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5A7F701" w14:textId="4C3DC14C" w:rsidR="00B926D6" w:rsidRPr="00ED15ED" w:rsidRDefault="00902D2D" w:rsidP="00ED15ED">
      <w:pPr>
        <w:spacing w:line="360" w:lineRule="auto"/>
        <w:jc w:val="center"/>
        <w:rPr>
          <w:rFonts w:eastAsia="Calibri"/>
          <w:b/>
          <w:sz w:val="44"/>
          <w:szCs w:val="44"/>
        </w:rPr>
      </w:pPr>
      <w:r w:rsidRPr="00ED15ED">
        <w:rPr>
          <w:noProof/>
          <w:lang w:bidi="ar-SA"/>
        </w:rPr>
        <w:drawing>
          <wp:inline distT="0" distB="0" distL="0" distR="0" wp14:anchorId="6F6C37B7" wp14:editId="25A25A33">
            <wp:extent cx="2719449" cy="3194187"/>
            <wp:effectExtent l="0" t="0" r="5080" b="6350"/>
            <wp:docPr id="30" name="Рисунок 30" descr="http://molstat.ru/media/10649/conversions/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http://molstat.ru/media/10649/conversions/big.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30126" cy="3206728"/>
                    </a:xfrm>
                    <a:prstGeom prst="rect">
                      <a:avLst/>
                    </a:prstGeom>
                    <a:noFill/>
                    <a:ln>
                      <a:noFill/>
                    </a:ln>
                  </pic:spPr>
                </pic:pic>
              </a:graphicData>
            </a:graphic>
          </wp:inline>
        </w:drawing>
      </w:r>
    </w:p>
    <w:p w14:paraId="77BBD19A" w14:textId="77777777" w:rsidR="00B926D6" w:rsidRPr="00ED15ED" w:rsidRDefault="00B926D6" w:rsidP="00ED15ED">
      <w:pPr>
        <w:spacing w:line="360" w:lineRule="auto"/>
        <w:jc w:val="center"/>
        <w:rPr>
          <w:rFonts w:eastAsia="Calibri"/>
          <w:b/>
          <w:sz w:val="44"/>
          <w:szCs w:val="44"/>
        </w:rPr>
      </w:pPr>
    </w:p>
    <w:p w14:paraId="65B626C3" w14:textId="77777777" w:rsidR="008047C5" w:rsidRPr="008047C5" w:rsidRDefault="00B926D6" w:rsidP="00ED15ED">
      <w:pPr>
        <w:spacing w:line="360" w:lineRule="auto"/>
        <w:jc w:val="center"/>
        <w:rPr>
          <w:rFonts w:eastAsia="Calibri"/>
          <w:b/>
          <w:sz w:val="44"/>
          <w:szCs w:val="44"/>
        </w:rPr>
      </w:pPr>
      <w:r w:rsidRPr="008047C5">
        <w:rPr>
          <w:rFonts w:eastAsia="Calibri"/>
          <w:b/>
          <w:sz w:val="44"/>
          <w:szCs w:val="44"/>
        </w:rPr>
        <w:t>Актуализация</w:t>
      </w:r>
    </w:p>
    <w:p w14:paraId="6D799A15" w14:textId="64A13CBC" w:rsidR="00B926D6" w:rsidRPr="008047C5" w:rsidRDefault="008047C5" w:rsidP="00ED15ED">
      <w:pPr>
        <w:spacing w:line="360" w:lineRule="auto"/>
        <w:jc w:val="center"/>
        <w:rPr>
          <w:rFonts w:eastAsia="Calibri"/>
          <w:b/>
          <w:sz w:val="44"/>
          <w:szCs w:val="44"/>
        </w:rPr>
      </w:pPr>
      <w:r w:rsidRPr="008047C5">
        <w:rPr>
          <w:rFonts w:eastAsia="Calibri"/>
          <w:b/>
          <w:sz w:val="44"/>
          <w:szCs w:val="44"/>
        </w:rPr>
        <w:t>С</w:t>
      </w:r>
      <w:r w:rsidR="00B926D6" w:rsidRPr="008047C5">
        <w:rPr>
          <w:rFonts w:eastAsia="Calibri"/>
          <w:b/>
          <w:sz w:val="44"/>
          <w:szCs w:val="44"/>
        </w:rPr>
        <w:t>хемы теплоснабжения</w:t>
      </w:r>
    </w:p>
    <w:p w14:paraId="0B4F49FB" w14:textId="77777777" w:rsidR="00E63BBC" w:rsidRPr="008047C5" w:rsidRDefault="008B31AE" w:rsidP="00ED15ED">
      <w:pPr>
        <w:spacing w:line="360" w:lineRule="auto"/>
        <w:jc w:val="center"/>
        <w:rPr>
          <w:rFonts w:eastAsia="Calibri"/>
          <w:b/>
          <w:sz w:val="44"/>
          <w:szCs w:val="44"/>
        </w:rPr>
      </w:pPr>
      <w:r w:rsidRPr="008047C5">
        <w:rPr>
          <w:rFonts w:eastAsia="Calibri"/>
          <w:b/>
          <w:sz w:val="44"/>
          <w:szCs w:val="44"/>
        </w:rPr>
        <w:t>Дружногорского городского поселения</w:t>
      </w:r>
    </w:p>
    <w:p w14:paraId="6D191030" w14:textId="4CF8B70A" w:rsidR="00B926D6" w:rsidRPr="008047C5" w:rsidRDefault="00E63BBC" w:rsidP="00ED15ED">
      <w:pPr>
        <w:spacing w:line="360" w:lineRule="auto"/>
        <w:jc w:val="center"/>
        <w:rPr>
          <w:rFonts w:eastAsia="Calibri"/>
          <w:b/>
          <w:sz w:val="44"/>
          <w:szCs w:val="44"/>
        </w:rPr>
      </w:pPr>
      <w:r w:rsidRPr="008047C5">
        <w:rPr>
          <w:rFonts w:eastAsia="Calibri"/>
          <w:b/>
          <w:sz w:val="44"/>
          <w:szCs w:val="44"/>
        </w:rPr>
        <w:t>на 2021-2023 г</w:t>
      </w:r>
      <w:r w:rsidR="00AD1A46">
        <w:rPr>
          <w:rFonts w:eastAsia="Calibri"/>
          <w:b/>
          <w:sz w:val="44"/>
          <w:szCs w:val="44"/>
        </w:rPr>
        <w:t>г.</w:t>
      </w:r>
    </w:p>
    <w:p w14:paraId="758EE550" w14:textId="18A3E445" w:rsidR="00B926D6" w:rsidRPr="008047C5" w:rsidRDefault="00B926D6" w:rsidP="00ED15ED">
      <w:pPr>
        <w:spacing w:line="360" w:lineRule="auto"/>
        <w:jc w:val="center"/>
        <w:rPr>
          <w:rFonts w:eastAsia="Calibri"/>
          <w:b/>
          <w:sz w:val="44"/>
          <w:szCs w:val="44"/>
        </w:rPr>
      </w:pPr>
      <w:r w:rsidRPr="008047C5">
        <w:rPr>
          <w:rFonts w:eastAsia="Calibri"/>
          <w:b/>
          <w:sz w:val="44"/>
          <w:szCs w:val="44"/>
        </w:rPr>
        <w:t xml:space="preserve">на период </w:t>
      </w:r>
      <w:r w:rsidR="00E63BBC" w:rsidRPr="008047C5">
        <w:rPr>
          <w:rFonts w:eastAsia="Calibri"/>
          <w:b/>
          <w:sz w:val="44"/>
          <w:szCs w:val="44"/>
        </w:rPr>
        <w:t xml:space="preserve">до </w:t>
      </w:r>
      <w:r w:rsidRPr="008047C5">
        <w:rPr>
          <w:rFonts w:eastAsia="Calibri"/>
          <w:b/>
          <w:sz w:val="44"/>
          <w:szCs w:val="44"/>
        </w:rPr>
        <w:t>203</w:t>
      </w:r>
      <w:r w:rsidR="00C90ED8" w:rsidRPr="008047C5">
        <w:rPr>
          <w:rFonts w:eastAsia="Calibri"/>
          <w:b/>
          <w:sz w:val="44"/>
          <w:szCs w:val="44"/>
        </w:rPr>
        <w:t>5</w:t>
      </w:r>
      <w:r w:rsidRPr="008047C5">
        <w:rPr>
          <w:rFonts w:eastAsia="Calibri"/>
          <w:b/>
          <w:sz w:val="44"/>
          <w:szCs w:val="44"/>
        </w:rPr>
        <w:t xml:space="preserve"> года</w:t>
      </w:r>
    </w:p>
    <w:p w14:paraId="6278FB17" w14:textId="77777777" w:rsidR="008047C5" w:rsidRPr="008047C5" w:rsidRDefault="008047C5" w:rsidP="00ED15ED">
      <w:pPr>
        <w:spacing w:line="360" w:lineRule="auto"/>
        <w:jc w:val="center"/>
        <w:rPr>
          <w:rFonts w:eastAsia="Calibri"/>
          <w:b/>
          <w:sz w:val="44"/>
          <w:szCs w:val="44"/>
        </w:rPr>
      </w:pPr>
    </w:p>
    <w:p w14:paraId="750740EA" w14:textId="77777777" w:rsidR="00B926D6" w:rsidRPr="008047C5" w:rsidRDefault="00B926D6" w:rsidP="00ED15ED">
      <w:pPr>
        <w:spacing w:after="200" w:line="276" w:lineRule="auto"/>
        <w:jc w:val="center"/>
        <w:rPr>
          <w:rFonts w:eastAsia="Calibri"/>
          <w:b/>
          <w:sz w:val="44"/>
          <w:szCs w:val="44"/>
        </w:rPr>
      </w:pPr>
      <w:r w:rsidRPr="008047C5">
        <w:rPr>
          <w:rFonts w:eastAsia="Calibri"/>
          <w:b/>
          <w:sz w:val="44"/>
          <w:szCs w:val="44"/>
        </w:rPr>
        <w:t>Обосновывающие материалы</w:t>
      </w:r>
    </w:p>
    <w:p w14:paraId="12C903E1" w14:textId="77777777" w:rsidR="00381C26" w:rsidRPr="00ED15ED" w:rsidRDefault="00381C26" w:rsidP="00ED15ED">
      <w:pPr>
        <w:autoSpaceDE/>
        <w:autoSpaceDN/>
        <w:spacing w:after="200"/>
        <w:jc w:val="center"/>
        <w:rPr>
          <w:rFonts w:eastAsia="Calibri"/>
          <w:b/>
          <w:sz w:val="26"/>
          <w:szCs w:val="26"/>
          <w:lang w:eastAsia="en-US" w:bidi="ar-SA"/>
        </w:rPr>
      </w:pPr>
    </w:p>
    <w:p w14:paraId="44A69A57" w14:textId="102BBB61" w:rsidR="00381C26" w:rsidRPr="00ED15ED" w:rsidRDefault="00381C26" w:rsidP="00ED15ED">
      <w:pPr>
        <w:autoSpaceDE/>
        <w:autoSpaceDN/>
        <w:spacing w:after="200"/>
        <w:jc w:val="center"/>
        <w:rPr>
          <w:rFonts w:eastAsia="Calibri"/>
          <w:b/>
          <w:sz w:val="26"/>
          <w:szCs w:val="26"/>
          <w:lang w:eastAsia="en-US" w:bidi="ar-SA"/>
        </w:rPr>
      </w:pPr>
    </w:p>
    <w:p w14:paraId="78C04004" w14:textId="0264DA1C" w:rsidR="00C90ED8" w:rsidRPr="00ED15ED" w:rsidRDefault="00C90ED8" w:rsidP="00ED15ED">
      <w:pPr>
        <w:autoSpaceDE/>
        <w:autoSpaceDN/>
        <w:spacing w:after="200"/>
        <w:jc w:val="center"/>
        <w:rPr>
          <w:rFonts w:eastAsia="Calibri"/>
          <w:b/>
          <w:sz w:val="26"/>
          <w:szCs w:val="26"/>
          <w:lang w:eastAsia="en-US" w:bidi="ar-SA"/>
        </w:rPr>
      </w:pPr>
    </w:p>
    <w:p w14:paraId="2281849E" w14:textId="5DC955B2" w:rsidR="00C90ED8" w:rsidRPr="00ED15ED" w:rsidRDefault="00C90ED8" w:rsidP="00ED15ED">
      <w:pPr>
        <w:autoSpaceDE/>
        <w:autoSpaceDN/>
        <w:spacing w:after="200"/>
        <w:jc w:val="center"/>
        <w:rPr>
          <w:rFonts w:eastAsia="Calibri"/>
          <w:b/>
          <w:sz w:val="26"/>
          <w:szCs w:val="26"/>
          <w:lang w:eastAsia="en-US" w:bidi="ar-SA"/>
        </w:rPr>
      </w:pPr>
    </w:p>
    <w:p w14:paraId="467BE002" w14:textId="77777777" w:rsidR="00902D2D" w:rsidRPr="00ED15ED" w:rsidRDefault="00902D2D" w:rsidP="00ED15ED">
      <w:pPr>
        <w:autoSpaceDE/>
        <w:autoSpaceDN/>
        <w:jc w:val="center"/>
        <w:rPr>
          <w:rFonts w:eastAsia="Calibri"/>
          <w:b/>
          <w:sz w:val="26"/>
          <w:szCs w:val="26"/>
          <w:lang w:eastAsia="en-US" w:bidi="ar-SA"/>
        </w:rPr>
      </w:pPr>
    </w:p>
    <w:p w14:paraId="194D95DB" w14:textId="77777777" w:rsidR="00902D2D" w:rsidRPr="00ED15ED" w:rsidRDefault="00902D2D" w:rsidP="00ED15ED">
      <w:pPr>
        <w:autoSpaceDE/>
        <w:autoSpaceDN/>
        <w:jc w:val="center"/>
        <w:rPr>
          <w:rFonts w:eastAsia="Calibri"/>
          <w:b/>
          <w:sz w:val="26"/>
          <w:szCs w:val="26"/>
          <w:lang w:eastAsia="en-US" w:bidi="ar-SA"/>
        </w:rPr>
      </w:pPr>
    </w:p>
    <w:p w14:paraId="507A9FF7" w14:textId="77777777" w:rsidR="00902D2D" w:rsidRPr="00ED15ED" w:rsidRDefault="00902D2D" w:rsidP="00ED15ED">
      <w:pPr>
        <w:autoSpaceDE/>
        <w:autoSpaceDN/>
        <w:jc w:val="center"/>
        <w:rPr>
          <w:rFonts w:eastAsia="Calibri"/>
          <w:b/>
          <w:sz w:val="26"/>
          <w:szCs w:val="26"/>
          <w:lang w:eastAsia="en-US" w:bidi="ar-SA"/>
        </w:rPr>
      </w:pPr>
    </w:p>
    <w:p w14:paraId="0B57A36C" w14:textId="67A59590" w:rsidR="00381C26" w:rsidRPr="00ED15ED" w:rsidRDefault="00381C26" w:rsidP="00ED15ED">
      <w:pPr>
        <w:autoSpaceDE/>
        <w:autoSpaceDN/>
        <w:jc w:val="center"/>
        <w:rPr>
          <w:rFonts w:eastAsia="Calibri"/>
          <w:b/>
          <w:sz w:val="26"/>
          <w:szCs w:val="26"/>
          <w:lang w:eastAsia="en-US" w:bidi="ar-SA"/>
        </w:rPr>
      </w:pPr>
      <w:r w:rsidRPr="00ED15ED">
        <w:rPr>
          <w:rFonts w:eastAsia="Calibri"/>
          <w:b/>
          <w:sz w:val="26"/>
          <w:szCs w:val="26"/>
          <w:lang w:eastAsia="en-US" w:bidi="ar-SA"/>
        </w:rPr>
        <w:t>Санкт</w:t>
      </w:r>
      <w:r w:rsidR="00BC1AF0" w:rsidRPr="00ED15ED">
        <w:rPr>
          <w:rFonts w:eastAsia="Calibri"/>
          <w:b/>
          <w:sz w:val="26"/>
          <w:szCs w:val="26"/>
          <w:lang w:eastAsia="en-US" w:bidi="ar-SA"/>
        </w:rPr>
        <w:t>–</w:t>
      </w:r>
      <w:r w:rsidRPr="00ED15ED">
        <w:rPr>
          <w:rFonts w:eastAsia="Calibri"/>
          <w:b/>
          <w:sz w:val="26"/>
          <w:szCs w:val="26"/>
          <w:lang w:eastAsia="en-US" w:bidi="ar-SA"/>
        </w:rPr>
        <w:t>Петербург</w:t>
      </w:r>
    </w:p>
    <w:p w14:paraId="3C250DCC" w14:textId="354501BF" w:rsidR="003D6574" w:rsidRPr="00ED15ED" w:rsidRDefault="00381C26" w:rsidP="00ED15ED">
      <w:pPr>
        <w:autoSpaceDE/>
        <w:autoSpaceDN/>
        <w:jc w:val="center"/>
      </w:pPr>
      <w:r w:rsidRPr="00ED15ED">
        <w:rPr>
          <w:rFonts w:eastAsia="Calibri"/>
          <w:b/>
          <w:sz w:val="26"/>
          <w:szCs w:val="26"/>
          <w:lang w:eastAsia="en-US" w:bidi="ar-SA"/>
        </w:rPr>
        <w:t>20</w:t>
      </w:r>
      <w:r w:rsidR="0085413E">
        <w:rPr>
          <w:rFonts w:eastAsia="Calibri"/>
          <w:b/>
          <w:sz w:val="26"/>
          <w:szCs w:val="26"/>
          <w:lang w:eastAsia="en-US" w:bidi="ar-SA"/>
        </w:rPr>
        <w:t>23</w:t>
      </w:r>
      <w:r w:rsidRPr="00ED15ED">
        <w:rPr>
          <w:rFonts w:eastAsia="Calibri"/>
          <w:b/>
          <w:sz w:val="26"/>
          <w:szCs w:val="26"/>
          <w:lang w:eastAsia="en-US" w:bidi="ar-SA"/>
        </w:rPr>
        <w:t xml:space="preserve"> год</w:t>
      </w:r>
      <w:r w:rsidR="003D6574" w:rsidRPr="00ED15ED">
        <w:br w:type="page"/>
      </w:r>
    </w:p>
    <w:p w14:paraId="748F2159" w14:textId="387A51B6" w:rsidR="00381C26" w:rsidRPr="00ED15ED" w:rsidRDefault="007125D7" w:rsidP="00ED15ED">
      <w:pPr>
        <w:pStyle w:val="a9"/>
        <w:spacing w:before="0"/>
        <w:ind w:firstLine="0"/>
        <w:jc w:val="center"/>
        <w:rPr>
          <w:sz w:val="27"/>
        </w:rPr>
      </w:pPr>
      <w:r w:rsidRPr="00ED15ED">
        <w:rPr>
          <w:b/>
          <w:noProof/>
          <w:sz w:val="60"/>
          <w:szCs w:val="60"/>
          <w:lang w:bidi="ar-SA"/>
        </w:rPr>
        <w:lastRenderedPageBreak/>
        <w:drawing>
          <wp:inline distT="0" distB="0" distL="0" distR="0" wp14:anchorId="479D950C" wp14:editId="69024D8B">
            <wp:extent cx="2533155" cy="895872"/>
            <wp:effectExtent l="0" t="0" r="63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35605" cy="896739"/>
                    </a:xfrm>
                    <a:prstGeom prst="rect">
                      <a:avLst/>
                    </a:prstGeom>
                    <a:noFill/>
                  </pic:spPr>
                </pic:pic>
              </a:graphicData>
            </a:graphic>
          </wp:inline>
        </w:drawing>
      </w:r>
    </w:p>
    <w:tbl>
      <w:tblPr>
        <w:tblW w:w="9645" w:type="dxa"/>
        <w:tblLayout w:type="fixed"/>
        <w:tblLook w:val="01E0" w:firstRow="1" w:lastRow="1" w:firstColumn="1" w:lastColumn="1" w:noHBand="0" w:noVBand="0"/>
      </w:tblPr>
      <w:tblGrid>
        <w:gridCol w:w="4391"/>
        <w:gridCol w:w="5254"/>
      </w:tblGrid>
      <w:tr w:rsidR="00381C26" w:rsidRPr="00ED15ED" w14:paraId="2BD6825B" w14:textId="77777777" w:rsidTr="00381C26">
        <w:trPr>
          <w:trHeight w:val="357"/>
        </w:trPr>
        <w:tc>
          <w:tcPr>
            <w:tcW w:w="4391" w:type="dxa"/>
            <w:hideMark/>
          </w:tcPr>
          <w:p w14:paraId="31FF5628" w14:textId="77777777" w:rsidR="00381C26" w:rsidRPr="00ED15ED" w:rsidRDefault="00381C26" w:rsidP="00ED15ED">
            <w:pPr>
              <w:pStyle w:val="TableParagraph"/>
              <w:spacing w:after="240"/>
              <w:ind w:firstLine="132"/>
              <w:rPr>
                <w:sz w:val="28"/>
                <w:lang w:val="en-US" w:eastAsia="en-US"/>
              </w:rPr>
            </w:pPr>
            <w:r w:rsidRPr="00ED15ED">
              <w:rPr>
                <w:sz w:val="28"/>
                <w:lang w:val="en-US" w:eastAsia="en-US"/>
              </w:rPr>
              <w:t>СОГЛАСОВАНО:</w:t>
            </w:r>
          </w:p>
        </w:tc>
        <w:tc>
          <w:tcPr>
            <w:tcW w:w="5254" w:type="dxa"/>
            <w:hideMark/>
          </w:tcPr>
          <w:p w14:paraId="2B991C11" w14:textId="77777777" w:rsidR="00381C26" w:rsidRPr="00ED15ED" w:rsidRDefault="00381C26" w:rsidP="00ED15ED">
            <w:pPr>
              <w:pStyle w:val="TableParagraph"/>
              <w:spacing w:after="240"/>
              <w:ind w:left="945" w:right="448"/>
              <w:rPr>
                <w:sz w:val="28"/>
                <w:lang w:val="en-US" w:eastAsia="en-US"/>
              </w:rPr>
            </w:pPr>
            <w:r w:rsidRPr="00ED15ED">
              <w:rPr>
                <w:sz w:val="28"/>
                <w:lang w:val="en-US" w:eastAsia="en-US"/>
              </w:rPr>
              <w:t>УТВЕРЖДАЮ:</w:t>
            </w:r>
          </w:p>
        </w:tc>
      </w:tr>
      <w:tr w:rsidR="00381C26" w:rsidRPr="00ED15ED" w14:paraId="5A8DAA6E" w14:textId="77777777" w:rsidTr="00381C26">
        <w:trPr>
          <w:trHeight w:val="682"/>
        </w:trPr>
        <w:tc>
          <w:tcPr>
            <w:tcW w:w="4391" w:type="dxa"/>
            <w:hideMark/>
          </w:tcPr>
          <w:p w14:paraId="5F53B027" w14:textId="77777777" w:rsidR="00381C26" w:rsidRPr="00ED15ED" w:rsidRDefault="00381C26" w:rsidP="00ED15ED">
            <w:pPr>
              <w:pStyle w:val="TableParagraph"/>
              <w:rPr>
                <w:sz w:val="26"/>
                <w:szCs w:val="26"/>
                <w:lang w:eastAsia="en-US"/>
              </w:rPr>
            </w:pPr>
            <w:r w:rsidRPr="00ED15ED">
              <w:rPr>
                <w:sz w:val="26"/>
                <w:szCs w:val="26"/>
                <w:lang w:eastAsia="en-US"/>
              </w:rPr>
              <w:t>Генеральный директор</w:t>
            </w:r>
          </w:p>
          <w:p w14:paraId="2899B2DE" w14:textId="5D65BE91" w:rsidR="00381C26" w:rsidRPr="00ED15ED" w:rsidRDefault="00381C26" w:rsidP="00ED15ED">
            <w:pPr>
              <w:pStyle w:val="TableParagraph"/>
              <w:rPr>
                <w:sz w:val="26"/>
                <w:szCs w:val="26"/>
                <w:lang w:eastAsia="en-US"/>
              </w:rPr>
            </w:pPr>
            <w:r w:rsidRPr="00ED15ED">
              <w:rPr>
                <w:sz w:val="26"/>
                <w:szCs w:val="26"/>
                <w:lang w:eastAsia="en-US"/>
              </w:rPr>
              <w:t>ООО «</w:t>
            </w:r>
            <w:r w:rsidR="007125D7" w:rsidRPr="00ED15ED">
              <w:rPr>
                <w:sz w:val="26"/>
                <w:szCs w:val="26"/>
                <w:lang w:eastAsia="en-US"/>
              </w:rPr>
              <w:t>Невская Энергетика</w:t>
            </w:r>
            <w:r w:rsidRPr="00ED15ED">
              <w:rPr>
                <w:sz w:val="26"/>
                <w:szCs w:val="26"/>
                <w:lang w:eastAsia="en-US"/>
              </w:rPr>
              <w:t>»</w:t>
            </w:r>
          </w:p>
        </w:tc>
        <w:tc>
          <w:tcPr>
            <w:tcW w:w="5254" w:type="dxa"/>
          </w:tcPr>
          <w:p w14:paraId="78714BD7" w14:textId="2947E236" w:rsidR="00381C26" w:rsidRPr="00ED15ED" w:rsidRDefault="001B44DF" w:rsidP="00ED15ED">
            <w:pPr>
              <w:pStyle w:val="TableParagraph"/>
              <w:spacing w:before="38" w:after="240"/>
              <w:ind w:left="945" w:right="634"/>
              <w:rPr>
                <w:sz w:val="26"/>
                <w:szCs w:val="26"/>
                <w:lang w:eastAsia="en-US"/>
              </w:rPr>
            </w:pPr>
            <w:r>
              <w:rPr>
                <w:sz w:val="26"/>
                <w:szCs w:val="26"/>
                <w:lang w:eastAsia="en-US"/>
              </w:rPr>
              <w:t>Глава</w:t>
            </w:r>
            <w:r w:rsidR="00C90ED8" w:rsidRPr="00ED15ED">
              <w:rPr>
                <w:sz w:val="26"/>
                <w:szCs w:val="26"/>
                <w:lang w:eastAsia="en-US"/>
              </w:rPr>
              <w:t xml:space="preserve"> администрации Гатчинского муниципального района </w:t>
            </w:r>
          </w:p>
          <w:p w14:paraId="2D777343" w14:textId="77777777" w:rsidR="00381C26" w:rsidRPr="00ED15ED" w:rsidRDefault="00381C26" w:rsidP="00ED15ED">
            <w:pPr>
              <w:pStyle w:val="TableParagraph"/>
              <w:spacing w:before="38" w:after="240"/>
              <w:ind w:left="945" w:right="634"/>
              <w:rPr>
                <w:sz w:val="26"/>
                <w:szCs w:val="26"/>
                <w:lang w:eastAsia="en-US"/>
              </w:rPr>
            </w:pPr>
          </w:p>
        </w:tc>
      </w:tr>
      <w:tr w:rsidR="00381C26" w:rsidRPr="00ED15ED" w14:paraId="05C5A907" w14:textId="77777777" w:rsidTr="00381C26">
        <w:trPr>
          <w:trHeight w:val="546"/>
        </w:trPr>
        <w:tc>
          <w:tcPr>
            <w:tcW w:w="4391" w:type="dxa"/>
          </w:tcPr>
          <w:p w14:paraId="07D016AE" w14:textId="03B583CA" w:rsidR="00381C26" w:rsidRPr="00ED15ED" w:rsidRDefault="00381C26" w:rsidP="00ED15ED">
            <w:pPr>
              <w:pStyle w:val="TableParagraph"/>
              <w:tabs>
                <w:tab w:val="left" w:pos="2526"/>
              </w:tabs>
              <w:spacing w:after="240"/>
              <w:ind w:firstLine="132"/>
              <w:rPr>
                <w:spacing w:val="-10"/>
                <w:sz w:val="26"/>
                <w:szCs w:val="26"/>
                <w:lang w:val="en-US" w:eastAsia="en-US"/>
              </w:rPr>
            </w:pPr>
            <w:r w:rsidRPr="00ED15ED">
              <w:rPr>
                <w:spacing w:val="-44"/>
                <w:sz w:val="26"/>
                <w:szCs w:val="26"/>
                <w:lang w:val="en-US" w:eastAsia="en-US"/>
              </w:rPr>
              <w:t xml:space="preserve">_____________________ </w:t>
            </w:r>
            <w:r w:rsidR="007125D7" w:rsidRPr="00ED15ED">
              <w:rPr>
                <w:spacing w:val="-10"/>
                <w:sz w:val="26"/>
                <w:szCs w:val="26"/>
                <w:lang w:eastAsia="en-US"/>
              </w:rPr>
              <w:t>Кикоть Е.</w:t>
            </w:r>
            <w:r w:rsidR="00D00C77">
              <w:rPr>
                <w:spacing w:val="-10"/>
                <w:sz w:val="26"/>
                <w:szCs w:val="26"/>
                <w:lang w:eastAsia="en-US"/>
              </w:rPr>
              <w:t xml:space="preserve"> </w:t>
            </w:r>
            <w:r w:rsidR="007125D7" w:rsidRPr="00ED15ED">
              <w:rPr>
                <w:spacing w:val="-10"/>
                <w:sz w:val="26"/>
                <w:szCs w:val="26"/>
                <w:lang w:eastAsia="en-US"/>
              </w:rPr>
              <w:t>А</w:t>
            </w:r>
            <w:r w:rsidRPr="00ED15ED">
              <w:rPr>
                <w:spacing w:val="-10"/>
                <w:sz w:val="26"/>
                <w:szCs w:val="26"/>
                <w:lang w:val="en-US" w:eastAsia="en-US"/>
              </w:rPr>
              <w:t>.</w:t>
            </w:r>
          </w:p>
          <w:p w14:paraId="5502C715" w14:textId="77777777" w:rsidR="00381C26" w:rsidRPr="00ED15ED" w:rsidRDefault="00381C26" w:rsidP="00ED15ED">
            <w:pPr>
              <w:pStyle w:val="TableParagraph"/>
              <w:tabs>
                <w:tab w:val="left" w:pos="2526"/>
              </w:tabs>
              <w:spacing w:after="240"/>
              <w:ind w:firstLine="132"/>
              <w:rPr>
                <w:sz w:val="26"/>
                <w:szCs w:val="26"/>
                <w:lang w:val="en-US" w:eastAsia="en-US"/>
              </w:rPr>
            </w:pPr>
          </w:p>
          <w:p w14:paraId="669C6178" w14:textId="19FA761B" w:rsidR="00381C26" w:rsidRPr="00D00C77" w:rsidRDefault="007125D7" w:rsidP="00ED15ED">
            <w:pPr>
              <w:pStyle w:val="TableParagraph"/>
              <w:tabs>
                <w:tab w:val="left" w:pos="2526"/>
              </w:tabs>
              <w:spacing w:after="240"/>
              <w:ind w:firstLine="132"/>
              <w:rPr>
                <w:sz w:val="26"/>
                <w:szCs w:val="26"/>
                <w:lang w:eastAsia="en-US"/>
              </w:rPr>
            </w:pPr>
            <w:r w:rsidRPr="00ED15ED">
              <w:rPr>
                <w:sz w:val="26"/>
                <w:szCs w:val="26"/>
                <w:lang w:val="en-US" w:eastAsia="en-US"/>
              </w:rPr>
              <w:t>«_____» _____________20</w:t>
            </w:r>
            <w:r w:rsidR="008172DF">
              <w:rPr>
                <w:sz w:val="26"/>
                <w:szCs w:val="26"/>
                <w:lang w:eastAsia="en-US"/>
              </w:rPr>
              <w:t>23</w:t>
            </w:r>
            <w:r w:rsidR="00D00C77">
              <w:rPr>
                <w:sz w:val="26"/>
                <w:szCs w:val="26"/>
                <w:lang w:eastAsia="en-US"/>
              </w:rPr>
              <w:t xml:space="preserve"> </w:t>
            </w:r>
            <w:r w:rsidR="00381C26" w:rsidRPr="00ED15ED">
              <w:rPr>
                <w:sz w:val="26"/>
                <w:szCs w:val="26"/>
                <w:lang w:val="en-US" w:eastAsia="en-US"/>
              </w:rPr>
              <w:t>г</w:t>
            </w:r>
            <w:r w:rsidR="00D00C77">
              <w:rPr>
                <w:sz w:val="26"/>
                <w:szCs w:val="26"/>
                <w:lang w:eastAsia="en-US"/>
              </w:rPr>
              <w:t>.</w:t>
            </w:r>
          </w:p>
        </w:tc>
        <w:tc>
          <w:tcPr>
            <w:tcW w:w="5254" w:type="dxa"/>
          </w:tcPr>
          <w:p w14:paraId="18542791" w14:textId="3C18C5A2" w:rsidR="00381C26" w:rsidRPr="001B44DF" w:rsidRDefault="00381C26" w:rsidP="00ED15ED">
            <w:pPr>
              <w:pStyle w:val="TableParagraph"/>
              <w:tabs>
                <w:tab w:val="left" w:pos="1871"/>
              </w:tabs>
              <w:spacing w:after="240"/>
              <w:ind w:left="945" w:right="440"/>
              <w:rPr>
                <w:spacing w:val="-8"/>
                <w:sz w:val="26"/>
                <w:szCs w:val="26"/>
                <w:lang w:eastAsia="en-US"/>
              </w:rPr>
            </w:pPr>
            <w:r w:rsidRPr="001B44DF">
              <w:rPr>
                <w:spacing w:val="-42"/>
                <w:sz w:val="26"/>
                <w:szCs w:val="26"/>
                <w:lang w:eastAsia="en-US"/>
              </w:rPr>
              <w:t xml:space="preserve">_______________________ </w:t>
            </w:r>
            <w:r w:rsidR="001B44DF">
              <w:rPr>
                <w:spacing w:val="-9"/>
                <w:sz w:val="26"/>
                <w:szCs w:val="26"/>
                <w:lang w:eastAsia="en-US"/>
              </w:rPr>
              <w:t>Нещадим Л</w:t>
            </w:r>
            <w:r w:rsidR="00C90ED8" w:rsidRPr="00ED15ED">
              <w:rPr>
                <w:spacing w:val="-9"/>
                <w:sz w:val="26"/>
                <w:szCs w:val="26"/>
                <w:lang w:eastAsia="en-US"/>
              </w:rPr>
              <w:t>.</w:t>
            </w:r>
            <w:r w:rsidR="001B44DF">
              <w:rPr>
                <w:spacing w:val="-9"/>
                <w:sz w:val="26"/>
                <w:szCs w:val="26"/>
                <w:lang w:eastAsia="en-US"/>
              </w:rPr>
              <w:t xml:space="preserve"> Н</w:t>
            </w:r>
            <w:r w:rsidRPr="001B44DF">
              <w:rPr>
                <w:spacing w:val="-8"/>
                <w:sz w:val="26"/>
                <w:szCs w:val="26"/>
                <w:lang w:eastAsia="en-US"/>
              </w:rPr>
              <w:t>.</w:t>
            </w:r>
          </w:p>
          <w:p w14:paraId="6F7E9986" w14:textId="77777777" w:rsidR="00381C26" w:rsidRPr="001B44DF" w:rsidRDefault="00381C26" w:rsidP="00ED15ED">
            <w:pPr>
              <w:pStyle w:val="TableParagraph"/>
              <w:tabs>
                <w:tab w:val="left" w:pos="1871"/>
              </w:tabs>
              <w:spacing w:after="240"/>
              <w:ind w:left="945" w:right="440"/>
              <w:rPr>
                <w:sz w:val="26"/>
                <w:szCs w:val="26"/>
                <w:lang w:eastAsia="en-US"/>
              </w:rPr>
            </w:pPr>
          </w:p>
          <w:p w14:paraId="66D49E31" w14:textId="3E945C5E" w:rsidR="00381C26" w:rsidRPr="00D00C77" w:rsidRDefault="00381C26" w:rsidP="00ED15ED">
            <w:pPr>
              <w:pStyle w:val="TableParagraph"/>
              <w:tabs>
                <w:tab w:val="left" w:pos="1871"/>
              </w:tabs>
              <w:spacing w:after="240"/>
              <w:ind w:left="945" w:right="440"/>
              <w:rPr>
                <w:sz w:val="26"/>
                <w:szCs w:val="26"/>
                <w:lang w:eastAsia="en-US"/>
              </w:rPr>
            </w:pPr>
            <w:r w:rsidRPr="001B44DF">
              <w:rPr>
                <w:sz w:val="26"/>
                <w:szCs w:val="26"/>
                <w:lang w:eastAsia="en-US"/>
              </w:rPr>
              <w:t>«_____» _____________20</w:t>
            </w:r>
            <w:r w:rsidR="008172DF">
              <w:rPr>
                <w:sz w:val="26"/>
                <w:szCs w:val="26"/>
                <w:lang w:eastAsia="en-US"/>
              </w:rPr>
              <w:t>23</w:t>
            </w:r>
            <w:r w:rsidR="00D00C77">
              <w:rPr>
                <w:sz w:val="26"/>
                <w:szCs w:val="26"/>
                <w:lang w:eastAsia="en-US"/>
              </w:rPr>
              <w:t xml:space="preserve"> </w:t>
            </w:r>
            <w:r w:rsidRPr="001B44DF">
              <w:rPr>
                <w:sz w:val="26"/>
                <w:szCs w:val="26"/>
                <w:lang w:eastAsia="en-US"/>
              </w:rPr>
              <w:t>г</w:t>
            </w:r>
            <w:r w:rsidR="00D00C77">
              <w:rPr>
                <w:sz w:val="26"/>
                <w:szCs w:val="26"/>
                <w:lang w:eastAsia="en-US"/>
              </w:rPr>
              <w:t>.</w:t>
            </w:r>
          </w:p>
        </w:tc>
      </w:tr>
    </w:tbl>
    <w:p w14:paraId="0AF22240" w14:textId="77777777" w:rsidR="00381C26" w:rsidRPr="00ED15ED" w:rsidRDefault="00381C26" w:rsidP="00ED15ED">
      <w:pPr>
        <w:pStyle w:val="a9"/>
        <w:spacing w:before="1"/>
        <w:rPr>
          <w:sz w:val="27"/>
        </w:rPr>
      </w:pPr>
    </w:p>
    <w:p w14:paraId="3675B6E5" w14:textId="77777777" w:rsidR="008047C5" w:rsidRPr="008047C5" w:rsidRDefault="008047C5" w:rsidP="008047C5">
      <w:pPr>
        <w:spacing w:line="360" w:lineRule="auto"/>
        <w:jc w:val="center"/>
        <w:rPr>
          <w:rFonts w:eastAsia="Calibri"/>
          <w:b/>
          <w:sz w:val="44"/>
          <w:szCs w:val="44"/>
        </w:rPr>
      </w:pPr>
      <w:r w:rsidRPr="008047C5">
        <w:rPr>
          <w:rFonts w:eastAsia="Calibri"/>
          <w:b/>
          <w:sz w:val="44"/>
          <w:szCs w:val="44"/>
        </w:rPr>
        <w:t>Актуализация</w:t>
      </w:r>
    </w:p>
    <w:p w14:paraId="5CF62FC7" w14:textId="77777777" w:rsidR="008047C5" w:rsidRPr="008047C5" w:rsidRDefault="008047C5" w:rsidP="008047C5">
      <w:pPr>
        <w:spacing w:line="360" w:lineRule="auto"/>
        <w:jc w:val="center"/>
        <w:rPr>
          <w:rFonts w:eastAsia="Calibri"/>
          <w:b/>
          <w:sz w:val="44"/>
          <w:szCs w:val="44"/>
        </w:rPr>
      </w:pPr>
      <w:r w:rsidRPr="008047C5">
        <w:rPr>
          <w:rFonts w:eastAsia="Calibri"/>
          <w:b/>
          <w:sz w:val="44"/>
          <w:szCs w:val="44"/>
        </w:rPr>
        <w:t>Схемы теплоснабжения</w:t>
      </w:r>
    </w:p>
    <w:p w14:paraId="6B93D529" w14:textId="77777777" w:rsidR="008047C5" w:rsidRPr="008047C5" w:rsidRDefault="008047C5" w:rsidP="008047C5">
      <w:pPr>
        <w:spacing w:line="360" w:lineRule="auto"/>
        <w:jc w:val="center"/>
        <w:rPr>
          <w:rFonts w:eastAsia="Calibri"/>
          <w:b/>
          <w:sz w:val="44"/>
          <w:szCs w:val="44"/>
        </w:rPr>
      </w:pPr>
      <w:r w:rsidRPr="008047C5">
        <w:rPr>
          <w:rFonts w:eastAsia="Calibri"/>
          <w:b/>
          <w:sz w:val="44"/>
          <w:szCs w:val="44"/>
        </w:rPr>
        <w:t>Дружногорского городского поселения</w:t>
      </w:r>
    </w:p>
    <w:p w14:paraId="21656701" w14:textId="7EB70F99" w:rsidR="008047C5" w:rsidRPr="008047C5" w:rsidRDefault="008047C5" w:rsidP="008047C5">
      <w:pPr>
        <w:spacing w:line="360" w:lineRule="auto"/>
        <w:jc w:val="center"/>
        <w:rPr>
          <w:rFonts w:eastAsia="Calibri"/>
          <w:b/>
          <w:sz w:val="44"/>
          <w:szCs w:val="44"/>
        </w:rPr>
      </w:pPr>
      <w:r w:rsidRPr="008047C5">
        <w:rPr>
          <w:rFonts w:eastAsia="Calibri"/>
          <w:b/>
          <w:sz w:val="44"/>
          <w:szCs w:val="44"/>
        </w:rPr>
        <w:t>на 2021-2023 г</w:t>
      </w:r>
      <w:r w:rsidR="00AD1A46">
        <w:rPr>
          <w:rFonts w:eastAsia="Calibri"/>
          <w:b/>
          <w:sz w:val="44"/>
          <w:szCs w:val="44"/>
        </w:rPr>
        <w:t>г.</w:t>
      </w:r>
    </w:p>
    <w:p w14:paraId="4A2D546C" w14:textId="77777777" w:rsidR="008047C5" w:rsidRPr="008047C5" w:rsidRDefault="008047C5" w:rsidP="008047C5">
      <w:pPr>
        <w:spacing w:line="360" w:lineRule="auto"/>
        <w:jc w:val="center"/>
        <w:rPr>
          <w:rFonts w:eastAsia="Calibri"/>
          <w:b/>
          <w:sz w:val="44"/>
          <w:szCs w:val="44"/>
        </w:rPr>
      </w:pPr>
      <w:r w:rsidRPr="008047C5">
        <w:rPr>
          <w:rFonts w:eastAsia="Calibri"/>
          <w:b/>
          <w:sz w:val="44"/>
          <w:szCs w:val="44"/>
        </w:rPr>
        <w:t>на период до 2035 года</w:t>
      </w:r>
    </w:p>
    <w:p w14:paraId="480CA2E1" w14:textId="77777777" w:rsidR="008047C5" w:rsidRPr="008047C5" w:rsidRDefault="008047C5" w:rsidP="008047C5">
      <w:pPr>
        <w:spacing w:line="360" w:lineRule="auto"/>
        <w:jc w:val="center"/>
        <w:rPr>
          <w:rFonts w:eastAsia="Calibri"/>
          <w:b/>
          <w:sz w:val="44"/>
          <w:szCs w:val="44"/>
        </w:rPr>
      </w:pPr>
    </w:p>
    <w:p w14:paraId="1DCD35A0" w14:textId="27D15DF1" w:rsidR="003D6574" w:rsidRPr="00ED15ED" w:rsidRDefault="008047C5" w:rsidP="008047C5">
      <w:pPr>
        <w:pStyle w:val="a9"/>
        <w:spacing w:before="120" w:after="120"/>
        <w:ind w:firstLine="0"/>
        <w:jc w:val="center"/>
        <w:rPr>
          <w:b/>
          <w:sz w:val="20"/>
        </w:rPr>
      </w:pPr>
      <w:r w:rsidRPr="008047C5">
        <w:rPr>
          <w:rFonts w:eastAsia="Calibri"/>
          <w:b/>
          <w:sz w:val="44"/>
          <w:szCs w:val="44"/>
        </w:rPr>
        <w:t>Обосновывающие материалы</w:t>
      </w:r>
    </w:p>
    <w:p w14:paraId="0926AFBF" w14:textId="05196E27" w:rsidR="00A30E5C" w:rsidRPr="00ED15ED" w:rsidRDefault="00A30E5C" w:rsidP="00ED15ED">
      <w:pPr>
        <w:pStyle w:val="a9"/>
        <w:spacing w:before="120" w:after="120"/>
        <w:rPr>
          <w:b/>
          <w:sz w:val="20"/>
        </w:rPr>
      </w:pPr>
    </w:p>
    <w:p w14:paraId="2318CEF6" w14:textId="77777777" w:rsidR="00BF2939" w:rsidRPr="00ED15ED" w:rsidRDefault="00BF2939" w:rsidP="00ED15ED">
      <w:pPr>
        <w:pStyle w:val="a9"/>
        <w:spacing w:before="120" w:after="120"/>
        <w:rPr>
          <w:b/>
          <w:sz w:val="20"/>
        </w:rPr>
      </w:pPr>
    </w:p>
    <w:p w14:paraId="2C30DF92" w14:textId="77777777" w:rsidR="00A30E5C" w:rsidRPr="00ED15ED" w:rsidRDefault="00A30E5C" w:rsidP="00ED15ED">
      <w:pPr>
        <w:pStyle w:val="a9"/>
        <w:spacing w:before="120" w:after="120"/>
        <w:rPr>
          <w:b/>
          <w:sz w:val="20"/>
        </w:rPr>
      </w:pPr>
    </w:p>
    <w:p w14:paraId="69FDB752" w14:textId="60A33D8B" w:rsidR="003D6574" w:rsidRPr="00ED15ED" w:rsidRDefault="00F40A5B" w:rsidP="00ED15ED">
      <w:pPr>
        <w:pStyle w:val="a9"/>
        <w:spacing w:before="0"/>
        <w:ind w:firstLine="0"/>
        <w:jc w:val="center"/>
        <w:rPr>
          <w:b/>
        </w:rPr>
      </w:pPr>
      <w:r w:rsidRPr="00ED15ED">
        <w:rPr>
          <w:b/>
        </w:rPr>
        <w:t>Санкт</w:t>
      </w:r>
      <w:r w:rsidR="00BC1AF0" w:rsidRPr="00ED15ED">
        <w:rPr>
          <w:b/>
        </w:rPr>
        <w:t>–</w:t>
      </w:r>
      <w:r w:rsidRPr="00ED15ED">
        <w:rPr>
          <w:b/>
        </w:rPr>
        <w:t>Петербург</w:t>
      </w:r>
    </w:p>
    <w:p w14:paraId="456EADBA" w14:textId="35C5C53D" w:rsidR="003D6574" w:rsidRPr="00ED15ED" w:rsidRDefault="003D6574" w:rsidP="00ED15ED">
      <w:pPr>
        <w:pStyle w:val="a9"/>
        <w:spacing w:before="0"/>
        <w:ind w:firstLine="0"/>
        <w:jc w:val="center"/>
        <w:rPr>
          <w:b/>
          <w:sz w:val="24"/>
        </w:rPr>
      </w:pPr>
      <w:r w:rsidRPr="00ED15ED">
        <w:rPr>
          <w:b/>
          <w:sz w:val="24"/>
        </w:rPr>
        <w:t>20</w:t>
      </w:r>
      <w:r w:rsidR="0085413E">
        <w:rPr>
          <w:b/>
          <w:sz w:val="24"/>
        </w:rPr>
        <w:t>23</w:t>
      </w:r>
    </w:p>
    <w:p w14:paraId="420B8E23" w14:textId="223FC577" w:rsidR="00A67C26" w:rsidRDefault="00D00C77" w:rsidP="00ED15ED">
      <w:pPr>
        <w:pStyle w:val="a9"/>
        <w:spacing w:before="0"/>
        <w:jc w:val="center"/>
        <w:rPr>
          <w:sz w:val="24"/>
        </w:rPr>
      </w:pPr>
      <w:r w:rsidRPr="00D00C77">
        <w:rPr>
          <w:noProof/>
          <w:sz w:val="22"/>
          <w:szCs w:val="22"/>
          <w:lang w:bidi="ar-SA"/>
        </w:rPr>
        <w:drawing>
          <wp:anchor distT="0" distB="0" distL="114300" distR="114300" simplePos="0" relativeHeight="251659264" behindDoc="0" locked="0" layoutInCell="1" allowOverlap="1" wp14:anchorId="41B2CDB4" wp14:editId="6161A50E">
            <wp:simplePos x="0" y="0"/>
            <wp:positionH relativeFrom="column">
              <wp:posOffset>2990850</wp:posOffset>
            </wp:positionH>
            <wp:positionV relativeFrom="paragraph">
              <wp:posOffset>26670</wp:posOffset>
            </wp:positionV>
            <wp:extent cx="166370" cy="356235"/>
            <wp:effectExtent l="0" t="0" r="5080" b="5715"/>
            <wp:wrapThrough wrapText="bothSides">
              <wp:wrapPolygon edited="0">
                <wp:start x="0" y="0"/>
                <wp:lineTo x="0" y="20791"/>
                <wp:lineTo x="19786" y="20791"/>
                <wp:lineTo x="19786" y="0"/>
                <wp:lineTo x="0" y="0"/>
              </wp:wrapPolygon>
            </wp:wrapThrough>
            <wp:docPr id="31" name="Рисунок 31" descr="Nevskaya-Energetika-fire.jpg"/>
            <wp:cNvGraphicFramePr/>
            <a:graphic xmlns:a="http://schemas.openxmlformats.org/drawingml/2006/main">
              <a:graphicData uri="http://schemas.openxmlformats.org/drawingml/2006/picture">
                <pic:pic xmlns:pic="http://schemas.openxmlformats.org/drawingml/2006/picture">
                  <pic:nvPicPr>
                    <pic:cNvPr id="143" name="Рисунок 143" descr="Nevskaya-Energetika-fire.jpg"/>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6370" cy="356235"/>
                    </a:xfrm>
                    <a:prstGeom prst="rect">
                      <a:avLst/>
                    </a:prstGeom>
                    <a:noFill/>
                    <a:ln>
                      <a:noFill/>
                    </a:ln>
                  </pic:spPr>
                </pic:pic>
              </a:graphicData>
            </a:graphic>
          </wp:anchor>
        </w:drawing>
      </w:r>
    </w:p>
    <w:p w14:paraId="0E86EE12" w14:textId="77777777" w:rsidR="00D00C77" w:rsidRPr="00ED15ED" w:rsidRDefault="00D00C77" w:rsidP="00ED15ED">
      <w:pPr>
        <w:pStyle w:val="a9"/>
        <w:spacing w:before="0"/>
        <w:jc w:val="center"/>
        <w:rPr>
          <w:sz w:val="24"/>
        </w:rPr>
        <w:sectPr w:rsidR="00D00C77" w:rsidRPr="00ED15ED" w:rsidSect="00A30E5C">
          <w:type w:val="continuous"/>
          <w:pgSz w:w="11910" w:h="16840"/>
          <w:pgMar w:top="1134" w:right="567" w:bottom="567" w:left="1701" w:header="720" w:footer="720" w:gutter="0"/>
          <w:cols w:space="720"/>
        </w:sectPr>
      </w:pPr>
    </w:p>
    <w:p w14:paraId="5058BF30" w14:textId="77777777" w:rsidR="00A67C26" w:rsidRPr="00ED15ED" w:rsidRDefault="003D6574" w:rsidP="00ED15ED">
      <w:pPr>
        <w:pStyle w:val="10"/>
        <w:spacing w:before="120" w:after="120"/>
        <w:ind w:left="0" w:firstLine="0"/>
        <w:jc w:val="center"/>
      </w:pPr>
      <w:bookmarkStart w:id="0" w:name="_Toc134088880"/>
      <w:r w:rsidRPr="00ED15ED">
        <w:lastRenderedPageBreak/>
        <w:t>Содержание</w:t>
      </w:r>
      <w:bookmarkEnd w:id="0"/>
    </w:p>
    <w:p w14:paraId="77AB728B" w14:textId="77777777" w:rsidR="00A67C26" w:rsidRPr="00ED15ED" w:rsidRDefault="00A67C26" w:rsidP="00ED15ED">
      <w:pPr>
        <w:jc w:val="center"/>
        <w:sectPr w:rsidR="00A67C26" w:rsidRPr="00ED15ED" w:rsidSect="00450B85">
          <w:footerReference w:type="default" r:id="rId11"/>
          <w:pgSz w:w="11910" w:h="16840"/>
          <w:pgMar w:top="1134" w:right="851" w:bottom="851" w:left="1701" w:header="0" w:footer="590" w:gutter="0"/>
          <w:pgNumType w:start="3"/>
          <w:cols w:space="720"/>
        </w:sectPr>
      </w:pPr>
    </w:p>
    <w:sdt>
      <w:sdtPr>
        <w:id w:val="1485892687"/>
        <w:docPartObj>
          <w:docPartGallery w:val="Table of Contents"/>
          <w:docPartUnique/>
        </w:docPartObj>
      </w:sdtPr>
      <w:sdtEndPr>
        <w:rPr>
          <w:b/>
          <w:bCs/>
        </w:rPr>
      </w:sdtEndPr>
      <w:sdtContent>
        <w:p w14:paraId="07564419" w14:textId="77777777" w:rsidR="006B2E73" w:rsidRPr="00ED15ED" w:rsidRDefault="006B2E73" w:rsidP="00ED15ED">
          <w:pPr>
            <w:pStyle w:val="TableParagraph"/>
          </w:pPr>
        </w:p>
        <w:p w14:paraId="5992276D" w14:textId="7A3CCD2C" w:rsidR="00AF0CFC" w:rsidRPr="00AF0CFC" w:rsidRDefault="006B2E73">
          <w:pPr>
            <w:pStyle w:val="13"/>
            <w:tabs>
              <w:tab w:val="right" w:leader="dot" w:pos="9348"/>
            </w:tabs>
            <w:rPr>
              <w:rFonts w:asciiTheme="minorHAnsi" w:eastAsiaTheme="minorEastAsia" w:hAnsiTheme="minorHAnsi" w:cstheme="minorBidi"/>
              <w:b w:val="0"/>
              <w:bCs w:val="0"/>
              <w:noProof/>
              <w:lang w:bidi="ar-SA"/>
            </w:rPr>
          </w:pPr>
          <w:r w:rsidRPr="00ED15ED">
            <w:rPr>
              <w:b w:val="0"/>
              <w:sz w:val="26"/>
              <w:szCs w:val="26"/>
            </w:rPr>
            <w:fldChar w:fldCharType="begin"/>
          </w:r>
          <w:r w:rsidRPr="00ED15ED">
            <w:rPr>
              <w:b w:val="0"/>
              <w:sz w:val="26"/>
              <w:szCs w:val="26"/>
            </w:rPr>
            <w:instrText xml:space="preserve"> TOC \o "1-3" \h \z \u </w:instrText>
          </w:r>
          <w:r w:rsidRPr="00ED15ED">
            <w:rPr>
              <w:b w:val="0"/>
              <w:sz w:val="26"/>
              <w:szCs w:val="26"/>
            </w:rPr>
            <w:fldChar w:fldCharType="separate"/>
          </w:r>
          <w:hyperlink w:anchor="_Toc134088880" w:history="1">
            <w:r w:rsidR="00AF0CFC" w:rsidRPr="00AF0CFC">
              <w:rPr>
                <w:rStyle w:val="af2"/>
                <w:b w:val="0"/>
                <w:noProof/>
              </w:rPr>
              <w:t>Содержание</w:t>
            </w:r>
            <w:r w:rsidR="00AF0CFC" w:rsidRPr="00AF0CFC">
              <w:rPr>
                <w:b w:val="0"/>
                <w:noProof/>
                <w:webHidden/>
              </w:rPr>
              <w:tab/>
            </w:r>
            <w:r w:rsidR="00AF0CFC" w:rsidRPr="00AF0CFC">
              <w:rPr>
                <w:b w:val="0"/>
                <w:noProof/>
                <w:webHidden/>
              </w:rPr>
              <w:fldChar w:fldCharType="begin"/>
            </w:r>
            <w:r w:rsidR="00AF0CFC" w:rsidRPr="00AF0CFC">
              <w:rPr>
                <w:b w:val="0"/>
                <w:noProof/>
                <w:webHidden/>
              </w:rPr>
              <w:instrText xml:space="preserve"> PAGEREF _Toc134088880 \h </w:instrText>
            </w:r>
            <w:r w:rsidR="00AF0CFC" w:rsidRPr="00AF0CFC">
              <w:rPr>
                <w:b w:val="0"/>
                <w:noProof/>
                <w:webHidden/>
              </w:rPr>
            </w:r>
            <w:r w:rsidR="00AF0CFC" w:rsidRPr="00AF0CFC">
              <w:rPr>
                <w:b w:val="0"/>
                <w:noProof/>
                <w:webHidden/>
              </w:rPr>
              <w:fldChar w:fldCharType="separate"/>
            </w:r>
            <w:r w:rsidR="00874756">
              <w:rPr>
                <w:b w:val="0"/>
                <w:noProof/>
                <w:webHidden/>
              </w:rPr>
              <w:t>3</w:t>
            </w:r>
            <w:r w:rsidR="00AF0CFC" w:rsidRPr="00AF0CFC">
              <w:rPr>
                <w:b w:val="0"/>
                <w:noProof/>
                <w:webHidden/>
              </w:rPr>
              <w:fldChar w:fldCharType="end"/>
            </w:r>
          </w:hyperlink>
        </w:p>
        <w:p w14:paraId="56FF781B" w14:textId="238ACDB5" w:rsidR="00AF0CFC" w:rsidRPr="00AF0CFC" w:rsidRDefault="00874756">
          <w:pPr>
            <w:pStyle w:val="13"/>
            <w:tabs>
              <w:tab w:val="right" w:leader="dot" w:pos="9348"/>
            </w:tabs>
            <w:rPr>
              <w:rFonts w:asciiTheme="minorHAnsi" w:eastAsiaTheme="minorEastAsia" w:hAnsiTheme="minorHAnsi" w:cstheme="minorBidi"/>
              <w:b w:val="0"/>
              <w:bCs w:val="0"/>
              <w:noProof/>
              <w:lang w:bidi="ar-SA"/>
            </w:rPr>
          </w:pPr>
          <w:hyperlink w:anchor="_Toc134088881" w:history="1">
            <w:r w:rsidR="00AF0CFC" w:rsidRPr="00AF0CFC">
              <w:rPr>
                <w:rStyle w:val="af2"/>
                <w:rFonts w:eastAsia="Calibri"/>
                <w:b w:val="0"/>
                <w:noProof/>
                <w:lang w:eastAsia="en-US"/>
              </w:rPr>
              <w:t>Определения</w:t>
            </w:r>
            <w:r w:rsidR="00AF0CFC" w:rsidRPr="00AF0CFC">
              <w:rPr>
                <w:b w:val="0"/>
                <w:noProof/>
                <w:webHidden/>
              </w:rPr>
              <w:tab/>
            </w:r>
            <w:r w:rsidR="00AF0CFC" w:rsidRPr="00AF0CFC">
              <w:rPr>
                <w:b w:val="0"/>
                <w:noProof/>
                <w:webHidden/>
              </w:rPr>
              <w:fldChar w:fldCharType="begin"/>
            </w:r>
            <w:r w:rsidR="00AF0CFC" w:rsidRPr="00AF0CFC">
              <w:rPr>
                <w:b w:val="0"/>
                <w:noProof/>
                <w:webHidden/>
              </w:rPr>
              <w:instrText xml:space="preserve"> PAGEREF _Toc134088881 \h </w:instrText>
            </w:r>
            <w:r w:rsidR="00AF0CFC" w:rsidRPr="00AF0CFC">
              <w:rPr>
                <w:b w:val="0"/>
                <w:noProof/>
                <w:webHidden/>
              </w:rPr>
            </w:r>
            <w:r w:rsidR="00AF0CFC" w:rsidRPr="00AF0CFC">
              <w:rPr>
                <w:b w:val="0"/>
                <w:noProof/>
                <w:webHidden/>
              </w:rPr>
              <w:fldChar w:fldCharType="separate"/>
            </w:r>
            <w:r>
              <w:rPr>
                <w:b w:val="0"/>
                <w:noProof/>
                <w:webHidden/>
              </w:rPr>
              <w:t>15</w:t>
            </w:r>
            <w:r w:rsidR="00AF0CFC" w:rsidRPr="00AF0CFC">
              <w:rPr>
                <w:b w:val="0"/>
                <w:noProof/>
                <w:webHidden/>
              </w:rPr>
              <w:fldChar w:fldCharType="end"/>
            </w:r>
          </w:hyperlink>
        </w:p>
        <w:p w14:paraId="21AF9926" w14:textId="3778167E" w:rsidR="00AF0CFC" w:rsidRPr="00AF0CFC" w:rsidRDefault="00874756">
          <w:pPr>
            <w:pStyle w:val="13"/>
            <w:tabs>
              <w:tab w:val="right" w:leader="dot" w:pos="9348"/>
            </w:tabs>
            <w:rPr>
              <w:rFonts w:asciiTheme="minorHAnsi" w:eastAsiaTheme="minorEastAsia" w:hAnsiTheme="minorHAnsi" w:cstheme="minorBidi"/>
              <w:b w:val="0"/>
              <w:bCs w:val="0"/>
              <w:noProof/>
              <w:lang w:bidi="ar-SA"/>
            </w:rPr>
          </w:pPr>
          <w:hyperlink w:anchor="_Toc134088882" w:history="1">
            <w:r w:rsidR="00AF0CFC" w:rsidRPr="00AF0CFC">
              <w:rPr>
                <w:rStyle w:val="af2"/>
                <w:rFonts w:eastAsia="Calibri"/>
                <w:b w:val="0"/>
                <w:noProof/>
                <w:lang w:eastAsia="en-US"/>
              </w:rPr>
              <w:t>Перечень принятых обозначений</w:t>
            </w:r>
            <w:r w:rsidR="00AF0CFC" w:rsidRPr="00AF0CFC">
              <w:rPr>
                <w:b w:val="0"/>
                <w:noProof/>
                <w:webHidden/>
              </w:rPr>
              <w:tab/>
            </w:r>
            <w:r w:rsidR="00AF0CFC" w:rsidRPr="00AF0CFC">
              <w:rPr>
                <w:b w:val="0"/>
                <w:noProof/>
                <w:webHidden/>
              </w:rPr>
              <w:fldChar w:fldCharType="begin"/>
            </w:r>
            <w:r w:rsidR="00AF0CFC" w:rsidRPr="00AF0CFC">
              <w:rPr>
                <w:b w:val="0"/>
                <w:noProof/>
                <w:webHidden/>
              </w:rPr>
              <w:instrText xml:space="preserve"> PAGEREF _Toc134088882 \h </w:instrText>
            </w:r>
            <w:r w:rsidR="00AF0CFC" w:rsidRPr="00AF0CFC">
              <w:rPr>
                <w:b w:val="0"/>
                <w:noProof/>
                <w:webHidden/>
              </w:rPr>
            </w:r>
            <w:r w:rsidR="00AF0CFC" w:rsidRPr="00AF0CFC">
              <w:rPr>
                <w:b w:val="0"/>
                <w:noProof/>
                <w:webHidden/>
              </w:rPr>
              <w:fldChar w:fldCharType="separate"/>
            </w:r>
            <w:r>
              <w:rPr>
                <w:b w:val="0"/>
                <w:noProof/>
                <w:webHidden/>
              </w:rPr>
              <w:t>17</w:t>
            </w:r>
            <w:r w:rsidR="00AF0CFC" w:rsidRPr="00AF0CFC">
              <w:rPr>
                <w:b w:val="0"/>
                <w:noProof/>
                <w:webHidden/>
              </w:rPr>
              <w:fldChar w:fldCharType="end"/>
            </w:r>
          </w:hyperlink>
        </w:p>
        <w:p w14:paraId="68930B83" w14:textId="4A1737AA" w:rsidR="00AF0CFC" w:rsidRPr="00AF0CFC" w:rsidRDefault="00874756">
          <w:pPr>
            <w:pStyle w:val="13"/>
            <w:tabs>
              <w:tab w:val="right" w:leader="dot" w:pos="9348"/>
            </w:tabs>
            <w:rPr>
              <w:rFonts w:asciiTheme="minorHAnsi" w:eastAsiaTheme="minorEastAsia" w:hAnsiTheme="minorHAnsi" w:cstheme="minorBidi"/>
              <w:b w:val="0"/>
              <w:bCs w:val="0"/>
              <w:noProof/>
              <w:lang w:bidi="ar-SA"/>
            </w:rPr>
          </w:pPr>
          <w:hyperlink w:anchor="_Toc134088883" w:history="1">
            <w:r w:rsidR="00AF0CFC" w:rsidRPr="00AF0CFC">
              <w:rPr>
                <w:rStyle w:val="af2"/>
                <w:b w:val="0"/>
                <w:noProof/>
              </w:rPr>
              <w:t>Введение</w:t>
            </w:r>
            <w:r w:rsidR="00AF0CFC" w:rsidRPr="00AF0CFC">
              <w:rPr>
                <w:b w:val="0"/>
                <w:noProof/>
                <w:webHidden/>
              </w:rPr>
              <w:tab/>
            </w:r>
            <w:r w:rsidR="00AF0CFC" w:rsidRPr="00AF0CFC">
              <w:rPr>
                <w:b w:val="0"/>
                <w:noProof/>
                <w:webHidden/>
              </w:rPr>
              <w:fldChar w:fldCharType="begin"/>
            </w:r>
            <w:r w:rsidR="00AF0CFC" w:rsidRPr="00AF0CFC">
              <w:rPr>
                <w:b w:val="0"/>
                <w:noProof/>
                <w:webHidden/>
              </w:rPr>
              <w:instrText xml:space="preserve"> PAGEREF _Toc134088883 \h </w:instrText>
            </w:r>
            <w:r w:rsidR="00AF0CFC" w:rsidRPr="00AF0CFC">
              <w:rPr>
                <w:b w:val="0"/>
                <w:noProof/>
                <w:webHidden/>
              </w:rPr>
            </w:r>
            <w:r w:rsidR="00AF0CFC" w:rsidRPr="00AF0CFC">
              <w:rPr>
                <w:b w:val="0"/>
                <w:noProof/>
                <w:webHidden/>
              </w:rPr>
              <w:fldChar w:fldCharType="separate"/>
            </w:r>
            <w:r>
              <w:rPr>
                <w:b w:val="0"/>
                <w:noProof/>
                <w:webHidden/>
              </w:rPr>
              <w:t>18</w:t>
            </w:r>
            <w:r w:rsidR="00AF0CFC" w:rsidRPr="00AF0CFC">
              <w:rPr>
                <w:b w:val="0"/>
                <w:noProof/>
                <w:webHidden/>
              </w:rPr>
              <w:fldChar w:fldCharType="end"/>
            </w:r>
          </w:hyperlink>
        </w:p>
        <w:p w14:paraId="6C2D9015" w14:textId="02B5640F" w:rsidR="00AF0CFC" w:rsidRPr="00AF0CFC" w:rsidRDefault="00874756">
          <w:pPr>
            <w:pStyle w:val="13"/>
            <w:tabs>
              <w:tab w:val="left" w:pos="661"/>
              <w:tab w:val="right" w:leader="dot" w:pos="9348"/>
            </w:tabs>
            <w:rPr>
              <w:rFonts w:asciiTheme="minorHAnsi" w:eastAsiaTheme="minorEastAsia" w:hAnsiTheme="minorHAnsi" w:cstheme="minorBidi"/>
              <w:b w:val="0"/>
              <w:bCs w:val="0"/>
              <w:noProof/>
              <w:lang w:bidi="ar-SA"/>
            </w:rPr>
          </w:pPr>
          <w:hyperlink w:anchor="_Toc134088884" w:history="1">
            <w:r w:rsidR="00AF0CFC" w:rsidRPr="00AF0CFC">
              <w:rPr>
                <w:rStyle w:val="af2"/>
                <w:b w:val="0"/>
                <w:noProof/>
                <w:w w:val="99"/>
              </w:rPr>
              <w:t>1.</w:t>
            </w:r>
            <w:r w:rsidR="00AF0CFC" w:rsidRPr="00AF0CFC">
              <w:rPr>
                <w:rFonts w:asciiTheme="minorHAnsi" w:eastAsiaTheme="minorEastAsia" w:hAnsiTheme="minorHAnsi" w:cstheme="minorBidi"/>
                <w:b w:val="0"/>
                <w:bCs w:val="0"/>
                <w:noProof/>
                <w:lang w:bidi="ar-SA"/>
              </w:rPr>
              <w:tab/>
            </w:r>
            <w:r w:rsidR="00AF0CFC" w:rsidRPr="00AF0CFC">
              <w:rPr>
                <w:rStyle w:val="af2"/>
                <w:b w:val="0"/>
                <w:noProof/>
              </w:rPr>
              <w:t xml:space="preserve">ГЛАВА 1. СУЩЕСТВУЮЩЕЕ ПОЛОЖЕНИЕ В </w:t>
            </w:r>
            <w:r w:rsidR="00AF0CFC" w:rsidRPr="00AF0CFC">
              <w:rPr>
                <w:rStyle w:val="af2"/>
                <w:b w:val="0"/>
                <w:noProof/>
                <w:spacing w:val="-3"/>
              </w:rPr>
              <w:t xml:space="preserve">СФЕРЕ </w:t>
            </w:r>
            <w:r w:rsidR="00AF0CFC" w:rsidRPr="00AF0CFC">
              <w:rPr>
                <w:rStyle w:val="af2"/>
                <w:b w:val="0"/>
                <w:noProof/>
              </w:rPr>
              <w:t>ПРОИЗВОДСТВА, ПЕРЕДАЧИ И ПОТРЕБЛЕНИЯ ТЕПЛОВОЙ ЭНЕРГИИ ДЛЯ ЦЕЛЕЙ</w:t>
            </w:r>
            <w:r w:rsidR="00AF0CFC" w:rsidRPr="00AF0CFC">
              <w:rPr>
                <w:rStyle w:val="af2"/>
                <w:b w:val="0"/>
                <w:noProof/>
                <w:spacing w:val="-1"/>
              </w:rPr>
              <w:t xml:space="preserve"> </w:t>
            </w:r>
            <w:r w:rsidR="00AF0CFC" w:rsidRPr="00AF0CFC">
              <w:rPr>
                <w:rStyle w:val="af2"/>
                <w:b w:val="0"/>
                <w:noProof/>
              </w:rPr>
              <w:t>ТЕПЛОСНАБЖЕНИЯ</w:t>
            </w:r>
            <w:r w:rsidR="00AF0CFC" w:rsidRPr="00AF0CFC">
              <w:rPr>
                <w:b w:val="0"/>
                <w:noProof/>
                <w:webHidden/>
              </w:rPr>
              <w:tab/>
            </w:r>
            <w:r w:rsidR="00AF0CFC" w:rsidRPr="00AF0CFC">
              <w:rPr>
                <w:b w:val="0"/>
                <w:noProof/>
                <w:webHidden/>
              </w:rPr>
              <w:fldChar w:fldCharType="begin"/>
            </w:r>
            <w:r w:rsidR="00AF0CFC" w:rsidRPr="00AF0CFC">
              <w:rPr>
                <w:b w:val="0"/>
                <w:noProof/>
                <w:webHidden/>
              </w:rPr>
              <w:instrText xml:space="preserve"> PAGEREF _Toc134088884 \h </w:instrText>
            </w:r>
            <w:r w:rsidR="00AF0CFC" w:rsidRPr="00AF0CFC">
              <w:rPr>
                <w:b w:val="0"/>
                <w:noProof/>
                <w:webHidden/>
              </w:rPr>
            </w:r>
            <w:r w:rsidR="00AF0CFC" w:rsidRPr="00AF0CFC">
              <w:rPr>
                <w:b w:val="0"/>
                <w:noProof/>
                <w:webHidden/>
              </w:rPr>
              <w:fldChar w:fldCharType="separate"/>
            </w:r>
            <w:r>
              <w:rPr>
                <w:b w:val="0"/>
                <w:noProof/>
                <w:webHidden/>
              </w:rPr>
              <w:t>19</w:t>
            </w:r>
            <w:r w:rsidR="00AF0CFC" w:rsidRPr="00AF0CFC">
              <w:rPr>
                <w:b w:val="0"/>
                <w:noProof/>
                <w:webHidden/>
              </w:rPr>
              <w:fldChar w:fldCharType="end"/>
            </w:r>
          </w:hyperlink>
        </w:p>
        <w:p w14:paraId="2AFD5A42" w14:textId="4D14D76E" w:rsidR="00AF0CFC" w:rsidRPr="00AF0CFC" w:rsidRDefault="00874756">
          <w:pPr>
            <w:pStyle w:val="13"/>
            <w:tabs>
              <w:tab w:val="left" w:pos="880"/>
              <w:tab w:val="right" w:leader="dot" w:pos="9348"/>
            </w:tabs>
            <w:rPr>
              <w:rFonts w:asciiTheme="minorHAnsi" w:eastAsiaTheme="minorEastAsia" w:hAnsiTheme="minorHAnsi" w:cstheme="minorBidi"/>
              <w:b w:val="0"/>
              <w:bCs w:val="0"/>
              <w:noProof/>
              <w:lang w:bidi="ar-SA"/>
            </w:rPr>
          </w:pPr>
          <w:hyperlink w:anchor="_Toc134088885" w:history="1">
            <w:r w:rsidR="00AF0CFC" w:rsidRPr="00AF0CFC">
              <w:rPr>
                <w:rStyle w:val="af2"/>
                <w:b w:val="0"/>
                <w:noProof/>
                <w:w w:val="99"/>
              </w:rPr>
              <w:t>1.1.</w:t>
            </w:r>
            <w:r w:rsidR="00AF0CFC" w:rsidRPr="00AF0CFC">
              <w:rPr>
                <w:rFonts w:asciiTheme="minorHAnsi" w:eastAsiaTheme="minorEastAsia" w:hAnsiTheme="minorHAnsi" w:cstheme="minorBidi"/>
                <w:b w:val="0"/>
                <w:bCs w:val="0"/>
                <w:noProof/>
                <w:lang w:bidi="ar-SA"/>
              </w:rPr>
              <w:tab/>
            </w:r>
            <w:r w:rsidR="00AF0CFC" w:rsidRPr="00AF0CFC">
              <w:rPr>
                <w:rStyle w:val="af2"/>
                <w:b w:val="0"/>
                <w:noProof/>
              </w:rPr>
              <w:t>Функциональная структура</w:t>
            </w:r>
            <w:r w:rsidR="00AF0CFC" w:rsidRPr="00AF0CFC">
              <w:rPr>
                <w:rStyle w:val="af2"/>
                <w:b w:val="0"/>
                <w:noProof/>
                <w:spacing w:val="-5"/>
              </w:rPr>
              <w:t xml:space="preserve"> </w:t>
            </w:r>
            <w:r w:rsidR="00AF0CFC" w:rsidRPr="00AF0CFC">
              <w:rPr>
                <w:rStyle w:val="af2"/>
                <w:b w:val="0"/>
                <w:noProof/>
              </w:rPr>
              <w:t>теплоснабжения</w:t>
            </w:r>
            <w:r w:rsidR="00AF0CFC" w:rsidRPr="00AF0CFC">
              <w:rPr>
                <w:b w:val="0"/>
                <w:noProof/>
                <w:webHidden/>
              </w:rPr>
              <w:tab/>
            </w:r>
            <w:r w:rsidR="00AF0CFC" w:rsidRPr="00AF0CFC">
              <w:rPr>
                <w:b w:val="0"/>
                <w:noProof/>
                <w:webHidden/>
              </w:rPr>
              <w:fldChar w:fldCharType="begin"/>
            </w:r>
            <w:r w:rsidR="00AF0CFC" w:rsidRPr="00AF0CFC">
              <w:rPr>
                <w:b w:val="0"/>
                <w:noProof/>
                <w:webHidden/>
              </w:rPr>
              <w:instrText xml:space="preserve"> PAGEREF _Toc134088885 \h </w:instrText>
            </w:r>
            <w:r w:rsidR="00AF0CFC" w:rsidRPr="00AF0CFC">
              <w:rPr>
                <w:b w:val="0"/>
                <w:noProof/>
                <w:webHidden/>
              </w:rPr>
            </w:r>
            <w:r w:rsidR="00AF0CFC" w:rsidRPr="00AF0CFC">
              <w:rPr>
                <w:b w:val="0"/>
                <w:noProof/>
                <w:webHidden/>
              </w:rPr>
              <w:fldChar w:fldCharType="separate"/>
            </w:r>
            <w:r>
              <w:rPr>
                <w:b w:val="0"/>
                <w:noProof/>
                <w:webHidden/>
              </w:rPr>
              <w:t>19</w:t>
            </w:r>
            <w:r w:rsidR="00AF0CFC" w:rsidRPr="00AF0CFC">
              <w:rPr>
                <w:b w:val="0"/>
                <w:noProof/>
                <w:webHidden/>
              </w:rPr>
              <w:fldChar w:fldCharType="end"/>
            </w:r>
          </w:hyperlink>
        </w:p>
        <w:p w14:paraId="547C6DB7" w14:textId="200D43B2" w:rsidR="00AF0CFC" w:rsidRPr="00AF0CFC" w:rsidRDefault="00874756">
          <w:pPr>
            <w:pStyle w:val="13"/>
            <w:tabs>
              <w:tab w:val="left" w:pos="1100"/>
              <w:tab w:val="right" w:leader="dot" w:pos="9348"/>
            </w:tabs>
            <w:rPr>
              <w:rFonts w:asciiTheme="minorHAnsi" w:eastAsiaTheme="minorEastAsia" w:hAnsiTheme="minorHAnsi" w:cstheme="minorBidi"/>
              <w:b w:val="0"/>
              <w:bCs w:val="0"/>
              <w:noProof/>
              <w:lang w:bidi="ar-SA"/>
            </w:rPr>
          </w:pPr>
          <w:hyperlink w:anchor="_Toc134088886" w:history="1">
            <w:r w:rsidR="00AF0CFC" w:rsidRPr="00AF0CFC">
              <w:rPr>
                <w:rStyle w:val="af2"/>
                <w:b w:val="0"/>
                <w:noProof/>
              </w:rPr>
              <w:t>1.1.1.</w:t>
            </w:r>
            <w:r w:rsidR="00AF0CFC" w:rsidRPr="00AF0CFC">
              <w:rPr>
                <w:rFonts w:asciiTheme="minorHAnsi" w:eastAsiaTheme="minorEastAsia" w:hAnsiTheme="minorHAnsi" w:cstheme="minorBidi"/>
                <w:b w:val="0"/>
                <w:bCs w:val="0"/>
                <w:noProof/>
                <w:lang w:bidi="ar-SA"/>
              </w:rPr>
              <w:tab/>
            </w:r>
            <w:r w:rsidR="00AF0CFC" w:rsidRPr="00AF0CFC">
              <w:rPr>
                <w:rStyle w:val="af2"/>
                <w:b w:val="0"/>
                <w:noProof/>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sidR="00AF0CFC" w:rsidRPr="00AF0CFC">
              <w:rPr>
                <w:b w:val="0"/>
                <w:noProof/>
                <w:webHidden/>
              </w:rPr>
              <w:tab/>
            </w:r>
            <w:r w:rsidR="00AF0CFC" w:rsidRPr="00AF0CFC">
              <w:rPr>
                <w:b w:val="0"/>
                <w:noProof/>
                <w:webHidden/>
              </w:rPr>
              <w:fldChar w:fldCharType="begin"/>
            </w:r>
            <w:r w:rsidR="00AF0CFC" w:rsidRPr="00AF0CFC">
              <w:rPr>
                <w:b w:val="0"/>
                <w:noProof/>
                <w:webHidden/>
              </w:rPr>
              <w:instrText xml:space="preserve"> PAGEREF _Toc134088886 \h </w:instrText>
            </w:r>
            <w:r w:rsidR="00AF0CFC" w:rsidRPr="00AF0CFC">
              <w:rPr>
                <w:b w:val="0"/>
                <w:noProof/>
                <w:webHidden/>
              </w:rPr>
            </w:r>
            <w:r w:rsidR="00AF0CFC" w:rsidRPr="00AF0CFC">
              <w:rPr>
                <w:b w:val="0"/>
                <w:noProof/>
                <w:webHidden/>
              </w:rPr>
              <w:fldChar w:fldCharType="separate"/>
            </w:r>
            <w:r>
              <w:rPr>
                <w:b w:val="0"/>
                <w:noProof/>
                <w:webHidden/>
              </w:rPr>
              <w:t>19</w:t>
            </w:r>
            <w:r w:rsidR="00AF0CFC" w:rsidRPr="00AF0CFC">
              <w:rPr>
                <w:b w:val="0"/>
                <w:noProof/>
                <w:webHidden/>
              </w:rPr>
              <w:fldChar w:fldCharType="end"/>
            </w:r>
          </w:hyperlink>
        </w:p>
        <w:p w14:paraId="4489FA38" w14:textId="45AE2D27" w:rsidR="00AF0CFC" w:rsidRPr="00AF0CFC" w:rsidRDefault="00874756">
          <w:pPr>
            <w:pStyle w:val="13"/>
            <w:tabs>
              <w:tab w:val="left" w:pos="1100"/>
              <w:tab w:val="right" w:leader="dot" w:pos="9348"/>
            </w:tabs>
            <w:rPr>
              <w:rFonts w:asciiTheme="minorHAnsi" w:eastAsiaTheme="minorEastAsia" w:hAnsiTheme="minorHAnsi" w:cstheme="minorBidi"/>
              <w:b w:val="0"/>
              <w:bCs w:val="0"/>
              <w:noProof/>
              <w:lang w:bidi="ar-SA"/>
            </w:rPr>
          </w:pPr>
          <w:hyperlink w:anchor="_Toc134088887" w:history="1">
            <w:r w:rsidR="00AF0CFC" w:rsidRPr="00AF0CFC">
              <w:rPr>
                <w:rStyle w:val="af2"/>
                <w:b w:val="0"/>
                <w:noProof/>
              </w:rPr>
              <w:t>1.1.2.</w:t>
            </w:r>
            <w:r w:rsidR="00AF0CFC" w:rsidRPr="00AF0CFC">
              <w:rPr>
                <w:rFonts w:asciiTheme="minorHAnsi" w:eastAsiaTheme="minorEastAsia" w:hAnsiTheme="minorHAnsi" w:cstheme="minorBidi"/>
                <w:b w:val="0"/>
                <w:bCs w:val="0"/>
                <w:noProof/>
                <w:lang w:bidi="ar-SA"/>
              </w:rPr>
              <w:tab/>
            </w:r>
            <w:r w:rsidR="00AF0CFC" w:rsidRPr="00AF0CFC">
              <w:rPr>
                <w:rStyle w:val="af2"/>
                <w:b w:val="0"/>
                <w:noProof/>
              </w:rPr>
              <w:t>Описание зон действия производственных котельных</w:t>
            </w:r>
            <w:r w:rsidR="00AF0CFC" w:rsidRPr="00AF0CFC">
              <w:rPr>
                <w:b w:val="0"/>
                <w:noProof/>
                <w:webHidden/>
              </w:rPr>
              <w:tab/>
            </w:r>
            <w:r w:rsidR="00AF0CFC" w:rsidRPr="00AF0CFC">
              <w:rPr>
                <w:b w:val="0"/>
                <w:noProof/>
                <w:webHidden/>
              </w:rPr>
              <w:fldChar w:fldCharType="begin"/>
            </w:r>
            <w:r w:rsidR="00AF0CFC" w:rsidRPr="00AF0CFC">
              <w:rPr>
                <w:b w:val="0"/>
                <w:noProof/>
                <w:webHidden/>
              </w:rPr>
              <w:instrText xml:space="preserve"> PAGEREF _Toc134088887 \h </w:instrText>
            </w:r>
            <w:r w:rsidR="00AF0CFC" w:rsidRPr="00AF0CFC">
              <w:rPr>
                <w:b w:val="0"/>
                <w:noProof/>
                <w:webHidden/>
              </w:rPr>
            </w:r>
            <w:r w:rsidR="00AF0CFC" w:rsidRPr="00AF0CFC">
              <w:rPr>
                <w:b w:val="0"/>
                <w:noProof/>
                <w:webHidden/>
              </w:rPr>
              <w:fldChar w:fldCharType="separate"/>
            </w:r>
            <w:r>
              <w:rPr>
                <w:b w:val="0"/>
                <w:noProof/>
                <w:webHidden/>
              </w:rPr>
              <w:t>20</w:t>
            </w:r>
            <w:r w:rsidR="00AF0CFC" w:rsidRPr="00AF0CFC">
              <w:rPr>
                <w:b w:val="0"/>
                <w:noProof/>
                <w:webHidden/>
              </w:rPr>
              <w:fldChar w:fldCharType="end"/>
            </w:r>
          </w:hyperlink>
        </w:p>
        <w:p w14:paraId="7C511008" w14:textId="14DF98B0" w:rsidR="00AF0CFC" w:rsidRPr="00AF0CFC" w:rsidRDefault="00874756">
          <w:pPr>
            <w:pStyle w:val="13"/>
            <w:tabs>
              <w:tab w:val="left" w:pos="1100"/>
              <w:tab w:val="right" w:leader="dot" w:pos="9348"/>
            </w:tabs>
            <w:rPr>
              <w:rFonts w:asciiTheme="minorHAnsi" w:eastAsiaTheme="minorEastAsia" w:hAnsiTheme="minorHAnsi" w:cstheme="minorBidi"/>
              <w:b w:val="0"/>
              <w:bCs w:val="0"/>
              <w:noProof/>
              <w:lang w:bidi="ar-SA"/>
            </w:rPr>
          </w:pPr>
          <w:hyperlink w:anchor="_Toc134088888" w:history="1">
            <w:r w:rsidR="00AF0CFC" w:rsidRPr="00AF0CFC">
              <w:rPr>
                <w:rStyle w:val="af2"/>
                <w:b w:val="0"/>
                <w:noProof/>
              </w:rPr>
              <w:t>1.1.3.</w:t>
            </w:r>
            <w:r w:rsidR="00AF0CFC" w:rsidRPr="00AF0CFC">
              <w:rPr>
                <w:rFonts w:asciiTheme="minorHAnsi" w:eastAsiaTheme="minorEastAsia" w:hAnsiTheme="minorHAnsi" w:cstheme="minorBidi"/>
                <w:b w:val="0"/>
                <w:bCs w:val="0"/>
                <w:noProof/>
                <w:lang w:bidi="ar-SA"/>
              </w:rPr>
              <w:tab/>
            </w:r>
            <w:r w:rsidR="00AF0CFC" w:rsidRPr="00AF0CFC">
              <w:rPr>
                <w:rStyle w:val="af2"/>
                <w:b w:val="0"/>
                <w:noProof/>
              </w:rPr>
              <w:t>Описание зон действия индивидуального теплоснабжения</w:t>
            </w:r>
            <w:r w:rsidR="00AF0CFC" w:rsidRPr="00AF0CFC">
              <w:rPr>
                <w:b w:val="0"/>
                <w:noProof/>
                <w:webHidden/>
              </w:rPr>
              <w:tab/>
            </w:r>
            <w:r w:rsidR="00AF0CFC" w:rsidRPr="00AF0CFC">
              <w:rPr>
                <w:b w:val="0"/>
                <w:noProof/>
                <w:webHidden/>
              </w:rPr>
              <w:fldChar w:fldCharType="begin"/>
            </w:r>
            <w:r w:rsidR="00AF0CFC" w:rsidRPr="00AF0CFC">
              <w:rPr>
                <w:b w:val="0"/>
                <w:noProof/>
                <w:webHidden/>
              </w:rPr>
              <w:instrText xml:space="preserve"> PAGEREF _Toc134088888 \h </w:instrText>
            </w:r>
            <w:r w:rsidR="00AF0CFC" w:rsidRPr="00AF0CFC">
              <w:rPr>
                <w:b w:val="0"/>
                <w:noProof/>
                <w:webHidden/>
              </w:rPr>
            </w:r>
            <w:r w:rsidR="00AF0CFC" w:rsidRPr="00AF0CFC">
              <w:rPr>
                <w:b w:val="0"/>
                <w:noProof/>
                <w:webHidden/>
              </w:rPr>
              <w:fldChar w:fldCharType="separate"/>
            </w:r>
            <w:r>
              <w:rPr>
                <w:b w:val="0"/>
                <w:noProof/>
                <w:webHidden/>
              </w:rPr>
              <w:t>20</w:t>
            </w:r>
            <w:r w:rsidR="00AF0CFC" w:rsidRPr="00AF0CFC">
              <w:rPr>
                <w:b w:val="0"/>
                <w:noProof/>
                <w:webHidden/>
              </w:rPr>
              <w:fldChar w:fldCharType="end"/>
            </w:r>
          </w:hyperlink>
        </w:p>
        <w:p w14:paraId="4CE0ED01" w14:textId="27A9E7DB" w:rsidR="00AF0CFC" w:rsidRPr="00AF0CFC" w:rsidRDefault="00874756">
          <w:pPr>
            <w:pStyle w:val="13"/>
            <w:tabs>
              <w:tab w:val="left" w:pos="1100"/>
              <w:tab w:val="right" w:leader="dot" w:pos="9348"/>
            </w:tabs>
            <w:rPr>
              <w:rFonts w:asciiTheme="minorHAnsi" w:eastAsiaTheme="minorEastAsia" w:hAnsiTheme="minorHAnsi" w:cstheme="minorBidi"/>
              <w:b w:val="0"/>
              <w:bCs w:val="0"/>
              <w:noProof/>
              <w:lang w:bidi="ar-SA"/>
            </w:rPr>
          </w:pPr>
          <w:hyperlink w:anchor="_Toc134088889" w:history="1">
            <w:r w:rsidR="00AF0CFC" w:rsidRPr="00AF0CFC">
              <w:rPr>
                <w:rStyle w:val="af2"/>
                <w:b w:val="0"/>
                <w:noProof/>
              </w:rPr>
              <w:t>1.1.4.</w:t>
            </w:r>
            <w:r w:rsidR="00AF0CFC" w:rsidRPr="00AF0CFC">
              <w:rPr>
                <w:rFonts w:asciiTheme="minorHAnsi" w:eastAsiaTheme="minorEastAsia" w:hAnsiTheme="minorHAnsi" w:cstheme="minorBidi"/>
                <w:b w:val="0"/>
                <w:bCs w:val="0"/>
                <w:noProof/>
                <w:lang w:bidi="ar-SA"/>
              </w:rPr>
              <w:tab/>
            </w:r>
            <w:r w:rsidR="00AF0CFC" w:rsidRPr="00AF0CFC">
              <w:rPr>
                <w:rStyle w:val="af2"/>
                <w:b w:val="0"/>
                <w:noProof/>
              </w:rPr>
              <w:t>Описание изменений, произошедших в функциональной структуре теплоснабжения поселения за период, предшествующий актуализации схемы теплоснабжения</w:t>
            </w:r>
            <w:r w:rsidR="00AF0CFC" w:rsidRPr="00AF0CFC">
              <w:rPr>
                <w:b w:val="0"/>
                <w:noProof/>
                <w:webHidden/>
              </w:rPr>
              <w:tab/>
            </w:r>
            <w:r w:rsidR="00AF0CFC" w:rsidRPr="00AF0CFC">
              <w:rPr>
                <w:b w:val="0"/>
                <w:noProof/>
                <w:webHidden/>
              </w:rPr>
              <w:fldChar w:fldCharType="begin"/>
            </w:r>
            <w:r w:rsidR="00AF0CFC" w:rsidRPr="00AF0CFC">
              <w:rPr>
                <w:b w:val="0"/>
                <w:noProof/>
                <w:webHidden/>
              </w:rPr>
              <w:instrText xml:space="preserve"> PAGEREF _Toc134088889 \h </w:instrText>
            </w:r>
            <w:r w:rsidR="00AF0CFC" w:rsidRPr="00AF0CFC">
              <w:rPr>
                <w:b w:val="0"/>
                <w:noProof/>
                <w:webHidden/>
              </w:rPr>
            </w:r>
            <w:r w:rsidR="00AF0CFC" w:rsidRPr="00AF0CFC">
              <w:rPr>
                <w:b w:val="0"/>
                <w:noProof/>
                <w:webHidden/>
              </w:rPr>
              <w:fldChar w:fldCharType="separate"/>
            </w:r>
            <w:r>
              <w:rPr>
                <w:b w:val="0"/>
                <w:noProof/>
                <w:webHidden/>
              </w:rPr>
              <w:t>20</w:t>
            </w:r>
            <w:r w:rsidR="00AF0CFC" w:rsidRPr="00AF0CFC">
              <w:rPr>
                <w:b w:val="0"/>
                <w:noProof/>
                <w:webHidden/>
              </w:rPr>
              <w:fldChar w:fldCharType="end"/>
            </w:r>
          </w:hyperlink>
        </w:p>
        <w:p w14:paraId="6BF120FE" w14:textId="2F097899" w:rsidR="00AF0CFC" w:rsidRPr="00AF0CFC" w:rsidRDefault="00874756">
          <w:pPr>
            <w:pStyle w:val="13"/>
            <w:tabs>
              <w:tab w:val="left" w:pos="880"/>
              <w:tab w:val="right" w:leader="dot" w:pos="9348"/>
            </w:tabs>
            <w:rPr>
              <w:rFonts w:asciiTheme="minorHAnsi" w:eastAsiaTheme="minorEastAsia" w:hAnsiTheme="minorHAnsi" w:cstheme="minorBidi"/>
              <w:b w:val="0"/>
              <w:bCs w:val="0"/>
              <w:noProof/>
              <w:lang w:bidi="ar-SA"/>
            </w:rPr>
          </w:pPr>
          <w:hyperlink w:anchor="_Toc134088890" w:history="1">
            <w:r w:rsidR="00AF0CFC" w:rsidRPr="00AF0CFC">
              <w:rPr>
                <w:rStyle w:val="af2"/>
                <w:b w:val="0"/>
                <w:noProof/>
                <w:w w:val="99"/>
              </w:rPr>
              <w:t>1.2.</w:t>
            </w:r>
            <w:r w:rsidR="00AF0CFC" w:rsidRPr="00AF0CFC">
              <w:rPr>
                <w:rFonts w:asciiTheme="minorHAnsi" w:eastAsiaTheme="minorEastAsia" w:hAnsiTheme="minorHAnsi" w:cstheme="minorBidi"/>
                <w:b w:val="0"/>
                <w:bCs w:val="0"/>
                <w:noProof/>
                <w:lang w:bidi="ar-SA"/>
              </w:rPr>
              <w:tab/>
            </w:r>
            <w:r w:rsidR="00AF0CFC" w:rsidRPr="00AF0CFC">
              <w:rPr>
                <w:rStyle w:val="af2"/>
                <w:b w:val="0"/>
                <w:noProof/>
              </w:rPr>
              <w:t>Источники тепловой</w:t>
            </w:r>
            <w:r w:rsidR="00AF0CFC" w:rsidRPr="00AF0CFC">
              <w:rPr>
                <w:rStyle w:val="af2"/>
                <w:b w:val="0"/>
                <w:noProof/>
                <w:spacing w:val="-1"/>
              </w:rPr>
              <w:t xml:space="preserve"> </w:t>
            </w:r>
            <w:r w:rsidR="00AF0CFC" w:rsidRPr="00AF0CFC">
              <w:rPr>
                <w:rStyle w:val="af2"/>
                <w:b w:val="0"/>
                <w:noProof/>
              </w:rPr>
              <w:t>энергии</w:t>
            </w:r>
            <w:r w:rsidR="00AF0CFC" w:rsidRPr="00AF0CFC">
              <w:rPr>
                <w:b w:val="0"/>
                <w:noProof/>
                <w:webHidden/>
              </w:rPr>
              <w:tab/>
            </w:r>
            <w:r w:rsidR="00AF0CFC" w:rsidRPr="00AF0CFC">
              <w:rPr>
                <w:b w:val="0"/>
                <w:noProof/>
                <w:webHidden/>
              </w:rPr>
              <w:fldChar w:fldCharType="begin"/>
            </w:r>
            <w:r w:rsidR="00AF0CFC" w:rsidRPr="00AF0CFC">
              <w:rPr>
                <w:b w:val="0"/>
                <w:noProof/>
                <w:webHidden/>
              </w:rPr>
              <w:instrText xml:space="preserve"> PAGEREF _Toc134088890 \h </w:instrText>
            </w:r>
            <w:r w:rsidR="00AF0CFC" w:rsidRPr="00AF0CFC">
              <w:rPr>
                <w:b w:val="0"/>
                <w:noProof/>
                <w:webHidden/>
              </w:rPr>
            </w:r>
            <w:r w:rsidR="00AF0CFC" w:rsidRPr="00AF0CFC">
              <w:rPr>
                <w:b w:val="0"/>
                <w:noProof/>
                <w:webHidden/>
              </w:rPr>
              <w:fldChar w:fldCharType="separate"/>
            </w:r>
            <w:r>
              <w:rPr>
                <w:b w:val="0"/>
                <w:noProof/>
                <w:webHidden/>
              </w:rPr>
              <w:t>21</w:t>
            </w:r>
            <w:r w:rsidR="00AF0CFC" w:rsidRPr="00AF0CFC">
              <w:rPr>
                <w:b w:val="0"/>
                <w:noProof/>
                <w:webHidden/>
              </w:rPr>
              <w:fldChar w:fldCharType="end"/>
            </w:r>
          </w:hyperlink>
        </w:p>
        <w:p w14:paraId="1C8BA41D" w14:textId="39FE2BCC" w:rsidR="00AF0CFC" w:rsidRPr="00AF0CFC" w:rsidRDefault="00874756">
          <w:pPr>
            <w:pStyle w:val="13"/>
            <w:tabs>
              <w:tab w:val="left" w:pos="1100"/>
              <w:tab w:val="right" w:leader="dot" w:pos="9348"/>
            </w:tabs>
            <w:rPr>
              <w:rFonts w:asciiTheme="minorHAnsi" w:eastAsiaTheme="minorEastAsia" w:hAnsiTheme="minorHAnsi" w:cstheme="minorBidi"/>
              <w:b w:val="0"/>
              <w:bCs w:val="0"/>
              <w:noProof/>
              <w:lang w:bidi="ar-SA"/>
            </w:rPr>
          </w:pPr>
          <w:hyperlink w:anchor="_Toc134088891" w:history="1">
            <w:r w:rsidR="00AF0CFC" w:rsidRPr="00AF0CFC">
              <w:rPr>
                <w:rStyle w:val="af2"/>
                <w:b w:val="0"/>
                <w:noProof/>
              </w:rPr>
              <w:t>1.2.1.</w:t>
            </w:r>
            <w:r w:rsidR="00AF0CFC" w:rsidRPr="00AF0CFC">
              <w:rPr>
                <w:rFonts w:asciiTheme="minorHAnsi" w:eastAsiaTheme="minorEastAsia" w:hAnsiTheme="minorHAnsi" w:cstheme="minorBidi"/>
                <w:b w:val="0"/>
                <w:bCs w:val="0"/>
                <w:noProof/>
                <w:lang w:bidi="ar-SA"/>
              </w:rPr>
              <w:tab/>
            </w:r>
            <w:r w:rsidR="00AF0CFC" w:rsidRPr="00AF0CFC">
              <w:rPr>
                <w:rStyle w:val="af2"/>
                <w:b w:val="0"/>
                <w:noProof/>
              </w:rPr>
              <w:t>Котельная №21 пос. Дружная Горка</w:t>
            </w:r>
            <w:r w:rsidR="00AF0CFC" w:rsidRPr="00AF0CFC">
              <w:rPr>
                <w:b w:val="0"/>
                <w:noProof/>
                <w:webHidden/>
              </w:rPr>
              <w:tab/>
            </w:r>
            <w:r w:rsidR="00AF0CFC" w:rsidRPr="00AF0CFC">
              <w:rPr>
                <w:b w:val="0"/>
                <w:noProof/>
                <w:webHidden/>
              </w:rPr>
              <w:fldChar w:fldCharType="begin"/>
            </w:r>
            <w:r w:rsidR="00AF0CFC" w:rsidRPr="00AF0CFC">
              <w:rPr>
                <w:b w:val="0"/>
                <w:noProof/>
                <w:webHidden/>
              </w:rPr>
              <w:instrText xml:space="preserve"> PAGEREF _Toc134088891 \h </w:instrText>
            </w:r>
            <w:r w:rsidR="00AF0CFC" w:rsidRPr="00AF0CFC">
              <w:rPr>
                <w:b w:val="0"/>
                <w:noProof/>
                <w:webHidden/>
              </w:rPr>
            </w:r>
            <w:r w:rsidR="00AF0CFC" w:rsidRPr="00AF0CFC">
              <w:rPr>
                <w:b w:val="0"/>
                <w:noProof/>
                <w:webHidden/>
              </w:rPr>
              <w:fldChar w:fldCharType="separate"/>
            </w:r>
            <w:r>
              <w:rPr>
                <w:b w:val="0"/>
                <w:noProof/>
                <w:webHidden/>
              </w:rPr>
              <w:t>21</w:t>
            </w:r>
            <w:r w:rsidR="00AF0CFC" w:rsidRPr="00AF0CFC">
              <w:rPr>
                <w:b w:val="0"/>
                <w:noProof/>
                <w:webHidden/>
              </w:rPr>
              <w:fldChar w:fldCharType="end"/>
            </w:r>
          </w:hyperlink>
        </w:p>
        <w:p w14:paraId="3423BF7B" w14:textId="2C845C58"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892" w:history="1">
            <w:r w:rsidR="00AF0CFC" w:rsidRPr="00AF0CFC">
              <w:rPr>
                <w:rStyle w:val="af2"/>
                <w:noProof/>
                <w:w w:val="99"/>
              </w:rPr>
              <w:t>1.2.1.1.</w:t>
            </w:r>
            <w:r w:rsidR="00AF0CFC" w:rsidRPr="00AF0CFC">
              <w:rPr>
                <w:rFonts w:asciiTheme="minorHAnsi" w:eastAsiaTheme="minorEastAsia" w:hAnsiTheme="minorHAnsi" w:cstheme="minorBidi"/>
                <w:noProof/>
                <w:lang w:bidi="ar-SA"/>
              </w:rPr>
              <w:tab/>
            </w:r>
            <w:r w:rsidR="00AF0CFC" w:rsidRPr="00AF0CFC">
              <w:rPr>
                <w:rStyle w:val="af2"/>
                <w:noProof/>
              </w:rPr>
              <w:t>Структура и технические характеристики основного оборудования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_Toc134088892 \h </w:instrText>
            </w:r>
            <w:r w:rsidR="00AF0CFC" w:rsidRPr="00AF0CFC">
              <w:rPr>
                <w:noProof/>
                <w:webHidden/>
              </w:rPr>
            </w:r>
            <w:r w:rsidR="00AF0CFC" w:rsidRPr="00AF0CFC">
              <w:rPr>
                <w:noProof/>
                <w:webHidden/>
              </w:rPr>
              <w:fldChar w:fldCharType="separate"/>
            </w:r>
            <w:r>
              <w:rPr>
                <w:noProof/>
                <w:webHidden/>
              </w:rPr>
              <w:t>21</w:t>
            </w:r>
            <w:r w:rsidR="00AF0CFC" w:rsidRPr="00AF0CFC">
              <w:rPr>
                <w:noProof/>
                <w:webHidden/>
              </w:rPr>
              <w:fldChar w:fldCharType="end"/>
            </w:r>
          </w:hyperlink>
        </w:p>
        <w:p w14:paraId="5A75AE72" w14:textId="1C65AAB3"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893" w:history="1">
            <w:r w:rsidR="00AF0CFC" w:rsidRPr="00AF0CFC">
              <w:rPr>
                <w:rStyle w:val="af2"/>
                <w:noProof/>
                <w:w w:val="99"/>
              </w:rPr>
              <w:t>1.2.1.2.</w:t>
            </w:r>
            <w:r w:rsidR="00AF0CFC" w:rsidRPr="00AF0CFC">
              <w:rPr>
                <w:rFonts w:asciiTheme="minorHAnsi" w:eastAsiaTheme="minorEastAsia" w:hAnsiTheme="minorHAnsi" w:cstheme="minorBidi"/>
                <w:noProof/>
                <w:lang w:bidi="ar-SA"/>
              </w:rPr>
              <w:tab/>
            </w:r>
            <w:r w:rsidR="00AF0CFC" w:rsidRPr="00AF0CFC">
              <w:rPr>
                <w:rStyle w:val="af2"/>
                <w:noProof/>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_Toc134088893 \h </w:instrText>
            </w:r>
            <w:r w:rsidR="00AF0CFC" w:rsidRPr="00AF0CFC">
              <w:rPr>
                <w:noProof/>
                <w:webHidden/>
              </w:rPr>
            </w:r>
            <w:r w:rsidR="00AF0CFC" w:rsidRPr="00AF0CFC">
              <w:rPr>
                <w:noProof/>
                <w:webHidden/>
              </w:rPr>
              <w:fldChar w:fldCharType="separate"/>
            </w:r>
            <w:r>
              <w:rPr>
                <w:noProof/>
                <w:webHidden/>
              </w:rPr>
              <w:t>21</w:t>
            </w:r>
            <w:r w:rsidR="00AF0CFC" w:rsidRPr="00AF0CFC">
              <w:rPr>
                <w:noProof/>
                <w:webHidden/>
              </w:rPr>
              <w:fldChar w:fldCharType="end"/>
            </w:r>
          </w:hyperlink>
        </w:p>
        <w:p w14:paraId="6FB2204E" w14:textId="07E500D5"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894" w:history="1">
            <w:r w:rsidR="00AF0CFC" w:rsidRPr="00AF0CFC">
              <w:rPr>
                <w:rStyle w:val="af2"/>
                <w:noProof/>
                <w:w w:val="99"/>
              </w:rPr>
              <w:t>1.2.1.3.</w:t>
            </w:r>
            <w:r w:rsidR="00AF0CFC" w:rsidRPr="00AF0CFC">
              <w:rPr>
                <w:rFonts w:asciiTheme="minorHAnsi" w:eastAsiaTheme="minorEastAsia" w:hAnsiTheme="minorHAnsi" w:cstheme="minorBidi"/>
                <w:noProof/>
                <w:lang w:bidi="ar-SA"/>
              </w:rPr>
              <w:tab/>
            </w:r>
            <w:r w:rsidR="00AF0CFC" w:rsidRPr="00AF0CFC">
              <w:rPr>
                <w:rStyle w:val="af2"/>
                <w:noProof/>
              </w:rPr>
              <w:t>Ограничения тепловой мощности и параметров располагаемой тепловой мощности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_Toc134088894 \h </w:instrText>
            </w:r>
            <w:r w:rsidR="00AF0CFC" w:rsidRPr="00AF0CFC">
              <w:rPr>
                <w:noProof/>
                <w:webHidden/>
              </w:rPr>
            </w:r>
            <w:r w:rsidR="00AF0CFC" w:rsidRPr="00AF0CFC">
              <w:rPr>
                <w:noProof/>
                <w:webHidden/>
              </w:rPr>
              <w:fldChar w:fldCharType="separate"/>
            </w:r>
            <w:r>
              <w:rPr>
                <w:noProof/>
                <w:webHidden/>
              </w:rPr>
              <w:t>21</w:t>
            </w:r>
            <w:r w:rsidR="00AF0CFC" w:rsidRPr="00AF0CFC">
              <w:rPr>
                <w:noProof/>
                <w:webHidden/>
              </w:rPr>
              <w:fldChar w:fldCharType="end"/>
            </w:r>
          </w:hyperlink>
        </w:p>
        <w:p w14:paraId="1F8E48D3" w14:textId="5B59BA9B"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895" w:history="1">
            <w:r w:rsidR="00AF0CFC" w:rsidRPr="00AF0CFC">
              <w:rPr>
                <w:rStyle w:val="af2"/>
                <w:noProof/>
                <w:w w:val="99"/>
              </w:rPr>
              <w:t>1.2.1.4.</w:t>
            </w:r>
            <w:r w:rsidR="00AF0CFC" w:rsidRPr="00AF0CFC">
              <w:rPr>
                <w:rFonts w:asciiTheme="minorHAnsi" w:eastAsiaTheme="minorEastAsia" w:hAnsiTheme="minorHAnsi" w:cstheme="minorBidi"/>
                <w:noProof/>
                <w:lang w:bidi="ar-SA"/>
              </w:rPr>
              <w:tab/>
            </w:r>
            <w:r w:rsidR="00AF0CFC" w:rsidRPr="00AF0CFC">
              <w:rPr>
                <w:rStyle w:val="af2"/>
                <w:noProof/>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_Toc134088895 \h </w:instrText>
            </w:r>
            <w:r w:rsidR="00AF0CFC" w:rsidRPr="00AF0CFC">
              <w:rPr>
                <w:noProof/>
                <w:webHidden/>
              </w:rPr>
            </w:r>
            <w:r w:rsidR="00AF0CFC" w:rsidRPr="00AF0CFC">
              <w:rPr>
                <w:noProof/>
                <w:webHidden/>
              </w:rPr>
              <w:fldChar w:fldCharType="separate"/>
            </w:r>
            <w:r>
              <w:rPr>
                <w:noProof/>
                <w:webHidden/>
              </w:rPr>
              <w:t>22</w:t>
            </w:r>
            <w:r w:rsidR="00AF0CFC" w:rsidRPr="00AF0CFC">
              <w:rPr>
                <w:noProof/>
                <w:webHidden/>
              </w:rPr>
              <w:fldChar w:fldCharType="end"/>
            </w:r>
          </w:hyperlink>
        </w:p>
        <w:p w14:paraId="308C7D20" w14:textId="11777FA2"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896" w:history="1">
            <w:r w:rsidR="00AF0CFC" w:rsidRPr="00AF0CFC">
              <w:rPr>
                <w:rStyle w:val="af2"/>
                <w:noProof/>
                <w:w w:val="99"/>
              </w:rPr>
              <w:t>1.2.1.5.</w:t>
            </w:r>
            <w:r w:rsidR="00AF0CFC" w:rsidRPr="00AF0CFC">
              <w:rPr>
                <w:rFonts w:asciiTheme="minorHAnsi" w:eastAsiaTheme="minorEastAsia" w:hAnsiTheme="minorHAnsi" w:cstheme="minorBidi"/>
                <w:noProof/>
                <w:lang w:bidi="ar-SA"/>
              </w:rPr>
              <w:tab/>
            </w:r>
            <w:r w:rsidR="00AF0CFC" w:rsidRPr="00AF0CFC">
              <w:rPr>
                <w:rStyle w:val="af2"/>
                <w:noProof/>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_Toc134088896 \h </w:instrText>
            </w:r>
            <w:r w:rsidR="00AF0CFC" w:rsidRPr="00AF0CFC">
              <w:rPr>
                <w:noProof/>
                <w:webHidden/>
              </w:rPr>
            </w:r>
            <w:r w:rsidR="00AF0CFC" w:rsidRPr="00AF0CFC">
              <w:rPr>
                <w:noProof/>
                <w:webHidden/>
              </w:rPr>
              <w:fldChar w:fldCharType="separate"/>
            </w:r>
            <w:r>
              <w:rPr>
                <w:noProof/>
                <w:webHidden/>
              </w:rPr>
              <w:t>22</w:t>
            </w:r>
            <w:r w:rsidR="00AF0CFC" w:rsidRPr="00AF0CFC">
              <w:rPr>
                <w:noProof/>
                <w:webHidden/>
              </w:rPr>
              <w:fldChar w:fldCharType="end"/>
            </w:r>
          </w:hyperlink>
        </w:p>
        <w:p w14:paraId="18A9107D" w14:textId="262B6653"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897" w:history="1">
            <w:r w:rsidR="00AF0CFC" w:rsidRPr="00AF0CFC">
              <w:rPr>
                <w:rStyle w:val="af2"/>
                <w:noProof/>
                <w:w w:val="99"/>
              </w:rPr>
              <w:t>1.2.1.6.</w:t>
            </w:r>
            <w:r w:rsidR="00AF0CFC" w:rsidRPr="00AF0CFC">
              <w:rPr>
                <w:rFonts w:asciiTheme="minorHAnsi" w:eastAsiaTheme="minorEastAsia" w:hAnsiTheme="minorHAnsi" w:cstheme="minorBidi"/>
                <w:noProof/>
                <w:lang w:bidi="ar-SA"/>
              </w:rPr>
              <w:tab/>
            </w:r>
            <w:r w:rsidR="00AF0CFC" w:rsidRPr="00AF0CFC">
              <w:rPr>
                <w:rStyle w:val="af2"/>
                <w:noProof/>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_Toc134088897 \h </w:instrText>
            </w:r>
            <w:r w:rsidR="00AF0CFC" w:rsidRPr="00AF0CFC">
              <w:rPr>
                <w:noProof/>
                <w:webHidden/>
              </w:rPr>
            </w:r>
            <w:r w:rsidR="00AF0CFC" w:rsidRPr="00AF0CFC">
              <w:rPr>
                <w:noProof/>
                <w:webHidden/>
              </w:rPr>
              <w:fldChar w:fldCharType="separate"/>
            </w:r>
            <w:r>
              <w:rPr>
                <w:noProof/>
                <w:webHidden/>
              </w:rPr>
              <w:t>22</w:t>
            </w:r>
            <w:r w:rsidR="00AF0CFC" w:rsidRPr="00AF0CFC">
              <w:rPr>
                <w:noProof/>
                <w:webHidden/>
              </w:rPr>
              <w:fldChar w:fldCharType="end"/>
            </w:r>
          </w:hyperlink>
        </w:p>
        <w:p w14:paraId="28EA596A" w14:textId="5065BF46"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898" w:history="1">
            <w:r w:rsidR="00AF0CFC" w:rsidRPr="00AF0CFC">
              <w:rPr>
                <w:rStyle w:val="af2"/>
                <w:noProof/>
                <w:w w:val="99"/>
              </w:rPr>
              <w:t>1.2.1.7.</w:t>
            </w:r>
            <w:r w:rsidR="00AF0CFC" w:rsidRPr="00AF0CFC">
              <w:rPr>
                <w:rFonts w:asciiTheme="minorHAnsi" w:eastAsiaTheme="minorEastAsia" w:hAnsiTheme="minorHAnsi" w:cstheme="minorBidi"/>
                <w:noProof/>
                <w:lang w:bidi="ar-SA"/>
              </w:rPr>
              <w:tab/>
            </w:r>
            <w:r w:rsidR="00AF0CFC" w:rsidRPr="00AF0CFC">
              <w:rPr>
                <w:rStyle w:val="af2"/>
                <w:noProof/>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_Toc134088898 \h </w:instrText>
            </w:r>
            <w:r w:rsidR="00AF0CFC" w:rsidRPr="00AF0CFC">
              <w:rPr>
                <w:noProof/>
                <w:webHidden/>
              </w:rPr>
            </w:r>
            <w:r w:rsidR="00AF0CFC" w:rsidRPr="00AF0CFC">
              <w:rPr>
                <w:noProof/>
                <w:webHidden/>
              </w:rPr>
              <w:fldChar w:fldCharType="separate"/>
            </w:r>
            <w:r>
              <w:rPr>
                <w:noProof/>
                <w:webHidden/>
              </w:rPr>
              <w:t>23</w:t>
            </w:r>
            <w:r w:rsidR="00AF0CFC" w:rsidRPr="00AF0CFC">
              <w:rPr>
                <w:noProof/>
                <w:webHidden/>
              </w:rPr>
              <w:fldChar w:fldCharType="end"/>
            </w:r>
          </w:hyperlink>
        </w:p>
        <w:p w14:paraId="4174EE5B" w14:textId="27EEBFEA"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899" w:history="1">
            <w:r w:rsidR="00AF0CFC" w:rsidRPr="00AF0CFC">
              <w:rPr>
                <w:rStyle w:val="af2"/>
                <w:noProof/>
                <w:w w:val="99"/>
              </w:rPr>
              <w:t>1.2.1.8.</w:t>
            </w:r>
            <w:r w:rsidR="00AF0CFC" w:rsidRPr="00AF0CFC">
              <w:rPr>
                <w:rFonts w:asciiTheme="minorHAnsi" w:eastAsiaTheme="minorEastAsia" w:hAnsiTheme="minorHAnsi" w:cstheme="minorBidi"/>
                <w:noProof/>
                <w:lang w:bidi="ar-SA"/>
              </w:rPr>
              <w:tab/>
            </w:r>
            <w:r w:rsidR="00AF0CFC" w:rsidRPr="00AF0CFC">
              <w:rPr>
                <w:rStyle w:val="af2"/>
                <w:noProof/>
              </w:rPr>
              <w:t>Среднегодовая загрузка оборудования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_Toc134088899 \h </w:instrText>
            </w:r>
            <w:r w:rsidR="00AF0CFC" w:rsidRPr="00AF0CFC">
              <w:rPr>
                <w:noProof/>
                <w:webHidden/>
              </w:rPr>
            </w:r>
            <w:r w:rsidR="00AF0CFC" w:rsidRPr="00AF0CFC">
              <w:rPr>
                <w:noProof/>
                <w:webHidden/>
              </w:rPr>
              <w:fldChar w:fldCharType="separate"/>
            </w:r>
            <w:r>
              <w:rPr>
                <w:noProof/>
                <w:webHidden/>
              </w:rPr>
              <w:t>24</w:t>
            </w:r>
            <w:r w:rsidR="00AF0CFC" w:rsidRPr="00AF0CFC">
              <w:rPr>
                <w:noProof/>
                <w:webHidden/>
              </w:rPr>
              <w:fldChar w:fldCharType="end"/>
            </w:r>
          </w:hyperlink>
        </w:p>
        <w:p w14:paraId="3DE8F166" w14:textId="32AC3ED7"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00" w:history="1">
            <w:r w:rsidR="00AF0CFC" w:rsidRPr="00AF0CFC">
              <w:rPr>
                <w:rStyle w:val="af2"/>
                <w:noProof/>
                <w:w w:val="99"/>
              </w:rPr>
              <w:t>1.2.1.9.</w:t>
            </w:r>
            <w:r w:rsidR="00AF0CFC" w:rsidRPr="00AF0CFC">
              <w:rPr>
                <w:rFonts w:asciiTheme="minorHAnsi" w:eastAsiaTheme="minorEastAsia" w:hAnsiTheme="minorHAnsi" w:cstheme="minorBidi"/>
                <w:noProof/>
                <w:lang w:bidi="ar-SA"/>
              </w:rPr>
              <w:tab/>
            </w:r>
            <w:r w:rsidR="00AF0CFC" w:rsidRPr="00AF0CFC">
              <w:rPr>
                <w:rStyle w:val="af2"/>
                <w:noProof/>
              </w:rPr>
              <w:t>Способы учета тепла, отпущенного в тепловые сети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_Toc134088900 \h </w:instrText>
            </w:r>
            <w:r w:rsidR="00AF0CFC" w:rsidRPr="00AF0CFC">
              <w:rPr>
                <w:noProof/>
                <w:webHidden/>
              </w:rPr>
            </w:r>
            <w:r w:rsidR="00AF0CFC" w:rsidRPr="00AF0CFC">
              <w:rPr>
                <w:noProof/>
                <w:webHidden/>
              </w:rPr>
              <w:fldChar w:fldCharType="separate"/>
            </w:r>
            <w:r>
              <w:rPr>
                <w:noProof/>
                <w:webHidden/>
              </w:rPr>
              <w:t>25</w:t>
            </w:r>
            <w:r w:rsidR="00AF0CFC" w:rsidRPr="00AF0CFC">
              <w:rPr>
                <w:noProof/>
                <w:webHidden/>
              </w:rPr>
              <w:fldChar w:fldCharType="end"/>
            </w:r>
          </w:hyperlink>
        </w:p>
        <w:p w14:paraId="2C81B5D1" w14:textId="5C199EA0" w:rsidR="00AF0CFC" w:rsidRPr="00AF0CFC" w:rsidRDefault="00874756">
          <w:pPr>
            <w:pStyle w:val="23"/>
            <w:tabs>
              <w:tab w:val="left" w:pos="1320"/>
              <w:tab w:val="right" w:leader="dot" w:pos="9348"/>
            </w:tabs>
            <w:rPr>
              <w:rFonts w:asciiTheme="minorHAnsi" w:eastAsiaTheme="minorEastAsia" w:hAnsiTheme="minorHAnsi" w:cstheme="minorBidi"/>
              <w:noProof/>
              <w:lang w:bidi="ar-SA"/>
            </w:rPr>
          </w:pPr>
          <w:hyperlink w:anchor="_Toc134088901" w:history="1">
            <w:r w:rsidR="00AF0CFC" w:rsidRPr="00AF0CFC">
              <w:rPr>
                <w:rStyle w:val="af2"/>
                <w:noProof/>
                <w:w w:val="99"/>
              </w:rPr>
              <w:t>1.2.1.10.</w:t>
            </w:r>
            <w:r w:rsidR="00AF0CFC" w:rsidRPr="00AF0CFC">
              <w:rPr>
                <w:rFonts w:asciiTheme="minorHAnsi" w:eastAsiaTheme="minorEastAsia" w:hAnsiTheme="minorHAnsi" w:cstheme="minorBidi"/>
                <w:noProof/>
                <w:lang w:bidi="ar-SA"/>
              </w:rPr>
              <w:tab/>
            </w:r>
            <w:r w:rsidR="00AF0CFC" w:rsidRPr="00AF0CFC">
              <w:rPr>
                <w:rStyle w:val="af2"/>
                <w:noProof/>
              </w:rPr>
              <w:t>Статистика отказов и восстановлений оборудования источников тепловой энергии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_Toc134088901 \h </w:instrText>
            </w:r>
            <w:r w:rsidR="00AF0CFC" w:rsidRPr="00AF0CFC">
              <w:rPr>
                <w:noProof/>
                <w:webHidden/>
              </w:rPr>
            </w:r>
            <w:r w:rsidR="00AF0CFC" w:rsidRPr="00AF0CFC">
              <w:rPr>
                <w:noProof/>
                <w:webHidden/>
              </w:rPr>
              <w:fldChar w:fldCharType="separate"/>
            </w:r>
            <w:r>
              <w:rPr>
                <w:noProof/>
                <w:webHidden/>
              </w:rPr>
              <w:t>25</w:t>
            </w:r>
            <w:r w:rsidR="00AF0CFC" w:rsidRPr="00AF0CFC">
              <w:rPr>
                <w:noProof/>
                <w:webHidden/>
              </w:rPr>
              <w:fldChar w:fldCharType="end"/>
            </w:r>
          </w:hyperlink>
        </w:p>
        <w:p w14:paraId="0728CBA6" w14:textId="0BFABB25" w:rsidR="00AF0CFC" w:rsidRPr="00AF0CFC" w:rsidRDefault="00874756">
          <w:pPr>
            <w:pStyle w:val="23"/>
            <w:tabs>
              <w:tab w:val="left" w:pos="1320"/>
              <w:tab w:val="right" w:leader="dot" w:pos="9348"/>
            </w:tabs>
            <w:rPr>
              <w:rFonts w:asciiTheme="minorHAnsi" w:eastAsiaTheme="minorEastAsia" w:hAnsiTheme="minorHAnsi" w:cstheme="minorBidi"/>
              <w:noProof/>
              <w:lang w:bidi="ar-SA"/>
            </w:rPr>
          </w:pPr>
          <w:hyperlink w:anchor="_Toc134088902" w:history="1">
            <w:r w:rsidR="00AF0CFC" w:rsidRPr="00AF0CFC">
              <w:rPr>
                <w:rStyle w:val="af2"/>
                <w:noProof/>
                <w:w w:val="99"/>
              </w:rPr>
              <w:t>1.2.1.11.</w:t>
            </w:r>
            <w:r w:rsidR="00AF0CFC" w:rsidRPr="00AF0CFC">
              <w:rPr>
                <w:rFonts w:asciiTheme="minorHAnsi" w:eastAsiaTheme="minorEastAsia" w:hAnsiTheme="minorHAnsi" w:cstheme="minorBidi"/>
                <w:noProof/>
                <w:lang w:bidi="ar-SA"/>
              </w:rPr>
              <w:tab/>
            </w:r>
            <w:r w:rsidR="00AF0CFC" w:rsidRPr="00AF0CFC">
              <w:rPr>
                <w:rStyle w:val="af2"/>
                <w:noProof/>
              </w:rPr>
              <w:t>Предписания надзорных органов по запрещению дальнейшей эксплуатации источников тепловой энергии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_Toc134088902 \h </w:instrText>
            </w:r>
            <w:r w:rsidR="00AF0CFC" w:rsidRPr="00AF0CFC">
              <w:rPr>
                <w:noProof/>
                <w:webHidden/>
              </w:rPr>
            </w:r>
            <w:r w:rsidR="00AF0CFC" w:rsidRPr="00AF0CFC">
              <w:rPr>
                <w:noProof/>
                <w:webHidden/>
              </w:rPr>
              <w:fldChar w:fldCharType="separate"/>
            </w:r>
            <w:r>
              <w:rPr>
                <w:noProof/>
                <w:webHidden/>
              </w:rPr>
              <w:t>26</w:t>
            </w:r>
            <w:r w:rsidR="00AF0CFC" w:rsidRPr="00AF0CFC">
              <w:rPr>
                <w:noProof/>
                <w:webHidden/>
              </w:rPr>
              <w:fldChar w:fldCharType="end"/>
            </w:r>
          </w:hyperlink>
        </w:p>
        <w:p w14:paraId="4319660A" w14:textId="30BC4D5A" w:rsidR="00AF0CFC" w:rsidRPr="00AF0CFC" w:rsidRDefault="00874756">
          <w:pPr>
            <w:pStyle w:val="23"/>
            <w:tabs>
              <w:tab w:val="left" w:pos="1320"/>
              <w:tab w:val="right" w:leader="dot" w:pos="9348"/>
            </w:tabs>
            <w:rPr>
              <w:rFonts w:asciiTheme="minorHAnsi" w:eastAsiaTheme="minorEastAsia" w:hAnsiTheme="minorHAnsi" w:cstheme="minorBidi"/>
              <w:noProof/>
              <w:lang w:bidi="ar-SA"/>
            </w:rPr>
          </w:pPr>
          <w:hyperlink w:anchor="_Toc134088903" w:history="1">
            <w:r w:rsidR="00AF0CFC" w:rsidRPr="00AF0CFC">
              <w:rPr>
                <w:rStyle w:val="af2"/>
                <w:noProof/>
                <w:w w:val="99"/>
              </w:rPr>
              <w:t>1.2.1.12.</w:t>
            </w:r>
            <w:r w:rsidR="00AF0CFC" w:rsidRPr="00AF0CFC">
              <w:rPr>
                <w:rFonts w:asciiTheme="minorHAnsi" w:eastAsiaTheme="minorEastAsia" w:hAnsiTheme="minorHAnsi" w:cstheme="minorBidi"/>
                <w:noProof/>
                <w:lang w:bidi="ar-SA"/>
              </w:rPr>
              <w:tab/>
            </w:r>
            <w:r w:rsidR="00AF0CFC" w:rsidRPr="00AF0CFC">
              <w:rPr>
                <w:rStyle w:val="af2"/>
                <w:noProof/>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_Toc134088903 \h </w:instrText>
            </w:r>
            <w:r w:rsidR="00AF0CFC" w:rsidRPr="00AF0CFC">
              <w:rPr>
                <w:noProof/>
                <w:webHidden/>
              </w:rPr>
            </w:r>
            <w:r w:rsidR="00AF0CFC" w:rsidRPr="00AF0CFC">
              <w:rPr>
                <w:noProof/>
                <w:webHidden/>
              </w:rPr>
              <w:fldChar w:fldCharType="separate"/>
            </w:r>
            <w:r>
              <w:rPr>
                <w:noProof/>
                <w:webHidden/>
              </w:rPr>
              <w:t>26</w:t>
            </w:r>
            <w:r w:rsidR="00AF0CFC" w:rsidRPr="00AF0CFC">
              <w:rPr>
                <w:noProof/>
                <w:webHidden/>
              </w:rPr>
              <w:fldChar w:fldCharType="end"/>
            </w:r>
          </w:hyperlink>
        </w:p>
        <w:p w14:paraId="406C5317" w14:textId="1702D9A3" w:rsidR="00AF0CFC" w:rsidRPr="00AF0CFC" w:rsidRDefault="00874756">
          <w:pPr>
            <w:pStyle w:val="13"/>
            <w:tabs>
              <w:tab w:val="left" w:pos="1100"/>
              <w:tab w:val="right" w:leader="dot" w:pos="9348"/>
            </w:tabs>
            <w:rPr>
              <w:rFonts w:asciiTheme="minorHAnsi" w:eastAsiaTheme="minorEastAsia" w:hAnsiTheme="minorHAnsi" w:cstheme="minorBidi"/>
              <w:b w:val="0"/>
              <w:bCs w:val="0"/>
              <w:noProof/>
              <w:lang w:bidi="ar-SA"/>
            </w:rPr>
          </w:pPr>
          <w:hyperlink w:anchor="_Toc134088904" w:history="1">
            <w:r w:rsidR="00AF0CFC" w:rsidRPr="00AF0CFC">
              <w:rPr>
                <w:rStyle w:val="af2"/>
                <w:b w:val="0"/>
                <w:noProof/>
              </w:rPr>
              <w:t>1.2.2.</w:t>
            </w:r>
            <w:r w:rsidR="00AF0CFC" w:rsidRPr="00AF0CFC">
              <w:rPr>
                <w:rFonts w:asciiTheme="minorHAnsi" w:eastAsiaTheme="minorEastAsia" w:hAnsiTheme="minorHAnsi" w:cstheme="minorBidi"/>
                <w:b w:val="0"/>
                <w:bCs w:val="0"/>
                <w:noProof/>
                <w:lang w:bidi="ar-SA"/>
              </w:rPr>
              <w:tab/>
            </w:r>
            <w:r w:rsidR="00AF0CFC" w:rsidRPr="00AF0CFC">
              <w:rPr>
                <w:rStyle w:val="af2"/>
                <w:b w:val="0"/>
                <w:noProof/>
              </w:rPr>
              <w:t>Котельная №43 д. Лампово</w:t>
            </w:r>
            <w:r w:rsidR="00AF0CFC" w:rsidRPr="00AF0CFC">
              <w:rPr>
                <w:b w:val="0"/>
                <w:noProof/>
                <w:webHidden/>
              </w:rPr>
              <w:tab/>
            </w:r>
            <w:r w:rsidR="00AF0CFC" w:rsidRPr="00AF0CFC">
              <w:rPr>
                <w:b w:val="0"/>
                <w:noProof/>
                <w:webHidden/>
              </w:rPr>
              <w:fldChar w:fldCharType="begin"/>
            </w:r>
            <w:r w:rsidR="00AF0CFC" w:rsidRPr="00AF0CFC">
              <w:rPr>
                <w:b w:val="0"/>
                <w:noProof/>
                <w:webHidden/>
              </w:rPr>
              <w:instrText xml:space="preserve"> PAGEREF _Toc134088904 \h </w:instrText>
            </w:r>
            <w:r w:rsidR="00AF0CFC" w:rsidRPr="00AF0CFC">
              <w:rPr>
                <w:b w:val="0"/>
                <w:noProof/>
                <w:webHidden/>
              </w:rPr>
            </w:r>
            <w:r w:rsidR="00AF0CFC" w:rsidRPr="00AF0CFC">
              <w:rPr>
                <w:b w:val="0"/>
                <w:noProof/>
                <w:webHidden/>
              </w:rPr>
              <w:fldChar w:fldCharType="separate"/>
            </w:r>
            <w:r>
              <w:rPr>
                <w:b w:val="0"/>
                <w:noProof/>
                <w:webHidden/>
              </w:rPr>
              <w:t>27</w:t>
            </w:r>
            <w:r w:rsidR="00AF0CFC" w:rsidRPr="00AF0CFC">
              <w:rPr>
                <w:b w:val="0"/>
                <w:noProof/>
                <w:webHidden/>
              </w:rPr>
              <w:fldChar w:fldCharType="end"/>
            </w:r>
          </w:hyperlink>
        </w:p>
        <w:p w14:paraId="16BC81CF" w14:textId="0C84DC99" w:rsidR="00AF0CFC" w:rsidRPr="00AF0CFC" w:rsidRDefault="00874756">
          <w:pPr>
            <w:pStyle w:val="23"/>
            <w:tabs>
              <w:tab w:val="left" w:pos="1320"/>
              <w:tab w:val="right" w:leader="dot" w:pos="9348"/>
            </w:tabs>
            <w:rPr>
              <w:rFonts w:asciiTheme="minorHAnsi" w:eastAsiaTheme="minorEastAsia" w:hAnsiTheme="minorHAnsi" w:cstheme="minorBidi"/>
              <w:noProof/>
              <w:lang w:bidi="ar-SA"/>
            </w:rPr>
          </w:pPr>
          <w:hyperlink w:anchor="_Toc134088905" w:history="1">
            <w:r w:rsidR="00AF0CFC" w:rsidRPr="00AF0CFC">
              <w:rPr>
                <w:rStyle w:val="af2"/>
                <w:noProof/>
              </w:rPr>
              <w:t>1.2.2.1.</w:t>
            </w:r>
            <w:r w:rsidR="00AF0CFC" w:rsidRPr="00AF0CFC">
              <w:rPr>
                <w:rFonts w:asciiTheme="minorHAnsi" w:eastAsiaTheme="minorEastAsia" w:hAnsiTheme="minorHAnsi" w:cstheme="minorBidi"/>
                <w:noProof/>
                <w:lang w:bidi="ar-SA"/>
              </w:rPr>
              <w:tab/>
            </w:r>
            <w:r w:rsidR="00AF0CFC" w:rsidRPr="00AF0CFC">
              <w:rPr>
                <w:rStyle w:val="af2"/>
                <w:noProof/>
              </w:rPr>
              <w:t>Структура и технические характеристики основного оборудования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_Toc134088905 \h </w:instrText>
            </w:r>
            <w:r w:rsidR="00AF0CFC" w:rsidRPr="00AF0CFC">
              <w:rPr>
                <w:noProof/>
                <w:webHidden/>
              </w:rPr>
            </w:r>
            <w:r w:rsidR="00AF0CFC" w:rsidRPr="00AF0CFC">
              <w:rPr>
                <w:noProof/>
                <w:webHidden/>
              </w:rPr>
              <w:fldChar w:fldCharType="separate"/>
            </w:r>
            <w:r>
              <w:rPr>
                <w:noProof/>
                <w:webHidden/>
              </w:rPr>
              <w:t>27</w:t>
            </w:r>
            <w:r w:rsidR="00AF0CFC" w:rsidRPr="00AF0CFC">
              <w:rPr>
                <w:noProof/>
                <w:webHidden/>
              </w:rPr>
              <w:fldChar w:fldCharType="end"/>
            </w:r>
          </w:hyperlink>
        </w:p>
        <w:p w14:paraId="58CC9D9E" w14:textId="4F9D8A61" w:rsidR="00AF0CFC" w:rsidRPr="00AF0CFC" w:rsidRDefault="00874756">
          <w:pPr>
            <w:pStyle w:val="23"/>
            <w:tabs>
              <w:tab w:val="left" w:pos="1320"/>
              <w:tab w:val="right" w:leader="dot" w:pos="9348"/>
            </w:tabs>
            <w:rPr>
              <w:rFonts w:asciiTheme="minorHAnsi" w:eastAsiaTheme="minorEastAsia" w:hAnsiTheme="minorHAnsi" w:cstheme="minorBidi"/>
              <w:noProof/>
              <w:lang w:bidi="ar-SA"/>
            </w:rPr>
          </w:pPr>
          <w:hyperlink w:anchor="_Toc134088906" w:history="1">
            <w:r w:rsidR="00AF0CFC" w:rsidRPr="00AF0CFC">
              <w:rPr>
                <w:rStyle w:val="af2"/>
                <w:noProof/>
              </w:rPr>
              <w:t>1.2.2.2.</w:t>
            </w:r>
            <w:r w:rsidR="00AF0CFC" w:rsidRPr="00AF0CFC">
              <w:rPr>
                <w:rFonts w:asciiTheme="minorHAnsi" w:eastAsiaTheme="minorEastAsia" w:hAnsiTheme="minorHAnsi" w:cstheme="minorBidi"/>
                <w:noProof/>
                <w:lang w:bidi="ar-SA"/>
              </w:rPr>
              <w:tab/>
            </w:r>
            <w:r w:rsidR="00AF0CFC" w:rsidRPr="00AF0CFC">
              <w:rPr>
                <w:rStyle w:val="af2"/>
                <w:noProof/>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_Toc134088906 \h </w:instrText>
            </w:r>
            <w:r w:rsidR="00AF0CFC" w:rsidRPr="00AF0CFC">
              <w:rPr>
                <w:noProof/>
                <w:webHidden/>
              </w:rPr>
            </w:r>
            <w:r w:rsidR="00AF0CFC" w:rsidRPr="00AF0CFC">
              <w:rPr>
                <w:noProof/>
                <w:webHidden/>
              </w:rPr>
              <w:fldChar w:fldCharType="separate"/>
            </w:r>
            <w:r>
              <w:rPr>
                <w:noProof/>
                <w:webHidden/>
              </w:rPr>
              <w:t>27</w:t>
            </w:r>
            <w:r w:rsidR="00AF0CFC" w:rsidRPr="00AF0CFC">
              <w:rPr>
                <w:noProof/>
                <w:webHidden/>
              </w:rPr>
              <w:fldChar w:fldCharType="end"/>
            </w:r>
          </w:hyperlink>
        </w:p>
        <w:p w14:paraId="3CC791D0" w14:textId="4D73147D" w:rsidR="00AF0CFC" w:rsidRPr="00AF0CFC" w:rsidRDefault="00874756">
          <w:pPr>
            <w:pStyle w:val="23"/>
            <w:tabs>
              <w:tab w:val="left" w:pos="1320"/>
              <w:tab w:val="right" w:leader="dot" w:pos="9348"/>
            </w:tabs>
            <w:rPr>
              <w:rFonts w:asciiTheme="minorHAnsi" w:eastAsiaTheme="minorEastAsia" w:hAnsiTheme="minorHAnsi" w:cstheme="minorBidi"/>
              <w:noProof/>
              <w:lang w:bidi="ar-SA"/>
            </w:rPr>
          </w:pPr>
          <w:hyperlink w:anchor="_Toc134088907" w:history="1">
            <w:r w:rsidR="00AF0CFC" w:rsidRPr="00AF0CFC">
              <w:rPr>
                <w:rStyle w:val="af2"/>
                <w:noProof/>
              </w:rPr>
              <w:t>1.2.2.3.</w:t>
            </w:r>
            <w:r w:rsidR="00AF0CFC" w:rsidRPr="00AF0CFC">
              <w:rPr>
                <w:rFonts w:asciiTheme="minorHAnsi" w:eastAsiaTheme="minorEastAsia" w:hAnsiTheme="minorHAnsi" w:cstheme="minorBidi"/>
                <w:noProof/>
                <w:lang w:bidi="ar-SA"/>
              </w:rPr>
              <w:tab/>
            </w:r>
            <w:r w:rsidR="00AF0CFC" w:rsidRPr="00AF0CFC">
              <w:rPr>
                <w:rStyle w:val="af2"/>
                <w:noProof/>
              </w:rPr>
              <w:t>Ограничения тепловой мощности и параметров располагаемой тепловой мощности</w:t>
            </w:r>
            <w:r w:rsidR="00AF0CFC" w:rsidRPr="00AF0CFC">
              <w:rPr>
                <w:noProof/>
                <w:webHidden/>
              </w:rPr>
              <w:tab/>
            </w:r>
            <w:r w:rsidR="00AF0CFC" w:rsidRPr="00AF0CFC">
              <w:rPr>
                <w:noProof/>
                <w:webHidden/>
              </w:rPr>
              <w:tab/>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_Toc134088907 \h </w:instrText>
            </w:r>
            <w:r w:rsidR="00AF0CFC" w:rsidRPr="00AF0CFC">
              <w:rPr>
                <w:noProof/>
                <w:webHidden/>
              </w:rPr>
            </w:r>
            <w:r w:rsidR="00AF0CFC" w:rsidRPr="00AF0CFC">
              <w:rPr>
                <w:noProof/>
                <w:webHidden/>
              </w:rPr>
              <w:fldChar w:fldCharType="separate"/>
            </w:r>
            <w:r>
              <w:rPr>
                <w:noProof/>
                <w:webHidden/>
              </w:rPr>
              <w:t>27</w:t>
            </w:r>
            <w:r w:rsidR="00AF0CFC" w:rsidRPr="00AF0CFC">
              <w:rPr>
                <w:noProof/>
                <w:webHidden/>
              </w:rPr>
              <w:fldChar w:fldCharType="end"/>
            </w:r>
          </w:hyperlink>
        </w:p>
        <w:p w14:paraId="4F31A31E" w14:textId="55BE0A14" w:rsidR="00AF0CFC" w:rsidRPr="00AF0CFC" w:rsidRDefault="00874756">
          <w:pPr>
            <w:pStyle w:val="23"/>
            <w:tabs>
              <w:tab w:val="left" w:pos="1320"/>
              <w:tab w:val="right" w:leader="dot" w:pos="9348"/>
            </w:tabs>
            <w:rPr>
              <w:rFonts w:asciiTheme="minorHAnsi" w:eastAsiaTheme="minorEastAsia" w:hAnsiTheme="minorHAnsi" w:cstheme="minorBidi"/>
              <w:noProof/>
              <w:lang w:bidi="ar-SA"/>
            </w:rPr>
          </w:pPr>
          <w:hyperlink w:anchor="_Toc134088908" w:history="1">
            <w:r w:rsidR="00AF0CFC" w:rsidRPr="00AF0CFC">
              <w:rPr>
                <w:rStyle w:val="af2"/>
                <w:noProof/>
              </w:rPr>
              <w:t>1.2.2.4.</w:t>
            </w:r>
            <w:r w:rsidR="00AF0CFC" w:rsidRPr="00AF0CFC">
              <w:rPr>
                <w:rFonts w:asciiTheme="minorHAnsi" w:eastAsiaTheme="minorEastAsia" w:hAnsiTheme="minorHAnsi" w:cstheme="minorBidi"/>
                <w:noProof/>
                <w:lang w:bidi="ar-SA"/>
              </w:rPr>
              <w:tab/>
            </w:r>
            <w:r w:rsidR="00AF0CFC" w:rsidRPr="00AF0CFC">
              <w:rPr>
                <w:rStyle w:val="af2"/>
                <w:noProof/>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_Toc134088908 \h </w:instrText>
            </w:r>
            <w:r w:rsidR="00AF0CFC" w:rsidRPr="00AF0CFC">
              <w:rPr>
                <w:noProof/>
                <w:webHidden/>
              </w:rPr>
            </w:r>
            <w:r w:rsidR="00AF0CFC" w:rsidRPr="00AF0CFC">
              <w:rPr>
                <w:noProof/>
                <w:webHidden/>
              </w:rPr>
              <w:fldChar w:fldCharType="separate"/>
            </w:r>
            <w:r>
              <w:rPr>
                <w:noProof/>
                <w:webHidden/>
              </w:rPr>
              <w:t>28</w:t>
            </w:r>
            <w:r w:rsidR="00AF0CFC" w:rsidRPr="00AF0CFC">
              <w:rPr>
                <w:noProof/>
                <w:webHidden/>
              </w:rPr>
              <w:fldChar w:fldCharType="end"/>
            </w:r>
          </w:hyperlink>
        </w:p>
        <w:p w14:paraId="3E4B8579" w14:textId="601F06CA" w:rsidR="00AF0CFC" w:rsidRPr="00AF0CFC" w:rsidRDefault="00874756">
          <w:pPr>
            <w:pStyle w:val="23"/>
            <w:tabs>
              <w:tab w:val="left" w:pos="1320"/>
              <w:tab w:val="right" w:leader="dot" w:pos="9348"/>
            </w:tabs>
            <w:rPr>
              <w:rFonts w:asciiTheme="minorHAnsi" w:eastAsiaTheme="minorEastAsia" w:hAnsiTheme="minorHAnsi" w:cstheme="minorBidi"/>
              <w:noProof/>
              <w:lang w:bidi="ar-SA"/>
            </w:rPr>
          </w:pPr>
          <w:hyperlink w:anchor="_Toc134088909" w:history="1">
            <w:r w:rsidR="00AF0CFC" w:rsidRPr="00AF0CFC">
              <w:rPr>
                <w:rStyle w:val="af2"/>
                <w:noProof/>
              </w:rPr>
              <w:t>1.2.2.5.</w:t>
            </w:r>
            <w:r w:rsidR="00AF0CFC" w:rsidRPr="00AF0CFC">
              <w:rPr>
                <w:rFonts w:asciiTheme="minorHAnsi" w:eastAsiaTheme="minorEastAsia" w:hAnsiTheme="minorHAnsi" w:cstheme="minorBidi"/>
                <w:noProof/>
                <w:lang w:bidi="ar-SA"/>
              </w:rPr>
              <w:tab/>
            </w:r>
            <w:r w:rsidR="00AF0CFC" w:rsidRPr="00AF0CFC">
              <w:rPr>
                <w:rStyle w:val="af2"/>
                <w:noProof/>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_Toc134088909 \h </w:instrText>
            </w:r>
            <w:r w:rsidR="00AF0CFC" w:rsidRPr="00AF0CFC">
              <w:rPr>
                <w:noProof/>
                <w:webHidden/>
              </w:rPr>
            </w:r>
            <w:r w:rsidR="00AF0CFC" w:rsidRPr="00AF0CFC">
              <w:rPr>
                <w:noProof/>
                <w:webHidden/>
              </w:rPr>
              <w:fldChar w:fldCharType="separate"/>
            </w:r>
            <w:r>
              <w:rPr>
                <w:noProof/>
                <w:webHidden/>
              </w:rPr>
              <w:t>28</w:t>
            </w:r>
            <w:r w:rsidR="00AF0CFC" w:rsidRPr="00AF0CFC">
              <w:rPr>
                <w:noProof/>
                <w:webHidden/>
              </w:rPr>
              <w:fldChar w:fldCharType="end"/>
            </w:r>
          </w:hyperlink>
        </w:p>
        <w:p w14:paraId="724C490C" w14:textId="3BAA43CB" w:rsidR="00AF0CFC" w:rsidRPr="00AF0CFC" w:rsidRDefault="00874756">
          <w:pPr>
            <w:pStyle w:val="23"/>
            <w:tabs>
              <w:tab w:val="left" w:pos="1320"/>
              <w:tab w:val="right" w:leader="dot" w:pos="9348"/>
            </w:tabs>
            <w:rPr>
              <w:rFonts w:asciiTheme="minorHAnsi" w:eastAsiaTheme="minorEastAsia" w:hAnsiTheme="minorHAnsi" w:cstheme="minorBidi"/>
              <w:noProof/>
              <w:lang w:bidi="ar-SA"/>
            </w:rPr>
          </w:pPr>
          <w:hyperlink w:anchor="_Toc134088910" w:history="1">
            <w:r w:rsidR="00AF0CFC" w:rsidRPr="00AF0CFC">
              <w:rPr>
                <w:rStyle w:val="af2"/>
                <w:noProof/>
              </w:rPr>
              <w:t>1.2.2.6.</w:t>
            </w:r>
            <w:r w:rsidR="00AF0CFC" w:rsidRPr="00AF0CFC">
              <w:rPr>
                <w:rFonts w:asciiTheme="minorHAnsi" w:eastAsiaTheme="minorEastAsia" w:hAnsiTheme="minorHAnsi" w:cstheme="minorBidi"/>
                <w:noProof/>
                <w:lang w:bidi="ar-SA"/>
              </w:rPr>
              <w:tab/>
            </w:r>
            <w:r w:rsidR="00AF0CFC" w:rsidRPr="00AF0CFC">
              <w:rPr>
                <w:rStyle w:val="af2"/>
                <w:noProof/>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_Toc134088910 \h </w:instrText>
            </w:r>
            <w:r w:rsidR="00AF0CFC" w:rsidRPr="00AF0CFC">
              <w:rPr>
                <w:noProof/>
                <w:webHidden/>
              </w:rPr>
            </w:r>
            <w:r w:rsidR="00AF0CFC" w:rsidRPr="00AF0CFC">
              <w:rPr>
                <w:noProof/>
                <w:webHidden/>
              </w:rPr>
              <w:fldChar w:fldCharType="separate"/>
            </w:r>
            <w:r>
              <w:rPr>
                <w:noProof/>
                <w:webHidden/>
              </w:rPr>
              <w:t>28</w:t>
            </w:r>
            <w:r w:rsidR="00AF0CFC" w:rsidRPr="00AF0CFC">
              <w:rPr>
                <w:noProof/>
                <w:webHidden/>
              </w:rPr>
              <w:fldChar w:fldCharType="end"/>
            </w:r>
          </w:hyperlink>
        </w:p>
        <w:p w14:paraId="739B463F" w14:textId="6BACE14A" w:rsidR="00AF0CFC" w:rsidRPr="00AF0CFC" w:rsidRDefault="00874756">
          <w:pPr>
            <w:pStyle w:val="23"/>
            <w:tabs>
              <w:tab w:val="left" w:pos="1320"/>
              <w:tab w:val="right" w:leader="dot" w:pos="9348"/>
            </w:tabs>
            <w:rPr>
              <w:rFonts w:asciiTheme="minorHAnsi" w:eastAsiaTheme="minorEastAsia" w:hAnsiTheme="minorHAnsi" w:cstheme="minorBidi"/>
              <w:noProof/>
              <w:lang w:bidi="ar-SA"/>
            </w:rPr>
          </w:pPr>
          <w:hyperlink w:anchor="_Toc134088911" w:history="1">
            <w:r w:rsidR="00AF0CFC" w:rsidRPr="00AF0CFC">
              <w:rPr>
                <w:rStyle w:val="af2"/>
                <w:noProof/>
              </w:rPr>
              <w:t>1.2.2.7.</w:t>
            </w:r>
            <w:r w:rsidR="00AF0CFC" w:rsidRPr="00AF0CFC">
              <w:rPr>
                <w:rFonts w:asciiTheme="minorHAnsi" w:eastAsiaTheme="minorEastAsia" w:hAnsiTheme="minorHAnsi" w:cstheme="minorBidi"/>
                <w:noProof/>
                <w:lang w:bidi="ar-SA"/>
              </w:rPr>
              <w:tab/>
            </w:r>
            <w:r w:rsidR="00AF0CFC" w:rsidRPr="00AF0CFC">
              <w:rPr>
                <w:rStyle w:val="af2"/>
                <w:noProof/>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_Toc134088911 \h </w:instrText>
            </w:r>
            <w:r w:rsidR="00AF0CFC" w:rsidRPr="00AF0CFC">
              <w:rPr>
                <w:noProof/>
                <w:webHidden/>
              </w:rPr>
            </w:r>
            <w:r w:rsidR="00AF0CFC" w:rsidRPr="00AF0CFC">
              <w:rPr>
                <w:noProof/>
                <w:webHidden/>
              </w:rPr>
              <w:fldChar w:fldCharType="separate"/>
            </w:r>
            <w:r>
              <w:rPr>
                <w:noProof/>
                <w:webHidden/>
              </w:rPr>
              <w:t>29</w:t>
            </w:r>
            <w:r w:rsidR="00AF0CFC" w:rsidRPr="00AF0CFC">
              <w:rPr>
                <w:noProof/>
                <w:webHidden/>
              </w:rPr>
              <w:fldChar w:fldCharType="end"/>
            </w:r>
          </w:hyperlink>
        </w:p>
        <w:p w14:paraId="26E2C684" w14:textId="0D2EDA21" w:rsidR="00AF0CFC" w:rsidRPr="00AF0CFC" w:rsidRDefault="00874756">
          <w:pPr>
            <w:pStyle w:val="23"/>
            <w:tabs>
              <w:tab w:val="left" w:pos="1320"/>
              <w:tab w:val="right" w:leader="dot" w:pos="9348"/>
            </w:tabs>
            <w:rPr>
              <w:rFonts w:asciiTheme="minorHAnsi" w:eastAsiaTheme="minorEastAsia" w:hAnsiTheme="minorHAnsi" w:cstheme="minorBidi"/>
              <w:noProof/>
              <w:lang w:bidi="ar-SA"/>
            </w:rPr>
          </w:pPr>
          <w:hyperlink w:anchor="_Toc134088912" w:history="1">
            <w:r w:rsidR="00AF0CFC" w:rsidRPr="00AF0CFC">
              <w:rPr>
                <w:rStyle w:val="af2"/>
                <w:noProof/>
              </w:rPr>
              <w:t>1.2.2.8.</w:t>
            </w:r>
            <w:r w:rsidR="00AF0CFC" w:rsidRPr="00AF0CFC">
              <w:rPr>
                <w:rFonts w:asciiTheme="minorHAnsi" w:eastAsiaTheme="minorEastAsia" w:hAnsiTheme="minorHAnsi" w:cstheme="minorBidi"/>
                <w:noProof/>
                <w:lang w:bidi="ar-SA"/>
              </w:rPr>
              <w:tab/>
            </w:r>
            <w:r w:rsidR="00AF0CFC" w:rsidRPr="00AF0CFC">
              <w:rPr>
                <w:rStyle w:val="af2"/>
                <w:noProof/>
              </w:rPr>
              <w:t>Среднегодовая загрузка оборудования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_Toc134088912 \h </w:instrText>
            </w:r>
            <w:r w:rsidR="00AF0CFC" w:rsidRPr="00AF0CFC">
              <w:rPr>
                <w:noProof/>
                <w:webHidden/>
              </w:rPr>
            </w:r>
            <w:r w:rsidR="00AF0CFC" w:rsidRPr="00AF0CFC">
              <w:rPr>
                <w:noProof/>
                <w:webHidden/>
              </w:rPr>
              <w:fldChar w:fldCharType="separate"/>
            </w:r>
            <w:r>
              <w:rPr>
                <w:noProof/>
                <w:webHidden/>
              </w:rPr>
              <w:t>30</w:t>
            </w:r>
            <w:r w:rsidR="00AF0CFC" w:rsidRPr="00AF0CFC">
              <w:rPr>
                <w:noProof/>
                <w:webHidden/>
              </w:rPr>
              <w:fldChar w:fldCharType="end"/>
            </w:r>
          </w:hyperlink>
        </w:p>
        <w:p w14:paraId="64E67185" w14:textId="25C96184" w:rsidR="00AF0CFC" w:rsidRPr="00AF0CFC" w:rsidRDefault="00874756">
          <w:pPr>
            <w:pStyle w:val="23"/>
            <w:tabs>
              <w:tab w:val="left" w:pos="1320"/>
              <w:tab w:val="right" w:leader="dot" w:pos="9348"/>
            </w:tabs>
            <w:rPr>
              <w:rFonts w:asciiTheme="minorHAnsi" w:eastAsiaTheme="minorEastAsia" w:hAnsiTheme="minorHAnsi" w:cstheme="minorBidi"/>
              <w:noProof/>
              <w:lang w:bidi="ar-SA"/>
            </w:rPr>
          </w:pPr>
          <w:hyperlink w:anchor="_Toc134088913" w:history="1">
            <w:r w:rsidR="00AF0CFC" w:rsidRPr="00AF0CFC">
              <w:rPr>
                <w:rStyle w:val="af2"/>
                <w:noProof/>
              </w:rPr>
              <w:t>1.2.2.9.</w:t>
            </w:r>
            <w:r w:rsidR="00AF0CFC" w:rsidRPr="00AF0CFC">
              <w:rPr>
                <w:rFonts w:asciiTheme="minorHAnsi" w:eastAsiaTheme="minorEastAsia" w:hAnsiTheme="minorHAnsi" w:cstheme="minorBidi"/>
                <w:noProof/>
                <w:lang w:bidi="ar-SA"/>
              </w:rPr>
              <w:tab/>
            </w:r>
            <w:r w:rsidR="00AF0CFC" w:rsidRPr="00AF0CFC">
              <w:rPr>
                <w:rStyle w:val="af2"/>
                <w:noProof/>
              </w:rPr>
              <w:t>Способы учета тепла, отпущенного в тепловые сети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_Toc134088913 \h </w:instrText>
            </w:r>
            <w:r w:rsidR="00AF0CFC" w:rsidRPr="00AF0CFC">
              <w:rPr>
                <w:noProof/>
                <w:webHidden/>
              </w:rPr>
            </w:r>
            <w:r w:rsidR="00AF0CFC" w:rsidRPr="00AF0CFC">
              <w:rPr>
                <w:noProof/>
                <w:webHidden/>
              </w:rPr>
              <w:fldChar w:fldCharType="separate"/>
            </w:r>
            <w:r>
              <w:rPr>
                <w:noProof/>
                <w:webHidden/>
              </w:rPr>
              <w:t>31</w:t>
            </w:r>
            <w:r w:rsidR="00AF0CFC" w:rsidRPr="00AF0CFC">
              <w:rPr>
                <w:noProof/>
                <w:webHidden/>
              </w:rPr>
              <w:fldChar w:fldCharType="end"/>
            </w:r>
          </w:hyperlink>
        </w:p>
        <w:p w14:paraId="779DE4AA" w14:textId="02BA5989" w:rsidR="00AF0CFC" w:rsidRPr="00AF0CFC" w:rsidRDefault="00874756">
          <w:pPr>
            <w:pStyle w:val="23"/>
            <w:tabs>
              <w:tab w:val="left" w:pos="1320"/>
              <w:tab w:val="right" w:leader="dot" w:pos="9348"/>
            </w:tabs>
            <w:rPr>
              <w:rFonts w:asciiTheme="minorHAnsi" w:eastAsiaTheme="minorEastAsia" w:hAnsiTheme="minorHAnsi" w:cstheme="minorBidi"/>
              <w:noProof/>
              <w:lang w:bidi="ar-SA"/>
            </w:rPr>
          </w:pPr>
          <w:hyperlink w:anchor="_Toc134088914" w:history="1">
            <w:r w:rsidR="00AF0CFC" w:rsidRPr="00AF0CFC">
              <w:rPr>
                <w:rStyle w:val="af2"/>
                <w:noProof/>
              </w:rPr>
              <w:t>1.2.2.10.</w:t>
            </w:r>
            <w:r w:rsidR="00AF0CFC" w:rsidRPr="00AF0CFC">
              <w:rPr>
                <w:rFonts w:asciiTheme="minorHAnsi" w:eastAsiaTheme="minorEastAsia" w:hAnsiTheme="minorHAnsi" w:cstheme="minorBidi"/>
                <w:noProof/>
                <w:lang w:bidi="ar-SA"/>
              </w:rPr>
              <w:tab/>
            </w:r>
            <w:r w:rsidR="00AF0CFC" w:rsidRPr="00AF0CFC">
              <w:rPr>
                <w:rStyle w:val="af2"/>
                <w:noProof/>
              </w:rPr>
              <w:t>Статистика отказов и восстановлений оборудования источников тепловой энергии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_Toc134088914 \h </w:instrText>
            </w:r>
            <w:r w:rsidR="00AF0CFC" w:rsidRPr="00AF0CFC">
              <w:rPr>
                <w:noProof/>
                <w:webHidden/>
              </w:rPr>
            </w:r>
            <w:r w:rsidR="00AF0CFC" w:rsidRPr="00AF0CFC">
              <w:rPr>
                <w:noProof/>
                <w:webHidden/>
              </w:rPr>
              <w:fldChar w:fldCharType="separate"/>
            </w:r>
            <w:r>
              <w:rPr>
                <w:noProof/>
                <w:webHidden/>
              </w:rPr>
              <w:t>31</w:t>
            </w:r>
            <w:r w:rsidR="00AF0CFC" w:rsidRPr="00AF0CFC">
              <w:rPr>
                <w:noProof/>
                <w:webHidden/>
              </w:rPr>
              <w:fldChar w:fldCharType="end"/>
            </w:r>
          </w:hyperlink>
        </w:p>
        <w:p w14:paraId="7F5A366E" w14:textId="05FD9AE6" w:rsidR="00AF0CFC" w:rsidRPr="00AF0CFC" w:rsidRDefault="00874756">
          <w:pPr>
            <w:pStyle w:val="23"/>
            <w:tabs>
              <w:tab w:val="left" w:pos="1320"/>
              <w:tab w:val="right" w:leader="dot" w:pos="9348"/>
            </w:tabs>
            <w:rPr>
              <w:rFonts w:asciiTheme="minorHAnsi" w:eastAsiaTheme="minorEastAsia" w:hAnsiTheme="minorHAnsi" w:cstheme="minorBidi"/>
              <w:noProof/>
              <w:lang w:bidi="ar-SA"/>
            </w:rPr>
          </w:pPr>
          <w:hyperlink w:anchor="_Toc134088915" w:history="1">
            <w:r w:rsidR="00AF0CFC" w:rsidRPr="00AF0CFC">
              <w:rPr>
                <w:rStyle w:val="af2"/>
                <w:noProof/>
              </w:rPr>
              <w:t>1.2.2.11.</w:t>
            </w:r>
            <w:r w:rsidR="00AF0CFC" w:rsidRPr="00AF0CFC">
              <w:rPr>
                <w:rFonts w:asciiTheme="minorHAnsi" w:eastAsiaTheme="minorEastAsia" w:hAnsiTheme="minorHAnsi" w:cstheme="minorBidi"/>
                <w:noProof/>
                <w:lang w:bidi="ar-SA"/>
              </w:rPr>
              <w:tab/>
            </w:r>
            <w:r w:rsidR="00AF0CFC" w:rsidRPr="00AF0CFC">
              <w:rPr>
                <w:rStyle w:val="af2"/>
                <w:noProof/>
              </w:rPr>
              <w:t>Предписания надзорных органов по запрещению дальнейшей эксплуатации источников тепловой энергии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_Toc134088915 \h </w:instrText>
            </w:r>
            <w:r w:rsidR="00AF0CFC" w:rsidRPr="00AF0CFC">
              <w:rPr>
                <w:noProof/>
                <w:webHidden/>
              </w:rPr>
            </w:r>
            <w:r w:rsidR="00AF0CFC" w:rsidRPr="00AF0CFC">
              <w:rPr>
                <w:noProof/>
                <w:webHidden/>
              </w:rPr>
              <w:fldChar w:fldCharType="separate"/>
            </w:r>
            <w:r>
              <w:rPr>
                <w:noProof/>
                <w:webHidden/>
              </w:rPr>
              <w:t>31</w:t>
            </w:r>
            <w:r w:rsidR="00AF0CFC" w:rsidRPr="00AF0CFC">
              <w:rPr>
                <w:noProof/>
                <w:webHidden/>
              </w:rPr>
              <w:fldChar w:fldCharType="end"/>
            </w:r>
          </w:hyperlink>
        </w:p>
        <w:p w14:paraId="42E710B9" w14:textId="4FFB123C" w:rsidR="00AF0CFC" w:rsidRPr="00AF0CFC" w:rsidRDefault="00874756">
          <w:pPr>
            <w:pStyle w:val="23"/>
            <w:tabs>
              <w:tab w:val="left" w:pos="1320"/>
              <w:tab w:val="right" w:leader="dot" w:pos="9348"/>
            </w:tabs>
            <w:rPr>
              <w:rFonts w:asciiTheme="minorHAnsi" w:eastAsiaTheme="minorEastAsia" w:hAnsiTheme="minorHAnsi" w:cstheme="minorBidi"/>
              <w:noProof/>
              <w:lang w:bidi="ar-SA"/>
            </w:rPr>
          </w:pPr>
          <w:hyperlink w:anchor="_Toc134088916" w:history="1">
            <w:r w:rsidR="00AF0CFC" w:rsidRPr="00AF0CFC">
              <w:rPr>
                <w:rStyle w:val="af2"/>
                <w:noProof/>
              </w:rPr>
              <w:t>1.2.2.12.</w:t>
            </w:r>
            <w:r w:rsidR="00AF0CFC" w:rsidRPr="00AF0CFC">
              <w:rPr>
                <w:rFonts w:asciiTheme="minorHAnsi" w:eastAsiaTheme="minorEastAsia" w:hAnsiTheme="minorHAnsi" w:cstheme="minorBidi"/>
                <w:noProof/>
                <w:lang w:bidi="ar-SA"/>
              </w:rPr>
              <w:tab/>
            </w:r>
            <w:r w:rsidR="00AF0CFC" w:rsidRPr="00AF0CFC">
              <w:rPr>
                <w:rStyle w:val="af2"/>
                <w:noProof/>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_Toc134088916 \h </w:instrText>
            </w:r>
            <w:r w:rsidR="00AF0CFC" w:rsidRPr="00AF0CFC">
              <w:rPr>
                <w:noProof/>
                <w:webHidden/>
              </w:rPr>
            </w:r>
            <w:r w:rsidR="00AF0CFC" w:rsidRPr="00AF0CFC">
              <w:rPr>
                <w:noProof/>
                <w:webHidden/>
              </w:rPr>
              <w:fldChar w:fldCharType="separate"/>
            </w:r>
            <w:r>
              <w:rPr>
                <w:noProof/>
                <w:webHidden/>
              </w:rPr>
              <w:t>31</w:t>
            </w:r>
            <w:r w:rsidR="00AF0CFC" w:rsidRPr="00AF0CFC">
              <w:rPr>
                <w:noProof/>
                <w:webHidden/>
              </w:rPr>
              <w:fldChar w:fldCharType="end"/>
            </w:r>
          </w:hyperlink>
        </w:p>
        <w:p w14:paraId="35795F4D" w14:textId="459A8533" w:rsidR="00AF0CFC" w:rsidRPr="00AF0CFC" w:rsidRDefault="00874756">
          <w:pPr>
            <w:pStyle w:val="13"/>
            <w:tabs>
              <w:tab w:val="left" w:pos="1100"/>
              <w:tab w:val="right" w:leader="dot" w:pos="9348"/>
            </w:tabs>
            <w:rPr>
              <w:rFonts w:asciiTheme="minorHAnsi" w:eastAsiaTheme="minorEastAsia" w:hAnsiTheme="minorHAnsi" w:cstheme="minorBidi"/>
              <w:b w:val="0"/>
              <w:bCs w:val="0"/>
              <w:noProof/>
              <w:lang w:bidi="ar-SA"/>
            </w:rPr>
          </w:pPr>
          <w:hyperlink w:anchor="_Toc134088917" w:history="1">
            <w:r w:rsidR="00AF0CFC" w:rsidRPr="00AF0CFC">
              <w:rPr>
                <w:rStyle w:val="af2"/>
                <w:b w:val="0"/>
                <w:noProof/>
              </w:rPr>
              <w:t>1.2.3.</w:t>
            </w:r>
            <w:r w:rsidR="00AF0CFC" w:rsidRPr="00AF0CFC">
              <w:rPr>
                <w:rFonts w:asciiTheme="minorHAnsi" w:eastAsiaTheme="minorEastAsia" w:hAnsiTheme="minorHAnsi" w:cstheme="minorBidi"/>
                <w:b w:val="0"/>
                <w:bCs w:val="0"/>
                <w:noProof/>
                <w:lang w:bidi="ar-SA"/>
              </w:rPr>
              <w:tab/>
            </w:r>
            <w:r w:rsidR="00AF0CFC" w:rsidRPr="00AF0CFC">
              <w:rPr>
                <w:rStyle w:val="af2"/>
                <w:b w:val="0"/>
                <w:noProof/>
              </w:rPr>
              <w:t>Котельная №58 пос. Дружная Горка</w:t>
            </w:r>
            <w:r w:rsidR="00AF0CFC" w:rsidRPr="00AF0CFC">
              <w:rPr>
                <w:b w:val="0"/>
                <w:noProof/>
                <w:webHidden/>
              </w:rPr>
              <w:tab/>
            </w:r>
            <w:r w:rsidR="00AF0CFC" w:rsidRPr="00AF0CFC">
              <w:rPr>
                <w:b w:val="0"/>
                <w:noProof/>
                <w:webHidden/>
              </w:rPr>
              <w:fldChar w:fldCharType="begin"/>
            </w:r>
            <w:r w:rsidR="00AF0CFC" w:rsidRPr="00AF0CFC">
              <w:rPr>
                <w:b w:val="0"/>
                <w:noProof/>
                <w:webHidden/>
              </w:rPr>
              <w:instrText xml:space="preserve"> PAGEREF _Toc134088917 \h </w:instrText>
            </w:r>
            <w:r w:rsidR="00AF0CFC" w:rsidRPr="00AF0CFC">
              <w:rPr>
                <w:b w:val="0"/>
                <w:noProof/>
                <w:webHidden/>
              </w:rPr>
            </w:r>
            <w:r w:rsidR="00AF0CFC" w:rsidRPr="00AF0CFC">
              <w:rPr>
                <w:b w:val="0"/>
                <w:noProof/>
                <w:webHidden/>
              </w:rPr>
              <w:fldChar w:fldCharType="separate"/>
            </w:r>
            <w:r>
              <w:rPr>
                <w:b w:val="0"/>
                <w:noProof/>
                <w:webHidden/>
              </w:rPr>
              <w:t>32</w:t>
            </w:r>
            <w:r w:rsidR="00AF0CFC" w:rsidRPr="00AF0CFC">
              <w:rPr>
                <w:b w:val="0"/>
                <w:noProof/>
                <w:webHidden/>
              </w:rPr>
              <w:fldChar w:fldCharType="end"/>
            </w:r>
          </w:hyperlink>
        </w:p>
        <w:p w14:paraId="0C49DB80" w14:textId="7031ACEC" w:rsidR="00AF0CFC" w:rsidRPr="00AF0CFC" w:rsidRDefault="00874756">
          <w:pPr>
            <w:pStyle w:val="23"/>
            <w:tabs>
              <w:tab w:val="left" w:pos="1320"/>
              <w:tab w:val="right" w:leader="dot" w:pos="9348"/>
            </w:tabs>
            <w:rPr>
              <w:rFonts w:asciiTheme="minorHAnsi" w:eastAsiaTheme="minorEastAsia" w:hAnsiTheme="minorHAnsi" w:cstheme="minorBidi"/>
              <w:noProof/>
              <w:lang w:bidi="ar-SA"/>
            </w:rPr>
          </w:pPr>
          <w:hyperlink w:anchor="_Toc134088918" w:history="1">
            <w:r w:rsidR="00AF0CFC" w:rsidRPr="00AF0CFC">
              <w:rPr>
                <w:rStyle w:val="af2"/>
                <w:noProof/>
              </w:rPr>
              <w:t>1.2.3.1.</w:t>
            </w:r>
            <w:r w:rsidR="00AF0CFC" w:rsidRPr="00AF0CFC">
              <w:rPr>
                <w:rFonts w:asciiTheme="minorHAnsi" w:eastAsiaTheme="minorEastAsia" w:hAnsiTheme="minorHAnsi" w:cstheme="minorBidi"/>
                <w:noProof/>
                <w:lang w:bidi="ar-SA"/>
              </w:rPr>
              <w:tab/>
            </w:r>
            <w:r w:rsidR="00AF0CFC" w:rsidRPr="00AF0CFC">
              <w:rPr>
                <w:rStyle w:val="af2"/>
                <w:noProof/>
              </w:rPr>
              <w:t>Структура и технические характеристики основного оборудования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_Toc134088918 \h </w:instrText>
            </w:r>
            <w:r w:rsidR="00AF0CFC" w:rsidRPr="00AF0CFC">
              <w:rPr>
                <w:noProof/>
                <w:webHidden/>
              </w:rPr>
            </w:r>
            <w:r w:rsidR="00AF0CFC" w:rsidRPr="00AF0CFC">
              <w:rPr>
                <w:noProof/>
                <w:webHidden/>
              </w:rPr>
              <w:fldChar w:fldCharType="separate"/>
            </w:r>
            <w:r>
              <w:rPr>
                <w:noProof/>
                <w:webHidden/>
              </w:rPr>
              <w:t>32</w:t>
            </w:r>
            <w:r w:rsidR="00AF0CFC" w:rsidRPr="00AF0CFC">
              <w:rPr>
                <w:noProof/>
                <w:webHidden/>
              </w:rPr>
              <w:fldChar w:fldCharType="end"/>
            </w:r>
          </w:hyperlink>
        </w:p>
        <w:p w14:paraId="08767EC4" w14:textId="40B4DC20" w:rsidR="00AF0CFC" w:rsidRPr="00AF0CFC" w:rsidRDefault="00874756">
          <w:pPr>
            <w:pStyle w:val="23"/>
            <w:tabs>
              <w:tab w:val="left" w:pos="1320"/>
              <w:tab w:val="right" w:leader="dot" w:pos="9348"/>
            </w:tabs>
            <w:rPr>
              <w:rFonts w:asciiTheme="minorHAnsi" w:eastAsiaTheme="minorEastAsia" w:hAnsiTheme="minorHAnsi" w:cstheme="minorBidi"/>
              <w:noProof/>
              <w:lang w:bidi="ar-SA"/>
            </w:rPr>
          </w:pPr>
          <w:hyperlink w:anchor="_Toc134088919" w:history="1">
            <w:r w:rsidR="00AF0CFC" w:rsidRPr="00AF0CFC">
              <w:rPr>
                <w:rStyle w:val="af2"/>
                <w:noProof/>
              </w:rPr>
              <w:t>1.2.3.2.</w:t>
            </w:r>
            <w:r w:rsidR="00AF0CFC" w:rsidRPr="00AF0CFC">
              <w:rPr>
                <w:rFonts w:asciiTheme="minorHAnsi" w:eastAsiaTheme="minorEastAsia" w:hAnsiTheme="minorHAnsi" w:cstheme="minorBidi"/>
                <w:noProof/>
                <w:lang w:bidi="ar-SA"/>
              </w:rPr>
              <w:tab/>
            </w:r>
            <w:r w:rsidR="00AF0CFC" w:rsidRPr="00AF0CFC">
              <w:rPr>
                <w:rStyle w:val="af2"/>
                <w:noProof/>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_Toc134088919 \h </w:instrText>
            </w:r>
            <w:r w:rsidR="00AF0CFC" w:rsidRPr="00AF0CFC">
              <w:rPr>
                <w:noProof/>
                <w:webHidden/>
              </w:rPr>
            </w:r>
            <w:r w:rsidR="00AF0CFC" w:rsidRPr="00AF0CFC">
              <w:rPr>
                <w:noProof/>
                <w:webHidden/>
              </w:rPr>
              <w:fldChar w:fldCharType="separate"/>
            </w:r>
            <w:r>
              <w:rPr>
                <w:noProof/>
                <w:webHidden/>
              </w:rPr>
              <w:t>32</w:t>
            </w:r>
            <w:r w:rsidR="00AF0CFC" w:rsidRPr="00AF0CFC">
              <w:rPr>
                <w:noProof/>
                <w:webHidden/>
              </w:rPr>
              <w:fldChar w:fldCharType="end"/>
            </w:r>
          </w:hyperlink>
        </w:p>
        <w:p w14:paraId="44E9E0B2" w14:textId="0586CA05" w:rsidR="00AF0CFC" w:rsidRPr="00AF0CFC" w:rsidRDefault="00874756">
          <w:pPr>
            <w:pStyle w:val="23"/>
            <w:tabs>
              <w:tab w:val="left" w:pos="1320"/>
              <w:tab w:val="right" w:leader="dot" w:pos="9348"/>
            </w:tabs>
            <w:rPr>
              <w:rFonts w:asciiTheme="minorHAnsi" w:eastAsiaTheme="minorEastAsia" w:hAnsiTheme="minorHAnsi" w:cstheme="minorBidi"/>
              <w:noProof/>
              <w:lang w:bidi="ar-SA"/>
            </w:rPr>
          </w:pPr>
          <w:hyperlink w:anchor="_Toc134088920" w:history="1">
            <w:r w:rsidR="00AF0CFC" w:rsidRPr="00AF0CFC">
              <w:rPr>
                <w:rStyle w:val="af2"/>
                <w:noProof/>
              </w:rPr>
              <w:t>1.2.3.3.</w:t>
            </w:r>
            <w:r w:rsidR="00AF0CFC" w:rsidRPr="00AF0CFC">
              <w:rPr>
                <w:rFonts w:asciiTheme="minorHAnsi" w:eastAsiaTheme="minorEastAsia" w:hAnsiTheme="minorHAnsi" w:cstheme="minorBidi"/>
                <w:noProof/>
                <w:lang w:bidi="ar-SA"/>
              </w:rPr>
              <w:tab/>
            </w:r>
            <w:r w:rsidR="00AF0CFC" w:rsidRPr="00AF0CFC">
              <w:rPr>
                <w:rStyle w:val="af2"/>
                <w:noProof/>
              </w:rPr>
              <w:t>Ограничения тепловой мощности и параметров располагаемой тепловой мощности</w:t>
            </w:r>
            <w:r w:rsidR="00AF0CFC" w:rsidRPr="00AF0CFC">
              <w:rPr>
                <w:noProof/>
                <w:webHidden/>
              </w:rPr>
              <w:tab/>
            </w:r>
            <w:r w:rsidR="00AF0CFC" w:rsidRPr="00AF0CFC">
              <w:rPr>
                <w:noProof/>
                <w:webHidden/>
              </w:rPr>
              <w:tab/>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_Toc134088920 \h </w:instrText>
            </w:r>
            <w:r w:rsidR="00AF0CFC" w:rsidRPr="00AF0CFC">
              <w:rPr>
                <w:noProof/>
                <w:webHidden/>
              </w:rPr>
            </w:r>
            <w:r w:rsidR="00AF0CFC" w:rsidRPr="00AF0CFC">
              <w:rPr>
                <w:noProof/>
                <w:webHidden/>
              </w:rPr>
              <w:fldChar w:fldCharType="separate"/>
            </w:r>
            <w:r>
              <w:rPr>
                <w:noProof/>
                <w:webHidden/>
              </w:rPr>
              <w:t>32</w:t>
            </w:r>
            <w:r w:rsidR="00AF0CFC" w:rsidRPr="00AF0CFC">
              <w:rPr>
                <w:noProof/>
                <w:webHidden/>
              </w:rPr>
              <w:fldChar w:fldCharType="end"/>
            </w:r>
          </w:hyperlink>
        </w:p>
        <w:p w14:paraId="5B5DEF0B" w14:textId="00145820" w:rsidR="00AF0CFC" w:rsidRPr="00AF0CFC" w:rsidRDefault="00874756">
          <w:pPr>
            <w:pStyle w:val="23"/>
            <w:tabs>
              <w:tab w:val="left" w:pos="1320"/>
              <w:tab w:val="right" w:leader="dot" w:pos="9348"/>
            </w:tabs>
            <w:rPr>
              <w:rFonts w:asciiTheme="minorHAnsi" w:eastAsiaTheme="minorEastAsia" w:hAnsiTheme="minorHAnsi" w:cstheme="minorBidi"/>
              <w:noProof/>
              <w:lang w:bidi="ar-SA"/>
            </w:rPr>
          </w:pPr>
          <w:hyperlink w:anchor="_Toc134088921" w:history="1">
            <w:r w:rsidR="00AF0CFC" w:rsidRPr="00AF0CFC">
              <w:rPr>
                <w:rStyle w:val="af2"/>
                <w:noProof/>
              </w:rPr>
              <w:t>1.2.3.4.</w:t>
            </w:r>
            <w:r w:rsidR="00AF0CFC" w:rsidRPr="00AF0CFC">
              <w:rPr>
                <w:rFonts w:asciiTheme="minorHAnsi" w:eastAsiaTheme="minorEastAsia" w:hAnsiTheme="minorHAnsi" w:cstheme="minorBidi"/>
                <w:noProof/>
                <w:lang w:bidi="ar-SA"/>
              </w:rPr>
              <w:tab/>
            </w:r>
            <w:r w:rsidR="00AF0CFC" w:rsidRPr="00AF0CFC">
              <w:rPr>
                <w:rStyle w:val="af2"/>
                <w:noProof/>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_Toc134088921 \h </w:instrText>
            </w:r>
            <w:r w:rsidR="00AF0CFC" w:rsidRPr="00AF0CFC">
              <w:rPr>
                <w:noProof/>
                <w:webHidden/>
              </w:rPr>
            </w:r>
            <w:r w:rsidR="00AF0CFC" w:rsidRPr="00AF0CFC">
              <w:rPr>
                <w:noProof/>
                <w:webHidden/>
              </w:rPr>
              <w:fldChar w:fldCharType="separate"/>
            </w:r>
            <w:r>
              <w:rPr>
                <w:noProof/>
                <w:webHidden/>
              </w:rPr>
              <w:t>33</w:t>
            </w:r>
            <w:r w:rsidR="00AF0CFC" w:rsidRPr="00AF0CFC">
              <w:rPr>
                <w:noProof/>
                <w:webHidden/>
              </w:rPr>
              <w:fldChar w:fldCharType="end"/>
            </w:r>
          </w:hyperlink>
        </w:p>
        <w:p w14:paraId="3DA865CB" w14:textId="477EA360" w:rsidR="00AF0CFC" w:rsidRPr="00AF0CFC" w:rsidRDefault="00874756">
          <w:pPr>
            <w:pStyle w:val="23"/>
            <w:tabs>
              <w:tab w:val="left" w:pos="1320"/>
              <w:tab w:val="right" w:leader="dot" w:pos="9348"/>
            </w:tabs>
            <w:rPr>
              <w:rFonts w:asciiTheme="minorHAnsi" w:eastAsiaTheme="minorEastAsia" w:hAnsiTheme="minorHAnsi" w:cstheme="minorBidi"/>
              <w:noProof/>
              <w:lang w:bidi="ar-SA"/>
            </w:rPr>
          </w:pPr>
          <w:hyperlink w:anchor="_Toc134088922" w:history="1">
            <w:r w:rsidR="00AF0CFC" w:rsidRPr="00AF0CFC">
              <w:rPr>
                <w:rStyle w:val="af2"/>
                <w:noProof/>
              </w:rPr>
              <w:t>1.2.3.5.</w:t>
            </w:r>
            <w:r w:rsidR="00AF0CFC" w:rsidRPr="00AF0CFC">
              <w:rPr>
                <w:rFonts w:asciiTheme="minorHAnsi" w:eastAsiaTheme="minorEastAsia" w:hAnsiTheme="minorHAnsi" w:cstheme="minorBidi"/>
                <w:noProof/>
                <w:lang w:bidi="ar-SA"/>
              </w:rPr>
              <w:tab/>
            </w:r>
            <w:r w:rsidR="00AF0CFC" w:rsidRPr="00AF0CFC">
              <w:rPr>
                <w:rStyle w:val="af2"/>
                <w:noProof/>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_Toc134088922 \h </w:instrText>
            </w:r>
            <w:r w:rsidR="00AF0CFC" w:rsidRPr="00AF0CFC">
              <w:rPr>
                <w:noProof/>
                <w:webHidden/>
              </w:rPr>
            </w:r>
            <w:r w:rsidR="00AF0CFC" w:rsidRPr="00AF0CFC">
              <w:rPr>
                <w:noProof/>
                <w:webHidden/>
              </w:rPr>
              <w:fldChar w:fldCharType="separate"/>
            </w:r>
            <w:r>
              <w:rPr>
                <w:noProof/>
                <w:webHidden/>
              </w:rPr>
              <w:t>33</w:t>
            </w:r>
            <w:r w:rsidR="00AF0CFC" w:rsidRPr="00AF0CFC">
              <w:rPr>
                <w:noProof/>
                <w:webHidden/>
              </w:rPr>
              <w:fldChar w:fldCharType="end"/>
            </w:r>
          </w:hyperlink>
        </w:p>
        <w:p w14:paraId="0055ECB3" w14:textId="3D49BEB0" w:rsidR="00AF0CFC" w:rsidRPr="00AF0CFC" w:rsidRDefault="00874756">
          <w:pPr>
            <w:pStyle w:val="23"/>
            <w:tabs>
              <w:tab w:val="left" w:pos="1320"/>
              <w:tab w:val="right" w:leader="dot" w:pos="9348"/>
            </w:tabs>
            <w:rPr>
              <w:rFonts w:asciiTheme="minorHAnsi" w:eastAsiaTheme="minorEastAsia" w:hAnsiTheme="minorHAnsi" w:cstheme="minorBidi"/>
              <w:noProof/>
              <w:lang w:bidi="ar-SA"/>
            </w:rPr>
          </w:pPr>
          <w:hyperlink w:anchor="_Toc134088923" w:history="1">
            <w:r w:rsidR="00AF0CFC" w:rsidRPr="00AF0CFC">
              <w:rPr>
                <w:rStyle w:val="af2"/>
                <w:noProof/>
              </w:rPr>
              <w:t>1.2.3.6.</w:t>
            </w:r>
            <w:r w:rsidR="00AF0CFC" w:rsidRPr="00AF0CFC">
              <w:rPr>
                <w:rFonts w:asciiTheme="minorHAnsi" w:eastAsiaTheme="minorEastAsia" w:hAnsiTheme="minorHAnsi" w:cstheme="minorBidi"/>
                <w:noProof/>
                <w:lang w:bidi="ar-SA"/>
              </w:rPr>
              <w:tab/>
            </w:r>
            <w:r w:rsidR="00AF0CFC" w:rsidRPr="00AF0CFC">
              <w:rPr>
                <w:rStyle w:val="af2"/>
                <w:noProof/>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_Toc134088923 \h </w:instrText>
            </w:r>
            <w:r w:rsidR="00AF0CFC" w:rsidRPr="00AF0CFC">
              <w:rPr>
                <w:noProof/>
                <w:webHidden/>
              </w:rPr>
            </w:r>
            <w:r w:rsidR="00AF0CFC" w:rsidRPr="00AF0CFC">
              <w:rPr>
                <w:noProof/>
                <w:webHidden/>
              </w:rPr>
              <w:fldChar w:fldCharType="separate"/>
            </w:r>
            <w:r>
              <w:rPr>
                <w:noProof/>
                <w:webHidden/>
              </w:rPr>
              <w:t>33</w:t>
            </w:r>
            <w:r w:rsidR="00AF0CFC" w:rsidRPr="00AF0CFC">
              <w:rPr>
                <w:noProof/>
                <w:webHidden/>
              </w:rPr>
              <w:fldChar w:fldCharType="end"/>
            </w:r>
          </w:hyperlink>
        </w:p>
        <w:p w14:paraId="7B663B3B" w14:textId="1AD92051" w:rsidR="00AF0CFC" w:rsidRPr="00AF0CFC" w:rsidRDefault="00874756">
          <w:pPr>
            <w:pStyle w:val="23"/>
            <w:tabs>
              <w:tab w:val="left" w:pos="1320"/>
              <w:tab w:val="right" w:leader="dot" w:pos="9348"/>
            </w:tabs>
            <w:rPr>
              <w:rFonts w:asciiTheme="minorHAnsi" w:eastAsiaTheme="minorEastAsia" w:hAnsiTheme="minorHAnsi" w:cstheme="minorBidi"/>
              <w:noProof/>
              <w:lang w:bidi="ar-SA"/>
            </w:rPr>
          </w:pPr>
          <w:hyperlink w:anchor="_Toc134088924" w:history="1">
            <w:r w:rsidR="00AF0CFC" w:rsidRPr="00AF0CFC">
              <w:rPr>
                <w:rStyle w:val="af2"/>
                <w:noProof/>
              </w:rPr>
              <w:t>1.2.3.7.</w:t>
            </w:r>
            <w:r w:rsidR="00AF0CFC" w:rsidRPr="00AF0CFC">
              <w:rPr>
                <w:rFonts w:asciiTheme="minorHAnsi" w:eastAsiaTheme="minorEastAsia" w:hAnsiTheme="minorHAnsi" w:cstheme="minorBidi"/>
                <w:noProof/>
                <w:lang w:bidi="ar-SA"/>
              </w:rPr>
              <w:tab/>
            </w:r>
            <w:r w:rsidR="00AF0CFC" w:rsidRPr="00AF0CFC">
              <w:rPr>
                <w:rStyle w:val="af2"/>
                <w:noProof/>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_Toc134088924 \h </w:instrText>
            </w:r>
            <w:r w:rsidR="00AF0CFC" w:rsidRPr="00AF0CFC">
              <w:rPr>
                <w:noProof/>
                <w:webHidden/>
              </w:rPr>
            </w:r>
            <w:r w:rsidR="00AF0CFC" w:rsidRPr="00AF0CFC">
              <w:rPr>
                <w:noProof/>
                <w:webHidden/>
              </w:rPr>
              <w:fldChar w:fldCharType="separate"/>
            </w:r>
            <w:r>
              <w:rPr>
                <w:noProof/>
                <w:webHidden/>
              </w:rPr>
              <w:t>33</w:t>
            </w:r>
            <w:r w:rsidR="00AF0CFC" w:rsidRPr="00AF0CFC">
              <w:rPr>
                <w:noProof/>
                <w:webHidden/>
              </w:rPr>
              <w:fldChar w:fldCharType="end"/>
            </w:r>
          </w:hyperlink>
        </w:p>
        <w:p w14:paraId="1BFB4D15" w14:textId="64528ABE" w:rsidR="00AF0CFC" w:rsidRPr="00AF0CFC" w:rsidRDefault="00874756">
          <w:pPr>
            <w:pStyle w:val="23"/>
            <w:tabs>
              <w:tab w:val="left" w:pos="1320"/>
              <w:tab w:val="right" w:leader="dot" w:pos="9348"/>
            </w:tabs>
            <w:rPr>
              <w:rFonts w:asciiTheme="minorHAnsi" w:eastAsiaTheme="minorEastAsia" w:hAnsiTheme="minorHAnsi" w:cstheme="minorBidi"/>
              <w:noProof/>
              <w:lang w:bidi="ar-SA"/>
            </w:rPr>
          </w:pPr>
          <w:hyperlink w:anchor="_Toc134088925" w:history="1">
            <w:r w:rsidR="00AF0CFC" w:rsidRPr="00AF0CFC">
              <w:rPr>
                <w:rStyle w:val="af2"/>
                <w:noProof/>
              </w:rPr>
              <w:t>1.2.3.8.</w:t>
            </w:r>
            <w:r w:rsidR="00AF0CFC" w:rsidRPr="00AF0CFC">
              <w:rPr>
                <w:rFonts w:asciiTheme="minorHAnsi" w:eastAsiaTheme="minorEastAsia" w:hAnsiTheme="minorHAnsi" w:cstheme="minorBidi"/>
                <w:noProof/>
                <w:lang w:bidi="ar-SA"/>
              </w:rPr>
              <w:tab/>
            </w:r>
            <w:r w:rsidR="00AF0CFC" w:rsidRPr="00AF0CFC">
              <w:rPr>
                <w:rStyle w:val="af2"/>
                <w:noProof/>
              </w:rPr>
              <w:t>Среднегодовая загрузка оборудования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_Toc134088925 \h </w:instrText>
            </w:r>
            <w:r w:rsidR="00AF0CFC" w:rsidRPr="00AF0CFC">
              <w:rPr>
                <w:noProof/>
                <w:webHidden/>
              </w:rPr>
            </w:r>
            <w:r w:rsidR="00AF0CFC" w:rsidRPr="00AF0CFC">
              <w:rPr>
                <w:noProof/>
                <w:webHidden/>
              </w:rPr>
              <w:fldChar w:fldCharType="separate"/>
            </w:r>
            <w:r>
              <w:rPr>
                <w:noProof/>
                <w:webHidden/>
              </w:rPr>
              <w:t>34</w:t>
            </w:r>
            <w:r w:rsidR="00AF0CFC" w:rsidRPr="00AF0CFC">
              <w:rPr>
                <w:noProof/>
                <w:webHidden/>
              </w:rPr>
              <w:fldChar w:fldCharType="end"/>
            </w:r>
          </w:hyperlink>
        </w:p>
        <w:p w14:paraId="12C8F03B" w14:textId="49A4EA93" w:rsidR="00AF0CFC" w:rsidRPr="00AF0CFC" w:rsidRDefault="00874756">
          <w:pPr>
            <w:pStyle w:val="23"/>
            <w:tabs>
              <w:tab w:val="left" w:pos="1320"/>
              <w:tab w:val="right" w:leader="dot" w:pos="9348"/>
            </w:tabs>
            <w:rPr>
              <w:rFonts w:asciiTheme="minorHAnsi" w:eastAsiaTheme="minorEastAsia" w:hAnsiTheme="minorHAnsi" w:cstheme="minorBidi"/>
              <w:noProof/>
              <w:lang w:bidi="ar-SA"/>
            </w:rPr>
          </w:pPr>
          <w:hyperlink w:anchor="_Toc134088926" w:history="1">
            <w:r w:rsidR="00AF0CFC" w:rsidRPr="00AF0CFC">
              <w:rPr>
                <w:rStyle w:val="af2"/>
                <w:noProof/>
              </w:rPr>
              <w:t>1.2.3.9.</w:t>
            </w:r>
            <w:r w:rsidR="00AF0CFC" w:rsidRPr="00AF0CFC">
              <w:rPr>
                <w:rFonts w:asciiTheme="minorHAnsi" w:eastAsiaTheme="minorEastAsia" w:hAnsiTheme="minorHAnsi" w:cstheme="minorBidi"/>
                <w:noProof/>
                <w:lang w:bidi="ar-SA"/>
              </w:rPr>
              <w:tab/>
            </w:r>
            <w:r w:rsidR="00AF0CFC" w:rsidRPr="00AF0CFC">
              <w:rPr>
                <w:rStyle w:val="af2"/>
                <w:noProof/>
              </w:rPr>
              <w:t>Способы учета тепла, отпущенного в тепловые сети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_Toc134088926 \h </w:instrText>
            </w:r>
            <w:r w:rsidR="00AF0CFC" w:rsidRPr="00AF0CFC">
              <w:rPr>
                <w:noProof/>
                <w:webHidden/>
              </w:rPr>
            </w:r>
            <w:r w:rsidR="00AF0CFC" w:rsidRPr="00AF0CFC">
              <w:rPr>
                <w:noProof/>
                <w:webHidden/>
              </w:rPr>
              <w:fldChar w:fldCharType="separate"/>
            </w:r>
            <w:r>
              <w:rPr>
                <w:noProof/>
                <w:webHidden/>
              </w:rPr>
              <w:t>35</w:t>
            </w:r>
            <w:r w:rsidR="00AF0CFC" w:rsidRPr="00AF0CFC">
              <w:rPr>
                <w:noProof/>
                <w:webHidden/>
              </w:rPr>
              <w:fldChar w:fldCharType="end"/>
            </w:r>
          </w:hyperlink>
        </w:p>
        <w:p w14:paraId="41B4B37E" w14:textId="4B2C6CCD" w:rsidR="00AF0CFC" w:rsidRPr="00AF0CFC" w:rsidRDefault="00874756">
          <w:pPr>
            <w:pStyle w:val="23"/>
            <w:tabs>
              <w:tab w:val="left" w:pos="1320"/>
              <w:tab w:val="right" w:leader="dot" w:pos="9348"/>
            </w:tabs>
            <w:rPr>
              <w:rFonts w:asciiTheme="minorHAnsi" w:eastAsiaTheme="minorEastAsia" w:hAnsiTheme="minorHAnsi" w:cstheme="minorBidi"/>
              <w:noProof/>
              <w:lang w:bidi="ar-SA"/>
            </w:rPr>
          </w:pPr>
          <w:hyperlink w:anchor="_Toc134088927" w:history="1">
            <w:r w:rsidR="00AF0CFC" w:rsidRPr="00AF0CFC">
              <w:rPr>
                <w:rStyle w:val="af2"/>
                <w:noProof/>
              </w:rPr>
              <w:t>1.2.3.10.</w:t>
            </w:r>
            <w:r w:rsidR="00AF0CFC" w:rsidRPr="00AF0CFC">
              <w:rPr>
                <w:rFonts w:asciiTheme="minorHAnsi" w:eastAsiaTheme="minorEastAsia" w:hAnsiTheme="minorHAnsi" w:cstheme="minorBidi"/>
                <w:noProof/>
                <w:lang w:bidi="ar-SA"/>
              </w:rPr>
              <w:tab/>
            </w:r>
            <w:r w:rsidR="00AF0CFC" w:rsidRPr="00AF0CFC">
              <w:rPr>
                <w:rStyle w:val="af2"/>
                <w:noProof/>
              </w:rPr>
              <w:t>Статистика отказов и восстановлений оборудования источников тепловой энергии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_Toc134088927 \h </w:instrText>
            </w:r>
            <w:r w:rsidR="00AF0CFC" w:rsidRPr="00AF0CFC">
              <w:rPr>
                <w:noProof/>
                <w:webHidden/>
              </w:rPr>
            </w:r>
            <w:r w:rsidR="00AF0CFC" w:rsidRPr="00AF0CFC">
              <w:rPr>
                <w:noProof/>
                <w:webHidden/>
              </w:rPr>
              <w:fldChar w:fldCharType="separate"/>
            </w:r>
            <w:r>
              <w:rPr>
                <w:noProof/>
                <w:webHidden/>
              </w:rPr>
              <w:t>35</w:t>
            </w:r>
            <w:r w:rsidR="00AF0CFC" w:rsidRPr="00AF0CFC">
              <w:rPr>
                <w:noProof/>
                <w:webHidden/>
              </w:rPr>
              <w:fldChar w:fldCharType="end"/>
            </w:r>
          </w:hyperlink>
        </w:p>
        <w:p w14:paraId="4C56BB1F" w14:textId="58B113AA" w:rsidR="00AF0CFC" w:rsidRPr="00AF0CFC" w:rsidRDefault="00874756">
          <w:pPr>
            <w:pStyle w:val="23"/>
            <w:tabs>
              <w:tab w:val="left" w:pos="1320"/>
              <w:tab w:val="right" w:leader="dot" w:pos="9348"/>
            </w:tabs>
            <w:rPr>
              <w:rFonts w:asciiTheme="minorHAnsi" w:eastAsiaTheme="minorEastAsia" w:hAnsiTheme="minorHAnsi" w:cstheme="minorBidi"/>
              <w:noProof/>
              <w:lang w:bidi="ar-SA"/>
            </w:rPr>
          </w:pPr>
          <w:hyperlink w:anchor="_Toc134088928" w:history="1">
            <w:r w:rsidR="00AF0CFC" w:rsidRPr="00AF0CFC">
              <w:rPr>
                <w:rStyle w:val="af2"/>
                <w:noProof/>
              </w:rPr>
              <w:t>1.2.3.11.</w:t>
            </w:r>
            <w:r w:rsidR="00AF0CFC" w:rsidRPr="00AF0CFC">
              <w:rPr>
                <w:rFonts w:asciiTheme="minorHAnsi" w:eastAsiaTheme="minorEastAsia" w:hAnsiTheme="minorHAnsi" w:cstheme="minorBidi"/>
                <w:noProof/>
                <w:lang w:bidi="ar-SA"/>
              </w:rPr>
              <w:tab/>
            </w:r>
            <w:r w:rsidR="00AF0CFC" w:rsidRPr="00AF0CFC">
              <w:rPr>
                <w:rStyle w:val="af2"/>
                <w:noProof/>
              </w:rPr>
              <w:t>Предписания надзорных органов по запрещению дальнейшей эксплуатации источников тепловой энергии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_Toc134088928 \h </w:instrText>
            </w:r>
            <w:r w:rsidR="00AF0CFC" w:rsidRPr="00AF0CFC">
              <w:rPr>
                <w:noProof/>
                <w:webHidden/>
              </w:rPr>
            </w:r>
            <w:r w:rsidR="00AF0CFC" w:rsidRPr="00AF0CFC">
              <w:rPr>
                <w:noProof/>
                <w:webHidden/>
              </w:rPr>
              <w:fldChar w:fldCharType="separate"/>
            </w:r>
            <w:r>
              <w:rPr>
                <w:noProof/>
                <w:webHidden/>
              </w:rPr>
              <w:t>35</w:t>
            </w:r>
            <w:r w:rsidR="00AF0CFC" w:rsidRPr="00AF0CFC">
              <w:rPr>
                <w:noProof/>
                <w:webHidden/>
              </w:rPr>
              <w:fldChar w:fldCharType="end"/>
            </w:r>
          </w:hyperlink>
        </w:p>
        <w:p w14:paraId="36555FA4" w14:textId="325734EF" w:rsidR="00AF0CFC" w:rsidRPr="00AF0CFC" w:rsidRDefault="00874756">
          <w:pPr>
            <w:pStyle w:val="23"/>
            <w:tabs>
              <w:tab w:val="left" w:pos="1320"/>
              <w:tab w:val="right" w:leader="dot" w:pos="9348"/>
            </w:tabs>
            <w:rPr>
              <w:rFonts w:asciiTheme="minorHAnsi" w:eastAsiaTheme="minorEastAsia" w:hAnsiTheme="minorHAnsi" w:cstheme="minorBidi"/>
              <w:noProof/>
              <w:lang w:bidi="ar-SA"/>
            </w:rPr>
          </w:pPr>
          <w:hyperlink w:anchor="_Toc134088929" w:history="1">
            <w:r w:rsidR="00AF0CFC" w:rsidRPr="00AF0CFC">
              <w:rPr>
                <w:rStyle w:val="af2"/>
                <w:noProof/>
              </w:rPr>
              <w:t>1.2.3.12.</w:t>
            </w:r>
            <w:r w:rsidR="00AF0CFC" w:rsidRPr="00AF0CFC">
              <w:rPr>
                <w:rFonts w:asciiTheme="minorHAnsi" w:eastAsiaTheme="minorEastAsia" w:hAnsiTheme="minorHAnsi" w:cstheme="minorBidi"/>
                <w:noProof/>
                <w:lang w:bidi="ar-SA"/>
              </w:rPr>
              <w:tab/>
            </w:r>
            <w:r w:rsidR="00AF0CFC" w:rsidRPr="00AF0CFC">
              <w:rPr>
                <w:rStyle w:val="af2"/>
                <w:noProof/>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_Toc134088929 \h </w:instrText>
            </w:r>
            <w:r w:rsidR="00AF0CFC" w:rsidRPr="00AF0CFC">
              <w:rPr>
                <w:noProof/>
                <w:webHidden/>
              </w:rPr>
            </w:r>
            <w:r w:rsidR="00AF0CFC" w:rsidRPr="00AF0CFC">
              <w:rPr>
                <w:noProof/>
                <w:webHidden/>
              </w:rPr>
              <w:fldChar w:fldCharType="separate"/>
            </w:r>
            <w:r>
              <w:rPr>
                <w:noProof/>
                <w:webHidden/>
              </w:rPr>
              <w:t>35</w:t>
            </w:r>
            <w:r w:rsidR="00AF0CFC" w:rsidRPr="00AF0CFC">
              <w:rPr>
                <w:noProof/>
                <w:webHidden/>
              </w:rPr>
              <w:fldChar w:fldCharType="end"/>
            </w:r>
          </w:hyperlink>
        </w:p>
        <w:p w14:paraId="0442E615" w14:textId="64C73126" w:rsidR="00AF0CFC" w:rsidRPr="00AF0CFC" w:rsidRDefault="00874756">
          <w:pPr>
            <w:pStyle w:val="13"/>
            <w:tabs>
              <w:tab w:val="left" w:pos="1100"/>
              <w:tab w:val="right" w:leader="dot" w:pos="9348"/>
            </w:tabs>
            <w:rPr>
              <w:rFonts w:asciiTheme="minorHAnsi" w:eastAsiaTheme="minorEastAsia" w:hAnsiTheme="minorHAnsi" w:cstheme="minorBidi"/>
              <w:b w:val="0"/>
              <w:bCs w:val="0"/>
              <w:noProof/>
              <w:lang w:bidi="ar-SA"/>
            </w:rPr>
          </w:pPr>
          <w:hyperlink w:anchor="_Toc134088930" w:history="1">
            <w:r w:rsidR="00AF0CFC" w:rsidRPr="00AF0CFC">
              <w:rPr>
                <w:rStyle w:val="af2"/>
                <w:b w:val="0"/>
                <w:noProof/>
              </w:rPr>
              <w:t>1.2.2.</w:t>
            </w:r>
            <w:r w:rsidR="00AF0CFC" w:rsidRPr="00AF0CFC">
              <w:rPr>
                <w:rFonts w:asciiTheme="minorHAnsi" w:eastAsiaTheme="minorEastAsia" w:hAnsiTheme="minorHAnsi" w:cstheme="minorBidi"/>
                <w:b w:val="0"/>
                <w:bCs w:val="0"/>
                <w:noProof/>
                <w:lang w:bidi="ar-SA"/>
              </w:rPr>
              <w:tab/>
            </w:r>
            <w:r w:rsidR="00AF0CFC" w:rsidRPr="00AF0CFC">
              <w:rPr>
                <w:rStyle w:val="af2"/>
                <w:b w:val="0"/>
                <w:noProof/>
              </w:rP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00AF0CFC" w:rsidRPr="00AF0CFC">
              <w:rPr>
                <w:b w:val="0"/>
                <w:noProof/>
                <w:webHidden/>
              </w:rPr>
              <w:tab/>
            </w:r>
            <w:r w:rsidR="00AF0CFC" w:rsidRPr="00AF0CFC">
              <w:rPr>
                <w:b w:val="0"/>
                <w:noProof/>
                <w:webHidden/>
              </w:rPr>
              <w:fldChar w:fldCharType="begin"/>
            </w:r>
            <w:r w:rsidR="00AF0CFC" w:rsidRPr="00AF0CFC">
              <w:rPr>
                <w:b w:val="0"/>
                <w:noProof/>
                <w:webHidden/>
              </w:rPr>
              <w:instrText xml:space="preserve"> PAGEREF _Toc134088930 \h </w:instrText>
            </w:r>
            <w:r w:rsidR="00AF0CFC" w:rsidRPr="00AF0CFC">
              <w:rPr>
                <w:b w:val="0"/>
                <w:noProof/>
                <w:webHidden/>
              </w:rPr>
            </w:r>
            <w:r w:rsidR="00AF0CFC" w:rsidRPr="00AF0CFC">
              <w:rPr>
                <w:b w:val="0"/>
                <w:noProof/>
                <w:webHidden/>
              </w:rPr>
              <w:fldChar w:fldCharType="separate"/>
            </w:r>
            <w:r>
              <w:rPr>
                <w:b w:val="0"/>
                <w:noProof/>
                <w:webHidden/>
              </w:rPr>
              <w:t>36</w:t>
            </w:r>
            <w:r w:rsidR="00AF0CFC" w:rsidRPr="00AF0CFC">
              <w:rPr>
                <w:b w:val="0"/>
                <w:noProof/>
                <w:webHidden/>
              </w:rPr>
              <w:fldChar w:fldCharType="end"/>
            </w:r>
          </w:hyperlink>
        </w:p>
        <w:p w14:paraId="15815C65" w14:textId="73B13A19" w:rsidR="00AF0CFC" w:rsidRPr="00AF0CFC" w:rsidRDefault="00874756">
          <w:pPr>
            <w:pStyle w:val="13"/>
            <w:tabs>
              <w:tab w:val="left" w:pos="880"/>
              <w:tab w:val="right" w:leader="dot" w:pos="9348"/>
            </w:tabs>
            <w:rPr>
              <w:rFonts w:asciiTheme="minorHAnsi" w:eastAsiaTheme="minorEastAsia" w:hAnsiTheme="minorHAnsi" w:cstheme="minorBidi"/>
              <w:b w:val="0"/>
              <w:bCs w:val="0"/>
              <w:noProof/>
              <w:lang w:bidi="ar-SA"/>
            </w:rPr>
          </w:pPr>
          <w:hyperlink w:anchor="_Toc134088931" w:history="1">
            <w:r w:rsidR="00AF0CFC" w:rsidRPr="00AF0CFC">
              <w:rPr>
                <w:rStyle w:val="af2"/>
                <w:b w:val="0"/>
                <w:noProof/>
                <w:w w:val="99"/>
              </w:rPr>
              <w:t>1.3.</w:t>
            </w:r>
            <w:r w:rsidR="00AF0CFC" w:rsidRPr="00AF0CFC">
              <w:rPr>
                <w:rFonts w:asciiTheme="minorHAnsi" w:eastAsiaTheme="minorEastAsia" w:hAnsiTheme="minorHAnsi" w:cstheme="minorBidi"/>
                <w:b w:val="0"/>
                <w:bCs w:val="0"/>
                <w:noProof/>
                <w:lang w:bidi="ar-SA"/>
              </w:rPr>
              <w:tab/>
            </w:r>
            <w:r w:rsidR="00AF0CFC" w:rsidRPr="00AF0CFC">
              <w:rPr>
                <w:rStyle w:val="af2"/>
                <w:b w:val="0"/>
                <w:noProof/>
              </w:rPr>
              <w:t>Тепловые сети, сооружения на них и тепловые</w:t>
            </w:r>
            <w:r w:rsidR="00AF0CFC" w:rsidRPr="00AF0CFC">
              <w:rPr>
                <w:rStyle w:val="af2"/>
                <w:b w:val="0"/>
                <w:noProof/>
                <w:spacing w:val="-6"/>
              </w:rPr>
              <w:t xml:space="preserve"> </w:t>
            </w:r>
            <w:r w:rsidR="00AF0CFC" w:rsidRPr="00AF0CFC">
              <w:rPr>
                <w:rStyle w:val="af2"/>
                <w:b w:val="0"/>
                <w:noProof/>
              </w:rPr>
              <w:t>пункты</w:t>
            </w:r>
            <w:r w:rsidR="00AF0CFC" w:rsidRPr="00AF0CFC">
              <w:rPr>
                <w:b w:val="0"/>
                <w:noProof/>
                <w:webHidden/>
              </w:rPr>
              <w:tab/>
            </w:r>
            <w:r w:rsidR="00AF0CFC" w:rsidRPr="00AF0CFC">
              <w:rPr>
                <w:b w:val="0"/>
                <w:noProof/>
                <w:webHidden/>
              </w:rPr>
              <w:fldChar w:fldCharType="begin"/>
            </w:r>
            <w:r w:rsidR="00AF0CFC" w:rsidRPr="00AF0CFC">
              <w:rPr>
                <w:b w:val="0"/>
                <w:noProof/>
                <w:webHidden/>
              </w:rPr>
              <w:instrText xml:space="preserve"> PAGEREF _Toc134088931 \h </w:instrText>
            </w:r>
            <w:r w:rsidR="00AF0CFC" w:rsidRPr="00AF0CFC">
              <w:rPr>
                <w:b w:val="0"/>
                <w:noProof/>
                <w:webHidden/>
              </w:rPr>
            </w:r>
            <w:r w:rsidR="00AF0CFC" w:rsidRPr="00AF0CFC">
              <w:rPr>
                <w:b w:val="0"/>
                <w:noProof/>
                <w:webHidden/>
              </w:rPr>
              <w:fldChar w:fldCharType="separate"/>
            </w:r>
            <w:r>
              <w:rPr>
                <w:b w:val="0"/>
                <w:noProof/>
                <w:webHidden/>
              </w:rPr>
              <w:t>37</w:t>
            </w:r>
            <w:r w:rsidR="00AF0CFC" w:rsidRPr="00AF0CFC">
              <w:rPr>
                <w:b w:val="0"/>
                <w:noProof/>
                <w:webHidden/>
              </w:rPr>
              <w:fldChar w:fldCharType="end"/>
            </w:r>
          </w:hyperlink>
        </w:p>
        <w:p w14:paraId="1EC23AFA" w14:textId="5DA8700F"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32" w:history="1">
            <w:r w:rsidR="00AF0CFC" w:rsidRPr="00AF0CFC">
              <w:rPr>
                <w:rStyle w:val="af2"/>
                <w:noProof/>
                <w:w w:val="99"/>
              </w:rPr>
              <w:t>1.3.1.</w:t>
            </w:r>
            <w:r w:rsidR="00AF0CFC" w:rsidRPr="00AF0CFC">
              <w:rPr>
                <w:rFonts w:asciiTheme="minorHAnsi" w:eastAsiaTheme="minorEastAsia" w:hAnsiTheme="minorHAnsi" w:cstheme="minorBidi"/>
                <w:noProof/>
                <w:lang w:bidi="ar-SA"/>
              </w:rPr>
              <w:tab/>
            </w:r>
            <w:r w:rsidR="00AF0CFC" w:rsidRPr="00AF0CFC">
              <w:rPr>
                <w:rStyle w:val="af2"/>
                <w:noProof/>
              </w:rPr>
              <w:t>Описание структуры тепловых сетей от каждого источника тепловой энергии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_Toc134088932 \h </w:instrText>
            </w:r>
            <w:r w:rsidR="00AF0CFC" w:rsidRPr="00AF0CFC">
              <w:rPr>
                <w:noProof/>
                <w:webHidden/>
              </w:rPr>
            </w:r>
            <w:r w:rsidR="00AF0CFC" w:rsidRPr="00AF0CFC">
              <w:rPr>
                <w:noProof/>
                <w:webHidden/>
              </w:rPr>
              <w:fldChar w:fldCharType="separate"/>
            </w:r>
            <w:r>
              <w:rPr>
                <w:noProof/>
                <w:webHidden/>
              </w:rPr>
              <w:t>37</w:t>
            </w:r>
            <w:r w:rsidR="00AF0CFC" w:rsidRPr="00AF0CFC">
              <w:rPr>
                <w:noProof/>
                <w:webHidden/>
              </w:rPr>
              <w:fldChar w:fldCharType="end"/>
            </w:r>
          </w:hyperlink>
        </w:p>
        <w:p w14:paraId="1C5D49B6" w14:textId="2447CA61"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33" w:history="1">
            <w:r w:rsidR="00AF0CFC" w:rsidRPr="00AF0CFC">
              <w:rPr>
                <w:rStyle w:val="af2"/>
                <w:noProof/>
                <w:w w:val="99"/>
              </w:rPr>
              <w:t>1.3.2.</w:t>
            </w:r>
            <w:r w:rsidR="00AF0CFC" w:rsidRPr="00AF0CFC">
              <w:rPr>
                <w:rFonts w:asciiTheme="minorHAnsi" w:eastAsiaTheme="minorEastAsia" w:hAnsiTheme="minorHAnsi" w:cstheme="minorBidi"/>
                <w:noProof/>
                <w:lang w:bidi="ar-SA"/>
              </w:rPr>
              <w:tab/>
            </w:r>
            <w:r w:rsidR="00AF0CFC" w:rsidRPr="00AF0CFC">
              <w:rPr>
                <w:rStyle w:val="af2"/>
                <w:noProof/>
              </w:rPr>
              <w:t>Карты (схемы) тепловых сетей в зонах действия источников тепловой энергии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_Toc134088933 \h </w:instrText>
            </w:r>
            <w:r w:rsidR="00AF0CFC" w:rsidRPr="00AF0CFC">
              <w:rPr>
                <w:noProof/>
                <w:webHidden/>
              </w:rPr>
            </w:r>
            <w:r w:rsidR="00AF0CFC" w:rsidRPr="00AF0CFC">
              <w:rPr>
                <w:noProof/>
                <w:webHidden/>
              </w:rPr>
              <w:fldChar w:fldCharType="separate"/>
            </w:r>
            <w:r>
              <w:rPr>
                <w:noProof/>
                <w:webHidden/>
              </w:rPr>
              <w:t>37</w:t>
            </w:r>
            <w:r w:rsidR="00AF0CFC" w:rsidRPr="00AF0CFC">
              <w:rPr>
                <w:noProof/>
                <w:webHidden/>
              </w:rPr>
              <w:fldChar w:fldCharType="end"/>
            </w:r>
          </w:hyperlink>
        </w:p>
        <w:p w14:paraId="41E18A22" w14:textId="35E13133"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34" w:history="1">
            <w:r w:rsidR="00AF0CFC" w:rsidRPr="00AF0CFC">
              <w:rPr>
                <w:rStyle w:val="af2"/>
                <w:noProof/>
                <w:w w:val="99"/>
              </w:rPr>
              <w:t>1.3.3.</w:t>
            </w:r>
            <w:r w:rsidR="00AF0CFC" w:rsidRPr="00AF0CFC">
              <w:rPr>
                <w:rFonts w:asciiTheme="minorHAnsi" w:eastAsiaTheme="minorEastAsia" w:hAnsiTheme="minorHAnsi" w:cstheme="minorBidi"/>
                <w:noProof/>
                <w:lang w:bidi="ar-SA"/>
              </w:rPr>
              <w:tab/>
            </w:r>
            <w:r w:rsidR="00AF0CFC" w:rsidRPr="00AF0CFC">
              <w:rPr>
                <w:rStyle w:val="af2"/>
                <w:noProof/>
              </w:rPr>
              <w:t xml:space="preserve">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w:t>
            </w:r>
            <w:r w:rsidR="00AF0CFC" w:rsidRPr="00AF0CFC">
              <w:rPr>
                <w:rStyle w:val="af2"/>
                <w:noProof/>
              </w:rPr>
              <w:lastRenderedPageBreak/>
              <w:t>характеристики и подключенной тепловой нагрузки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_Toc134088934 \h </w:instrText>
            </w:r>
            <w:r w:rsidR="00AF0CFC" w:rsidRPr="00AF0CFC">
              <w:rPr>
                <w:noProof/>
                <w:webHidden/>
              </w:rPr>
            </w:r>
            <w:r w:rsidR="00AF0CFC" w:rsidRPr="00AF0CFC">
              <w:rPr>
                <w:noProof/>
                <w:webHidden/>
              </w:rPr>
              <w:fldChar w:fldCharType="separate"/>
            </w:r>
            <w:r>
              <w:rPr>
                <w:noProof/>
                <w:webHidden/>
              </w:rPr>
              <w:t>42</w:t>
            </w:r>
            <w:r w:rsidR="00AF0CFC" w:rsidRPr="00AF0CFC">
              <w:rPr>
                <w:noProof/>
                <w:webHidden/>
              </w:rPr>
              <w:fldChar w:fldCharType="end"/>
            </w:r>
          </w:hyperlink>
        </w:p>
        <w:p w14:paraId="047D0AFA" w14:textId="184EBD11" w:rsidR="00AF0CFC" w:rsidRPr="00AF0CFC" w:rsidRDefault="00874756">
          <w:pPr>
            <w:pStyle w:val="32"/>
            <w:tabs>
              <w:tab w:val="left" w:pos="1540"/>
              <w:tab w:val="right" w:leader="dot" w:pos="9348"/>
            </w:tabs>
            <w:rPr>
              <w:rFonts w:asciiTheme="minorHAnsi" w:eastAsiaTheme="minorEastAsia" w:hAnsiTheme="minorHAnsi" w:cstheme="minorBidi"/>
              <w:noProof/>
              <w:lang w:bidi="ar-SA"/>
            </w:rPr>
          </w:pPr>
          <w:hyperlink w:anchor="_Toc134088935" w:history="1">
            <w:r w:rsidR="00AF0CFC" w:rsidRPr="00AF0CFC">
              <w:rPr>
                <w:rStyle w:val="af2"/>
                <w:noProof/>
              </w:rPr>
              <w:t>1.3.3.1.</w:t>
            </w:r>
            <w:r w:rsidR="00AF0CFC" w:rsidRPr="00AF0CFC">
              <w:rPr>
                <w:rFonts w:asciiTheme="minorHAnsi" w:eastAsiaTheme="minorEastAsia" w:hAnsiTheme="minorHAnsi" w:cstheme="minorBidi"/>
                <w:noProof/>
                <w:lang w:bidi="ar-SA"/>
              </w:rPr>
              <w:tab/>
            </w:r>
            <w:r w:rsidR="00AF0CFC" w:rsidRPr="00AF0CFC">
              <w:rPr>
                <w:rStyle w:val="af2"/>
                <w:noProof/>
              </w:rPr>
              <w:t>СЦТ котельной №21 пос. Дружная Горка</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_Toc134088935 \h </w:instrText>
            </w:r>
            <w:r w:rsidR="00AF0CFC" w:rsidRPr="00AF0CFC">
              <w:rPr>
                <w:noProof/>
                <w:webHidden/>
              </w:rPr>
            </w:r>
            <w:r w:rsidR="00AF0CFC" w:rsidRPr="00AF0CFC">
              <w:rPr>
                <w:noProof/>
                <w:webHidden/>
              </w:rPr>
              <w:fldChar w:fldCharType="separate"/>
            </w:r>
            <w:r>
              <w:rPr>
                <w:noProof/>
                <w:webHidden/>
              </w:rPr>
              <w:t>42</w:t>
            </w:r>
            <w:r w:rsidR="00AF0CFC" w:rsidRPr="00AF0CFC">
              <w:rPr>
                <w:noProof/>
                <w:webHidden/>
              </w:rPr>
              <w:fldChar w:fldCharType="end"/>
            </w:r>
          </w:hyperlink>
        </w:p>
        <w:p w14:paraId="4C1ADD61" w14:textId="7011418F" w:rsidR="00AF0CFC" w:rsidRPr="00AF0CFC" w:rsidRDefault="00874756">
          <w:pPr>
            <w:pStyle w:val="32"/>
            <w:tabs>
              <w:tab w:val="left" w:pos="1540"/>
              <w:tab w:val="right" w:leader="dot" w:pos="9348"/>
            </w:tabs>
            <w:rPr>
              <w:rFonts w:asciiTheme="minorHAnsi" w:eastAsiaTheme="minorEastAsia" w:hAnsiTheme="minorHAnsi" w:cstheme="minorBidi"/>
              <w:noProof/>
              <w:lang w:bidi="ar-SA"/>
            </w:rPr>
          </w:pPr>
          <w:hyperlink w:anchor="_Toc134088936" w:history="1">
            <w:r w:rsidR="00AF0CFC" w:rsidRPr="00AF0CFC">
              <w:rPr>
                <w:rStyle w:val="af2"/>
                <w:noProof/>
              </w:rPr>
              <w:t>1.3.3.2.</w:t>
            </w:r>
            <w:r w:rsidR="00AF0CFC" w:rsidRPr="00AF0CFC">
              <w:rPr>
                <w:rFonts w:asciiTheme="minorHAnsi" w:eastAsiaTheme="minorEastAsia" w:hAnsiTheme="minorHAnsi" w:cstheme="minorBidi"/>
                <w:noProof/>
                <w:lang w:bidi="ar-SA"/>
              </w:rPr>
              <w:tab/>
            </w:r>
            <w:r w:rsidR="00AF0CFC" w:rsidRPr="00AF0CFC">
              <w:rPr>
                <w:rStyle w:val="af2"/>
                <w:noProof/>
              </w:rPr>
              <w:t>СЦТ котельной №43 д. Лампово</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_Toc134088936 \h </w:instrText>
            </w:r>
            <w:r w:rsidR="00AF0CFC" w:rsidRPr="00AF0CFC">
              <w:rPr>
                <w:noProof/>
                <w:webHidden/>
              </w:rPr>
            </w:r>
            <w:r w:rsidR="00AF0CFC" w:rsidRPr="00AF0CFC">
              <w:rPr>
                <w:noProof/>
                <w:webHidden/>
              </w:rPr>
              <w:fldChar w:fldCharType="separate"/>
            </w:r>
            <w:r>
              <w:rPr>
                <w:noProof/>
                <w:webHidden/>
              </w:rPr>
              <w:t>45</w:t>
            </w:r>
            <w:r w:rsidR="00AF0CFC" w:rsidRPr="00AF0CFC">
              <w:rPr>
                <w:noProof/>
                <w:webHidden/>
              </w:rPr>
              <w:fldChar w:fldCharType="end"/>
            </w:r>
          </w:hyperlink>
        </w:p>
        <w:p w14:paraId="3DABB3CC" w14:textId="491ECF32" w:rsidR="00AF0CFC" w:rsidRPr="00AF0CFC" w:rsidRDefault="00874756">
          <w:pPr>
            <w:pStyle w:val="32"/>
            <w:tabs>
              <w:tab w:val="left" w:pos="1540"/>
              <w:tab w:val="right" w:leader="dot" w:pos="9348"/>
            </w:tabs>
            <w:rPr>
              <w:rFonts w:asciiTheme="minorHAnsi" w:eastAsiaTheme="minorEastAsia" w:hAnsiTheme="minorHAnsi" w:cstheme="minorBidi"/>
              <w:noProof/>
              <w:lang w:bidi="ar-SA"/>
            </w:rPr>
          </w:pPr>
          <w:hyperlink w:anchor="_Toc134088937" w:history="1">
            <w:r w:rsidR="00AF0CFC" w:rsidRPr="00AF0CFC">
              <w:rPr>
                <w:rStyle w:val="af2"/>
                <w:noProof/>
              </w:rPr>
              <w:t>1.3.3.3.</w:t>
            </w:r>
            <w:r w:rsidR="00AF0CFC" w:rsidRPr="00AF0CFC">
              <w:rPr>
                <w:rFonts w:asciiTheme="minorHAnsi" w:eastAsiaTheme="minorEastAsia" w:hAnsiTheme="minorHAnsi" w:cstheme="minorBidi"/>
                <w:noProof/>
                <w:lang w:bidi="ar-SA"/>
              </w:rPr>
              <w:tab/>
            </w:r>
            <w:r w:rsidR="00AF0CFC" w:rsidRPr="00AF0CFC">
              <w:rPr>
                <w:rStyle w:val="af2"/>
                <w:noProof/>
              </w:rPr>
              <w:t>СЦТ котельной №58 пос. Дружная Горка</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_Toc134088937 \h </w:instrText>
            </w:r>
            <w:r w:rsidR="00AF0CFC" w:rsidRPr="00AF0CFC">
              <w:rPr>
                <w:noProof/>
                <w:webHidden/>
              </w:rPr>
            </w:r>
            <w:r w:rsidR="00AF0CFC" w:rsidRPr="00AF0CFC">
              <w:rPr>
                <w:noProof/>
                <w:webHidden/>
              </w:rPr>
              <w:fldChar w:fldCharType="separate"/>
            </w:r>
            <w:r>
              <w:rPr>
                <w:noProof/>
                <w:webHidden/>
              </w:rPr>
              <w:t>47</w:t>
            </w:r>
            <w:r w:rsidR="00AF0CFC" w:rsidRPr="00AF0CFC">
              <w:rPr>
                <w:noProof/>
                <w:webHidden/>
              </w:rPr>
              <w:fldChar w:fldCharType="end"/>
            </w:r>
          </w:hyperlink>
        </w:p>
        <w:p w14:paraId="7F1D5F9D" w14:textId="0F53993D"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38" w:history="1">
            <w:r w:rsidR="00AF0CFC" w:rsidRPr="00AF0CFC">
              <w:rPr>
                <w:rStyle w:val="af2"/>
                <w:noProof/>
                <w:w w:val="99"/>
              </w:rPr>
              <w:t>1.3.4.</w:t>
            </w:r>
            <w:r w:rsidR="00AF0CFC" w:rsidRPr="00AF0CFC">
              <w:rPr>
                <w:rFonts w:asciiTheme="minorHAnsi" w:eastAsiaTheme="minorEastAsia" w:hAnsiTheme="minorHAnsi" w:cstheme="minorBidi"/>
                <w:noProof/>
                <w:lang w:bidi="ar-SA"/>
              </w:rPr>
              <w:tab/>
            </w:r>
            <w:r w:rsidR="00AF0CFC" w:rsidRPr="00AF0CFC">
              <w:rPr>
                <w:rStyle w:val="af2"/>
                <w:noProof/>
              </w:rPr>
              <w:t>Типы и количество секционирующей и регулирующей арматуры на тепловых сетях</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_Toc134088938 \h </w:instrText>
            </w:r>
            <w:r w:rsidR="00AF0CFC" w:rsidRPr="00AF0CFC">
              <w:rPr>
                <w:noProof/>
                <w:webHidden/>
              </w:rPr>
            </w:r>
            <w:r w:rsidR="00AF0CFC" w:rsidRPr="00AF0CFC">
              <w:rPr>
                <w:noProof/>
                <w:webHidden/>
              </w:rPr>
              <w:fldChar w:fldCharType="separate"/>
            </w:r>
            <w:r>
              <w:rPr>
                <w:noProof/>
                <w:webHidden/>
              </w:rPr>
              <w:t>49</w:t>
            </w:r>
            <w:r w:rsidR="00AF0CFC" w:rsidRPr="00AF0CFC">
              <w:rPr>
                <w:noProof/>
                <w:webHidden/>
              </w:rPr>
              <w:fldChar w:fldCharType="end"/>
            </w:r>
          </w:hyperlink>
        </w:p>
        <w:p w14:paraId="24EA0751" w14:textId="1685672D"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39" w:history="1">
            <w:r w:rsidR="00AF0CFC" w:rsidRPr="00AF0CFC">
              <w:rPr>
                <w:rStyle w:val="af2"/>
                <w:noProof/>
                <w:w w:val="99"/>
              </w:rPr>
              <w:t>1.3.5.</w:t>
            </w:r>
            <w:r w:rsidR="00AF0CFC" w:rsidRPr="00AF0CFC">
              <w:rPr>
                <w:rFonts w:asciiTheme="minorHAnsi" w:eastAsiaTheme="minorEastAsia" w:hAnsiTheme="minorHAnsi" w:cstheme="minorBidi"/>
                <w:noProof/>
                <w:lang w:bidi="ar-SA"/>
              </w:rPr>
              <w:tab/>
            </w:r>
            <w:r w:rsidR="00AF0CFC" w:rsidRPr="00AF0CFC">
              <w:rPr>
                <w:rStyle w:val="af2"/>
                <w:noProof/>
              </w:rPr>
              <w:t>Типы и строительные особенности тепловых камер и павильонов</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_Toc134088939 \h </w:instrText>
            </w:r>
            <w:r w:rsidR="00AF0CFC" w:rsidRPr="00AF0CFC">
              <w:rPr>
                <w:noProof/>
                <w:webHidden/>
              </w:rPr>
            </w:r>
            <w:r w:rsidR="00AF0CFC" w:rsidRPr="00AF0CFC">
              <w:rPr>
                <w:noProof/>
                <w:webHidden/>
              </w:rPr>
              <w:fldChar w:fldCharType="separate"/>
            </w:r>
            <w:r>
              <w:rPr>
                <w:noProof/>
                <w:webHidden/>
              </w:rPr>
              <w:t>49</w:t>
            </w:r>
            <w:r w:rsidR="00AF0CFC" w:rsidRPr="00AF0CFC">
              <w:rPr>
                <w:noProof/>
                <w:webHidden/>
              </w:rPr>
              <w:fldChar w:fldCharType="end"/>
            </w:r>
          </w:hyperlink>
        </w:p>
        <w:p w14:paraId="41277CE0" w14:textId="59E7EF85"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40" w:history="1">
            <w:r w:rsidR="00AF0CFC" w:rsidRPr="00AF0CFC">
              <w:rPr>
                <w:rStyle w:val="af2"/>
                <w:noProof/>
                <w:w w:val="99"/>
              </w:rPr>
              <w:t>1.3.6.</w:t>
            </w:r>
            <w:r w:rsidR="00AF0CFC" w:rsidRPr="00AF0CFC">
              <w:rPr>
                <w:rFonts w:asciiTheme="minorHAnsi" w:eastAsiaTheme="minorEastAsia" w:hAnsiTheme="minorHAnsi" w:cstheme="minorBidi"/>
                <w:noProof/>
                <w:lang w:bidi="ar-SA"/>
              </w:rPr>
              <w:tab/>
            </w:r>
            <w:r w:rsidR="00AF0CFC" w:rsidRPr="00AF0CFC">
              <w:rPr>
                <w:rStyle w:val="af2"/>
                <w:noProof/>
              </w:rPr>
              <w:t>Графики регулирования отпуска тепла в тепловые сети с анализом их обоснованности</w:t>
            </w:r>
            <w:r w:rsidR="00AF0CFC" w:rsidRPr="00AF0CFC">
              <w:rPr>
                <w:noProof/>
                <w:webHidden/>
              </w:rPr>
              <w:tab/>
            </w:r>
            <w:r w:rsidR="00AF0CFC" w:rsidRPr="00AF0CFC">
              <w:rPr>
                <w:noProof/>
                <w:webHidden/>
              </w:rPr>
              <w:tab/>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_Toc134088940 \h </w:instrText>
            </w:r>
            <w:r w:rsidR="00AF0CFC" w:rsidRPr="00AF0CFC">
              <w:rPr>
                <w:noProof/>
                <w:webHidden/>
              </w:rPr>
            </w:r>
            <w:r w:rsidR="00AF0CFC" w:rsidRPr="00AF0CFC">
              <w:rPr>
                <w:noProof/>
                <w:webHidden/>
              </w:rPr>
              <w:fldChar w:fldCharType="separate"/>
            </w:r>
            <w:r>
              <w:rPr>
                <w:noProof/>
                <w:webHidden/>
              </w:rPr>
              <w:t>49</w:t>
            </w:r>
            <w:r w:rsidR="00AF0CFC" w:rsidRPr="00AF0CFC">
              <w:rPr>
                <w:noProof/>
                <w:webHidden/>
              </w:rPr>
              <w:fldChar w:fldCharType="end"/>
            </w:r>
          </w:hyperlink>
        </w:p>
        <w:p w14:paraId="22EE7E09" w14:textId="794167CB"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41" w:history="1">
            <w:r w:rsidR="00AF0CFC" w:rsidRPr="00AF0CFC">
              <w:rPr>
                <w:rStyle w:val="af2"/>
                <w:noProof/>
                <w:w w:val="99"/>
              </w:rPr>
              <w:t>1.3.7.</w:t>
            </w:r>
            <w:r w:rsidR="00AF0CFC" w:rsidRPr="00AF0CFC">
              <w:rPr>
                <w:rFonts w:asciiTheme="minorHAnsi" w:eastAsiaTheme="minorEastAsia" w:hAnsiTheme="minorHAnsi" w:cstheme="minorBidi"/>
                <w:noProof/>
                <w:lang w:bidi="ar-SA"/>
              </w:rPr>
              <w:tab/>
            </w:r>
            <w:r w:rsidR="00AF0CFC" w:rsidRPr="00AF0CFC">
              <w:rPr>
                <w:rStyle w:val="af2"/>
                <w:noProof/>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_Toc134088941 \h </w:instrText>
            </w:r>
            <w:r w:rsidR="00AF0CFC" w:rsidRPr="00AF0CFC">
              <w:rPr>
                <w:noProof/>
                <w:webHidden/>
              </w:rPr>
            </w:r>
            <w:r w:rsidR="00AF0CFC" w:rsidRPr="00AF0CFC">
              <w:rPr>
                <w:noProof/>
                <w:webHidden/>
              </w:rPr>
              <w:fldChar w:fldCharType="separate"/>
            </w:r>
            <w:r>
              <w:rPr>
                <w:noProof/>
                <w:webHidden/>
              </w:rPr>
              <w:t>50</w:t>
            </w:r>
            <w:r w:rsidR="00AF0CFC" w:rsidRPr="00AF0CFC">
              <w:rPr>
                <w:noProof/>
                <w:webHidden/>
              </w:rPr>
              <w:fldChar w:fldCharType="end"/>
            </w:r>
          </w:hyperlink>
        </w:p>
        <w:p w14:paraId="3265DEE3" w14:textId="3FA0383B"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42" w:history="1">
            <w:r w:rsidR="00AF0CFC" w:rsidRPr="00AF0CFC">
              <w:rPr>
                <w:rStyle w:val="af2"/>
                <w:noProof/>
                <w:w w:val="99"/>
              </w:rPr>
              <w:t>1.3.8.</w:t>
            </w:r>
            <w:r w:rsidR="00AF0CFC" w:rsidRPr="00AF0CFC">
              <w:rPr>
                <w:rFonts w:asciiTheme="minorHAnsi" w:eastAsiaTheme="minorEastAsia" w:hAnsiTheme="minorHAnsi" w:cstheme="minorBidi"/>
                <w:noProof/>
                <w:lang w:bidi="ar-SA"/>
              </w:rPr>
              <w:tab/>
            </w:r>
            <w:r w:rsidR="00AF0CFC" w:rsidRPr="00AF0CFC">
              <w:rPr>
                <w:rStyle w:val="af2"/>
                <w:noProof/>
              </w:rPr>
              <w:t>Гидравлические режимы тепловых сетей и пьезометрические графики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_Toc134088942 \h </w:instrText>
            </w:r>
            <w:r w:rsidR="00AF0CFC" w:rsidRPr="00AF0CFC">
              <w:rPr>
                <w:noProof/>
                <w:webHidden/>
              </w:rPr>
            </w:r>
            <w:r w:rsidR="00AF0CFC" w:rsidRPr="00AF0CFC">
              <w:rPr>
                <w:noProof/>
                <w:webHidden/>
              </w:rPr>
              <w:fldChar w:fldCharType="separate"/>
            </w:r>
            <w:r>
              <w:rPr>
                <w:noProof/>
                <w:webHidden/>
              </w:rPr>
              <w:t>51</w:t>
            </w:r>
            <w:r w:rsidR="00AF0CFC" w:rsidRPr="00AF0CFC">
              <w:rPr>
                <w:noProof/>
                <w:webHidden/>
              </w:rPr>
              <w:fldChar w:fldCharType="end"/>
            </w:r>
          </w:hyperlink>
        </w:p>
        <w:p w14:paraId="0924661D" w14:textId="32931AE2"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43" w:history="1">
            <w:r w:rsidR="00AF0CFC" w:rsidRPr="00AF0CFC">
              <w:rPr>
                <w:rStyle w:val="af2"/>
                <w:noProof/>
                <w:w w:val="99"/>
              </w:rPr>
              <w:t>1.3.9.</w:t>
            </w:r>
            <w:r w:rsidR="00AF0CFC" w:rsidRPr="00AF0CFC">
              <w:rPr>
                <w:rFonts w:asciiTheme="minorHAnsi" w:eastAsiaTheme="minorEastAsia" w:hAnsiTheme="minorHAnsi" w:cstheme="minorBidi"/>
                <w:noProof/>
                <w:lang w:bidi="ar-SA"/>
              </w:rPr>
              <w:tab/>
            </w:r>
            <w:r w:rsidR="00AF0CFC" w:rsidRPr="00AF0CFC">
              <w:rPr>
                <w:rStyle w:val="af2"/>
                <w:noProof/>
              </w:rPr>
              <w:t>Статистика отказов тепловых сетей</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_Toc134088943 \h </w:instrText>
            </w:r>
            <w:r w:rsidR="00AF0CFC" w:rsidRPr="00AF0CFC">
              <w:rPr>
                <w:noProof/>
                <w:webHidden/>
              </w:rPr>
            </w:r>
            <w:r w:rsidR="00AF0CFC" w:rsidRPr="00AF0CFC">
              <w:rPr>
                <w:noProof/>
                <w:webHidden/>
              </w:rPr>
              <w:fldChar w:fldCharType="separate"/>
            </w:r>
            <w:r>
              <w:rPr>
                <w:noProof/>
                <w:webHidden/>
              </w:rPr>
              <w:t>60</w:t>
            </w:r>
            <w:r w:rsidR="00AF0CFC" w:rsidRPr="00AF0CFC">
              <w:rPr>
                <w:noProof/>
                <w:webHidden/>
              </w:rPr>
              <w:fldChar w:fldCharType="end"/>
            </w:r>
          </w:hyperlink>
        </w:p>
        <w:p w14:paraId="546E0A20" w14:textId="20413D03"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44" w:history="1">
            <w:r w:rsidR="00AF0CFC" w:rsidRPr="00AF0CFC">
              <w:rPr>
                <w:rStyle w:val="af2"/>
                <w:noProof/>
                <w:w w:val="99"/>
              </w:rPr>
              <w:t>1.3.10.</w:t>
            </w:r>
            <w:r w:rsidR="00AF0CFC" w:rsidRPr="00AF0CFC">
              <w:rPr>
                <w:rFonts w:asciiTheme="minorHAnsi" w:eastAsiaTheme="minorEastAsia" w:hAnsiTheme="minorHAnsi" w:cstheme="minorBidi"/>
                <w:noProof/>
                <w:lang w:bidi="ar-SA"/>
              </w:rPr>
              <w:tab/>
            </w:r>
            <w:r w:rsidR="00AF0CFC" w:rsidRPr="00AF0CFC">
              <w:rPr>
                <w:rStyle w:val="af2"/>
                <w:noProof/>
              </w:rPr>
              <w:t>Статистика восстановлений (аварийно – восстановительных ремонтов) тепловых сетей и среднее время, затраченное на восстановление работоспособности тепловых сетей</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_Toc134088944 \h </w:instrText>
            </w:r>
            <w:r w:rsidR="00AF0CFC" w:rsidRPr="00AF0CFC">
              <w:rPr>
                <w:noProof/>
                <w:webHidden/>
              </w:rPr>
            </w:r>
            <w:r w:rsidR="00AF0CFC" w:rsidRPr="00AF0CFC">
              <w:rPr>
                <w:noProof/>
                <w:webHidden/>
              </w:rPr>
              <w:fldChar w:fldCharType="separate"/>
            </w:r>
            <w:r>
              <w:rPr>
                <w:noProof/>
                <w:webHidden/>
              </w:rPr>
              <w:t>61</w:t>
            </w:r>
            <w:r w:rsidR="00AF0CFC" w:rsidRPr="00AF0CFC">
              <w:rPr>
                <w:noProof/>
                <w:webHidden/>
              </w:rPr>
              <w:fldChar w:fldCharType="end"/>
            </w:r>
          </w:hyperlink>
        </w:p>
        <w:p w14:paraId="1C87522E" w14:textId="6378D7B7"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45" w:history="1">
            <w:r w:rsidR="00AF0CFC" w:rsidRPr="00AF0CFC">
              <w:rPr>
                <w:rStyle w:val="af2"/>
                <w:noProof/>
                <w:w w:val="99"/>
              </w:rPr>
              <w:t>1.3.11.</w:t>
            </w:r>
            <w:r w:rsidR="00AF0CFC" w:rsidRPr="00AF0CFC">
              <w:rPr>
                <w:rFonts w:asciiTheme="minorHAnsi" w:eastAsiaTheme="minorEastAsia" w:hAnsiTheme="minorHAnsi" w:cstheme="minorBidi"/>
                <w:noProof/>
                <w:lang w:bidi="ar-SA"/>
              </w:rPr>
              <w:tab/>
            </w:r>
            <w:r w:rsidR="00AF0CFC" w:rsidRPr="00AF0CFC">
              <w:rPr>
                <w:rStyle w:val="af2"/>
                <w:noProof/>
              </w:rPr>
              <w:t>Описание процедур диагностики состояния тепловых сетей и планирования капитальных (текущих) ремонтов</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_Toc134088945 \h </w:instrText>
            </w:r>
            <w:r w:rsidR="00AF0CFC" w:rsidRPr="00AF0CFC">
              <w:rPr>
                <w:noProof/>
                <w:webHidden/>
              </w:rPr>
            </w:r>
            <w:r w:rsidR="00AF0CFC" w:rsidRPr="00AF0CFC">
              <w:rPr>
                <w:noProof/>
                <w:webHidden/>
              </w:rPr>
              <w:fldChar w:fldCharType="separate"/>
            </w:r>
            <w:r>
              <w:rPr>
                <w:noProof/>
                <w:webHidden/>
              </w:rPr>
              <w:t>61</w:t>
            </w:r>
            <w:r w:rsidR="00AF0CFC" w:rsidRPr="00AF0CFC">
              <w:rPr>
                <w:noProof/>
                <w:webHidden/>
              </w:rPr>
              <w:fldChar w:fldCharType="end"/>
            </w:r>
          </w:hyperlink>
        </w:p>
        <w:p w14:paraId="0E687F69" w14:textId="3077A466"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46" w:history="1">
            <w:r w:rsidR="00AF0CFC" w:rsidRPr="00AF0CFC">
              <w:rPr>
                <w:rStyle w:val="af2"/>
                <w:noProof/>
                <w:w w:val="99"/>
              </w:rPr>
              <w:t>1.3.12.</w:t>
            </w:r>
            <w:r w:rsidR="00AF0CFC" w:rsidRPr="00AF0CFC">
              <w:rPr>
                <w:rFonts w:asciiTheme="minorHAnsi" w:eastAsiaTheme="minorEastAsia" w:hAnsiTheme="minorHAnsi" w:cstheme="minorBidi"/>
                <w:noProof/>
                <w:lang w:bidi="ar-SA"/>
              </w:rPr>
              <w:tab/>
            </w:r>
            <w:r w:rsidR="00AF0CFC" w:rsidRPr="00AF0CFC">
              <w:rPr>
                <w:rStyle w:val="af2"/>
                <w:noProof/>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_Toc134088946 \h </w:instrText>
            </w:r>
            <w:r w:rsidR="00AF0CFC" w:rsidRPr="00AF0CFC">
              <w:rPr>
                <w:noProof/>
                <w:webHidden/>
              </w:rPr>
            </w:r>
            <w:r w:rsidR="00AF0CFC" w:rsidRPr="00AF0CFC">
              <w:rPr>
                <w:noProof/>
                <w:webHidden/>
              </w:rPr>
              <w:fldChar w:fldCharType="separate"/>
            </w:r>
            <w:r>
              <w:rPr>
                <w:noProof/>
                <w:webHidden/>
              </w:rPr>
              <w:t>61</w:t>
            </w:r>
            <w:r w:rsidR="00AF0CFC" w:rsidRPr="00AF0CFC">
              <w:rPr>
                <w:noProof/>
                <w:webHidden/>
              </w:rPr>
              <w:fldChar w:fldCharType="end"/>
            </w:r>
          </w:hyperlink>
        </w:p>
        <w:p w14:paraId="59ECAAAC" w14:textId="5F5A8228"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47" w:history="1">
            <w:r w:rsidR="00AF0CFC" w:rsidRPr="00AF0CFC">
              <w:rPr>
                <w:rStyle w:val="af2"/>
                <w:noProof/>
                <w:w w:val="99"/>
              </w:rPr>
              <w:t>1.3.13.</w:t>
            </w:r>
            <w:r w:rsidR="00AF0CFC" w:rsidRPr="00AF0CFC">
              <w:rPr>
                <w:rFonts w:asciiTheme="minorHAnsi" w:eastAsiaTheme="minorEastAsia" w:hAnsiTheme="minorHAnsi" w:cstheme="minorBidi"/>
                <w:noProof/>
                <w:lang w:bidi="ar-SA"/>
              </w:rPr>
              <w:tab/>
            </w:r>
            <w:r w:rsidR="00AF0CFC" w:rsidRPr="00AF0CFC">
              <w:rPr>
                <w:rStyle w:val="af2"/>
                <w:noProof/>
              </w:rPr>
              <w:t>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теплоснабежния) при передаче тепловой энергии (мощности), теплоносителя, включаемых в расчет отпущенных тепловой энергии (мощности) и теплоносителя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_Toc134088947 \h </w:instrText>
            </w:r>
            <w:r w:rsidR="00AF0CFC" w:rsidRPr="00AF0CFC">
              <w:rPr>
                <w:noProof/>
                <w:webHidden/>
              </w:rPr>
            </w:r>
            <w:r w:rsidR="00AF0CFC" w:rsidRPr="00AF0CFC">
              <w:rPr>
                <w:noProof/>
                <w:webHidden/>
              </w:rPr>
              <w:fldChar w:fldCharType="separate"/>
            </w:r>
            <w:r>
              <w:rPr>
                <w:noProof/>
                <w:webHidden/>
              </w:rPr>
              <w:t>67</w:t>
            </w:r>
            <w:r w:rsidR="00AF0CFC" w:rsidRPr="00AF0CFC">
              <w:rPr>
                <w:noProof/>
                <w:webHidden/>
              </w:rPr>
              <w:fldChar w:fldCharType="end"/>
            </w:r>
          </w:hyperlink>
        </w:p>
        <w:p w14:paraId="675C65EB" w14:textId="6B69940B"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48" w:history="1">
            <w:r w:rsidR="00AF0CFC" w:rsidRPr="00AF0CFC">
              <w:rPr>
                <w:rStyle w:val="af2"/>
                <w:noProof/>
                <w:w w:val="99"/>
              </w:rPr>
              <w:t>1.3.14.</w:t>
            </w:r>
            <w:r w:rsidR="00AF0CFC" w:rsidRPr="00AF0CFC">
              <w:rPr>
                <w:rFonts w:asciiTheme="minorHAnsi" w:eastAsiaTheme="minorEastAsia" w:hAnsiTheme="minorHAnsi" w:cstheme="minorBidi"/>
                <w:noProof/>
                <w:lang w:bidi="ar-SA"/>
              </w:rPr>
              <w:tab/>
            </w:r>
            <w:r w:rsidR="00AF0CFC" w:rsidRPr="00AF0CFC">
              <w:rPr>
                <w:rStyle w:val="af2"/>
                <w:noProof/>
              </w:rPr>
              <w:t>Фактические потери тепловой энергии и теплоносителя при передаче тепловой энергии и теплоносителя по тепловым сетям за последние 3 года</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_Toc134088948 \h </w:instrText>
            </w:r>
            <w:r w:rsidR="00AF0CFC" w:rsidRPr="00AF0CFC">
              <w:rPr>
                <w:noProof/>
                <w:webHidden/>
              </w:rPr>
            </w:r>
            <w:r w:rsidR="00AF0CFC" w:rsidRPr="00AF0CFC">
              <w:rPr>
                <w:noProof/>
                <w:webHidden/>
              </w:rPr>
              <w:fldChar w:fldCharType="separate"/>
            </w:r>
            <w:r>
              <w:rPr>
                <w:noProof/>
                <w:webHidden/>
              </w:rPr>
              <w:t>69</w:t>
            </w:r>
            <w:r w:rsidR="00AF0CFC" w:rsidRPr="00AF0CFC">
              <w:rPr>
                <w:noProof/>
                <w:webHidden/>
              </w:rPr>
              <w:fldChar w:fldCharType="end"/>
            </w:r>
          </w:hyperlink>
        </w:p>
        <w:p w14:paraId="5EBED59D" w14:textId="4D9ED605"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49" w:history="1">
            <w:r w:rsidR="00AF0CFC" w:rsidRPr="00AF0CFC">
              <w:rPr>
                <w:rStyle w:val="af2"/>
                <w:noProof/>
                <w:w w:val="99"/>
              </w:rPr>
              <w:t>1.3.15.</w:t>
            </w:r>
            <w:r w:rsidR="00AF0CFC" w:rsidRPr="00AF0CFC">
              <w:rPr>
                <w:rFonts w:asciiTheme="minorHAnsi" w:eastAsiaTheme="minorEastAsia" w:hAnsiTheme="minorHAnsi" w:cstheme="minorBidi"/>
                <w:noProof/>
                <w:lang w:bidi="ar-SA"/>
              </w:rPr>
              <w:tab/>
            </w:r>
            <w:r w:rsidR="00AF0CFC" w:rsidRPr="00AF0CFC">
              <w:rPr>
                <w:rStyle w:val="af2"/>
                <w:noProof/>
              </w:rPr>
              <w:t>Предписания надзорных органов по запрещению дальнейшей эксплуатации участков тепловой сети и результаты их исполнения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_Toc134088949 \h </w:instrText>
            </w:r>
            <w:r w:rsidR="00AF0CFC" w:rsidRPr="00AF0CFC">
              <w:rPr>
                <w:noProof/>
                <w:webHidden/>
              </w:rPr>
            </w:r>
            <w:r w:rsidR="00AF0CFC" w:rsidRPr="00AF0CFC">
              <w:rPr>
                <w:noProof/>
                <w:webHidden/>
              </w:rPr>
              <w:fldChar w:fldCharType="separate"/>
            </w:r>
            <w:r>
              <w:rPr>
                <w:noProof/>
                <w:webHidden/>
              </w:rPr>
              <w:t>70</w:t>
            </w:r>
            <w:r w:rsidR="00AF0CFC" w:rsidRPr="00AF0CFC">
              <w:rPr>
                <w:noProof/>
                <w:webHidden/>
              </w:rPr>
              <w:fldChar w:fldCharType="end"/>
            </w:r>
          </w:hyperlink>
        </w:p>
        <w:p w14:paraId="5A15E1CB" w14:textId="52CB81DA"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50" w:history="1">
            <w:r w:rsidR="00AF0CFC" w:rsidRPr="00AF0CFC">
              <w:rPr>
                <w:rStyle w:val="af2"/>
                <w:noProof/>
                <w:w w:val="99"/>
              </w:rPr>
              <w:t>1.3.16.</w:t>
            </w:r>
            <w:r w:rsidR="00AF0CFC" w:rsidRPr="00AF0CFC">
              <w:rPr>
                <w:rFonts w:asciiTheme="minorHAnsi" w:eastAsiaTheme="minorEastAsia" w:hAnsiTheme="minorHAnsi" w:cstheme="minorBidi"/>
                <w:noProof/>
                <w:lang w:bidi="ar-SA"/>
              </w:rPr>
              <w:tab/>
            </w:r>
            <w:r w:rsidR="00AF0CFC" w:rsidRPr="00AF0CFC">
              <w:rPr>
                <w:rStyle w:val="af2"/>
                <w:noProof/>
              </w:rPr>
              <w:t>Типы присоединений теплопотребляющих установок потребителей к тепловым сетям</w:t>
            </w:r>
            <w:r w:rsidR="00AF0CFC" w:rsidRPr="00AF0CFC">
              <w:rPr>
                <w:noProof/>
                <w:webHidden/>
              </w:rPr>
              <w:tab/>
            </w:r>
            <w:r w:rsidR="00AF0CFC" w:rsidRPr="00AF0CFC">
              <w:rPr>
                <w:noProof/>
                <w:webHidden/>
              </w:rPr>
              <w:tab/>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_Toc134088950 \h </w:instrText>
            </w:r>
            <w:r w:rsidR="00AF0CFC" w:rsidRPr="00AF0CFC">
              <w:rPr>
                <w:noProof/>
                <w:webHidden/>
              </w:rPr>
            </w:r>
            <w:r w:rsidR="00AF0CFC" w:rsidRPr="00AF0CFC">
              <w:rPr>
                <w:noProof/>
                <w:webHidden/>
              </w:rPr>
              <w:fldChar w:fldCharType="separate"/>
            </w:r>
            <w:r>
              <w:rPr>
                <w:noProof/>
                <w:webHidden/>
              </w:rPr>
              <w:t>70</w:t>
            </w:r>
            <w:r w:rsidR="00AF0CFC" w:rsidRPr="00AF0CFC">
              <w:rPr>
                <w:noProof/>
                <w:webHidden/>
              </w:rPr>
              <w:fldChar w:fldCharType="end"/>
            </w:r>
          </w:hyperlink>
        </w:p>
        <w:p w14:paraId="148408F5" w14:textId="39F3751C"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51" w:history="1">
            <w:r w:rsidR="00AF0CFC" w:rsidRPr="00AF0CFC">
              <w:rPr>
                <w:rStyle w:val="af2"/>
                <w:noProof/>
                <w:w w:val="99"/>
              </w:rPr>
              <w:t>1.3.17.</w:t>
            </w:r>
            <w:r w:rsidR="00AF0CFC" w:rsidRPr="00AF0CFC">
              <w:rPr>
                <w:rFonts w:asciiTheme="minorHAnsi" w:eastAsiaTheme="minorEastAsia" w:hAnsiTheme="minorHAnsi" w:cstheme="minorBidi"/>
                <w:noProof/>
                <w:lang w:bidi="ar-SA"/>
              </w:rPr>
              <w:tab/>
            </w:r>
            <w:r w:rsidR="00AF0CFC" w:rsidRPr="00AF0CFC">
              <w:rPr>
                <w:rStyle w:val="af2"/>
                <w:noProof/>
              </w:rPr>
              <w:t>Сведения о наличии коммерческого приборного учета тепловой энергии, отпущенной из тепловых сетей потребителям</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_Toc134088951 \h </w:instrText>
            </w:r>
            <w:r w:rsidR="00AF0CFC" w:rsidRPr="00AF0CFC">
              <w:rPr>
                <w:noProof/>
                <w:webHidden/>
              </w:rPr>
            </w:r>
            <w:r w:rsidR="00AF0CFC" w:rsidRPr="00AF0CFC">
              <w:rPr>
                <w:noProof/>
                <w:webHidden/>
              </w:rPr>
              <w:fldChar w:fldCharType="separate"/>
            </w:r>
            <w:r>
              <w:rPr>
                <w:noProof/>
                <w:webHidden/>
              </w:rPr>
              <w:t>72</w:t>
            </w:r>
            <w:r w:rsidR="00AF0CFC" w:rsidRPr="00AF0CFC">
              <w:rPr>
                <w:noProof/>
                <w:webHidden/>
              </w:rPr>
              <w:fldChar w:fldCharType="end"/>
            </w:r>
          </w:hyperlink>
        </w:p>
        <w:p w14:paraId="28585B2C" w14:textId="7D33046D"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52" w:history="1">
            <w:r w:rsidR="00AF0CFC" w:rsidRPr="00AF0CFC">
              <w:rPr>
                <w:rStyle w:val="af2"/>
                <w:noProof/>
                <w:w w:val="99"/>
              </w:rPr>
              <w:t>1.3.18.</w:t>
            </w:r>
            <w:r w:rsidR="00AF0CFC" w:rsidRPr="00AF0CFC">
              <w:rPr>
                <w:rFonts w:asciiTheme="minorHAnsi" w:eastAsiaTheme="minorEastAsia" w:hAnsiTheme="minorHAnsi" w:cstheme="minorBidi"/>
                <w:noProof/>
                <w:lang w:bidi="ar-SA"/>
              </w:rPr>
              <w:tab/>
            </w:r>
            <w:r w:rsidR="00AF0CFC" w:rsidRPr="00AF0CFC">
              <w:rPr>
                <w:rStyle w:val="af2"/>
                <w:noProof/>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_Toc134088952 \h </w:instrText>
            </w:r>
            <w:r w:rsidR="00AF0CFC" w:rsidRPr="00AF0CFC">
              <w:rPr>
                <w:noProof/>
                <w:webHidden/>
              </w:rPr>
            </w:r>
            <w:r w:rsidR="00AF0CFC" w:rsidRPr="00AF0CFC">
              <w:rPr>
                <w:noProof/>
                <w:webHidden/>
              </w:rPr>
              <w:fldChar w:fldCharType="separate"/>
            </w:r>
            <w:r>
              <w:rPr>
                <w:noProof/>
                <w:webHidden/>
              </w:rPr>
              <w:t>72</w:t>
            </w:r>
            <w:r w:rsidR="00AF0CFC" w:rsidRPr="00AF0CFC">
              <w:rPr>
                <w:noProof/>
                <w:webHidden/>
              </w:rPr>
              <w:fldChar w:fldCharType="end"/>
            </w:r>
          </w:hyperlink>
        </w:p>
        <w:p w14:paraId="60AE7B5A" w14:textId="4311A82E"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53" w:history="1">
            <w:r w:rsidR="00AF0CFC" w:rsidRPr="00AF0CFC">
              <w:rPr>
                <w:rStyle w:val="af2"/>
                <w:noProof/>
                <w:w w:val="99"/>
              </w:rPr>
              <w:t>1.3.19.</w:t>
            </w:r>
            <w:r w:rsidR="00AF0CFC" w:rsidRPr="00AF0CFC">
              <w:rPr>
                <w:rFonts w:asciiTheme="minorHAnsi" w:eastAsiaTheme="minorEastAsia" w:hAnsiTheme="minorHAnsi" w:cstheme="minorBidi"/>
                <w:noProof/>
                <w:lang w:bidi="ar-SA"/>
              </w:rPr>
              <w:tab/>
            </w:r>
            <w:r w:rsidR="00AF0CFC" w:rsidRPr="00AF0CFC">
              <w:rPr>
                <w:rStyle w:val="af2"/>
                <w:noProof/>
              </w:rPr>
              <w:t>Уровень автоматизации и обслуживания центральных тепловых пунктов, насосных станций</w:t>
            </w:r>
            <w:r w:rsidR="00AF0CFC" w:rsidRPr="00AF0CFC">
              <w:rPr>
                <w:noProof/>
                <w:webHidden/>
              </w:rPr>
              <w:tab/>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_Toc134088953 \h </w:instrText>
            </w:r>
            <w:r w:rsidR="00AF0CFC" w:rsidRPr="00AF0CFC">
              <w:rPr>
                <w:noProof/>
                <w:webHidden/>
              </w:rPr>
            </w:r>
            <w:r w:rsidR="00AF0CFC" w:rsidRPr="00AF0CFC">
              <w:rPr>
                <w:noProof/>
                <w:webHidden/>
              </w:rPr>
              <w:fldChar w:fldCharType="separate"/>
            </w:r>
            <w:r>
              <w:rPr>
                <w:noProof/>
                <w:webHidden/>
              </w:rPr>
              <w:t>72</w:t>
            </w:r>
            <w:r w:rsidR="00AF0CFC" w:rsidRPr="00AF0CFC">
              <w:rPr>
                <w:noProof/>
                <w:webHidden/>
              </w:rPr>
              <w:fldChar w:fldCharType="end"/>
            </w:r>
          </w:hyperlink>
        </w:p>
        <w:p w14:paraId="20BF19C4" w14:textId="6BF36389"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54" w:history="1">
            <w:r w:rsidR="00AF0CFC" w:rsidRPr="00AF0CFC">
              <w:rPr>
                <w:rStyle w:val="af2"/>
                <w:noProof/>
                <w:w w:val="99"/>
              </w:rPr>
              <w:t>1.3.20.</w:t>
            </w:r>
            <w:r w:rsidR="00AF0CFC" w:rsidRPr="00AF0CFC">
              <w:rPr>
                <w:rFonts w:asciiTheme="minorHAnsi" w:eastAsiaTheme="minorEastAsia" w:hAnsiTheme="minorHAnsi" w:cstheme="minorBidi"/>
                <w:noProof/>
                <w:lang w:bidi="ar-SA"/>
              </w:rPr>
              <w:tab/>
            </w:r>
            <w:r w:rsidR="00AF0CFC" w:rsidRPr="00AF0CFC">
              <w:rPr>
                <w:rStyle w:val="af2"/>
                <w:noProof/>
              </w:rPr>
              <w:t>Сведения о наличии защиты тепловых сетей от превышения давления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_Toc134088954 \h </w:instrText>
            </w:r>
            <w:r w:rsidR="00AF0CFC" w:rsidRPr="00AF0CFC">
              <w:rPr>
                <w:noProof/>
                <w:webHidden/>
              </w:rPr>
            </w:r>
            <w:r w:rsidR="00AF0CFC" w:rsidRPr="00AF0CFC">
              <w:rPr>
                <w:noProof/>
                <w:webHidden/>
              </w:rPr>
              <w:fldChar w:fldCharType="separate"/>
            </w:r>
            <w:r>
              <w:rPr>
                <w:noProof/>
                <w:webHidden/>
              </w:rPr>
              <w:t>73</w:t>
            </w:r>
            <w:r w:rsidR="00AF0CFC" w:rsidRPr="00AF0CFC">
              <w:rPr>
                <w:noProof/>
                <w:webHidden/>
              </w:rPr>
              <w:fldChar w:fldCharType="end"/>
            </w:r>
          </w:hyperlink>
        </w:p>
        <w:p w14:paraId="5E4C4786" w14:textId="3D526262"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55" w:history="1">
            <w:r w:rsidR="00AF0CFC" w:rsidRPr="00AF0CFC">
              <w:rPr>
                <w:rStyle w:val="af2"/>
                <w:noProof/>
                <w:w w:val="99"/>
              </w:rPr>
              <w:t>1.3.21.</w:t>
            </w:r>
            <w:r w:rsidR="00AF0CFC" w:rsidRPr="00AF0CFC">
              <w:rPr>
                <w:rFonts w:asciiTheme="minorHAnsi" w:eastAsiaTheme="minorEastAsia" w:hAnsiTheme="minorHAnsi" w:cstheme="minorBidi"/>
                <w:noProof/>
                <w:lang w:bidi="ar-SA"/>
              </w:rPr>
              <w:tab/>
            </w:r>
            <w:r w:rsidR="00AF0CFC" w:rsidRPr="00AF0CFC">
              <w:rPr>
                <w:rStyle w:val="af2"/>
                <w:noProof/>
              </w:rPr>
              <w:t>Перечень выявленных бесхозяйных тепловых сетей и обоснование выбора организации, уполномоченной на их эксплуатацию</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_Toc134088955 \h </w:instrText>
            </w:r>
            <w:r w:rsidR="00AF0CFC" w:rsidRPr="00AF0CFC">
              <w:rPr>
                <w:noProof/>
                <w:webHidden/>
              </w:rPr>
            </w:r>
            <w:r w:rsidR="00AF0CFC" w:rsidRPr="00AF0CFC">
              <w:rPr>
                <w:noProof/>
                <w:webHidden/>
              </w:rPr>
              <w:fldChar w:fldCharType="separate"/>
            </w:r>
            <w:r>
              <w:rPr>
                <w:noProof/>
                <w:webHidden/>
              </w:rPr>
              <w:t>73</w:t>
            </w:r>
            <w:r w:rsidR="00AF0CFC" w:rsidRPr="00AF0CFC">
              <w:rPr>
                <w:noProof/>
                <w:webHidden/>
              </w:rPr>
              <w:fldChar w:fldCharType="end"/>
            </w:r>
          </w:hyperlink>
        </w:p>
        <w:p w14:paraId="2F60B8EC" w14:textId="1F52852D"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56" w:history="1">
            <w:r w:rsidR="00AF0CFC" w:rsidRPr="00AF0CFC">
              <w:rPr>
                <w:rStyle w:val="af2"/>
                <w:noProof/>
                <w:w w:val="99"/>
              </w:rPr>
              <w:t>1.3.22.</w:t>
            </w:r>
            <w:r w:rsidR="00AF0CFC" w:rsidRPr="00AF0CFC">
              <w:rPr>
                <w:rFonts w:asciiTheme="minorHAnsi" w:eastAsiaTheme="minorEastAsia" w:hAnsiTheme="minorHAnsi" w:cstheme="minorBidi"/>
                <w:noProof/>
                <w:lang w:bidi="ar-SA"/>
              </w:rPr>
              <w:tab/>
            </w:r>
            <w:r w:rsidR="00AF0CFC" w:rsidRPr="00AF0CFC">
              <w:rPr>
                <w:rStyle w:val="af2"/>
                <w:noProof/>
              </w:rPr>
              <w:t>Данные энергетических характеристик тепловых сетей (при их наличии)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_Toc134088956 \h </w:instrText>
            </w:r>
            <w:r w:rsidR="00AF0CFC" w:rsidRPr="00AF0CFC">
              <w:rPr>
                <w:noProof/>
                <w:webHidden/>
              </w:rPr>
            </w:r>
            <w:r w:rsidR="00AF0CFC" w:rsidRPr="00AF0CFC">
              <w:rPr>
                <w:noProof/>
                <w:webHidden/>
              </w:rPr>
              <w:fldChar w:fldCharType="separate"/>
            </w:r>
            <w:r>
              <w:rPr>
                <w:noProof/>
                <w:webHidden/>
              </w:rPr>
              <w:t>73</w:t>
            </w:r>
            <w:r w:rsidR="00AF0CFC" w:rsidRPr="00AF0CFC">
              <w:rPr>
                <w:noProof/>
                <w:webHidden/>
              </w:rPr>
              <w:fldChar w:fldCharType="end"/>
            </w:r>
          </w:hyperlink>
        </w:p>
        <w:p w14:paraId="2CA2F606" w14:textId="13E99FB9"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57" w:history="1">
            <w:r w:rsidR="00AF0CFC" w:rsidRPr="00AF0CFC">
              <w:rPr>
                <w:rStyle w:val="af2"/>
                <w:noProof/>
                <w:w w:val="99"/>
              </w:rPr>
              <w:t>1.3.23.</w:t>
            </w:r>
            <w:r w:rsidR="00AF0CFC" w:rsidRPr="00AF0CFC">
              <w:rPr>
                <w:rFonts w:asciiTheme="minorHAnsi" w:eastAsiaTheme="minorEastAsia" w:hAnsiTheme="minorHAnsi" w:cstheme="minorBidi"/>
                <w:noProof/>
                <w:lang w:bidi="ar-SA"/>
              </w:rPr>
              <w:tab/>
            </w:r>
            <w:r w:rsidR="00AF0CFC" w:rsidRPr="00AF0CFC">
              <w:rPr>
                <w:rStyle w:val="af2"/>
                <w:noProof/>
              </w:rPr>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_Toc134088957 \h </w:instrText>
            </w:r>
            <w:r w:rsidR="00AF0CFC" w:rsidRPr="00AF0CFC">
              <w:rPr>
                <w:noProof/>
                <w:webHidden/>
              </w:rPr>
            </w:r>
            <w:r w:rsidR="00AF0CFC" w:rsidRPr="00AF0CFC">
              <w:rPr>
                <w:noProof/>
                <w:webHidden/>
              </w:rPr>
              <w:fldChar w:fldCharType="separate"/>
            </w:r>
            <w:r>
              <w:rPr>
                <w:noProof/>
                <w:webHidden/>
              </w:rPr>
              <w:t>73</w:t>
            </w:r>
            <w:r w:rsidR="00AF0CFC" w:rsidRPr="00AF0CFC">
              <w:rPr>
                <w:noProof/>
                <w:webHidden/>
              </w:rPr>
              <w:fldChar w:fldCharType="end"/>
            </w:r>
          </w:hyperlink>
        </w:p>
        <w:p w14:paraId="02C5182E" w14:textId="37B79259" w:rsidR="00AF0CFC" w:rsidRPr="00AF0CFC" w:rsidRDefault="00874756">
          <w:pPr>
            <w:pStyle w:val="13"/>
            <w:tabs>
              <w:tab w:val="left" w:pos="880"/>
              <w:tab w:val="right" w:leader="dot" w:pos="9348"/>
            </w:tabs>
            <w:rPr>
              <w:rFonts w:asciiTheme="minorHAnsi" w:eastAsiaTheme="minorEastAsia" w:hAnsiTheme="minorHAnsi" w:cstheme="minorBidi"/>
              <w:b w:val="0"/>
              <w:bCs w:val="0"/>
              <w:noProof/>
              <w:lang w:bidi="ar-SA"/>
            </w:rPr>
          </w:pPr>
          <w:hyperlink w:anchor="_Toc134088958" w:history="1">
            <w:r w:rsidR="00AF0CFC" w:rsidRPr="00AF0CFC">
              <w:rPr>
                <w:rStyle w:val="af2"/>
                <w:b w:val="0"/>
                <w:noProof/>
                <w:w w:val="99"/>
              </w:rPr>
              <w:t>1.4.</w:t>
            </w:r>
            <w:r w:rsidR="00AF0CFC" w:rsidRPr="00AF0CFC">
              <w:rPr>
                <w:rFonts w:asciiTheme="minorHAnsi" w:eastAsiaTheme="minorEastAsia" w:hAnsiTheme="minorHAnsi" w:cstheme="minorBidi"/>
                <w:b w:val="0"/>
                <w:bCs w:val="0"/>
                <w:noProof/>
                <w:lang w:bidi="ar-SA"/>
              </w:rPr>
              <w:tab/>
            </w:r>
            <w:r w:rsidR="00AF0CFC" w:rsidRPr="00AF0CFC">
              <w:rPr>
                <w:rStyle w:val="af2"/>
                <w:b w:val="0"/>
                <w:noProof/>
              </w:rPr>
              <w:t>Зоны действия источников тепловой</w:t>
            </w:r>
            <w:r w:rsidR="00AF0CFC" w:rsidRPr="00AF0CFC">
              <w:rPr>
                <w:rStyle w:val="af2"/>
                <w:b w:val="0"/>
                <w:noProof/>
                <w:spacing w:val="-8"/>
              </w:rPr>
              <w:t xml:space="preserve"> </w:t>
            </w:r>
            <w:r w:rsidR="00AF0CFC" w:rsidRPr="00AF0CFC">
              <w:rPr>
                <w:rStyle w:val="af2"/>
                <w:b w:val="0"/>
                <w:noProof/>
              </w:rPr>
              <w:t>энергии</w:t>
            </w:r>
            <w:r w:rsidR="00AF0CFC" w:rsidRPr="00AF0CFC">
              <w:rPr>
                <w:b w:val="0"/>
                <w:noProof/>
                <w:webHidden/>
              </w:rPr>
              <w:tab/>
            </w:r>
            <w:r w:rsidR="00AF0CFC" w:rsidRPr="00AF0CFC">
              <w:rPr>
                <w:b w:val="0"/>
                <w:noProof/>
                <w:webHidden/>
              </w:rPr>
              <w:fldChar w:fldCharType="begin"/>
            </w:r>
            <w:r w:rsidR="00AF0CFC" w:rsidRPr="00AF0CFC">
              <w:rPr>
                <w:b w:val="0"/>
                <w:noProof/>
                <w:webHidden/>
              </w:rPr>
              <w:instrText xml:space="preserve"> PAGEREF _Toc134088958 \h </w:instrText>
            </w:r>
            <w:r w:rsidR="00AF0CFC" w:rsidRPr="00AF0CFC">
              <w:rPr>
                <w:b w:val="0"/>
                <w:noProof/>
                <w:webHidden/>
              </w:rPr>
            </w:r>
            <w:r w:rsidR="00AF0CFC" w:rsidRPr="00AF0CFC">
              <w:rPr>
                <w:b w:val="0"/>
                <w:noProof/>
                <w:webHidden/>
              </w:rPr>
              <w:fldChar w:fldCharType="separate"/>
            </w:r>
            <w:r>
              <w:rPr>
                <w:b w:val="0"/>
                <w:noProof/>
                <w:webHidden/>
              </w:rPr>
              <w:t>74</w:t>
            </w:r>
            <w:r w:rsidR="00AF0CFC" w:rsidRPr="00AF0CFC">
              <w:rPr>
                <w:b w:val="0"/>
                <w:noProof/>
                <w:webHidden/>
              </w:rPr>
              <w:fldChar w:fldCharType="end"/>
            </w:r>
          </w:hyperlink>
        </w:p>
        <w:p w14:paraId="5E3D4193" w14:textId="0B3DB4AD" w:rsidR="00AF0CFC" w:rsidRPr="00AF0CFC" w:rsidRDefault="00874756">
          <w:pPr>
            <w:pStyle w:val="13"/>
            <w:tabs>
              <w:tab w:val="left" w:pos="880"/>
              <w:tab w:val="right" w:leader="dot" w:pos="9348"/>
            </w:tabs>
            <w:rPr>
              <w:rFonts w:asciiTheme="minorHAnsi" w:eastAsiaTheme="minorEastAsia" w:hAnsiTheme="minorHAnsi" w:cstheme="minorBidi"/>
              <w:b w:val="0"/>
              <w:bCs w:val="0"/>
              <w:noProof/>
              <w:lang w:bidi="ar-SA"/>
            </w:rPr>
          </w:pPr>
          <w:hyperlink w:anchor="_Toc134088959" w:history="1">
            <w:r w:rsidR="00AF0CFC" w:rsidRPr="00AF0CFC">
              <w:rPr>
                <w:rStyle w:val="af2"/>
                <w:b w:val="0"/>
                <w:noProof/>
                <w:w w:val="99"/>
              </w:rPr>
              <w:t>1.5.</w:t>
            </w:r>
            <w:r w:rsidR="00AF0CFC" w:rsidRPr="00AF0CFC">
              <w:rPr>
                <w:rFonts w:asciiTheme="minorHAnsi" w:eastAsiaTheme="minorEastAsia" w:hAnsiTheme="minorHAnsi" w:cstheme="minorBidi"/>
                <w:b w:val="0"/>
                <w:bCs w:val="0"/>
                <w:noProof/>
                <w:lang w:bidi="ar-SA"/>
              </w:rPr>
              <w:tab/>
            </w:r>
            <w:r w:rsidR="00AF0CFC" w:rsidRPr="00AF0CFC">
              <w:rPr>
                <w:rStyle w:val="af2"/>
                <w:b w:val="0"/>
                <w:noProof/>
              </w:rPr>
              <w:t>Тепловые нагрузки потребителей тепловой энергии, групп потребителей тепловой энергии</w:t>
            </w:r>
            <w:r w:rsidR="00AF0CFC" w:rsidRPr="00AF0CFC">
              <w:rPr>
                <w:b w:val="0"/>
                <w:noProof/>
                <w:webHidden/>
              </w:rPr>
              <w:tab/>
            </w:r>
            <w:r w:rsidR="00AF0CFC" w:rsidRPr="00AF0CFC">
              <w:rPr>
                <w:b w:val="0"/>
                <w:noProof/>
                <w:webHidden/>
              </w:rPr>
              <w:fldChar w:fldCharType="begin"/>
            </w:r>
            <w:r w:rsidR="00AF0CFC" w:rsidRPr="00AF0CFC">
              <w:rPr>
                <w:b w:val="0"/>
                <w:noProof/>
                <w:webHidden/>
              </w:rPr>
              <w:instrText xml:space="preserve"> PAGEREF _Toc134088959 \h </w:instrText>
            </w:r>
            <w:r w:rsidR="00AF0CFC" w:rsidRPr="00AF0CFC">
              <w:rPr>
                <w:b w:val="0"/>
                <w:noProof/>
                <w:webHidden/>
              </w:rPr>
            </w:r>
            <w:r w:rsidR="00AF0CFC" w:rsidRPr="00AF0CFC">
              <w:rPr>
                <w:b w:val="0"/>
                <w:noProof/>
                <w:webHidden/>
              </w:rPr>
              <w:fldChar w:fldCharType="separate"/>
            </w:r>
            <w:r>
              <w:rPr>
                <w:b w:val="0"/>
                <w:noProof/>
                <w:webHidden/>
              </w:rPr>
              <w:t>78</w:t>
            </w:r>
            <w:r w:rsidR="00AF0CFC" w:rsidRPr="00AF0CFC">
              <w:rPr>
                <w:b w:val="0"/>
                <w:noProof/>
                <w:webHidden/>
              </w:rPr>
              <w:fldChar w:fldCharType="end"/>
            </w:r>
          </w:hyperlink>
        </w:p>
        <w:p w14:paraId="6F098C54" w14:textId="624BA968"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60" w:history="1">
            <w:r w:rsidR="00AF0CFC" w:rsidRPr="00AF0CFC">
              <w:rPr>
                <w:rStyle w:val="af2"/>
                <w:noProof/>
              </w:rPr>
              <w:t>1.5.1.</w:t>
            </w:r>
            <w:r w:rsidR="00AF0CFC" w:rsidRPr="00AF0CFC">
              <w:rPr>
                <w:rFonts w:asciiTheme="minorHAnsi" w:eastAsiaTheme="minorEastAsia" w:hAnsiTheme="minorHAnsi" w:cstheme="minorBidi"/>
                <w:noProof/>
                <w:lang w:bidi="ar-SA"/>
              </w:rPr>
              <w:tab/>
            </w:r>
            <w:r w:rsidR="00AF0CFC" w:rsidRPr="00AF0CFC">
              <w:rPr>
                <w:rStyle w:val="af2"/>
                <w:noProof/>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_Toc134088960 \h </w:instrText>
            </w:r>
            <w:r w:rsidR="00AF0CFC" w:rsidRPr="00AF0CFC">
              <w:rPr>
                <w:noProof/>
                <w:webHidden/>
              </w:rPr>
            </w:r>
            <w:r w:rsidR="00AF0CFC" w:rsidRPr="00AF0CFC">
              <w:rPr>
                <w:noProof/>
                <w:webHidden/>
              </w:rPr>
              <w:fldChar w:fldCharType="separate"/>
            </w:r>
            <w:r>
              <w:rPr>
                <w:noProof/>
                <w:webHidden/>
              </w:rPr>
              <w:t>78</w:t>
            </w:r>
            <w:r w:rsidR="00AF0CFC" w:rsidRPr="00AF0CFC">
              <w:rPr>
                <w:noProof/>
                <w:webHidden/>
              </w:rPr>
              <w:fldChar w:fldCharType="end"/>
            </w:r>
          </w:hyperlink>
        </w:p>
        <w:p w14:paraId="5C5960E2" w14:textId="51023CB0"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61" w:history="1">
            <w:r w:rsidR="00AF0CFC" w:rsidRPr="00AF0CFC">
              <w:rPr>
                <w:rStyle w:val="af2"/>
                <w:noProof/>
              </w:rPr>
              <w:t>1.5.2.</w:t>
            </w:r>
            <w:r w:rsidR="00AF0CFC" w:rsidRPr="00AF0CFC">
              <w:rPr>
                <w:rFonts w:asciiTheme="minorHAnsi" w:eastAsiaTheme="minorEastAsia" w:hAnsiTheme="minorHAnsi" w:cstheme="minorBidi"/>
                <w:noProof/>
                <w:lang w:bidi="ar-SA"/>
              </w:rPr>
              <w:tab/>
            </w:r>
            <w:r w:rsidR="00AF0CFC" w:rsidRPr="00AF0CFC">
              <w:rPr>
                <w:rStyle w:val="af2"/>
                <w:noProof/>
              </w:rPr>
              <w:t>Значения расчетных тепловых нагрузок на коллекторах источников тепловой энергии</w:t>
            </w:r>
            <w:r w:rsidR="00AF0CFC" w:rsidRPr="00AF0CFC">
              <w:rPr>
                <w:noProof/>
                <w:webHidden/>
              </w:rPr>
              <w:tab/>
            </w:r>
            <w:r w:rsidR="00AF0CFC" w:rsidRPr="00AF0CFC">
              <w:rPr>
                <w:noProof/>
                <w:webHidden/>
              </w:rPr>
              <w:tab/>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_Toc134088961 \h </w:instrText>
            </w:r>
            <w:r w:rsidR="00AF0CFC" w:rsidRPr="00AF0CFC">
              <w:rPr>
                <w:noProof/>
                <w:webHidden/>
              </w:rPr>
            </w:r>
            <w:r w:rsidR="00AF0CFC" w:rsidRPr="00AF0CFC">
              <w:rPr>
                <w:noProof/>
                <w:webHidden/>
              </w:rPr>
              <w:fldChar w:fldCharType="separate"/>
            </w:r>
            <w:r>
              <w:rPr>
                <w:noProof/>
                <w:webHidden/>
              </w:rPr>
              <w:t>80</w:t>
            </w:r>
            <w:r w:rsidR="00AF0CFC" w:rsidRPr="00AF0CFC">
              <w:rPr>
                <w:noProof/>
                <w:webHidden/>
              </w:rPr>
              <w:fldChar w:fldCharType="end"/>
            </w:r>
          </w:hyperlink>
        </w:p>
        <w:p w14:paraId="6BE6AD5E" w14:textId="4EE500DD"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62" w:history="1">
            <w:r w:rsidR="00AF0CFC" w:rsidRPr="00AF0CFC">
              <w:rPr>
                <w:rStyle w:val="af2"/>
                <w:noProof/>
              </w:rPr>
              <w:t>1.5.3.</w:t>
            </w:r>
            <w:r w:rsidR="00AF0CFC" w:rsidRPr="00AF0CFC">
              <w:rPr>
                <w:rFonts w:asciiTheme="minorHAnsi" w:eastAsiaTheme="minorEastAsia" w:hAnsiTheme="minorHAnsi" w:cstheme="minorBidi"/>
                <w:noProof/>
                <w:lang w:bidi="ar-SA"/>
              </w:rPr>
              <w:tab/>
            </w:r>
            <w:r w:rsidR="00AF0CFC" w:rsidRPr="00AF0CFC">
              <w:rPr>
                <w:rStyle w:val="af2"/>
                <w:noProof/>
              </w:rPr>
              <w:t>Случаи и условия применения отопления жилых помещений в многоквартирных домах с использованием индивидуальных квартирных источников тепловой энергии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_Toc134088962 \h </w:instrText>
            </w:r>
            <w:r w:rsidR="00AF0CFC" w:rsidRPr="00AF0CFC">
              <w:rPr>
                <w:noProof/>
                <w:webHidden/>
              </w:rPr>
            </w:r>
            <w:r w:rsidR="00AF0CFC" w:rsidRPr="00AF0CFC">
              <w:rPr>
                <w:noProof/>
                <w:webHidden/>
              </w:rPr>
              <w:fldChar w:fldCharType="separate"/>
            </w:r>
            <w:r>
              <w:rPr>
                <w:noProof/>
                <w:webHidden/>
              </w:rPr>
              <w:t>80</w:t>
            </w:r>
            <w:r w:rsidR="00AF0CFC" w:rsidRPr="00AF0CFC">
              <w:rPr>
                <w:noProof/>
                <w:webHidden/>
              </w:rPr>
              <w:fldChar w:fldCharType="end"/>
            </w:r>
          </w:hyperlink>
        </w:p>
        <w:p w14:paraId="0B95E53D" w14:textId="4FA3FDD5"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63" w:history="1">
            <w:r w:rsidR="00AF0CFC" w:rsidRPr="00AF0CFC">
              <w:rPr>
                <w:rStyle w:val="af2"/>
                <w:noProof/>
              </w:rPr>
              <w:t>1.5.4.</w:t>
            </w:r>
            <w:r w:rsidR="00AF0CFC" w:rsidRPr="00AF0CFC">
              <w:rPr>
                <w:rFonts w:asciiTheme="minorHAnsi" w:eastAsiaTheme="minorEastAsia" w:hAnsiTheme="minorHAnsi" w:cstheme="minorBidi"/>
                <w:noProof/>
                <w:lang w:bidi="ar-SA"/>
              </w:rPr>
              <w:tab/>
            </w:r>
            <w:r w:rsidR="00AF0CFC" w:rsidRPr="00AF0CFC">
              <w:rPr>
                <w:rStyle w:val="af2"/>
                <w:noProof/>
              </w:rPr>
              <w:t>Величина потребления тепловой энергии в расчетных элементах территориального деления за отопительный период и за год в целом</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_Toc134088963 \h </w:instrText>
            </w:r>
            <w:r w:rsidR="00AF0CFC" w:rsidRPr="00AF0CFC">
              <w:rPr>
                <w:noProof/>
                <w:webHidden/>
              </w:rPr>
            </w:r>
            <w:r w:rsidR="00AF0CFC" w:rsidRPr="00AF0CFC">
              <w:rPr>
                <w:noProof/>
                <w:webHidden/>
              </w:rPr>
              <w:fldChar w:fldCharType="separate"/>
            </w:r>
            <w:r>
              <w:rPr>
                <w:noProof/>
                <w:webHidden/>
              </w:rPr>
              <w:t>80</w:t>
            </w:r>
            <w:r w:rsidR="00AF0CFC" w:rsidRPr="00AF0CFC">
              <w:rPr>
                <w:noProof/>
                <w:webHidden/>
              </w:rPr>
              <w:fldChar w:fldCharType="end"/>
            </w:r>
          </w:hyperlink>
        </w:p>
        <w:p w14:paraId="108812D4" w14:textId="7C9466D7"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64" w:history="1">
            <w:r w:rsidR="00AF0CFC" w:rsidRPr="00AF0CFC">
              <w:rPr>
                <w:rStyle w:val="af2"/>
                <w:noProof/>
              </w:rPr>
              <w:t>1.5.5.</w:t>
            </w:r>
            <w:r w:rsidR="00AF0CFC" w:rsidRPr="00AF0CFC">
              <w:rPr>
                <w:rFonts w:asciiTheme="minorHAnsi" w:eastAsiaTheme="minorEastAsia" w:hAnsiTheme="minorHAnsi" w:cstheme="minorBidi"/>
                <w:noProof/>
                <w:lang w:bidi="ar-SA"/>
              </w:rPr>
              <w:tab/>
            </w:r>
            <w:r w:rsidR="00AF0CFC" w:rsidRPr="00AF0CFC">
              <w:rPr>
                <w:rStyle w:val="af2"/>
                <w:noProof/>
              </w:rPr>
              <w:t>Существующие нормативы потребления тепловой энергии для населения на отопление и горячее водоснабжение</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_Toc134088964 \h </w:instrText>
            </w:r>
            <w:r w:rsidR="00AF0CFC" w:rsidRPr="00AF0CFC">
              <w:rPr>
                <w:noProof/>
                <w:webHidden/>
              </w:rPr>
            </w:r>
            <w:r w:rsidR="00AF0CFC" w:rsidRPr="00AF0CFC">
              <w:rPr>
                <w:noProof/>
                <w:webHidden/>
              </w:rPr>
              <w:fldChar w:fldCharType="separate"/>
            </w:r>
            <w:r>
              <w:rPr>
                <w:noProof/>
                <w:webHidden/>
              </w:rPr>
              <w:t>81</w:t>
            </w:r>
            <w:r w:rsidR="00AF0CFC" w:rsidRPr="00AF0CFC">
              <w:rPr>
                <w:noProof/>
                <w:webHidden/>
              </w:rPr>
              <w:fldChar w:fldCharType="end"/>
            </w:r>
          </w:hyperlink>
        </w:p>
        <w:p w14:paraId="4F47154C" w14:textId="28E1EAE2"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65" w:history="1">
            <w:r w:rsidR="00AF0CFC" w:rsidRPr="00AF0CFC">
              <w:rPr>
                <w:rStyle w:val="af2"/>
                <w:noProof/>
              </w:rPr>
              <w:t>1.5.6.</w:t>
            </w:r>
            <w:r w:rsidR="00AF0CFC" w:rsidRPr="00AF0CFC">
              <w:rPr>
                <w:rFonts w:asciiTheme="minorHAnsi" w:eastAsiaTheme="minorEastAsia" w:hAnsiTheme="minorHAnsi" w:cstheme="minorBidi"/>
                <w:noProof/>
                <w:lang w:bidi="ar-SA"/>
              </w:rPr>
              <w:tab/>
            </w:r>
            <w:r w:rsidR="00AF0CFC" w:rsidRPr="00AF0CFC">
              <w:rPr>
                <w:rStyle w:val="af2"/>
                <w:noProof/>
              </w:rPr>
              <w:t>Значения тепловых нагрузок, указанных в договорах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_Toc134088965 \h </w:instrText>
            </w:r>
            <w:r w:rsidR="00AF0CFC" w:rsidRPr="00AF0CFC">
              <w:rPr>
                <w:noProof/>
                <w:webHidden/>
              </w:rPr>
            </w:r>
            <w:r w:rsidR="00AF0CFC" w:rsidRPr="00AF0CFC">
              <w:rPr>
                <w:noProof/>
                <w:webHidden/>
              </w:rPr>
              <w:fldChar w:fldCharType="separate"/>
            </w:r>
            <w:r>
              <w:rPr>
                <w:noProof/>
                <w:webHidden/>
              </w:rPr>
              <w:t>83</w:t>
            </w:r>
            <w:r w:rsidR="00AF0CFC" w:rsidRPr="00AF0CFC">
              <w:rPr>
                <w:noProof/>
                <w:webHidden/>
              </w:rPr>
              <w:fldChar w:fldCharType="end"/>
            </w:r>
          </w:hyperlink>
        </w:p>
        <w:p w14:paraId="7508ECFB" w14:textId="5E883CFF"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66" w:history="1">
            <w:r w:rsidR="00AF0CFC" w:rsidRPr="00AF0CFC">
              <w:rPr>
                <w:rStyle w:val="af2"/>
                <w:noProof/>
              </w:rPr>
              <w:t>1.5.7.</w:t>
            </w:r>
            <w:r w:rsidR="00AF0CFC" w:rsidRPr="00AF0CFC">
              <w:rPr>
                <w:rFonts w:asciiTheme="minorHAnsi" w:eastAsiaTheme="minorEastAsia" w:hAnsiTheme="minorHAnsi" w:cstheme="minorBidi"/>
                <w:noProof/>
                <w:lang w:bidi="ar-SA"/>
              </w:rPr>
              <w:tab/>
            </w:r>
            <w:r w:rsidR="00AF0CFC" w:rsidRPr="00AF0CFC">
              <w:rPr>
                <w:rStyle w:val="af2"/>
                <w:noProof/>
              </w:rPr>
              <w:t>Сравнение величин договорной и расчетной тепловой нагрузки по зоне действия каждого источника тепловой энергии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_Toc134088966 \h </w:instrText>
            </w:r>
            <w:r w:rsidR="00AF0CFC" w:rsidRPr="00AF0CFC">
              <w:rPr>
                <w:noProof/>
                <w:webHidden/>
              </w:rPr>
            </w:r>
            <w:r w:rsidR="00AF0CFC" w:rsidRPr="00AF0CFC">
              <w:rPr>
                <w:noProof/>
                <w:webHidden/>
              </w:rPr>
              <w:fldChar w:fldCharType="separate"/>
            </w:r>
            <w:r>
              <w:rPr>
                <w:noProof/>
                <w:webHidden/>
              </w:rPr>
              <w:t>85</w:t>
            </w:r>
            <w:r w:rsidR="00AF0CFC" w:rsidRPr="00AF0CFC">
              <w:rPr>
                <w:noProof/>
                <w:webHidden/>
              </w:rPr>
              <w:fldChar w:fldCharType="end"/>
            </w:r>
          </w:hyperlink>
        </w:p>
        <w:p w14:paraId="72785A5B" w14:textId="23297C2A"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67" w:history="1">
            <w:r w:rsidR="00AF0CFC" w:rsidRPr="00AF0CFC">
              <w:rPr>
                <w:rStyle w:val="af2"/>
                <w:noProof/>
              </w:rPr>
              <w:t>1.5.8.</w:t>
            </w:r>
            <w:r w:rsidR="00AF0CFC" w:rsidRPr="00AF0CFC">
              <w:rPr>
                <w:rFonts w:asciiTheme="minorHAnsi" w:eastAsiaTheme="minorEastAsia" w:hAnsiTheme="minorHAnsi" w:cstheme="minorBidi"/>
                <w:noProof/>
                <w:lang w:bidi="ar-SA"/>
              </w:rPr>
              <w:tab/>
            </w:r>
            <w:r w:rsidR="00AF0CFC" w:rsidRPr="00AF0CFC">
              <w:rPr>
                <w:rStyle w:val="af2"/>
                <w:noProof/>
              </w:rP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_Toc134088967 \h </w:instrText>
            </w:r>
            <w:r w:rsidR="00AF0CFC" w:rsidRPr="00AF0CFC">
              <w:rPr>
                <w:noProof/>
                <w:webHidden/>
              </w:rPr>
            </w:r>
            <w:r w:rsidR="00AF0CFC" w:rsidRPr="00AF0CFC">
              <w:rPr>
                <w:noProof/>
                <w:webHidden/>
              </w:rPr>
              <w:fldChar w:fldCharType="separate"/>
            </w:r>
            <w:r>
              <w:rPr>
                <w:noProof/>
                <w:webHidden/>
              </w:rPr>
              <w:t>85</w:t>
            </w:r>
            <w:r w:rsidR="00AF0CFC" w:rsidRPr="00AF0CFC">
              <w:rPr>
                <w:noProof/>
                <w:webHidden/>
              </w:rPr>
              <w:fldChar w:fldCharType="end"/>
            </w:r>
          </w:hyperlink>
        </w:p>
        <w:p w14:paraId="0E2F5AF5" w14:textId="079EA966" w:rsidR="00AF0CFC" w:rsidRPr="00AF0CFC" w:rsidRDefault="00874756">
          <w:pPr>
            <w:pStyle w:val="13"/>
            <w:tabs>
              <w:tab w:val="left" w:pos="880"/>
              <w:tab w:val="right" w:leader="dot" w:pos="9348"/>
            </w:tabs>
            <w:rPr>
              <w:rFonts w:asciiTheme="minorHAnsi" w:eastAsiaTheme="minorEastAsia" w:hAnsiTheme="minorHAnsi" w:cstheme="minorBidi"/>
              <w:b w:val="0"/>
              <w:bCs w:val="0"/>
              <w:noProof/>
              <w:lang w:bidi="ar-SA"/>
            </w:rPr>
          </w:pPr>
          <w:hyperlink w:anchor="_Toc134088968" w:history="1">
            <w:r w:rsidR="00AF0CFC" w:rsidRPr="00AF0CFC">
              <w:rPr>
                <w:rStyle w:val="af2"/>
                <w:b w:val="0"/>
                <w:noProof/>
                <w:w w:val="99"/>
              </w:rPr>
              <w:t>1.6.</w:t>
            </w:r>
            <w:r w:rsidR="00AF0CFC" w:rsidRPr="00AF0CFC">
              <w:rPr>
                <w:rFonts w:asciiTheme="minorHAnsi" w:eastAsiaTheme="minorEastAsia" w:hAnsiTheme="minorHAnsi" w:cstheme="minorBidi"/>
                <w:b w:val="0"/>
                <w:bCs w:val="0"/>
                <w:noProof/>
                <w:lang w:bidi="ar-SA"/>
              </w:rPr>
              <w:tab/>
            </w:r>
            <w:r w:rsidR="00AF0CFC" w:rsidRPr="00AF0CFC">
              <w:rPr>
                <w:rStyle w:val="af2"/>
                <w:b w:val="0"/>
                <w:noProof/>
              </w:rPr>
              <w:t>Балансы тепловой мощности и тепловой нагрузки в зонах действия источников тепловой</w:t>
            </w:r>
            <w:r w:rsidR="00AF0CFC" w:rsidRPr="00AF0CFC">
              <w:rPr>
                <w:rStyle w:val="af2"/>
                <w:b w:val="0"/>
                <w:noProof/>
                <w:spacing w:val="-5"/>
              </w:rPr>
              <w:t xml:space="preserve"> </w:t>
            </w:r>
            <w:r w:rsidR="00AF0CFC" w:rsidRPr="00AF0CFC">
              <w:rPr>
                <w:rStyle w:val="af2"/>
                <w:b w:val="0"/>
                <w:noProof/>
              </w:rPr>
              <w:t>энергии</w:t>
            </w:r>
            <w:r w:rsidR="00AF0CFC" w:rsidRPr="00AF0CFC">
              <w:rPr>
                <w:b w:val="0"/>
                <w:noProof/>
                <w:webHidden/>
              </w:rPr>
              <w:tab/>
            </w:r>
            <w:r w:rsidR="00AF0CFC" w:rsidRPr="00AF0CFC">
              <w:rPr>
                <w:b w:val="0"/>
                <w:noProof/>
                <w:webHidden/>
              </w:rPr>
              <w:fldChar w:fldCharType="begin"/>
            </w:r>
            <w:r w:rsidR="00AF0CFC" w:rsidRPr="00AF0CFC">
              <w:rPr>
                <w:b w:val="0"/>
                <w:noProof/>
                <w:webHidden/>
              </w:rPr>
              <w:instrText xml:space="preserve"> PAGEREF _Toc134088968 \h </w:instrText>
            </w:r>
            <w:r w:rsidR="00AF0CFC" w:rsidRPr="00AF0CFC">
              <w:rPr>
                <w:b w:val="0"/>
                <w:noProof/>
                <w:webHidden/>
              </w:rPr>
            </w:r>
            <w:r w:rsidR="00AF0CFC" w:rsidRPr="00AF0CFC">
              <w:rPr>
                <w:b w:val="0"/>
                <w:noProof/>
                <w:webHidden/>
              </w:rPr>
              <w:fldChar w:fldCharType="separate"/>
            </w:r>
            <w:r>
              <w:rPr>
                <w:b w:val="0"/>
                <w:noProof/>
                <w:webHidden/>
              </w:rPr>
              <w:t>86</w:t>
            </w:r>
            <w:r w:rsidR="00AF0CFC" w:rsidRPr="00AF0CFC">
              <w:rPr>
                <w:b w:val="0"/>
                <w:noProof/>
                <w:webHidden/>
              </w:rPr>
              <w:fldChar w:fldCharType="end"/>
            </w:r>
          </w:hyperlink>
        </w:p>
        <w:p w14:paraId="49C13342" w14:textId="4F1186D7"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69" w:history="1">
            <w:r w:rsidR="00AF0CFC" w:rsidRPr="00AF0CFC">
              <w:rPr>
                <w:rStyle w:val="af2"/>
                <w:noProof/>
              </w:rPr>
              <w:t>1.6.1.</w:t>
            </w:r>
            <w:r w:rsidR="00AF0CFC" w:rsidRPr="00AF0CFC">
              <w:rPr>
                <w:rFonts w:asciiTheme="minorHAnsi" w:eastAsiaTheme="minorEastAsia" w:hAnsiTheme="minorHAnsi" w:cstheme="minorBidi"/>
                <w:noProof/>
                <w:lang w:bidi="ar-SA"/>
              </w:rPr>
              <w:tab/>
            </w:r>
            <w:r w:rsidR="00AF0CFC" w:rsidRPr="00AF0CFC">
              <w:rPr>
                <w:rStyle w:val="af2"/>
                <w:noProof/>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_Toc134088969 \h </w:instrText>
            </w:r>
            <w:r w:rsidR="00AF0CFC" w:rsidRPr="00AF0CFC">
              <w:rPr>
                <w:noProof/>
                <w:webHidden/>
              </w:rPr>
            </w:r>
            <w:r w:rsidR="00AF0CFC" w:rsidRPr="00AF0CFC">
              <w:rPr>
                <w:noProof/>
                <w:webHidden/>
              </w:rPr>
              <w:fldChar w:fldCharType="separate"/>
            </w:r>
            <w:r>
              <w:rPr>
                <w:noProof/>
                <w:webHidden/>
              </w:rPr>
              <w:t>86</w:t>
            </w:r>
            <w:r w:rsidR="00AF0CFC" w:rsidRPr="00AF0CFC">
              <w:rPr>
                <w:noProof/>
                <w:webHidden/>
              </w:rPr>
              <w:fldChar w:fldCharType="end"/>
            </w:r>
          </w:hyperlink>
        </w:p>
        <w:p w14:paraId="13D8450B" w14:textId="2930FF50"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70" w:history="1">
            <w:r w:rsidR="00AF0CFC" w:rsidRPr="00AF0CFC">
              <w:rPr>
                <w:rStyle w:val="af2"/>
                <w:noProof/>
              </w:rPr>
              <w:t>1.6.2.</w:t>
            </w:r>
            <w:r w:rsidR="00AF0CFC" w:rsidRPr="00AF0CFC">
              <w:rPr>
                <w:rFonts w:asciiTheme="minorHAnsi" w:eastAsiaTheme="minorEastAsia" w:hAnsiTheme="minorHAnsi" w:cstheme="minorBidi"/>
                <w:noProof/>
                <w:lang w:bidi="ar-SA"/>
              </w:rPr>
              <w:tab/>
            </w:r>
            <w:r w:rsidR="00AF0CFC" w:rsidRPr="00AF0CFC">
              <w:rPr>
                <w:rStyle w:val="af2"/>
                <w:noProof/>
              </w:rPr>
              <w:t>Описание резервов и дефицитов тепловой мощности нетто по каждому источнику тепловой энергии от источников тепловой энергии, а в ценовых зонах теплоснабжения – по каждой системе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_Toc134088970 \h </w:instrText>
            </w:r>
            <w:r w:rsidR="00AF0CFC" w:rsidRPr="00AF0CFC">
              <w:rPr>
                <w:noProof/>
                <w:webHidden/>
              </w:rPr>
            </w:r>
            <w:r w:rsidR="00AF0CFC" w:rsidRPr="00AF0CFC">
              <w:rPr>
                <w:noProof/>
                <w:webHidden/>
              </w:rPr>
              <w:fldChar w:fldCharType="separate"/>
            </w:r>
            <w:r>
              <w:rPr>
                <w:noProof/>
                <w:webHidden/>
              </w:rPr>
              <w:t>87</w:t>
            </w:r>
            <w:r w:rsidR="00AF0CFC" w:rsidRPr="00AF0CFC">
              <w:rPr>
                <w:noProof/>
                <w:webHidden/>
              </w:rPr>
              <w:fldChar w:fldCharType="end"/>
            </w:r>
          </w:hyperlink>
        </w:p>
        <w:p w14:paraId="6ADD7735" w14:textId="65478086"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71" w:history="1">
            <w:r w:rsidR="00AF0CFC" w:rsidRPr="00AF0CFC">
              <w:rPr>
                <w:rStyle w:val="af2"/>
                <w:noProof/>
              </w:rPr>
              <w:t>1.6.3.</w:t>
            </w:r>
            <w:r w:rsidR="00AF0CFC" w:rsidRPr="00AF0CFC">
              <w:rPr>
                <w:rFonts w:asciiTheme="minorHAnsi" w:eastAsiaTheme="minorEastAsia" w:hAnsiTheme="minorHAnsi" w:cstheme="minorBidi"/>
                <w:noProof/>
                <w:lang w:bidi="ar-SA"/>
              </w:rPr>
              <w:tab/>
            </w:r>
            <w:r w:rsidR="00AF0CFC" w:rsidRPr="00AF0CFC">
              <w:rPr>
                <w:rStyle w:val="af2"/>
                <w:noProof/>
              </w:rPr>
              <w:t>Гидравлические режимы, обеспечивающие передачу тепловой энергии от источника тепловой энергии до самого удаленного потребителя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_Toc134088971 \h </w:instrText>
            </w:r>
            <w:r w:rsidR="00AF0CFC" w:rsidRPr="00AF0CFC">
              <w:rPr>
                <w:noProof/>
                <w:webHidden/>
              </w:rPr>
            </w:r>
            <w:r w:rsidR="00AF0CFC" w:rsidRPr="00AF0CFC">
              <w:rPr>
                <w:noProof/>
                <w:webHidden/>
              </w:rPr>
              <w:fldChar w:fldCharType="separate"/>
            </w:r>
            <w:r>
              <w:rPr>
                <w:noProof/>
                <w:webHidden/>
              </w:rPr>
              <w:t>89</w:t>
            </w:r>
            <w:r w:rsidR="00AF0CFC" w:rsidRPr="00AF0CFC">
              <w:rPr>
                <w:noProof/>
                <w:webHidden/>
              </w:rPr>
              <w:fldChar w:fldCharType="end"/>
            </w:r>
          </w:hyperlink>
        </w:p>
        <w:p w14:paraId="4D331FA5" w14:textId="29286951"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72" w:history="1">
            <w:r w:rsidR="00AF0CFC" w:rsidRPr="00AF0CFC">
              <w:rPr>
                <w:rStyle w:val="af2"/>
                <w:noProof/>
              </w:rPr>
              <w:t>1.6.4.</w:t>
            </w:r>
            <w:r w:rsidR="00AF0CFC" w:rsidRPr="00AF0CFC">
              <w:rPr>
                <w:rFonts w:asciiTheme="minorHAnsi" w:eastAsiaTheme="minorEastAsia" w:hAnsiTheme="minorHAnsi" w:cstheme="minorBidi"/>
                <w:noProof/>
                <w:lang w:bidi="ar-SA"/>
              </w:rPr>
              <w:tab/>
            </w:r>
            <w:r w:rsidR="00AF0CFC" w:rsidRPr="00AF0CFC">
              <w:rPr>
                <w:rStyle w:val="af2"/>
                <w:noProof/>
              </w:rPr>
              <w:t>Причины возникновения дефицита тепловой мощности и последствия влияния дефицитов на качество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_Toc134088972 \h </w:instrText>
            </w:r>
            <w:r w:rsidR="00AF0CFC" w:rsidRPr="00AF0CFC">
              <w:rPr>
                <w:noProof/>
                <w:webHidden/>
              </w:rPr>
            </w:r>
            <w:r w:rsidR="00AF0CFC" w:rsidRPr="00AF0CFC">
              <w:rPr>
                <w:noProof/>
                <w:webHidden/>
              </w:rPr>
              <w:fldChar w:fldCharType="separate"/>
            </w:r>
            <w:r>
              <w:rPr>
                <w:noProof/>
                <w:webHidden/>
              </w:rPr>
              <w:t>89</w:t>
            </w:r>
            <w:r w:rsidR="00AF0CFC" w:rsidRPr="00AF0CFC">
              <w:rPr>
                <w:noProof/>
                <w:webHidden/>
              </w:rPr>
              <w:fldChar w:fldCharType="end"/>
            </w:r>
          </w:hyperlink>
        </w:p>
        <w:p w14:paraId="3D51CC4A" w14:textId="22DF1713"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73" w:history="1">
            <w:r w:rsidR="00AF0CFC" w:rsidRPr="00AF0CFC">
              <w:rPr>
                <w:rStyle w:val="af2"/>
                <w:noProof/>
              </w:rPr>
              <w:t>1.6.5.</w:t>
            </w:r>
            <w:r w:rsidR="00AF0CFC" w:rsidRPr="00AF0CFC">
              <w:rPr>
                <w:rFonts w:asciiTheme="minorHAnsi" w:eastAsiaTheme="minorEastAsia" w:hAnsiTheme="minorHAnsi" w:cstheme="minorBidi"/>
                <w:noProof/>
                <w:lang w:bidi="ar-SA"/>
              </w:rPr>
              <w:tab/>
            </w:r>
            <w:r w:rsidR="00AF0CFC" w:rsidRPr="00AF0CFC">
              <w:rPr>
                <w:rStyle w:val="af2"/>
                <w:noProof/>
              </w:rPr>
              <w:t>Резервы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_Toc134088973 \h </w:instrText>
            </w:r>
            <w:r w:rsidR="00AF0CFC" w:rsidRPr="00AF0CFC">
              <w:rPr>
                <w:noProof/>
                <w:webHidden/>
              </w:rPr>
            </w:r>
            <w:r w:rsidR="00AF0CFC" w:rsidRPr="00AF0CFC">
              <w:rPr>
                <w:noProof/>
                <w:webHidden/>
              </w:rPr>
              <w:fldChar w:fldCharType="separate"/>
            </w:r>
            <w:r>
              <w:rPr>
                <w:noProof/>
                <w:webHidden/>
              </w:rPr>
              <w:t>89</w:t>
            </w:r>
            <w:r w:rsidR="00AF0CFC" w:rsidRPr="00AF0CFC">
              <w:rPr>
                <w:noProof/>
                <w:webHidden/>
              </w:rPr>
              <w:fldChar w:fldCharType="end"/>
            </w:r>
          </w:hyperlink>
        </w:p>
        <w:p w14:paraId="06171A70" w14:textId="7EFA8B65"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74" w:history="1">
            <w:r w:rsidR="00AF0CFC" w:rsidRPr="00AF0CFC">
              <w:rPr>
                <w:rStyle w:val="af2"/>
                <w:noProof/>
              </w:rPr>
              <w:t>1.6.6.</w:t>
            </w:r>
            <w:r w:rsidR="00AF0CFC" w:rsidRPr="00AF0CFC">
              <w:rPr>
                <w:rFonts w:asciiTheme="minorHAnsi" w:eastAsiaTheme="minorEastAsia" w:hAnsiTheme="minorHAnsi" w:cstheme="minorBidi"/>
                <w:noProof/>
                <w:lang w:bidi="ar-SA"/>
              </w:rPr>
              <w:tab/>
            </w:r>
            <w:r w:rsidR="00AF0CFC" w:rsidRPr="00AF0CFC">
              <w:rPr>
                <w:rStyle w:val="af2"/>
                <w:noProof/>
              </w:rPr>
              <w:t>Описание изменений в балансах тепловой мощности и тепловой нагрузки, а также величина средневзвешенной плотности тепловой нагрузки, каждой системы теплоснабжения, в том числе с учетом реализации планов строительства, реконструкции и технического перевооружения и (или) модернизации источников тепловой энергии, введенных в эксплуатацию за период, предшествующий актуализации схемы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_Toc134088974 \h </w:instrText>
            </w:r>
            <w:r w:rsidR="00AF0CFC" w:rsidRPr="00AF0CFC">
              <w:rPr>
                <w:noProof/>
                <w:webHidden/>
              </w:rPr>
            </w:r>
            <w:r w:rsidR="00AF0CFC" w:rsidRPr="00AF0CFC">
              <w:rPr>
                <w:noProof/>
                <w:webHidden/>
              </w:rPr>
              <w:fldChar w:fldCharType="separate"/>
            </w:r>
            <w:r>
              <w:rPr>
                <w:noProof/>
                <w:webHidden/>
              </w:rPr>
              <w:t>89</w:t>
            </w:r>
            <w:r w:rsidR="00AF0CFC" w:rsidRPr="00AF0CFC">
              <w:rPr>
                <w:noProof/>
                <w:webHidden/>
              </w:rPr>
              <w:fldChar w:fldCharType="end"/>
            </w:r>
          </w:hyperlink>
        </w:p>
        <w:p w14:paraId="3F5DEF36" w14:textId="0198C237" w:rsidR="00AF0CFC" w:rsidRPr="00AF0CFC" w:rsidRDefault="00874756">
          <w:pPr>
            <w:pStyle w:val="13"/>
            <w:tabs>
              <w:tab w:val="left" w:pos="880"/>
              <w:tab w:val="right" w:leader="dot" w:pos="9348"/>
            </w:tabs>
            <w:rPr>
              <w:rFonts w:asciiTheme="minorHAnsi" w:eastAsiaTheme="minorEastAsia" w:hAnsiTheme="minorHAnsi" w:cstheme="minorBidi"/>
              <w:b w:val="0"/>
              <w:bCs w:val="0"/>
              <w:noProof/>
              <w:lang w:bidi="ar-SA"/>
            </w:rPr>
          </w:pPr>
          <w:hyperlink w:anchor="_Toc134088975" w:history="1">
            <w:r w:rsidR="00AF0CFC" w:rsidRPr="00AF0CFC">
              <w:rPr>
                <w:rStyle w:val="af2"/>
                <w:b w:val="0"/>
                <w:noProof/>
                <w:w w:val="99"/>
              </w:rPr>
              <w:t>1.7.</w:t>
            </w:r>
            <w:r w:rsidR="00AF0CFC" w:rsidRPr="00AF0CFC">
              <w:rPr>
                <w:rFonts w:asciiTheme="minorHAnsi" w:eastAsiaTheme="minorEastAsia" w:hAnsiTheme="minorHAnsi" w:cstheme="minorBidi"/>
                <w:b w:val="0"/>
                <w:bCs w:val="0"/>
                <w:noProof/>
                <w:lang w:bidi="ar-SA"/>
              </w:rPr>
              <w:tab/>
            </w:r>
            <w:r w:rsidR="00AF0CFC" w:rsidRPr="00AF0CFC">
              <w:rPr>
                <w:rStyle w:val="af2"/>
                <w:b w:val="0"/>
                <w:noProof/>
              </w:rPr>
              <w:t>Балансы</w:t>
            </w:r>
            <w:r w:rsidR="00AF0CFC" w:rsidRPr="00AF0CFC">
              <w:rPr>
                <w:rStyle w:val="af2"/>
                <w:b w:val="0"/>
                <w:noProof/>
                <w:spacing w:val="-2"/>
              </w:rPr>
              <w:t xml:space="preserve"> </w:t>
            </w:r>
            <w:r w:rsidR="00AF0CFC" w:rsidRPr="00AF0CFC">
              <w:rPr>
                <w:rStyle w:val="af2"/>
                <w:b w:val="0"/>
                <w:noProof/>
              </w:rPr>
              <w:t>теплоносителя</w:t>
            </w:r>
            <w:r w:rsidR="00AF0CFC" w:rsidRPr="00AF0CFC">
              <w:rPr>
                <w:b w:val="0"/>
                <w:noProof/>
                <w:webHidden/>
              </w:rPr>
              <w:tab/>
            </w:r>
            <w:r w:rsidR="00AF0CFC" w:rsidRPr="00AF0CFC">
              <w:rPr>
                <w:b w:val="0"/>
                <w:noProof/>
                <w:webHidden/>
              </w:rPr>
              <w:fldChar w:fldCharType="begin"/>
            </w:r>
            <w:r w:rsidR="00AF0CFC" w:rsidRPr="00AF0CFC">
              <w:rPr>
                <w:b w:val="0"/>
                <w:noProof/>
                <w:webHidden/>
              </w:rPr>
              <w:instrText xml:space="preserve"> PAGEREF _Toc134088975 \h </w:instrText>
            </w:r>
            <w:r w:rsidR="00AF0CFC" w:rsidRPr="00AF0CFC">
              <w:rPr>
                <w:b w:val="0"/>
                <w:noProof/>
                <w:webHidden/>
              </w:rPr>
            </w:r>
            <w:r w:rsidR="00AF0CFC" w:rsidRPr="00AF0CFC">
              <w:rPr>
                <w:b w:val="0"/>
                <w:noProof/>
                <w:webHidden/>
              </w:rPr>
              <w:fldChar w:fldCharType="separate"/>
            </w:r>
            <w:r>
              <w:rPr>
                <w:b w:val="0"/>
                <w:noProof/>
                <w:webHidden/>
              </w:rPr>
              <w:t>90</w:t>
            </w:r>
            <w:r w:rsidR="00AF0CFC" w:rsidRPr="00AF0CFC">
              <w:rPr>
                <w:b w:val="0"/>
                <w:noProof/>
                <w:webHidden/>
              </w:rPr>
              <w:fldChar w:fldCharType="end"/>
            </w:r>
          </w:hyperlink>
        </w:p>
        <w:p w14:paraId="11AED11F" w14:textId="54B2AD47" w:rsidR="00AF0CFC" w:rsidRPr="00AF0CFC" w:rsidRDefault="00874756">
          <w:pPr>
            <w:pStyle w:val="13"/>
            <w:tabs>
              <w:tab w:val="left" w:pos="1100"/>
              <w:tab w:val="right" w:leader="dot" w:pos="9348"/>
            </w:tabs>
            <w:rPr>
              <w:rFonts w:asciiTheme="minorHAnsi" w:eastAsiaTheme="minorEastAsia" w:hAnsiTheme="minorHAnsi" w:cstheme="minorBidi"/>
              <w:b w:val="0"/>
              <w:bCs w:val="0"/>
              <w:noProof/>
              <w:lang w:bidi="ar-SA"/>
            </w:rPr>
          </w:pPr>
          <w:hyperlink w:anchor="_Toc134088976" w:history="1">
            <w:r w:rsidR="00AF0CFC" w:rsidRPr="00AF0CFC">
              <w:rPr>
                <w:rStyle w:val="af2"/>
                <w:b w:val="0"/>
                <w:noProof/>
                <w:w w:val="99"/>
              </w:rPr>
              <w:t>1.7.1.</w:t>
            </w:r>
            <w:r w:rsidR="00AF0CFC" w:rsidRPr="00AF0CFC">
              <w:rPr>
                <w:rFonts w:asciiTheme="minorHAnsi" w:eastAsiaTheme="minorEastAsia" w:hAnsiTheme="minorHAnsi" w:cstheme="minorBidi"/>
                <w:b w:val="0"/>
                <w:bCs w:val="0"/>
                <w:noProof/>
                <w:lang w:bidi="ar-SA"/>
              </w:rPr>
              <w:tab/>
            </w:r>
            <w:r w:rsidR="00AF0CFC" w:rsidRPr="00AF0CFC">
              <w:rPr>
                <w:rStyle w:val="af2"/>
                <w:b w:val="0"/>
                <w:noProof/>
              </w:rPr>
              <w:t>Балансы производительности водоподготовительных установок теплоносителя для тепловых сетей и максимальное потребление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w:t>
            </w:r>
            <w:r w:rsidR="00AF0CFC" w:rsidRPr="00AF0CFC">
              <w:rPr>
                <w:rStyle w:val="af2"/>
                <w:b w:val="0"/>
                <w:noProof/>
                <w:spacing w:val="-16"/>
              </w:rPr>
              <w:t xml:space="preserve"> </w:t>
            </w:r>
            <w:r w:rsidR="00AF0CFC" w:rsidRPr="00AF0CFC">
              <w:rPr>
                <w:rStyle w:val="af2"/>
                <w:b w:val="0"/>
                <w:noProof/>
              </w:rPr>
              <w:t>сеть</w:t>
            </w:r>
            <w:r w:rsidR="00AF0CFC" w:rsidRPr="00AF0CFC">
              <w:rPr>
                <w:b w:val="0"/>
                <w:noProof/>
                <w:webHidden/>
              </w:rPr>
              <w:tab/>
            </w:r>
            <w:r w:rsidR="00AF0CFC" w:rsidRPr="00AF0CFC">
              <w:rPr>
                <w:b w:val="0"/>
                <w:noProof/>
                <w:webHidden/>
              </w:rPr>
              <w:fldChar w:fldCharType="begin"/>
            </w:r>
            <w:r w:rsidR="00AF0CFC" w:rsidRPr="00AF0CFC">
              <w:rPr>
                <w:b w:val="0"/>
                <w:noProof/>
                <w:webHidden/>
              </w:rPr>
              <w:instrText xml:space="preserve"> PAGEREF _Toc134088976 \h </w:instrText>
            </w:r>
            <w:r w:rsidR="00AF0CFC" w:rsidRPr="00AF0CFC">
              <w:rPr>
                <w:b w:val="0"/>
                <w:noProof/>
                <w:webHidden/>
              </w:rPr>
            </w:r>
            <w:r w:rsidR="00AF0CFC" w:rsidRPr="00AF0CFC">
              <w:rPr>
                <w:b w:val="0"/>
                <w:noProof/>
                <w:webHidden/>
              </w:rPr>
              <w:fldChar w:fldCharType="separate"/>
            </w:r>
            <w:r>
              <w:rPr>
                <w:b w:val="0"/>
                <w:noProof/>
                <w:webHidden/>
              </w:rPr>
              <w:t>90</w:t>
            </w:r>
            <w:r w:rsidR="00AF0CFC" w:rsidRPr="00AF0CFC">
              <w:rPr>
                <w:b w:val="0"/>
                <w:noProof/>
                <w:webHidden/>
              </w:rPr>
              <w:fldChar w:fldCharType="end"/>
            </w:r>
          </w:hyperlink>
        </w:p>
        <w:p w14:paraId="7A995851" w14:textId="6E915BC0"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77" w:history="1">
            <w:r w:rsidR="00AF0CFC" w:rsidRPr="00AF0CFC">
              <w:rPr>
                <w:rStyle w:val="af2"/>
                <w:noProof/>
                <w:w w:val="99"/>
              </w:rPr>
              <w:t>1.7.1.1.</w:t>
            </w:r>
            <w:r w:rsidR="00AF0CFC" w:rsidRPr="00AF0CFC">
              <w:rPr>
                <w:rFonts w:asciiTheme="minorHAnsi" w:eastAsiaTheme="minorEastAsia" w:hAnsiTheme="minorHAnsi" w:cstheme="minorBidi"/>
                <w:noProof/>
                <w:lang w:bidi="ar-SA"/>
              </w:rPr>
              <w:tab/>
            </w:r>
            <w:r w:rsidR="00AF0CFC" w:rsidRPr="00AF0CFC">
              <w:rPr>
                <w:rStyle w:val="af2"/>
                <w:noProof/>
              </w:rPr>
              <w:t>Нормативный режим</w:t>
            </w:r>
            <w:r w:rsidR="00AF0CFC" w:rsidRPr="00AF0CFC">
              <w:rPr>
                <w:rStyle w:val="af2"/>
                <w:noProof/>
                <w:spacing w:val="-3"/>
              </w:rPr>
              <w:t xml:space="preserve"> </w:t>
            </w:r>
            <w:r w:rsidR="00AF0CFC" w:rsidRPr="00AF0CFC">
              <w:rPr>
                <w:rStyle w:val="af2"/>
                <w:noProof/>
              </w:rPr>
              <w:t>подпитки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_Toc134088977 \h </w:instrText>
            </w:r>
            <w:r w:rsidR="00AF0CFC" w:rsidRPr="00AF0CFC">
              <w:rPr>
                <w:noProof/>
                <w:webHidden/>
              </w:rPr>
            </w:r>
            <w:r w:rsidR="00AF0CFC" w:rsidRPr="00AF0CFC">
              <w:rPr>
                <w:noProof/>
                <w:webHidden/>
              </w:rPr>
              <w:fldChar w:fldCharType="separate"/>
            </w:r>
            <w:r>
              <w:rPr>
                <w:noProof/>
                <w:webHidden/>
              </w:rPr>
              <w:t>90</w:t>
            </w:r>
            <w:r w:rsidR="00AF0CFC" w:rsidRPr="00AF0CFC">
              <w:rPr>
                <w:noProof/>
                <w:webHidden/>
              </w:rPr>
              <w:fldChar w:fldCharType="end"/>
            </w:r>
          </w:hyperlink>
        </w:p>
        <w:p w14:paraId="67DE1542" w14:textId="307E56BD"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78" w:history="1">
            <w:r w:rsidR="00AF0CFC" w:rsidRPr="00AF0CFC">
              <w:rPr>
                <w:rStyle w:val="af2"/>
                <w:noProof/>
                <w:w w:val="99"/>
              </w:rPr>
              <w:t>1.7.1.2.</w:t>
            </w:r>
            <w:r w:rsidR="00AF0CFC" w:rsidRPr="00AF0CFC">
              <w:rPr>
                <w:rFonts w:asciiTheme="minorHAnsi" w:eastAsiaTheme="minorEastAsia" w:hAnsiTheme="minorHAnsi" w:cstheme="minorBidi"/>
                <w:noProof/>
                <w:lang w:bidi="ar-SA"/>
              </w:rPr>
              <w:tab/>
            </w:r>
            <w:r w:rsidR="00AF0CFC" w:rsidRPr="00AF0CFC">
              <w:rPr>
                <w:rStyle w:val="af2"/>
                <w:noProof/>
              </w:rPr>
              <w:t>Аварийный режим</w:t>
            </w:r>
            <w:r w:rsidR="00AF0CFC" w:rsidRPr="00AF0CFC">
              <w:rPr>
                <w:rStyle w:val="af2"/>
                <w:noProof/>
                <w:spacing w:val="-3"/>
              </w:rPr>
              <w:t xml:space="preserve"> </w:t>
            </w:r>
            <w:r w:rsidR="00AF0CFC" w:rsidRPr="00AF0CFC">
              <w:rPr>
                <w:rStyle w:val="af2"/>
                <w:noProof/>
              </w:rPr>
              <w:t>подпитки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_Toc134088978 \h </w:instrText>
            </w:r>
            <w:r w:rsidR="00AF0CFC" w:rsidRPr="00AF0CFC">
              <w:rPr>
                <w:noProof/>
                <w:webHidden/>
              </w:rPr>
            </w:r>
            <w:r w:rsidR="00AF0CFC" w:rsidRPr="00AF0CFC">
              <w:rPr>
                <w:noProof/>
                <w:webHidden/>
              </w:rPr>
              <w:fldChar w:fldCharType="separate"/>
            </w:r>
            <w:r>
              <w:rPr>
                <w:noProof/>
                <w:webHidden/>
              </w:rPr>
              <w:t>91</w:t>
            </w:r>
            <w:r w:rsidR="00AF0CFC" w:rsidRPr="00AF0CFC">
              <w:rPr>
                <w:noProof/>
                <w:webHidden/>
              </w:rPr>
              <w:fldChar w:fldCharType="end"/>
            </w:r>
          </w:hyperlink>
        </w:p>
        <w:p w14:paraId="4DE26C4D" w14:textId="162D3A9E" w:rsidR="00AF0CFC" w:rsidRPr="00AF0CFC" w:rsidRDefault="00874756">
          <w:pPr>
            <w:pStyle w:val="13"/>
            <w:tabs>
              <w:tab w:val="left" w:pos="1100"/>
              <w:tab w:val="right" w:leader="dot" w:pos="9348"/>
            </w:tabs>
            <w:rPr>
              <w:rFonts w:asciiTheme="minorHAnsi" w:eastAsiaTheme="minorEastAsia" w:hAnsiTheme="minorHAnsi" w:cstheme="minorBidi"/>
              <w:b w:val="0"/>
              <w:bCs w:val="0"/>
              <w:noProof/>
              <w:lang w:bidi="ar-SA"/>
            </w:rPr>
          </w:pPr>
          <w:hyperlink w:anchor="_Toc134088979" w:history="1">
            <w:r w:rsidR="00AF0CFC" w:rsidRPr="00AF0CFC">
              <w:rPr>
                <w:rStyle w:val="af2"/>
                <w:b w:val="0"/>
                <w:noProof/>
                <w:w w:val="99"/>
              </w:rPr>
              <w:t>1.7.2.</w:t>
            </w:r>
            <w:r w:rsidR="00AF0CFC" w:rsidRPr="00AF0CFC">
              <w:rPr>
                <w:rFonts w:asciiTheme="minorHAnsi" w:eastAsiaTheme="minorEastAsia" w:hAnsiTheme="minorHAnsi" w:cstheme="minorBidi"/>
                <w:b w:val="0"/>
                <w:bCs w:val="0"/>
                <w:noProof/>
                <w:lang w:bidi="ar-SA"/>
              </w:rPr>
              <w:tab/>
            </w:r>
            <w:r w:rsidR="00AF0CFC" w:rsidRPr="00AF0CFC">
              <w:rPr>
                <w:rStyle w:val="af2"/>
                <w:b w:val="0"/>
                <w:noProof/>
              </w:rPr>
              <w:t>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AF0CFC" w:rsidRPr="00AF0CFC">
              <w:rPr>
                <w:b w:val="0"/>
                <w:noProof/>
                <w:webHidden/>
              </w:rPr>
              <w:tab/>
            </w:r>
            <w:r w:rsidR="00AF0CFC" w:rsidRPr="00AF0CFC">
              <w:rPr>
                <w:b w:val="0"/>
                <w:noProof/>
                <w:webHidden/>
              </w:rPr>
              <w:fldChar w:fldCharType="begin"/>
            </w:r>
            <w:r w:rsidR="00AF0CFC" w:rsidRPr="00AF0CFC">
              <w:rPr>
                <w:b w:val="0"/>
                <w:noProof/>
                <w:webHidden/>
              </w:rPr>
              <w:instrText xml:space="preserve"> PAGEREF _Toc134088979 \h </w:instrText>
            </w:r>
            <w:r w:rsidR="00AF0CFC" w:rsidRPr="00AF0CFC">
              <w:rPr>
                <w:b w:val="0"/>
                <w:noProof/>
                <w:webHidden/>
              </w:rPr>
            </w:r>
            <w:r w:rsidR="00AF0CFC" w:rsidRPr="00AF0CFC">
              <w:rPr>
                <w:b w:val="0"/>
                <w:noProof/>
                <w:webHidden/>
              </w:rPr>
              <w:fldChar w:fldCharType="separate"/>
            </w:r>
            <w:r>
              <w:rPr>
                <w:b w:val="0"/>
                <w:noProof/>
                <w:webHidden/>
              </w:rPr>
              <w:t>92</w:t>
            </w:r>
            <w:r w:rsidR="00AF0CFC" w:rsidRPr="00AF0CFC">
              <w:rPr>
                <w:b w:val="0"/>
                <w:noProof/>
                <w:webHidden/>
              </w:rPr>
              <w:fldChar w:fldCharType="end"/>
            </w:r>
          </w:hyperlink>
        </w:p>
        <w:p w14:paraId="0261B253" w14:textId="72A8F9A5" w:rsidR="00AF0CFC" w:rsidRPr="00AF0CFC" w:rsidRDefault="00874756">
          <w:pPr>
            <w:pStyle w:val="13"/>
            <w:tabs>
              <w:tab w:val="left" w:pos="1100"/>
              <w:tab w:val="right" w:leader="dot" w:pos="9348"/>
            </w:tabs>
            <w:rPr>
              <w:rFonts w:asciiTheme="minorHAnsi" w:eastAsiaTheme="minorEastAsia" w:hAnsiTheme="minorHAnsi" w:cstheme="minorBidi"/>
              <w:b w:val="0"/>
              <w:bCs w:val="0"/>
              <w:noProof/>
              <w:lang w:bidi="ar-SA"/>
            </w:rPr>
          </w:pPr>
          <w:hyperlink w:anchor="_Toc134088980" w:history="1">
            <w:r w:rsidR="00AF0CFC" w:rsidRPr="00AF0CFC">
              <w:rPr>
                <w:rStyle w:val="af2"/>
                <w:b w:val="0"/>
                <w:noProof/>
                <w:w w:val="99"/>
              </w:rPr>
              <w:t>1.7.3.</w:t>
            </w:r>
            <w:r w:rsidR="00AF0CFC" w:rsidRPr="00AF0CFC">
              <w:rPr>
                <w:rFonts w:asciiTheme="minorHAnsi" w:eastAsiaTheme="minorEastAsia" w:hAnsiTheme="minorHAnsi" w:cstheme="minorBidi"/>
                <w:b w:val="0"/>
                <w:bCs w:val="0"/>
                <w:noProof/>
                <w:lang w:bidi="ar-SA"/>
              </w:rPr>
              <w:tab/>
            </w:r>
            <w:r w:rsidR="00AF0CFC" w:rsidRPr="00AF0CFC">
              <w:rPr>
                <w:rStyle w:val="af2"/>
                <w:b w:val="0"/>
                <w:noProof/>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и (или) модернизации этих установок, введенных в эксплуатацию в период, предшествующий актуализации схемы теплоснабжения</w:t>
            </w:r>
            <w:r w:rsidR="00AF0CFC" w:rsidRPr="00AF0CFC">
              <w:rPr>
                <w:b w:val="0"/>
                <w:noProof/>
                <w:webHidden/>
              </w:rPr>
              <w:tab/>
            </w:r>
            <w:r w:rsidR="00AF0CFC" w:rsidRPr="00AF0CFC">
              <w:rPr>
                <w:b w:val="0"/>
                <w:noProof/>
                <w:webHidden/>
              </w:rPr>
              <w:fldChar w:fldCharType="begin"/>
            </w:r>
            <w:r w:rsidR="00AF0CFC" w:rsidRPr="00AF0CFC">
              <w:rPr>
                <w:b w:val="0"/>
                <w:noProof/>
                <w:webHidden/>
              </w:rPr>
              <w:instrText xml:space="preserve"> PAGEREF _Toc134088980 \h </w:instrText>
            </w:r>
            <w:r w:rsidR="00AF0CFC" w:rsidRPr="00AF0CFC">
              <w:rPr>
                <w:b w:val="0"/>
                <w:noProof/>
                <w:webHidden/>
              </w:rPr>
            </w:r>
            <w:r w:rsidR="00AF0CFC" w:rsidRPr="00AF0CFC">
              <w:rPr>
                <w:b w:val="0"/>
                <w:noProof/>
                <w:webHidden/>
              </w:rPr>
              <w:fldChar w:fldCharType="separate"/>
            </w:r>
            <w:r>
              <w:rPr>
                <w:b w:val="0"/>
                <w:noProof/>
                <w:webHidden/>
              </w:rPr>
              <w:t>92</w:t>
            </w:r>
            <w:r w:rsidR="00AF0CFC" w:rsidRPr="00AF0CFC">
              <w:rPr>
                <w:b w:val="0"/>
                <w:noProof/>
                <w:webHidden/>
              </w:rPr>
              <w:fldChar w:fldCharType="end"/>
            </w:r>
          </w:hyperlink>
        </w:p>
        <w:p w14:paraId="7902C04A" w14:textId="1E2B7878" w:rsidR="00AF0CFC" w:rsidRPr="00AF0CFC" w:rsidRDefault="00874756">
          <w:pPr>
            <w:pStyle w:val="13"/>
            <w:tabs>
              <w:tab w:val="left" w:pos="880"/>
              <w:tab w:val="right" w:leader="dot" w:pos="9348"/>
            </w:tabs>
            <w:rPr>
              <w:rFonts w:asciiTheme="minorHAnsi" w:eastAsiaTheme="minorEastAsia" w:hAnsiTheme="minorHAnsi" w:cstheme="minorBidi"/>
              <w:b w:val="0"/>
              <w:bCs w:val="0"/>
              <w:noProof/>
              <w:lang w:bidi="ar-SA"/>
            </w:rPr>
          </w:pPr>
          <w:hyperlink w:anchor="_Toc134088981" w:history="1">
            <w:r w:rsidR="00AF0CFC" w:rsidRPr="00AF0CFC">
              <w:rPr>
                <w:rStyle w:val="af2"/>
                <w:b w:val="0"/>
                <w:noProof/>
                <w:w w:val="99"/>
              </w:rPr>
              <w:t>1.8.</w:t>
            </w:r>
            <w:r w:rsidR="00AF0CFC" w:rsidRPr="00AF0CFC">
              <w:rPr>
                <w:rFonts w:asciiTheme="minorHAnsi" w:eastAsiaTheme="minorEastAsia" w:hAnsiTheme="minorHAnsi" w:cstheme="minorBidi"/>
                <w:b w:val="0"/>
                <w:bCs w:val="0"/>
                <w:noProof/>
                <w:lang w:bidi="ar-SA"/>
              </w:rPr>
              <w:tab/>
            </w:r>
            <w:r w:rsidR="00AF0CFC" w:rsidRPr="00AF0CFC">
              <w:rPr>
                <w:rStyle w:val="af2"/>
                <w:b w:val="0"/>
                <w:noProof/>
              </w:rPr>
              <w:t>Топливные балансы источников тепловой энергии и система обеспечения</w:t>
            </w:r>
            <w:r w:rsidR="00AF0CFC" w:rsidRPr="00AF0CFC">
              <w:rPr>
                <w:rStyle w:val="af2"/>
                <w:b w:val="0"/>
                <w:noProof/>
                <w:spacing w:val="-3"/>
              </w:rPr>
              <w:t xml:space="preserve"> </w:t>
            </w:r>
            <w:r w:rsidR="00AF0CFC" w:rsidRPr="00AF0CFC">
              <w:rPr>
                <w:rStyle w:val="af2"/>
                <w:b w:val="0"/>
                <w:noProof/>
              </w:rPr>
              <w:t>топливом</w:t>
            </w:r>
            <w:r w:rsidR="00AF0CFC" w:rsidRPr="00AF0CFC">
              <w:rPr>
                <w:b w:val="0"/>
                <w:noProof/>
                <w:webHidden/>
              </w:rPr>
              <w:tab/>
            </w:r>
            <w:r w:rsidR="00AF0CFC" w:rsidRPr="00AF0CFC">
              <w:rPr>
                <w:b w:val="0"/>
                <w:noProof/>
                <w:webHidden/>
              </w:rPr>
              <w:fldChar w:fldCharType="begin"/>
            </w:r>
            <w:r w:rsidR="00AF0CFC" w:rsidRPr="00AF0CFC">
              <w:rPr>
                <w:b w:val="0"/>
                <w:noProof/>
                <w:webHidden/>
              </w:rPr>
              <w:instrText xml:space="preserve"> PAGEREF _Toc134088981 \h </w:instrText>
            </w:r>
            <w:r w:rsidR="00AF0CFC" w:rsidRPr="00AF0CFC">
              <w:rPr>
                <w:b w:val="0"/>
                <w:noProof/>
                <w:webHidden/>
              </w:rPr>
            </w:r>
            <w:r w:rsidR="00AF0CFC" w:rsidRPr="00AF0CFC">
              <w:rPr>
                <w:b w:val="0"/>
                <w:noProof/>
                <w:webHidden/>
              </w:rPr>
              <w:fldChar w:fldCharType="separate"/>
            </w:r>
            <w:r>
              <w:rPr>
                <w:b w:val="0"/>
                <w:noProof/>
                <w:webHidden/>
              </w:rPr>
              <w:t>93</w:t>
            </w:r>
            <w:r w:rsidR="00AF0CFC" w:rsidRPr="00AF0CFC">
              <w:rPr>
                <w:b w:val="0"/>
                <w:noProof/>
                <w:webHidden/>
              </w:rPr>
              <w:fldChar w:fldCharType="end"/>
            </w:r>
          </w:hyperlink>
        </w:p>
        <w:p w14:paraId="7997C22E" w14:textId="532A6C3C"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82" w:history="1">
            <w:r w:rsidR="00AF0CFC" w:rsidRPr="00AF0CFC">
              <w:rPr>
                <w:rStyle w:val="af2"/>
                <w:noProof/>
              </w:rPr>
              <w:t>1.8.1.</w:t>
            </w:r>
            <w:r w:rsidR="00AF0CFC" w:rsidRPr="00AF0CFC">
              <w:rPr>
                <w:rFonts w:asciiTheme="minorHAnsi" w:eastAsiaTheme="minorEastAsia" w:hAnsiTheme="minorHAnsi" w:cstheme="minorBidi"/>
                <w:noProof/>
                <w:lang w:bidi="ar-SA"/>
              </w:rPr>
              <w:tab/>
            </w:r>
            <w:r w:rsidR="00AF0CFC" w:rsidRPr="00AF0CFC">
              <w:rPr>
                <w:rStyle w:val="af2"/>
                <w:noProof/>
              </w:rPr>
              <w:t>Описание видов и количества используемого основного топлива для каждого источника тепловой</w:t>
            </w:r>
            <w:r w:rsidR="00AF0CFC" w:rsidRPr="00AF0CFC">
              <w:rPr>
                <w:rStyle w:val="af2"/>
                <w:noProof/>
                <w:spacing w:val="-19"/>
              </w:rPr>
              <w:t xml:space="preserve"> </w:t>
            </w:r>
            <w:r w:rsidR="00AF0CFC" w:rsidRPr="00AF0CFC">
              <w:rPr>
                <w:rStyle w:val="af2"/>
                <w:noProof/>
              </w:rPr>
              <w:t>энергии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_Toc134088982 \h </w:instrText>
            </w:r>
            <w:r w:rsidR="00AF0CFC" w:rsidRPr="00AF0CFC">
              <w:rPr>
                <w:noProof/>
                <w:webHidden/>
              </w:rPr>
            </w:r>
            <w:r w:rsidR="00AF0CFC" w:rsidRPr="00AF0CFC">
              <w:rPr>
                <w:noProof/>
                <w:webHidden/>
              </w:rPr>
              <w:fldChar w:fldCharType="separate"/>
            </w:r>
            <w:r>
              <w:rPr>
                <w:noProof/>
                <w:webHidden/>
              </w:rPr>
              <w:t>93</w:t>
            </w:r>
            <w:r w:rsidR="00AF0CFC" w:rsidRPr="00AF0CFC">
              <w:rPr>
                <w:noProof/>
                <w:webHidden/>
              </w:rPr>
              <w:fldChar w:fldCharType="end"/>
            </w:r>
          </w:hyperlink>
        </w:p>
        <w:p w14:paraId="4E0153D3" w14:textId="6502E39D"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83" w:history="1">
            <w:r w:rsidR="00AF0CFC" w:rsidRPr="00AF0CFC">
              <w:rPr>
                <w:rStyle w:val="af2"/>
                <w:noProof/>
              </w:rPr>
              <w:t>1.8.2.</w:t>
            </w:r>
            <w:r w:rsidR="00AF0CFC" w:rsidRPr="00AF0CFC">
              <w:rPr>
                <w:rFonts w:asciiTheme="minorHAnsi" w:eastAsiaTheme="minorEastAsia" w:hAnsiTheme="minorHAnsi" w:cstheme="minorBidi"/>
                <w:noProof/>
                <w:lang w:bidi="ar-SA"/>
              </w:rPr>
              <w:tab/>
            </w:r>
            <w:r w:rsidR="00AF0CFC" w:rsidRPr="00AF0CFC">
              <w:rPr>
                <w:rStyle w:val="af2"/>
                <w:noProof/>
              </w:rPr>
              <w:t>Описание видов резервного и аварийного топлива и возможности их обеспечения в соответствии с нормативными требованиями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_Toc134088983 \h </w:instrText>
            </w:r>
            <w:r w:rsidR="00AF0CFC" w:rsidRPr="00AF0CFC">
              <w:rPr>
                <w:noProof/>
                <w:webHidden/>
              </w:rPr>
            </w:r>
            <w:r w:rsidR="00AF0CFC" w:rsidRPr="00AF0CFC">
              <w:rPr>
                <w:noProof/>
                <w:webHidden/>
              </w:rPr>
              <w:fldChar w:fldCharType="separate"/>
            </w:r>
            <w:r>
              <w:rPr>
                <w:noProof/>
                <w:webHidden/>
              </w:rPr>
              <w:t>94</w:t>
            </w:r>
            <w:r w:rsidR="00AF0CFC" w:rsidRPr="00AF0CFC">
              <w:rPr>
                <w:noProof/>
                <w:webHidden/>
              </w:rPr>
              <w:fldChar w:fldCharType="end"/>
            </w:r>
          </w:hyperlink>
        </w:p>
        <w:p w14:paraId="23F99BE6" w14:textId="2E7FFB85"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84" w:history="1">
            <w:r w:rsidR="00AF0CFC" w:rsidRPr="00AF0CFC">
              <w:rPr>
                <w:rStyle w:val="af2"/>
                <w:noProof/>
              </w:rPr>
              <w:t>1.8.3.</w:t>
            </w:r>
            <w:r w:rsidR="00AF0CFC" w:rsidRPr="00AF0CFC">
              <w:rPr>
                <w:rFonts w:asciiTheme="minorHAnsi" w:eastAsiaTheme="minorEastAsia" w:hAnsiTheme="minorHAnsi" w:cstheme="minorBidi"/>
                <w:noProof/>
                <w:lang w:bidi="ar-SA"/>
              </w:rPr>
              <w:tab/>
            </w:r>
            <w:r w:rsidR="00AF0CFC" w:rsidRPr="00AF0CFC">
              <w:rPr>
                <w:rStyle w:val="af2"/>
                <w:noProof/>
              </w:rPr>
              <w:t>Описание особенностей характеристик видов топлива в зависимости от мест поставки</w:t>
            </w:r>
            <w:r w:rsidR="00AF0CFC" w:rsidRPr="00AF0CFC">
              <w:rPr>
                <w:noProof/>
                <w:webHidden/>
              </w:rPr>
              <w:tab/>
            </w:r>
            <w:r w:rsidR="00AF0CFC" w:rsidRPr="00AF0CFC">
              <w:rPr>
                <w:noProof/>
                <w:webHidden/>
              </w:rPr>
              <w:tab/>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_Toc134088984 \h </w:instrText>
            </w:r>
            <w:r w:rsidR="00AF0CFC" w:rsidRPr="00AF0CFC">
              <w:rPr>
                <w:noProof/>
                <w:webHidden/>
              </w:rPr>
            </w:r>
            <w:r w:rsidR="00AF0CFC" w:rsidRPr="00AF0CFC">
              <w:rPr>
                <w:noProof/>
                <w:webHidden/>
              </w:rPr>
              <w:fldChar w:fldCharType="separate"/>
            </w:r>
            <w:r>
              <w:rPr>
                <w:noProof/>
                <w:webHidden/>
              </w:rPr>
              <w:t>94</w:t>
            </w:r>
            <w:r w:rsidR="00AF0CFC" w:rsidRPr="00AF0CFC">
              <w:rPr>
                <w:noProof/>
                <w:webHidden/>
              </w:rPr>
              <w:fldChar w:fldCharType="end"/>
            </w:r>
          </w:hyperlink>
        </w:p>
        <w:p w14:paraId="39DE7CA7" w14:textId="137A191E"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85" w:history="1">
            <w:r w:rsidR="00AF0CFC" w:rsidRPr="00AF0CFC">
              <w:rPr>
                <w:rStyle w:val="af2"/>
                <w:noProof/>
              </w:rPr>
              <w:t>1.8.4.</w:t>
            </w:r>
            <w:r w:rsidR="00AF0CFC" w:rsidRPr="00AF0CFC">
              <w:rPr>
                <w:rFonts w:asciiTheme="minorHAnsi" w:eastAsiaTheme="minorEastAsia" w:hAnsiTheme="minorHAnsi" w:cstheme="minorBidi"/>
                <w:noProof/>
                <w:lang w:bidi="ar-SA"/>
              </w:rPr>
              <w:tab/>
            </w:r>
            <w:r w:rsidR="00AF0CFC" w:rsidRPr="00AF0CFC">
              <w:rPr>
                <w:rStyle w:val="af2"/>
                <w:noProof/>
              </w:rPr>
              <w:t>Использование местных видов топлива</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_Toc134088985 \h </w:instrText>
            </w:r>
            <w:r w:rsidR="00AF0CFC" w:rsidRPr="00AF0CFC">
              <w:rPr>
                <w:noProof/>
                <w:webHidden/>
              </w:rPr>
            </w:r>
            <w:r w:rsidR="00AF0CFC" w:rsidRPr="00AF0CFC">
              <w:rPr>
                <w:noProof/>
                <w:webHidden/>
              </w:rPr>
              <w:fldChar w:fldCharType="separate"/>
            </w:r>
            <w:r>
              <w:rPr>
                <w:noProof/>
                <w:webHidden/>
              </w:rPr>
              <w:t>94</w:t>
            </w:r>
            <w:r w:rsidR="00AF0CFC" w:rsidRPr="00AF0CFC">
              <w:rPr>
                <w:noProof/>
                <w:webHidden/>
              </w:rPr>
              <w:fldChar w:fldCharType="end"/>
            </w:r>
          </w:hyperlink>
        </w:p>
        <w:p w14:paraId="2760F20E" w14:textId="14D0F746"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86" w:history="1">
            <w:r w:rsidR="00AF0CFC" w:rsidRPr="00AF0CFC">
              <w:rPr>
                <w:rStyle w:val="af2"/>
                <w:noProof/>
              </w:rPr>
              <w:t>1.8.5.</w:t>
            </w:r>
            <w:r w:rsidR="00AF0CFC" w:rsidRPr="00AF0CFC">
              <w:rPr>
                <w:rFonts w:asciiTheme="minorHAnsi" w:eastAsiaTheme="minorEastAsia" w:hAnsiTheme="minorHAnsi" w:cstheme="minorBidi"/>
                <w:noProof/>
                <w:lang w:bidi="ar-SA"/>
              </w:rPr>
              <w:tab/>
            </w:r>
            <w:r w:rsidR="00AF0CFC" w:rsidRPr="00AF0CFC">
              <w:rPr>
                <w:rStyle w:val="af2"/>
                <w:noProof/>
              </w:rPr>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_Toc134088986 \h </w:instrText>
            </w:r>
            <w:r w:rsidR="00AF0CFC" w:rsidRPr="00AF0CFC">
              <w:rPr>
                <w:noProof/>
                <w:webHidden/>
              </w:rPr>
            </w:r>
            <w:r w:rsidR="00AF0CFC" w:rsidRPr="00AF0CFC">
              <w:rPr>
                <w:noProof/>
                <w:webHidden/>
              </w:rPr>
              <w:fldChar w:fldCharType="separate"/>
            </w:r>
            <w:r>
              <w:rPr>
                <w:noProof/>
                <w:webHidden/>
              </w:rPr>
              <w:t>95</w:t>
            </w:r>
            <w:r w:rsidR="00AF0CFC" w:rsidRPr="00AF0CFC">
              <w:rPr>
                <w:noProof/>
                <w:webHidden/>
              </w:rPr>
              <w:fldChar w:fldCharType="end"/>
            </w:r>
          </w:hyperlink>
        </w:p>
        <w:p w14:paraId="4D32BF54" w14:textId="4BCFAD74"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87" w:history="1">
            <w:r w:rsidR="00AF0CFC" w:rsidRPr="00AF0CFC">
              <w:rPr>
                <w:rStyle w:val="af2"/>
                <w:noProof/>
              </w:rPr>
              <w:t>1.8.6.</w:t>
            </w:r>
            <w:r w:rsidR="00AF0CFC" w:rsidRPr="00AF0CFC">
              <w:rPr>
                <w:rFonts w:asciiTheme="minorHAnsi" w:eastAsiaTheme="minorEastAsia" w:hAnsiTheme="minorHAnsi" w:cstheme="minorBidi"/>
                <w:noProof/>
                <w:lang w:bidi="ar-SA"/>
              </w:rPr>
              <w:tab/>
            </w:r>
            <w:r w:rsidR="00AF0CFC" w:rsidRPr="00AF0CFC">
              <w:rPr>
                <w:rStyle w:val="af2"/>
                <w:noProof/>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_Toc134088987 \h </w:instrText>
            </w:r>
            <w:r w:rsidR="00AF0CFC" w:rsidRPr="00AF0CFC">
              <w:rPr>
                <w:noProof/>
                <w:webHidden/>
              </w:rPr>
            </w:r>
            <w:r w:rsidR="00AF0CFC" w:rsidRPr="00AF0CFC">
              <w:rPr>
                <w:noProof/>
                <w:webHidden/>
              </w:rPr>
              <w:fldChar w:fldCharType="separate"/>
            </w:r>
            <w:r>
              <w:rPr>
                <w:noProof/>
                <w:webHidden/>
              </w:rPr>
              <w:t>95</w:t>
            </w:r>
            <w:r w:rsidR="00AF0CFC" w:rsidRPr="00AF0CFC">
              <w:rPr>
                <w:noProof/>
                <w:webHidden/>
              </w:rPr>
              <w:fldChar w:fldCharType="end"/>
            </w:r>
          </w:hyperlink>
        </w:p>
        <w:p w14:paraId="2EE2D4DB" w14:textId="5C5342E4"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88" w:history="1">
            <w:r w:rsidR="00AF0CFC" w:rsidRPr="00AF0CFC">
              <w:rPr>
                <w:rStyle w:val="af2"/>
                <w:noProof/>
              </w:rPr>
              <w:t>1.8.7.</w:t>
            </w:r>
            <w:r w:rsidR="00AF0CFC" w:rsidRPr="00AF0CFC">
              <w:rPr>
                <w:rFonts w:asciiTheme="minorHAnsi" w:eastAsiaTheme="minorEastAsia" w:hAnsiTheme="minorHAnsi" w:cstheme="minorBidi"/>
                <w:noProof/>
                <w:lang w:bidi="ar-SA"/>
              </w:rPr>
              <w:tab/>
            </w:r>
            <w:r w:rsidR="00AF0CFC" w:rsidRPr="00AF0CFC">
              <w:rPr>
                <w:rStyle w:val="af2"/>
                <w:noProof/>
              </w:rPr>
              <w:t>Описание приоритетного направления развития топливного баланса поселения, городского округа</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_Toc134088988 \h </w:instrText>
            </w:r>
            <w:r w:rsidR="00AF0CFC" w:rsidRPr="00AF0CFC">
              <w:rPr>
                <w:noProof/>
                <w:webHidden/>
              </w:rPr>
            </w:r>
            <w:r w:rsidR="00AF0CFC" w:rsidRPr="00AF0CFC">
              <w:rPr>
                <w:noProof/>
                <w:webHidden/>
              </w:rPr>
              <w:fldChar w:fldCharType="separate"/>
            </w:r>
            <w:r>
              <w:rPr>
                <w:noProof/>
                <w:webHidden/>
              </w:rPr>
              <w:t>95</w:t>
            </w:r>
            <w:r w:rsidR="00AF0CFC" w:rsidRPr="00AF0CFC">
              <w:rPr>
                <w:noProof/>
                <w:webHidden/>
              </w:rPr>
              <w:fldChar w:fldCharType="end"/>
            </w:r>
          </w:hyperlink>
        </w:p>
        <w:p w14:paraId="4F0C9925" w14:textId="2AB7A31A"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89" w:history="1">
            <w:r w:rsidR="00AF0CFC" w:rsidRPr="00AF0CFC">
              <w:rPr>
                <w:rStyle w:val="af2"/>
                <w:noProof/>
              </w:rPr>
              <w:t>1.8.8.</w:t>
            </w:r>
            <w:r w:rsidR="00AF0CFC" w:rsidRPr="00AF0CFC">
              <w:rPr>
                <w:rFonts w:asciiTheme="minorHAnsi" w:eastAsiaTheme="minorEastAsia" w:hAnsiTheme="minorHAnsi" w:cstheme="minorBidi"/>
                <w:noProof/>
                <w:lang w:bidi="ar-SA"/>
              </w:rPr>
              <w:tab/>
            </w:r>
            <w:r w:rsidR="00AF0CFC" w:rsidRPr="00AF0CFC">
              <w:rPr>
                <w:rStyle w:val="af2"/>
                <w:noProof/>
              </w:rPr>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_Toc134088989 \h </w:instrText>
            </w:r>
            <w:r w:rsidR="00AF0CFC" w:rsidRPr="00AF0CFC">
              <w:rPr>
                <w:noProof/>
                <w:webHidden/>
              </w:rPr>
            </w:r>
            <w:r w:rsidR="00AF0CFC" w:rsidRPr="00AF0CFC">
              <w:rPr>
                <w:noProof/>
                <w:webHidden/>
              </w:rPr>
              <w:fldChar w:fldCharType="separate"/>
            </w:r>
            <w:r>
              <w:rPr>
                <w:noProof/>
                <w:webHidden/>
              </w:rPr>
              <w:t>95</w:t>
            </w:r>
            <w:r w:rsidR="00AF0CFC" w:rsidRPr="00AF0CFC">
              <w:rPr>
                <w:noProof/>
                <w:webHidden/>
              </w:rPr>
              <w:fldChar w:fldCharType="end"/>
            </w:r>
          </w:hyperlink>
        </w:p>
        <w:p w14:paraId="315BF423" w14:textId="25E7F8E3" w:rsidR="00AF0CFC" w:rsidRPr="00AF0CFC" w:rsidRDefault="00874756">
          <w:pPr>
            <w:pStyle w:val="13"/>
            <w:tabs>
              <w:tab w:val="left" w:pos="880"/>
              <w:tab w:val="right" w:leader="dot" w:pos="9348"/>
            </w:tabs>
            <w:rPr>
              <w:rFonts w:asciiTheme="minorHAnsi" w:eastAsiaTheme="minorEastAsia" w:hAnsiTheme="minorHAnsi" w:cstheme="minorBidi"/>
              <w:b w:val="0"/>
              <w:bCs w:val="0"/>
              <w:noProof/>
              <w:lang w:bidi="ar-SA"/>
            </w:rPr>
          </w:pPr>
          <w:hyperlink w:anchor="_Toc134088990" w:history="1">
            <w:r w:rsidR="00AF0CFC" w:rsidRPr="00AF0CFC">
              <w:rPr>
                <w:rStyle w:val="af2"/>
                <w:b w:val="0"/>
                <w:noProof/>
                <w:w w:val="99"/>
              </w:rPr>
              <w:t>1.9.</w:t>
            </w:r>
            <w:r w:rsidR="00AF0CFC" w:rsidRPr="00AF0CFC">
              <w:rPr>
                <w:rFonts w:asciiTheme="minorHAnsi" w:eastAsiaTheme="minorEastAsia" w:hAnsiTheme="minorHAnsi" w:cstheme="minorBidi"/>
                <w:b w:val="0"/>
                <w:bCs w:val="0"/>
                <w:noProof/>
                <w:lang w:bidi="ar-SA"/>
              </w:rPr>
              <w:tab/>
            </w:r>
            <w:r w:rsidR="00AF0CFC" w:rsidRPr="00AF0CFC">
              <w:rPr>
                <w:rStyle w:val="af2"/>
                <w:b w:val="0"/>
                <w:noProof/>
              </w:rPr>
              <w:t>Надежность теплоснабжения</w:t>
            </w:r>
            <w:r w:rsidR="00AF0CFC" w:rsidRPr="00AF0CFC">
              <w:rPr>
                <w:b w:val="0"/>
                <w:noProof/>
                <w:webHidden/>
              </w:rPr>
              <w:tab/>
            </w:r>
            <w:r w:rsidR="00AF0CFC" w:rsidRPr="00AF0CFC">
              <w:rPr>
                <w:b w:val="0"/>
                <w:noProof/>
                <w:webHidden/>
              </w:rPr>
              <w:fldChar w:fldCharType="begin"/>
            </w:r>
            <w:r w:rsidR="00AF0CFC" w:rsidRPr="00AF0CFC">
              <w:rPr>
                <w:b w:val="0"/>
                <w:noProof/>
                <w:webHidden/>
              </w:rPr>
              <w:instrText xml:space="preserve"> PAGEREF _Toc134088990 \h </w:instrText>
            </w:r>
            <w:r w:rsidR="00AF0CFC" w:rsidRPr="00AF0CFC">
              <w:rPr>
                <w:b w:val="0"/>
                <w:noProof/>
                <w:webHidden/>
              </w:rPr>
            </w:r>
            <w:r w:rsidR="00AF0CFC" w:rsidRPr="00AF0CFC">
              <w:rPr>
                <w:b w:val="0"/>
                <w:noProof/>
                <w:webHidden/>
              </w:rPr>
              <w:fldChar w:fldCharType="separate"/>
            </w:r>
            <w:r>
              <w:rPr>
                <w:b w:val="0"/>
                <w:noProof/>
                <w:webHidden/>
              </w:rPr>
              <w:t>96</w:t>
            </w:r>
            <w:r w:rsidR="00AF0CFC" w:rsidRPr="00AF0CFC">
              <w:rPr>
                <w:b w:val="0"/>
                <w:noProof/>
                <w:webHidden/>
              </w:rPr>
              <w:fldChar w:fldCharType="end"/>
            </w:r>
          </w:hyperlink>
        </w:p>
        <w:p w14:paraId="2FB1B86F" w14:textId="796D2C9F"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91" w:history="1">
            <w:r w:rsidR="00AF0CFC" w:rsidRPr="00AF0CFC">
              <w:rPr>
                <w:rStyle w:val="af2"/>
                <w:noProof/>
              </w:rPr>
              <w:t>1.9.1.</w:t>
            </w:r>
            <w:r w:rsidR="00AF0CFC" w:rsidRPr="00AF0CFC">
              <w:rPr>
                <w:rFonts w:asciiTheme="minorHAnsi" w:eastAsiaTheme="minorEastAsia" w:hAnsiTheme="minorHAnsi" w:cstheme="minorBidi"/>
                <w:noProof/>
                <w:lang w:bidi="ar-SA"/>
              </w:rPr>
              <w:tab/>
            </w:r>
            <w:r w:rsidR="00AF0CFC" w:rsidRPr="00AF0CFC">
              <w:rPr>
                <w:rStyle w:val="af2"/>
                <w:noProof/>
              </w:rPr>
              <w:t>Поток отказов (частота отказов) участков тепловых сетей</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_Toc134088991 \h </w:instrText>
            </w:r>
            <w:r w:rsidR="00AF0CFC" w:rsidRPr="00AF0CFC">
              <w:rPr>
                <w:noProof/>
                <w:webHidden/>
              </w:rPr>
            </w:r>
            <w:r w:rsidR="00AF0CFC" w:rsidRPr="00AF0CFC">
              <w:rPr>
                <w:noProof/>
                <w:webHidden/>
              </w:rPr>
              <w:fldChar w:fldCharType="separate"/>
            </w:r>
            <w:r>
              <w:rPr>
                <w:noProof/>
                <w:webHidden/>
              </w:rPr>
              <w:t>96</w:t>
            </w:r>
            <w:r w:rsidR="00AF0CFC" w:rsidRPr="00AF0CFC">
              <w:rPr>
                <w:noProof/>
                <w:webHidden/>
              </w:rPr>
              <w:fldChar w:fldCharType="end"/>
            </w:r>
          </w:hyperlink>
        </w:p>
        <w:p w14:paraId="4FFD4C5F" w14:textId="335FE52C"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92" w:history="1">
            <w:r w:rsidR="00AF0CFC" w:rsidRPr="00AF0CFC">
              <w:rPr>
                <w:rStyle w:val="af2"/>
                <w:noProof/>
              </w:rPr>
              <w:t>1.9.2.</w:t>
            </w:r>
            <w:r w:rsidR="00AF0CFC" w:rsidRPr="00AF0CFC">
              <w:rPr>
                <w:rFonts w:asciiTheme="minorHAnsi" w:eastAsiaTheme="minorEastAsia" w:hAnsiTheme="minorHAnsi" w:cstheme="minorBidi"/>
                <w:noProof/>
                <w:lang w:bidi="ar-SA"/>
              </w:rPr>
              <w:tab/>
            </w:r>
            <w:r w:rsidR="00AF0CFC" w:rsidRPr="00AF0CFC">
              <w:rPr>
                <w:rStyle w:val="af2"/>
                <w:noProof/>
              </w:rPr>
              <w:t>Частота отключений потребителей</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_Toc134088992 \h </w:instrText>
            </w:r>
            <w:r w:rsidR="00AF0CFC" w:rsidRPr="00AF0CFC">
              <w:rPr>
                <w:noProof/>
                <w:webHidden/>
              </w:rPr>
            </w:r>
            <w:r w:rsidR="00AF0CFC" w:rsidRPr="00AF0CFC">
              <w:rPr>
                <w:noProof/>
                <w:webHidden/>
              </w:rPr>
              <w:fldChar w:fldCharType="separate"/>
            </w:r>
            <w:r>
              <w:rPr>
                <w:noProof/>
                <w:webHidden/>
              </w:rPr>
              <w:t>100</w:t>
            </w:r>
            <w:r w:rsidR="00AF0CFC" w:rsidRPr="00AF0CFC">
              <w:rPr>
                <w:noProof/>
                <w:webHidden/>
              </w:rPr>
              <w:fldChar w:fldCharType="end"/>
            </w:r>
          </w:hyperlink>
        </w:p>
        <w:p w14:paraId="4367AE61" w14:textId="4D5EF85D"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93" w:history="1">
            <w:r w:rsidR="00AF0CFC" w:rsidRPr="00AF0CFC">
              <w:rPr>
                <w:rStyle w:val="af2"/>
                <w:noProof/>
              </w:rPr>
              <w:t>1.9.3.</w:t>
            </w:r>
            <w:r w:rsidR="00AF0CFC" w:rsidRPr="00AF0CFC">
              <w:rPr>
                <w:rFonts w:asciiTheme="minorHAnsi" w:eastAsiaTheme="minorEastAsia" w:hAnsiTheme="minorHAnsi" w:cstheme="minorBidi"/>
                <w:noProof/>
                <w:lang w:bidi="ar-SA"/>
              </w:rPr>
              <w:tab/>
            </w:r>
            <w:r w:rsidR="00AF0CFC" w:rsidRPr="00AF0CFC">
              <w:rPr>
                <w:rStyle w:val="af2"/>
                <w:noProof/>
              </w:rPr>
              <w:t>Поток (частота) и время восстановления теплоснабжения потребителей после отключения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_Toc134088993 \h </w:instrText>
            </w:r>
            <w:r w:rsidR="00AF0CFC" w:rsidRPr="00AF0CFC">
              <w:rPr>
                <w:noProof/>
                <w:webHidden/>
              </w:rPr>
            </w:r>
            <w:r w:rsidR="00AF0CFC" w:rsidRPr="00AF0CFC">
              <w:rPr>
                <w:noProof/>
                <w:webHidden/>
              </w:rPr>
              <w:fldChar w:fldCharType="separate"/>
            </w:r>
            <w:r>
              <w:rPr>
                <w:noProof/>
                <w:webHidden/>
              </w:rPr>
              <w:t>100</w:t>
            </w:r>
            <w:r w:rsidR="00AF0CFC" w:rsidRPr="00AF0CFC">
              <w:rPr>
                <w:noProof/>
                <w:webHidden/>
              </w:rPr>
              <w:fldChar w:fldCharType="end"/>
            </w:r>
          </w:hyperlink>
        </w:p>
        <w:p w14:paraId="7B999F38" w14:textId="53B1C500"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94" w:history="1">
            <w:r w:rsidR="00AF0CFC" w:rsidRPr="00AF0CFC">
              <w:rPr>
                <w:rStyle w:val="af2"/>
                <w:noProof/>
              </w:rPr>
              <w:t>1.9.4.</w:t>
            </w:r>
            <w:r w:rsidR="00AF0CFC" w:rsidRPr="00AF0CFC">
              <w:rPr>
                <w:rFonts w:asciiTheme="minorHAnsi" w:eastAsiaTheme="minorEastAsia" w:hAnsiTheme="minorHAnsi" w:cstheme="minorBidi"/>
                <w:noProof/>
                <w:lang w:bidi="ar-SA"/>
              </w:rPr>
              <w:tab/>
            </w:r>
            <w:r w:rsidR="00AF0CFC" w:rsidRPr="00AF0CFC">
              <w:rPr>
                <w:rStyle w:val="af2"/>
                <w:noProof/>
              </w:rPr>
              <w:t>Графические материалы (карты-схемы тепловых сетей и зон ненормативной надежности и безопасности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_Toc134088994 \h </w:instrText>
            </w:r>
            <w:r w:rsidR="00AF0CFC" w:rsidRPr="00AF0CFC">
              <w:rPr>
                <w:noProof/>
                <w:webHidden/>
              </w:rPr>
            </w:r>
            <w:r w:rsidR="00AF0CFC" w:rsidRPr="00AF0CFC">
              <w:rPr>
                <w:noProof/>
                <w:webHidden/>
              </w:rPr>
              <w:fldChar w:fldCharType="separate"/>
            </w:r>
            <w:r>
              <w:rPr>
                <w:noProof/>
                <w:webHidden/>
              </w:rPr>
              <w:t>100</w:t>
            </w:r>
            <w:r w:rsidR="00AF0CFC" w:rsidRPr="00AF0CFC">
              <w:rPr>
                <w:noProof/>
                <w:webHidden/>
              </w:rPr>
              <w:fldChar w:fldCharType="end"/>
            </w:r>
          </w:hyperlink>
        </w:p>
        <w:p w14:paraId="4F7E1B55" w14:textId="47AAE4EC"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95" w:history="1">
            <w:r w:rsidR="00AF0CFC" w:rsidRPr="00AF0CFC">
              <w:rPr>
                <w:rStyle w:val="af2"/>
                <w:noProof/>
              </w:rPr>
              <w:t>1.9.5.</w:t>
            </w:r>
            <w:r w:rsidR="00AF0CFC" w:rsidRPr="00AF0CFC">
              <w:rPr>
                <w:rFonts w:asciiTheme="minorHAnsi" w:eastAsiaTheme="minorEastAsia" w:hAnsiTheme="minorHAnsi" w:cstheme="minorBidi"/>
                <w:noProof/>
                <w:lang w:bidi="ar-SA"/>
              </w:rPr>
              <w:tab/>
            </w:r>
            <w:r w:rsidR="00AF0CFC" w:rsidRPr="00AF0CFC">
              <w:rPr>
                <w:rStyle w:val="af2"/>
                <w:noProof/>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w:t>
            </w:r>
            <w:r w:rsidR="00AF0CFC" w:rsidRPr="00AF0CFC">
              <w:rPr>
                <w:rStyle w:val="af2"/>
                <w:rFonts w:ascii="Arial" w:eastAsiaTheme="minorHAnsi" w:hAnsi="Arial" w:cs="Arial"/>
                <w:noProof/>
                <w:spacing w:val="2"/>
                <w:shd w:val="clear" w:color="auto" w:fill="FFFFFF"/>
                <w:lang w:eastAsia="en-US"/>
              </w:rPr>
              <w:t xml:space="preserve"> </w:t>
            </w:r>
            <w:r w:rsidR="00AF0CFC" w:rsidRPr="00AF0CFC">
              <w:rPr>
                <w:rStyle w:val="af2"/>
                <w:noProof/>
              </w:rPr>
              <w:t>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_Toc134088995 \h </w:instrText>
            </w:r>
            <w:r w:rsidR="00AF0CFC" w:rsidRPr="00AF0CFC">
              <w:rPr>
                <w:noProof/>
                <w:webHidden/>
              </w:rPr>
            </w:r>
            <w:r w:rsidR="00AF0CFC" w:rsidRPr="00AF0CFC">
              <w:rPr>
                <w:noProof/>
                <w:webHidden/>
              </w:rPr>
              <w:fldChar w:fldCharType="separate"/>
            </w:r>
            <w:r>
              <w:rPr>
                <w:noProof/>
                <w:webHidden/>
              </w:rPr>
              <w:t>101</w:t>
            </w:r>
            <w:r w:rsidR="00AF0CFC" w:rsidRPr="00AF0CFC">
              <w:rPr>
                <w:noProof/>
                <w:webHidden/>
              </w:rPr>
              <w:fldChar w:fldCharType="end"/>
            </w:r>
          </w:hyperlink>
        </w:p>
        <w:p w14:paraId="33EB6C9D" w14:textId="3103E48C"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96" w:history="1">
            <w:r w:rsidR="00AF0CFC" w:rsidRPr="00AF0CFC">
              <w:rPr>
                <w:rStyle w:val="af2"/>
                <w:noProof/>
              </w:rPr>
              <w:t>1.9.6.</w:t>
            </w:r>
            <w:r w:rsidR="00AF0CFC" w:rsidRPr="00AF0CFC">
              <w:rPr>
                <w:rFonts w:asciiTheme="minorHAnsi" w:eastAsiaTheme="minorEastAsia" w:hAnsiTheme="minorHAnsi" w:cstheme="minorBidi"/>
                <w:noProof/>
                <w:lang w:bidi="ar-SA"/>
              </w:rPr>
              <w:tab/>
            </w:r>
            <w:r w:rsidR="00AF0CFC" w:rsidRPr="00AF0CFC">
              <w:rPr>
                <w:rStyle w:val="af2"/>
                <w:noProof/>
              </w:rPr>
              <w:t>Результаты анализа времени восстановления теплоснабжения потребителей, отключенных в результате аварийных ситуаций при теплоснабжении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_Toc134088996 \h </w:instrText>
            </w:r>
            <w:r w:rsidR="00AF0CFC" w:rsidRPr="00AF0CFC">
              <w:rPr>
                <w:noProof/>
                <w:webHidden/>
              </w:rPr>
            </w:r>
            <w:r w:rsidR="00AF0CFC" w:rsidRPr="00AF0CFC">
              <w:rPr>
                <w:noProof/>
                <w:webHidden/>
              </w:rPr>
              <w:fldChar w:fldCharType="separate"/>
            </w:r>
            <w:r>
              <w:rPr>
                <w:noProof/>
                <w:webHidden/>
              </w:rPr>
              <w:t>101</w:t>
            </w:r>
            <w:r w:rsidR="00AF0CFC" w:rsidRPr="00AF0CFC">
              <w:rPr>
                <w:noProof/>
                <w:webHidden/>
              </w:rPr>
              <w:fldChar w:fldCharType="end"/>
            </w:r>
          </w:hyperlink>
        </w:p>
        <w:p w14:paraId="69B2899E" w14:textId="71F5B317"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97" w:history="1">
            <w:r w:rsidR="00AF0CFC" w:rsidRPr="00AF0CFC">
              <w:rPr>
                <w:rStyle w:val="af2"/>
                <w:noProof/>
              </w:rPr>
              <w:t>1.9.7.</w:t>
            </w:r>
            <w:r w:rsidR="00AF0CFC" w:rsidRPr="00AF0CFC">
              <w:rPr>
                <w:rFonts w:asciiTheme="minorHAnsi" w:eastAsiaTheme="minorEastAsia" w:hAnsiTheme="minorHAnsi" w:cstheme="minorBidi"/>
                <w:noProof/>
                <w:lang w:bidi="ar-SA"/>
              </w:rPr>
              <w:tab/>
            </w:r>
            <w:r w:rsidR="00AF0CFC" w:rsidRPr="00AF0CFC">
              <w:rPr>
                <w:rStyle w:val="af2"/>
                <w:noProof/>
              </w:rPr>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_Toc134088997 \h </w:instrText>
            </w:r>
            <w:r w:rsidR="00AF0CFC" w:rsidRPr="00AF0CFC">
              <w:rPr>
                <w:noProof/>
                <w:webHidden/>
              </w:rPr>
            </w:r>
            <w:r w:rsidR="00AF0CFC" w:rsidRPr="00AF0CFC">
              <w:rPr>
                <w:noProof/>
                <w:webHidden/>
              </w:rPr>
              <w:fldChar w:fldCharType="separate"/>
            </w:r>
            <w:r>
              <w:rPr>
                <w:noProof/>
                <w:webHidden/>
              </w:rPr>
              <w:t>101</w:t>
            </w:r>
            <w:r w:rsidR="00AF0CFC" w:rsidRPr="00AF0CFC">
              <w:rPr>
                <w:noProof/>
                <w:webHidden/>
              </w:rPr>
              <w:fldChar w:fldCharType="end"/>
            </w:r>
          </w:hyperlink>
        </w:p>
        <w:p w14:paraId="0156504A" w14:textId="4A71D337" w:rsidR="00AF0CFC" w:rsidRPr="00AF0CFC" w:rsidRDefault="00874756">
          <w:pPr>
            <w:pStyle w:val="13"/>
            <w:tabs>
              <w:tab w:val="left" w:pos="880"/>
              <w:tab w:val="right" w:leader="dot" w:pos="9348"/>
            </w:tabs>
            <w:rPr>
              <w:rFonts w:asciiTheme="minorHAnsi" w:eastAsiaTheme="minorEastAsia" w:hAnsiTheme="minorHAnsi" w:cstheme="minorBidi"/>
              <w:b w:val="0"/>
              <w:bCs w:val="0"/>
              <w:noProof/>
              <w:lang w:bidi="ar-SA"/>
            </w:rPr>
          </w:pPr>
          <w:hyperlink w:anchor="_Toc134088998" w:history="1">
            <w:r w:rsidR="00AF0CFC" w:rsidRPr="00AF0CFC">
              <w:rPr>
                <w:rStyle w:val="af2"/>
                <w:b w:val="0"/>
                <w:noProof/>
                <w:w w:val="99"/>
              </w:rPr>
              <w:t>1.10.</w:t>
            </w:r>
            <w:r w:rsidR="00AF0CFC" w:rsidRPr="00AF0CFC">
              <w:rPr>
                <w:rFonts w:asciiTheme="minorHAnsi" w:eastAsiaTheme="minorEastAsia" w:hAnsiTheme="minorHAnsi" w:cstheme="minorBidi"/>
                <w:b w:val="0"/>
                <w:bCs w:val="0"/>
                <w:noProof/>
                <w:lang w:bidi="ar-SA"/>
              </w:rPr>
              <w:tab/>
            </w:r>
            <w:r w:rsidR="00AF0CFC" w:rsidRPr="00AF0CFC">
              <w:rPr>
                <w:rStyle w:val="af2"/>
                <w:b w:val="0"/>
                <w:noProof/>
              </w:rPr>
              <w:t xml:space="preserve">Технико–экономические показатели теплоснабжающих </w:t>
            </w:r>
            <w:r w:rsidR="00AF0CFC" w:rsidRPr="00AF0CFC">
              <w:rPr>
                <w:rStyle w:val="af2"/>
                <w:b w:val="0"/>
                <w:noProof/>
                <w:spacing w:val="-17"/>
              </w:rPr>
              <w:t xml:space="preserve">и </w:t>
            </w:r>
            <w:r w:rsidR="00AF0CFC" w:rsidRPr="00AF0CFC">
              <w:rPr>
                <w:rStyle w:val="af2"/>
                <w:b w:val="0"/>
                <w:noProof/>
              </w:rPr>
              <w:t>теплосетевых организаций</w:t>
            </w:r>
            <w:r w:rsidR="00AF0CFC" w:rsidRPr="00AF0CFC">
              <w:rPr>
                <w:b w:val="0"/>
                <w:noProof/>
                <w:webHidden/>
              </w:rPr>
              <w:tab/>
            </w:r>
            <w:r w:rsidR="00AF0CFC" w:rsidRPr="00AF0CFC">
              <w:rPr>
                <w:b w:val="0"/>
                <w:noProof/>
                <w:webHidden/>
              </w:rPr>
              <w:fldChar w:fldCharType="begin"/>
            </w:r>
            <w:r w:rsidR="00AF0CFC" w:rsidRPr="00AF0CFC">
              <w:rPr>
                <w:b w:val="0"/>
                <w:noProof/>
                <w:webHidden/>
              </w:rPr>
              <w:instrText xml:space="preserve"> PAGEREF _Toc134088998 \h </w:instrText>
            </w:r>
            <w:r w:rsidR="00AF0CFC" w:rsidRPr="00AF0CFC">
              <w:rPr>
                <w:b w:val="0"/>
                <w:noProof/>
                <w:webHidden/>
              </w:rPr>
            </w:r>
            <w:r w:rsidR="00AF0CFC" w:rsidRPr="00AF0CFC">
              <w:rPr>
                <w:b w:val="0"/>
                <w:noProof/>
                <w:webHidden/>
              </w:rPr>
              <w:fldChar w:fldCharType="separate"/>
            </w:r>
            <w:r>
              <w:rPr>
                <w:b w:val="0"/>
                <w:noProof/>
                <w:webHidden/>
              </w:rPr>
              <w:t>102</w:t>
            </w:r>
            <w:r w:rsidR="00AF0CFC" w:rsidRPr="00AF0CFC">
              <w:rPr>
                <w:b w:val="0"/>
                <w:noProof/>
                <w:webHidden/>
              </w:rPr>
              <w:fldChar w:fldCharType="end"/>
            </w:r>
          </w:hyperlink>
        </w:p>
        <w:p w14:paraId="6752CAD9" w14:textId="7F67AD4C"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8999" w:history="1">
            <w:r w:rsidR="00AF0CFC" w:rsidRPr="00AF0CFC">
              <w:rPr>
                <w:rStyle w:val="af2"/>
                <w:noProof/>
              </w:rPr>
              <w:t>1.10.1</w:t>
            </w:r>
            <w:r w:rsidR="00AF0CFC" w:rsidRPr="00AF0CFC">
              <w:rPr>
                <w:rFonts w:asciiTheme="minorHAnsi" w:eastAsiaTheme="minorEastAsia" w:hAnsiTheme="minorHAnsi" w:cstheme="minorBidi"/>
                <w:noProof/>
                <w:lang w:bidi="ar-SA"/>
              </w:rPr>
              <w:tab/>
            </w:r>
            <w:r w:rsidR="00AF0CFC" w:rsidRPr="00AF0CFC">
              <w:rPr>
                <w:rStyle w:val="af2"/>
                <w:noProof/>
              </w:rPr>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_Toc134088999 \h </w:instrText>
            </w:r>
            <w:r w:rsidR="00AF0CFC" w:rsidRPr="00AF0CFC">
              <w:rPr>
                <w:noProof/>
                <w:webHidden/>
              </w:rPr>
            </w:r>
            <w:r w:rsidR="00AF0CFC" w:rsidRPr="00AF0CFC">
              <w:rPr>
                <w:noProof/>
                <w:webHidden/>
              </w:rPr>
              <w:fldChar w:fldCharType="separate"/>
            </w:r>
            <w:r>
              <w:rPr>
                <w:noProof/>
                <w:webHidden/>
              </w:rPr>
              <w:t>104</w:t>
            </w:r>
            <w:r w:rsidR="00AF0CFC" w:rsidRPr="00AF0CFC">
              <w:rPr>
                <w:noProof/>
                <w:webHidden/>
              </w:rPr>
              <w:fldChar w:fldCharType="end"/>
            </w:r>
          </w:hyperlink>
        </w:p>
        <w:p w14:paraId="6E3CC7DD" w14:textId="38FEFC1E" w:rsidR="00AF0CFC" w:rsidRPr="00AF0CFC" w:rsidRDefault="00874756">
          <w:pPr>
            <w:pStyle w:val="13"/>
            <w:tabs>
              <w:tab w:val="left" w:pos="880"/>
              <w:tab w:val="right" w:leader="dot" w:pos="9348"/>
            </w:tabs>
            <w:rPr>
              <w:rFonts w:asciiTheme="minorHAnsi" w:eastAsiaTheme="minorEastAsia" w:hAnsiTheme="minorHAnsi" w:cstheme="minorBidi"/>
              <w:b w:val="0"/>
              <w:bCs w:val="0"/>
              <w:noProof/>
              <w:lang w:bidi="ar-SA"/>
            </w:rPr>
          </w:pPr>
          <w:hyperlink w:anchor="_Toc134089000" w:history="1">
            <w:r w:rsidR="00AF0CFC" w:rsidRPr="00AF0CFC">
              <w:rPr>
                <w:rStyle w:val="af2"/>
                <w:b w:val="0"/>
                <w:noProof/>
                <w:w w:val="99"/>
              </w:rPr>
              <w:t>1.11.</w:t>
            </w:r>
            <w:r w:rsidR="00AF0CFC" w:rsidRPr="00AF0CFC">
              <w:rPr>
                <w:rFonts w:asciiTheme="minorHAnsi" w:eastAsiaTheme="minorEastAsia" w:hAnsiTheme="minorHAnsi" w:cstheme="minorBidi"/>
                <w:b w:val="0"/>
                <w:bCs w:val="0"/>
                <w:noProof/>
                <w:lang w:bidi="ar-SA"/>
              </w:rPr>
              <w:tab/>
            </w:r>
            <w:r w:rsidR="00AF0CFC" w:rsidRPr="00AF0CFC">
              <w:rPr>
                <w:rStyle w:val="af2"/>
                <w:b w:val="0"/>
                <w:noProof/>
              </w:rPr>
              <w:t>Цены (тарифы) в сфере</w:t>
            </w:r>
            <w:r w:rsidR="00AF0CFC" w:rsidRPr="00AF0CFC">
              <w:rPr>
                <w:rStyle w:val="af2"/>
                <w:b w:val="0"/>
                <w:noProof/>
                <w:spacing w:val="-2"/>
              </w:rPr>
              <w:t xml:space="preserve"> </w:t>
            </w:r>
            <w:r w:rsidR="00AF0CFC" w:rsidRPr="00AF0CFC">
              <w:rPr>
                <w:rStyle w:val="af2"/>
                <w:b w:val="0"/>
                <w:noProof/>
              </w:rPr>
              <w:t>теплоснабжения</w:t>
            </w:r>
            <w:r w:rsidR="00AF0CFC" w:rsidRPr="00AF0CFC">
              <w:rPr>
                <w:b w:val="0"/>
                <w:noProof/>
                <w:webHidden/>
              </w:rPr>
              <w:tab/>
            </w:r>
            <w:r w:rsidR="00AF0CFC" w:rsidRPr="00AF0CFC">
              <w:rPr>
                <w:b w:val="0"/>
                <w:noProof/>
                <w:webHidden/>
              </w:rPr>
              <w:fldChar w:fldCharType="begin"/>
            </w:r>
            <w:r w:rsidR="00AF0CFC" w:rsidRPr="00AF0CFC">
              <w:rPr>
                <w:b w:val="0"/>
                <w:noProof/>
                <w:webHidden/>
              </w:rPr>
              <w:instrText xml:space="preserve"> PAGEREF _Toc134089000 \h </w:instrText>
            </w:r>
            <w:r w:rsidR="00AF0CFC" w:rsidRPr="00AF0CFC">
              <w:rPr>
                <w:b w:val="0"/>
                <w:noProof/>
                <w:webHidden/>
              </w:rPr>
            </w:r>
            <w:r w:rsidR="00AF0CFC" w:rsidRPr="00AF0CFC">
              <w:rPr>
                <w:b w:val="0"/>
                <w:noProof/>
                <w:webHidden/>
              </w:rPr>
              <w:fldChar w:fldCharType="separate"/>
            </w:r>
            <w:r>
              <w:rPr>
                <w:b w:val="0"/>
                <w:noProof/>
                <w:webHidden/>
              </w:rPr>
              <w:t>105</w:t>
            </w:r>
            <w:r w:rsidR="00AF0CFC" w:rsidRPr="00AF0CFC">
              <w:rPr>
                <w:b w:val="0"/>
                <w:noProof/>
                <w:webHidden/>
              </w:rPr>
              <w:fldChar w:fldCharType="end"/>
            </w:r>
          </w:hyperlink>
        </w:p>
        <w:p w14:paraId="2CCC5735" w14:textId="08FF4A3D"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9001" w:history="1">
            <w:r w:rsidR="00AF0CFC" w:rsidRPr="00AF0CFC">
              <w:rPr>
                <w:rStyle w:val="af2"/>
                <w:noProof/>
              </w:rPr>
              <w:t>1.11.1.</w:t>
            </w:r>
            <w:r w:rsidR="00AF0CFC" w:rsidRPr="00AF0CFC">
              <w:rPr>
                <w:rFonts w:asciiTheme="minorHAnsi" w:eastAsiaTheme="minorEastAsia" w:hAnsiTheme="minorHAnsi" w:cstheme="minorBidi"/>
                <w:noProof/>
                <w:lang w:bidi="ar-SA"/>
              </w:rPr>
              <w:tab/>
            </w:r>
            <w:r w:rsidR="00AF0CFC" w:rsidRPr="00AF0CFC">
              <w:rPr>
                <w:rStyle w:val="af2"/>
                <w:noProof/>
              </w:rPr>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w:t>
            </w:r>
            <w:r w:rsidR="00AF0CFC" w:rsidRPr="00AF0CFC">
              <w:rPr>
                <w:rStyle w:val="af2"/>
                <w:noProof/>
                <w:spacing w:val="-14"/>
              </w:rPr>
              <w:t xml:space="preserve"> </w:t>
            </w:r>
            <w:r w:rsidR="00AF0CFC" w:rsidRPr="00AF0CFC">
              <w:rPr>
                <w:rStyle w:val="af2"/>
                <w:noProof/>
              </w:rPr>
              <w:t>лет</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_Toc134089001 \h </w:instrText>
            </w:r>
            <w:r w:rsidR="00AF0CFC" w:rsidRPr="00AF0CFC">
              <w:rPr>
                <w:noProof/>
                <w:webHidden/>
              </w:rPr>
            </w:r>
            <w:r w:rsidR="00AF0CFC" w:rsidRPr="00AF0CFC">
              <w:rPr>
                <w:noProof/>
                <w:webHidden/>
              </w:rPr>
              <w:fldChar w:fldCharType="separate"/>
            </w:r>
            <w:r>
              <w:rPr>
                <w:noProof/>
                <w:webHidden/>
              </w:rPr>
              <w:t>105</w:t>
            </w:r>
            <w:r w:rsidR="00AF0CFC" w:rsidRPr="00AF0CFC">
              <w:rPr>
                <w:noProof/>
                <w:webHidden/>
              </w:rPr>
              <w:fldChar w:fldCharType="end"/>
            </w:r>
          </w:hyperlink>
        </w:p>
        <w:p w14:paraId="363A51B7" w14:textId="71AC8164"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9002" w:history="1">
            <w:r w:rsidR="00AF0CFC" w:rsidRPr="00AF0CFC">
              <w:rPr>
                <w:rStyle w:val="af2"/>
                <w:noProof/>
              </w:rPr>
              <w:t>1.11.2.</w:t>
            </w:r>
            <w:r w:rsidR="00AF0CFC" w:rsidRPr="00AF0CFC">
              <w:rPr>
                <w:rFonts w:asciiTheme="minorHAnsi" w:eastAsiaTheme="minorEastAsia" w:hAnsiTheme="minorHAnsi" w:cstheme="minorBidi"/>
                <w:noProof/>
                <w:lang w:bidi="ar-SA"/>
              </w:rPr>
              <w:tab/>
            </w:r>
            <w:r w:rsidR="00AF0CFC" w:rsidRPr="00AF0CFC">
              <w:rPr>
                <w:rStyle w:val="af2"/>
                <w:noProof/>
              </w:rPr>
              <w:t>Описание структуры цен (тарифов), установленных на момент разработки схемы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_Toc134089002 \h </w:instrText>
            </w:r>
            <w:r w:rsidR="00AF0CFC" w:rsidRPr="00AF0CFC">
              <w:rPr>
                <w:noProof/>
                <w:webHidden/>
              </w:rPr>
            </w:r>
            <w:r w:rsidR="00AF0CFC" w:rsidRPr="00AF0CFC">
              <w:rPr>
                <w:noProof/>
                <w:webHidden/>
              </w:rPr>
              <w:fldChar w:fldCharType="separate"/>
            </w:r>
            <w:r>
              <w:rPr>
                <w:noProof/>
                <w:webHidden/>
              </w:rPr>
              <w:t>106</w:t>
            </w:r>
            <w:r w:rsidR="00AF0CFC" w:rsidRPr="00AF0CFC">
              <w:rPr>
                <w:noProof/>
                <w:webHidden/>
              </w:rPr>
              <w:fldChar w:fldCharType="end"/>
            </w:r>
          </w:hyperlink>
        </w:p>
        <w:p w14:paraId="765D9B90" w14:textId="743D00C7"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9003" w:history="1">
            <w:r w:rsidR="00AF0CFC" w:rsidRPr="00AF0CFC">
              <w:rPr>
                <w:rStyle w:val="af2"/>
                <w:noProof/>
              </w:rPr>
              <w:t>1.11.3.</w:t>
            </w:r>
            <w:r w:rsidR="00AF0CFC" w:rsidRPr="00AF0CFC">
              <w:rPr>
                <w:rFonts w:asciiTheme="minorHAnsi" w:eastAsiaTheme="minorEastAsia" w:hAnsiTheme="minorHAnsi" w:cstheme="minorBidi"/>
                <w:noProof/>
                <w:lang w:bidi="ar-SA"/>
              </w:rPr>
              <w:tab/>
            </w:r>
            <w:r w:rsidR="00AF0CFC" w:rsidRPr="00AF0CFC">
              <w:rPr>
                <w:rStyle w:val="af2"/>
                <w:noProof/>
              </w:rPr>
              <w:t>Описание платы за подключение к системе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_Toc134089003 \h </w:instrText>
            </w:r>
            <w:r w:rsidR="00AF0CFC" w:rsidRPr="00AF0CFC">
              <w:rPr>
                <w:noProof/>
                <w:webHidden/>
              </w:rPr>
            </w:r>
            <w:r w:rsidR="00AF0CFC" w:rsidRPr="00AF0CFC">
              <w:rPr>
                <w:noProof/>
                <w:webHidden/>
              </w:rPr>
              <w:fldChar w:fldCharType="separate"/>
            </w:r>
            <w:r>
              <w:rPr>
                <w:noProof/>
                <w:webHidden/>
              </w:rPr>
              <w:t>107</w:t>
            </w:r>
            <w:r w:rsidR="00AF0CFC" w:rsidRPr="00AF0CFC">
              <w:rPr>
                <w:noProof/>
                <w:webHidden/>
              </w:rPr>
              <w:fldChar w:fldCharType="end"/>
            </w:r>
          </w:hyperlink>
        </w:p>
        <w:p w14:paraId="0025EB76" w14:textId="1EE7FB9C"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9004" w:history="1">
            <w:r w:rsidR="00AF0CFC" w:rsidRPr="00AF0CFC">
              <w:rPr>
                <w:rStyle w:val="af2"/>
                <w:noProof/>
              </w:rPr>
              <w:t>1.11.4.</w:t>
            </w:r>
            <w:r w:rsidR="00AF0CFC" w:rsidRPr="00AF0CFC">
              <w:rPr>
                <w:rFonts w:asciiTheme="minorHAnsi" w:eastAsiaTheme="minorEastAsia" w:hAnsiTheme="minorHAnsi" w:cstheme="minorBidi"/>
                <w:noProof/>
                <w:lang w:bidi="ar-SA"/>
              </w:rPr>
              <w:tab/>
            </w:r>
            <w:r w:rsidR="00AF0CFC" w:rsidRPr="00AF0CFC">
              <w:rPr>
                <w:rStyle w:val="af2"/>
                <w:noProof/>
              </w:rPr>
              <w:t>Описание платы за услуги по поддержанию резервной тепловой мощности, в том числе для социально значимых категорий потребителей</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_Toc134089004 \h </w:instrText>
            </w:r>
            <w:r w:rsidR="00AF0CFC" w:rsidRPr="00AF0CFC">
              <w:rPr>
                <w:noProof/>
                <w:webHidden/>
              </w:rPr>
            </w:r>
            <w:r w:rsidR="00AF0CFC" w:rsidRPr="00AF0CFC">
              <w:rPr>
                <w:noProof/>
                <w:webHidden/>
              </w:rPr>
              <w:fldChar w:fldCharType="separate"/>
            </w:r>
            <w:r>
              <w:rPr>
                <w:noProof/>
                <w:webHidden/>
              </w:rPr>
              <w:t>107</w:t>
            </w:r>
            <w:r w:rsidR="00AF0CFC" w:rsidRPr="00AF0CFC">
              <w:rPr>
                <w:noProof/>
                <w:webHidden/>
              </w:rPr>
              <w:fldChar w:fldCharType="end"/>
            </w:r>
          </w:hyperlink>
        </w:p>
        <w:p w14:paraId="49C6C2FE" w14:textId="203CB31B"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9005" w:history="1">
            <w:r w:rsidR="00AF0CFC" w:rsidRPr="00AF0CFC">
              <w:rPr>
                <w:rStyle w:val="af2"/>
                <w:noProof/>
              </w:rPr>
              <w:t>1.11.5.</w:t>
            </w:r>
            <w:r w:rsidR="00AF0CFC" w:rsidRPr="00AF0CFC">
              <w:rPr>
                <w:rFonts w:asciiTheme="minorHAnsi" w:eastAsiaTheme="minorEastAsia" w:hAnsiTheme="minorHAnsi" w:cstheme="minorBidi"/>
                <w:noProof/>
                <w:lang w:bidi="ar-SA"/>
              </w:rPr>
              <w:tab/>
            </w:r>
            <w:r w:rsidR="00AF0CFC" w:rsidRPr="00AF0CFC">
              <w:rPr>
                <w:rStyle w:val="af2"/>
                <w:noProof/>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_Toc134089005 \h </w:instrText>
            </w:r>
            <w:r w:rsidR="00AF0CFC" w:rsidRPr="00AF0CFC">
              <w:rPr>
                <w:noProof/>
                <w:webHidden/>
              </w:rPr>
            </w:r>
            <w:r w:rsidR="00AF0CFC" w:rsidRPr="00AF0CFC">
              <w:rPr>
                <w:noProof/>
                <w:webHidden/>
              </w:rPr>
              <w:fldChar w:fldCharType="separate"/>
            </w:r>
            <w:r>
              <w:rPr>
                <w:noProof/>
                <w:webHidden/>
              </w:rPr>
              <w:t>107</w:t>
            </w:r>
            <w:r w:rsidR="00AF0CFC" w:rsidRPr="00AF0CFC">
              <w:rPr>
                <w:noProof/>
                <w:webHidden/>
              </w:rPr>
              <w:fldChar w:fldCharType="end"/>
            </w:r>
          </w:hyperlink>
        </w:p>
        <w:p w14:paraId="69335BCB" w14:textId="1E5016E7"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9006" w:history="1">
            <w:r w:rsidR="00AF0CFC" w:rsidRPr="00AF0CFC">
              <w:rPr>
                <w:rStyle w:val="af2"/>
                <w:noProof/>
              </w:rPr>
              <w:t>1.11.6.</w:t>
            </w:r>
            <w:r w:rsidR="00AF0CFC" w:rsidRPr="00AF0CFC">
              <w:rPr>
                <w:rFonts w:asciiTheme="minorHAnsi" w:eastAsiaTheme="minorEastAsia" w:hAnsiTheme="minorHAnsi" w:cstheme="minorBidi"/>
                <w:noProof/>
                <w:lang w:bidi="ar-SA"/>
              </w:rPr>
              <w:tab/>
            </w:r>
            <w:r w:rsidR="00AF0CFC" w:rsidRPr="00AF0CFC">
              <w:rPr>
                <w:rStyle w:val="af2"/>
                <w:noProof/>
              </w:rPr>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_Toc134089006 \h </w:instrText>
            </w:r>
            <w:r w:rsidR="00AF0CFC" w:rsidRPr="00AF0CFC">
              <w:rPr>
                <w:noProof/>
                <w:webHidden/>
              </w:rPr>
            </w:r>
            <w:r w:rsidR="00AF0CFC" w:rsidRPr="00AF0CFC">
              <w:rPr>
                <w:noProof/>
                <w:webHidden/>
              </w:rPr>
              <w:fldChar w:fldCharType="separate"/>
            </w:r>
            <w:r>
              <w:rPr>
                <w:noProof/>
                <w:webHidden/>
              </w:rPr>
              <w:t>107</w:t>
            </w:r>
            <w:r w:rsidR="00AF0CFC" w:rsidRPr="00AF0CFC">
              <w:rPr>
                <w:noProof/>
                <w:webHidden/>
              </w:rPr>
              <w:fldChar w:fldCharType="end"/>
            </w:r>
          </w:hyperlink>
        </w:p>
        <w:p w14:paraId="72557AF2" w14:textId="5ABEECDA" w:rsidR="00AF0CFC" w:rsidRPr="00AF0CFC" w:rsidRDefault="00874756">
          <w:pPr>
            <w:pStyle w:val="13"/>
            <w:tabs>
              <w:tab w:val="left" w:pos="880"/>
              <w:tab w:val="right" w:leader="dot" w:pos="9348"/>
            </w:tabs>
            <w:rPr>
              <w:rFonts w:asciiTheme="minorHAnsi" w:eastAsiaTheme="minorEastAsia" w:hAnsiTheme="minorHAnsi" w:cstheme="minorBidi"/>
              <w:b w:val="0"/>
              <w:bCs w:val="0"/>
              <w:noProof/>
              <w:lang w:bidi="ar-SA"/>
            </w:rPr>
          </w:pPr>
          <w:hyperlink w:anchor="_Toc134089007" w:history="1">
            <w:r w:rsidR="00AF0CFC" w:rsidRPr="00AF0CFC">
              <w:rPr>
                <w:rStyle w:val="af2"/>
                <w:b w:val="0"/>
                <w:noProof/>
                <w:w w:val="99"/>
              </w:rPr>
              <w:t>1.12.</w:t>
            </w:r>
            <w:r w:rsidR="00AF0CFC" w:rsidRPr="00AF0CFC">
              <w:rPr>
                <w:rFonts w:asciiTheme="minorHAnsi" w:eastAsiaTheme="minorEastAsia" w:hAnsiTheme="minorHAnsi" w:cstheme="minorBidi"/>
                <w:b w:val="0"/>
                <w:bCs w:val="0"/>
                <w:noProof/>
                <w:lang w:bidi="ar-SA"/>
              </w:rPr>
              <w:tab/>
            </w:r>
            <w:r w:rsidR="00AF0CFC" w:rsidRPr="00AF0CFC">
              <w:rPr>
                <w:rStyle w:val="af2"/>
                <w:b w:val="0"/>
                <w:noProof/>
              </w:rPr>
              <w:t>Описание существующих технических и технологических проблем в системах теплоснабжения поселения</w:t>
            </w:r>
            <w:r w:rsidR="00AF0CFC" w:rsidRPr="00AF0CFC">
              <w:rPr>
                <w:b w:val="0"/>
                <w:noProof/>
                <w:webHidden/>
              </w:rPr>
              <w:tab/>
            </w:r>
            <w:r w:rsidR="00AF0CFC" w:rsidRPr="00AF0CFC">
              <w:rPr>
                <w:b w:val="0"/>
                <w:noProof/>
                <w:webHidden/>
              </w:rPr>
              <w:fldChar w:fldCharType="begin"/>
            </w:r>
            <w:r w:rsidR="00AF0CFC" w:rsidRPr="00AF0CFC">
              <w:rPr>
                <w:b w:val="0"/>
                <w:noProof/>
                <w:webHidden/>
              </w:rPr>
              <w:instrText xml:space="preserve"> PAGEREF _Toc134089007 \h </w:instrText>
            </w:r>
            <w:r w:rsidR="00AF0CFC" w:rsidRPr="00AF0CFC">
              <w:rPr>
                <w:b w:val="0"/>
                <w:noProof/>
                <w:webHidden/>
              </w:rPr>
            </w:r>
            <w:r w:rsidR="00AF0CFC" w:rsidRPr="00AF0CFC">
              <w:rPr>
                <w:b w:val="0"/>
                <w:noProof/>
                <w:webHidden/>
              </w:rPr>
              <w:fldChar w:fldCharType="separate"/>
            </w:r>
            <w:r>
              <w:rPr>
                <w:b w:val="0"/>
                <w:noProof/>
                <w:webHidden/>
              </w:rPr>
              <w:t>108</w:t>
            </w:r>
            <w:r w:rsidR="00AF0CFC" w:rsidRPr="00AF0CFC">
              <w:rPr>
                <w:b w:val="0"/>
                <w:noProof/>
                <w:webHidden/>
              </w:rPr>
              <w:fldChar w:fldCharType="end"/>
            </w:r>
          </w:hyperlink>
        </w:p>
        <w:p w14:paraId="545A8DF3" w14:textId="0447F59C"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9008" w:history="1">
            <w:r w:rsidR="00AF0CFC" w:rsidRPr="00AF0CFC">
              <w:rPr>
                <w:rStyle w:val="af2"/>
                <w:noProof/>
              </w:rPr>
              <w:t>1.12.1.</w:t>
            </w:r>
            <w:r w:rsidR="00AF0CFC" w:rsidRPr="00AF0CFC">
              <w:rPr>
                <w:rFonts w:asciiTheme="minorHAnsi" w:eastAsiaTheme="minorEastAsia" w:hAnsiTheme="minorHAnsi" w:cstheme="minorBidi"/>
                <w:noProof/>
                <w:lang w:bidi="ar-SA"/>
              </w:rPr>
              <w:tab/>
            </w:r>
            <w:r w:rsidR="00AF0CFC" w:rsidRPr="00AF0CFC">
              <w:rPr>
                <w:rStyle w:val="af2"/>
                <w:noProof/>
              </w:rPr>
              <w:t>Описание существующих проблемы организации качественного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_Toc134089008 \h </w:instrText>
            </w:r>
            <w:r w:rsidR="00AF0CFC" w:rsidRPr="00AF0CFC">
              <w:rPr>
                <w:noProof/>
                <w:webHidden/>
              </w:rPr>
            </w:r>
            <w:r w:rsidR="00AF0CFC" w:rsidRPr="00AF0CFC">
              <w:rPr>
                <w:noProof/>
                <w:webHidden/>
              </w:rPr>
              <w:fldChar w:fldCharType="separate"/>
            </w:r>
            <w:r>
              <w:rPr>
                <w:noProof/>
                <w:webHidden/>
              </w:rPr>
              <w:t>108</w:t>
            </w:r>
            <w:r w:rsidR="00AF0CFC" w:rsidRPr="00AF0CFC">
              <w:rPr>
                <w:noProof/>
                <w:webHidden/>
              </w:rPr>
              <w:fldChar w:fldCharType="end"/>
            </w:r>
          </w:hyperlink>
        </w:p>
        <w:p w14:paraId="31047CD1" w14:textId="17417E9A"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9009" w:history="1">
            <w:r w:rsidR="00AF0CFC" w:rsidRPr="00AF0CFC">
              <w:rPr>
                <w:rStyle w:val="af2"/>
                <w:noProof/>
              </w:rPr>
              <w:t>1.12.2.</w:t>
            </w:r>
            <w:r w:rsidR="00AF0CFC" w:rsidRPr="00AF0CFC">
              <w:rPr>
                <w:rFonts w:asciiTheme="minorHAnsi" w:eastAsiaTheme="minorEastAsia" w:hAnsiTheme="minorHAnsi" w:cstheme="minorBidi"/>
                <w:noProof/>
                <w:lang w:bidi="ar-SA"/>
              </w:rPr>
              <w:tab/>
            </w:r>
            <w:r w:rsidR="00AF0CFC" w:rsidRPr="00AF0CFC">
              <w:rPr>
                <w:rStyle w:val="af2"/>
                <w:noProof/>
              </w:rPr>
              <w:t>Описание существующих проблемы организации надежного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_Toc134089009 \h </w:instrText>
            </w:r>
            <w:r w:rsidR="00AF0CFC" w:rsidRPr="00AF0CFC">
              <w:rPr>
                <w:noProof/>
                <w:webHidden/>
              </w:rPr>
            </w:r>
            <w:r w:rsidR="00AF0CFC" w:rsidRPr="00AF0CFC">
              <w:rPr>
                <w:noProof/>
                <w:webHidden/>
              </w:rPr>
              <w:fldChar w:fldCharType="separate"/>
            </w:r>
            <w:r>
              <w:rPr>
                <w:noProof/>
                <w:webHidden/>
              </w:rPr>
              <w:t>108</w:t>
            </w:r>
            <w:r w:rsidR="00AF0CFC" w:rsidRPr="00AF0CFC">
              <w:rPr>
                <w:noProof/>
                <w:webHidden/>
              </w:rPr>
              <w:fldChar w:fldCharType="end"/>
            </w:r>
          </w:hyperlink>
        </w:p>
        <w:p w14:paraId="14353A17" w14:textId="690C0C62"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9010" w:history="1">
            <w:r w:rsidR="00AF0CFC" w:rsidRPr="00AF0CFC">
              <w:rPr>
                <w:rStyle w:val="af2"/>
                <w:noProof/>
              </w:rPr>
              <w:t>1.12.3.</w:t>
            </w:r>
            <w:r w:rsidR="00AF0CFC" w:rsidRPr="00AF0CFC">
              <w:rPr>
                <w:rFonts w:asciiTheme="minorHAnsi" w:eastAsiaTheme="minorEastAsia" w:hAnsiTheme="minorHAnsi" w:cstheme="minorBidi"/>
                <w:noProof/>
                <w:lang w:bidi="ar-SA"/>
              </w:rPr>
              <w:tab/>
            </w:r>
            <w:r w:rsidR="00AF0CFC" w:rsidRPr="00AF0CFC">
              <w:rPr>
                <w:rStyle w:val="af2"/>
                <w:noProof/>
              </w:rPr>
              <w:t>Описание существующих проблемы развития системы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_Toc134089010 \h </w:instrText>
            </w:r>
            <w:r w:rsidR="00AF0CFC" w:rsidRPr="00AF0CFC">
              <w:rPr>
                <w:noProof/>
                <w:webHidden/>
              </w:rPr>
            </w:r>
            <w:r w:rsidR="00AF0CFC" w:rsidRPr="00AF0CFC">
              <w:rPr>
                <w:noProof/>
                <w:webHidden/>
              </w:rPr>
              <w:fldChar w:fldCharType="separate"/>
            </w:r>
            <w:r>
              <w:rPr>
                <w:noProof/>
                <w:webHidden/>
              </w:rPr>
              <w:t>109</w:t>
            </w:r>
            <w:r w:rsidR="00AF0CFC" w:rsidRPr="00AF0CFC">
              <w:rPr>
                <w:noProof/>
                <w:webHidden/>
              </w:rPr>
              <w:fldChar w:fldCharType="end"/>
            </w:r>
          </w:hyperlink>
        </w:p>
        <w:p w14:paraId="590247DD" w14:textId="5EC8A615"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9011" w:history="1">
            <w:r w:rsidR="00AF0CFC" w:rsidRPr="00AF0CFC">
              <w:rPr>
                <w:rStyle w:val="af2"/>
                <w:noProof/>
              </w:rPr>
              <w:t>1.12.4.</w:t>
            </w:r>
            <w:r w:rsidR="00AF0CFC" w:rsidRPr="00AF0CFC">
              <w:rPr>
                <w:rFonts w:asciiTheme="minorHAnsi" w:eastAsiaTheme="minorEastAsia" w:hAnsiTheme="minorHAnsi" w:cstheme="minorBidi"/>
                <w:noProof/>
                <w:lang w:bidi="ar-SA"/>
              </w:rPr>
              <w:tab/>
            </w:r>
            <w:r w:rsidR="00AF0CFC" w:rsidRPr="00AF0CFC">
              <w:rPr>
                <w:rStyle w:val="af2"/>
                <w:noProof/>
              </w:rPr>
              <w:t>Описание существующих проблемы надежного и эффективного снабжения топливом действующих систем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_Toc134089011 \h </w:instrText>
            </w:r>
            <w:r w:rsidR="00AF0CFC" w:rsidRPr="00AF0CFC">
              <w:rPr>
                <w:noProof/>
                <w:webHidden/>
              </w:rPr>
            </w:r>
            <w:r w:rsidR="00AF0CFC" w:rsidRPr="00AF0CFC">
              <w:rPr>
                <w:noProof/>
                <w:webHidden/>
              </w:rPr>
              <w:fldChar w:fldCharType="separate"/>
            </w:r>
            <w:r>
              <w:rPr>
                <w:noProof/>
                <w:webHidden/>
              </w:rPr>
              <w:t>109</w:t>
            </w:r>
            <w:r w:rsidR="00AF0CFC" w:rsidRPr="00AF0CFC">
              <w:rPr>
                <w:noProof/>
                <w:webHidden/>
              </w:rPr>
              <w:fldChar w:fldCharType="end"/>
            </w:r>
          </w:hyperlink>
        </w:p>
        <w:p w14:paraId="478BDC60" w14:textId="39B8310F"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9012" w:history="1">
            <w:r w:rsidR="00AF0CFC" w:rsidRPr="00AF0CFC">
              <w:rPr>
                <w:rStyle w:val="af2"/>
                <w:noProof/>
              </w:rPr>
              <w:t>1.12.5.</w:t>
            </w:r>
            <w:r w:rsidR="00AF0CFC" w:rsidRPr="00AF0CFC">
              <w:rPr>
                <w:rFonts w:asciiTheme="minorHAnsi" w:eastAsiaTheme="minorEastAsia" w:hAnsiTheme="minorHAnsi" w:cstheme="minorBidi"/>
                <w:noProof/>
                <w:lang w:bidi="ar-SA"/>
              </w:rPr>
              <w:tab/>
            </w:r>
            <w:r w:rsidR="00AF0CFC" w:rsidRPr="00AF0CFC">
              <w:rPr>
                <w:rStyle w:val="af2"/>
                <w:noProof/>
              </w:rPr>
              <w:t>Описание анализа предписаний надзорных органов об устранении нарушений, влияющих на безопасность и надежность системы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_Toc134089012 \h </w:instrText>
            </w:r>
            <w:r w:rsidR="00AF0CFC" w:rsidRPr="00AF0CFC">
              <w:rPr>
                <w:noProof/>
                <w:webHidden/>
              </w:rPr>
            </w:r>
            <w:r w:rsidR="00AF0CFC" w:rsidRPr="00AF0CFC">
              <w:rPr>
                <w:noProof/>
                <w:webHidden/>
              </w:rPr>
              <w:fldChar w:fldCharType="separate"/>
            </w:r>
            <w:r>
              <w:rPr>
                <w:noProof/>
                <w:webHidden/>
              </w:rPr>
              <w:t>109</w:t>
            </w:r>
            <w:r w:rsidR="00AF0CFC" w:rsidRPr="00AF0CFC">
              <w:rPr>
                <w:noProof/>
                <w:webHidden/>
              </w:rPr>
              <w:fldChar w:fldCharType="end"/>
            </w:r>
          </w:hyperlink>
        </w:p>
        <w:p w14:paraId="5B9228B6" w14:textId="0677E034" w:rsidR="00AF0CFC" w:rsidRPr="00AF0CFC" w:rsidRDefault="00874756">
          <w:pPr>
            <w:pStyle w:val="13"/>
            <w:tabs>
              <w:tab w:val="left" w:pos="661"/>
              <w:tab w:val="right" w:leader="dot" w:pos="9348"/>
            </w:tabs>
            <w:rPr>
              <w:rFonts w:asciiTheme="minorHAnsi" w:eastAsiaTheme="minorEastAsia" w:hAnsiTheme="minorHAnsi" w:cstheme="minorBidi"/>
              <w:b w:val="0"/>
              <w:bCs w:val="0"/>
              <w:noProof/>
              <w:lang w:bidi="ar-SA"/>
            </w:rPr>
          </w:pPr>
          <w:hyperlink w:anchor="_Toc134089013" w:history="1">
            <w:r w:rsidR="00AF0CFC" w:rsidRPr="00AF0CFC">
              <w:rPr>
                <w:rStyle w:val="af2"/>
                <w:b w:val="0"/>
                <w:noProof/>
                <w:w w:val="99"/>
              </w:rPr>
              <w:t>2.</w:t>
            </w:r>
            <w:r w:rsidR="00AF0CFC" w:rsidRPr="00AF0CFC">
              <w:rPr>
                <w:rFonts w:asciiTheme="minorHAnsi" w:eastAsiaTheme="minorEastAsia" w:hAnsiTheme="minorHAnsi" w:cstheme="minorBidi"/>
                <w:b w:val="0"/>
                <w:bCs w:val="0"/>
                <w:noProof/>
                <w:lang w:bidi="ar-SA"/>
              </w:rPr>
              <w:tab/>
            </w:r>
            <w:r w:rsidR="00AF0CFC" w:rsidRPr="00AF0CFC">
              <w:rPr>
                <w:rStyle w:val="af2"/>
                <w:b w:val="0"/>
                <w:noProof/>
              </w:rPr>
              <w:t>ГЛАВА 2. СУЩЕСТВУЮЩЕЕ И ПЕРСПЕКТИВНОЕ ПОТРЕБЛЕНИЕ ТЕПЛОВОЙ ЭНЕРГИИ НА ЦЕЛИ</w:t>
            </w:r>
            <w:r w:rsidR="00AF0CFC" w:rsidRPr="00AF0CFC">
              <w:rPr>
                <w:rStyle w:val="af2"/>
                <w:b w:val="0"/>
                <w:noProof/>
                <w:spacing w:val="-1"/>
              </w:rPr>
              <w:t xml:space="preserve"> </w:t>
            </w:r>
            <w:r w:rsidR="00AF0CFC" w:rsidRPr="00AF0CFC">
              <w:rPr>
                <w:rStyle w:val="af2"/>
                <w:b w:val="0"/>
                <w:noProof/>
              </w:rPr>
              <w:t>ТЕПЛОСНАБЖЕНИЯ</w:t>
            </w:r>
            <w:r w:rsidR="00AF0CFC" w:rsidRPr="00AF0CFC">
              <w:rPr>
                <w:b w:val="0"/>
                <w:noProof/>
                <w:webHidden/>
              </w:rPr>
              <w:tab/>
            </w:r>
            <w:r w:rsidR="00AF0CFC" w:rsidRPr="00AF0CFC">
              <w:rPr>
                <w:b w:val="0"/>
                <w:noProof/>
                <w:webHidden/>
              </w:rPr>
              <w:fldChar w:fldCharType="begin"/>
            </w:r>
            <w:r w:rsidR="00AF0CFC" w:rsidRPr="00AF0CFC">
              <w:rPr>
                <w:b w:val="0"/>
                <w:noProof/>
                <w:webHidden/>
              </w:rPr>
              <w:instrText xml:space="preserve"> PAGEREF _Toc134089013 \h </w:instrText>
            </w:r>
            <w:r w:rsidR="00AF0CFC" w:rsidRPr="00AF0CFC">
              <w:rPr>
                <w:b w:val="0"/>
                <w:noProof/>
                <w:webHidden/>
              </w:rPr>
            </w:r>
            <w:r w:rsidR="00AF0CFC" w:rsidRPr="00AF0CFC">
              <w:rPr>
                <w:b w:val="0"/>
                <w:noProof/>
                <w:webHidden/>
              </w:rPr>
              <w:fldChar w:fldCharType="separate"/>
            </w:r>
            <w:r>
              <w:rPr>
                <w:b w:val="0"/>
                <w:noProof/>
                <w:webHidden/>
              </w:rPr>
              <w:t>110</w:t>
            </w:r>
            <w:r w:rsidR="00AF0CFC" w:rsidRPr="00AF0CFC">
              <w:rPr>
                <w:b w:val="0"/>
                <w:noProof/>
                <w:webHidden/>
              </w:rPr>
              <w:fldChar w:fldCharType="end"/>
            </w:r>
          </w:hyperlink>
        </w:p>
        <w:p w14:paraId="1130C628" w14:textId="2E52A9C2"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14" w:history="1">
            <w:r w:rsidR="00AF0CFC" w:rsidRPr="00AF0CFC">
              <w:rPr>
                <w:rStyle w:val="af2"/>
                <w:noProof/>
                <w:w w:val="99"/>
              </w:rPr>
              <w:t>2.1.</w:t>
            </w:r>
            <w:r w:rsidR="00AF0CFC" w:rsidRPr="00AF0CFC">
              <w:rPr>
                <w:rFonts w:asciiTheme="minorHAnsi" w:eastAsiaTheme="minorEastAsia" w:hAnsiTheme="minorHAnsi" w:cstheme="minorBidi"/>
                <w:noProof/>
                <w:lang w:bidi="ar-SA"/>
              </w:rPr>
              <w:tab/>
            </w:r>
            <w:r w:rsidR="00AF0CFC" w:rsidRPr="00AF0CFC">
              <w:rPr>
                <w:rStyle w:val="af2"/>
                <w:noProof/>
              </w:rPr>
              <w:t xml:space="preserve">Данные базового уровня потребления тепла на </w:t>
            </w:r>
            <w:r w:rsidR="00AF0CFC" w:rsidRPr="00AF0CFC">
              <w:rPr>
                <w:rStyle w:val="af2"/>
                <w:noProof/>
                <w:spacing w:val="-5"/>
              </w:rPr>
              <w:t xml:space="preserve">цели </w:t>
            </w:r>
            <w:r w:rsidR="00AF0CFC" w:rsidRPr="00AF0CFC">
              <w:rPr>
                <w:rStyle w:val="af2"/>
                <w:noProof/>
              </w:rPr>
              <w:t>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_Toc134089014 \h </w:instrText>
            </w:r>
            <w:r w:rsidR="00AF0CFC" w:rsidRPr="00AF0CFC">
              <w:rPr>
                <w:noProof/>
                <w:webHidden/>
              </w:rPr>
            </w:r>
            <w:r w:rsidR="00AF0CFC" w:rsidRPr="00AF0CFC">
              <w:rPr>
                <w:noProof/>
                <w:webHidden/>
              </w:rPr>
              <w:fldChar w:fldCharType="separate"/>
            </w:r>
            <w:r>
              <w:rPr>
                <w:noProof/>
                <w:webHidden/>
              </w:rPr>
              <w:t>110</w:t>
            </w:r>
            <w:r w:rsidR="00AF0CFC" w:rsidRPr="00AF0CFC">
              <w:rPr>
                <w:noProof/>
                <w:webHidden/>
              </w:rPr>
              <w:fldChar w:fldCharType="end"/>
            </w:r>
          </w:hyperlink>
        </w:p>
        <w:p w14:paraId="172E9F8F" w14:textId="2A6157A4"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15" w:history="1">
            <w:r w:rsidR="00AF0CFC" w:rsidRPr="00AF0CFC">
              <w:rPr>
                <w:rStyle w:val="af2"/>
                <w:noProof/>
                <w:w w:val="99"/>
              </w:rPr>
              <w:t>2.2.</w:t>
            </w:r>
            <w:r w:rsidR="00AF0CFC" w:rsidRPr="00AF0CFC">
              <w:rPr>
                <w:rFonts w:asciiTheme="minorHAnsi" w:eastAsiaTheme="minorEastAsia" w:hAnsiTheme="minorHAnsi" w:cstheme="minorBidi"/>
                <w:noProof/>
                <w:lang w:bidi="ar-SA"/>
              </w:rPr>
              <w:tab/>
            </w:r>
            <w:r w:rsidR="00AF0CFC" w:rsidRPr="00AF0CFC">
              <w:rPr>
                <w:rStyle w:val="af2"/>
                <w:noProof/>
              </w:rPr>
              <w:t>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_Toc134089015 \h </w:instrText>
            </w:r>
            <w:r w:rsidR="00AF0CFC" w:rsidRPr="00AF0CFC">
              <w:rPr>
                <w:noProof/>
                <w:webHidden/>
              </w:rPr>
            </w:r>
            <w:r w:rsidR="00AF0CFC" w:rsidRPr="00AF0CFC">
              <w:rPr>
                <w:noProof/>
                <w:webHidden/>
              </w:rPr>
              <w:fldChar w:fldCharType="separate"/>
            </w:r>
            <w:r>
              <w:rPr>
                <w:noProof/>
                <w:webHidden/>
              </w:rPr>
              <w:t>112</w:t>
            </w:r>
            <w:r w:rsidR="00AF0CFC" w:rsidRPr="00AF0CFC">
              <w:rPr>
                <w:noProof/>
                <w:webHidden/>
              </w:rPr>
              <w:fldChar w:fldCharType="end"/>
            </w:r>
          </w:hyperlink>
        </w:p>
        <w:p w14:paraId="72ABFF2C" w14:textId="0F72663D"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16" w:history="1">
            <w:r w:rsidR="00AF0CFC" w:rsidRPr="00AF0CFC">
              <w:rPr>
                <w:rStyle w:val="af2"/>
                <w:noProof/>
                <w:w w:val="99"/>
              </w:rPr>
              <w:t>2.3.</w:t>
            </w:r>
            <w:r w:rsidR="00AF0CFC" w:rsidRPr="00AF0CFC">
              <w:rPr>
                <w:rFonts w:asciiTheme="minorHAnsi" w:eastAsiaTheme="minorEastAsia" w:hAnsiTheme="minorHAnsi" w:cstheme="minorBidi"/>
                <w:noProof/>
                <w:lang w:bidi="ar-SA"/>
              </w:rPr>
              <w:tab/>
            </w:r>
            <w:r w:rsidR="00AF0CFC" w:rsidRPr="00AF0CFC">
              <w:rPr>
                <w:rStyle w:val="af2"/>
                <w:noProof/>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_Toc134089016 \h </w:instrText>
            </w:r>
            <w:r w:rsidR="00AF0CFC" w:rsidRPr="00AF0CFC">
              <w:rPr>
                <w:noProof/>
                <w:webHidden/>
              </w:rPr>
            </w:r>
            <w:r w:rsidR="00AF0CFC" w:rsidRPr="00AF0CFC">
              <w:rPr>
                <w:noProof/>
                <w:webHidden/>
              </w:rPr>
              <w:fldChar w:fldCharType="separate"/>
            </w:r>
            <w:r>
              <w:rPr>
                <w:noProof/>
                <w:webHidden/>
              </w:rPr>
              <w:t>114</w:t>
            </w:r>
            <w:r w:rsidR="00AF0CFC" w:rsidRPr="00AF0CFC">
              <w:rPr>
                <w:noProof/>
                <w:webHidden/>
              </w:rPr>
              <w:fldChar w:fldCharType="end"/>
            </w:r>
          </w:hyperlink>
        </w:p>
        <w:p w14:paraId="4B692D1A" w14:textId="63CD4577"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17" w:history="1">
            <w:r w:rsidR="00AF0CFC" w:rsidRPr="00AF0CFC">
              <w:rPr>
                <w:rStyle w:val="af2"/>
                <w:noProof/>
                <w:w w:val="99"/>
              </w:rPr>
              <w:t>2.4.</w:t>
            </w:r>
            <w:r w:rsidR="00AF0CFC" w:rsidRPr="00AF0CFC">
              <w:rPr>
                <w:rFonts w:asciiTheme="minorHAnsi" w:eastAsiaTheme="minorEastAsia" w:hAnsiTheme="minorHAnsi" w:cstheme="minorBidi"/>
                <w:noProof/>
                <w:lang w:bidi="ar-SA"/>
              </w:rPr>
              <w:tab/>
            </w:r>
            <w:r w:rsidR="00AF0CFC" w:rsidRPr="00AF0CFC">
              <w:rPr>
                <w:rStyle w:val="af2"/>
                <w:noProof/>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_Toc134089017 \h </w:instrText>
            </w:r>
            <w:r w:rsidR="00AF0CFC" w:rsidRPr="00AF0CFC">
              <w:rPr>
                <w:noProof/>
                <w:webHidden/>
              </w:rPr>
            </w:r>
            <w:r w:rsidR="00AF0CFC" w:rsidRPr="00AF0CFC">
              <w:rPr>
                <w:noProof/>
                <w:webHidden/>
              </w:rPr>
              <w:fldChar w:fldCharType="separate"/>
            </w:r>
            <w:r>
              <w:rPr>
                <w:noProof/>
                <w:webHidden/>
              </w:rPr>
              <w:t>118</w:t>
            </w:r>
            <w:r w:rsidR="00AF0CFC" w:rsidRPr="00AF0CFC">
              <w:rPr>
                <w:noProof/>
                <w:webHidden/>
              </w:rPr>
              <w:fldChar w:fldCharType="end"/>
            </w:r>
          </w:hyperlink>
        </w:p>
        <w:p w14:paraId="1CF40A80" w14:textId="6AA0D24A"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18" w:history="1">
            <w:r w:rsidR="00AF0CFC" w:rsidRPr="00AF0CFC">
              <w:rPr>
                <w:rStyle w:val="af2"/>
                <w:noProof/>
                <w:w w:val="99"/>
              </w:rPr>
              <w:t>2.5.</w:t>
            </w:r>
            <w:r w:rsidR="00AF0CFC" w:rsidRPr="00AF0CFC">
              <w:rPr>
                <w:rFonts w:asciiTheme="minorHAnsi" w:eastAsiaTheme="minorEastAsia" w:hAnsiTheme="minorHAnsi" w:cstheme="minorBidi"/>
                <w:noProof/>
                <w:lang w:bidi="ar-SA"/>
              </w:rPr>
              <w:tab/>
            </w:r>
            <w:r w:rsidR="00AF0CFC" w:rsidRPr="00AF0CFC">
              <w:rPr>
                <w:rStyle w:val="af2"/>
                <w:noProof/>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_Toc134089018 \h </w:instrText>
            </w:r>
            <w:r w:rsidR="00AF0CFC" w:rsidRPr="00AF0CFC">
              <w:rPr>
                <w:noProof/>
                <w:webHidden/>
              </w:rPr>
            </w:r>
            <w:r w:rsidR="00AF0CFC" w:rsidRPr="00AF0CFC">
              <w:rPr>
                <w:noProof/>
                <w:webHidden/>
              </w:rPr>
              <w:fldChar w:fldCharType="separate"/>
            </w:r>
            <w:r>
              <w:rPr>
                <w:noProof/>
                <w:webHidden/>
              </w:rPr>
              <w:t>120</w:t>
            </w:r>
            <w:r w:rsidR="00AF0CFC" w:rsidRPr="00AF0CFC">
              <w:rPr>
                <w:noProof/>
                <w:webHidden/>
              </w:rPr>
              <w:fldChar w:fldCharType="end"/>
            </w:r>
          </w:hyperlink>
        </w:p>
        <w:p w14:paraId="594391FC" w14:textId="24CBFA39"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19" w:history="1">
            <w:r w:rsidR="00AF0CFC" w:rsidRPr="00AF0CFC">
              <w:rPr>
                <w:rStyle w:val="af2"/>
                <w:noProof/>
                <w:w w:val="99"/>
              </w:rPr>
              <w:t>2.6.</w:t>
            </w:r>
            <w:r w:rsidR="00AF0CFC" w:rsidRPr="00AF0CFC">
              <w:rPr>
                <w:rFonts w:asciiTheme="minorHAnsi" w:eastAsiaTheme="minorEastAsia" w:hAnsiTheme="minorHAnsi" w:cstheme="minorBidi"/>
                <w:noProof/>
                <w:lang w:bidi="ar-SA"/>
              </w:rPr>
              <w:tab/>
            </w:r>
            <w:r w:rsidR="00AF0CFC" w:rsidRPr="00AF0CFC">
              <w:rPr>
                <w:rStyle w:val="af2"/>
                <w:noProof/>
              </w:rPr>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_Toc134089019 \h </w:instrText>
            </w:r>
            <w:r w:rsidR="00AF0CFC" w:rsidRPr="00AF0CFC">
              <w:rPr>
                <w:noProof/>
                <w:webHidden/>
              </w:rPr>
            </w:r>
            <w:r w:rsidR="00AF0CFC" w:rsidRPr="00AF0CFC">
              <w:rPr>
                <w:noProof/>
                <w:webHidden/>
              </w:rPr>
              <w:fldChar w:fldCharType="separate"/>
            </w:r>
            <w:r>
              <w:rPr>
                <w:noProof/>
                <w:webHidden/>
              </w:rPr>
              <w:t>120</w:t>
            </w:r>
            <w:r w:rsidR="00AF0CFC" w:rsidRPr="00AF0CFC">
              <w:rPr>
                <w:noProof/>
                <w:webHidden/>
              </w:rPr>
              <w:fldChar w:fldCharType="end"/>
            </w:r>
          </w:hyperlink>
        </w:p>
        <w:p w14:paraId="10446750" w14:textId="1BDDDF8F"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20" w:history="1">
            <w:r w:rsidR="00AF0CFC" w:rsidRPr="00AF0CFC">
              <w:rPr>
                <w:rStyle w:val="af2"/>
                <w:noProof/>
                <w:w w:val="99"/>
              </w:rPr>
              <w:t>2.7.</w:t>
            </w:r>
            <w:r w:rsidR="00AF0CFC" w:rsidRPr="00AF0CFC">
              <w:rPr>
                <w:rFonts w:asciiTheme="minorHAnsi" w:eastAsiaTheme="minorEastAsia" w:hAnsiTheme="minorHAnsi" w:cstheme="minorBidi"/>
                <w:noProof/>
                <w:lang w:bidi="ar-SA"/>
              </w:rPr>
              <w:tab/>
            </w:r>
            <w:r w:rsidR="00AF0CFC" w:rsidRPr="00AF0CFC">
              <w:rPr>
                <w:rStyle w:val="af2"/>
                <w:noProof/>
              </w:rPr>
              <w:t>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_Toc134089020 \h </w:instrText>
            </w:r>
            <w:r w:rsidR="00AF0CFC" w:rsidRPr="00AF0CFC">
              <w:rPr>
                <w:noProof/>
                <w:webHidden/>
              </w:rPr>
            </w:r>
            <w:r w:rsidR="00AF0CFC" w:rsidRPr="00AF0CFC">
              <w:rPr>
                <w:noProof/>
                <w:webHidden/>
              </w:rPr>
              <w:fldChar w:fldCharType="separate"/>
            </w:r>
            <w:r>
              <w:rPr>
                <w:noProof/>
                <w:webHidden/>
              </w:rPr>
              <w:t>120</w:t>
            </w:r>
            <w:r w:rsidR="00AF0CFC" w:rsidRPr="00AF0CFC">
              <w:rPr>
                <w:noProof/>
                <w:webHidden/>
              </w:rPr>
              <w:fldChar w:fldCharType="end"/>
            </w:r>
          </w:hyperlink>
        </w:p>
        <w:p w14:paraId="2B3C17B8" w14:textId="176E3934"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21" w:history="1">
            <w:r w:rsidR="00AF0CFC" w:rsidRPr="00AF0CFC">
              <w:rPr>
                <w:rStyle w:val="af2"/>
                <w:noProof/>
                <w:w w:val="99"/>
              </w:rPr>
              <w:t>2.8.</w:t>
            </w:r>
            <w:r w:rsidR="00AF0CFC" w:rsidRPr="00AF0CFC">
              <w:rPr>
                <w:rFonts w:asciiTheme="minorHAnsi" w:eastAsiaTheme="minorEastAsia" w:hAnsiTheme="minorHAnsi" w:cstheme="minorBidi"/>
                <w:noProof/>
                <w:lang w:bidi="ar-SA"/>
              </w:rPr>
              <w:tab/>
            </w:r>
            <w:r w:rsidR="00AF0CFC" w:rsidRPr="00AF0CFC">
              <w:rPr>
                <w:rStyle w:val="af2"/>
                <w:noProof/>
              </w:rPr>
              <w:t>Актуализированный прогноз перспективной застройки относительно указанного в утвержденной схеме теплоснабжения прогноза перспективной застройки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_Toc134089021 \h </w:instrText>
            </w:r>
            <w:r w:rsidR="00AF0CFC" w:rsidRPr="00AF0CFC">
              <w:rPr>
                <w:noProof/>
                <w:webHidden/>
              </w:rPr>
            </w:r>
            <w:r w:rsidR="00AF0CFC" w:rsidRPr="00AF0CFC">
              <w:rPr>
                <w:noProof/>
                <w:webHidden/>
              </w:rPr>
              <w:fldChar w:fldCharType="separate"/>
            </w:r>
            <w:r>
              <w:rPr>
                <w:noProof/>
                <w:webHidden/>
              </w:rPr>
              <w:t>121</w:t>
            </w:r>
            <w:r w:rsidR="00AF0CFC" w:rsidRPr="00AF0CFC">
              <w:rPr>
                <w:noProof/>
                <w:webHidden/>
              </w:rPr>
              <w:fldChar w:fldCharType="end"/>
            </w:r>
          </w:hyperlink>
        </w:p>
        <w:p w14:paraId="3B66B567" w14:textId="4A6D1CF9"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22" w:history="1">
            <w:r w:rsidR="00AF0CFC" w:rsidRPr="00AF0CFC">
              <w:rPr>
                <w:rStyle w:val="af2"/>
                <w:noProof/>
                <w:w w:val="99"/>
              </w:rPr>
              <w:t>2.9.</w:t>
            </w:r>
            <w:r w:rsidR="00AF0CFC" w:rsidRPr="00AF0CFC">
              <w:rPr>
                <w:rFonts w:asciiTheme="minorHAnsi" w:eastAsiaTheme="minorEastAsia" w:hAnsiTheme="minorHAnsi" w:cstheme="minorBidi"/>
                <w:noProof/>
                <w:lang w:bidi="ar-SA"/>
              </w:rPr>
              <w:tab/>
            </w:r>
            <w:r w:rsidR="00AF0CFC" w:rsidRPr="00AF0CFC">
              <w:rPr>
                <w:rStyle w:val="af2"/>
                <w:noProof/>
              </w:rPr>
              <w:t>Расчетная тепловая нагрузка на коллекторах источников тепловой энергии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_Toc134089022 \h </w:instrText>
            </w:r>
            <w:r w:rsidR="00AF0CFC" w:rsidRPr="00AF0CFC">
              <w:rPr>
                <w:noProof/>
                <w:webHidden/>
              </w:rPr>
            </w:r>
            <w:r w:rsidR="00AF0CFC" w:rsidRPr="00AF0CFC">
              <w:rPr>
                <w:noProof/>
                <w:webHidden/>
              </w:rPr>
              <w:fldChar w:fldCharType="separate"/>
            </w:r>
            <w:r>
              <w:rPr>
                <w:noProof/>
                <w:webHidden/>
              </w:rPr>
              <w:t>121</w:t>
            </w:r>
            <w:r w:rsidR="00AF0CFC" w:rsidRPr="00AF0CFC">
              <w:rPr>
                <w:noProof/>
                <w:webHidden/>
              </w:rPr>
              <w:fldChar w:fldCharType="end"/>
            </w:r>
          </w:hyperlink>
        </w:p>
        <w:p w14:paraId="6E49F5CD" w14:textId="50D5E86B"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23" w:history="1">
            <w:r w:rsidR="00AF0CFC" w:rsidRPr="00AF0CFC">
              <w:rPr>
                <w:rStyle w:val="af2"/>
                <w:noProof/>
                <w:w w:val="99"/>
              </w:rPr>
              <w:t>2.10.</w:t>
            </w:r>
            <w:r w:rsidR="00AF0CFC" w:rsidRPr="00AF0CFC">
              <w:rPr>
                <w:rFonts w:asciiTheme="minorHAnsi" w:eastAsiaTheme="minorEastAsia" w:hAnsiTheme="minorHAnsi" w:cstheme="minorBidi"/>
                <w:noProof/>
                <w:lang w:bidi="ar-SA"/>
              </w:rPr>
              <w:tab/>
            </w:r>
            <w:r w:rsidR="00AF0CFC" w:rsidRPr="00AF0CFC">
              <w:rPr>
                <w:rStyle w:val="af2"/>
                <w:noProof/>
              </w:rPr>
              <w:t>Фактические расходы теплоносителя в отопительный и летний периоды</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_Toc134089023 \h </w:instrText>
            </w:r>
            <w:r w:rsidR="00AF0CFC" w:rsidRPr="00AF0CFC">
              <w:rPr>
                <w:noProof/>
                <w:webHidden/>
              </w:rPr>
            </w:r>
            <w:r w:rsidR="00AF0CFC" w:rsidRPr="00AF0CFC">
              <w:rPr>
                <w:noProof/>
                <w:webHidden/>
              </w:rPr>
              <w:fldChar w:fldCharType="separate"/>
            </w:r>
            <w:r>
              <w:rPr>
                <w:noProof/>
                <w:webHidden/>
              </w:rPr>
              <w:t>121</w:t>
            </w:r>
            <w:r w:rsidR="00AF0CFC" w:rsidRPr="00AF0CFC">
              <w:rPr>
                <w:noProof/>
                <w:webHidden/>
              </w:rPr>
              <w:fldChar w:fldCharType="end"/>
            </w:r>
          </w:hyperlink>
        </w:p>
        <w:p w14:paraId="26679AF5" w14:textId="3A399C1E" w:rsidR="00AF0CFC" w:rsidRPr="00AF0CFC" w:rsidRDefault="00874756">
          <w:pPr>
            <w:pStyle w:val="13"/>
            <w:tabs>
              <w:tab w:val="left" w:pos="661"/>
              <w:tab w:val="right" w:leader="dot" w:pos="9348"/>
            </w:tabs>
            <w:rPr>
              <w:rFonts w:asciiTheme="minorHAnsi" w:eastAsiaTheme="minorEastAsia" w:hAnsiTheme="minorHAnsi" w:cstheme="minorBidi"/>
              <w:b w:val="0"/>
              <w:bCs w:val="0"/>
              <w:noProof/>
              <w:lang w:bidi="ar-SA"/>
            </w:rPr>
          </w:pPr>
          <w:hyperlink w:anchor="_Toc134089024" w:history="1">
            <w:r w:rsidR="00AF0CFC" w:rsidRPr="00AF0CFC">
              <w:rPr>
                <w:rStyle w:val="af2"/>
                <w:b w:val="0"/>
                <w:noProof/>
                <w:w w:val="99"/>
              </w:rPr>
              <w:t>3.</w:t>
            </w:r>
            <w:r w:rsidR="00AF0CFC" w:rsidRPr="00AF0CFC">
              <w:rPr>
                <w:rFonts w:asciiTheme="minorHAnsi" w:eastAsiaTheme="minorEastAsia" w:hAnsiTheme="minorHAnsi" w:cstheme="minorBidi"/>
                <w:b w:val="0"/>
                <w:bCs w:val="0"/>
                <w:noProof/>
                <w:lang w:bidi="ar-SA"/>
              </w:rPr>
              <w:tab/>
            </w:r>
            <w:r w:rsidR="00AF0CFC" w:rsidRPr="00AF0CFC">
              <w:rPr>
                <w:rStyle w:val="af2"/>
                <w:b w:val="0"/>
                <w:noProof/>
              </w:rPr>
              <w:t>ГЛАВА 3. ЭЛЕКТРОННАЯ МОДЕЛЬ СИСТЕМЫ ТЕПЛОСНАБЖЕНИЯ ПОСЕЛЕНИЯ</w:t>
            </w:r>
            <w:r w:rsidR="00AF0CFC" w:rsidRPr="00AF0CFC">
              <w:rPr>
                <w:b w:val="0"/>
                <w:noProof/>
                <w:webHidden/>
              </w:rPr>
              <w:tab/>
            </w:r>
            <w:r w:rsidR="00AF0CFC" w:rsidRPr="00AF0CFC">
              <w:rPr>
                <w:b w:val="0"/>
                <w:noProof/>
                <w:webHidden/>
              </w:rPr>
              <w:fldChar w:fldCharType="begin"/>
            </w:r>
            <w:r w:rsidR="00AF0CFC" w:rsidRPr="00AF0CFC">
              <w:rPr>
                <w:b w:val="0"/>
                <w:noProof/>
                <w:webHidden/>
              </w:rPr>
              <w:instrText xml:space="preserve"> PAGEREF _Toc134089024 \h </w:instrText>
            </w:r>
            <w:r w:rsidR="00AF0CFC" w:rsidRPr="00AF0CFC">
              <w:rPr>
                <w:b w:val="0"/>
                <w:noProof/>
                <w:webHidden/>
              </w:rPr>
            </w:r>
            <w:r w:rsidR="00AF0CFC" w:rsidRPr="00AF0CFC">
              <w:rPr>
                <w:b w:val="0"/>
                <w:noProof/>
                <w:webHidden/>
              </w:rPr>
              <w:fldChar w:fldCharType="separate"/>
            </w:r>
            <w:r>
              <w:rPr>
                <w:b w:val="0"/>
                <w:noProof/>
                <w:webHidden/>
              </w:rPr>
              <w:t>122</w:t>
            </w:r>
            <w:r w:rsidR="00AF0CFC" w:rsidRPr="00AF0CFC">
              <w:rPr>
                <w:b w:val="0"/>
                <w:noProof/>
                <w:webHidden/>
              </w:rPr>
              <w:fldChar w:fldCharType="end"/>
            </w:r>
          </w:hyperlink>
        </w:p>
        <w:p w14:paraId="6FB0689E" w14:textId="267A9D82"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25" w:history="1">
            <w:r w:rsidR="00AF0CFC" w:rsidRPr="00AF0CFC">
              <w:rPr>
                <w:rStyle w:val="af2"/>
                <w:noProof/>
                <w:w w:val="99"/>
              </w:rPr>
              <w:t>3.1.</w:t>
            </w:r>
            <w:r w:rsidR="00AF0CFC" w:rsidRPr="00AF0CFC">
              <w:rPr>
                <w:rFonts w:asciiTheme="minorHAnsi" w:eastAsiaTheme="minorEastAsia" w:hAnsiTheme="minorHAnsi" w:cstheme="minorBidi"/>
                <w:noProof/>
                <w:lang w:bidi="ar-SA"/>
              </w:rPr>
              <w:tab/>
            </w:r>
            <w:r w:rsidR="00AF0CFC" w:rsidRPr="00AF0CFC">
              <w:rPr>
                <w:rStyle w:val="af2"/>
                <w:noProof/>
              </w:rPr>
              <w:t>Графическое представление объектов системы теплоснабжения с привязкой к топографической основе с полным топологическим описанием связности объектов</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_Toc134089025 \h </w:instrText>
            </w:r>
            <w:r w:rsidR="00AF0CFC" w:rsidRPr="00AF0CFC">
              <w:rPr>
                <w:noProof/>
                <w:webHidden/>
              </w:rPr>
            </w:r>
            <w:r w:rsidR="00AF0CFC" w:rsidRPr="00AF0CFC">
              <w:rPr>
                <w:noProof/>
                <w:webHidden/>
              </w:rPr>
              <w:fldChar w:fldCharType="separate"/>
            </w:r>
            <w:r>
              <w:rPr>
                <w:noProof/>
                <w:webHidden/>
              </w:rPr>
              <w:t>123</w:t>
            </w:r>
            <w:r w:rsidR="00AF0CFC" w:rsidRPr="00AF0CFC">
              <w:rPr>
                <w:noProof/>
                <w:webHidden/>
              </w:rPr>
              <w:fldChar w:fldCharType="end"/>
            </w:r>
          </w:hyperlink>
        </w:p>
        <w:p w14:paraId="5DAA5767" w14:textId="1D7E732F"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26" w:history="1">
            <w:r w:rsidR="00AF0CFC" w:rsidRPr="00AF0CFC">
              <w:rPr>
                <w:rStyle w:val="af2"/>
                <w:noProof/>
                <w:w w:val="99"/>
              </w:rPr>
              <w:t>3.2.</w:t>
            </w:r>
            <w:r w:rsidR="00AF0CFC" w:rsidRPr="00AF0CFC">
              <w:rPr>
                <w:rFonts w:asciiTheme="minorHAnsi" w:eastAsiaTheme="minorEastAsia" w:hAnsiTheme="minorHAnsi" w:cstheme="minorBidi"/>
                <w:noProof/>
                <w:lang w:bidi="ar-SA"/>
              </w:rPr>
              <w:tab/>
            </w:r>
            <w:r w:rsidR="00AF0CFC" w:rsidRPr="00AF0CFC">
              <w:rPr>
                <w:rStyle w:val="af2"/>
                <w:noProof/>
              </w:rPr>
              <w:t>Паспортизация объектов системы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_Toc134089026 \h </w:instrText>
            </w:r>
            <w:r w:rsidR="00AF0CFC" w:rsidRPr="00AF0CFC">
              <w:rPr>
                <w:noProof/>
                <w:webHidden/>
              </w:rPr>
            </w:r>
            <w:r w:rsidR="00AF0CFC" w:rsidRPr="00AF0CFC">
              <w:rPr>
                <w:noProof/>
                <w:webHidden/>
              </w:rPr>
              <w:fldChar w:fldCharType="separate"/>
            </w:r>
            <w:r>
              <w:rPr>
                <w:noProof/>
                <w:webHidden/>
              </w:rPr>
              <w:t>124</w:t>
            </w:r>
            <w:r w:rsidR="00AF0CFC" w:rsidRPr="00AF0CFC">
              <w:rPr>
                <w:noProof/>
                <w:webHidden/>
              </w:rPr>
              <w:fldChar w:fldCharType="end"/>
            </w:r>
          </w:hyperlink>
        </w:p>
        <w:p w14:paraId="6AE7FABC" w14:textId="3171AFB9"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27" w:history="1">
            <w:r w:rsidR="00AF0CFC" w:rsidRPr="00AF0CFC">
              <w:rPr>
                <w:rStyle w:val="af2"/>
                <w:noProof/>
                <w:w w:val="99"/>
              </w:rPr>
              <w:t>3.3.</w:t>
            </w:r>
            <w:r w:rsidR="00AF0CFC" w:rsidRPr="00AF0CFC">
              <w:rPr>
                <w:rFonts w:asciiTheme="minorHAnsi" w:eastAsiaTheme="minorEastAsia" w:hAnsiTheme="minorHAnsi" w:cstheme="minorBidi"/>
                <w:noProof/>
                <w:lang w:bidi="ar-SA"/>
              </w:rPr>
              <w:tab/>
            </w:r>
            <w:r w:rsidR="00AF0CFC" w:rsidRPr="00AF0CFC">
              <w:rPr>
                <w:rStyle w:val="af2"/>
                <w:noProof/>
              </w:rPr>
              <w:t>Паспортизация и описание расчетных единиц территориального деления, включая административное</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_Toc134089027 \h </w:instrText>
            </w:r>
            <w:r w:rsidR="00AF0CFC" w:rsidRPr="00AF0CFC">
              <w:rPr>
                <w:noProof/>
                <w:webHidden/>
              </w:rPr>
            </w:r>
            <w:r w:rsidR="00AF0CFC" w:rsidRPr="00AF0CFC">
              <w:rPr>
                <w:noProof/>
                <w:webHidden/>
              </w:rPr>
              <w:fldChar w:fldCharType="separate"/>
            </w:r>
            <w:r>
              <w:rPr>
                <w:noProof/>
                <w:webHidden/>
              </w:rPr>
              <w:t>136</w:t>
            </w:r>
            <w:r w:rsidR="00AF0CFC" w:rsidRPr="00AF0CFC">
              <w:rPr>
                <w:noProof/>
                <w:webHidden/>
              </w:rPr>
              <w:fldChar w:fldCharType="end"/>
            </w:r>
          </w:hyperlink>
        </w:p>
        <w:p w14:paraId="608AE2D9" w14:textId="4BA6DEFC"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28" w:history="1">
            <w:r w:rsidR="00AF0CFC" w:rsidRPr="00AF0CFC">
              <w:rPr>
                <w:rStyle w:val="af2"/>
                <w:noProof/>
                <w:w w:val="99"/>
              </w:rPr>
              <w:t>3.4.</w:t>
            </w:r>
            <w:r w:rsidR="00AF0CFC" w:rsidRPr="00AF0CFC">
              <w:rPr>
                <w:rFonts w:asciiTheme="minorHAnsi" w:eastAsiaTheme="minorEastAsia" w:hAnsiTheme="minorHAnsi" w:cstheme="minorBidi"/>
                <w:noProof/>
                <w:lang w:bidi="ar-SA"/>
              </w:rPr>
              <w:tab/>
            </w:r>
            <w:r w:rsidR="00AF0CFC" w:rsidRPr="00AF0CFC">
              <w:rPr>
                <w:rStyle w:val="af2"/>
                <w:noProof/>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_Toc134089028 \h </w:instrText>
            </w:r>
            <w:r w:rsidR="00AF0CFC" w:rsidRPr="00AF0CFC">
              <w:rPr>
                <w:noProof/>
                <w:webHidden/>
              </w:rPr>
            </w:r>
            <w:r w:rsidR="00AF0CFC" w:rsidRPr="00AF0CFC">
              <w:rPr>
                <w:noProof/>
                <w:webHidden/>
              </w:rPr>
              <w:fldChar w:fldCharType="separate"/>
            </w:r>
            <w:r>
              <w:rPr>
                <w:noProof/>
                <w:webHidden/>
              </w:rPr>
              <w:t>136</w:t>
            </w:r>
            <w:r w:rsidR="00AF0CFC" w:rsidRPr="00AF0CFC">
              <w:rPr>
                <w:noProof/>
                <w:webHidden/>
              </w:rPr>
              <w:fldChar w:fldCharType="end"/>
            </w:r>
          </w:hyperlink>
        </w:p>
        <w:p w14:paraId="4B2D960B" w14:textId="3B82E9F2"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29" w:history="1">
            <w:r w:rsidR="00AF0CFC" w:rsidRPr="00AF0CFC">
              <w:rPr>
                <w:rStyle w:val="af2"/>
                <w:noProof/>
                <w:w w:val="99"/>
              </w:rPr>
              <w:t>3.5.</w:t>
            </w:r>
            <w:r w:rsidR="00AF0CFC" w:rsidRPr="00AF0CFC">
              <w:rPr>
                <w:rFonts w:asciiTheme="minorHAnsi" w:eastAsiaTheme="minorEastAsia" w:hAnsiTheme="minorHAnsi" w:cstheme="minorBidi"/>
                <w:noProof/>
                <w:lang w:bidi="ar-SA"/>
              </w:rPr>
              <w:tab/>
            </w:r>
            <w:r w:rsidR="00AF0CFC" w:rsidRPr="00AF0CFC">
              <w:rPr>
                <w:rStyle w:val="af2"/>
                <w:noProof/>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_Toc134089029 \h </w:instrText>
            </w:r>
            <w:r w:rsidR="00AF0CFC" w:rsidRPr="00AF0CFC">
              <w:rPr>
                <w:noProof/>
                <w:webHidden/>
              </w:rPr>
            </w:r>
            <w:r w:rsidR="00AF0CFC" w:rsidRPr="00AF0CFC">
              <w:rPr>
                <w:noProof/>
                <w:webHidden/>
              </w:rPr>
              <w:fldChar w:fldCharType="separate"/>
            </w:r>
            <w:r>
              <w:rPr>
                <w:noProof/>
                <w:webHidden/>
              </w:rPr>
              <w:t>139</w:t>
            </w:r>
            <w:r w:rsidR="00AF0CFC" w:rsidRPr="00AF0CFC">
              <w:rPr>
                <w:noProof/>
                <w:webHidden/>
              </w:rPr>
              <w:fldChar w:fldCharType="end"/>
            </w:r>
          </w:hyperlink>
        </w:p>
        <w:p w14:paraId="2EE1FD76" w14:textId="7BF804F9"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30" w:history="1">
            <w:r w:rsidR="00AF0CFC" w:rsidRPr="00AF0CFC">
              <w:rPr>
                <w:rStyle w:val="af2"/>
                <w:noProof/>
                <w:w w:val="99"/>
              </w:rPr>
              <w:t>3.6.</w:t>
            </w:r>
            <w:r w:rsidR="00AF0CFC" w:rsidRPr="00AF0CFC">
              <w:rPr>
                <w:rFonts w:asciiTheme="minorHAnsi" w:eastAsiaTheme="minorEastAsia" w:hAnsiTheme="minorHAnsi" w:cstheme="minorBidi"/>
                <w:noProof/>
                <w:lang w:bidi="ar-SA"/>
              </w:rPr>
              <w:tab/>
            </w:r>
            <w:r w:rsidR="00AF0CFC" w:rsidRPr="00AF0CFC">
              <w:rPr>
                <w:rStyle w:val="af2"/>
                <w:noProof/>
              </w:rPr>
              <w:t>Расчет балансов тепловой энергии по источникам тепловой энергии и по территориальному признаку</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_Toc134089030 \h </w:instrText>
            </w:r>
            <w:r w:rsidR="00AF0CFC" w:rsidRPr="00AF0CFC">
              <w:rPr>
                <w:noProof/>
                <w:webHidden/>
              </w:rPr>
            </w:r>
            <w:r w:rsidR="00AF0CFC" w:rsidRPr="00AF0CFC">
              <w:rPr>
                <w:noProof/>
                <w:webHidden/>
              </w:rPr>
              <w:fldChar w:fldCharType="separate"/>
            </w:r>
            <w:r>
              <w:rPr>
                <w:noProof/>
                <w:webHidden/>
              </w:rPr>
              <w:t>141</w:t>
            </w:r>
            <w:r w:rsidR="00AF0CFC" w:rsidRPr="00AF0CFC">
              <w:rPr>
                <w:noProof/>
                <w:webHidden/>
              </w:rPr>
              <w:fldChar w:fldCharType="end"/>
            </w:r>
          </w:hyperlink>
        </w:p>
        <w:p w14:paraId="2EC56D10" w14:textId="60ABDCC3"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31" w:history="1">
            <w:r w:rsidR="00AF0CFC" w:rsidRPr="00AF0CFC">
              <w:rPr>
                <w:rStyle w:val="af2"/>
                <w:noProof/>
                <w:w w:val="99"/>
              </w:rPr>
              <w:t>3.7.</w:t>
            </w:r>
            <w:r w:rsidR="00AF0CFC" w:rsidRPr="00AF0CFC">
              <w:rPr>
                <w:rFonts w:asciiTheme="minorHAnsi" w:eastAsiaTheme="minorEastAsia" w:hAnsiTheme="minorHAnsi" w:cstheme="minorBidi"/>
                <w:noProof/>
                <w:lang w:bidi="ar-SA"/>
              </w:rPr>
              <w:tab/>
            </w:r>
            <w:r w:rsidR="00AF0CFC" w:rsidRPr="00AF0CFC">
              <w:rPr>
                <w:rStyle w:val="af2"/>
                <w:noProof/>
              </w:rPr>
              <w:t>Расчет потерь тепловой энергии через изоляцию и с утечками теплоносителя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_Toc134089031 \h </w:instrText>
            </w:r>
            <w:r w:rsidR="00AF0CFC" w:rsidRPr="00AF0CFC">
              <w:rPr>
                <w:noProof/>
                <w:webHidden/>
              </w:rPr>
            </w:r>
            <w:r w:rsidR="00AF0CFC" w:rsidRPr="00AF0CFC">
              <w:rPr>
                <w:noProof/>
                <w:webHidden/>
              </w:rPr>
              <w:fldChar w:fldCharType="separate"/>
            </w:r>
            <w:r>
              <w:rPr>
                <w:noProof/>
                <w:webHidden/>
              </w:rPr>
              <w:t>142</w:t>
            </w:r>
            <w:r w:rsidR="00AF0CFC" w:rsidRPr="00AF0CFC">
              <w:rPr>
                <w:noProof/>
                <w:webHidden/>
              </w:rPr>
              <w:fldChar w:fldCharType="end"/>
            </w:r>
          </w:hyperlink>
        </w:p>
        <w:p w14:paraId="66F5C671" w14:textId="257F9EFD"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32" w:history="1">
            <w:r w:rsidR="00AF0CFC" w:rsidRPr="00AF0CFC">
              <w:rPr>
                <w:rStyle w:val="af2"/>
                <w:noProof/>
                <w:w w:val="99"/>
              </w:rPr>
              <w:t>3.8.</w:t>
            </w:r>
            <w:r w:rsidR="00AF0CFC" w:rsidRPr="00AF0CFC">
              <w:rPr>
                <w:rFonts w:asciiTheme="minorHAnsi" w:eastAsiaTheme="minorEastAsia" w:hAnsiTheme="minorHAnsi" w:cstheme="minorBidi"/>
                <w:noProof/>
                <w:lang w:bidi="ar-SA"/>
              </w:rPr>
              <w:tab/>
            </w:r>
            <w:r w:rsidR="00AF0CFC" w:rsidRPr="00AF0CFC">
              <w:rPr>
                <w:rStyle w:val="af2"/>
                <w:noProof/>
              </w:rPr>
              <w:t>Расчет показателей надежности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_Toc134089032 \h </w:instrText>
            </w:r>
            <w:r w:rsidR="00AF0CFC" w:rsidRPr="00AF0CFC">
              <w:rPr>
                <w:noProof/>
                <w:webHidden/>
              </w:rPr>
            </w:r>
            <w:r w:rsidR="00AF0CFC" w:rsidRPr="00AF0CFC">
              <w:rPr>
                <w:noProof/>
                <w:webHidden/>
              </w:rPr>
              <w:fldChar w:fldCharType="separate"/>
            </w:r>
            <w:r>
              <w:rPr>
                <w:noProof/>
                <w:webHidden/>
              </w:rPr>
              <w:t>143</w:t>
            </w:r>
            <w:r w:rsidR="00AF0CFC" w:rsidRPr="00AF0CFC">
              <w:rPr>
                <w:noProof/>
                <w:webHidden/>
              </w:rPr>
              <w:fldChar w:fldCharType="end"/>
            </w:r>
          </w:hyperlink>
        </w:p>
        <w:p w14:paraId="7DCACFC3" w14:textId="0B40F7A8"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33" w:history="1">
            <w:r w:rsidR="00AF0CFC" w:rsidRPr="00AF0CFC">
              <w:rPr>
                <w:rStyle w:val="af2"/>
                <w:noProof/>
                <w:w w:val="99"/>
              </w:rPr>
              <w:t>3.9.</w:t>
            </w:r>
            <w:r w:rsidR="00AF0CFC" w:rsidRPr="00AF0CFC">
              <w:rPr>
                <w:rFonts w:asciiTheme="minorHAnsi" w:eastAsiaTheme="minorEastAsia" w:hAnsiTheme="minorHAnsi" w:cstheme="minorBidi"/>
                <w:noProof/>
                <w:lang w:bidi="ar-SA"/>
              </w:rPr>
              <w:tab/>
            </w:r>
            <w:r w:rsidR="00AF0CFC" w:rsidRPr="00AF0CFC">
              <w:rPr>
                <w:rStyle w:val="af2"/>
                <w:noProof/>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_Toc134089033 \h </w:instrText>
            </w:r>
            <w:r w:rsidR="00AF0CFC" w:rsidRPr="00AF0CFC">
              <w:rPr>
                <w:noProof/>
                <w:webHidden/>
              </w:rPr>
            </w:r>
            <w:r w:rsidR="00AF0CFC" w:rsidRPr="00AF0CFC">
              <w:rPr>
                <w:noProof/>
                <w:webHidden/>
              </w:rPr>
              <w:fldChar w:fldCharType="separate"/>
            </w:r>
            <w:r>
              <w:rPr>
                <w:noProof/>
                <w:webHidden/>
              </w:rPr>
              <w:t>144</w:t>
            </w:r>
            <w:r w:rsidR="00AF0CFC" w:rsidRPr="00AF0CFC">
              <w:rPr>
                <w:noProof/>
                <w:webHidden/>
              </w:rPr>
              <w:fldChar w:fldCharType="end"/>
            </w:r>
          </w:hyperlink>
        </w:p>
        <w:p w14:paraId="68916F90" w14:textId="2D938F7C"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34" w:history="1">
            <w:r w:rsidR="00AF0CFC" w:rsidRPr="00AF0CFC">
              <w:rPr>
                <w:rStyle w:val="af2"/>
                <w:noProof/>
                <w:w w:val="99"/>
              </w:rPr>
              <w:t>3.10.</w:t>
            </w:r>
            <w:r w:rsidR="00AF0CFC" w:rsidRPr="00AF0CFC">
              <w:rPr>
                <w:rFonts w:asciiTheme="minorHAnsi" w:eastAsiaTheme="minorEastAsia" w:hAnsiTheme="minorHAnsi" w:cstheme="minorBidi"/>
                <w:noProof/>
                <w:lang w:bidi="ar-SA"/>
              </w:rPr>
              <w:tab/>
            </w:r>
            <w:r w:rsidR="00AF0CFC" w:rsidRPr="00AF0CFC">
              <w:rPr>
                <w:rStyle w:val="af2"/>
                <w:noProof/>
              </w:rPr>
              <w:t>Сравнительные пьезометрические графики для разработки и анализа сценариев перспективного развития тепловых сетей</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_Toc134089034 \h </w:instrText>
            </w:r>
            <w:r w:rsidR="00AF0CFC" w:rsidRPr="00AF0CFC">
              <w:rPr>
                <w:noProof/>
                <w:webHidden/>
              </w:rPr>
            </w:r>
            <w:r w:rsidR="00AF0CFC" w:rsidRPr="00AF0CFC">
              <w:rPr>
                <w:noProof/>
                <w:webHidden/>
              </w:rPr>
              <w:fldChar w:fldCharType="separate"/>
            </w:r>
            <w:r>
              <w:rPr>
                <w:noProof/>
                <w:webHidden/>
              </w:rPr>
              <w:t>145</w:t>
            </w:r>
            <w:r w:rsidR="00AF0CFC" w:rsidRPr="00AF0CFC">
              <w:rPr>
                <w:noProof/>
                <w:webHidden/>
              </w:rPr>
              <w:fldChar w:fldCharType="end"/>
            </w:r>
          </w:hyperlink>
        </w:p>
        <w:p w14:paraId="2E71CDBE" w14:textId="087EE89C" w:rsidR="00AF0CFC" w:rsidRPr="00AF0CFC" w:rsidRDefault="00874756">
          <w:pPr>
            <w:pStyle w:val="13"/>
            <w:tabs>
              <w:tab w:val="left" w:pos="661"/>
              <w:tab w:val="right" w:leader="dot" w:pos="9348"/>
            </w:tabs>
            <w:rPr>
              <w:rFonts w:asciiTheme="minorHAnsi" w:eastAsiaTheme="minorEastAsia" w:hAnsiTheme="minorHAnsi" w:cstheme="minorBidi"/>
              <w:b w:val="0"/>
              <w:bCs w:val="0"/>
              <w:noProof/>
              <w:lang w:bidi="ar-SA"/>
            </w:rPr>
          </w:pPr>
          <w:hyperlink w:anchor="_Toc134089035" w:history="1">
            <w:r w:rsidR="00AF0CFC" w:rsidRPr="00AF0CFC">
              <w:rPr>
                <w:rStyle w:val="af2"/>
                <w:b w:val="0"/>
                <w:noProof/>
                <w:w w:val="99"/>
              </w:rPr>
              <w:t>4.</w:t>
            </w:r>
            <w:r w:rsidR="00AF0CFC" w:rsidRPr="00AF0CFC">
              <w:rPr>
                <w:rFonts w:asciiTheme="minorHAnsi" w:eastAsiaTheme="minorEastAsia" w:hAnsiTheme="minorHAnsi" w:cstheme="minorBidi"/>
                <w:b w:val="0"/>
                <w:bCs w:val="0"/>
                <w:noProof/>
                <w:lang w:bidi="ar-SA"/>
              </w:rPr>
              <w:tab/>
            </w:r>
            <w:r w:rsidR="00AF0CFC" w:rsidRPr="00AF0CFC">
              <w:rPr>
                <w:rStyle w:val="af2"/>
                <w:b w:val="0"/>
                <w:noProof/>
              </w:rPr>
              <w:t>ГЛАВА 4. СУЩЕСТВУЩИЕ И ПЕРСПЕКТИВНЫЕ БАЛАНСЫ ТЕПЛОВОЙ МОЩНОСТИ ИСТОЧНИКОВ ТЕПЛОВОЙ ЭНЕРГИИ И ТЕПЛОВОЙ НАГРУЗКИ ПОТРЕБИТЕЛЕЙ</w:t>
            </w:r>
            <w:r w:rsidR="00AF0CFC" w:rsidRPr="00AF0CFC">
              <w:rPr>
                <w:b w:val="0"/>
                <w:noProof/>
                <w:webHidden/>
              </w:rPr>
              <w:tab/>
            </w:r>
            <w:r w:rsidR="00AF0CFC" w:rsidRPr="00AF0CFC">
              <w:rPr>
                <w:b w:val="0"/>
                <w:noProof/>
                <w:webHidden/>
              </w:rPr>
              <w:fldChar w:fldCharType="begin"/>
            </w:r>
            <w:r w:rsidR="00AF0CFC" w:rsidRPr="00AF0CFC">
              <w:rPr>
                <w:b w:val="0"/>
                <w:noProof/>
                <w:webHidden/>
              </w:rPr>
              <w:instrText xml:space="preserve"> PAGEREF _Toc134089035 \h </w:instrText>
            </w:r>
            <w:r w:rsidR="00AF0CFC" w:rsidRPr="00AF0CFC">
              <w:rPr>
                <w:b w:val="0"/>
                <w:noProof/>
                <w:webHidden/>
              </w:rPr>
            </w:r>
            <w:r w:rsidR="00AF0CFC" w:rsidRPr="00AF0CFC">
              <w:rPr>
                <w:b w:val="0"/>
                <w:noProof/>
                <w:webHidden/>
              </w:rPr>
              <w:fldChar w:fldCharType="separate"/>
            </w:r>
            <w:r>
              <w:rPr>
                <w:b w:val="0"/>
                <w:noProof/>
                <w:webHidden/>
              </w:rPr>
              <w:t>148</w:t>
            </w:r>
            <w:r w:rsidR="00AF0CFC" w:rsidRPr="00AF0CFC">
              <w:rPr>
                <w:b w:val="0"/>
                <w:noProof/>
                <w:webHidden/>
              </w:rPr>
              <w:fldChar w:fldCharType="end"/>
            </w:r>
          </w:hyperlink>
        </w:p>
        <w:p w14:paraId="5EEEB11D" w14:textId="46097B60"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36" w:history="1">
            <w:r w:rsidR="00AF0CFC" w:rsidRPr="00AF0CFC">
              <w:rPr>
                <w:rStyle w:val="af2"/>
                <w:noProof/>
                <w:w w:val="99"/>
              </w:rPr>
              <w:t>4.1.</w:t>
            </w:r>
            <w:r w:rsidR="00AF0CFC" w:rsidRPr="00AF0CFC">
              <w:rPr>
                <w:rFonts w:asciiTheme="minorHAnsi" w:eastAsiaTheme="minorEastAsia" w:hAnsiTheme="minorHAnsi" w:cstheme="minorBidi"/>
                <w:noProof/>
                <w:lang w:bidi="ar-SA"/>
              </w:rPr>
              <w:tab/>
            </w:r>
            <w:r w:rsidR="00AF0CFC" w:rsidRPr="00AF0CFC">
              <w:rPr>
                <w:rStyle w:val="af2"/>
                <w:noProof/>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_Toc134089036 \h </w:instrText>
            </w:r>
            <w:r w:rsidR="00AF0CFC" w:rsidRPr="00AF0CFC">
              <w:rPr>
                <w:noProof/>
                <w:webHidden/>
              </w:rPr>
            </w:r>
            <w:r w:rsidR="00AF0CFC" w:rsidRPr="00AF0CFC">
              <w:rPr>
                <w:noProof/>
                <w:webHidden/>
              </w:rPr>
              <w:fldChar w:fldCharType="separate"/>
            </w:r>
            <w:r>
              <w:rPr>
                <w:noProof/>
                <w:webHidden/>
              </w:rPr>
              <w:t>148</w:t>
            </w:r>
            <w:r w:rsidR="00AF0CFC" w:rsidRPr="00AF0CFC">
              <w:rPr>
                <w:noProof/>
                <w:webHidden/>
              </w:rPr>
              <w:fldChar w:fldCharType="end"/>
            </w:r>
          </w:hyperlink>
        </w:p>
        <w:p w14:paraId="060D7D21" w14:textId="4077E5B0"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37" w:history="1">
            <w:r w:rsidR="00AF0CFC" w:rsidRPr="00AF0CFC">
              <w:rPr>
                <w:rStyle w:val="af2"/>
                <w:noProof/>
                <w:w w:val="99"/>
              </w:rPr>
              <w:t>4.2.</w:t>
            </w:r>
            <w:r w:rsidR="00AF0CFC" w:rsidRPr="00AF0CFC">
              <w:rPr>
                <w:rFonts w:asciiTheme="minorHAnsi" w:eastAsiaTheme="minorEastAsia" w:hAnsiTheme="minorHAnsi" w:cstheme="minorBidi"/>
                <w:noProof/>
                <w:lang w:bidi="ar-SA"/>
              </w:rPr>
              <w:tab/>
            </w:r>
            <w:r w:rsidR="00AF0CFC" w:rsidRPr="00AF0CFC">
              <w:rPr>
                <w:rStyle w:val="af2"/>
                <w:noProof/>
              </w:rPr>
              <w:t>Гидравлический расчет передачи теплоносителя для каждого магистрального вывода с помощью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_Toc134089037 \h </w:instrText>
            </w:r>
            <w:r w:rsidR="00AF0CFC" w:rsidRPr="00AF0CFC">
              <w:rPr>
                <w:noProof/>
                <w:webHidden/>
              </w:rPr>
            </w:r>
            <w:r w:rsidR="00AF0CFC" w:rsidRPr="00AF0CFC">
              <w:rPr>
                <w:noProof/>
                <w:webHidden/>
              </w:rPr>
              <w:fldChar w:fldCharType="separate"/>
            </w:r>
            <w:r>
              <w:rPr>
                <w:noProof/>
                <w:webHidden/>
              </w:rPr>
              <w:t>153</w:t>
            </w:r>
            <w:r w:rsidR="00AF0CFC" w:rsidRPr="00AF0CFC">
              <w:rPr>
                <w:noProof/>
                <w:webHidden/>
              </w:rPr>
              <w:fldChar w:fldCharType="end"/>
            </w:r>
          </w:hyperlink>
        </w:p>
        <w:p w14:paraId="4E861B6D" w14:textId="488720CB"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38" w:history="1">
            <w:r w:rsidR="00AF0CFC" w:rsidRPr="00AF0CFC">
              <w:rPr>
                <w:rStyle w:val="af2"/>
                <w:noProof/>
                <w:w w:val="99"/>
              </w:rPr>
              <w:t>4.3.</w:t>
            </w:r>
            <w:r w:rsidR="00AF0CFC" w:rsidRPr="00AF0CFC">
              <w:rPr>
                <w:rFonts w:asciiTheme="minorHAnsi" w:eastAsiaTheme="minorEastAsia" w:hAnsiTheme="minorHAnsi" w:cstheme="minorBidi"/>
                <w:noProof/>
                <w:lang w:bidi="ar-SA"/>
              </w:rPr>
              <w:tab/>
            </w:r>
            <w:r w:rsidR="00AF0CFC" w:rsidRPr="00AF0CFC">
              <w:rPr>
                <w:rStyle w:val="af2"/>
                <w:noProof/>
              </w:rPr>
              <w:t>Выводы о резервах (дефицитах) существующей системы теплоснабжения при обеспечении перспективной тепловой нагрузки потребителей</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_Toc134089038 \h </w:instrText>
            </w:r>
            <w:r w:rsidR="00AF0CFC" w:rsidRPr="00AF0CFC">
              <w:rPr>
                <w:noProof/>
                <w:webHidden/>
              </w:rPr>
            </w:r>
            <w:r w:rsidR="00AF0CFC" w:rsidRPr="00AF0CFC">
              <w:rPr>
                <w:noProof/>
                <w:webHidden/>
              </w:rPr>
              <w:fldChar w:fldCharType="separate"/>
            </w:r>
            <w:r>
              <w:rPr>
                <w:noProof/>
                <w:webHidden/>
              </w:rPr>
              <w:t>164</w:t>
            </w:r>
            <w:r w:rsidR="00AF0CFC" w:rsidRPr="00AF0CFC">
              <w:rPr>
                <w:noProof/>
                <w:webHidden/>
              </w:rPr>
              <w:fldChar w:fldCharType="end"/>
            </w:r>
          </w:hyperlink>
        </w:p>
        <w:p w14:paraId="09D70688" w14:textId="790B5198"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39" w:history="1">
            <w:r w:rsidR="00AF0CFC" w:rsidRPr="00AF0CFC">
              <w:rPr>
                <w:rStyle w:val="af2"/>
                <w:noProof/>
                <w:w w:val="99"/>
              </w:rPr>
              <w:t>4.4.</w:t>
            </w:r>
            <w:r w:rsidR="00AF0CFC" w:rsidRPr="00AF0CFC">
              <w:rPr>
                <w:rFonts w:asciiTheme="minorHAnsi" w:eastAsiaTheme="minorEastAsia" w:hAnsiTheme="minorHAnsi" w:cstheme="minorBidi"/>
                <w:noProof/>
                <w:lang w:bidi="ar-SA"/>
              </w:rPr>
              <w:tab/>
            </w:r>
            <w:r w:rsidR="00AF0CFC" w:rsidRPr="00AF0CFC">
              <w:rPr>
                <w:rStyle w:val="af2"/>
                <w:rFonts w:eastAsia="Calibri"/>
                <w:noProof/>
                <w:lang w:eastAsia="zh-CN"/>
              </w:rPr>
              <w:t>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_Toc134089039 \h </w:instrText>
            </w:r>
            <w:r w:rsidR="00AF0CFC" w:rsidRPr="00AF0CFC">
              <w:rPr>
                <w:noProof/>
                <w:webHidden/>
              </w:rPr>
            </w:r>
            <w:r w:rsidR="00AF0CFC" w:rsidRPr="00AF0CFC">
              <w:rPr>
                <w:noProof/>
                <w:webHidden/>
              </w:rPr>
              <w:fldChar w:fldCharType="separate"/>
            </w:r>
            <w:r>
              <w:rPr>
                <w:noProof/>
                <w:webHidden/>
              </w:rPr>
              <w:t>165</w:t>
            </w:r>
            <w:r w:rsidR="00AF0CFC" w:rsidRPr="00AF0CFC">
              <w:rPr>
                <w:noProof/>
                <w:webHidden/>
              </w:rPr>
              <w:fldChar w:fldCharType="end"/>
            </w:r>
          </w:hyperlink>
        </w:p>
        <w:p w14:paraId="19225265" w14:textId="1A1C7E80" w:rsidR="00AF0CFC" w:rsidRPr="00AF0CFC" w:rsidRDefault="00874756">
          <w:pPr>
            <w:pStyle w:val="13"/>
            <w:tabs>
              <w:tab w:val="left" w:pos="661"/>
              <w:tab w:val="right" w:leader="dot" w:pos="9348"/>
            </w:tabs>
            <w:rPr>
              <w:rFonts w:asciiTheme="minorHAnsi" w:eastAsiaTheme="minorEastAsia" w:hAnsiTheme="minorHAnsi" w:cstheme="minorBidi"/>
              <w:b w:val="0"/>
              <w:bCs w:val="0"/>
              <w:noProof/>
              <w:lang w:bidi="ar-SA"/>
            </w:rPr>
          </w:pPr>
          <w:hyperlink w:anchor="_Toc134089040" w:history="1">
            <w:r w:rsidR="00AF0CFC" w:rsidRPr="00AF0CFC">
              <w:rPr>
                <w:rStyle w:val="af2"/>
                <w:b w:val="0"/>
                <w:noProof/>
                <w:w w:val="99"/>
              </w:rPr>
              <w:t>5.</w:t>
            </w:r>
            <w:r w:rsidR="00AF0CFC" w:rsidRPr="00AF0CFC">
              <w:rPr>
                <w:rFonts w:asciiTheme="minorHAnsi" w:eastAsiaTheme="minorEastAsia" w:hAnsiTheme="minorHAnsi" w:cstheme="minorBidi"/>
                <w:b w:val="0"/>
                <w:bCs w:val="0"/>
                <w:noProof/>
                <w:lang w:bidi="ar-SA"/>
              </w:rPr>
              <w:tab/>
            </w:r>
            <w:r w:rsidR="00AF0CFC" w:rsidRPr="00AF0CFC">
              <w:rPr>
                <w:rStyle w:val="af2"/>
                <w:b w:val="0"/>
                <w:noProof/>
              </w:rPr>
              <w:t>ГЛАВА 5. МАСТЕР ПЛАН РАЗВИТИЯ СИСТЕМ ТЕПЛОСНАБЖЕНИЯ</w:t>
            </w:r>
            <w:r w:rsidR="00AF0CFC" w:rsidRPr="00AF0CFC">
              <w:rPr>
                <w:b w:val="0"/>
                <w:noProof/>
                <w:webHidden/>
              </w:rPr>
              <w:tab/>
            </w:r>
            <w:r w:rsidR="00AF0CFC" w:rsidRPr="00AF0CFC">
              <w:rPr>
                <w:b w:val="0"/>
                <w:noProof/>
                <w:webHidden/>
              </w:rPr>
              <w:fldChar w:fldCharType="begin"/>
            </w:r>
            <w:r w:rsidR="00AF0CFC" w:rsidRPr="00AF0CFC">
              <w:rPr>
                <w:b w:val="0"/>
                <w:noProof/>
                <w:webHidden/>
              </w:rPr>
              <w:instrText xml:space="preserve"> PAGEREF _Toc134089040 \h </w:instrText>
            </w:r>
            <w:r w:rsidR="00AF0CFC" w:rsidRPr="00AF0CFC">
              <w:rPr>
                <w:b w:val="0"/>
                <w:noProof/>
                <w:webHidden/>
              </w:rPr>
            </w:r>
            <w:r w:rsidR="00AF0CFC" w:rsidRPr="00AF0CFC">
              <w:rPr>
                <w:b w:val="0"/>
                <w:noProof/>
                <w:webHidden/>
              </w:rPr>
              <w:fldChar w:fldCharType="separate"/>
            </w:r>
            <w:r>
              <w:rPr>
                <w:b w:val="0"/>
                <w:noProof/>
                <w:webHidden/>
              </w:rPr>
              <w:t>167</w:t>
            </w:r>
            <w:r w:rsidR="00AF0CFC" w:rsidRPr="00AF0CFC">
              <w:rPr>
                <w:b w:val="0"/>
                <w:noProof/>
                <w:webHidden/>
              </w:rPr>
              <w:fldChar w:fldCharType="end"/>
            </w:r>
          </w:hyperlink>
        </w:p>
        <w:p w14:paraId="54BFAF01" w14:textId="3BFF5A17"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41" w:history="1">
            <w:r w:rsidR="00AF0CFC" w:rsidRPr="00AF0CFC">
              <w:rPr>
                <w:rStyle w:val="af2"/>
                <w:noProof/>
                <w:w w:val="99"/>
              </w:rPr>
              <w:t>5.1.</w:t>
            </w:r>
            <w:r w:rsidR="00AF0CFC" w:rsidRPr="00AF0CFC">
              <w:rPr>
                <w:rFonts w:asciiTheme="minorHAnsi" w:eastAsiaTheme="minorEastAsia" w:hAnsiTheme="minorHAnsi" w:cstheme="minorBidi"/>
                <w:noProof/>
                <w:lang w:bidi="ar-SA"/>
              </w:rPr>
              <w:tab/>
            </w:r>
            <w:r w:rsidR="00AF0CFC" w:rsidRPr="00AF0CFC">
              <w:rPr>
                <w:rStyle w:val="af2"/>
                <w:noProof/>
              </w:rPr>
              <w:t>Варианты перспективного развития систем теплоснабжения поселения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_Toc134089041 \h </w:instrText>
            </w:r>
            <w:r w:rsidR="00AF0CFC" w:rsidRPr="00AF0CFC">
              <w:rPr>
                <w:noProof/>
                <w:webHidden/>
              </w:rPr>
            </w:r>
            <w:r w:rsidR="00AF0CFC" w:rsidRPr="00AF0CFC">
              <w:rPr>
                <w:noProof/>
                <w:webHidden/>
              </w:rPr>
              <w:fldChar w:fldCharType="separate"/>
            </w:r>
            <w:r>
              <w:rPr>
                <w:noProof/>
                <w:webHidden/>
              </w:rPr>
              <w:t>167</w:t>
            </w:r>
            <w:r w:rsidR="00AF0CFC" w:rsidRPr="00AF0CFC">
              <w:rPr>
                <w:noProof/>
                <w:webHidden/>
              </w:rPr>
              <w:fldChar w:fldCharType="end"/>
            </w:r>
          </w:hyperlink>
        </w:p>
        <w:p w14:paraId="58A989AF" w14:textId="1F26D925"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42" w:history="1">
            <w:r w:rsidR="00AF0CFC" w:rsidRPr="00AF0CFC">
              <w:rPr>
                <w:rStyle w:val="af2"/>
                <w:noProof/>
                <w:w w:val="99"/>
              </w:rPr>
              <w:t>5.2.</w:t>
            </w:r>
            <w:r w:rsidR="00AF0CFC" w:rsidRPr="00AF0CFC">
              <w:rPr>
                <w:rFonts w:asciiTheme="minorHAnsi" w:eastAsiaTheme="minorEastAsia" w:hAnsiTheme="minorHAnsi" w:cstheme="minorBidi"/>
                <w:noProof/>
                <w:lang w:bidi="ar-SA"/>
              </w:rPr>
              <w:tab/>
            </w:r>
            <w:r w:rsidR="00AF0CFC" w:rsidRPr="00AF0CFC">
              <w:rPr>
                <w:rStyle w:val="af2"/>
                <w:noProof/>
              </w:rPr>
              <w:t>Технико–экономическое сравнение вариантов перспективного развития систем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_Toc134089042 \h </w:instrText>
            </w:r>
            <w:r w:rsidR="00AF0CFC" w:rsidRPr="00AF0CFC">
              <w:rPr>
                <w:noProof/>
                <w:webHidden/>
              </w:rPr>
            </w:r>
            <w:r w:rsidR="00AF0CFC" w:rsidRPr="00AF0CFC">
              <w:rPr>
                <w:noProof/>
                <w:webHidden/>
              </w:rPr>
              <w:fldChar w:fldCharType="separate"/>
            </w:r>
            <w:r>
              <w:rPr>
                <w:noProof/>
                <w:webHidden/>
              </w:rPr>
              <w:t>170</w:t>
            </w:r>
            <w:r w:rsidR="00AF0CFC" w:rsidRPr="00AF0CFC">
              <w:rPr>
                <w:noProof/>
                <w:webHidden/>
              </w:rPr>
              <w:fldChar w:fldCharType="end"/>
            </w:r>
          </w:hyperlink>
        </w:p>
        <w:p w14:paraId="7B13F3FC" w14:textId="3288BB39"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43" w:history="1">
            <w:r w:rsidR="00AF0CFC" w:rsidRPr="00AF0CFC">
              <w:rPr>
                <w:rStyle w:val="af2"/>
                <w:noProof/>
                <w:w w:val="99"/>
              </w:rPr>
              <w:t>5.3.</w:t>
            </w:r>
            <w:r w:rsidR="00AF0CFC" w:rsidRPr="00AF0CFC">
              <w:rPr>
                <w:rFonts w:asciiTheme="minorHAnsi" w:eastAsiaTheme="minorEastAsia" w:hAnsiTheme="minorHAnsi" w:cstheme="minorBidi"/>
                <w:noProof/>
                <w:lang w:bidi="ar-SA"/>
              </w:rPr>
              <w:tab/>
            </w:r>
            <w:r w:rsidR="00AF0CFC" w:rsidRPr="00AF0CFC">
              <w:rPr>
                <w:rStyle w:val="af2"/>
                <w:noProof/>
              </w:rPr>
              <w:t>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_Toc134089043 \h </w:instrText>
            </w:r>
            <w:r w:rsidR="00AF0CFC" w:rsidRPr="00AF0CFC">
              <w:rPr>
                <w:noProof/>
                <w:webHidden/>
              </w:rPr>
            </w:r>
            <w:r w:rsidR="00AF0CFC" w:rsidRPr="00AF0CFC">
              <w:rPr>
                <w:noProof/>
                <w:webHidden/>
              </w:rPr>
              <w:fldChar w:fldCharType="separate"/>
            </w:r>
            <w:r>
              <w:rPr>
                <w:noProof/>
                <w:webHidden/>
              </w:rPr>
              <w:t>170</w:t>
            </w:r>
            <w:r w:rsidR="00AF0CFC" w:rsidRPr="00AF0CFC">
              <w:rPr>
                <w:noProof/>
                <w:webHidden/>
              </w:rPr>
              <w:fldChar w:fldCharType="end"/>
            </w:r>
          </w:hyperlink>
        </w:p>
        <w:p w14:paraId="4783FC96" w14:textId="4165A7D6"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44" w:history="1">
            <w:r w:rsidR="00AF0CFC" w:rsidRPr="00AF0CFC">
              <w:rPr>
                <w:rStyle w:val="af2"/>
                <w:noProof/>
                <w:w w:val="99"/>
              </w:rPr>
              <w:t>5.4.</w:t>
            </w:r>
            <w:r w:rsidR="00AF0CFC" w:rsidRPr="00AF0CFC">
              <w:rPr>
                <w:rFonts w:asciiTheme="minorHAnsi" w:eastAsiaTheme="minorEastAsia" w:hAnsiTheme="minorHAnsi" w:cstheme="minorBidi"/>
                <w:noProof/>
                <w:lang w:bidi="ar-SA"/>
              </w:rPr>
              <w:tab/>
            </w:r>
            <w:r w:rsidR="00AF0CFC" w:rsidRPr="00AF0CFC">
              <w:rPr>
                <w:rStyle w:val="af2"/>
                <w:rFonts w:eastAsia="Calibri"/>
                <w:noProof/>
                <w:lang w:eastAsia="zh-CN"/>
              </w:rPr>
              <w:t>Описание изменений в мастер-плане развития системы теплоснабжения за период, предшествующий актуализации схемы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_Toc134089044 \h </w:instrText>
            </w:r>
            <w:r w:rsidR="00AF0CFC" w:rsidRPr="00AF0CFC">
              <w:rPr>
                <w:noProof/>
                <w:webHidden/>
              </w:rPr>
            </w:r>
            <w:r w:rsidR="00AF0CFC" w:rsidRPr="00AF0CFC">
              <w:rPr>
                <w:noProof/>
                <w:webHidden/>
              </w:rPr>
              <w:fldChar w:fldCharType="separate"/>
            </w:r>
            <w:r>
              <w:rPr>
                <w:noProof/>
                <w:webHidden/>
              </w:rPr>
              <w:t>170</w:t>
            </w:r>
            <w:r w:rsidR="00AF0CFC" w:rsidRPr="00AF0CFC">
              <w:rPr>
                <w:noProof/>
                <w:webHidden/>
              </w:rPr>
              <w:fldChar w:fldCharType="end"/>
            </w:r>
          </w:hyperlink>
        </w:p>
        <w:p w14:paraId="2D7DF204" w14:textId="229A0D81" w:rsidR="00AF0CFC" w:rsidRPr="00AF0CFC" w:rsidRDefault="00874756">
          <w:pPr>
            <w:pStyle w:val="13"/>
            <w:tabs>
              <w:tab w:val="left" w:pos="661"/>
              <w:tab w:val="right" w:leader="dot" w:pos="9348"/>
            </w:tabs>
            <w:rPr>
              <w:rFonts w:asciiTheme="minorHAnsi" w:eastAsiaTheme="minorEastAsia" w:hAnsiTheme="minorHAnsi" w:cstheme="minorBidi"/>
              <w:b w:val="0"/>
              <w:bCs w:val="0"/>
              <w:noProof/>
              <w:lang w:bidi="ar-SA"/>
            </w:rPr>
          </w:pPr>
          <w:hyperlink w:anchor="_Toc134089045" w:history="1">
            <w:r w:rsidR="00AF0CFC" w:rsidRPr="00AF0CFC">
              <w:rPr>
                <w:rStyle w:val="af2"/>
                <w:b w:val="0"/>
                <w:noProof/>
                <w:w w:val="99"/>
              </w:rPr>
              <w:t>6.</w:t>
            </w:r>
            <w:r w:rsidR="00AF0CFC" w:rsidRPr="00AF0CFC">
              <w:rPr>
                <w:rFonts w:asciiTheme="minorHAnsi" w:eastAsiaTheme="minorEastAsia" w:hAnsiTheme="minorHAnsi" w:cstheme="minorBidi"/>
                <w:b w:val="0"/>
                <w:bCs w:val="0"/>
                <w:noProof/>
                <w:lang w:bidi="ar-SA"/>
              </w:rPr>
              <w:tab/>
            </w:r>
            <w:r w:rsidR="00AF0CFC" w:rsidRPr="00AF0CFC">
              <w:rPr>
                <w:rStyle w:val="af2"/>
                <w:b w:val="0"/>
                <w:noProof/>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AF0CFC" w:rsidRPr="00AF0CFC">
              <w:rPr>
                <w:b w:val="0"/>
                <w:noProof/>
                <w:webHidden/>
              </w:rPr>
              <w:tab/>
            </w:r>
            <w:r w:rsidR="00AF0CFC" w:rsidRPr="00AF0CFC">
              <w:rPr>
                <w:b w:val="0"/>
                <w:noProof/>
                <w:webHidden/>
              </w:rPr>
              <w:fldChar w:fldCharType="begin"/>
            </w:r>
            <w:r w:rsidR="00AF0CFC" w:rsidRPr="00AF0CFC">
              <w:rPr>
                <w:b w:val="0"/>
                <w:noProof/>
                <w:webHidden/>
              </w:rPr>
              <w:instrText xml:space="preserve"> PAGEREF _Toc134089045 \h </w:instrText>
            </w:r>
            <w:r w:rsidR="00AF0CFC" w:rsidRPr="00AF0CFC">
              <w:rPr>
                <w:b w:val="0"/>
                <w:noProof/>
                <w:webHidden/>
              </w:rPr>
            </w:r>
            <w:r w:rsidR="00AF0CFC" w:rsidRPr="00AF0CFC">
              <w:rPr>
                <w:b w:val="0"/>
                <w:noProof/>
                <w:webHidden/>
              </w:rPr>
              <w:fldChar w:fldCharType="separate"/>
            </w:r>
            <w:r>
              <w:rPr>
                <w:b w:val="0"/>
                <w:noProof/>
                <w:webHidden/>
              </w:rPr>
              <w:t>171</w:t>
            </w:r>
            <w:r w:rsidR="00AF0CFC" w:rsidRPr="00AF0CFC">
              <w:rPr>
                <w:b w:val="0"/>
                <w:noProof/>
                <w:webHidden/>
              </w:rPr>
              <w:fldChar w:fldCharType="end"/>
            </w:r>
          </w:hyperlink>
        </w:p>
        <w:p w14:paraId="53BA5007" w14:textId="50BEF52C"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46" w:history="1">
            <w:r w:rsidR="00AF0CFC" w:rsidRPr="00AF0CFC">
              <w:rPr>
                <w:rStyle w:val="af2"/>
                <w:noProof/>
                <w:w w:val="99"/>
              </w:rPr>
              <w:t>6.1.</w:t>
            </w:r>
            <w:r w:rsidR="00AF0CFC" w:rsidRPr="00AF0CFC">
              <w:rPr>
                <w:rFonts w:asciiTheme="minorHAnsi" w:eastAsiaTheme="minorEastAsia" w:hAnsiTheme="minorHAnsi" w:cstheme="minorBidi"/>
                <w:noProof/>
                <w:lang w:bidi="ar-SA"/>
              </w:rPr>
              <w:tab/>
            </w:r>
            <w:r w:rsidR="00AF0CFC" w:rsidRPr="00AF0CFC">
              <w:rPr>
                <w:rStyle w:val="af2"/>
                <w:noProof/>
              </w:rPr>
              <w:t>Расчетная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_Toc134089046 \h </w:instrText>
            </w:r>
            <w:r w:rsidR="00AF0CFC" w:rsidRPr="00AF0CFC">
              <w:rPr>
                <w:noProof/>
                <w:webHidden/>
              </w:rPr>
            </w:r>
            <w:r w:rsidR="00AF0CFC" w:rsidRPr="00AF0CFC">
              <w:rPr>
                <w:noProof/>
                <w:webHidden/>
              </w:rPr>
              <w:fldChar w:fldCharType="separate"/>
            </w:r>
            <w:r>
              <w:rPr>
                <w:noProof/>
                <w:webHidden/>
              </w:rPr>
              <w:t>171</w:t>
            </w:r>
            <w:r w:rsidR="00AF0CFC" w:rsidRPr="00AF0CFC">
              <w:rPr>
                <w:noProof/>
                <w:webHidden/>
              </w:rPr>
              <w:fldChar w:fldCharType="end"/>
            </w:r>
          </w:hyperlink>
        </w:p>
        <w:p w14:paraId="2D9D0ECF" w14:textId="022D7F2B"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47" w:history="1">
            <w:r w:rsidR="00AF0CFC" w:rsidRPr="00AF0CFC">
              <w:rPr>
                <w:rStyle w:val="af2"/>
                <w:noProof/>
                <w:w w:val="99"/>
              </w:rPr>
              <w:t>6.2.</w:t>
            </w:r>
            <w:r w:rsidR="00AF0CFC" w:rsidRPr="00AF0CFC">
              <w:rPr>
                <w:rFonts w:asciiTheme="minorHAnsi" w:eastAsiaTheme="minorEastAsia" w:hAnsiTheme="minorHAnsi" w:cstheme="minorBidi"/>
                <w:noProof/>
                <w:lang w:bidi="ar-SA"/>
              </w:rPr>
              <w:tab/>
            </w:r>
            <w:r w:rsidR="00AF0CFC" w:rsidRPr="00AF0CFC">
              <w:rPr>
                <w:rStyle w:val="af2"/>
                <w:noProof/>
              </w:rPr>
              <w:t>Максимальный и среднечасовой расход теплоносителя (расход сетевой воды) на горячее водоснабжение потребителей и исполнением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_Toc134089047 \h </w:instrText>
            </w:r>
            <w:r w:rsidR="00AF0CFC" w:rsidRPr="00AF0CFC">
              <w:rPr>
                <w:noProof/>
                <w:webHidden/>
              </w:rPr>
            </w:r>
            <w:r w:rsidR="00AF0CFC" w:rsidRPr="00AF0CFC">
              <w:rPr>
                <w:noProof/>
                <w:webHidden/>
              </w:rPr>
              <w:fldChar w:fldCharType="separate"/>
            </w:r>
            <w:r>
              <w:rPr>
                <w:noProof/>
                <w:webHidden/>
              </w:rPr>
              <w:t>171</w:t>
            </w:r>
            <w:r w:rsidR="00AF0CFC" w:rsidRPr="00AF0CFC">
              <w:rPr>
                <w:noProof/>
                <w:webHidden/>
              </w:rPr>
              <w:fldChar w:fldCharType="end"/>
            </w:r>
          </w:hyperlink>
        </w:p>
        <w:p w14:paraId="7D4DF51C" w14:textId="58771C4E"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48" w:history="1">
            <w:r w:rsidR="00AF0CFC" w:rsidRPr="00AF0CFC">
              <w:rPr>
                <w:rStyle w:val="af2"/>
                <w:noProof/>
                <w:w w:val="99"/>
              </w:rPr>
              <w:t>6.3.</w:t>
            </w:r>
            <w:r w:rsidR="00AF0CFC" w:rsidRPr="00AF0CFC">
              <w:rPr>
                <w:rFonts w:asciiTheme="minorHAnsi" w:eastAsiaTheme="minorEastAsia" w:hAnsiTheme="minorHAnsi" w:cstheme="minorBidi"/>
                <w:noProof/>
                <w:lang w:bidi="ar-SA"/>
              </w:rPr>
              <w:tab/>
            </w:r>
            <w:r w:rsidR="00AF0CFC" w:rsidRPr="00AF0CFC">
              <w:rPr>
                <w:rStyle w:val="af2"/>
                <w:noProof/>
              </w:rPr>
              <w:t>Сведения о наличии баков–аккумуляторов</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_Toc134089048 \h </w:instrText>
            </w:r>
            <w:r w:rsidR="00AF0CFC" w:rsidRPr="00AF0CFC">
              <w:rPr>
                <w:noProof/>
                <w:webHidden/>
              </w:rPr>
            </w:r>
            <w:r w:rsidR="00AF0CFC" w:rsidRPr="00AF0CFC">
              <w:rPr>
                <w:noProof/>
                <w:webHidden/>
              </w:rPr>
              <w:fldChar w:fldCharType="separate"/>
            </w:r>
            <w:r>
              <w:rPr>
                <w:noProof/>
                <w:webHidden/>
              </w:rPr>
              <w:t>173</w:t>
            </w:r>
            <w:r w:rsidR="00AF0CFC" w:rsidRPr="00AF0CFC">
              <w:rPr>
                <w:noProof/>
                <w:webHidden/>
              </w:rPr>
              <w:fldChar w:fldCharType="end"/>
            </w:r>
          </w:hyperlink>
        </w:p>
        <w:p w14:paraId="32C1322D" w14:textId="606890FE"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49" w:history="1">
            <w:r w:rsidR="00AF0CFC" w:rsidRPr="00AF0CFC">
              <w:rPr>
                <w:rStyle w:val="af2"/>
                <w:noProof/>
                <w:w w:val="99"/>
              </w:rPr>
              <w:t>6.4.</w:t>
            </w:r>
            <w:r w:rsidR="00AF0CFC" w:rsidRPr="00AF0CFC">
              <w:rPr>
                <w:rFonts w:asciiTheme="minorHAnsi" w:eastAsiaTheme="minorEastAsia" w:hAnsiTheme="minorHAnsi" w:cstheme="minorBidi"/>
                <w:noProof/>
                <w:lang w:bidi="ar-SA"/>
              </w:rPr>
              <w:tab/>
            </w:r>
            <w:r w:rsidR="00AF0CFC" w:rsidRPr="00AF0CFC">
              <w:rPr>
                <w:rStyle w:val="af2"/>
                <w:noProof/>
              </w:rPr>
              <w:t>Нормативный и фактический часовой расход подпиточной воды в зоне действия источников тепловой энергии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_Toc134089049 \h </w:instrText>
            </w:r>
            <w:r w:rsidR="00AF0CFC" w:rsidRPr="00AF0CFC">
              <w:rPr>
                <w:noProof/>
                <w:webHidden/>
              </w:rPr>
            </w:r>
            <w:r w:rsidR="00AF0CFC" w:rsidRPr="00AF0CFC">
              <w:rPr>
                <w:noProof/>
                <w:webHidden/>
              </w:rPr>
              <w:fldChar w:fldCharType="separate"/>
            </w:r>
            <w:r>
              <w:rPr>
                <w:noProof/>
                <w:webHidden/>
              </w:rPr>
              <w:t>173</w:t>
            </w:r>
            <w:r w:rsidR="00AF0CFC" w:rsidRPr="00AF0CFC">
              <w:rPr>
                <w:noProof/>
                <w:webHidden/>
              </w:rPr>
              <w:fldChar w:fldCharType="end"/>
            </w:r>
          </w:hyperlink>
        </w:p>
        <w:p w14:paraId="38AEBDB1" w14:textId="625B9DAF"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50" w:history="1">
            <w:r w:rsidR="00AF0CFC" w:rsidRPr="00AF0CFC">
              <w:rPr>
                <w:rStyle w:val="af2"/>
                <w:noProof/>
                <w:w w:val="99"/>
              </w:rPr>
              <w:t>6.5.</w:t>
            </w:r>
            <w:r w:rsidR="00AF0CFC" w:rsidRPr="00AF0CFC">
              <w:rPr>
                <w:rFonts w:asciiTheme="minorHAnsi" w:eastAsiaTheme="minorEastAsia" w:hAnsiTheme="minorHAnsi" w:cstheme="minorBidi"/>
                <w:noProof/>
                <w:lang w:bidi="ar-SA"/>
              </w:rPr>
              <w:tab/>
            </w:r>
            <w:r w:rsidR="00AF0CFC" w:rsidRPr="00AF0CFC">
              <w:rPr>
                <w:rStyle w:val="af2"/>
                <w:noProof/>
              </w:rPr>
              <w:t>Существующий и перспективный баланс производительности водоподготовительных установок и потерь теплоносителя с учетом развития систем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_Toc134089050 \h </w:instrText>
            </w:r>
            <w:r w:rsidR="00AF0CFC" w:rsidRPr="00AF0CFC">
              <w:rPr>
                <w:noProof/>
                <w:webHidden/>
              </w:rPr>
            </w:r>
            <w:r w:rsidR="00AF0CFC" w:rsidRPr="00AF0CFC">
              <w:rPr>
                <w:noProof/>
                <w:webHidden/>
              </w:rPr>
              <w:fldChar w:fldCharType="separate"/>
            </w:r>
            <w:r>
              <w:rPr>
                <w:noProof/>
                <w:webHidden/>
              </w:rPr>
              <w:t>173</w:t>
            </w:r>
            <w:r w:rsidR="00AF0CFC" w:rsidRPr="00AF0CFC">
              <w:rPr>
                <w:noProof/>
                <w:webHidden/>
              </w:rPr>
              <w:fldChar w:fldCharType="end"/>
            </w:r>
          </w:hyperlink>
        </w:p>
        <w:p w14:paraId="22B004DF" w14:textId="48A0F605"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51" w:history="1">
            <w:r w:rsidR="00AF0CFC" w:rsidRPr="00AF0CFC">
              <w:rPr>
                <w:rStyle w:val="af2"/>
                <w:noProof/>
                <w:w w:val="99"/>
              </w:rPr>
              <w:t>6.6.</w:t>
            </w:r>
            <w:r w:rsidR="00AF0CFC" w:rsidRPr="00AF0CFC">
              <w:rPr>
                <w:rFonts w:asciiTheme="minorHAnsi" w:eastAsiaTheme="minorEastAsia" w:hAnsiTheme="minorHAnsi" w:cstheme="minorBidi"/>
                <w:noProof/>
                <w:lang w:bidi="ar-SA"/>
              </w:rPr>
              <w:tab/>
            </w:r>
            <w:r w:rsidR="00AF0CFC" w:rsidRPr="00AF0CFC">
              <w:rPr>
                <w:rStyle w:val="af2"/>
                <w:noProof/>
              </w:rPr>
              <w:t>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_Toc134089051 \h </w:instrText>
            </w:r>
            <w:r w:rsidR="00AF0CFC" w:rsidRPr="00AF0CFC">
              <w:rPr>
                <w:noProof/>
                <w:webHidden/>
              </w:rPr>
            </w:r>
            <w:r w:rsidR="00AF0CFC" w:rsidRPr="00AF0CFC">
              <w:rPr>
                <w:noProof/>
                <w:webHidden/>
              </w:rPr>
              <w:fldChar w:fldCharType="separate"/>
            </w:r>
            <w:r>
              <w:rPr>
                <w:noProof/>
                <w:webHidden/>
              </w:rPr>
              <w:t>175</w:t>
            </w:r>
            <w:r w:rsidR="00AF0CFC" w:rsidRPr="00AF0CFC">
              <w:rPr>
                <w:noProof/>
                <w:webHidden/>
              </w:rPr>
              <w:fldChar w:fldCharType="end"/>
            </w:r>
          </w:hyperlink>
        </w:p>
        <w:p w14:paraId="55B7A31F" w14:textId="599DBBC5"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52" w:history="1">
            <w:r w:rsidR="00AF0CFC" w:rsidRPr="00AF0CFC">
              <w:rPr>
                <w:rStyle w:val="af2"/>
                <w:noProof/>
                <w:w w:val="99"/>
              </w:rPr>
              <w:t>6.7.</w:t>
            </w:r>
            <w:r w:rsidR="00AF0CFC" w:rsidRPr="00AF0CFC">
              <w:rPr>
                <w:rFonts w:asciiTheme="minorHAnsi" w:eastAsiaTheme="minorEastAsia" w:hAnsiTheme="minorHAnsi" w:cstheme="minorBidi"/>
                <w:noProof/>
                <w:lang w:bidi="ar-SA"/>
              </w:rPr>
              <w:tab/>
            </w:r>
            <w:r w:rsidR="00AF0CFC" w:rsidRPr="00AF0CFC">
              <w:rPr>
                <w:rStyle w:val="af2"/>
                <w:noProof/>
              </w:rPr>
              <w:t>Сравнительный анализ расчетных и фактических потерь теплоносителя для зон действия источников тепловой энергии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_Toc134089052 \h </w:instrText>
            </w:r>
            <w:r w:rsidR="00AF0CFC" w:rsidRPr="00AF0CFC">
              <w:rPr>
                <w:noProof/>
                <w:webHidden/>
              </w:rPr>
            </w:r>
            <w:r w:rsidR="00AF0CFC" w:rsidRPr="00AF0CFC">
              <w:rPr>
                <w:noProof/>
                <w:webHidden/>
              </w:rPr>
              <w:fldChar w:fldCharType="separate"/>
            </w:r>
            <w:r>
              <w:rPr>
                <w:noProof/>
                <w:webHidden/>
              </w:rPr>
              <w:t>175</w:t>
            </w:r>
            <w:r w:rsidR="00AF0CFC" w:rsidRPr="00AF0CFC">
              <w:rPr>
                <w:noProof/>
                <w:webHidden/>
              </w:rPr>
              <w:fldChar w:fldCharType="end"/>
            </w:r>
          </w:hyperlink>
        </w:p>
        <w:p w14:paraId="00F9BA60" w14:textId="1C924EA4" w:rsidR="00AF0CFC" w:rsidRPr="00AF0CFC" w:rsidRDefault="00874756">
          <w:pPr>
            <w:pStyle w:val="13"/>
            <w:tabs>
              <w:tab w:val="left" w:pos="661"/>
              <w:tab w:val="right" w:leader="dot" w:pos="9348"/>
            </w:tabs>
            <w:rPr>
              <w:rFonts w:asciiTheme="minorHAnsi" w:eastAsiaTheme="minorEastAsia" w:hAnsiTheme="minorHAnsi" w:cstheme="minorBidi"/>
              <w:b w:val="0"/>
              <w:bCs w:val="0"/>
              <w:noProof/>
              <w:lang w:bidi="ar-SA"/>
            </w:rPr>
          </w:pPr>
          <w:hyperlink w:anchor="_Toc134089053" w:history="1">
            <w:r w:rsidR="00AF0CFC" w:rsidRPr="00AF0CFC">
              <w:rPr>
                <w:rStyle w:val="af2"/>
                <w:b w:val="0"/>
                <w:noProof/>
                <w:w w:val="99"/>
              </w:rPr>
              <w:t>7.</w:t>
            </w:r>
            <w:r w:rsidR="00AF0CFC" w:rsidRPr="00AF0CFC">
              <w:rPr>
                <w:rFonts w:asciiTheme="minorHAnsi" w:eastAsiaTheme="minorEastAsia" w:hAnsiTheme="minorHAnsi" w:cstheme="minorBidi"/>
                <w:b w:val="0"/>
                <w:bCs w:val="0"/>
                <w:noProof/>
                <w:lang w:bidi="ar-SA"/>
              </w:rPr>
              <w:tab/>
            </w:r>
            <w:r w:rsidR="00AF0CFC" w:rsidRPr="00AF0CFC">
              <w:rPr>
                <w:rStyle w:val="af2"/>
                <w:b w:val="0"/>
                <w:noProof/>
              </w:rPr>
              <w:t>ГЛАВА 7. ПРЕДЛОЖЕНИЯ ПО СТРОИТЕЛЬСТВУ, РЕКОНСТРУКЦИИ, ТЕХНИЧЕСКОМУ ПЕРЕВООРУЖЕНИЮ И (ИЛИ) МОДЕРНИЗАЦИИ ИСТОЧНИКОВ ТЕПЛОВОЙ ЭНЕРГИИ</w:t>
            </w:r>
            <w:r w:rsidR="00AF0CFC" w:rsidRPr="00AF0CFC">
              <w:rPr>
                <w:b w:val="0"/>
                <w:noProof/>
                <w:webHidden/>
              </w:rPr>
              <w:tab/>
            </w:r>
            <w:r w:rsidR="00AF0CFC" w:rsidRPr="00AF0CFC">
              <w:rPr>
                <w:b w:val="0"/>
                <w:noProof/>
                <w:webHidden/>
              </w:rPr>
              <w:fldChar w:fldCharType="begin"/>
            </w:r>
            <w:r w:rsidR="00AF0CFC" w:rsidRPr="00AF0CFC">
              <w:rPr>
                <w:b w:val="0"/>
                <w:noProof/>
                <w:webHidden/>
              </w:rPr>
              <w:instrText xml:space="preserve"> PAGEREF _Toc134089053 \h </w:instrText>
            </w:r>
            <w:r w:rsidR="00AF0CFC" w:rsidRPr="00AF0CFC">
              <w:rPr>
                <w:b w:val="0"/>
                <w:noProof/>
                <w:webHidden/>
              </w:rPr>
            </w:r>
            <w:r w:rsidR="00AF0CFC" w:rsidRPr="00AF0CFC">
              <w:rPr>
                <w:b w:val="0"/>
                <w:noProof/>
                <w:webHidden/>
              </w:rPr>
              <w:fldChar w:fldCharType="separate"/>
            </w:r>
            <w:r>
              <w:rPr>
                <w:b w:val="0"/>
                <w:noProof/>
                <w:webHidden/>
              </w:rPr>
              <w:t>177</w:t>
            </w:r>
            <w:r w:rsidR="00AF0CFC" w:rsidRPr="00AF0CFC">
              <w:rPr>
                <w:b w:val="0"/>
                <w:noProof/>
                <w:webHidden/>
              </w:rPr>
              <w:fldChar w:fldCharType="end"/>
            </w:r>
          </w:hyperlink>
        </w:p>
        <w:p w14:paraId="076FADC0" w14:textId="252E6D09"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54" w:history="1">
            <w:r w:rsidR="00AF0CFC" w:rsidRPr="00AF0CFC">
              <w:rPr>
                <w:rStyle w:val="af2"/>
                <w:noProof/>
                <w:w w:val="99"/>
              </w:rPr>
              <w:t>7.1.</w:t>
            </w:r>
            <w:r w:rsidR="00AF0CFC" w:rsidRPr="00AF0CFC">
              <w:rPr>
                <w:rFonts w:asciiTheme="minorHAnsi" w:eastAsiaTheme="minorEastAsia" w:hAnsiTheme="minorHAnsi" w:cstheme="minorBidi"/>
                <w:noProof/>
                <w:lang w:bidi="ar-SA"/>
              </w:rPr>
              <w:tab/>
            </w:r>
            <w:r w:rsidR="00AF0CFC" w:rsidRPr="00AF0CFC">
              <w:rPr>
                <w:rStyle w:val="af2"/>
                <w:noProof/>
              </w:rPr>
              <w:t>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определения целесообразности или нецелесообразности подключения теплопотребляющих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выполнятся в порядке, установленном методическими указаниями по разработке схем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_Toc134089054 \h </w:instrText>
            </w:r>
            <w:r w:rsidR="00AF0CFC" w:rsidRPr="00AF0CFC">
              <w:rPr>
                <w:noProof/>
                <w:webHidden/>
              </w:rPr>
            </w:r>
            <w:r w:rsidR="00AF0CFC" w:rsidRPr="00AF0CFC">
              <w:rPr>
                <w:noProof/>
                <w:webHidden/>
              </w:rPr>
              <w:fldChar w:fldCharType="separate"/>
            </w:r>
            <w:r>
              <w:rPr>
                <w:noProof/>
                <w:webHidden/>
              </w:rPr>
              <w:t>177</w:t>
            </w:r>
            <w:r w:rsidR="00AF0CFC" w:rsidRPr="00AF0CFC">
              <w:rPr>
                <w:noProof/>
                <w:webHidden/>
              </w:rPr>
              <w:fldChar w:fldCharType="end"/>
            </w:r>
          </w:hyperlink>
        </w:p>
        <w:p w14:paraId="62694D0E" w14:textId="5248876B"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55" w:history="1">
            <w:r w:rsidR="00AF0CFC" w:rsidRPr="00AF0CFC">
              <w:rPr>
                <w:rStyle w:val="af2"/>
                <w:noProof/>
                <w:w w:val="99"/>
              </w:rPr>
              <w:t>7.2.</w:t>
            </w:r>
            <w:r w:rsidR="00AF0CFC" w:rsidRPr="00AF0CFC">
              <w:rPr>
                <w:rFonts w:asciiTheme="minorHAnsi" w:eastAsiaTheme="minorEastAsia" w:hAnsiTheme="minorHAnsi" w:cstheme="minorBidi"/>
                <w:noProof/>
                <w:lang w:bidi="ar-SA"/>
              </w:rPr>
              <w:tab/>
            </w:r>
            <w:r w:rsidR="00AF0CFC" w:rsidRPr="00AF0CFC">
              <w:rPr>
                <w:rStyle w:val="af2"/>
                <w:noProof/>
              </w:rPr>
              <w:t>Описание текущей ситуации, связанной с ранее принятыми и соответствии с законодательством РФ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_Toc134089055 \h </w:instrText>
            </w:r>
            <w:r w:rsidR="00AF0CFC" w:rsidRPr="00AF0CFC">
              <w:rPr>
                <w:noProof/>
                <w:webHidden/>
              </w:rPr>
            </w:r>
            <w:r w:rsidR="00AF0CFC" w:rsidRPr="00AF0CFC">
              <w:rPr>
                <w:noProof/>
                <w:webHidden/>
              </w:rPr>
              <w:fldChar w:fldCharType="separate"/>
            </w:r>
            <w:r>
              <w:rPr>
                <w:noProof/>
                <w:webHidden/>
              </w:rPr>
              <w:t>181</w:t>
            </w:r>
            <w:r w:rsidR="00AF0CFC" w:rsidRPr="00AF0CFC">
              <w:rPr>
                <w:noProof/>
                <w:webHidden/>
              </w:rPr>
              <w:fldChar w:fldCharType="end"/>
            </w:r>
          </w:hyperlink>
        </w:p>
        <w:p w14:paraId="7CBE012A" w14:textId="1D004591"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56" w:history="1">
            <w:r w:rsidR="00AF0CFC" w:rsidRPr="00AF0CFC">
              <w:rPr>
                <w:rStyle w:val="af2"/>
                <w:noProof/>
                <w:w w:val="99"/>
              </w:rPr>
              <w:t>7.3.</w:t>
            </w:r>
            <w:r w:rsidR="00AF0CFC" w:rsidRPr="00AF0CFC">
              <w:rPr>
                <w:rFonts w:asciiTheme="minorHAnsi" w:eastAsiaTheme="minorEastAsia" w:hAnsiTheme="minorHAnsi" w:cstheme="minorBidi"/>
                <w:noProof/>
                <w:lang w:bidi="ar-SA"/>
              </w:rPr>
              <w:tab/>
            </w:r>
            <w:r w:rsidR="00AF0CFC" w:rsidRPr="00AF0CFC">
              <w:rPr>
                <w:rStyle w:val="af2"/>
                <w:noProof/>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в соответствии с методическими указаниями по разработке схем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_Toc134089056 \h </w:instrText>
            </w:r>
            <w:r w:rsidR="00AF0CFC" w:rsidRPr="00AF0CFC">
              <w:rPr>
                <w:noProof/>
                <w:webHidden/>
              </w:rPr>
            </w:r>
            <w:r w:rsidR="00AF0CFC" w:rsidRPr="00AF0CFC">
              <w:rPr>
                <w:noProof/>
                <w:webHidden/>
              </w:rPr>
              <w:fldChar w:fldCharType="separate"/>
            </w:r>
            <w:r>
              <w:rPr>
                <w:noProof/>
                <w:webHidden/>
              </w:rPr>
              <w:t>181</w:t>
            </w:r>
            <w:r w:rsidR="00AF0CFC" w:rsidRPr="00AF0CFC">
              <w:rPr>
                <w:noProof/>
                <w:webHidden/>
              </w:rPr>
              <w:fldChar w:fldCharType="end"/>
            </w:r>
          </w:hyperlink>
        </w:p>
        <w:p w14:paraId="203FA025" w14:textId="0903CAD5"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57" w:history="1">
            <w:r w:rsidR="00AF0CFC" w:rsidRPr="00AF0CFC">
              <w:rPr>
                <w:rStyle w:val="af2"/>
                <w:noProof/>
                <w:w w:val="99"/>
              </w:rPr>
              <w:t>7.4.</w:t>
            </w:r>
            <w:r w:rsidR="00AF0CFC" w:rsidRPr="00AF0CFC">
              <w:rPr>
                <w:rFonts w:asciiTheme="minorHAnsi" w:eastAsiaTheme="minorEastAsia" w:hAnsiTheme="minorHAnsi" w:cstheme="minorBidi"/>
                <w:noProof/>
                <w:lang w:bidi="ar-SA"/>
              </w:rPr>
              <w:tab/>
            </w:r>
            <w:r w:rsidR="00AF0CFC" w:rsidRPr="00AF0CFC">
              <w:rPr>
                <w:rStyle w:val="af2"/>
                <w:noProof/>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_Toc134089057 \h </w:instrText>
            </w:r>
            <w:r w:rsidR="00AF0CFC" w:rsidRPr="00AF0CFC">
              <w:rPr>
                <w:noProof/>
                <w:webHidden/>
              </w:rPr>
            </w:r>
            <w:r w:rsidR="00AF0CFC" w:rsidRPr="00AF0CFC">
              <w:rPr>
                <w:noProof/>
                <w:webHidden/>
              </w:rPr>
              <w:fldChar w:fldCharType="separate"/>
            </w:r>
            <w:r>
              <w:rPr>
                <w:noProof/>
                <w:webHidden/>
              </w:rPr>
              <w:t>182</w:t>
            </w:r>
            <w:r w:rsidR="00AF0CFC" w:rsidRPr="00AF0CFC">
              <w:rPr>
                <w:noProof/>
                <w:webHidden/>
              </w:rPr>
              <w:fldChar w:fldCharType="end"/>
            </w:r>
          </w:hyperlink>
        </w:p>
        <w:p w14:paraId="43EF76E5" w14:textId="2E6E94B1"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58" w:history="1">
            <w:r w:rsidR="00AF0CFC" w:rsidRPr="00AF0CFC">
              <w:rPr>
                <w:rStyle w:val="af2"/>
                <w:noProof/>
                <w:w w:val="99"/>
              </w:rPr>
              <w:t>7.5.</w:t>
            </w:r>
            <w:r w:rsidR="00AF0CFC" w:rsidRPr="00AF0CFC">
              <w:rPr>
                <w:rFonts w:asciiTheme="minorHAnsi" w:eastAsiaTheme="minorEastAsia" w:hAnsiTheme="minorHAnsi" w:cstheme="minorBidi"/>
                <w:noProof/>
                <w:lang w:bidi="ar-SA"/>
              </w:rPr>
              <w:tab/>
            </w:r>
            <w:r w:rsidR="00AF0CFC" w:rsidRPr="00AF0CFC">
              <w:rPr>
                <w:rStyle w:val="af2"/>
                <w:noProof/>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_Toc134089058 \h </w:instrText>
            </w:r>
            <w:r w:rsidR="00AF0CFC" w:rsidRPr="00AF0CFC">
              <w:rPr>
                <w:noProof/>
                <w:webHidden/>
              </w:rPr>
            </w:r>
            <w:r w:rsidR="00AF0CFC" w:rsidRPr="00AF0CFC">
              <w:rPr>
                <w:noProof/>
                <w:webHidden/>
              </w:rPr>
              <w:fldChar w:fldCharType="separate"/>
            </w:r>
            <w:r>
              <w:rPr>
                <w:noProof/>
                <w:webHidden/>
              </w:rPr>
              <w:t>182</w:t>
            </w:r>
            <w:r w:rsidR="00AF0CFC" w:rsidRPr="00AF0CFC">
              <w:rPr>
                <w:noProof/>
                <w:webHidden/>
              </w:rPr>
              <w:fldChar w:fldCharType="end"/>
            </w:r>
          </w:hyperlink>
        </w:p>
        <w:p w14:paraId="54B105A8" w14:textId="51CAEC60"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59" w:history="1">
            <w:r w:rsidR="00AF0CFC" w:rsidRPr="00AF0CFC">
              <w:rPr>
                <w:rStyle w:val="af2"/>
                <w:noProof/>
                <w:w w:val="99"/>
              </w:rPr>
              <w:t>7.6.</w:t>
            </w:r>
            <w:r w:rsidR="00AF0CFC" w:rsidRPr="00AF0CFC">
              <w:rPr>
                <w:rFonts w:asciiTheme="minorHAnsi" w:eastAsiaTheme="minorEastAsia" w:hAnsiTheme="minorHAnsi" w:cstheme="minorBidi"/>
                <w:noProof/>
                <w:lang w:bidi="ar-SA"/>
              </w:rPr>
              <w:tab/>
            </w:r>
            <w:r w:rsidR="00AF0CFC" w:rsidRPr="00AF0CFC">
              <w:rPr>
                <w:rStyle w:val="af2"/>
                <w:noProof/>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_Toc134089059 \h </w:instrText>
            </w:r>
            <w:r w:rsidR="00AF0CFC" w:rsidRPr="00AF0CFC">
              <w:rPr>
                <w:noProof/>
                <w:webHidden/>
              </w:rPr>
            </w:r>
            <w:r w:rsidR="00AF0CFC" w:rsidRPr="00AF0CFC">
              <w:rPr>
                <w:noProof/>
                <w:webHidden/>
              </w:rPr>
              <w:fldChar w:fldCharType="separate"/>
            </w:r>
            <w:r>
              <w:rPr>
                <w:noProof/>
                <w:webHidden/>
              </w:rPr>
              <w:t>182</w:t>
            </w:r>
            <w:r w:rsidR="00AF0CFC" w:rsidRPr="00AF0CFC">
              <w:rPr>
                <w:noProof/>
                <w:webHidden/>
              </w:rPr>
              <w:fldChar w:fldCharType="end"/>
            </w:r>
          </w:hyperlink>
        </w:p>
        <w:p w14:paraId="2632EF66" w14:textId="1B0B9B96"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60" w:history="1">
            <w:r w:rsidR="00AF0CFC" w:rsidRPr="00AF0CFC">
              <w:rPr>
                <w:rStyle w:val="af2"/>
                <w:noProof/>
                <w:w w:val="99"/>
              </w:rPr>
              <w:t>7.7.</w:t>
            </w:r>
            <w:r w:rsidR="00AF0CFC" w:rsidRPr="00AF0CFC">
              <w:rPr>
                <w:rFonts w:asciiTheme="minorHAnsi" w:eastAsiaTheme="minorEastAsia" w:hAnsiTheme="minorHAnsi" w:cstheme="minorBidi"/>
                <w:noProof/>
                <w:lang w:bidi="ar-SA"/>
              </w:rPr>
              <w:tab/>
            </w:r>
            <w:r w:rsidR="00AF0CFC" w:rsidRPr="00AF0CFC">
              <w:rPr>
                <w:rStyle w:val="af2"/>
                <w:noProof/>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_Toc134089060 \h </w:instrText>
            </w:r>
            <w:r w:rsidR="00AF0CFC" w:rsidRPr="00AF0CFC">
              <w:rPr>
                <w:noProof/>
                <w:webHidden/>
              </w:rPr>
            </w:r>
            <w:r w:rsidR="00AF0CFC" w:rsidRPr="00AF0CFC">
              <w:rPr>
                <w:noProof/>
                <w:webHidden/>
              </w:rPr>
              <w:fldChar w:fldCharType="separate"/>
            </w:r>
            <w:r>
              <w:rPr>
                <w:noProof/>
                <w:webHidden/>
              </w:rPr>
              <w:t>183</w:t>
            </w:r>
            <w:r w:rsidR="00AF0CFC" w:rsidRPr="00AF0CFC">
              <w:rPr>
                <w:noProof/>
                <w:webHidden/>
              </w:rPr>
              <w:fldChar w:fldCharType="end"/>
            </w:r>
          </w:hyperlink>
        </w:p>
        <w:p w14:paraId="0B16EF14" w14:textId="2512E6A9"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61" w:history="1">
            <w:r w:rsidR="00AF0CFC" w:rsidRPr="00AF0CFC">
              <w:rPr>
                <w:rStyle w:val="af2"/>
                <w:noProof/>
                <w:w w:val="99"/>
              </w:rPr>
              <w:t>7.8.</w:t>
            </w:r>
            <w:r w:rsidR="00AF0CFC" w:rsidRPr="00AF0CFC">
              <w:rPr>
                <w:rFonts w:asciiTheme="minorHAnsi" w:eastAsiaTheme="minorEastAsia" w:hAnsiTheme="minorHAnsi" w:cstheme="minorBidi"/>
                <w:noProof/>
                <w:lang w:bidi="ar-SA"/>
              </w:rPr>
              <w:tab/>
            </w:r>
            <w:r w:rsidR="00AF0CFC" w:rsidRPr="00AF0CFC">
              <w:rPr>
                <w:rStyle w:val="af2"/>
                <w:noProof/>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_Toc134089061 \h </w:instrText>
            </w:r>
            <w:r w:rsidR="00AF0CFC" w:rsidRPr="00AF0CFC">
              <w:rPr>
                <w:noProof/>
                <w:webHidden/>
              </w:rPr>
            </w:r>
            <w:r w:rsidR="00AF0CFC" w:rsidRPr="00AF0CFC">
              <w:rPr>
                <w:noProof/>
                <w:webHidden/>
              </w:rPr>
              <w:fldChar w:fldCharType="separate"/>
            </w:r>
            <w:r>
              <w:rPr>
                <w:noProof/>
                <w:webHidden/>
              </w:rPr>
              <w:t>183</w:t>
            </w:r>
            <w:r w:rsidR="00AF0CFC" w:rsidRPr="00AF0CFC">
              <w:rPr>
                <w:noProof/>
                <w:webHidden/>
              </w:rPr>
              <w:fldChar w:fldCharType="end"/>
            </w:r>
          </w:hyperlink>
        </w:p>
        <w:p w14:paraId="09DE8FA3" w14:textId="4955A05A"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62" w:history="1">
            <w:r w:rsidR="00AF0CFC" w:rsidRPr="00AF0CFC">
              <w:rPr>
                <w:rStyle w:val="af2"/>
                <w:noProof/>
                <w:w w:val="99"/>
              </w:rPr>
              <w:t>7.9.</w:t>
            </w:r>
            <w:r w:rsidR="00AF0CFC" w:rsidRPr="00AF0CFC">
              <w:rPr>
                <w:rFonts w:asciiTheme="minorHAnsi" w:eastAsiaTheme="minorEastAsia" w:hAnsiTheme="minorHAnsi" w:cstheme="minorBidi"/>
                <w:noProof/>
                <w:lang w:bidi="ar-SA"/>
              </w:rPr>
              <w:tab/>
            </w:r>
            <w:r w:rsidR="00AF0CFC" w:rsidRPr="00AF0CFC">
              <w:rPr>
                <w:rStyle w:val="af2"/>
                <w:noProof/>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_Toc134089062 \h </w:instrText>
            </w:r>
            <w:r w:rsidR="00AF0CFC" w:rsidRPr="00AF0CFC">
              <w:rPr>
                <w:noProof/>
                <w:webHidden/>
              </w:rPr>
            </w:r>
            <w:r w:rsidR="00AF0CFC" w:rsidRPr="00AF0CFC">
              <w:rPr>
                <w:noProof/>
                <w:webHidden/>
              </w:rPr>
              <w:fldChar w:fldCharType="separate"/>
            </w:r>
            <w:r>
              <w:rPr>
                <w:noProof/>
                <w:webHidden/>
              </w:rPr>
              <w:t>183</w:t>
            </w:r>
            <w:r w:rsidR="00AF0CFC" w:rsidRPr="00AF0CFC">
              <w:rPr>
                <w:noProof/>
                <w:webHidden/>
              </w:rPr>
              <w:fldChar w:fldCharType="end"/>
            </w:r>
          </w:hyperlink>
        </w:p>
        <w:p w14:paraId="3A390AA0" w14:textId="0894AEA7"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63" w:history="1">
            <w:r w:rsidR="00AF0CFC" w:rsidRPr="00AF0CFC">
              <w:rPr>
                <w:rStyle w:val="af2"/>
                <w:noProof/>
                <w:w w:val="99"/>
              </w:rPr>
              <w:t>7.10.</w:t>
            </w:r>
            <w:r w:rsidR="00AF0CFC" w:rsidRPr="00AF0CFC">
              <w:rPr>
                <w:rFonts w:asciiTheme="minorHAnsi" w:eastAsiaTheme="minorEastAsia" w:hAnsiTheme="minorHAnsi" w:cstheme="minorBidi"/>
                <w:noProof/>
                <w:lang w:bidi="ar-SA"/>
              </w:rPr>
              <w:tab/>
            </w:r>
            <w:r w:rsidR="00AF0CFC" w:rsidRPr="00AF0CFC">
              <w:rPr>
                <w:rStyle w:val="af2"/>
                <w:noProof/>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_Toc134089063 \h </w:instrText>
            </w:r>
            <w:r w:rsidR="00AF0CFC" w:rsidRPr="00AF0CFC">
              <w:rPr>
                <w:noProof/>
                <w:webHidden/>
              </w:rPr>
            </w:r>
            <w:r w:rsidR="00AF0CFC" w:rsidRPr="00AF0CFC">
              <w:rPr>
                <w:noProof/>
                <w:webHidden/>
              </w:rPr>
              <w:fldChar w:fldCharType="separate"/>
            </w:r>
            <w:r>
              <w:rPr>
                <w:noProof/>
                <w:webHidden/>
              </w:rPr>
              <w:t>184</w:t>
            </w:r>
            <w:r w:rsidR="00AF0CFC" w:rsidRPr="00AF0CFC">
              <w:rPr>
                <w:noProof/>
                <w:webHidden/>
              </w:rPr>
              <w:fldChar w:fldCharType="end"/>
            </w:r>
          </w:hyperlink>
        </w:p>
        <w:p w14:paraId="39596E9F" w14:textId="62C9A1CE"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64" w:history="1">
            <w:r w:rsidR="00AF0CFC" w:rsidRPr="00AF0CFC">
              <w:rPr>
                <w:rStyle w:val="af2"/>
                <w:noProof/>
                <w:w w:val="99"/>
              </w:rPr>
              <w:t>7.11.</w:t>
            </w:r>
            <w:r w:rsidR="00AF0CFC" w:rsidRPr="00AF0CFC">
              <w:rPr>
                <w:rFonts w:asciiTheme="minorHAnsi" w:eastAsiaTheme="minorEastAsia" w:hAnsiTheme="minorHAnsi" w:cstheme="minorBidi"/>
                <w:noProof/>
                <w:lang w:bidi="ar-SA"/>
              </w:rPr>
              <w:tab/>
            </w:r>
            <w:r w:rsidR="00AF0CFC" w:rsidRPr="00AF0CFC">
              <w:rPr>
                <w:rStyle w:val="af2"/>
                <w:noProof/>
              </w:rPr>
              <w:t>Обоснование организации индивидуального теплоснабжения в зонах застройки поселения малоэтажными жилыми зданиями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_Toc134089064 \h </w:instrText>
            </w:r>
            <w:r w:rsidR="00AF0CFC" w:rsidRPr="00AF0CFC">
              <w:rPr>
                <w:noProof/>
                <w:webHidden/>
              </w:rPr>
            </w:r>
            <w:r w:rsidR="00AF0CFC" w:rsidRPr="00AF0CFC">
              <w:rPr>
                <w:noProof/>
                <w:webHidden/>
              </w:rPr>
              <w:fldChar w:fldCharType="separate"/>
            </w:r>
            <w:r>
              <w:rPr>
                <w:noProof/>
                <w:webHidden/>
              </w:rPr>
              <w:t>184</w:t>
            </w:r>
            <w:r w:rsidR="00AF0CFC" w:rsidRPr="00AF0CFC">
              <w:rPr>
                <w:noProof/>
                <w:webHidden/>
              </w:rPr>
              <w:fldChar w:fldCharType="end"/>
            </w:r>
          </w:hyperlink>
        </w:p>
        <w:p w14:paraId="36F5A314" w14:textId="0387B3E2"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65" w:history="1">
            <w:r w:rsidR="00AF0CFC" w:rsidRPr="00AF0CFC">
              <w:rPr>
                <w:rStyle w:val="af2"/>
                <w:noProof/>
                <w:w w:val="99"/>
              </w:rPr>
              <w:t>7.12.</w:t>
            </w:r>
            <w:r w:rsidR="00AF0CFC" w:rsidRPr="00AF0CFC">
              <w:rPr>
                <w:rFonts w:asciiTheme="minorHAnsi" w:eastAsiaTheme="minorEastAsia" w:hAnsiTheme="minorHAnsi" w:cstheme="minorBidi"/>
                <w:noProof/>
                <w:lang w:bidi="ar-SA"/>
              </w:rPr>
              <w:tab/>
            </w:r>
            <w:r w:rsidR="00AF0CFC" w:rsidRPr="00AF0CFC">
              <w:rPr>
                <w:rStyle w:val="af2"/>
                <w:noProof/>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_Toc134089065 \h </w:instrText>
            </w:r>
            <w:r w:rsidR="00AF0CFC" w:rsidRPr="00AF0CFC">
              <w:rPr>
                <w:noProof/>
                <w:webHidden/>
              </w:rPr>
            </w:r>
            <w:r w:rsidR="00AF0CFC" w:rsidRPr="00AF0CFC">
              <w:rPr>
                <w:noProof/>
                <w:webHidden/>
              </w:rPr>
              <w:fldChar w:fldCharType="separate"/>
            </w:r>
            <w:r>
              <w:rPr>
                <w:noProof/>
                <w:webHidden/>
              </w:rPr>
              <w:t>184</w:t>
            </w:r>
            <w:r w:rsidR="00AF0CFC" w:rsidRPr="00AF0CFC">
              <w:rPr>
                <w:noProof/>
                <w:webHidden/>
              </w:rPr>
              <w:fldChar w:fldCharType="end"/>
            </w:r>
          </w:hyperlink>
        </w:p>
        <w:p w14:paraId="087DFD87" w14:textId="681DA23A"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66" w:history="1">
            <w:r w:rsidR="00AF0CFC" w:rsidRPr="00AF0CFC">
              <w:rPr>
                <w:rStyle w:val="af2"/>
                <w:noProof/>
                <w:w w:val="99"/>
              </w:rPr>
              <w:t>7.13.</w:t>
            </w:r>
            <w:r w:rsidR="00AF0CFC" w:rsidRPr="00AF0CFC">
              <w:rPr>
                <w:rFonts w:asciiTheme="minorHAnsi" w:eastAsiaTheme="minorEastAsia" w:hAnsiTheme="minorHAnsi" w:cstheme="minorBidi"/>
                <w:noProof/>
                <w:lang w:bidi="ar-SA"/>
              </w:rPr>
              <w:tab/>
            </w:r>
            <w:r w:rsidR="00AF0CFC" w:rsidRPr="00AF0CFC">
              <w:rPr>
                <w:rStyle w:val="af2"/>
                <w:noProof/>
              </w:rPr>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_Toc134089066 \h </w:instrText>
            </w:r>
            <w:r w:rsidR="00AF0CFC" w:rsidRPr="00AF0CFC">
              <w:rPr>
                <w:noProof/>
                <w:webHidden/>
              </w:rPr>
            </w:r>
            <w:r w:rsidR="00AF0CFC" w:rsidRPr="00AF0CFC">
              <w:rPr>
                <w:noProof/>
                <w:webHidden/>
              </w:rPr>
              <w:fldChar w:fldCharType="separate"/>
            </w:r>
            <w:r>
              <w:rPr>
                <w:noProof/>
                <w:webHidden/>
              </w:rPr>
              <w:t>190</w:t>
            </w:r>
            <w:r w:rsidR="00AF0CFC" w:rsidRPr="00AF0CFC">
              <w:rPr>
                <w:noProof/>
                <w:webHidden/>
              </w:rPr>
              <w:fldChar w:fldCharType="end"/>
            </w:r>
          </w:hyperlink>
        </w:p>
        <w:p w14:paraId="6473CD8D" w14:textId="247F37BF"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67" w:history="1">
            <w:r w:rsidR="00AF0CFC" w:rsidRPr="00AF0CFC">
              <w:rPr>
                <w:rStyle w:val="af2"/>
                <w:noProof/>
                <w:w w:val="99"/>
              </w:rPr>
              <w:t>7.14.</w:t>
            </w:r>
            <w:r w:rsidR="00AF0CFC" w:rsidRPr="00AF0CFC">
              <w:rPr>
                <w:rFonts w:asciiTheme="minorHAnsi" w:eastAsiaTheme="minorEastAsia" w:hAnsiTheme="minorHAnsi" w:cstheme="minorBidi"/>
                <w:noProof/>
                <w:lang w:bidi="ar-SA"/>
              </w:rPr>
              <w:tab/>
            </w:r>
            <w:r w:rsidR="00AF0CFC" w:rsidRPr="00AF0CFC">
              <w:rPr>
                <w:rStyle w:val="af2"/>
                <w:noProof/>
              </w:rPr>
              <w:t>Обоснование организации теплоснабжения в производственных зонах</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_Toc134089067 \h </w:instrText>
            </w:r>
            <w:r w:rsidR="00AF0CFC" w:rsidRPr="00AF0CFC">
              <w:rPr>
                <w:noProof/>
                <w:webHidden/>
              </w:rPr>
            </w:r>
            <w:r w:rsidR="00AF0CFC" w:rsidRPr="00AF0CFC">
              <w:rPr>
                <w:noProof/>
                <w:webHidden/>
              </w:rPr>
              <w:fldChar w:fldCharType="separate"/>
            </w:r>
            <w:r>
              <w:rPr>
                <w:noProof/>
                <w:webHidden/>
              </w:rPr>
              <w:t>190</w:t>
            </w:r>
            <w:r w:rsidR="00AF0CFC" w:rsidRPr="00AF0CFC">
              <w:rPr>
                <w:noProof/>
                <w:webHidden/>
              </w:rPr>
              <w:fldChar w:fldCharType="end"/>
            </w:r>
          </w:hyperlink>
        </w:p>
        <w:p w14:paraId="49A18C30" w14:textId="3B2CC2AD"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68" w:history="1">
            <w:r w:rsidR="00AF0CFC" w:rsidRPr="00AF0CFC">
              <w:rPr>
                <w:rStyle w:val="af2"/>
                <w:noProof/>
                <w:w w:val="99"/>
              </w:rPr>
              <w:t>7.15.</w:t>
            </w:r>
            <w:r w:rsidR="00AF0CFC" w:rsidRPr="00AF0CFC">
              <w:rPr>
                <w:rFonts w:asciiTheme="minorHAnsi" w:eastAsiaTheme="minorEastAsia" w:hAnsiTheme="minorHAnsi" w:cstheme="minorBidi"/>
                <w:noProof/>
                <w:lang w:bidi="ar-SA"/>
              </w:rPr>
              <w:tab/>
            </w:r>
            <w:r w:rsidR="00AF0CFC" w:rsidRPr="00AF0CFC">
              <w:rPr>
                <w:rStyle w:val="af2"/>
                <w:noProof/>
              </w:rPr>
              <w:t>Результаты расчетов радиусов эффективного теплоснабжения (зоны действия источников тепловой энергии) в каждой из систем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_Toc134089068 \h </w:instrText>
            </w:r>
            <w:r w:rsidR="00AF0CFC" w:rsidRPr="00AF0CFC">
              <w:rPr>
                <w:noProof/>
                <w:webHidden/>
              </w:rPr>
            </w:r>
            <w:r w:rsidR="00AF0CFC" w:rsidRPr="00AF0CFC">
              <w:rPr>
                <w:noProof/>
                <w:webHidden/>
              </w:rPr>
              <w:fldChar w:fldCharType="separate"/>
            </w:r>
            <w:r>
              <w:rPr>
                <w:noProof/>
                <w:webHidden/>
              </w:rPr>
              <w:t>190</w:t>
            </w:r>
            <w:r w:rsidR="00AF0CFC" w:rsidRPr="00AF0CFC">
              <w:rPr>
                <w:noProof/>
                <w:webHidden/>
              </w:rPr>
              <w:fldChar w:fldCharType="end"/>
            </w:r>
          </w:hyperlink>
        </w:p>
        <w:p w14:paraId="558BF1D7" w14:textId="7A1924EF"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69" w:history="1">
            <w:r w:rsidR="00AF0CFC" w:rsidRPr="00AF0CFC">
              <w:rPr>
                <w:rStyle w:val="af2"/>
                <w:noProof/>
                <w:w w:val="99"/>
              </w:rPr>
              <w:t>7.16.</w:t>
            </w:r>
            <w:r w:rsidR="00AF0CFC" w:rsidRPr="00AF0CFC">
              <w:rPr>
                <w:rFonts w:asciiTheme="minorHAnsi" w:eastAsiaTheme="minorEastAsia" w:hAnsiTheme="minorHAnsi" w:cstheme="minorBidi"/>
                <w:noProof/>
                <w:lang w:bidi="ar-SA"/>
              </w:rPr>
              <w:tab/>
            </w:r>
            <w:r w:rsidR="00AF0CFC" w:rsidRPr="00AF0CFC">
              <w:rPr>
                <w:rStyle w:val="af2"/>
                <w:noProof/>
              </w:rPr>
              <w:t>Покрытие перспективной тепловой нагрузки, не обеспеченной тепловой мощностью</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_Toc134089069 \h </w:instrText>
            </w:r>
            <w:r w:rsidR="00AF0CFC" w:rsidRPr="00AF0CFC">
              <w:rPr>
                <w:noProof/>
                <w:webHidden/>
              </w:rPr>
            </w:r>
            <w:r w:rsidR="00AF0CFC" w:rsidRPr="00AF0CFC">
              <w:rPr>
                <w:noProof/>
                <w:webHidden/>
              </w:rPr>
              <w:fldChar w:fldCharType="separate"/>
            </w:r>
            <w:r>
              <w:rPr>
                <w:noProof/>
                <w:webHidden/>
              </w:rPr>
              <w:t>206</w:t>
            </w:r>
            <w:r w:rsidR="00AF0CFC" w:rsidRPr="00AF0CFC">
              <w:rPr>
                <w:noProof/>
                <w:webHidden/>
              </w:rPr>
              <w:fldChar w:fldCharType="end"/>
            </w:r>
          </w:hyperlink>
        </w:p>
        <w:p w14:paraId="74C9AE3A" w14:textId="0107B2FD"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70" w:history="1">
            <w:r w:rsidR="00AF0CFC" w:rsidRPr="00AF0CFC">
              <w:rPr>
                <w:rStyle w:val="af2"/>
                <w:noProof/>
                <w:w w:val="99"/>
              </w:rPr>
              <w:t>7.17.</w:t>
            </w:r>
            <w:r w:rsidR="00AF0CFC" w:rsidRPr="00AF0CFC">
              <w:rPr>
                <w:rFonts w:asciiTheme="minorHAnsi" w:eastAsiaTheme="minorEastAsia" w:hAnsiTheme="minorHAnsi" w:cstheme="minorBidi"/>
                <w:noProof/>
                <w:lang w:bidi="ar-SA"/>
              </w:rPr>
              <w:tab/>
            </w:r>
            <w:r w:rsidR="00AF0CFC" w:rsidRPr="00AF0CFC">
              <w:rPr>
                <w:rStyle w:val="af2"/>
                <w:noProof/>
              </w:rPr>
              <w:t>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_Toc134089070 \h </w:instrText>
            </w:r>
            <w:r w:rsidR="00AF0CFC" w:rsidRPr="00AF0CFC">
              <w:rPr>
                <w:noProof/>
                <w:webHidden/>
              </w:rPr>
            </w:r>
            <w:r w:rsidR="00AF0CFC" w:rsidRPr="00AF0CFC">
              <w:rPr>
                <w:noProof/>
                <w:webHidden/>
              </w:rPr>
              <w:fldChar w:fldCharType="separate"/>
            </w:r>
            <w:r>
              <w:rPr>
                <w:noProof/>
                <w:webHidden/>
              </w:rPr>
              <w:t>206</w:t>
            </w:r>
            <w:r w:rsidR="00AF0CFC" w:rsidRPr="00AF0CFC">
              <w:rPr>
                <w:noProof/>
                <w:webHidden/>
              </w:rPr>
              <w:fldChar w:fldCharType="end"/>
            </w:r>
          </w:hyperlink>
        </w:p>
        <w:p w14:paraId="782DE133" w14:textId="4A361EAA"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71" w:history="1">
            <w:r w:rsidR="00AF0CFC" w:rsidRPr="00AF0CFC">
              <w:rPr>
                <w:rStyle w:val="af2"/>
                <w:noProof/>
                <w:w w:val="99"/>
              </w:rPr>
              <w:t>7.18.</w:t>
            </w:r>
            <w:r w:rsidR="00AF0CFC" w:rsidRPr="00AF0CFC">
              <w:rPr>
                <w:rFonts w:asciiTheme="minorHAnsi" w:eastAsiaTheme="minorEastAsia" w:hAnsiTheme="minorHAnsi" w:cstheme="minorBidi"/>
                <w:noProof/>
                <w:lang w:bidi="ar-SA"/>
              </w:rPr>
              <w:tab/>
            </w:r>
            <w:r w:rsidR="00AF0CFC" w:rsidRPr="00AF0CFC">
              <w:rPr>
                <w:rStyle w:val="af2"/>
                <w:noProof/>
              </w:rPr>
              <w:t>Определение перспективных режимов загрузки источников тепловой энергии по присоединенной тепловой нагрузке</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_Toc134089071 \h </w:instrText>
            </w:r>
            <w:r w:rsidR="00AF0CFC" w:rsidRPr="00AF0CFC">
              <w:rPr>
                <w:noProof/>
                <w:webHidden/>
              </w:rPr>
            </w:r>
            <w:r w:rsidR="00AF0CFC" w:rsidRPr="00AF0CFC">
              <w:rPr>
                <w:noProof/>
                <w:webHidden/>
              </w:rPr>
              <w:fldChar w:fldCharType="separate"/>
            </w:r>
            <w:r>
              <w:rPr>
                <w:noProof/>
                <w:webHidden/>
              </w:rPr>
              <w:t>206</w:t>
            </w:r>
            <w:r w:rsidR="00AF0CFC" w:rsidRPr="00AF0CFC">
              <w:rPr>
                <w:noProof/>
                <w:webHidden/>
              </w:rPr>
              <w:fldChar w:fldCharType="end"/>
            </w:r>
          </w:hyperlink>
        </w:p>
        <w:p w14:paraId="132564BB" w14:textId="449F11CA"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72" w:history="1">
            <w:r w:rsidR="00AF0CFC" w:rsidRPr="00AF0CFC">
              <w:rPr>
                <w:rStyle w:val="af2"/>
                <w:noProof/>
                <w:w w:val="99"/>
              </w:rPr>
              <w:t>7.19.</w:t>
            </w:r>
            <w:r w:rsidR="00AF0CFC" w:rsidRPr="00AF0CFC">
              <w:rPr>
                <w:rFonts w:asciiTheme="minorHAnsi" w:eastAsiaTheme="minorEastAsia" w:hAnsiTheme="minorHAnsi" w:cstheme="minorBidi"/>
                <w:noProof/>
                <w:lang w:bidi="ar-SA"/>
              </w:rPr>
              <w:tab/>
            </w:r>
            <w:r w:rsidR="00AF0CFC" w:rsidRPr="00AF0CFC">
              <w:rPr>
                <w:rStyle w:val="af2"/>
                <w:noProof/>
              </w:rPr>
              <w:t>Определение потребности в топливе и рекомендации по видам используемого топлива</w:t>
            </w:r>
            <w:r w:rsidR="00AF0CFC" w:rsidRPr="00AF0CFC">
              <w:rPr>
                <w:noProof/>
                <w:webHidden/>
              </w:rPr>
              <w:tab/>
            </w:r>
            <w:r w:rsidR="00AF0CFC" w:rsidRPr="00AF0CFC">
              <w:rPr>
                <w:noProof/>
                <w:webHidden/>
              </w:rPr>
              <w:tab/>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_Toc134089072 \h </w:instrText>
            </w:r>
            <w:r w:rsidR="00AF0CFC" w:rsidRPr="00AF0CFC">
              <w:rPr>
                <w:noProof/>
                <w:webHidden/>
              </w:rPr>
            </w:r>
            <w:r w:rsidR="00AF0CFC" w:rsidRPr="00AF0CFC">
              <w:rPr>
                <w:noProof/>
                <w:webHidden/>
              </w:rPr>
              <w:fldChar w:fldCharType="separate"/>
            </w:r>
            <w:r>
              <w:rPr>
                <w:noProof/>
                <w:webHidden/>
              </w:rPr>
              <w:t>207</w:t>
            </w:r>
            <w:r w:rsidR="00AF0CFC" w:rsidRPr="00AF0CFC">
              <w:rPr>
                <w:noProof/>
                <w:webHidden/>
              </w:rPr>
              <w:fldChar w:fldCharType="end"/>
            </w:r>
          </w:hyperlink>
        </w:p>
        <w:p w14:paraId="1C960F83" w14:textId="5D6F5389"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73" w:history="1">
            <w:r w:rsidR="00AF0CFC" w:rsidRPr="00AF0CFC">
              <w:rPr>
                <w:rStyle w:val="af2"/>
                <w:noProof/>
                <w:w w:val="99"/>
              </w:rPr>
              <w:t>7.20.</w:t>
            </w:r>
            <w:r w:rsidR="00AF0CFC" w:rsidRPr="00AF0CFC">
              <w:rPr>
                <w:rFonts w:asciiTheme="minorHAnsi" w:eastAsiaTheme="minorEastAsia" w:hAnsiTheme="minorHAnsi" w:cstheme="minorBidi"/>
                <w:noProof/>
                <w:lang w:bidi="ar-SA"/>
              </w:rPr>
              <w:tab/>
            </w:r>
            <w:r w:rsidR="00AF0CFC" w:rsidRPr="00AF0CFC">
              <w:rPr>
                <w:rStyle w:val="af2"/>
                <w:rFonts w:eastAsia="Calibri"/>
                <w:noProof/>
                <w:lang w:eastAsia="zh-CN"/>
              </w:rPr>
              <w:t>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источников тепловой энергии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_Toc134089073 \h </w:instrText>
            </w:r>
            <w:r w:rsidR="00AF0CFC" w:rsidRPr="00AF0CFC">
              <w:rPr>
                <w:noProof/>
                <w:webHidden/>
              </w:rPr>
            </w:r>
            <w:r w:rsidR="00AF0CFC" w:rsidRPr="00AF0CFC">
              <w:rPr>
                <w:noProof/>
                <w:webHidden/>
              </w:rPr>
              <w:fldChar w:fldCharType="separate"/>
            </w:r>
            <w:r>
              <w:rPr>
                <w:noProof/>
                <w:webHidden/>
              </w:rPr>
              <w:t>207</w:t>
            </w:r>
            <w:r w:rsidR="00AF0CFC" w:rsidRPr="00AF0CFC">
              <w:rPr>
                <w:noProof/>
                <w:webHidden/>
              </w:rPr>
              <w:fldChar w:fldCharType="end"/>
            </w:r>
          </w:hyperlink>
        </w:p>
        <w:p w14:paraId="43DDC332" w14:textId="677E7621" w:rsidR="00AF0CFC" w:rsidRPr="00AF0CFC" w:rsidRDefault="00874756">
          <w:pPr>
            <w:pStyle w:val="13"/>
            <w:tabs>
              <w:tab w:val="left" w:pos="661"/>
              <w:tab w:val="right" w:leader="dot" w:pos="9348"/>
            </w:tabs>
            <w:rPr>
              <w:rFonts w:asciiTheme="minorHAnsi" w:eastAsiaTheme="minorEastAsia" w:hAnsiTheme="minorHAnsi" w:cstheme="minorBidi"/>
              <w:b w:val="0"/>
              <w:bCs w:val="0"/>
              <w:noProof/>
              <w:lang w:bidi="ar-SA"/>
            </w:rPr>
          </w:pPr>
          <w:hyperlink w:anchor="_Toc134089074" w:history="1">
            <w:r w:rsidR="00AF0CFC" w:rsidRPr="00AF0CFC">
              <w:rPr>
                <w:rStyle w:val="af2"/>
                <w:b w:val="0"/>
                <w:noProof/>
                <w:w w:val="99"/>
              </w:rPr>
              <w:t>8.</w:t>
            </w:r>
            <w:r w:rsidR="00AF0CFC" w:rsidRPr="00AF0CFC">
              <w:rPr>
                <w:rFonts w:asciiTheme="minorHAnsi" w:eastAsiaTheme="minorEastAsia" w:hAnsiTheme="minorHAnsi" w:cstheme="minorBidi"/>
                <w:b w:val="0"/>
                <w:bCs w:val="0"/>
                <w:noProof/>
                <w:lang w:bidi="ar-SA"/>
              </w:rPr>
              <w:tab/>
            </w:r>
            <w:r w:rsidR="00AF0CFC" w:rsidRPr="00AF0CFC">
              <w:rPr>
                <w:rStyle w:val="af2"/>
                <w:b w:val="0"/>
                <w:noProof/>
              </w:rPr>
              <w:t>ГЛАВА 8. ПРЕДЛОЖЕНИЯ ПО СТРОИТЕЛЬСТВУ, РЕКОНСТРУКЦИИ И (ИЛИ) И МОДЕРНИЗАЦИИ ТЕПЛОВЫХ СЕТЕЙ</w:t>
            </w:r>
            <w:r w:rsidR="00AF0CFC" w:rsidRPr="00AF0CFC">
              <w:rPr>
                <w:b w:val="0"/>
                <w:noProof/>
                <w:webHidden/>
              </w:rPr>
              <w:tab/>
            </w:r>
            <w:r w:rsidR="00AF0CFC" w:rsidRPr="00AF0CFC">
              <w:rPr>
                <w:b w:val="0"/>
                <w:noProof/>
                <w:webHidden/>
              </w:rPr>
              <w:fldChar w:fldCharType="begin"/>
            </w:r>
            <w:r w:rsidR="00AF0CFC" w:rsidRPr="00AF0CFC">
              <w:rPr>
                <w:b w:val="0"/>
                <w:noProof/>
                <w:webHidden/>
              </w:rPr>
              <w:instrText xml:space="preserve"> PAGEREF _Toc134089074 \h </w:instrText>
            </w:r>
            <w:r w:rsidR="00AF0CFC" w:rsidRPr="00AF0CFC">
              <w:rPr>
                <w:b w:val="0"/>
                <w:noProof/>
                <w:webHidden/>
              </w:rPr>
            </w:r>
            <w:r w:rsidR="00AF0CFC" w:rsidRPr="00AF0CFC">
              <w:rPr>
                <w:b w:val="0"/>
                <w:noProof/>
                <w:webHidden/>
              </w:rPr>
              <w:fldChar w:fldCharType="separate"/>
            </w:r>
            <w:r>
              <w:rPr>
                <w:b w:val="0"/>
                <w:noProof/>
                <w:webHidden/>
              </w:rPr>
              <w:t>208</w:t>
            </w:r>
            <w:r w:rsidR="00AF0CFC" w:rsidRPr="00AF0CFC">
              <w:rPr>
                <w:b w:val="0"/>
                <w:noProof/>
                <w:webHidden/>
              </w:rPr>
              <w:fldChar w:fldCharType="end"/>
            </w:r>
          </w:hyperlink>
        </w:p>
        <w:p w14:paraId="2D962E41" w14:textId="43697F6C"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75" w:history="1">
            <w:r w:rsidR="00AF0CFC" w:rsidRPr="00AF0CFC">
              <w:rPr>
                <w:rStyle w:val="af2"/>
                <w:noProof/>
                <w:w w:val="99"/>
              </w:rPr>
              <w:t>8.1.</w:t>
            </w:r>
            <w:r w:rsidR="00AF0CFC" w:rsidRPr="00AF0CFC">
              <w:rPr>
                <w:rFonts w:asciiTheme="minorHAnsi" w:eastAsiaTheme="minorEastAsia" w:hAnsiTheme="minorHAnsi" w:cstheme="minorBidi"/>
                <w:noProof/>
                <w:lang w:bidi="ar-SA"/>
              </w:rPr>
              <w:tab/>
            </w:r>
            <w:r w:rsidR="00AF0CFC" w:rsidRPr="00AF0CFC">
              <w:rPr>
                <w:rStyle w:val="af2"/>
                <w:noProof/>
              </w:rPr>
              <w:t>Предложения по строительству, реконструкции и (или) модернизации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_Toc134089075 \h </w:instrText>
            </w:r>
            <w:r w:rsidR="00AF0CFC" w:rsidRPr="00AF0CFC">
              <w:rPr>
                <w:noProof/>
                <w:webHidden/>
              </w:rPr>
            </w:r>
            <w:r w:rsidR="00AF0CFC" w:rsidRPr="00AF0CFC">
              <w:rPr>
                <w:noProof/>
                <w:webHidden/>
              </w:rPr>
              <w:fldChar w:fldCharType="separate"/>
            </w:r>
            <w:r>
              <w:rPr>
                <w:noProof/>
                <w:webHidden/>
              </w:rPr>
              <w:t>208</w:t>
            </w:r>
            <w:r w:rsidR="00AF0CFC" w:rsidRPr="00AF0CFC">
              <w:rPr>
                <w:noProof/>
                <w:webHidden/>
              </w:rPr>
              <w:fldChar w:fldCharType="end"/>
            </w:r>
          </w:hyperlink>
        </w:p>
        <w:p w14:paraId="75794C53" w14:textId="55222B3B"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76" w:history="1">
            <w:r w:rsidR="00AF0CFC" w:rsidRPr="00AF0CFC">
              <w:rPr>
                <w:rStyle w:val="af2"/>
                <w:noProof/>
                <w:w w:val="99"/>
              </w:rPr>
              <w:t>8.2.</w:t>
            </w:r>
            <w:r w:rsidR="00AF0CFC" w:rsidRPr="00AF0CFC">
              <w:rPr>
                <w:rFonts w:asciiTheme="minorHAnsi" w:eastAsiaTheme="minorEastAsia" w:hAnsiTheme="minorHAnsi" w:cstheme="minorBidi"/>
                <w:noProof/>
                <w:lang w:bidi="ar-SA"/>
              </w:rPr>
              <w:tab/>
            </w:r>
            <w:r w:rsidR="00AF0CFC" w:rsidRPr="00AF0CFC">
              <w:rPr>
                <w:rStyle w:val="af2"/>
                <w:noProof/>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_Toc134089076 \h </w:instrText>
            </w:r>
            <w:r w:rsidR="00AF0CFC" w:rsidRPr="00AF0CFC">
              <w:rPr>
                <w:noProof/>
                <w:webHidden/>
              </w:rPr>
            </w:r>
            <w:r w:rsidR="00AF0CFC" w:rsidRPr="00AF0CFC">
              <w:rPr>
                <w:noProof/>
                <w:webHidden/>
              </w:rPr>
              <w:fldChar w:fldCharType="separate"/>
            </w:r>
            <w:r>
              <w:rPr>
                <w:noProof/>
                <w:webHidden/>
              </w:rPr>
              <w:t>208</w:t>
            </w:r>
            <w:r w:rsidR="00AF0CFC" w:rsidRPr="00AF0CFC">
              <w:rPr>
                <w:noProof/>
                <w:webHidden/>
              </w:rPr>
              <w:fldChar w:fldCharType="end"/>
            </w:r>
          </w:hyperlink>
        </w:p>
        <w:p w14:paraId="49720EC1" w14:textId="4FFCA8AC"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77" w:history="1">
            <w:r w:rsidR="00AF0CFC" w:rsidRPr="00AF0CFC">
              <w:rPr>
                <w:rStyle w:val="af2"/>
                <w:noProof/>
                <w:w w:val="99"/>
              </w:rPr>
              <w:t>8.3.</w:t>
            </w:r>
            <w:r w:rsidR="00AF0CFC" w:rsidRPr="00AF0CFC">
              <w:rPr>
                <w:rFonts w:asciiTheme="minorHAnsi" w:eastAsiaTheme="minorEastAsia" w:hAnsiTheme="minorHAnsi" w:cstheme="minorBidi"/>
                <w:noProof/>
                <w:lang w:bidi="ar-SA"/>
              </w:rPr>
              <w:tab/>
            </w:r>
            <w:r w:rsidR="00AF0CFC" w:rsidRPr="00AF0CFC">
              <w:rPr>
                <w:rStyle w:val="af2"/>
                <w:noProof/>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_Toc134089077 \h </w:instrText>
            </w:r>
            <w:r w:rsidR="00AF0CFC" w:rsidRPr="00AF0CFC">
              <w:rPr>
                <w:noProof/>
                <w:webHidden/>
              </w:rPr>
            </w:r>
            <w:r w:rsidR="00AF0CFC" w:rsidRPr="00AF0CFC">
              <w:rPr>
                <w:noProof/>
                <w:webHidden/>
              </w:rPr>
              <w:fldChar w:fldCharType="separate"/>
            </w:r>
            <w:r>
              <w:rPr>
                <w:noProof/>
                <w:webHidden/>
              </w:rPr>
              <w:t>208</w:t>
            </w:r>
            <w:r w:rsidR="00AF0CFC" w:rsidRPr="00AF0CFC">
              <w:rPr>
                <w:noProof/>
                <w:webHidden/>
              </w:rPr>
              <w:fldChar w:fldCharType="end"/>
            </w:r>
          </w:hyperlink>
        </w:p>
        <w:p w14:paraId="37ACCCAB" w14:textId="60ED4DF6"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78" w:history="1">
            <w:r w:rsidR="00AF0CFC" w:rsidRPr="00AF0CFC">
              <w:rPr>
                <w:rStyle w:val="af2"/>
                <w:noProof/>
                <w:w w:val="99"/>
              </w:rPr>
              <w:t>8.4.</w:t>
            </w:r>
            <w:r w:rsidR="00AF0CFC" w:rsidRPr="00AF0CFC">
              <w:rPr>
                <w:rFonts w:asciiTheme="minorHAnsi" w:eastAsiaTheme="minorEastAsia" w:hAnsiTheme="minorHAnsi" w:cstheme="minorBidi"/>
                <w:noProof/>
                <w:lang w:bidi="ar-SA"/>
              </w:rPr>
              <w:tab/>
            </w:r>
            <w:r w:rsidR="00AF0CFC" w:rsidRPr="00AF0CFC">
              <w:rPr>
                <w:rStyle w:val="af2"/>
                <w:noProof/>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_Toc134089078 \h </w:instrText>
            </w:r>
            <w:r w:rsidR="00AF0CFC" w:rsidRPr="00AF0CFC">
              <w:rPr>
                <w:noProof/>
                <w:webHidden/>
              </w:rPr>
            </w:r>
            <w:r w:rsidR="00AF0CFC" w:rsidRPr="00AF0CFC">
              <w:rPr>
                <w:noProof/>
                <w:webHidden/>
              </w:rPr>
              <w:fldChar w:fldCharType="separate"/>
            </w:r>
            <w:r>
              <w:rPr>
                <w:noProof/>
                <w:webHidden/>
              </w:rPr>
              <w:t>209</w:t>
            </w:r>
            <w:r w:rsidR="00AF0CFC" w:rsidRPr="00AF0CFC">
              <w:rPr>
                <w:noProof/>
                <w:webHidden/>
              </w:rPr>
              <w:fldChar w:fldCharType="end"/>
            </w:r>
          </w:hyperlink>
        </w:p>
        <w:p w14:paraId="7B348BB1" w14:textId="1EEB56BC"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79" w:history="1">
            <w:r w:rsidR="00AF0CFC" w:rsidRPr="00AF0CFC">
              <w:rPr>
                <w:rStyle w:val="af2"/>
                <w:noProof/>
                <w:w w:val="99"/>
              </w:rPr>
              <w:t>8.5.</w:t>
            </w:r>
            <w:r w:rsidR="00AF0CFC" w:rsidRPr="00AF0CFC">
              <w:rPr>
                <w:rFonts w:asciiTheme="minorHAnsi" w:eastAsiaTheme="minorEastAsia" w:hAnsiTheme="minorHAnsi" w:cstheme="minorBidi"/>
                <w:noProof/>
                <w:lang w:bidi="ar-SA"/>
              </w:rPr>
              <w:tab/>
            </w:r>
            <w:r w:rsidR="00AF0CFC" w:rsidRPr="00AF0CFC">
              <w:rPr>
                <w:rStyle w:val="af2"/>
                <w:noProof/>
              </w:rPr>
              <w:t>Строительство тепловых сетей для обеспечения нормативной надежности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_Toc134089079 \h </w:instrText>
            </w:r>
            <w:r w:rsidR="00AF0CFC" w:rsidRPr="00AF0CFC">
              <w:rPr>
                <w:noProof/>
                <w:webHidden/>
              </w:rPr>
            </w:r>
            <w:r w:rsidR="00AF0CFC" w:rsidRPr="00AF0CFC">
              <w:rPr>
                <w:noProof/>
                <w:webHidden/>
              </w:rPr>
              <w:fldChar w:fldCharType="separate"/>
            </w:r>
            <w:r>
              <w:rPr>
                <w:noProof/>
                <w:webHidden/>
              </w:rPr>
              <w:t>209</w:t>
            </w:r>
            <w:r w:rsidR="00AF0CFC" w:rsidRPr="00AF0CFC">
              <w:rPr>
                <w:noProof/>
                <w:webHidden/>
              </w:rPr>
              <w:fldChar w:fldCharType="end"/>
            </w:r>
          </w:hyperlink>
        </w:p>
        <w:p w14:paraId="29E001C2" w14:textId="3CA960D7"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80" w:history="1">
            <w:r w:rsidR="00AF0CFC" w:rsidRPr="00AF0CFC">
              <w:rPr>
                <w:rStyle w:val="af2"/>
                <w:noProof/>
                <w:w w:val="99"/>
              </w:rPr>
              <w:t>8.6.</w:t>
            </w:r>
            <w:r w:rsidR="00AF0CFC" w:rsidRPr="00AF0CFC">
              <w:rPr>
                <w:rFonts w:asciiTheme="minorHAnsi" w:eastAsiaTheme="minorEastAsia" w:hAnsiTheme="minorHAnsi" w:cstheme="minorBidi"/>
                <w:noProof/>
                <w:lang w:bidi="ar-SA"/>
              </w:rPr>
              <w:tab/>
            </w:r>
            <w:r w:rsidR="00AF0CFC" w:rsidRPr="00AF0CFC">
              <w:rPr>
                <w:rStyle w:val="af2"/>
                <w:noProof/>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_Toc134089080 \h </w:instrText>
            </w:r>
            <w:r w:rsidR="00AF0CFC" w:rsidRPr="00AF0CFC">
              <w:rPr>
                <w:noProof/>
                <w:webHidden/>
              </w:rPr>
            </w:r>
            <w:r w:rsidR="00AF0CFC" w:rsidRPr="00AF0CFC">
              <w:rPr>
                <w:noProof/>
                <w:webHidden/>
              </w:rPr>
              <w:fldChar w:fldCharType="separate"/>
            </w:r>
            <w:r>
              <w:rPr>
                <w:noProof/>
                <w:webHidden/>
              </w:rPr>
              <w:t>209</w:t>
            </w:r>
            <w:r w:rsidR="00AF0CFC" w:rsidRPr="00AF0CFC">
              <w:rPr>
                <w:noProof/>
                <w:webHidden/>
              </w:rPr>
              <w:fldChar w:fldCharType="end"/>
            </w:r>
          </w:hyperlink>
        </w:p>
        <w:p w14:paraId="11B03E14" w14:textId="75C4FBAC"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81" w:history="1">
            <w:r w:rsidR="00AF0CFC" w:rsidRPr="00AF0CFC">
              <w:rPr>
                <w:rStyle w:val="af2"/>
                <w:noProof/>
                <w:w w:val="99"/>
              </w:rPr>
              <w:t>8.7.</w:t>
            </w:r>
            <w:r w:rsidR="00AF0CFC" w:rsidRPr="00AF0CFC">
              <w:rPr>
                <w:rFonts w:asciiTheme="minorHAnsi" w:eastAsiaTheme="minorEastAsia" w:hAnsiTheme="minorHAnsi" w:cstheme="minorBidi"/>
                <w:noProof/>
                <w:lang w:bidi="ar-SA"/>
              </w:rPr>
              <w:tab/>
            </w:r>
            <w:r w:rsidR="00AF0CFC" w:rsidRPr="00AF0CFC">
              <w:rPr>
                <w:rStyle w:val="af2"/>
                <w:noProof/>
              </w:rPr>
              <w:t>Предложения по реконструкции и (или) модернизации тепловых сетей, подлежащих замене в связи с исчерпанием эксплуатационного ресурса</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_Toc134089081 \h </w:instrText>
            </w:r>
            <w:r w:rsidR="00AF0CFC" w:rsidRPr="00AF0CFC">
              <w:rPr>
                <w:noProof/>
                <w:webHidden/>
              </w:rPr>
            </w:r>
            <w:r w:rsidR="00AF0CFC" w:rsidRPr="00AF0CFC">
              <w:rPr>
                <w:noProof/>
                <w:webHidden/>
              </w:rPr>
              <w:fldChar w:fldCharType="separate"/>
            </w:r>
            <w:r>
              <w:rPr>
                <w:noProof/>
                <w:webHidden/>
              </w:rPr>
              <w:t>212</w:t>
            </w:r>
            <w:r w:rsidR="00AF0CFC" w:rsidRPr="00AF0CFC">
              <w:rPr>
                <w:noProof/>
                <w:webHidden/>
              </w:rPr>
              <w:fldChar w:fldCharType="end"/>
            </w:r>
          </w:hyperlink>
        </w:p>
        <w:p w14:paraId="314A4D7F" w14:textId="629C3E10"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82" w:history="1">
            <w:r w:rsidR="00AF0CFC" w:rsidRPr="00AF0CFC">
              <w:rPr>
                <w:rStyle w:val="af2"/>
                <w:noProof/>
                <w:w w:val="99"/>
              </w:rPr>
              <w:t>8.8.</w:t>
            </w:r>
            <w:r w:rsidR="00AF0CFC" w:rsidRPr="00AF0CFC">
              <w:rPr>
                <w:rFonts w:asciiTheme="minorHAnsi" w:eastAsiaTheme="minorEastAsia" w:hAnsiTheme="minorHAnsi" w:cstheme="minorBidi"/>
                <w:noProof/>
                <w:lang w:bidi="ar-SA"/>
              </w:rPr>
              <w:tab/>
            </w:r>
            <w:r w:rsidR="00AF0CFC" w:rsidRPr="00AF0CFC">
              <w:rPr>
                <w:rStyle w:val="af2"/>
                <w:noProof/>
              </w:rPr>
              <w:t>Предложения по строительству, реконструкции и (или) модернизации насосных станций</w:t>
            </w:r>
            <w:r w:rsidR="00AF0CFC" w:rsidRPr="00AF0CFC">
              <w:rPr>
                <w:noProof/>
                <w:webHidden/>
              </w:rPr>
              <w:tab/>
            </w:r>
            <w:r w:rsidR="00AF0CFC" w:rsidRPr="00AF0CFC">
              <w:rPr>
                <w:noProof/>
                <w:webHidden/>
              </w:rPr>
              <w:tab/>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_Toc134089082 \h </w:instrText>
            </w:r>
            <w:r w:rsidR="00AF0CFC" w:rsidRPr="00AF0CFC">
              <w:rPr>
                <w:noProof/>
                <w:webHidden/>
              </w:rPr>
            </w:r>
            <w:r w:rsidR="00AF0CFC" w:rsidRPr="00AF0CFC">
              <w:rPr>
                <w:noProof/>
                <w:webHidden/>
              </w:rPr>
              <w:fldChar w:fldCharType="separate"/>
            </w:r>
            <w:r>
              <w:rPr>
                <w:noProof/>
                <w:webHidden/>
              </w:rPr>
              <w:t>212</w:t>
            </w:r>
            <w:r w:rsidR="00AF0CFC" w:rsidRPr="00AF0CFC">
              <w:rPr>
                <w:noProof/>
                <w:webHidden/>
              </w:rPr>
              <w:fldChar w:fldCharType="end"/>
            </w:r>
          </w:hyperlink>
        </w:p>
        <w:p w14:paraId="0A8BDEE0" w14:textId="3F116016"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83" w:history="1">
            <w:r w:rsidR="00AF0CFC" w:rsidRPr="00AF0CFC">
              <w:rPr>
                <w:rStyle w:val="af2"/>
                <w:noProof/>
                <w:w w:val="99"/>
              </w:rPr>
              <w:t>8.9.</w:t>
            </w:r>
            <w:r w:rsidR="00AF0CFC" w:rsidRPr="00AF0CFC">
              <w:rPr>
                <w:rFonts w:asciiTheme="minorHAnsi" w:eastAsiaTheme="minorEastAsia" w:hAnsiTheme="minorHAnsi" w:cstheme="minorBidi"/>
                <w:noProof/>
                <w:lang w:bidi="ar-SA"/>
              </w:rPr>
              <w:tab/>
            </w:r>
            <w:r w:rsidR="00AF0CFC" w:rsidRPr="00AF0CFC">
              <w:rPr>
                <w:rStyle w:val="af2"/>
                <w:rFonts w:eastAsia="Calibri"/>
                <w:noProof/>
                <w:lang w:eastAsia="zh-CN"/>
              </w:rPr>
              <w:t>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_Toc134089083 \h </w:instrText>
            </w:r>
            <w:r w:rsidR="00AF0CFC" w:rsidRPr="00AF0CFC">
              <w:rPr>
                <w:noProof/>
                <w:webHidden/>
              </w:rPr>
            </w:r>
            <w:r w:rsidR="00AF0CFC" w:rsidRPr="00AF0CFC">
              <w:rPr>
                <w:noProof/>
                <w:webHidden/>
              </w:rPr>
              <w:fldChar w:fldCharType="separate"/>
            </w:r>
            <w:r>
              <w:rPr>
                <w:noProof/>
                <w:webHidden/>
              </w:rPr>
              <w:t>212</w:t>
            </w:r>
            <w:r w:rsidR="00AF0CFC" w:rsidRPr="00AF0CFC">
              <w:rPr>
                <w:noProof/>
                <w:webHidden/>
              </w:rPr>
              <w:fldChar w:fldCharType="end"/>
            </w:r>
          </w:hyperlink>
        </w:p>
        <w:p w14:paraId="32F1F3C5" w14:textId="4C71808B" w:rsidR="00AF0CFC" w:rsidRPr="00AF0CFC" w:rsidRDefault="00874756">
          <w:pPr>
            <w:pStyle w:val="13"/>
            <w:tabs>
              <w:tab w:val="left" w:pos="661"/>
              <w:tab w:val="right" w:leader="dot" w:pos="9348"/>
            </w:tabs>
            <w:rPr>
              <w:rFonts w:asciiTheme="minorHAnsi" w:eastAsiaTheme="minorEastAsia" w:hAnsiTheme="minorHAnsi" w:cstheme="minorBidi"/>
              <w:b w:val="0"/>
              <w:bCs w:val="0"/>
              <w:noProof/>
              <w:lang w:bidi="ar-SA"/>
            </w:rPr>
          </w:pPr>
          <w:hyperlink w:anchor="_Toc134089084" w:history="1">
            <w:r w:rsidR="00AF0CFC" w:rsidRPr="00AF0CFC">
              <w:rPr>
                <w:rStyle w:val="af2"/>
                <w:b w:val="0"/>
                <w:noProof/>
                <w:w w:val="99"/>
              </w:rPr>
              <w:t>9.</w:t>
            </w:r>
            <w:r w:rsidR="00AF0CFC" w:rsidRPr="00AF0CFC">
              <w:rPr>
                <w:rFonts w:asciiTheme="minorHAnsi" w:eastAsiaTheme="minorEastAsia" w:hAnsiTheme="minorHAnsi" w:cstheme="minorBidi"/>
                <w:b w:val="0"/>
                <w:bCs w:val="0"/>
                <w:noProof/>
                <w:lang w:bidi="ar-SA"/>
              </w:rPr>
              <w:tab/>
            </w:r>
            <w:r w:rsidR="00AF0CFC" w:rsidRPr="00AF0CFC">
              <w:rPr>
                <w:rStyle w:val="af2"/>
                <w:b w:val="0"/>
                <w:noProof/>
              </w:rPr>
              <w:t>ГЛАВА 9. ПРЕДЛОЖЕНИЯ ПО ПЕРЕВОДУ ОТКРЫТЫХ СИСТЕМ ТЕПЛОСНАБЖЕНИЯ (ГОРЯЧЕГО ВОДОСНАБЖЕНИЯ) В ЗАКРЫТЫЕ СИСТЕМЫ ГОРЯЧЕГО ВОДОСНАБЖЕНИЯ</w:t>
            </w:r>
            <w:r w:rsidR="00AF0CFC" w:rsidRPr="00AF0CFC">
              <w:rPr>
                <w:b w:val="0"/>
                <w:noProof/>
                <w:webHidden/>
              </w:rPr>
              <w:tab/>
            </w:r>
            <w:r w:rsidR="00AF0CFC" w:rsidRPr="00AF0CFC">
              <w:rPr>
                <w:b w:val="0"/>
                <w:noProof/>
                <w:webHidden/>
              </w:rPr>
              <w:fldChar w:fldCharType="begin"/>
            </w:r>
            <w:r w:rsidR="00AF0CFC" w:rsidRPr="00AF0CFC">
              <w:rPr>
                <w:b w:val="0"/>
                <w:noProof/>
                <w:webHidden/>
              </w:rPr>
              <w:instrText xml:space="preserve"> PAGEREF _Toc134089084 \h </w:instrText>
            </w:r>
            <w:r w:rsidR="00AF0CFC" w:rsidRPr="00AF0CFC">
              <w:rPr>
                <w:b w:val="0"/>
                <w:noProof/>
                <w:webHidden/>
              </w:rPr>
            </w:r>
            <w:r w:rsidR="00AF0CFC" w:rsidRPr="00AF0CFC">
              <w:rPr>
                <w:b w:val="0"/>
                <w:noProof/>
                <w:webHidden/>
              </w:rPr>
              <w:fldChar w:fldCharType="separate"/>
            </w:r>
            <w:r>
              <w:rPr>
                <w:b w:val="0"/>
                <w:noProof/>
                <w:webHidden/>
              </w:rPr>
              <w:t>213</w:t>
            </w:r>
            <w:r w:rsidR="00AF0CFC" w:rsidRPr="00AF0CFC">
              <w:rPr>
                <w:b w:val="0"/>
                <w:noProof/>
                <w:webHidden/>
              </w:rPr>
              <w:fldChar w:fldCharType="end"/>
            </w:r>
          </w:hyperlink>
        </w:p>
        <w:p w14:paraId="07218F7B" w14:textId="48C9F3C4"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85" w:history="1">
            <w:r w:rsidR="00AF0CFC" w:rsidRPr="00AF0CFC">
              <w:rPr>
                <w:rStyle w:val="af2"/>
                <w:noProof/>
                <w:w w:val="99"/>
              </w:rPr>
              <w:t>9.1.</w:t>
            </w:r>
            <w:r w:rsidR="00AF0CFC" w:rsidRPr="00AF0CFC">
              <w:rPr>
                <w:rFonts w:asciiTheme="minorHAnsi" w:eastAsiaTheme="minorEastAsia" w:hAnsiTheme="minorHAnsi" w:cstheme="minorBidi"/>
                <w:noProof/>
                <w:lang w:bidi="ar-SA"/>
              </w:rPr>
              <w:tab/>
            </w:r>
            <w:r w:rsidR="00AF0CFC" w:rsidRPr="00AF0CFC">
              <w:rPr>
                <w:rStyle w:val="af2"/>
                <w:noProof/>
              </w:rPr>
              <w:t>Технико–экономическое обоснование предложений по типам присоединений теплопотребляющих установок потребителей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_Toc134089085 \h </w:instrText>
            </w:r>
            <w:r w:rsidR="00AF0CFC" w:rsidRPr="00AF0CFC">
              <w:rPr>
                <w:noProof/>
                <w:webHidden/>
              </w:rPr>
            </w:r>
            <w:r w:rsidR="00AF0CFC" w:rsidRPr="00AF0CFC">
              <w:rPr>
                <w:noProof/>
                <w:webHidden/>
              </w:rPr>
              <w:fldChar w:fldCharType="separate"/>
            </w:r>
            <w:r>
              <w:rPr>
                <w:noProof/>
                <w:webHidden/>
              </w:rPr>
              <w:t>213</w:t>
            </w:r>
            <w:r w:rsidR="00AF0CFC" w:rsidRPr="00AF0CFC">
              <w:rPr>
                <w:noProof/>
                <w:webHidden/>
              </w:rPr>
              <w:fldChar w:fldCharType="end"/>
            </w:r>
          </w:hyperlink>
        </w:p>
        <w:p w14:paraId="2D8A1D07" w14:textId="48706793"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86" w:history="1">
            <w:r w:rsidR="00AF0CFC" w:rsidRPr="00AF0CFC">
              <w:rPr>
                <w:rStyle w:val="af2"/>
                <w:noProof/>
                <w:w w:val="99"/>
              </w:rPr>
              <w:t>9.2.</w:t>
            </w:r>
            <w:r w:rsidR="00AF0CFC" w:rsidRPr="00AF0CFC">
              <w:rPr>
                <w:rFonts w:asciiTheme="minorHAnsi" w:eastAsiaTheme="minorEastAsia" w:hAnsiTheme="minorHAnsi" w:cstheme="minorBidi"/>
                <w:noProof/>
                <w:lang w:bidi="ar-SA"/>
              </w:rPr>
              <w:tab/>
            </w:r>
            <w:r w:rsidR="00AF0CFC" w:rsidRPr="00AF0CFC">
              <w:rPr>
                <w:rStyle w:val="af2"/>
                <w:noProof/>
              </w:rPr>
              <w:t>Выбор и обоснование метода регулирования отпуска тепловой энергии от источника тепловой энергии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_Toc134089086 \h </w:instrText>
            </w:r>
            <w:r w:rsidR="00AF0CFC" w:rsidRPr="00AF0CFC">
              <w:rPr>
                <w:noProof/>
                <w:webHidden/>
              </w:rPr>
            </w:r>
            <w:r w:rsidR="00AF0CFC" w:rsidRPr="00AF0CFC">
              <w:rPr>
                <w:noProof/>
                <w:webHidden/>
              </w:rPr>
              <w:fldChar w:fldCharType="separate"/>
            </w:r>
            <w:r>
              <w:rPr>
                <w:noProof/>
                <w:webHidden/>
              </w:rPr>
              <w:t>213</w:t>
            </w:r>
            <w:r w:rsidR="00AF0CFC" w:rsidRPr="00AF0CFC">
              <w:rPr>
                <w:noProof/>
                <w:webHidden/>
              </w:rPr>
              <w:fldChar w:fldCharType="end"/>
            </w:r>
          </w:hyperlink>
        </w:p>
        <w:p w14:paraId="268869FD" w14:textId="5A9BCAE0"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87" w:history="1">
            <w:r w:rsidR="00AF0CFC" w:rsidRPr="00AF0CFC">
              <w:rPr>
                <w:rStyle w:val="af2"/>
                <w:noProof/>
                <w:w w:val="99"/>
              </w:rPr>
              <w:t>9.3.</w:t>
            </w:r>
            <w:r w:rsidR="00AF0CFC" w:rsidRPr="00AF0CFC">
              <w:rPr>
                <w:rFonts w:asciiTheme="minorHAnsi" w:eastAsiaTheme="minorEastAsia" w:hAnsiTheme="minorHAnsi" w:cstheme="minorBidi"/>
                <w:noProof/>
                <w:lang w:bidi="ar-SA"/>
              </w:rPr>
              <w:tab/>
            </w:r>
            <w:r w:rsidR="00AF0CFC" w:rsidRPr="00AF0CFC">
              <w:rPr>
                <w:rStyle w:val="af2"/>
                <w:noProof/>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_Toc134089087 \h </w:instrText>
            </w:r>
            <w:r w:rsidR="00AF0CFC" w:rsidRPr="00AF0CFC">
              <w:rPr>
                <w:noProof/>
                <w:webHidden/>
              </w:rPr>
            </w:r>
            <w:r w:rsidR="00AF0CFC" w:rsidRPr="00AF0CFC">
              <w:rPr>
                <w:noProof/>
                <w:webHidden/>
              </w:rPr>
              <w:fldChar w:fldCharType="separate"/>
            </w:r>
            <w:r>
              <w:rPr>
                <w:noProof/>
                <w:webHidden/>
              </w:rPr>
              <w:t>214</w:t>
            </w:r>
            <w:r w:rsidR="00AF0CFC" w:rsidRPr="00AF0CFC">
              <w:rPr>
                <w:noProof/>
                <w:webHidden/>
              </w:rPr>
              <w:fldChar w:fldCharType="end"/>
            </w:r>
          </w:hyperlink>
        </w:p>
        <w:p w14:paraId="5A56DD95" w14:textId="3CD76DB2"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88" w:history="1">
            <w:r w:rsidR="00AF0CFC" w:rsidRPr="00AF0CFC">
              <w:rPr>
                <w:rStyle w:val="af2"/>
                <w:noProof/>
                <w:w w:val="99"/>
              </w:rPr>
              <w:t>9.4.</w:t>
            </w:r>
            <w:r w:rsidR="00AF0CFC" w:rsidRPr="00AF0CFC">
              <w:rPr>
                <w:rFonts w:asciiTheme="minorHAnsi" w:eastAsiaTheme="minorEastAsia" w:hAnsiTheme="minorHAnsi" w:cstheme="minorBidi"/>
                <w:noProof/>
                <w:lang w:bidi="ar-SA"/>
              </w:rPr>
              <w:tab/>
            </w:r>
            <w:r w:rsidR="00AF0CFC" w:rsidRPr="00AF0CFC">
              <w:rPr>
                <w:rStyle w:val="af2"/>
                <w:noProof/>
              </w:rPr>
              <w:t>Расчет потребности инвестиций для перевода открытой системы теплоснабжения (горячего водоснабжения) в закрытую систему горячего водоснабжения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_Toc134089088 \h </w:instrText>
            </w:r>
            <w:r w:rsidR="00AF0CFC" w:rsidRPr="00AF0CFC">
              <w:rPr>
                <w:noProof/>
                <w:webHidden/>
              </w:rPr>
            </w:r>
            <w:r w:rsidR="00AF0CFC" w:rsidRPr="00AF0CFC">
              <w:rPr>
                <w:noProof/>
                <w:webHidden/>
              </w:rPr>
              <w:fldChar w:fldCharType="separate"/>
            </w:r>
            <w:r>
              <w:rPr>
                <w:noProof/>
                <w:webHidden/>
              </w:rPr>
              <w:t>215</w:t>
            </w:r>
            <w:r w:rsidR="00AF0CFC" w:rsidRPr="00AF0CFC">
              <w:rPr>
                <w:noProof/>
                <w:webHidden/>
              </w:rPr>
              <w:fldChar w:fldCharType="end"/>
            </w:r>
          </w:hyperlink>
        </w:p>
        <w:p w14:paraId="517F92B1" w14:textId="7B02FDC3"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89" w:history="1">
            <w:r w:rsidR="00AF0CFC" w:rsidRPr="00AF0CFC">
              <w:rPr>
                <w:rStyle w:val="af2"/>
                <w:noProof/>
                <w:w w:val="99"/>
              </w:rPr>
              <w:t>9.5.</w:t>
            </w:r>
            <w:r w:rsidR="00AF0CFC" w:rsidRPr="00AF0CFC">
              <w:rPr>
                <w:rFonts w:asciiTheme="minorHAnsi" w:eastAsiaTheme="minorEastAsia" w:hAnsiTheme="minorHAnsi" w:cstheme="minorBidi"/>
                <w:noProof/>
                <w:lang w:bidi="ar-SA"/>
              </w:rPr>
              <w:tab/>
            </w:r>
            <w:r w:rsidR="00AF0CFC" w:rsidRPr="00AF0CFC">
              <w:rPr>
                <w:rStyle w:val="af2"/>
                <w:noProof/>
              </w:rPr>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_Toc134089089 \h </w:instrText>
            </w:r>
            <w:r w:rsidR="00AF0CFC" w:rsidRPr="00AF0CFC">
              <w:rPr>
                <w:noProof/>
                <w:webHidden/>
              </w:rPr>
            </w:r>
            <w:r w:rsidR="00AF0CFC" w:rsidRPr="00AF0CFC">
              <w:rPr>
                <w:noProof/>
                <w:webHidden/>
              </w:rPr>
              <w:fldChar w:fldCharType="separate"/>
            </w:r>
            <w:r>
              <w:rPr>
                <w:noProof/>
                <w:webHidden/>
              </w:rPr>
              <w:t>215</w:t>
            </w:r>
            <w:r w:rsidR="00AF0CFC" w:rsidRPr="00AF0CFC">
              <w:rPr>
                <w:noProof/>
                <w:webHidden/>
              </w:rPr>
              <w:fldChar w:fldCharType="end"/>
            </w:r>
          </w:hyperlink>
        </w:p>
        <w:p w14:paraId="262B69EB" w14:textId="4C362392"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90" w:history="1">
            <w:r w:rsidR="00AF0CFC" w:rsidRPr="00AF0CFC">
              <w:rPr>
                <w:rStyle w:val="af2"/>
                <w:noProof/>
                <w:w w:val="99"/>
              </w:rPr>
              <w:t>9.6.</w:t>
            </w:r>
            <w:r w:rsidR="00AF0CFC" w:rsidRPr="00AF0CFC">
              <w:rPr>
                <w:rFonts w:asciiTheme="minorHAnsi" w:eastAsiaTheme="minorEastAsia" w:hAnsiTheme="minorHAnsi" w:cstheme="minorBidi"/>
                <w:noProof/>
                <w:lang w:bidi="ar-SA"/>
              </w:rPr>
              <w:tab/>
            </w:r>
            <w:r w:rsidR="00AF0CFC" w:rsidRPr="00AF0CFC">
              <w:rPr>
                <w:rStyle w:val="af2"/>
                <w:noProof/>
              </w:rPr>
              <w:t>Предложения по источникам инвестиций</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_Toc134089090 \h </w:instrText>
            </w:r>
            <w:r w:rsidR="00AF0CFC" w:rsidRPr="00AF0CFC">
              <w:rPr>
                <w:noProof/>
                <w:webHidden/>
              </w:rPr>
            </w:r>
            <w:r w:rsidR="00AF0CFC" w:rsidRPr="00AF0CFC">
              <w:rPr>
                <w:noProof/>
                <w:webHidden/>
              </w:rPr>
              <w:fldChar w:fldCharType="separate"/>
            </w:r>
            <w:r>
              <w:rPr>
                <w:noProof/>
                <w:webHidden/>
              </w:rPr>
              <w:t>217</w:t>
            </w:r>
            <w:r w:rsidR="00AF0CFC" w:rsidRPr="00AF0CFC">
              <w:rPr>
                <w:noProof/>
                <w:webHidden/>
              </w:rPr>
              <w:fldChar w:fldCharType="end"/>
            </w:r>
          </w:hyperlink>
        </w:p>
        <w:p w14:paraId="6A8B1923" w14:textId="0B5BA3EC"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91" w:history="1">
            <w:r w:rsidR="00AF0CFC" w:rsidRPr="00AF0CFC">
              <w:rPr>
                <w:rStyle w:val="af2"/>
                <w:noProof/>
                <w:w w:val="99"/>
              </w:rPr>
              <w:t>9.7.</w:t>
            </w:r>
            <w:r w:rsidR="00AF0CFC" w:rsidRPr="00AF0CFC">
              <w:rPr>
                <w:rFonts w:asciiTheme="minorHAnsi" w:eastAsiaTheme="minorEastAsia" w:hAnsiTheme="minorHAnsi" w:cstheme="minorBidi"/>
                <w:noProof/>
                <w:lang w:bidi="ar-SA"/>
              </w:rPr>
              <w:tab/>
            </w:r>
            <w:r w:rsidR="00AF0CFC" w:rsidRPr="00AF0CFC">
              <w:rPr>
                <w:rStyle w:val="af2"/>
                <w:noProof/>
              </w:rPr>
              <w:t>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_Toc134089091 \h </w:instrText>
            </w:r>
            <w:r w:rsidR="00AF0CFC" w:rsidRPr="00AF0CFC">
              <w:rPr>
                <w:noProof/>
                <w:webHidden/>
              </w:rPr>
            </w:r>
            <w:r w:rsidR="00AF0CFC" w:rsidRPr="00AF0CFC">
              <w:rPr>
                <w:noProof/>
                <w:webHidden/>
              </w:rPr>
              <w:fldChar w:fldCharType="separate"/>
            </w:r>
            <w:r>
              <w:rPr>
                <w:noProof/>
                <w:webHidden/>
              </w:rPr>
              <w:t>217</w:t>
            </w:r>
            <w:r w:rsidR="00AF0CFC" w:rsidRPr="00AF0CFC">
              <w:rPr>
                <w:noProof/>
                <w:webHidden/>
              </w:rPr>
              <w:fldChar w:fldCharType="end"/>
            </w:r>
          </w:hyperlink>
        </w:p>
        <w:p w14:paraId="75503977" w14:textId="4B3609FD" w:rsidR="00AF0CFC" w:rsidRPr="00AF0CFC" w:rsidRDefault="00874756">
          <w:pPr>
            <w:pStyle w:val="13"/>
            <w:tabs>
              <w:tab w:val="left" w:pos="880"/>
              <w:tab w:val="right" w:leader="dot" w:pos="9348"/>
            </w:tabs>
            <w:rPr>
              <w:rFonts w:asciiTheme="minorHAnsi" w:eastAsiaTheme="minorEastAsia" w:hAnsiTheme="minorHAnsi" w:cstheme="minorBidi"/>
              <w:b w:val="0"/>
              <w:bCs w:val="0"/>
              <w:noProof/>
              <w:lang w:bidi="ar-SA"/>
            </w:rPr>
          </w:pPr>
          <w:hyperlink w:anchor="_Toc134089092" w:history="1">
            <w:r w:rsidR="00AF0CFC" w:rsidRPr="00AF0CFC">
              <w:rPr>
                <w:rStyle w:val="af2"/>
                <w:b w:val="0"/>
                <w:noProof/>
                <w:w w:val="99"/>
              </w:rPr>
              <w:t>10.</w:t>
            </w:r>
            <w:r w:rsidR="00AF0CFC" w:rsidRPr="00AF0CFC">
              <w:rPr>
                <w:rFonts w:asciiTheme="minorHAnsi" w:eastAsiaTheme="minorEastAsia" w:hAnsiTheme="minorHAnsi" w:cstheme="minorBidi"/>
                <w:b w:val="0"/>
                <w:bCs w:val="0"/>
                <w:noProof/>
                <w:lang w:bidi="ar-SA"/>
              </w:rPr>
              <w:tab/>
            </w:r>
            <w:r w:rsidR="00AF0CFC" w:rsidRPr="00AF0CFC">
              <w:rPr>
                <w:rStyle w:val="af2"/>
                <w:b w:val="0"/>
                <w:noProof/>
              </w:rPr>
              <w:t>ГЛАВА 10. ПЕРСПЕКТИВНЫЕ ТОПЛИВНЫЕ БАЛАНСЫ</w:t>
            </w:r>
            <w:r w:rsidR="00AF0CFC" w:rsidRPr="00AF0CFC">
              <w:rPr>
                <w:b w:val="0"/>
                <w:noProof/>
                <w:webHidden/>
              </w:rPr>
              <w:tab/>
            </w:r>
            <w:r w:rsidR="00AF0CFC" w:rsidRPr="00AF0CFC">
              <w:rPr>
                <w:b w:val="0"/>
                <w:noProof/>
                <w:webHidden/>
              </w:rPr>
              <w:fldChar w:fldCharType="begin"/>
            </w:r>
            <w:r w:rsidR="00AF0CFC" w:rsidRPr="00AF0CFC">
              <w:rPr>
                <w:b w:val="0"/>
                <w:noProof/>
                <w:webHidden/>
              </w:rPr>
              <w:instrText xml:space="preserve"> PAGEREF _Toc134089092 \h </w:instrText>
            </w:r>
            <w:r w:rsidR="00AF0CFC" w:rsidRPr="00AF0CFC">
              <w:rPr>
                <w:b w:val="0"/>
                <w:noProof/>
                <w:webHidden/>
              </w:rPr>
            </w:r>
            <w:r w:rsidR="00AF0CFC" w:rsidRPr="00AF0CFC">
              <w:rPr>
                <w:b w:val="0"/>
                <w:noProof/>
                <w:webHidden/>
              </w:rPr>
              <w:fldChar w:fldCharType="separate"/>
            </w:r>
            <w:r>
              <w:rPr>
                <w:b w:val="0"/>
                <w:noProof/>
                <w:webHidden/>
              </w:rPr>
              <w:t>218</w:t>
            </w:r>
            <w:r w:rsidR="00AF0CFC" w:rsidRPr="00AF0CFC">
              <w:rPr>
                <w:b w:val="0"/>
                <w:noProof/>
                <w:webHidden/>
              </w:rPr>
              <w:fldChar w:fldCharType="end"/>
            </w:r>
          </w:hyperlink>
        </w:p>
        <w:p w14:paraId="21B97DB2" w14:textId="3186FDED"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93" w:history="1">
            <w:r w:rsidR="00AF0CFC" w:rsidRPr="00AF0CFC">
              <w:rPr>
                <w:rStyle w:val="af2"/>
                <w:noProof/>
                <w:w w:val="99"/>
              </w:rPr>
              <w:t>10.1.</w:t>
            </w:r>
            <w:r w:rsidR="00AF0CFC" w:rsidRPr="00AF0CFC">
              <w:rPr>
                <w:rFonts w:asciiTheme="minorHAnsi" w:eastAsiaTheme="minorEastAsia" w:hAnsiTheme="minorHAnsi" w:cstheme="minorBidi"/>
                <w:noProof/>
                <w:lang w:bidi="ar-SA"/>
              </w:rPr>
              <w:tab/>
            </w:r>
            <w:r w:rsidR="00AF0CFC" w:rsidRPr="00AF0CFC">
              <w:rPr>
                <w:rStyle w:val="af2"/>
                <w:noProof/>
              </w:rPr>
              <w:t>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_Toc134089093 \h </w:instrText>
            </w:r>
            <w:r w:rsidR="00AF0CFC" w:rsidRPr="00AF0CFC">
              <w:rPr>
                <w:noProof/>
                <w:webHidden/>
              </w:rPr>
            </w:r>
            <w:r w:rsidR="00AF0CFC" w:rsidRPr="00AF0CFC">
              <w:rPr>
                <w:noProof/>
                <w:webHidden/>
              </w:rPr>
              <w:fldChar w:fldCharType="separate"/>
            </w:r>
            <w:r>
              <w:rPr>
                <w:noProof/>
                <w:webHidden/>
              </w:rPr>
              <w:t>218</w:t>
            </w:r>
            <w:r w:rsidR="00AF0CFC" w:rsidRPr="00AF0CFC">
              <w:rPr>
                <w:noProof/>
                <w:webHidden/>
              </w:rPr>
              <w:fldChar w:fldCharType="end"/>
            </w:r>
          </w:hyperlink>
        </w:p>
        <w:p w14:paraId="6417EC0E" w14:textId="794D6BBC"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94" w:history="1">
            <w:r w:rsidR="00AF0CFC" w:rsidRPr="00AF0CFC">
              <w:rPr>
                <w:rStyle w:val="af2"/>
                <w:noProof/>
                <w:w w:val="99"/>
              </w:rPr>
              <w:t>10.2.</w:t>
            </w:r>
            <w:r w:rsidR="00AF0CFC" w:rsidRPr="00AF0CFC">
              <w:rPr>
                <w:rFonts w:asciiTheme="minorHAnsi" w:eastAsiaTheme="minorEastAsia" w:hAnsiTheme="minorHAnsi" w:cstheme="minorBidi"/>
                <w:noProof/>
                <w:lang w:bidi="ar-SA"/>
              </w:rPr>
              <w:tab/>
            </w:r>
            <w:r w:rsidR="00AF0CFC" w:rsidRPr="00AF0CFC">
              <w:rPr>
                <w:rStyle w:val="af2"/>
                <w:noProof/>
              </w:rPr>
              <w:t>Расчеты по каждому источнику тепловой энергии нормативных запасов топлива</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_Toc134089094 \h </w:instrText>
            </w:r>
            <w:r w:rsidR="00AF0CFC" w:rsidRPr="00AF0CFC">
              <w:rPr>
                <w:noProof/>
                <w:webHidden/>
              </w:rPr>
            </w:r>
            <w:r w:rsidR="00AF0CFC" w:rsidRPr="00AF0CFC">
              <w:rPr>
                <w:noProof/>
                <w:webHidden/>
              </w:rPr>
              <w:fldChar w:fldCharType="separate"/>
            </w:r>
            <w:r>
              <w:rPr>
                <w:noProof/>
                <w:webHidden/>
              </w:rPr>
              <w:t>223</w:t>
            </w:r>
            <w:r w:rsidR="00AF0CFC" w:rsidRPr="00AF0CFC">
              <w:rPr>
                <w:noProof/>
                <w:webHidden/>
              </w:rPr>
              <w:fldChar w:fldCharType="end"/>
            </w:r>
          </w:hyperlink>
        </w:p>
        <w:p w14:paraId="04C7BF7D" w14:textId="4EF50FCD"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95" w:history="1">
            <w:r w:rsidR="00AF0CFC" w:rsidRPr="00AF0CFC">
              <w:rPr>
                <w:rStyle w:val="af2"/>
                <w:noProof/>
                <w:w w:val="99"/>
              </w:rPr>
              <w:t>10.3.</w:t>
            </w:r>
            <w:r w:rsidR="00AF0CFC" w:rsidRPr="00AF0CFC">
              <w:rPr>
                <w:rFonts w:asciiTheme="minorHAnsi" w:eastAsiaTheme="minorEastAsia" w:hAnsiTheme="minorHAnsi" w:cstheme="minorBidi"/>
                <w:noProof/>
                <w:lang w:bidi="ar-SA"/>
              </w:rPr>
              <w:tab/>
            </w:r>
            <w:r w:rsidR="00AF0CFC" w:rsidRPr="00AF0CFC">
              <w:rPr>
                <w:rStyle w:val="af2"/>
                <w:noProof/>
              </w:rPr>
              <w:t>Вид топлива, потребляемый источником тепловой энергии, в том числе с использованием возобновляемых источников энергии и местных видов топлива</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_Toc134089095 \h </w:instrText>
            </w:r>
            <w:r w:rsidR="00AF0CFC" w:rsidRPr="00AF0CFC">
              <w:rPr>
                <w:noProof/>
                <w:webHidden/>
              </w:rPr>
            </w:r>
            <w:r w:rsidR="00AF0CFC" w:rsidRPr="00AF0CFC">
              <w:rPr>
                <w:noProof/>
                <w:webHidden/>
              </w:rPr>
              <w:fldChar w:fldCharType="separate"/>
            </w:r>
            <w:r>
              <w:rPr>
                <w:noProof/>
                <w:webHidden/>
              </w:rPr>
              <w:t>224</w:t>
            </w:r>
            <w:r w:rsidR="00AF0CFC" w:rsidRPr="00AF0CFC">
              <w:rPr>
                <w:noProof/>
                <w:webHidden/>
              </w:rPr>
              <w:fldChar w:fldCharType="end"/>
            </w:r>
          </w:hyperlink>
        </w:p>
        <w:p w14:paraId="7E09CF2F" w14:textId="0C9EC50A"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96" w:history="1">
            <w:r w:rsidR="00AF0CFC" w:rsidRPr="00AF0CFC">
              <w:rPr>
                <w:rStyle w:val="af2"/>
                <w:noProof/>
                <w:w w:val="99"/>
              </w:rPr>
              <w:t>10.4.</w:t>
            </w:r>
            <w:r w:rsidR="00AF0CFC" w:rsidRPr="00AF0CFC">
              <w:rPr>
                <w:rFonts w:asciiTheme="minorHAnsi" w:eastAsiaTheme="minorEastAsia" w:hAnsiTheme="minorHAnsi" w:cstheme="minorBidi"/>
                <w:noProof/>
                <w:lang w:bidi="ar-SA"/>
              </w:rPr>
              <w:tab/>
            </w:r>
            <w:r w:rsidR="00AF0CFC" w:rsidRPr="00AF0CFC">
              <w:rPr>
                <w:rStyle w:val="af2"/>
                <w:noProof/>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_Toc134089096 \h </w:instrText>
            </w:r>
            <w:r w:rsidR="00AF0CFC" w:rsidRPr="00AF0CFC">
              <w:rPr>
                <w:noProof/>
                <w:webHidden/>
              </w:rPr>
            </w:r>
            <w:r w:rsidR="00AF0CFC" w:rsidRPr="00AF0CFC">
              <w:rPr>
                <w:noProof/>
                <w:webHidden/>
              </w:rPr>
              <w:fldChar w:fldCharType="separate"/>
            </w:r>
            <w:r>
              <w:rPr>
                <w:noProof/>
                <w:webHidden/>
              </w:rPr>
              <w:t>224</w:t>
            </w:r>
            <w:r w:rsidR="00AF0CFC" w:rsidRPr="00AF0CFC">
              <w:rPr>
                <w:noProof/>
                <w:webHidden/>
              </w:rPr>
              <w:fldChar w:fldCharType="end"/>
            </w:r>
          </w:hyperlink>
        </w:p>
        <w:p w14:paraId="595E47CB" w14:textId="2826FDDA"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97" w:history="1">
            <w:r w:rsidR="00AF0CFC" w:rsidRPr="00AF0CFC">
              <w:rPr>
                <w:rStyle w:val="af2"/>
                <w:noProof/>
                <w:w w:val="99"/>
              </w:rPr>
              <w:t>10.5.</w:t>
            </w:r>
            <w:r w:rsidR="00AF0CFC" w:rsidRPr="00AF0CFC">
              <w:rPr>
                <w:rFonts w:asciiTheme="minorHAnsi" w:eastAsiaTheme="minorEastAsia" w:hAnsiTheme="minorHAnsi" w:cstheme="minorBidi"/>
                <w:noProof/>
                <w:lang w:bidi="ar-SA"/>
              </w:rPr>
              <w:tab/>
            </w:r>
            <w:r w:rsidR="00AF0CFC" w:rsidRPr="00AF0CFC">
              <w:rPr>
                <w:rStyle w:val="af2"/>
                <w:noProof/>
              </w:rPr>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_Toc134089097 \h </w:instrText>
            </w:r>
            <w:r w:rsidR="00AF0CFC" w:rsidRPr="00AF0CFC">
              <w:rPr>
                <w:noProof/>
                <w:webHidden/>
              </w:rPr>
            </w:r>
            <w:r w:rsidR="00AF0CFC" w:rsidRPr="00AF0CFC">
              <w:rPr>
                <w:noProof/>
                <w:webHidden/>
              </w:rPr>
              <w:fldChar w:fldCharType="separate"/>
            </w:r>
            <w:r>
              <w:rPr>
                <w:noProof/>
                <w:webHidden/>
              </w:rPr>
              <w:t>224</w:t>
            </w:r>
            <w:r w:rsidR="00AF0CFC" w:rsidRPr="00AF0CFC">
              <w:rPr>
                <w:noProof/>
                <w:webHidden/>
              </w:rPr>
              <w:fldChar w:fldCharType="end"/>
            </w:r>
          </w:hyperlink>
        </w:p>
        <w:p w14:paraId="10F50B32" w14:textId="4B42E8E7"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98" w:history="1">
            <w:r w:rsidR="00AF0CFC" w:rsidRPr="00AF0CFC">
              <w:rPr>
                <w:rStyle w:val="af2"/>
                <w:noProof/>
                <w:w w:val="99"/>
              </w:rPr>
              <w:t>10.6.</w:t>
            </w:r>
            <w:r w:rsidR="00AF0CFC" w:rsidRPr="00AF0CFC">
              <w:rPr>
                <w:rFonts w:asciiTheme="minorHAnsi" w:eastAsiaTheme="minorEastAsia" w:hAnsiTheme="minorHAnsi" w:cstheme="minorBidi"/>
                <w:noProof/>
                <w:lang w:bidi="ar-SA"/>
              </w:rPr>
              <w:tab/>
            </w:r>
            <w:r w:rsidR="00AF0CFC" w:rsidRPr="00AF0CFC">
              <w:rPr>
                <w:rStyle w:val="af2"/>
                <w:noProof/>
              </w:rPr>
              <w:t>Приоритетное направление развития топливного баланса поселения, городского округа</w:t>
            </w:r>
            <w:r w:rsidR="00AF0CFC" w:rsidRPr="00AF0CFC">
              <w:rPr>
                <w:noProof/>
                <w:webHidden/>
              </w:rPr>
              <w:tab/>
            </w:r>
            <w:r w:rsidR="00AF0CFC" w:rsidRPr="00AF0CFC">
              <w:rPr>
                <w:noProof/>
                <w:webHidden/>
              </w:rPr>
              <w:tab/>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_Toc134089098 \h </w:instrText>
            </w:r>
            <w:r w:rsidR="00AF0CFC" w:rsidRPr="00AF0CFC">
              <w:rPr>
                <w:noProof/>
                <w:webHidden/>
              </w:rPr>
            </w:r>
            <w:r w:rsidR="00AF0CFC" w:rsidRPr="00AF0CFC">
              <w:rPr>
                <w:noProof/>
                <w:webHidden/>
              </w:rPr>
              <w:fldChar w:fldCharType="separate"/>
            </w:r>
            <w:r>
              <w:rPr>
                <w:noProof/>
                <w:webHidden/>
              </w:rPr>
              <w:t>224</w:t>
            </w:r>
            <w:r w:rsidR="00AF0CFC" w:rsidRPr="00AF0CFC">
              <w:rPr>
                <w:noProof/>
                <w:webHidden/>
              </w:rPr>
              <w:fldChar w:fldCharType="end"/>
            </w:r>
          </w:hyperlink>
        </w:p>
        <w:p w14:paraId="23BB257A" w14:textId="1CF07AFF"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099" w:history="1">
            <w:r w:rsidR="00AF0CFC" w:rsidRPr="00AF0CFC">
              <w:rPr>
                <w:rStyle w:val="af2"/>
                <w:noProof/>
                <w:w w:val="99"/>
              </w:rPr>
              <w:t>10.7.</w:t>
            </w:r>
            <w:r w:rsidR="00AF0CFC" w:rsidRPr="00AF0CFC">
              <w:rPr>
                <w:rFonts w:asciiTheme="minorHAnsi" w:eastAsiaTheme="minorEastAsia" w:hAnsiTheme="minorHAnsi" w:cstheme="minorBidi"/>
                <w:noProof/>
                <w:lang w:bidi="ar-SA"/>
              </w:rPr>
              <w:tab/>
            </w:r>
            <w:r w:rsidR="00AF0CFC" w:rsidRPr="00AF0CFC">
              <w:rPr>
                <w:rStyle w:val="af2"/>
                <w:rFonts w:eastAsia="Calibri"/>
                <w:noProof/>
                <w:lang w:eastAsia="zh-CN"/>
              </w:rPr>
              <w:t>Описание изменений в перспективных топливных балансах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_Toc134089099 \h </w:instrText>
            </w:r>
            <w:r w:rsidR="00AF0CFC" w:rsidRPr="00AF0CFC">
              <w:rPr>
                <w:noProof/>
                <w:webHidden/>
              </w:rPr>
            </w:r>
            <w:r w:rsidR="00AF0CFC" w:rsidRPr="00AF0CFC">
              <w:rPr>
                <w:noProof/>
                <w:webHidden/>
              </w:rPr>
              <w:fldChar w:fldCharType="separate"/>
            </w:r>
            <w:r>
              <w:rPr>
                <w:noProof/>
                <w:webHidden/>
              </w:rPr>
              <w:t>225</w:t>
            </w:r>
            <w:r w:rsidR="00AF0CFC" w:rsidRPr="00AF0CFC">
              <w:rPr>
                <w:noProof/>
                <w:webHidden/>
              </w:rPr>
              <w:fldChar w:fldCharType="end"/>
            </w:r>
          </w:hyperlink>
        </w:p>
        <w:p w14:paraId="5D998885" w14:textId="538CFD73" w:rsidR="00AF0CFC" w:rsidRPr="00AF0CFC" w:rsidRDefault="00874756">
          <w:pPr>
            <w:pStyle w:val="13"/>
            <w:tabs>
              <w:tab w:val="left" w:pos="880"/>
              <w:tab w:val="right" w:leader="dot" w:pos="9348"/>
            </w:tabs>
            <w:rPr>
              <w:rFonts w:asciiTheme="minorHAnsi" w:eastAsiaTheme="minorEastAsia" w:hAnsiTheme="minorHAnsi" w:cstheme="minorBidi"/>
              <w:b w:val="0"/>
              <w:bCs w:val="0"/>
              <w:noProof/>
              <w:lang w:bidi="ar-SA"/>
            </w:rPr>
          </w:pPr>
          <w:hyperlink w:anchor="_Toc134089100" w:history="1">
            <w:r w:rsidR="00AF0CFC" w:rsidRPr="00AF0CFC">
              <w:rPr>
                <w:rStyle w:val="af2"/>
                <w:b w:val="0"/>
                <w:noProof/>
                <w:w w:val="99"/>
              </w:rPr>
              <w:t>11.</w:t>
            </w:r>
            <w:r w:rsidR="00AF0CFC" w:rsidRPr="00AF0CFC">
              <w:rPr>
                <w:rFonts w:asciiTheme="minorHAnsi" w:eastAsiaTheme="minorEastAsia" w:hAnsiTheme="minorHAnsi" w:cstheme="minorBidi"/>
                <w:b w:val="0"/>
                <w:bCs w:val="0"/>
                <w:noProof/>
                <w:lang w:bidi="ar-SA"/>
              </w:rPr>
              <w:tab/>
            </w:r>
            <w:r w:rsidR="00AF0CFC" w:rsidRPr="00AF0CFC">
              <w:rPr>
                <w:rStyle w:val="af2"/>
                <w:b w:val="0"/>
                <w:noProof/>
              </w:rPr>
              <w:t>ГЛАВА 11. ОЦЕНКА НАДЕЖНОСТИ ТЕПЛОСНАБЖЕНИЯ</w:t>
            </w:r>
            <w:r w:rsidR="00AF0CFC" w:rsidRPr="00AF0CFC">
              <w:rPr>
                <w:b w:val="0"/>
                <w:noProof/>
                <w:webHidden/>
              </w:rPr>
              <w:tab/>
            </w:r>
            <w:r w:rsidR="00AF0CFC" w:rsidRPr="00AF0CFC">
              <w:rPr>
                <w:b w:val="0"/>
                <w:noProof/>
                <w:webHidden/>
              </w:rPr>
              <w:fldChar w:fldCharType="begin"/>
            </w:r>
            <w:r w:rsidR="00AF0CFC" w:rsidRPr="00AF0CFC">
              <w:rPr>
                <w:b w:val="0"/>
                <w:noProof/>
                <w:webHidden/>
              </w:rPr>
              <w:instrText xml:space="preserve"> PAGEREF _Toc134089100 \h </w:instrText>
            </w:r>
            <w:r w:rsidR="00AF0CFC" w:rsidRPr="00AF0CFC">
              <w:rPr>
                <w:b w:val="0"/>
                <w:noProof/>
                <w:webHidden/>
              </w:rPr>
            </w:r>
            <w:r w:rsidR="00AF0CFC" w:rsidRPr="00AF0CFC">
              <w:rPr>
                <w:b w:val="0"/>
                <w:noProof/>
                <w:webHidden/>
              </w:rPr>
              <w:fldChar w:fldCharType="separate"/>
            </w:r>
            <w:r>
              <w:rPr>
                <w:b w:val="0"/>
                <w:noProof/>
                <w:webHidden/>
              </w:rPr>
              <w:t>226</w:t>
            </w:r>
            <w:r w:rsidR="00AF0CFC" w:rsidRPr="00AF0CFC">
              <w:rPr>
                <w:b w:val="0"/>
                <w:noProof/>
                <w:webHidden/>
              </w:rPr>
              <w:fldChar w:fldCharType="end"/>
            </w:r>
          </w:hyperlink>
        </w:p>
        <w:p w14:paraId="66172FEE" w14:textId="5FB184CF"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101" w:history="1">
            <w:r w:rsidR="00AF0CFC" w:rsidRPr="00AF0CFC">
              <w:rPr>
                <w:rStyle w:val="af2"/>
                <w:noProof/>
                <w:w w:val="99"/>
              </w:rPr>
              <w:t>11.1.</w:t>
            </w:r>
            <w:r w:rsidR="00AF0CFC" w:rsidRPr="00AF0CFC">
              <w:rPr>
                <w:rFonts w:asciiTheme="minorHAnsi" w:eastAsiaTheme="minorEastAsia" w:hAnsiTheme="minorHAnsi" w:cstheme="minorBidi"/>
                <w:noProof/>
                <w:lang w:bidi="ar-SA"/>
              </w:rPr>
              <w:tab/>
            </w:r>
            <w:r w:rsidR="00AF0CFC" w:rsidRPr="00AF0CFC">
              <w:rPr>
                <w:rStyle w:val="af2"/>
                <w:noProof/>
              </w:rPr>
              <w:t>Методы и результаты обработки данных по отказам участков тепловых сетей (аварийным ситуациям), средней частоты отказов участков тепловых сетей в каждой системе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_Toc134089101 \h </w:instrText>
            </w:r>
            <w:r w:rsidR="00AF0CFC" w:rsidRPr="00AF0CFC">
              <w:rPr>
                <w:noProof/>
                <w:webHidden/>
              </w:rPr>
            </w:r>
            <w:r w:rsidR="00AF0CFC" w:rsidRPr="00AF0CFC">
              <w:rPr>
                <w:noProof/>
                <w:webHidden/>
              </w:rPr>
              <w:fldChar w:fldCharType="separate"/>
            </w:r>
            <w:r>
              <w:rPr>
                <w:noProof/>
                <w:webHidden/>
              </w:rPr>
              <w:t>233</w:t>
            </w:r>
            <w:r w:rsidR="00AF0CFC" w:rsidRPr="00AF0CFC">
              <w:rPr>
                <w:noProof/>
                <w:webHidden/>
              </w:rPr>
              <w:fldChar w:fldCharType="end"/>
            </w:r>
          </w:hyperlink>
        </w:p>
        <w:p w14:paraId="2296A098" w14:textId="2E5F4518"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102" w:history="1">
            <w:r w:rsidR="00AF0CFC" w:rsidRPr="00AF0CFC">
              <w:rPr>
                <w:rStyle w:val="af2"/>
                <w:noProof/>
                <w:w w:val="99"/>
              </w:rPr>
              <w:t>11.2.</w:t>
            </w:r>
            <w:r w:rsidR="00AF0CFC" w:rsidRPr="00AF0CFC">
              <w:rPr>
                <w:rFonts w:asciiTheme="minorHAnsi" w:eastAsiaTheme="minorEastAsia" w:hAnsiTheme="minorHAnsi" w:cstheme="minorBidi"/>
                <w:noProof/>
                <w:lang w:bidi="ar-SA"/>
              </w:rPr>
              <w:tab/>
            </w:r>
            <w:r w:rsidR="00AF0CFC" w:rsidRPr="00AF0CFC">
              <w:rPr>
                <w:rStyle w:val="af2"/>
                <w:noProof/>
              </w:rPr>
              <w:t>Методы и результаты обработки данных по восстановлениям отказавших участков тепловых сетей, среднее время восстановление отказавших участков тепловой сети в каждой системе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_Toc134089102 \h </w:instrText>
            </w:r>
            <w:r w:rsidR="00AF0CFC" w:rsidRPr="00AF0CFC">
              <w:rPr>
                <w:noProof/>
                <w:webHidden/>
              </w:rPr>
            </w:r>
            <w:r w:rsidR="00AF0CFC" w:rsidRPr="00AF0CFC">
              <w:rPr>
                <w:noProof/>
                <w:webHidden/>
              </w:rPr>
              <w:fldChar w:fldCharType="separate"/>
            </w:r>
            <w:r>
              <w:rPr>
                <w:noProof/>
                <w:webHidden/>
              </w:rPr>
              <w:t>237</w:t>
            </w:r>
            <w:r w:rsidR="00AF0CFC" w:rsidRPr="00AF0CFC">
              <w:rPr>
                <w:noProof/>
                <w:webHidden/>
              </w:rPr>
              <w:fldChar w:fldCharType="end"/>
            </w:r>
          </w:hyperlink>
        </w:p>
        <w:p w14:paraId="079BA69D" w14:textId="179B3B18"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103" w:history="1">
            <w:r w:rsidR="00AF0CFC" w:rsidRPr="00AF0CFC">
              <w:rPr>
                <w:rStyle w:val="af2"/>
                <w:noProof/>
                <w:w w:val="99"/>
              </w:rPr>
              <w:t>11.3.</w:t>
            </w:r>
            <w:r w:rsidR="00AF0CFC" w:rsidRPr="00AF0CFC">
              <w:rPr>
                <w:rFonts w:asciiTheme="minorHAnsi" w:eastAsiaTheme="minorEastAsia" w:hAnsiTheme="minorHAnsi" w:cstheme="minorBidi"/>
                <w:noProof/>
                <w:lang w:bidi="ar-SA"/>
              </w:rPr>
              <w:tab/>
            </w:r>
            <w:r w:rsidR="00AF0CFC" w:rsidRPr="00AF0CFC">
              <w:rPr>
                <w:rStyle w:val="af2"/>
                <w:noProof/>
              </w:rPr>
              <w:t>Результаты оценки вероятности отказа и безотказной работы системы теплоснабжения по отношению к потребителям, присоединенным к магистральным и распределительным теплопроводам</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_Toc134089103 \h </w:instrText>
            </w:r>
            <w:r w:rsidR="00AF0CFC" w:rsidRPr="00AF0CFC">
              <w:rPr>
                <w:noProof/>
                <w:webHidden/>
              </w:rPr>
            </w:r>
            <w:r w:rsidR="00AF0CFC" w:rsidRPr="00AF0CFC">
              <w:rPr>
                <w:noProof/>
                <w:webHidden/>
              </w:rPr>
              <w:fldChar w:fldCharType="separate"/>
            </w:r>
            <w:r>
              <w:rPr>
                <w:noProof/>
                <w:webHidden/>
              </w:rPr>
              <w:t>240</w:t>
            </w:r>
            <w:r w:rsidR="00AF0CFC" w:rsidRPr="00AF0CFC">
              <w:rPr>
                <w:noProof/>
                <w:webHidden/>
              </w:rPr>
              <w:fldChar w:fldCharType="end"/>
            </w:r>
          </w:hyperlink>
        </w:p>
        <w:p w14:paraId="79537BC5" w14:textId="05562C38"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104" w:history="1">
            <w:r w:rsidR="00AF0CFC" w:rsidRPr="00AF0CFC">
              <w:rPr>
                <w:rStyle w:val="af2"/>
                <w:noProof/>
                <w:w w:val="99"/>
              </w:rPr>
              <w:t>11.4.</w:t>
            </w:r>
            <w:r w:rsidR="00AF0CFC" w:rsidRPr="00AF0CFC">
              <w:rPr>
                <w:rFonts w:asciiTheme="minorHAnsi" w:eastAsiaTheme="minorEastAsia" w:hAnsiTheme="minorHAnsi" w:cstheme="minorBidi"/>
                <w:noProof/>
                <w:lang w:bidi="ar-SA"/>
              </w:rPr>
              <w:tab/>
            </w:r>
            <w:r w:rsidR="00AF0CFC" w:rsidRPr="00AF0CFC">
              <w:rPr>
                <w:rStyle w:val="af2"/>
                <w:noProof/>
              </w:rPr>
              <w:t>Результаты оценки коэффициентов готовности теплопроводов к несению тепловой нагрузки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_Toc134089104 \h </w:instrText>
            </w:r>
            <w:r w:rsidR="00AF0CFC" w:rsidRPr="00AF0CFC">
              <w:rPr>
                <w:noProof/>
                <w:webHidden/>
              </w:rPr>
            </w:r>
            <w:r w:rsidR="00AF0CFC" w:rsidRPr="00AF0CFC">
              <w:rPr>
                <w:noProof/>
                <w:webHidden/>
              </w:rPr>
              <w:fldChar w:fldCharType="separate"/>
            </w:r>
            <w:r>
              <w:rPr>
                <w:noProof/>
                <w:webHidden/>
              </w:rPr>
              <w:t>245</w:t>
            </w:r>
            <w:r w:rsidR="00AF0CFC" w:rsidRPr="00AF0CFC">
              <w:rPr>
                <w:noProof/>
                <w:webHidden/>
              </w:rPr>
              <w:fldChar w:fldCharType="end"/>
            </w:r>
          </w:hyperlink>
        </w:p>
        <w:p w14:paraId="12C03140" w14:textId="33A110C7"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105" w:history="1">
            <w:r w:rsidR="00AF0CFC" w:rsidRPr="00AF0CFC">
              <w:rPr>
                <w:rStyle w:val="af2"/>
                <w:noProof/>
                <w:w w:val="99"/>
              </w:rPr>
              <w:t>11.5.</w:t>
            </w:r>
            <w:r w:rsidR="00AF0CFC" w:rsidRPr="00AF0CFC">
              <w:rPr>
                <w:rFonts w:asciiTheme="minorHAnsi" w:eastAsiaTheme="minorEastAsia" w:hAnsiTheme="minorHAnsi" w:cstheme="minorBidi"/>
                <w:noProof/>
                <w:lang w:bidi="ar-SA"/>
              </w:rPr>
              <w:tab/>
            </w:r>
            <w:r w:rsidR="00AF0CFC" w:rsidRPr="00AF0CFC">
              <w:rPr>
                <w:rStyle w:val="af2"/>
                <w:noProof/>
              </w:rPr>
              <w:t>Результат оценки недоотпуска тепловой энергии по причине отказов и простоев тепловых сетей и источников тепловой энергии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_Toc134089105 \h </w:instrText>
            </w:r>
            <w:r w:rsidR="00AF0CFC" w:rsidRPr="00AF0CFC">
              <w:rPr>
                <w:noProof/>
                <w:webHidden/>
              </w:rPr>
            </w:r>
            <w:r w:rsidR="00AF0CFC" w:rsidRPr="00AF0CFC">
              <w:rPr>
                <w:noProof/>
                <w:webHidden/>
              </w:rPr>
              <w:fldChar w:fldCharType="separate"/>
            </w:r>
            <w:r>
              <w:rPr>
                <w:noProof/>
                <w:webHidden/>
              </w:rPr>
              <w:t>248</w:t>
            </w:r>
            <w:r w:rsidR="00AF0CFC" w:rsidRPr="00AF0CFC">
              <w:rPr>
                <w:noProof/>
                <w:webHidden/>
              </w:rPr>
              <w:fldChar w:fldCharType="end"/>
            </w:r>
          </w:hyperlink>
        </w:p>
        <w:p w14:paraId="722E2150" w14:textId="2E019CD3"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106" w:history="1">
            <w:r w:rsidR="00AF0CFC" w:rsidRPr="00AF0CFC">
              <w:rPr>
                <w:rStyle w:val="af2"/>
                <w:noProof/>
                <w:w w:val="99"/>
              </w:rPr>
              <w:t>11.6.</w:t>
            </w:r>
            <w:r w:rsidR="00AF0CFC" w:rsidRPr="00AF0CFC">
              <w:rPr>
                <w:rFonts w:asciiTheme="minorHAnsi" w:eastAsiaTheme="minorEastAsia" w:hAnsiTheme="minorHAnsi" w:cstheme="minorBidi"/>
                <w:noProof/>
                <w:lang w:bidi="ar-SA"/>
              </w:rPr>
              <w:tab/>
            </w:r>
            <w:r w:rsidR="00AF0CFC" w:rsidRPr="00AF0CFC">
              <w:rPr>
                <w:rStyle w:val="af2"/>
                <w:noProof/>
              </w:rPr>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_Toc134089106 \h </w:instrText>
            </w:r>
            <w:r w:rsidR="00AF0CFC" w:rsidRPr="00AF0CFC">
              <w:rPr>
                <w:noProof/>
                <w:webHidden/>
              </w:rPr>
            </w:r>
            <w:r w:rsidR="00AF0CFC" w:rsidRPr="00AF0CFC">
              <w:rPr>
                <w:noProof/>
                <w:webHidden/>
              </w:rPr>
              <w:fldChar w:fldCharType="separate"/>
            </w:r>
            <w:r>
              <w:rPr>
                <w:noProof/>
                <w:webHidden/>
              </w:rPr>
              <w:t>251</w:t>
            </w:r>
            <w:r w:rsidR="00AF0CFC" w:rsidRPr="00AF0CFC">
              <w:rPr>
                <w:noProof/>
                <w:webHidden/>
              </w:rPr>
              <w:fldChar w:fldCharType="end"/>
            </w:r>
          </w:hyperlink>
        </w:p>
        <w:p w14:paraId="6EC0FBB0" w14:textId="43033B6F"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107" w:history="1">
            <w:r w:rsidR="00AF0CFC" w:rsidRPr="00AF0CFC">
              <w:rPr>
                <w:rStyle w:val="af2"/>
                <w:noProof/>
                <w:w w:val="99"/>
              </w:rPr>
              <w:t>11.7.</w:t>
            </w:r>
            <w:r w:rsidR="00AF0CFC" w:rsidRPr="00AF0CFC">
              <w:rPr>
                <w:rFonts w:asciiTheme="minorHAnsi" w:eastAsiaTheme="minorEastAsia" w:hAnsiTheme="minorHAnsi" w:cstheme="minorBidi"/>
                <w:noProof/>
                <w:lang w:bidi="ar-SA"/>
              </w:rPr>
              <w:tab/>
            </w:r>
            <w:r w:rsidR="00AF0CFC" w:rsidRPr="00AF0CFC">
              <w:rPr>
                <w:rStyle w:val="af2"/>
                <w:noProof/>
              </w:rPr>
              <w:t>Установка резервного оборудования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_Toc134089107 \h </w:instrText>
            </w:r>
            <w:r w:rsidR="00AF0CFC" w:rsidRPr="00AF0CFC">
              <w:rPr>
                <w:noProof/>
                <w:webHidden/>
              </w:rPr>
            </w:r>
            <w:r w:rsidR="00AF0CFC" w:rsidRPr="00AF0CFC">
              <w:rPr>
                <w:noProof/>
                <w:webHidden/>
              </w:rPr>
              <w:fldChar w:fldCharType="separate"/>
            </w:r>
            <w:r>
              <w:rPr>
                <w:noProof/>
                <w:webHidden/>
              </w:rPr>
              <w:t>251</w:t>
            </w:r>
            <w:r w:rsidR="00AF0CFC" w:rsidRPr="00AF0CFC">
              <w:rPr>
                <w:noProof/>
                <w:webHidden/>
              </w:rPr>
              <w:fldChar w:fldCharType="end"/>
            </w:r>
          </w:hyperlink>
        </w:p>
        <w:p w14:paraId="7C847210" w14:textId="5B46708C"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108" w:history="1">
            <w:r w:rsidR="00AF0CFC" w:rsidRPr="00AF0CFC">
              <w:rPr>
                <w:rStyle w:val="af2"/>
                <w:noProof/>
                <w:w w:val="99"/>
              </w:rPr>
              <w:t>11.8.</w:t>
            </w:r>
            <w:r w:rsidR="00AF0CFC" w:rsidRPr="00AF0CFC">
              <w:rPr>
                <w:rFonts w:asciiTheme="minorHAnsi" w:eastAsiaTheme="minorEastAsia" w:hAnsiTheme="minorHAnsi" w:cstheme="minorBidi"/>
                <w:noProof/>
                <w:lang w:bidi="ar-SA"/>
              </w:rPr>
              <w:tab/>
            </w:r>
            <w:r w:rsidR="00AF0CFC" w:rsidRPr="00AF0CFC">
              <w:rPr>
                <w:rStyle w:val="af2"/>
                <w:noProof/>
              </w:rPr>
              <w:t>Организация совместной работы нескольких источников тепловой энергии на единую тепловую сеть</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_Toc134089108 \h </w:instrText>
            </w:r>
            <w:r w:rsidR="00AF0CFC" w:rsidRPr="00AF0CFC">
              <w:rPr>
                <w:noProof/>
                <w:webHidden/>
              </w:rPr>
            </w:r>
            <w:r w:rsidR="00AF0CFC" w:rsidRPr="00AF0CFC">
              <w:rPr>
                <w:noProof/>
                <w:webHidden/>
              </w:rPr>
              <w:fldChar w:fldCharType="separate"/>
            </w:r>
            <w:r>
              <w:rPr>
                <w:noProof/>
                <w:webHidden/>
              </w:rPr>
              <w:t>252</w:t>
            </w:r>
            <w:r w:rsidR="00AF0CFC" w:rsidRPr="00AF0CFC">
              <w:rPr>
                <w:noProof/>
                <w:webHidden/>
              </w:rPr>
              <w:fldChar w:fldCharType="end"/>
            </w:r>
          </w:hyperlink>
        </w:p>
        <w:p w14:paraId="0018DC02" w14:textId="3A00F502"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109" w:history="1">
            <w:r w:rsidR="00AF0CFC" w:rsidRPr="00AF0CFC">
              <w:rPr>
                <w:rStyle w:val="af2"/>
                <w:noProof/>
                <w:w w:val="99"/>
              </w:rPr>
              <w:t>11.9.</w:t>
            </w:r>
            <w:r w:rsidR="00AF0CFC" w:rsidRPr="00AF0CFC">
              <w:rPr>
                <w:rFonts w:asciiTheme="minorHAnsi" w:eastAsiaTheme="minorEastAsia" w:hAnsiTheme="minorHAnsi" w:cstheme="minorBidi"/>
                <w:noProof/>
                <w:lang w:bidi="ar-SA"/>
              </w:rPr>
              <w:tab/>
            </w:r>
            <w:r w:rsidR="00AF0CFC" w:rsidRPr="00AF0CFC">
              <w:rPr>
                <w:rStyle w:val="af2"/>
                <w:noProof/>
              </w:rPr>
              <w:t>Резервирование тепловых сетей смежных районов</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_Toc134089109 \h </w:instrText>
            </w:r>
            <w:r w:rsidR="00AF0CFC" w:rsidRPr="00AF0CFC">
              <w:rPr>
                <w:noProof/>
                <w:webHidden/>
              </w:rPr>
            </w:r>
            <w:r w:rsidR="00AF0CFC" w:rsidRPr="00AF0CFC">
              <w:rPr>
                <w:noProof/>
                <w:webHidden/>
              </w:rPr>
              <w:fldChar w:fldCharType="separate"/>
            </w:r>
            <w:r>
              <w:rPr>
                <w:noProof/>
                <w:webHidden/>
              </w:rPr>
              <w:t>252</w:t>
            </w:r>
            <w:r w:rsidR="00AF0CFC" w:rsidRPr="00AF0CFC">
              <w:rPr>
                <w:noProof/>
                <w:webHidden/>
              </w:rPr>
              <w:fldChar w:fldCharType="end"/>
            </w:r>
          </w:hyperlink>
        </w:p>
        <w:p w14:paraId="54BCE682" w14:textId="6963230F"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9110" w:history="1">
            <w:r w:rsidR="00AF0CFC" w:rsidRPr="00AF0CFC">
              <w:rPr>
                <w:rStyle w:val="af2"/>
                <w:noProof/>
                <w:w w:val="99"/>
              </w:rPr>
              <w:t>11.10.</w:t>
            </w:r>
            <w:r w:rsidR="00AF0CFC" w:rsidRPr="00AF0CFC">
              <w:rPr>
                <w:rFonts w:asciiTheme="minorHAnsi" w:eastAsiaTheme="minorEastAsia" w:hAnsiTheme="minorHAnsi" w:cstheme="minorBidi"/>
                <w:noProof/>
                <w:lang w:bidi="ar-SA"/>
              </w:rPr>
              <w:tab/>
            </w:r>
            <w:r w:rsidR="00AF0CFC" w:rsidRPr="00AF0CFC">
              <w:rPr>
                <w:rStyle w:val="af2"/>
                <w:noProof/>
              </w:rPr>
              <w:t>Устройство резервных насосных станций</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_Toc134089110 \h </w:instrText>
            </w:r>
            <w:r w:rsidR="00AF0CFC" w:rsidRPr="00AF0CFC">
              <w:rPr>
                <w:noProof/>
                <w:webHidden/>
              </w:rPr>
            </w:r>
            <w:r w:rsidR="00AF0CFC" w:rsidRPr="00AF0CFC">
              <w:rPr>
                <w:noProof/>
                <w:webHidden/>
              </w:rPr>
              <w:fldChar w:fldCharType="separate"/>
            </w:r>
            <w:r>
              <w:rPr>
                <w:noProof/>
                <w:webHidden/>
              </w:rPr>
              <w:t>252</w:t>
            </w:r>
            <w:r w:rsidR="00AF0CFC" w:rsidRPr="00AF0CFC">
              <w:rPr>
                <w:noProof/>
                <w:webHidden/>
              </w:rPr>
              <w:fldChar w:fldCharType="end"/>
            </w:r>
          </w:hyperlink>
        </w:p>
        <w:p w14:paraId="6DE3E264" w14:textId="3BAC64E6"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9111" w:history="1">
            <w:r w:rsidR="00AF0CFC" w:rsidRPr="00AF0CFC">
              <w:rPr>
                <w:rStyle w:val="af2"/>
                <w:noProof/>
                <w:w w:val="99"/>
              </w:rPr>
              <w:t>11.11.</w:t>
            </w:r>
            <w:r w:rsidR="00AF0CFC" w:rsidRPr="00AF0CFC">
              <w:rPr>
                <w:rFonts w:asciiTheme="minorHAnsi" w:eastAsiaTheme="minorEastAsia" w:hAnsiTheme="minorHAnsi" w:cstheme="minorBidi"/>
                <w:noProof/>
                <w:lang w:bidi="ar-SA"/>
              </w:rPr>
              <w:tab/>
            </w:r>
            <w:r w:rsidR="00AF0CFC" w:rsidRPr="00AF0CFC">
              <w:rPr>
                <w:rStyle w:val="af2"/>
                <w:noProof/>
              </w:rPr>
              <w:t>Установка баков–аккумуляторов</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_Toc134089111 \h </w:instrText>
            </w:r>
            <w:r w:rsidR="00AF0CFC" w:rsidRPr="00AF0CFC">
              <w:rPr>
                <w:noProof/>
                <w:webHidden/>
              </w:rPr>
            </w:r>
            <w:r w:rsidR="00AF0CFC" w:rsidRPr="00AF0CFC">
              <w:rPr>
                <w:noProof/>
                <w:webHidden/>
              </w:rPr>
              <w:fldChar w:fldCharType="separate"/>
            </w:r>
            <w:r>
              <w:rPr>
                <w:noProof/>
                <w:webHidden/>
              </w:rPr>
              <w:t>252</w:t>
            </w:r>
            <w:r w:rsidR="00AF0CFC" w:rsidRPr="00AF0CFC">
              <w:rPr>
                <w:noProof/>
                <w:webHidden/>
              </w:rPr>
              <w:fldChar w:fldCharType="end"/>
            </w:r>
          </w:hyperlink>
        </w:p>
        <w:p w14:paraId="5A7103A6" w14:textId="3B8CBBDE" w:rsidR="00AF0CFC" w:rsidRPr="00AF0CFC" w:rsidRDefault="00874756">
          <w:pPr>
            <w:pStyle w:val="23"/>
            <w:tabs>
              <w:tab w:val="left" w:pos="1100"/>
              <w:tab w:val="right" w:leader="dot" w:pos="9348"/>
            </w:tabs>
            <w:rPr>
              <w:rFonts w:asciiTheme="minorHAnsi" w:eastAsiaTheme="minorEastAsia" w:hAnsiTheme="minorHAnsi" w:cstheme="minorBidi"/>
              <w:noProof/>
              <w:lang w:bidi="ar-SA"/>
            </w:rPr>
          </w:pPr>
          <w:hyperlink w:anchor="_Toc134089112" w:history="1">
            <w:r w:rsidR="00AF0CFC" w:rsidRPr="00AF0CFC">
              <w:rPr>
                <w:rStyle w:val="af2"/>
                <w:noProof/>
                <w:w w:val="99"/>
              </w:rPr>
              <w:t>11.12.</w:t>
            </w:r>
            <w:r w:rsidR="00AF0CFC" w:rsidRPr="00AF0CFC">
              <w:rPr>
                <w:rFonts w:asciiTheme="minorHAnsi" w:eastAsiaTheme="minorEastAsia" w:hAnsiTheme="minorHAnsi" w:cstheme="minorBidi"/>
                <w:noProof/>
                <w:lang w:bidi="ar-SA"/>
              </w:rPr>
              <w:tab/>
            </w:r>
            <w:r w:rsidR="00AF0CFC" w:rsidRPr="00AF0CFC">
              <w:rPr>
                <w:rStyle w:val="af2"/>
                <w:noProof/>
              </w:rPr>
              <w:t>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_Toc134089112 \h </w:instrText>
            </w:r>
            <w:r w:rsidR="00AF0CFC" w:rsidRPr="00AF0CFC">
              <w:rPr>
                <w:noProof/>
                <w:webHidden/>
              </w:rPr>
            </w:r>
            <w:r w:rsidR="00AF0CFC" w:rsidRPr="00AF0CFC">
              <w:rPr>
                <w:noProof/>
                <w:webHidden/>
              </w:rPr>
              <w:fldChar w:fldCharType="separate"/>
            </w:r>
            <w:r>
              <w:rPr>
                <w:noProof/>
                <w:webHidden/>
              </w:rPr>
              <w:t>253</w:t>
            </w:r>
            <w:r w:rsidR="00AF0CFC" w:rsidRPr="00AF0CFC">
              <w:rPr>
                <w:noProof/>
                <w:webHidden/>
              </w:rPr>
              <w:fldChar w:fldCharType="end"/>
            </w:r>
          </w:hyperlink>
        </w:p>
        <w:p w14:paraId="3CA5D1BE" w14:textId="7E0ADB4A" w:rsidR="00AF0CFC" w:rsidRPr="00AF0CFC" w:rsidRDefault="00874756">
          <w:pPr>
            <w:pStyle w:val="13"/>
            <w:tabs>
              <w:tab w:val="left" w:pos="880"/>
              <w:tab w:val="right" w:leader="dot" w:pos="9348"/>
            </w:tabs>
            <w:rPr>
              <w:rFonts w:asciiTheme="minorHAnsi" w:eastAsiaTheme="minorEastAsia" w:hAnsiTheme="minorHAnsi" w:cstheme="minorBidi"/>
              <w:b w:val="0"/>
              <w:bCs w:val="0"/>
              <w:noProof/>
              <w:lang w:bidi="ar-SA"/>
            </w:rPr>
          </w:pPr>
          <w:hyperlink w:anchor="_Toc134089113" w:history="1">
            <w:r w:rsidR="00AF0CFC" w:rsidRPr="00AF0CFC">
              <w:rPr>
                <w:rStyle w:val="af2"/>
                <w:b w:val="0"/>
                <w:noProof/>
                <w:w w:val="99"/>
              </w:rPr>
              <w:t>12.</w:t>
            </w:r>
            <w:r w:rsidR="00AF0CFC" w:rsidRPr="00AF0CFC">
              <w:rPr>
                <w:rFonts w:asciiTheme="minorHAnsi" w:eastAsiaTheme="minorEastAsia" w:hAnsiTheme="minorHAnsi" w:cstheme="minorBidi"/>
                <w:b w:val="0"/>
                <w:bCs w:val="0"/>
                <w:noProof/>
                <w:lang w:bidi="ar-SA"/>
              </w:rPr>
              <w:tab/>
            </w:r>
            <w:r w:rsidR="00AF0CFC" w:rsidRPr="00AF0CFC">
              <w:rPr>
                <w:rStyle w:val="af2"/>
                <w:b w:val="0"/>
                <w:noProof/>
              </w:rPr>
              <w:t>ГЛАВА 12. ОБОСНОВАНИЕ ИНВЕСТИЦИЙ В СТРОИТЕЛЬСТВО, РЕКОНСТРУКЦИЮ, ТЕХНИЧЕСКОЕ ПЕРЕВООРУЖЕНИЕ И (ИЛИ) МОДЕРНИЗАЦИЮ</w:t>
            </w:r>
            <w:r w:rsidR="00AF0CFC" w:rsidRPr="00AF0CFC">
              <w:rPr>
                <w:b w:val="0"/>
                <w:noProof/>
                <w:webHidden/>
              </w:rPr>
              <w:tab/>
            </w:r>
            <w:r w:rsidR="00AF0CFC" w:rsidRPr="00AF0CFC">
              <w:rPr>
                <w:b w:val="0"/>
                <w:noProof/>
                <w:webHidden/>
              </w:rPr>
              <w:fldChar w:fldCharType="begin"/>
            </w:r>
            <w:r w:rsidR="00AF0CFC" w:rsidRPr="00AF0CFC">
              <w:rPr>
                <w:b w:val="0"/>
                <w:noProof/>
                <w:webHidden/>
              </w:rPr>
              <w:instrText xml:space="preserve"> PAGEREF _Toc134089113 \h </w:instrText>
            </w:r>
            <w:r w:rsidR="00AF0CFC" w:rsidRPr="00AF0CFC">
              <w:rPr>
                <w:b w:val="0"/>
                <w:noProof/>
                <w:webHidden/>
              </w:rPr>
            </w:r>
            <w:r w:rsidR="00AF0CFC" w:rsidRPr="00AF0CFC">
              <w:rPr>
                <w:b w:val="0"/>
                <w:noProof/>
                <w:webHidden/>
              </w:rPr>
              <w:fldChar w:fldCharType="separate"/>
            </w:r>
            <w:r>
              <w:rPr>
                <w:b w:val="0"/>
                <w:noProof/>
                <w:webHidden/>
              </w:rPr>
              <w:t>254</w:t>
            </w:r>
            <w:r w:rsidR="00AF0CFC" w:rsidRPr="00AF0CFC">
              <w:rPr>
                <w:b w:val="0"/>
                <w:noProof/>
                <w:webHidden/>
              </w:rPr>
              <w:fldChar w:fldCharType="end"/>
            </w:r>
          </w:hyperlink>
        </w:p>
        <w:p w14:paraId="406C4914" w14:textId="632AC5DC"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114" w:history="1">
            <w:r w:rsidR="00AF0CFC" w:rsidRPr="00AF0CFC">
              <w:rPr>
                <w:rStyle w:val="af2"/>
                <w:noProof/>
                <w:w w:val="99"/>
              </w:rPr>
              <w:t>12.1.</w:t>
            </w:r>
            <w:r w:rsidR="00AF0CFC" w:rsidRPr="00AF0CFC">
              <w:rPr>
                <w:rFonts w:asciiTheme="minorHAnsi" w:eastAsiaTheme="minorEastAsia" w:hAnsiTheme="minorHAnsi" w:cstheme="minorBidi"/>
                <w:noProof/>
                <w:lang w:bidi="ar-SA"/>
              </w:rPr>
              <w:tab/>
            </w:r>
            <w:r w:rsidR="00AF0CFC" w:rsidRPr="00AF0CFC">
              <w:rPr>
                <w:rStyle w:val="af2"/>
                <w:noProof/>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AF0CFC" w:rsidRPr="00AF0CFC">
              <w:rPr>
                <w:noProof/>
                <w:webHidden/>
              </w:rPr>
              <w:tab/>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_Toc134089114 \h </w:instrText>
            </w:r>
            <w:r w:rsidR="00AF0CFC" w:rsidRPr="00AF0CFC">
              <w:rPr>
                <w:noProof/>
                <w:webHidden/>
              </w:rPr>
            </w:r>
            <w:r w:rsidR="00AF0CFC" w:rsidRPr="00AF0CFC">
              <w:rPr>
                <w:noProof/>
                <w:webHidden/>
              </w:rPr>
              <w:fldChar w:fldCharType="separate"/>
            </w:r>
            <w:r>
              <w:rPr>
                <w:noProof/>
                <w:webHidden/>
              </w:rPr>
              <w:t>254</w:t>
            </w:r>
            <w:r w:rsidR="00AF0CFC" w:rsidRPr="00AF0CFC">
              <w:rPr>
                <w:noProof/>
                <w:webHidden/>
              </w:rPr>
              <w:fldChar w:fldCharType="end"/>
            </w:r>
          </w:hyperlink>
        </w:p>
        <w:p w14:paraId="153C630E" w14:textId="37D9D66D"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115" w:history="1">
            <w:r w:rsidR="00AF0CFC" w:rsidRPr="00AF0CFC">
              <w:rPr>
                <w:rStyle w:val="af2"/>
                <w:noProof/>
                <w:w w:val="99"/>
              </w:rPr>
              <w:t>12.2.</w:t>
            </w:r>
            <w:r w:rsidR="00AF0CFC" w:rsidRPr="00AF0CFC">
              <w:rPr>
                <w:rFonts w:asciiTheme="minorHAnsi" w:eastAsiaTheme="minorEastAsia" w:hAnsiTheme="minorHAnsi" w:cstheme="minorBidi"/>
                <w:noProof/>
                <w:lang w:bidi="ar-SA"/>
              </w:rPr>
              <w:tab/>
            </w:r>
            <w:r w:rsidR="00AF0CFC" w:rsidRPr="00AF0CFC">
              <w:rPr>
                <w:rStyle w:val="af2"/>
                <w:noProof/>
              </w:rPr>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_Toc134089115 \h </w:instrText>
            </w:r>
            <w:r w:rsidR="00AF0CFC" w:rsidRPr="00AF0CFC">
              <w:rPr>
                <w:noProof/>
                <w:webHidden/>
              </w:rPr>
            </w:r>
            <w:r w:rsidR="00AF0CFC" w:rsidRPr="00AF0CFC">
              <w:rPr>
                <w:noProof/>
                <w:webHidden/>
              </w:rPr>
              <w:fldChar w:fldCharType="separate"/>
            </w:r>
            <w:r>
              <w:rPr>
                <w:noProof/>
                <w:webHidden/>
              </w:rPr>
              <w:t>255</w:t>
            </w:r>
            <w:r w:rsidR="00AF0CFC" w:rsidRPr="00AF0CFC">
              <w:rPr>
                <w:noProof/>
                <w:webHidden/>
              </w:rPr>
              <w:fldChar w:fldCharType="end"/>
            </w:r>
          </w:hyperlink>
        </w:p>
        <w:p w14:paraId="48B0BAF2" w14:textId="209634EA"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116" w:history="1">
            <w:r w:rsidR="00AF0CFC" w:rsidRPr="00AF0CFC">
              <w:rPr>
                <w:rStyle w:val="af2"/>
                <w:noProof/>
                <w:w w:val="99"/>
              </w:rPr>
              <w:t>12.3.</w:t>
            </w:r>
            <w:r w:rsidR="00AF0CFC" w:rsidRPr="00AF0CFC">
              <w:rPr>
                <w:rFonts w:asciiTheme="minorHAnsi" w:eastAsiaTheme="minorEastAsia" w:hAnsiTheme="minorHAnsi" w:cstheme="minorBidi"/>
                <w:noProof/>
                <w:lang w:bidi="ar-SA"/>
              </w:rPr>
              <w:tab/>
            </w:r>
            <w:r w:rsidR="00AF0CFC" w:rsidRPr="00AF0CFC">
              <w:rPr>
                <w:rStyle w:val="af2"/>
                <w:noProof/>
              </w:rPr>
              <w:t>Расчеты экономической эффективности инвестиций</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_Toc134089116 \h </w:instrText>
            </w:r>
            <w:r w:rsidR="00AF0CFC" w:rsidRPr="00AF0CFC">
              <w:rPr>
                <w:noProof/>
                <w:webHidden/>
              </w:rPr>
            </w:r>
            <w:r w:rsidR="00AF0CFC" w:rsidRPr="00AF0CFC">
              <w:rPr>
                <w:noProof/>
                <w:webHidden/>
              </w:rPr>
              <w:fldChar w:fldCharType="separate"/>
            </w:r>
            <w:r>
              <w:rPr>
                <w:noProof/>
                <w:webHidden/>
              </w:rPr>
              <w:t>258</w:t>
            </w:r>
            <w:r w:rsidR="00AF0CFC" w:rsidRPr="00AF0CFC">
              <w:rPr>
                <w:noProof/>
                <w:webHidden/>
              </w:rPr>
              <w:fldChar w:fldCharType="end"/>
            </w:r>
          </w:hyperlink>
        </w:p>
        <w:p w14:paraId="3F00ABDB" w14:textId="5A7C9C5A"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117" w:history="1">
            <w:r w:rsidR="00AF0CFC" w:rsidRPr="00AF0CFC">
              <w:rPr>
                <w:rStyle w:val="af2"/>
                <w:noProof/>
                <w:w w:val="99"/>
              </w:rPr>
              <w:t>12.4.</w:t>
            </w:r>
            <w:r w:rsidR="00AF0CFC" w:rsidRPr="00AF0CFC">
              <w:rPr>
                <w:rFonts w:asciiTheme="minorHAnsi" w:eastAsiaTheme="minorEastAsia" w:hAnsiTheme="minorHAnsi" w:cstheme="minorBidi"/>
                <w:noProof/>
                <w:lang w:bidi="ar-SA"/>
              </w:rPr>
              <w:tab/>
            </w:r>
            <w:r w:rsidR="00AF0CFC" w:rsidRPr="00AF0CFC">
              <w:rPr>
                <w:rStyle w:val="af2"/>
                <w:noProof/>
              </w:rPr>
              <w:t>Расчеты ценовых (тарифных) последствий для потребителей при реализации программ строительства, реконструкции и технического перевооружения систем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_Toc134089117 \h </w:instrText>
            </w:r>
            <w:r w:rsidR="00AF0CFC" w:rsidRPr="00AF0CFC">
              <w:rPr>
                <w:noProof/>
                <w:webHidden/>
              </w:rPr>
            </w:r>
            <w:r w:rsidR="00AF0CFC" w:rsidRPr="00AF0CFC">
              <w:rPr>
                <w:noProof/>
                <w:webHidden/>
              </w:rPr>
              <w:fldChar w:fldCharType="separate"/>
            </w:r>
            <w:r>
              <w:rPr>
                <w:noProof/>
                <w:webHidden/>
              </w:rPr>
              <w:t>260</w:t>
            </w:r>
            <w:r w:rsidR="00AF0CFC" w:rsidRPr="00AF0CFC">
              <w:rPr>
                <w:noProof/>
                <w:webHidden/>
              </w:rPr>
              <w:fldChar w:fldCharType="end"/>
            </w:r>
          </w:hyperlink>
        </w:p>
        <w:p w14:paraId="17CDD783" w14:textId="4FB1E2D0" w:rsidR="00AF0CFC" w:rsidRPr="00AF0CFC" w:rsidRDefault="00874756">
          <w:pPr>
            <w:pStyle w:val="32"/>
            <w:tabs>
              <w:tab w:val="left" w:pos="1320"/>
              <w:tab w:val="right" w:leader="dot" w:pos="9348"/>
            </w:tabs>
            <w:rPr>
              <w:rFonts w:asciiTheme="minorHAnsi" w:eastAsiaTheme="minorEastAsia" w:hAnsiTheme="minorHAnsi" w:cstheme="minorBidi"/>
              <w:noProof/>
              <w:lang w:bidi="ar-SA"/>
            </w:rPr>
          </w:pPr>
          <w:hyperlink w:anchor="_Toc134089118" w:history="1">
            <w:r w:rsidR="00AF0CFC" w:rsidRPr="00AF0CFC">
              <w:rPr>
                <w:rStyle w:val="af2"/>
                <w:bCs/>
                <w:noProof/>
                <w:w w:val="99"/>
              </w:rPr>
              <w:t>12.4.1</w:t>
            </w:r>
            <w:r w:rsidR="00AF0CFC" w:rsidRPr="00AF0CFC">
              <w:rPr>
                <w:rFonts w:asciiTheme="minorHAnsi" w:eastAsiaTheme="minorEastAsia" w:hAnsiTheme="minorHAnsi" w:cstheme="minorBidi"/>
                <w:noProof/>
                <w:lang w:bidi="ar-SA"/>
              </w:rPr>
              <w:tab/>
            </w:r>
            <w:r w:rsidR="00AF0CFC" w:rsidRPr="00AF0CFC">
              <w:rPr>
                <w:rStyle w:val="af2"/>
                <w:noProof/>
              </w:rPr>
              <w:t>Основные принципы расчета ценовых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_Toc134089118 \h </w:instrText>
            </w:r>
            <w:r w:rsidR="00AF0CFC" w:rsidRPr="00AF0CFC">
              <w:rPr>
                <w:noProof/>
                <w:webHidden/>
              </w:rPr>
            </w:r>
            <w:r w:rsidR="00AF0CFC" w:rsidRPr="00AF0CFC">
              <w:rPr>
                <w:noProof/>
                <w:webHidden/>
              </w:rPr>
              <w:fldChar w:fldCharType="separate"/>
            </w:r>
            <w:r>
              <w:rPr>
                <w:noProof/>
                <w:webHidden/>
              </w:rPr>
              <w:t>260</w:t>
            </w:r>
            <w:r w:rsidR="00AF0CFC" w:rsidRPr="00AF0CFC">
              <w:rPr>
                <w:noProof/>
                <w:webHidden/>
              </w:rPr>
              <w:fldChar w:fldCharType="end"/>
            </w:r>
          </w:hyperlink>
        </w:p>
        <w:p w14:paraId="4ED18618" w14:textId="0AD1DC43" w:rsidR="00AF0CFC" w:rsidRPr="00AF0CFC" w:rsidRDefault="00874756">
          <w:pPr>
            <w:pStyle w:val="32"/>
            <w:tabs>
              <w:tab w:val="left" w:pos="1320"/>
              <w:tab w:val="right" w:leader="dot" w:pos="9348"/>
            </w:tabs>
            <w:rPr>
              <w:rFonts w:asciiTheme="minorHAnsi" w:eastAsiaTheme="minorEastAsia" w:hAnsiTheme="minorHAnsi" w:cstheme="minorBidi"/>
              <w:noProof/>
              <w:lang w:bidi="ar-SA"/>
            </w:rPr>
          </w:pPr>
          <w:hyperlink w:anchor="_Toc134089119" w:history="1">
            <w:r w:rsidR="00AF0CFC" w:rsidRPr="00AF0CFC">
              <w:rPr>
                <w:rStyle w:val="af2"/>
                <w:bCs/>
                <w:noProof/>
                <w:w w:val="99"/>
              </w:rPr>
              <w:t>12.4.2</w:t>
            </w:r>
            <w:r w:rsidR="00AF0CFC" w:rsidRPr="00AF0CFC">
              <w:rPr>
                <w:rFonts w:asciiTheme="minorHAnsi" w:eastAsiaTheme="minorEastAsia" w:hAnsiTheme="minorHAnsi" w:cstheme="minorBidi"/>
                <w:noProof/>
                <w:lang w:bidi="ar-SA"/>
              </w:rPr>
              <w:tab/>
            </w:r>
            <w:r w:rsidR="00AF0CFC" w:rsidRPr="00AF0CFC">
              <w:rPr>
                <w:rStyle w:val="af2"/>
                <w:bCs/>
                <w:noProof/>
              </w:rPr>
              <w:t>Исходные данные для расчета ценовых последствий для потребителей</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_Toc134089119 \h </w:instrText>
            </w:r>
            <w:r w:rsidR="00AF0CFC" w:rsidRPr="00AF0CFC">
              <w:rPr>
                <w:noProof/>
                <w:webHidden/>
              </w:rPr>
            </w:r>
            <w:r w:rsidR="00AF0CFC" w:rsidRPr="00AF0CFC">
              <w:rPr>
                <w:noProof/>
                <w:webHidden/>
              </w:rPr>
              <w:fldChar w:fldCharType="separate"/>
            </w:r>
            <w:r>
              <w:rPr>
                <w:noProof/>
                <w:webHidden/>
              </w:rPr>
              <w:t>261</w:t>
            </w:r>
            <w:r w:rsidR="00AF0CFC" w:rsidRPr="00AF0CFC">
              <w:rPr>
                <w:noProof/>
                <w:webHidden/>
              </w:rPr>
              <w:fldChar w:fldCharType="end"/>
            </w:r>
          </w:hyperlink>
        </w:p>
        <w:p w14:paraId="571227D3" w14:textId="64248ECE"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120" w:history="1">
            <w:r w:rsidR="00AF0CFC" w:rsidRPr="00AF0CFC">
              <w:rPr>
                <w:rStyle w:val="af2"/>
                <w:noProof/>
                <w:w w:val="99"/>
              </w:rPr>
              <w:t>12.5.</w:t>
            </w:r>
            <w:r w:rsidR="00AF0CFC" w:rsidRPr="00AF0CFC">
              <w:rPr>
                <w:rFonts w:asciiTheme="minorHAnsi" w:eastAsiaTheme="minorEastAsia" w:hAnsiTheme="minorHAnsi" w:cstheme="minorBidi"/>
                <w:noProof/>
                <w:lang w:bidi="ar-SA"/>
              </w:rPr>
              <w:tab/>
            </w:r>
            <w:r w:rsidR="00AF0CFC" w:rsidRPr="00AF0CFC">
              <w:rPr>
                <w:rStyle w:val="af2"/>
                <w:noProof/>
              </w:rPr>
              <w:t>Расчеты ценовых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_Toc134089120 \h </w:instrText>
            </w:r>
            <w:r w:rsidR="00AF0CFC" w:rsidRPr="00AF0CFC">
              <w:rPr>
                <w:noProof/>
                <w:webHidden/>
              </w:rPr>
            </w:r>
            <w:r w:rsidR="00AF0CFC" w:rsidRPr="00AF0CFC">
              <w:rPr>
                <w:noProof/>
                <w:webHidden/>
              </w:rPr>
              <w:fldChar w:fldCharType="separate"/>
            </w:r>
            <w:r>
              <w:rPr>
                <w:noProof/>
                <w:webHidden/>
              </w:rPr>
              <w:t>262</w:t>
            </w:r>
            <w:r w:rsidR="00AF0CFC" w:rsidRPr="00AF0CFC">
              <w:rPr>
                <w:noProof/>
                <w:webHidden/>
              </w:rPr>
              <w:fldChar w:fldCharType="end"/>
            </w:r>
          </w:hyperlink>
        </w:p>
        <w:p w14:paraId="6E8EB313" w14:textId="07B6CAF4"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121" w:history="1">
            <w:r w:rsidR="00AF0CFC" w:rsidRPr="00AF0CFC">
              <w:rPr>
                <w:rStyle w:val="af2"/>
                <w:noProof/>
                <w:w w:val="99"/>
              </w:rPr>
              <w:t>12.6.</w:t>
            </w:r>
            <w:r w:rsidR="00AF0CFC" w:rsidRPr="00AF0CFC">
              <w:rPr>
                <w:rFonts w:asciiTheme="minorHAnsi" w:eastAsiaTheme="minorEastAsia" w:hAnsiTheme="minorHAnsi" w:cstheme="minorBidi"/>
                <w:noProof/>
                <w:lang w:bidi="ar-SA"/>
              </w:rPr>
              <w:tab/>
            </w:r>
            <w:r w:rsidR="00AF0CFC" w:rsidRPr="00AF0CFC">
              <w:rPr>
                <w:rStyle w:val="af2"/>
                <w:noProof/>
              </w:rPr>
              <w:t>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модернизации источников тепловой энергии и тепловых сетей с учетом фактически осуществленных инвестиций и показателей их фактической эффективности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_Toc134089121 \h </w:instrText>
            </w:r>
            <w:r w:rsidR="00AF0CFC" w:rsidRPr="00AF0CFC">
              <w:rPr>
                <w:noProof/>
                <w:webHidden/>
              </w:rPr>
            </w:r>
            <w:r w:rsidR="00AF0CFC" w:rsidRPr="00AF0CFC">
              <w:rPr>
                <w:noProof/>
                <w:webHidden/>
              </w:rPr>
              <w:fldChar w:fldCharType="separate"/>
            </w:r>
            <w:r>
              <w:rPr>
                <w:noProof/>
                <w:webHidden/>
              </w:rPr>
              <w:t>266</w:t>
            </w:r>
            <w:r w:rsidR="00AF0CFC" w:rsidRPr="00AF0CFC">
              <w:rPr>
                <w:noProof/>
                <w:webHidden/>
              </w:rPr>
              <w:fldChar w:fldCharType="end"/>
            </w:r>
          </w:hyperlink>
        </w:p>
        <w:p w14:paraId="7378CF8B" w14:textId="03EF1BFD" w:rsidR="00AF0CFC" w:rsidRPr="00AF0CFC" w:rsidRDefault="00874756">
          <w:pPr>
            <w:pStyle w:val="13"/>
            <w:tabs>
              <w:tab w:val="left" w:pos="880"/>
              <w:tab w:val="right" w:leader="dot" w:pos="9348"/>
            </w:tabs>
            <w:rPr>
              <w:rFonts w:asciiTheme="minorHAnsi" w:eastAsiaTheme="minorEastAsia" w:hAnsiTheme="minorHAnsi" w:cstheme="minorBidi"/>
              <w:b w:val="0"/>
              <w:bCs w:val="0"/>
              <w:noProof/>
              <w:lang w:bidi="ar-SA"/>
            </w:rPr>
          </w:pPr>
          <w:hyperlink w:anchor="_Toc134089122" w:history="1">
            <w:r w:rsidR="00AF0CFC" w:rsidRPr="00AF0CFC">
              <w:rPr>
                <w:rStyle w:val="af2"/>
                <w:b w:val="0"/>
                <w:noProof/>
                <w:w w:val="99"/>
              </w:rPr>
              <w:t>13.</w:t>
            </w:r>
            <w:r w:rsidR="00AF0CFC" w:rsidRPr="00AF0CFC">
              <w:rPr>
                <w:rFonts w:asciiTheme="minorHAnsi" w:eastAsiaTheme="minorEastAsia" w:hAnsiTheme="minorHAnsi" w:cstheme="minorBidi"/>
                <w:b w:val="0"/>
                <w:bCs w:val="0"/>
                <w:noProof/>
                <w:lang w:bidi="ar-SA"/>
              </w:rPr>
              <w:tab/>
            </w:r>
            <w:r w:rsidR="00AF0CFC" w:rsidRPr="00AF0CFC">
              <w:rPr>
                <w:rStyle w:val="af2"/>
                <w:b w:val="0"/>
                <w:noProof/>
              </w:rPr>
              <w:t>ГЛАВА 13. ИНДИКАТОРЫ РАЗВИТИЯ СИСТЕМ ТЕПЛОСНАБЖЕНИЯ ПОСЕЛЕНИЯ</w:t>
            </w:r>
            <w:r w:rsidR="00AF0CFC" w:rsidRPr="00AF0CFC">
              <w:rPr>
                <w:b w:val="0"/>
                <w:noProof/>
                <w:webHidden/>
              </w:rPr>
              <w:tab/>
            </w:r>
            <w:r w:rsidR="00AF0CFC" w:rsidRPr="00AF0CFC">
              <w:rPr>
                <w:b w:val="0"/>
                <w:noProof/>
                <w:webHidden/>
              </w:rPr>
              <w:tab/>
            </w:r>
            <w:r w:rsidR="00AF0CFC" w:rsidRPr="00AF0CFC">
              <w:rPr>
                <w:b w:val="0"/>
                <w:noProof/>
                <w:webHidden/>
              </w:rPr>
              <w:tab/>
            </w:r>
            <w:r w:rsidR="00AF0CFC" w:rsidRPr="00AF0CFC">
              <w:rPr>
                <w:b w:val="0"/>
                <w:noProof/>
                <w:webHidden/>
              </w:rPr>
              <w:fldChar w:fldCharType="begin"/>
            </w:r>
            <w:r w:rsidR="00AF0CFC" w:rsidRPr="00AF0CFC">
              <w:rPr>
                <w:b w:val="0"/>
                <w:noProof/>
                <w:webHidden/>
              </w:rPr>
              <w:instrText xml:space="preserve"> PAGEREF _Toc134089122 \h </w:instrText>
            </w:r>
            <w:r w:rsidR="00AF0CFC" w:rsidRPr="00AF0CFC">
              <w:rPr>
                <w:b w:val="0"/>
                <w:noProof/>
                <w:webHidden/>
              </w:rPr>
            </w:r>
            <w:r w:rsidR="00AF0CFC" w:rsidRPr="00AF0CFC">
              <w:rPr>
                <w:b w:val="0"/>
                <w:noProof/>
                <w:webHidden/>
              </w:rPr>
              <w:fldChar w:fldCharType="separate"/>
            </w:r>
            <w:r>
              <w:rPr>
                <w:b w:val="0"/>
                <w:noProof/>
                <w:webHidden/>
              </w:rPr>
              <w:t>267</w:t>
            </w:r>
            <w:r w:rsidR="00AF0CFC" w:rsidRPr="00AF0CFC">
              <w:rPr>
                <w:b w:val="0"/>
                <w:noProof/>
                <w:webHidden/>
              </w:rPr>
              <w:fldChar w:fldCharType="end"/>
            </w:r>
          </w:hyperlink>
        </w:p>
        <w:p w14:paraId="7CBEFA35" w14:textId="418C2E3E"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123" w:history="1">
            <w:r w:rsidR="00AF0CFC" w:rsidRPr="00AF0CFC">
              <w:rPr>
                <w:rStyle w:val="af2"/>
                <w:noProof/>
                <w:w w:val="99"/>
              </w:rPr>
              <w:t>13.1.</w:t>
            </w:r>
            <w:r w:rsidR="00AF0CFC" w:rsidRPr="00AF0CFC">
              <w:rPr>
                <w:rFonts w:asciiTheme="minorHAnsi" w:eastAsiaTheme="minorEastAsia" w:hAnsiTheme="minorHAnsi" w:cstheme="minorBidi"/>
                <w:noProof/>
                <w:lang w:bidi="ar-SA"/>
              </w:rPr>
              <w:tab/>
            </w:r>
            <w:r w:rsidR="00AF0CFC" w:rsidRPr="00AF0CFC">
              <w:rPr>
                <w:rStyle w:val="af2"/>
                <w:noProof/>
              </w:rPr>
              <w:t>Описание изменений (фактических данных) в оценке значений индикаторов развития систем теплоснабжения поселения, городского округа, города федерального значения, а в ценовых зонах теплоснабжения также изменений (фактических данных) в достижении ключевых показателей, отражающих результаты внедрения целевой модели рынка тепловой энергии, целевых показателей реализации схемы теплоснабжения поселения, городского округа с учетом реализации проектов схемы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_Toc134089123 \h </w:instrText>
            </w:r>
            <w:r w:rsidR="00AF0CFC" w:rsidRPr="00AF0CFC">
              <w:rPr>
                <w:noProof/>
                <w:webHidden/>
              </w:rPr>
            </w:r>
            <w:r w:rsidR="00AF0CFC" w:rsidRPr="00AF0CFC">
              <w:rPr>
                <w:noProof/>
                <w:webHidden/>
              </w:rPr>
              <w:fldChar w:fldCharType="separate"/>
            </w:r>
            <w:r>
              <w:rPr>
                <w:noProof/>
                <w:webHidden/>
              </w:rPr>
              <w:t>270</w:t>
            </w:r>
            <w:r w:rsidR="00AF0CFC" w:rsidRPr="00AF0CFC">
              <w:rPr>
                <w:noProof/>
                <w:webHidden/>
              </w:rPr>
              <w:fldChar w:fldCharType="end"/>
            </w:r>
          </w:hyperlink>
        </w:p>
        <w:p w14:paraId="4591C70E" w14:textId="015900E9" w:rsidR="00AF0CFC" w:rsidRPr="00AF0CFC" w:rsidRDefault="00874756">
          <w:pPr>
            <w:pStyle w:val="13"/>
            <w:tabs>
              <w:tab w:val="left" w:pos="880"/>
              <w:tab w:val="right" w:leader="dot" w:pos="9348"/>
            </w:tabs>
            <w:rPr>
              <w:rFonts w:asciiTheme="minorHAnsi" w:eastAsiaTheme="minorEastAsia" w:hAnsiTheme="minorHAnsi" w:cstheme="minorBidi"/>
              <w:b w:val="0"/>
              <w:bCs w:val="0"/>
              <w:noProof/>
              <w:lang w:bidi="ar-SA"/>
            </w:rPr>
          </w:pPr>
          <w:hyperlink w:anchor="_Toc134089124" w:history="1">
            <w:r w:rsidR="00AF0CFC" w:rsidRPr="00AF0CFC">
              <w:rPr>
                <w:rStyle w:val="af2"/>
                <w:b w:val="0"/>
                <w:noProof/>
                <w:w w:val="99"/>
              </w:rPr>
              <w:t>14.</w:t>
            </w:r>
            <w:r w:rsidR="00AF0CFC" w:rsidRPr="00AF0CFC">
              <w:rPr>
                <w:rFonts w:asciiTheme="minorHAnsi" w:eastAsiaTheme="minorEastAsia" w:hAnsiTheme="minorHAnsi" w:cstheme="minorBidi"/>
                <w:b w:val="0"/>
                <w:bCs w:val="0"/>
                <w:noProof/>
                <w:lang w:bidi="ar-SA"/>
              </w:rPr>
              <w:tab/>
            </w:r>
            <w:r w:rsidR="00AF0CFC" w:rsidRPr="00AF0CFC">
              <w:rPr>
                <w:rStyle w:val="af2"/>
                <w:b w:val="0"/>
                <w:noProof/>
              </w:rPr>
              <w:t>ГЛАВА 14. ЦЕНОВЫЕ (ТАРИФНЫЕ) ПОСЛЕДСТВИЯ</w:t>
            </w:r>
            <w:r w:rsidR="00AF0CFC" w:rsidRPr="00AF0CFC">
              <w:rPr>
                <w:b w:val="0"/>
                <w:noProof/>
                <w:webHidden/>
              </w:rPr>
              <w:tab/>
            </w:r>
            <w:r w:rsidR="00AF0CFC" w:rsidRPr="00AF0CFC">
              <w:rPr>
                <w:b w:val="0"/>
                <w:noProof/>
                <w:webHidden/>
              </w:rPr>
              <w:fldChar w:fldCharType="begin"/>
            </w:r>
            <w:r w:rsidR="00AF0CFC" w:rsidRPr="00AF0CFC">
              <w:rPr>
                <w:b w:val="0"/>
                <w:noProof/>
                <w:webHidden/>
              </w:rPr>
              <w:instrText xml:space="preserve"> PAGEREF _Toc134089124 \h </w:instrText>
            </w:r>
            <w:r w:rsidR="00AF0CFC" w:rsidRPr="00AF0CFC">
              <w:rPr>
                <w:b w:val="0"/>
                <w:noProof/>
                <w:webHidden/>
              </w:rPr>
            </w:r>
            <w:r w:rsidR="00AF0CFC" w:rsidRPr="00AF0CFC">
              <w:rPr>
                <w:b w:val="0"/>
                <w:noProof/>
                <w:webHidden/>
              </w:rPr>
              <w:fldChar w:fldCharType="separate"/>
            </w:r>
            <w:r>
              <w:rPr>
                <w:b w:val="0"/>
                <w:noProof/>
                <w:webHidden/>
              </w:rPr>
              <w:t>271</w:t>
            </w:r>
            <w:r w:rsidR="00AF0CFC" w:rsidRPr="00AF0CFC">
              <w:rPr>
                <w:b w:val="0"/>
                <w:noProof/>
                <w:webHidden/>
              </w:rPr>
              <w:fldChar w:fldCharType="end"/>
            </w:r>
          </w:hyperlink>
        </w:p>
        <w:p w14:paraId="048E2B0C" w14:textId="519E9254"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125" w:history="1">
            <w:r w:rsidR="00AF0CFC" w:rsidRPr="00AF0CFC">
              <w:rPr>
                <w:rStyle w:val="af2"/>
                <w:noProof/>
                <w:w w:val="99"/>
              </w:rPr>
              <w:t>14.1.</w:t>
            </w:r>
            <w:r w:rsidR="00AF0CFC" w:rsidRPr="00AF0CFC">
              <w:rPr>
                <w:rFonts w:asciiTheme="minorHAnsi" w:eastAsiaTheme="minorEastAsia" w:hAnsiTheme="minorHAnsi" w:cstheme="minorBidi"/>
                <w:noProof/>
                <w:lang w:bidi="ar-SA"/>
              </w:rPr>
              <w:tab/>
            </w:r>
            <w:r w:rsidR="00AF0CFC" w:rsidRPr="00AF0CFC">
              <w:rPr>
                <w:rStyle w:val="af2"/>
                <w:noProof/>
              </w:rPr>
              <w:t>Тарифно–балансовые расчеты модели теплоснабжения потребителей по каждой системе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_Toc134089125 \h </w:instrText>
            </w:r>
            <w:r w:rsidR="00AF0CFC" w:rsidRPr="00AF0CFC">
              <w:rPr>
                <w:noProof/>
                <w:webHidden/>
              </w:rPr>
            </w:r>
            <w:r w:rsidR="00AF0CFC" w:rsidRPr="00AF0CFC">
              <w:rPr>
                <w:noProof/>
                <w:webHidden/>
              </w:rPr>
              <w:fldChar w:fldCharType="separate"/>
            </w:r>
            <w:r>
              <w:rPr>
                <w:noProof/>
                <w:webHidden/>
              </w:rPr>
              <w:t>271</w:t>
            </w:r>
            <w:r w:rsidR="00AF0CFC" w:rsidRPr="00AF0CFC">
              <w:rPr>
                <w:noProof/>
                <w:webHidden/>
              </w:rPr>
              <w:fldChar w:fldCharType="end"/>
            </w:r>
          </w:hyperlink>
        </w:p>
        <w:p w14:paraId="5D161F5C" w14:textId="5203070B"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126" w:history="1">
            <w:r w:rsidR="00AF0CFC" w:rsidRPr="00AF0CFC">
              <w:rPr>
                <w:rStyle w:val="af2"/>
                <w:noProof/>
                <w:w w:val="99"/>
              </w:rPr>
              <w:t>14.2.</w:t>
            </w:r>
            <w:r w:rsidR="00AF0CFC" w:rsidRPr="00AF0CFC">
              <w:rPr>
                <w:rFonts w:asciiTheme="minorHAnsi" w:eastAsiaTheme="minorEastAsia" w:hAnsiTheme="minorHAnsi" w:cstheme="minorBidi"/>
                <w:noProof/>
                <w:lang w:bidi="ar-SA"/>
              </w:rPr>
              <w:tab/>
            </w:r>
            <w:r w:rsidR="00AF0CFC" w:rsidRPr="00AF0CFC">
              <w:rPr>
                <w:rStyle w:val="af2"/>
                <w:noProof/>
              </w:rPr>
              <w:t>Тарифно–балансовые расчетные модели теплоснабжения потребителей по каждой единой теплоснабжающей организации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_Toc134089126 \h </w:instrText>
            </w:r>
            <w:r w:rsidR="00AF0CFC" w:rsidRPr="00AF0CFC">
              <w:rPr>
                <w:noProof/>
                <w:webHidden/>
              </w:rPr>
            </w:r>
            <w:r w:rsidR="00AF0CFC" w:rsidRPr="00AF0CFC">
              <w:rPr>
                <w:noProof/>
                <w:webHidden/>
              </w:rPr>
              <w:fldChar w:fldCharType="separate"/>
            </w:r>
            <w:r>
              <w:rPr>
                <w:noProof/>
                <w:webHidden/>
              </w:rPr>
              <w:t>271</w:t>
            </w:r>
            <w:r w:rsidR="00AF0CFC" w:rsidRPr="00AF0CFC">
              <w:rPr>
                <w:noProof/>
                <w:webHidden/>
              </w:rPr>
              <w:fldChar w:fldCharType="end"/>
            </w:r>
          </w:hyperlink>
        </w:p>
        <w:p w14:paraId="34BDE882" w14:textId="73B0790D"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127" w:history="1">
            <w:r w:rsidR="00AF0CFC" w:rsidRPr="00AF0CFC">
              <w:rPr>
                <w:rStyle w:val="af2"/>
                <w:noProof/>
                <w:w w:val="99"/>
              </w:rPr>
              <w:t>14.3.</w:t>
            </w:r>
            <w:r w:rsidR="00AF0CFC" w:rsidRPr="00AF0CFC">
              <w:rPr>
                <w:rFonts w:asciiTheme="minorHAnsi" w:eastAsiaTheme="minorEastAsia" w:hAnsiTheme="minorHAnsi" w:cstheme="minorBidi"/>
                <w:noProof/>
                <w:lang w:bidi="ar-SA"/>
              </w:rPr>
              <w:tab/>
            </w:r>
            <w:r w:rsidR="00AF0CFC" w:rsidRPr="00AF0CFC">
              <w:rPr>
                <w:rStyle w:val="af2"/>
                <w:noProof/>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_Toc134089127 \h </w:instrText>
            </w:r>
            <w:r w:rsidR="00AF0CFC" w:rsidRPr="00AF0CFC">
              <w:rPr>
                <w:noProof/>
                <w:webHidden/>
              </w:rPr>
            </w:r>
            <w:r w:rsidR="00AF0CFC" w:rsidRPr="00AF0CFC">
              <w:rPr>
                <w:noProof/>
                <w:webHidden/>
              </w:rPr>
              <w:fldChar w:fldCharType="separate"/>
            </w:r>
            <w:r>
              <w:rPr>
                <w:noProof/>
                <w:webHidden/>
              </w:rPr>
              <w:t>271</w:t>
            </w:r>
            <w:r w:rsidR="00AF0CFC" w:rsidRPr="00AF0CFC">
              <w:rPr>
                <w:noProof/>
                <w:webHidden/>
              </w:rPr>
              <w:fldChar w:fldCharType="end"/>
            </w:r>
          </w:hyperlink>
        </w:p>
        <w:p w14:paraId="748DA621" w14:textId="0E401755"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128" w:history="1">
            <w:r w:rsidR="00AF0CFC" w:rsidRPr="00AF0CFC">
              <w:rPr>
                <w:rStyle w:val="af2"/>
                <w:noProof/>
                <w:w w:val="99"/>
              </w:rPr>
              <w:t>14.4.</w:t>
            </w:r>
            <w:r w:rsidR="00AF0CFC" w:rsidRPr="00AF0CFC">
              <w:rPr>
                <w:rFonts w:asciiTheme="minorHAnsi" w:eastAsiaTheme="minorEastAsia" w:hAnsiTheme="minorHAnsi" w:cstheme="minorBidi"/>
                <w:noProof/>
                <w:lang w:bidi="ar-SA"/>
              </w:rPr>
              <w:tab/>
            </w:r>
            <w:r w:rsidR="00AF0CFC" w:rsidRPr="00AF0CFC">
              <w:rPr>
                <w:rStyle w:val="af2"/>
                <w:noProof/>
              </w:rPr>
              <w:t>Описание изменений (фактических данных) в оценке ценовых (тарифных) последствий реализации проектов схемы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_Toc134089128 \h </w:instrText>
            </w:r>
            <w:r w:rsidR="00AF0CFC" w:rsidRPr="00AF0CFC">
              <w:rPr>
                <w:noProof/>
                <w:webHidden/>
              </w:rPr>
            </w:r>
            <w:r w:rsidR="00AF0CFC" w:rsidRPr="00AF0CFC">
              <w:rPr>
                <w:noProof/>
                <w:webHidden/>
              </w:rPr>
              <w:fldChar w:fldCharType="separate"/>
            </w:r>
            <w:r>
              <w:rPr>
                <w:noProof/>
                <w:webHidden/>
              </w:rPr>
              <w:t>271</w:t>
            </w:r>
            <w:r w:rsidR="00AF0CFC" w:rsidRPr="00AF0CFC">
              <w:rPr>
                <w:noProof/>
                <w:webHidden/>
              </w:rPr>
              <w:fldChar w:fldCharType="end"/>
            </w:r>
          </w:hyperlink>
        </w:p>
        <w:p w14:paraId="792B3732" w14:textId="651CCA07" w:rsidR="00AF0CFC" w:rsidRPr="00AF0CFC" w:rsidRDefault="00874756">
          <w:pPr>
            <w:pStyle w:val="13"/>
            <w:tabs>
              <w:tab w:val="left" w:pos="880"/>
              <w:tab w:val="right" w:leader="dot" w:pos="9348"/>
            </w:tabs>
            <w:rPr>
              <w:rFonts w:asciiTheme="minorHAnsi" w:eastAsiaTheme="minorEastAsia" w:hAnsiTheme="minorHAnsi" w:cstheme="minorBidi"/>
              <w:b w:val="0"/>
              <w:bCs w:val="0"/>
              <w:noProof/>
              <w:lang w:bidi="ar-SA"/>
            </w:rPr>
          </w:pPr>
          <w:hyperlink w:anchor="_Toc134089129" w:history="1">
            <w:r w:rsidR="00AF0CFC" w:rsidRPr="00AF0CFC">
              <w:rPr>
                <w:rStyle w:val="af2"/>
                <w:b w:val="0"/>
                <w:noProof/>
                <w:w w:val="99"/>
              </w:rPr>
              <w:t>15.</w:t>
            </w:r>
            <w:r w:rsidR="00AF0CFC" w:rsidRPr="00AF0CFC">
              <w:rPr>
                <w:rFonts w:asciiTheme="minorHAnsi" w:eastAsiaTheme="minorEastAsia" w:hAnsiTheme="minorHAnsi" w:cstheme="minorBidi"/>
                <w:b w:val="0"/>
                <w:bCs w:val="0"/>
                <w:noProof/>
                <w:lang w:bidi="ar-SA"/>
              </w:rPr>
              <w:tab/>
            </w:r>
            <w:r w:rsidR="00AF0CFC" w:rsidRPr="00AF0CFC">
              <w:rPr>
                <w:rStyle w:val="af2"/>
                <w:b w:val="0"/>
                <w:noProof/>
              </w:rPr>
              <w:t>ГЛАВА 15. РЕЕСТР ЕДИНЫХ ТЕПЛОСНАБЖАЮЩИХ ОРГАНИЗАЦИЙ</w:t>
            </w:r>
            <w:r w:rsidR="00AF0CFC" w:rsidRPr="00AF0CFC">
              <w:rPr>
                <w:b w:val="0"/>
                <w:noProof/>
                <w:webHidden/>
              </w:rPr>
              <w:tab/>
            </w:r>
            <w:r w:rsidR="00AF0CFC" w:rsidRPr="00AF0CFC">
              <w:rPr>
                <w:b w:val="0"/>
                <w:noProof/>
                <w:webHidden/>
              </w:rPr>
              <w:fldChar w:fldCharType="begin"/>
            </w:r>
            <w:r w:rsidR="00AF0CFC" w:rsidRPr="00AF0CFC">
              <w:rPr>
                <w:b w:val="0"/>
                <w:noProof/>
                <w:webHidden/>
              </w:rPr>
              <w:instrText xml:space="preserve"> PAGEREF _Toc134089129 \h </w:instrText>
            </w:r>
            <w:r w:rsidR="00AF0CFC" w:rsidRPr="00AF0CFC">
              <w:rPr>
                <w:b w:val="0"/>
                <w:noProof/>
                <w:webHidden/>
              </w:rPr>
            </w:r>
            <w:r w:rsidR="00AF0CFC" w:rsidRPr="00AF0CFC">
              <w:rPr>
                <w:b w:val="0"/>
                <w:noProof/>
                <w:webHidden/>
              </w:rPr>
              <w:fldChar w:fldCharType="separate"/>
            </w:r>
            <w:r>
              <w:rPr>
                <w:b w:val="0"/>
                <w:noProof/>
                <w:webHidden/>
              </w:rPr>
              <w:t>273</w:t>
            </w:r>
            <w:r w:rsidR="00AF0CFC" w:rsidRPr="00AF0CFC">
              <w:rPr>
                <w:b w:val="0"/>
                <w:noProof/>
                <w:webHidden/>
              </w:rPr>
              <w:fldChar w:fldCharType="end"/>
            </w:r>
          </w:hyperlink>
        </w:p>
        <w:p w14:paraId="09F17912" w14:textId="5F63CB95"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130" w:history="1">
            <w:r w:rsidR="00AF0CFC" w:rsidRPr="00AF0CFC">
              <w:rPr>
                <w:rStyle w:val="af2"/>
                <w:noProof/>
                <w:w w:val="99"/>
              </w:rPr>
              <w:t>15.1.</w:t>
            </w:r>
            <w:r w:rsidR="00AF0CFC" w:rsidRPr="00AF0CFC">
              <w:rPr>
                <w:rFonts w:asciiTheme="minorHAnsi" w:eastAsiaTheme="minorEastAsia" w:hAnsiTheme="minorHAnsi" w:cstheme="minorBidi"/>
                <w:noProof/>
                <w:lang w:bidi="ar-SA"/>
              </w:rPr>
              <w:tab/>
            </w:r>
            <w:r w:rsidR="00AF0CFC" w:rsidRPr="00AF0CFC">
              <w:rPr>
                <w:rStyle w:val="af2"/>
                <w:noProof/>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_Toc134089130 \h </w:instrText>
            </w:r>
            <w:r w:rsidR="00AF0CFC" w:rsidRPr="00AF0CFC">
              <w:rPr>
                <w:noProof/>
                <w:webHidden/>
              </w:rPr>
            </w:r>
            <w:r w:rsidR="00AF0CFC" w:rsidRPr="00AF0CFC">
              <w:rPr>
                <w:noProof/>
                <w:webHidden/>
              </w:rPr>
              <w:fldChar w:fldCharType="separate"/>
            </w:r>
            <w:r>
              <w:rPr>
                <w:noProof/>
                <w:webHidden/>
              </w:rPr>
              <w:t>273</w:t>
            </w:r>
            <w:r w:rsidR="00AF0CFC" w:rsidRPr="00AF0CFC">
              <w:rPr>
                <w:noProof/>
                <w:webHidden/>
              </w:rPr>
              <w:fldChar w:fldCharType="end"/>
            </w:r>
          </w:hyperlink>
        </w:p>
        <w:p w14:paraId="0FBE5D6A" w14:textId="3B2DA63C"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131" w:history="1">
            <w:r w:rsidR="00AF0CFC" w:rsidRPr="00AF0CFC">
              <w:rPr>
                <w:rStyle w:val="af2"/>
                <w:noProof/>
                <w:w w:val="99"/>
              </w:rPr>
              <w:t>15.2.</w:t>
            </w:r>
            <w:r w:rsidR="00AF0CFC" w:rsidRPr="00AF0CFC">
              <w:rPr>
                <w:rFonts w:asciiTheme="minorHAnsi" w:eastAsiaTheme="minorEastAsia" w:hAnsiTheme="minorHAnsi" w:cstheme="minorBidi"/>
                <w:noProof/>
                <w:lang w:bidi="ar-SA"/>
              </w:rPr>
              <w:tab/>
            </w:r>
            <w:r w:rsidR="00AF0CFC" w:rsidRPr="00AF0CFC">
              <w:rPr>
                <w:rStyle w:val="af2"/>
                <w:noProof/>
              </w:rPr>
              <w:t>Реестр единых теплоснабжающих организаций, содержащий перечень систем теплоснабжения, входящих в состав единой теплоснабжающей организации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_Toc134089131 \h </w:instrText>
            </w:r>
            <w:r w:rsidR="00AF0CFC" w:rsidRPr="00AF0CFC">
              <w:rPr>
                <w:noProof/>
                <w:webHidden/>
              </w:rPr>
            </w:r>
            <w:r w:rsidR="00AF0CFC" w:rsidRPr="00AF0CFC">
              <w:rPr>
                <w:noProof/>
                <w:webHidden/>
              </w:rPr>
              <w:fldChar w:fldCharType="separate"/>
            </w:r>
            <w:r>
              <w:rPr>
                <w:noProof/>
                <w:webHidden/>
              </w:rPr>
              <w:t>273</w:t>
            </w:r>
            <w:r w:rsidR="00AF0CFC" w:rsidRPr="00AF0CFC">
              <w:rPr>
                <w:noProof/>
                <w:webHidden/>
              </w:rPr>
              <w:fldChar w:fldCharType="end"/>
            </w:r>
          </w:hyperlink>
        </w:p>
        <w:p w14:paraId="151275FD" w14:textId="33809A1B"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132" w:history="1">
            <w:r w:rsidR="00AF0CFC" w:rsidRPr="00AF0CFC">
              <w:rPr>
                <w:rStyle w:val="af2"/>
                <w:noProof/>
                <w:w w:val="99"/>
              </w:rPr>
              <w:t>15.3.</w:t>
            </w:r>
            <w:r w:rsidR="00AF0CFC" w:rsidRPr="00AF0CFC">
              <w:rPr>
                <w:rFonts w:asciiTheme="minorHAnsi" w:eastAsiaTheme="minorEastAsia" w:hAnsiTheme="minorHAnsi" w:cstheme="minorBidi"/>
                <w:noProof/>
                <w:lang w:bidi="ar-SA"/>
              </w:rPr>
              <w:tab/>
            </w:r>
            <w:r w:rsidR="00AF0CFC" w:rsidRPr="00AF0CFC">
              <w:rPr>
                <w:rStyle w:val="af2"/>
                <w:noProof/>
              </w:rPr>
              <w:t>Основания, в том числе критерии, в соответствии с которыми теплоснабжающей организации присвоен статус единой теплоснабжающей организации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_Toc134089132 \h </w:instrText>
            </w:r>
            <w:r w:rsidR="00AF0CFC" w:rsidRPr="00AF0CFC">
              <w:rPr>
                <w:noProof/>
                <w:webHidden/>
              </w:rPr>
            </w:r>
            <w:r w:rsidR="00AF0CFC" w:rsidRPr="00AF0CFC">
              <w:rPr>
                <w:noProof/>
                <w:webHidden/>
              </w:rPr>
              <w:fldChar w:fldCharType="separate"/>
            </w:r>
            <w:r>
              <w:rPr>
                <w:noProof/>
                <w:webHidden/>
              </w:rPr>
              <w:t>273</w:t>
            </w:r>
            <w:r w:rsidR="00AF0CFC" w:rsidRPr="00AF0CFC">
              <w:rPr>
                <w:noProof/>
                <w:webHidden/>
              </w:rPr>
              <w:fldChar w:fldCharType="end"/>
            </w:r>
          </w:hyperlink>
        </w:p>
        <w:p w14:paraId="00453385" w14:textId="36EC8FC4"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133" w:history="1">
            <w:r w:rsidR="00AF0CFC" w:rsidRPr="00AF0CFC">
              <w:rPr>
                <w:rStyle w:val="af2"/>
                <w:noProof/>
                <w:w w:val="99"/>
              </w:rPr>
              <w:t>15.4.</w:t>
            </w:r>
            <w:r w:rsidR="00AF0CFC" w:rsidRPr="00AF0CFC">
              <w:rPr>
                <w:rFonts w:asciiTheme="minorHAnsi" w:eastAsiaTheme="minorEastAsia" w:hAnsiTheme="minorHAnsi" w:cstheme="minorBidi"/>
                <w:noProof/>
                <w:lang w:bidi="ar-SA"/>
              </w:rPr>
              <w:tab/>
            </w:r>
            <w:r w:rsidR="00AF0CFC" w:rsidRPr="00AF0CFC">
              <w:rPr>
                <w:rStyle w:val="af2"/>
                <w:noProof/>
              </w:rPr>
              <w:t>Заявки теплоснабжающих организаций, поданных в рамках разработки проекта схемы теплоснабжения, на присвоение статуса единой теплоснабжающей организации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_Toc134089133 \h </w:instrText>
            </w:r>
            <w:r w:rsidR="00AF0CFC" w:rsidRPr="00AF0CFC">
              <w:rPr>
                <w:noProof/>
                <w:webHidden/>
              </w:rPr>
            </w:r>
            <w:r w:rsidR="00AF0CFC" w:rsidRPr="00AF0CFC">
              <w:rPr>
                <w:noProof/>
                <w:webHidden/>
              </w:rPr>
              <w:fldChar w:fldCharType="separate"/>
            </w:r>
            <w:r>
              <w:rPr>
                <w:noProof/>
                <w:webHidden/>
              </w:rPr>
              <w:t>278</w:t>
            </w:r>
            <w:r w:rsidR="00AF0CFC" w:rsidRPr="00AF0CFC">
              <w:rPr>
                <w:noProof/>
                <w:webHidden/>
              </w:rPr>
              <w:fldChar w:fldCharType="end"/>
            </w:r>
          </w:hyperlink>
        </w:p>
        <w:p w14:paraId="79D6292A" w14:textId="3380DB4D"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134" w:history="1">
            <w:r w:rsidR="00AF0CFC" w:rsidRPr="00AF0CFC">
              <w:rPr>
                <w:rStyle w:val="af2"/>
                <w:noProof/>
                <w:w w:val="99"/>
              </w:rPr>
              <w:t>15.5.</w:t>
            </w:r>
            <w:r w:rsidR="00AF0CFC" w:rsidRPr="00AF0CFC">
              <w:rPr>
                <w:rFonts w:asciiTheme="minorHAnsi" w:eastAsiaTheme="minorEastAsia" w:hAnsiTheme="minorHAnsi" w:cstheme="minorBidi"/>
                <w:noProof/>
                <w:lang w:bidi="ar-SA"/>
              </w:rPr>
              <w:tab/>
            </w:r>
            <w:r w:rsidR="00AF0CFC" w:rsidRPr="00AF0CFC">
              <w:rPr>
                <w:rStyle w:val="af2"/>
                <w:noProof/>
              </w:rPr>
              <w:t>Описание границ зон деятельности единой теплоснабжающей организации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_Toc134089134 \h </w:instrText>
            </w:r>
            <w:r w:rsidR="00AF0CFC" w:rsidRPr="00AF0CFC">
              <w:rPr>
                <w:noProof/>
                <w:webHidden/>
              </w:rPr>
            </w:r>
            <w:r w:rsidR="00AF0CFC" w:rsidRPr="00AF0CFC">
              <w:rPr>
                <w:noProof/>
                <w:webHidden/>
              </w:rPr>
              <w:fldChar w:fldCharType="separate"/>
            </w:r>
            <w:r>
              <w:rPr>
                <w:noProof/>
                <w:webHidden/>
              </w:rPr>
              <w:t>278</w:t>
            </w:r>
            <w:r w:rsidR="00AF0CFC" w:rsidRPr="00AF0CFC">
              <w:rPr>
                <w:noProof/>
                <w:webHidden/>
              </w:rPr>
              <w:fldChar w:fldCharType="end"/>
            </w:r>
          </w:hyperlink>
        </w:p>
        <w:p w14:paraId="27F624C6" w14:textId="04B533DB"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135" w:history="1">
            <w:r w:rsidR="00AF0CFC" w:rsidRPr="00AF0CFC">
              <w:rPr>
                <w:rStyle w:val="af2"/>
                <w:noProof/>
                <w:w w:val="99"/>
              </w:rPr>
              <w:t>15.6.</w:t>
            </w:r>
            <w:r w:rsidR="00AF0CFC" w:rsidRPr="00AF0CFC">
              <w:rPr>
                <w:rFonts w:asciiTheme="minorHAnsi" w:eastAsiaTheme="minorEastAsia" w:hAnsiTheme="minorHAnsi" w:cstheme="minorBidi"/>
                <w:noProof/>
                <w:lang w:bidi="ar-SA"/>
              </w:rPr>
              <w:tab/>
            </w:r>
            <w:r w:rsidR="00AF0CFC" w:rsidRPr="00AF0CFC">
              <w:rPr>
                <w:rStyle w:val="af2"/>
                <w:noProof/>
              </w:rPr>
              <w:t>Описание изменений в зонах деятельности единых теплоснабжающих организаций, произошедших за период, предшествующий актуализации схемы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_Toc134089135 \h </w:instrText>
            </w:r>
            <w:r w:rsidR="00AF0CFC" w:rsidRPr="00AF0CFC">
              <w:rPr>
                <w:noProof/>
                <w:webHidden/>
              </w:rPr>
            </w:r>
            <w:r w:rsidR="00AF0CFC" w:rsidRPr="00AF0CFC">
              <w:rPr>
                <w:noProof/>
                <w:webHidden/>
              </w:rPr>
              <w:fldChar w:fldCharType="separate"/>
            </w:r>
            <w:r>
              <w:rPr>
                <w:noProof/>
                <w:webHidden/>
              </w:rPr>
              <w:t>280</w:t>
            </w:r>
            <w:r w:rsidR="00AF0CFC" w:rsidRPr="00AF0CFC">
              <w:rPr>
                <w:noProof/>
                <w:webHidden/>
              </w:rPr>
              <w:fldChar w:fldCharType="end"/>
            </w:r>
          </w:hyperlink>
        </w:p>
        <w:p w14:paraId="28ED932D" w14:textId="428C4394" w:rsidR="00AF0CFC" w:rsidRPr="00AF0CFC" w:rsidRDefault="00874756">
          <w:pPr>
            <w:pStyle w:val="13"/>
            <w:tabs>
              <w:tab w:val="left" w:pos="880"/>
              <w:tab w:val="right" w:leader="dot" w:pos="9348"/>
            </w:tabs>
            <w:rPr>
              <w:rFonts w:asciiTheme="minorHAnsi" w:eastAsiaTheme="minorEastAsia" w:hAnsiTheme="minorHAnsi" w:cstheme="minorBidi"/>
              <w:b w:val="0"/>
              <w:bCs w:val="0"/>
              <w:noProof/>
              <w:lang w:bidi="ar-SA"/>
            </w:rPr>
          </w:pPr>
          <w:hyperlink w:anchor="_Toc134089136" w:history="1">
            <w:r w:rsidR="00AF0CFC" w:rsidRPr="00AF0CFC">
              <w:rPr>
                <w:rStyle w:val="af2"/>
                <w:b w:val="0"/>
                <w:noProof/>
                <w:w w:val="99"/>
              </w:rPr>
              <w:t>16.</w:t>
            </w:r>
            <w:r w:rsidR="00AF0CFC" w:rsidRPr="00AF0CFC">
              <w:rPr>
                <w:rFonts w:asciiTheme="minorHAnsi" w:eastAsiaTheme="minorEastAsia" w:hAnsiTheme="minorHAnsi" w:cstheme="minorBidi"/>
                <w:b w:val="0"/>
                <w:bCs w:val="0"/>
                <w:noProof/>
                <w:lang w:bidi="ar-SA"/>
              </w:rPr>
              <w:tab/>
            </w:r>
            <w:r w:rsidR="00AF0CFC" w:rsidRPr="00AF0CFC">
              <w:rPr>
                <w:rStyle w:val="af2"/>
                <w:b w:val="0"/>
                <w:noProof/>
              </w:rPr>
              <w:t>ГЛАВА 16. РЕЕСТР МЕРОПРИЯТИЙ СХЕМЫ ТЕПЛОСНАБЖЕНИЯ</w:t>
            </w:r>
            <w:r w:rsidR="00AF0CFC" w:rsidRPr="00AF0CFC">
              <w:rPr>
                <w:b w:val="0"/>
                <w:noProof/>
                <w:webHidden/>
              </w:rPr>
              <w:tab/>
            </w:r>
            <w:r w:rsidR="00AF0CFC" w:rsidRPr="00AF0CFC">
              <w:rPr>
                <w:b w:val="0"/>
                <w:noProof/>
                <w:webHidden/>
              </w:rPr>
              <w:fldChar w:fldCharType="begin"/>
            </w:r>
            <w:r w:rsidR="00AF0CFC" w:rsidRPr="00AF0CFC">
              <w:rPr>
                <w:b w:val="0"/>
                <w:noProof/>
                <w:webHidden/>
              </w:rPr>
              <w:instrText xml:space="preserve"> PAGEREF _Toc134089136 \h </w:instrText>
            </w:r>
            <w:r w:rsidR="00AF0CFC" w:rsidRPr="00AF0CFC">
              <w:rPr>
                <w:b w:val="0"/>
                <w:noProof/>
                <w:webHidden/>
              </w:rPr>
            </w:r>
            <w:r w:rsidR="00AF0CFC" w:rsidRPr="00AF0CFC">
              <w:rPr>
                <w:b w:val="0"/>
                <w:noProof/>
                <w:webHidden/>
              </w:rPr>
              <w:fldChar w:fldCharType="separate"/>
            </w:r>
            <w:r>
              <w:rPr>
                <w:b w:val="0"/>
                <w:noProof/>
                <w:webHidden/>
              </w:rPr>
              <w:t>281</w:t>
            </w:r>
            <w:r w:rsidR="00AF0CFC" w:rsidRPr="00AF0CFC">
              <w:rPr>
                <w:b w:val="0"/>
                <w:noProof/>
                <w:webHidden/>
              </w:rPr>
              <w:fldChar w:fldCharType="end"/>
            </w:r>
          </w:hyperlink>
        </w:p>
        <w:p w14:paraId="3D33F79F" w14:textId="759EA50B"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137" w:history="1">
            <w:r w:rsidR="00AF0CFC" w:rsidRPr="00AF0CFC">
              <w:rPr>
                <w:rStyle w:val="af2"/>
                <w:noProof/>
                <w:w w:val="99"/>
              </w:rPr>
              <w:t>16.1.</w:t>
            </w:r>
            <w:r w:rsidR="00AF0CFC" w:rsidRPr="00AF0CFC">
              <w:rPr>
                <w:rFonts w:asciiTheme="minorHAnsi" w:eastAsiaTheme="minorEastAsia" w:hAnsiTheme="minorHAnsi" w:cstheme="minorBidi"/>
                <w:noProof/>
                <w:lang w:bidi="ar-SA"/>
              </w:rPr>
              <w:tab/>
            </w:r>
            <w:r w:rsidR="00AF0CFC" w:rsidRPr="00AF0CFC">
              <w:rPr>
                <w:rStyle w:val="af2"/>
                <w:noProof/>
              </w:rPr>
              <w:t>Перечень мероприятий по строительству, реконструкции и техническому перевооружению источников тепловой энергии</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_Toc134089137 \h </w:instrText>
            </w:r>
            <w:r w:rsidR="00AF0CFC" w:rsidRPr="00AF0CFC">
              <w:rPr>
                <w:noProof/>
                <w:webHidden/>
              </w:rPr>
            </w:r>
            <w:r w:rsidR="00AF0CFC" w:rsidRPr="00AF0CFC">
              <w:rPr>
                <w:noProof/>
                <w:webHidden/>
              </w:rPr>
              <w:fldChar w:fldCharType="separate"/>
            </w:r>
            <w:r>
              <w:rPr>
                <w:noProof/>
                <w:webHidden/>
              </w:rPr>
              <w:t>281</w:t>
            </w:r>
            <w:r w:rsidR="00AF0CFC" w:rsidRPr="00AF0CFC">
              <w:rPr>
                <w:noProof/>
                <w:webHidden/>
              </w:rPr>
              <w:fldChar w:fldCharType="end"/>
            </w:r>
          </w:hyperlink>
        </w:p>
        <w:p w14:paraId="0DAF532D" w14:textId="31D580FB"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138" w:history="1">
            <w:r w:rsidR="00AF0CFC" w:rsidRPr="00AF0CFC">
              <w:rPr>
                <w:rStyle w:val="af2"/>
                <w:noProof/>
                <w:w w:val="99"/>
              </w:rPr>
              <w:t>16.2.</w:t>
            </w:r>
            <w:r w:rsidR="00AF0CFC" w:rsidRPr="00AF0CFC">
              <w:rPr>
                <w:rFonts w:asciiTheme="minorHAnsi" w:eastAsiaTheme="minorEastAsia" w:hAnsiTheme="minorHAnsi" w:cstheme="minorBidi"/>
                <w:noProof/>
                <w:lang w:bidi="ar-SA"/>
              </w:rPr>
              <w:tab/>
            </w:r>
            <w:r w:rsidR="00AF0CFC" w:rsidRPr="00AF0CFC">
              <w:rPr>
                <w:rStyle w:val="af2"/>
                <w:noProof/>
              </w:rPr>
              <w:t>Перечень мероприятий по строительству, реконструкции и техническому перевооружению тепловых сетей и сооружений на них</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_Toc134089138 \h </w:instrText>
            </w:r>
            <w:r w:rsidR="00AF0CFC" w:rsidRPr="00AF0CFC">
              <w:rPr>
                <w:noProof/>
                <w:webHidden/>
              </w:rPr>
            </w:r>
            <w:r w:rsidR="00AF0CFC" w:rsidRPr="00AF0CFC">
              <w:rPr>
                <w:noProof/>
                <w:webHidden/>
              </w:rPr>
              <w:fldChar w:fldCharType="separate"/>
            </w:r>
            <w:r>
              <w:rPr>
                <w:noProof/>
                <w:webHidden/>
              </w:rPr>
              <w:t>281</w:t>
            </w:r>
            <w:r w:rsidR="00AF0CFC" w:rsidRPr="00AF0CFC">
              <w:rPr>
                <w:noProof/>
                <w:webHidden/>
              </w:rPr>
              <w:fldChar w:fldCharType="end"/>
            </w:r>
          </w:hyperlink>
        </w:p>
        <w:p w14:paraId="1A16929B" w14:textId="3814EB09"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139" w:history="1">
            <w:r w:rsidR="00AF0CFC" w:rsidRPr="00AF0CFC">
              <w:rPr>
                <w:rStyle w:val="af2"/>
                <w:noProof/>
                <w:w w:val="99"/>
              </w:rPr>
              <w:t>16.3.</w:t>
            </w:r>
            <w:r w:rsidR="00AF0CFC" w:rsidRPr="00AF0CFC">
              <w:rPr>
                <w:rFonts w:asciiTheme="minorHAnsi" w:eastAsiaTheme="minorEastAsia" w:hAnsiTheme="minorHAnsi" w:cstheme="minorBidi"/>
                <w:noProof/>
                <w:lang w:bidi="ar-SA"/>
              </w:rPr>
              <w:tab/>
            </w:r>
            <w:r w:rsidR="00AF0CFC" w:rsidRPr="00AF0CFC">
              <w:rPr>
                <w:rStyle w:val="af2"/>
                <w:noProof/>
              </w:rPr>
              <w:t>Перечень мероприятий, обеспечивающих переход от открытых систем теплоснабжения, на закрытые системы горячего водоснабжения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_Toc134089139 \h </w:instrText>
            </w:r>
            <w:r w:rsidR="00AF0CFC" w:rsidRPr="00AF0CFC">
              <w:rPr>
                <w:noProof/>
                <w:webHidden/>
              </w:rPr>
            </w:r>
            <w:r w:rsidR="00AF0CFC" w:rsidRPr="00AF0CFC">
              <w:rPr>
                <w:noProof/>
                <w:webHidden/>
              </w:rPr>
              <w:fldChar w:fldCharType="separate"/>
            </w:r>
            <w:r>
              <w:rPr>
                <w:noProof/>
                <w:webHidden/>
              </w:rPr>
              <w:t>282</w:t>
            </w:r>
            <w:r w:rsidR="00AF0CFC" w:rsidRPr="00AF0CFC">
              <w:rPr>
                <w:noProof/>
                <w:webHidden/>
              </w:rPr>
              <w:fldChar w:fldCharType="end"/>
            </w:r>
          </w:hyperlink>
        </w:p>
        <w:p w14:paraId="6F03130E" w14:textId="5A2728CC" w:rsidR="00AF0CFC" w:rsidRPr="00AF0CFC" w:rsidRDefault="00874756">
          <w:pPr>
            <w:pStyle w:val="13"/>
            <w:tabs>
              <w:tab w:val="left" w:pos="880"/>
              <w:tab w:val="right" w:leader="dot" w:pos="9348"/>
            </w:tabs>
            <w:rPr>
              <w:rFonts w:asciiTheme="minorHAnsi" w:eastAsiaTheme="minorEastAsia" w:hAnsiTheme="minorHAnsi" w:cstheme="minorBidi"/>
              <w:b w:val="0"/>
              <w:bCs w:val="0"/>
              <w:noProof/>
              <w:lang w:bidi="ar-SA"/>
            </w:rPr>
          </w:pPr>
          <w:hyperlink w:anchor="_Toc134089140" w:history="1">
            <w:r w:rsidR="00AF0CFC" w:rsidRPr="00AF0CFC">
              <w:rPr>
                <w:rStyle w:val="af2"/>
                <w:b w:val="0"/>
                <w:noProof/>
                <w:w w:val="99"/>
              </w:rPr>
              <w:t>17.</w:t>
            </w:r>
            <w:r w:rsidR="00AF0CFC" w:rsidRPr="00AF0CFC">
              <w:rPr>
                <w:rFonts w:asciiTheme="minorHAnsi" w:eastAsiaTheme="minorEastAsia" w:hAnsiTheme="minorHAnsi" w:cstheme="minorBidi"/>
                <w:b w:val="0"/>
                <w:bCs w:val="0"/>
                <w:noProof/>
                <w:lang w:bidi="ar-SA"/>
              </w:rPr>
              <w:tab/>
            </w:r>
            <w:r w:rsidR="00AF0CFC" w:rsidRPr="00AF0CFC">
              <w:rPr>
                <w:rStyle w:val="af2"/>
                <w:b w:val="0"/>
                <w:noProof/>
              </w:rPr>
              <w:t>ГЛАВА 17. ЗАМЕЧАНИЯ И ПРЕДЛОЖЕНИЯ К ПРОЕКТУ СХЕМЫ ТЕПЛОСНАБЖЕНИЯ</w:t>
            </w:r>
            <w:r w:rsidR="00AF0CFC" w:rsidRPr="00AF0CFC">
              <w:rPr>
                <w:b w:val="0"/>
                <w:noProof/>
                <w:webHidden/>
              </w:rPr>
              <w:tab/>
            </w:r>
            <w:r w:rsidR="00AF0CFC" w:rsidRPr="00AF0CFC">
              <w:rPr>
                <w:b w:val="0"/>
                <w:noProof/>
                <w:webHidden/>
              </w:rPr>
              <w:fldChar w:fldCharType="begin"/>
            </w:r>
            <w:r w:rsidR="00AF0CFC" w:rsidRPr="00AF0CFC">
              <w:rPr>
                <w:b w:val="0"/>
                <w:noProof/>
                <w:webHidden/>
              </w:rPr>
              <w:instrText xml:space="preserve"> PAGEREF _Toc134089140 \h </w:instrText>
            </w:r>
            <w:r w:rsidR="00AF0CFC" w:rsidRPr="00AF0CFC">
              <w:rPr>
                <w:b w:val="0"/>
                <w:noProof/>
                <w:webHidden/>
              </w:rPr>
            </w:r>
            <w:r w:rsidR="00AF0CFC" w:rsidRPr="00AF0CFC">
              <w:rPr>
                <w:b w:val="0"/>
                <w:noProof/>
                <w:webHidden/>
              </w:rPr>
              <w:fldChar w:fldCharType="separate"/>
            </w:r>
            <w:r>
              <w:rPr>
                <w:b w:val="0"/>
                <w:noProof/>
                <w:webHidden/>
              </w:rPr>
              <w:t>283</w:t>
            </w:r>
            <w:r w:rsidR="00AF0CFC" w:rsidRPr="00AF0CFC">
              <w:rPr>
                <w:b w:val="0"/>
                <w:noProof/>
                <w:webHidden/>
              </w:rPr>
              <w:fldChar w:fldCharType="end"/>
            </w:r>
          </w:hyperlink>
        </w:p>
        <w:p w14:paraId="63FEFC9D" w14:textId="79B72E0D"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141" w:history="1">
            <w:r w:rsidR="00AF0CFC" w:rsidRPr="00AF0CFC">
              <w:rPr>
                <w:rStyle w:val="af2"/>
                <w:noProof/>
                <w:w w:val="99"/>
              </w:rPr>
              <w:t>17.1.</w:t>
            </w:r>
            <w:r w:rsidR="00AF0CFC" w:rsidRPr="00AF0CFC">
              <w:rPr>
                <w:rFonts w:asciiTheme="minorHAnsi" w:eastAsiaTheme="minorEastAsia" w:hAnsiTheme="minorHAnsi" w:cstheme="minorBidi"/>
                <w:noProof/>
                <w:lang w:bidi="ar-SA"/>
              </w:rPr>
              <w:tab/>
            </w:r>
            <w:r w:rsidR="00AF0CFC" w:rsidRPr="00AF0CFC">
              <w:rPr>
                <w:rStyle w:val="af2"/>
                <w:noProof/>
              </w:rPr>
              <w:t>Перечень всех замечаний и предложений, поступивших при разработке, утверждении и актуализации схемы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_Toc134089141 \h </w:instrText>
            </w:r>
            <w:r w:rsidR="00AF0CFC" w:rsidRPr="00AF0CFC">
              <w:rPr>
                <w:noProof/>
                <w:webHidden/>
              </w:rPr>
            </w:r>
            <w:r w:rsidR="00AF0CFC" w:rsidRPr="00AF0CFC">
              <w:rPr>
                <w:noProof/>
                <w:webHidden/>
              </w:rPr>
              <w:fldChar w:fldCharType="separate"/>
            </w:r>
            <w:r>
              <w:rPr>
                <w:noProof/>
                <w:webHidden/>
              </w:rPr>
              <w:t>283</w:t>
            </w:r>
            <w:r w:rsidR="00AF0CFC" w:rsidRPr="00AF0CFC">
              <w:rPr>
                <w:noProof/>
                <w:webHidden/>
              </w:rPr>
              <w:fldChar w:fldCharType="end"/>
            </w:r>
          </w:hyperlink>
        </w:p>
        <w:p w14:paraId="482E0F0B" w14:textId="47A0FA6D"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142" w:history="1">
            <w:r w:rsidR="00AF0CFC" w:rsidRPr="00AF0CFC">
              <w:rPr>
                <w:rStyle w:val="af2"/>
                <w:noProof/>
                <w:w w:val="99"/>
              </w:rPr>
              <w:t>17.2.</w:t>
            </w:r>
            <w:r w:rsidR="00AF0CFC" w:rsidRPr="00AF0CFC">
              <w:rPr>
                <w:rFonts w:asciiTheme="minorHAnsi" w:eastAsiaTheme="minorEastAsia" w:hAnsiTheme="minorHAnsi" w:cstheme="minorBidi"/>
                <w:noProof/>
                <w:lang w:bidi="ar-SA"/>
              </w:rPr>
              <w:tab/>
            </w:r>
            <w:r w:rsidR="00AF0CFC" w:rsidRPr="00AF0CFC">
              <w:rPr>
                <w:rStyle w:val="af2"/>
                <w:noProof/>
              </w:rPr>
              <w:t>Ответы разработчиков проекта схемы теплоснабжения на замечания и предложения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_Toc134089142 \h </w:instrText>
            </w:r>
            <w:r w:rsidR="00AF0CFC" w:rsidRPr="00AF0CFC">
              <w:rPr>
                <w:noProof/>
                <w:webHidden/>
              </w:rPr>
            </w:r>
            <w:r w:rsidR="00AF0CFC" w:rsidRPr="00AF0CFC">
              <w:rPr>
                <w:noProof/>
                <w:webHidden/>
              </w:rPr>
              <w:fldChar w:fldCharType="separate"/>
            </w:r>
            <w:r>
              <w:rPr>
                <w:noProof/>
                <w:webHidden/>
              </w:rPr>
              <w:t>283</w:t>
            </w:r>
            <w:r w:rsidR="00AF0CFC" w:rsidRPr="00AF0CFC">
              <w:rPr>
                <w:noProof/>
                <w:webHidden/>
              </w:rPr>
              <w:fldChar w:fldCharType="end"/>
            </w:r>
          </w:hyperlink>
        </w:p>
        <w:p w14:paraId="2A03E413" w14:textId="683FF97C" w:rsidR="00AF0CFC" w:rsidRPr="00AF0CFC" w:rsidRDefault="00874756">
          <w:pPr>
            <w:pStyle w:val="23"/>
            <w:tabs>
              <w:tab w:val="left" w:pos="880"/>
              <w:tab w:val="right" w:leader="dot" w:pos="9348"/>
            </w:tabs>
            <w:rPr>
              <w:rFonts w:asciiTheme="minorHAnsi" w:eastAsiaTheme="minorEastAsia" w:hAnsiTheme="minorHAnsi" w:cstheme="minorBidi"/>
              <w:noProof/>
              <w:lang w:bidi="ar-SA"/>
            </w:rPr>
          </w:pPr>
          <w:hyperlink w:anchor="_Toc134089143" w:history="1">
            <w:r w:rsidR="00AF0CFC" w:rsidRPr="00AF0CFC">
              <w:rPr>
                <w:rStyle w:val="af2"/>
                <w:noProof/>
                <w:w w:val="99"/>
              </w:rPr>
              <w:t>17.3.</w:t>
            </w:r>
            <w:r w:rsidR="00AF0CFC" w:rsidRPr="00AF0CFC">
              <w:rPr>
                <w:rFonts w:asciiTheme="minorHAnsi" w:eastAsiaTheme="minorEastAsia" w:hAnsiTheme="minorHAnsi" w:cstheme="minorBidi"/>
                <w:noProof/>
                <w:lang w:bidi="ar-SA"/>
              </w:rPr>
              <w:tab/>
            </w:r>
            <w:r w:rsidR="00AF0CFC" w:rsidRPr="00AF0CFC">
              <w:rPr>
                <w:rStyle w:val="af2"/>
                <w:noProof/>
              </w:rPr>
              <w:t>Перечень учтенных замечаний и предложений, поступивших при разработке, утверждении и актуализации схемы теплоснабжения и главы обосновывающих материалов к схеме теплоснабжения</w:t>
            </w:r>
            <w:r w:rsidR="00AF0CFC" w:rsidRPr="00AF0CFC">
              <w:rPr>
                <w:noProof/>
                <w:webHidden/>
              </w:rPr>
              <w:tab/>
            </w:r>
            <w:r w:rsidR="00AF0CFC" w:rsidRPr="00AF0CFC">
              <w:rPr>
                <w:noProof/>
                <w:webHidden/>
              </w:rPr>
              <w:fldChar w:fldCharType="begin"/>
            </w:r>
            <w:r w:rsidR="00AF0CFC" w:rsidRPr="00AF0CFC">
              <w:rPr>
                <w:noProof/>
                <w:webHidden/>
              </w:rPr>
              <w:instrText xml:space="preserve"> PAGEREF _Toc134089143 \h </w:instrText>
            </w:r>
            <w:r w:rsidR="00AF0CFC" w:rsidRPr="00AF0CFC">
              <w:rPr>
                <w:noProof/>
                <w:webHidden/>
              </w:rPr>
            </w:r>
            <w:r w:rsidR="00AF0CFC" w:rsidRPr="00AF0CFC">
              <w:rPr>
                <w:noProof/>
                <w:webHidden/>
              </w:rPr>
              <w:fldChar w:fldCharType="separate"/>
            </w:r>
            <w:r>
              <w:rPr>
                <w:noProof/>
                <w:webHidden/>
              </w:rPr>
              <w:t>283</w:t>
            </w:r>
            <w:r w:rsidR="00AF0CFC" w:rsidRPr="00AF0CFC">
              <w:rPr>
                <w:noProof/>
                <w:webHidden/>
              </w:rPr>
              <w:fldChar w:fldCharType="end"/>
            </w:r>
          </w:hyperlink>
        </w:p>
        <w:p w14:paraId="725186E3" w14:textId="7CFD21A0" w:rsidR="00AF0CFC" w:rsidRDefault="00874756">
          <w:pPr>
            <w:pStyle w:val="13"/>
            <w:tabs>
              <w:tab w:val="right" w:leader="dot" w:pos="9348"/>
            </w:tabs>
            <w:rPr>
              <w:rFonts w:asciiTheme="minorHAnsi" w:eastAsiaTheme="minorEastAsia" w:hAnsiTheme="minorHAnsi" w:cstheme="minorBidi"/>
              <w:b w:val="0"/>
              <w:bCs w:val="0"/>
              <w:noProof/>
              <w:lang w:bidi="ar-SA"/>
            </w:rPr>
          </w:pPr>
          <w:hyperlink w:anchor="_Toc134089144" w:history="1">
            <w:r w:rsidR="00AF0CFC" w:rsidRPr="00AF0CFC">
              <w:rPr>
                <w:rStyle w:val="af2"/>
                <w:b w:val="0"/>
                <w:noProof/>
              </w:rPr>
              <w:t>18. ГЛАВА 18. СВОДНЫЙ ТОМ ИЗМЕНЕНИЙ, ВЫПОЛЕННЫХ В ДОРАБОТАННОЙ И (ИЛИ) АКТУАЛИЗИРОВАННОЙ СХЕМЕ ТЕПЛОСНАБЖЕНИЯ</w:t>
            </w:r>
            <w:r w:rsidR="00AF0CFC" w:rsidRPr="00AF0CFC">
              <w:rPr>
                <w:b w:val="0"/>
                <w:noProof/>
                <w:webHidden/>
              </w:rPr>
              <w:tab/>
            </w:r>
            <w:r w:rsidR="00AF0CFC" w:rsidRPr="00AF0CFC">
              <w:rPr>
                <w:b w:val="0"/>
                <w:noProof/>
                <w:webHidden/>
              </w:rPr>
              <w:fldChar w:fldCharType="begin"/>
            </w:r>
            <w:r w:rsidR="00AF0CFC" w:rsidRPr="00AF0CFC">
              <w:rPr>
                <w:b w:val="0"/>
                <w:noProof/>
                <w:webHidden/>
              </w:rPr>
              <w:instrText xml:space="preserve"> PAGEREF _Toc134089144 \h </w:instrText>
            </w:r>
            <w:r w:rsidR="00AF0CFC" w:rsidRPr="00AF0CFC">
              <w:rPr>
                <w:b w:val="0"/>
                <w:noProof/>
                <w:webHidden/>
              </w:rPr>
            </w:r>
            <w:r w:rsidR="00AF0CFC" w:rsidRPr="00AF0CFC">
              <w:rPr>
                <w:b w:val="0"/>
                <w:noProof/>
                <w:webHidden/>
              </w:rPr>
              <w:fldChar w:fldCharType="separate"/>
            </w:r>
            <w:r>
              <w:rPr>
                <w:b w:val="0"/>
                <w:noProof/>
                <w:webHidden/>
              </w:rPr>
              <w:t>284</w:t>
            </w:r>
            <w:r w:rsidR="00AF0CFC" w:rsidRPr="00AF0CFC">
              <w:rPr>
                <w:b w:val="0"/>
                <w:noProof/>
                <w:webHidden/>
              </w:rPr>
              <w:fldChar w:fldCharType="end"/>
            </w:r>
          </w:hyperlink>
        </w:p>
        <w:p w14:paraId="5DEC8E32" w14:textId="76F6150A" w:rsidR="006B2E73" w:rsidRPr="00ED15ED" w:rsidRDefault="006B2E73" w:rsidP="00ED15ED">
          <w:pPr>
            <w:tabs>
              <w:tab w:val="right" w:leader="dot" w:pos="9348"/>
            </w:tabs>
            <w:ind w:left="222"/>
            <w:jc w:val="both"/>
          </w:pPr>
          <w:r w:rsidRPr="00ED15ED">
            <w:rPr>
              <w:bCs/>
              <w:sz w:val="26"/>
              <w:szCs w:val="26"/>
            </w:rPr>
            <w:fldChar w:fldCharType="end"/>
          </w:r>
        </w:p>
      </w:sdtContent>
    </w:sdt>
    <w:p w14:paraId="5717E9E2" w14:textId="77777777" w:rsidR="00A67C26" w:rsidRPr="00ED15ED" w:rsidRDefault="00A67C26" w:rsidP="00ED15ED">
      <w:pPr>
        <w:sectPr w:rsidR="00A67C26" w:rsidRPr="00ED15ED" w:rsidSect="00450B85">
          <w:type w:val="continuous"/>
          <w:pgSz w:w="11910" w:h="16840"/>
          <w:pgMar w:top="1134" w:right="851" w:bottom="851" w:left="1701" w:header="720" w:footer="720" w:gutter="0"/>
          <w:cols w:space="720"/>
        </w:sectPr>
      </w:pPr>
    </w:p>
    <w:p w14:paraId="4B745526" w14:textId="77777777" w:rsidR="00015B24" w:rsidRPr="00ED15ED" w:rsidRDefault="00015B24" w:rsidP="00ED15ED">
      <w:pPr>
        <w:widowControl/>
        <w:tabs>
          <w:tab w:val="left" w:pos="9072"/>
          <w:tab w:val="left" w:leader="dot" w:pos="9356"/>
        </w:tabs>
        <w:autoSpaceDE/>
        <w:autoSpaceDN/>
        <w:spacing w:after="240" w:line="360" w:lineRule="auto"/>
        <w:jc w:val="center"/>
        <w:outlineLvl w:val="0"/>
        <w:rPr>
          <w:rFonts w:eastAsia="Calibri"/>
          <w:b/>
          <w:bCs/>
          <w:sz w:val="28"/>
          <w:szCs w:val="28"/>
          <w:lang w:eastAsia="en-US" w:bidi="ar-SA"/>
        </w:rPr>
      </w:pPr>
      <w:bookmarkStart w:id="1" w:name="_Toc405812561"/>
      <w:bookmarkStart w:id="2" w:name="_Toc460320169"/>
      <w:bookmarkStart w:id="3" w:name="_Toc465083311"/>
      <w:bookmarkStart w:id="4" w:name="_Toc511032789"/>
      <w:bookmarkStart w:id="5" w:name="_Toc134088881"/>
      <w:bookmarkStart w:id="6" w:name="_Toc397510030"/>
      <w:bookmarkStart w:id="7" w:name="_Toc410048920"/>
      <w:r w:rsidRPr="00ED15ED">
        <w:rPr>
          <w:rFonts w:eastAsia="Calibri"/>
          <w:b/>
          <w:bCs/>
          <w:sz w:val="28"/>
          <w:szCs w:val="28"/>
          <w:lang w:eastAsia="en-US" w:bidi="ar-SA"/>
        </w:rPr>
        <w:t>Определения</w:t>
      </w:r>
      <w:bookmarkEnd w:id="1"/>
      <w:bookmarkEnd w:id="2"/>
      <w:bookmarkEnd w:id="3"/>
      <w:bookmarkEnd w:id="4"/>
      <w:bookmarkEnd w:id="5"/>
    </w:p>
    <w:p w14:paraId="48F368AC" w14:textId="77777777" w:rsidR="00015B24" w:rsidRPr="00ED15ED" w:rsidRDefault="00015B24" w:rsidP="00ED15ED">
      <w:pPr>
        <w:autoSpaceDE/>
        <w:autoSpaceDN/>
        <w:spacing w:before="120" w:after="120" w:line="360" w:lineRule="auto"/>
        <w:ind w:firstLine="709"/>
        <w:jc w:val="both"/>
        <w:rPr>
          <w:rFonts w:eastAsia="Calibri"/>
          <w:sz w:val="26"/>
          <w:szCs w:val="26"/>
          <w:lang w:eastAsia="en-US" w:bidi="ar-SA"/>
        </w:rPr>
      </w:pPr>
      <w:r w:rsidRPr="00ED15ED">
        <w:rPr>
          <w:rFonts w:eastAsia="Calibri"/>
          <w:sz w:val="26"/>
          <w:szCs w:val="26"/>
          <w:lang w:eastAsia="en-US" w:bidi="ar-SA"/>
        </w:rPr>
        <w:t>В настоящей работе применяются следующие термины с соответствующими определениями: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6818"/>
      </w:tblGrid>
      <w:tr w:rsidR="00ED15ED" w:rsidRPr="00ED15ED" w14:paraId="0901A814" w14:textId="77777777" w:rsidTr="00F7693C">
        <w:trPr>
          <w:cantSplit/>
          <w:trHeight w:val="284"/>
          <w:tblHeader/>
          <w:jc w:val="center"/>
        </w:trPr>
        <w:tc>
          <w:tcPr>
            <w:tcW w:w="1353" w:type="pct"/>
            <w:vAlign w:val="center"/>
          </w:tcPr>
          <w:p w14:paraId="3D036E78" w14:textId="77777777" w:rsidR="00015B24" w:rsidRPr="00ED15ED" w:rsidRDefault="00015B24" w:rsidP="00ED15ED">
            <w:pPr>
              <w:tabs>
                <w:tab w:val="left" w:pos="0"/>
                <w:tab w:val="left" w:pos="15840"/>
              </w:tabs>
              <w:autoSpaceDE/>
              <w:autoSpaceDN/>
              <w:ind w:hanging="11"/>
              <w:jc w:val="center"/>
              <w:rPr>
                <w:rFonts w:eastAsia="Calibri"/>
                <w:b/>
                <w:snapToGrid w:val="0"/>
                <w:sz w:val="26"/>
                <w:szCs w:val="26"/>
                <w:lang w:eastAsia="en-US" w:bidi="ar-SA"/>
              </w:rPr>
            </w:pPr>
            <w:r w:rsidRPr="00ED15ED">
              <w:rPr>
                <w:rFonts w:eastAsia="Calibri"/>
                <w:b/>
                <w:snapToGrid w:val="0"/>
                <w:sz w:val="26"/>
                <w:szCs w:val="26"/>
                <w:lang w:eastAsia="en-US" w:bidi="ar-SA"/>
              </w:rPr>
              <w:t>Термины</w:t>
            </w:r>
          </w:p>
        </w:tc>
        <w:tc>
          <w:tcPr>
            <w:tcW w:w="3647" w:type="pct"/>
            <w:vAlign w:val="center"/>
          </w:tcPr>
          <w:p w14:paraId="47B1BF38" w14:textId="77777777" w:rsidR="00015B24" w:rsidRPr="00ED15ED" w:rsidRDefault="00015B24" w:rsidP="00ED15ED">
            <w:pPr>
              <w:tabs>
                <w:tab w:val="left" w:pos="0"/>
                <w:tab w:val="left" w:pos="15840"/>
              </w:tabs>
              <w:autoSpaceDE/>
              <w:autoSpaceDN/>
              <w:jc w:val="center"/>
              <w:rPr>
                <w:rFonts w:eastAsia="Calibri"/>
                <w:b/>
                <w:snapToGrid w:val="0"/>
                <w:sz w:val="26"/>
                <w:szCs w:val="26"/>
                <w:lang w:eastAsia="en-US" w:bidi="ar-SA"/>
              </w:rPr>
            </w:pPr>
            <w:r w:rsidRPr="00ED15ED">
              <w:rPr>
                <w:rFonts w:eastAsia="Calibri"/>
                <w:b/>
                <w:snapToGrid w:val="0"/>
                <w:sz w:val="26"/>
                <w:szCs w:val="26"/>
                <w:lang w:eastAsia="en-US" w:bidi="ar-SA"/>
              </w:rPr>
              <w:t>Определения</w:t>
            </w:r>
          </w:p>
        </w:tc>
      </w:tr>
      <w:tr w:rsidR="00ED15ED" w:rsidRPr="00ED15ED" w14:paraId="064BEC2D" w14:textId="77777777" w:rsidTr="00F7693C">
        <w:trPr>
          <w:cantSplit/>
          <w:trHeight w:val="284"/>
          <w:jc w:val="center"/>
        </w:trPr>
        <w:tc>
          <w:tcPr>
            <w:tcW w:w="1353" w:type="pct"/>
            <w:vAlign w:val="center"/>
          </w:tcPr>
          <w:p w14:paraId="1F99CDDA" w14:textId="77777777" w:rsidR="00015B24" w:rsidRPr="00ED15ED" w:rsidRDefault="00015B24" w:rsidP="00ED15ED">
            <w:pPr>
              <w:tabs>
                <w:tab w:val="left" w:pos="0"/>
                <w:tab w:val="left" w:pos="15840"/>
              </w:tabs>
              <w:autoSpaceDE/>
              <w:autoSpaceDN/>
              <w:rPr>
                <w:rFonts w:eastAsia="Calibri"/>
                <w:snapToGrid w:val="0"/>
                <w:sz w:val="26"/>
                <w:szCs w:val="26"/>
                <w:lang w:eastAsia="en-US" w:bidi="ar-SA"/>
              </w:rPr>
            </w:pPr>
            <w:r w:rsidRPr="00ED15ED">
              <w:rPr>
                <w:rFonts w:eastAsia="Calibri"/>
                <w:snapToGrid w:val="0"/>
                <w:sz w:val="26"/>
                <w:szCs w:val="26"/>
                <w:lang w:eastAsia="en-US" w:bidi="ar-SA"/>
              </w:rPr>
              <w:t xml:space="preserve">Теплоснабжение </w:t>
            </w:r>
          </w:p>
        </w:tc>
        <w:tc>
          <w:tcPr>
            <w:tcW w:w="3647" w:type="pct"/>
            <w:vAlign w:val="center"/>
          </w:tcPr>
          <w:p w14:paraId="6A7ADBB7" w14:textId="77777777" w:rsidR="00015B24" w:rsidRPr="00ED15ED" w:rsidRDefault="00015B24" w:rsidP="00ED15ED">
            <w:pPr>
              <w:autoSpaceDE/>
              <w:autoSpaceDN/>
              <w:rPr>
                <w:rFonts w:eastAsia="Calibri"/>
                <w:sz w:val="26"/>
                <w:szCs w:val="26"/>
                <w:lang w:eastAsia="en-US" w:bidi="ar-SA"/>
              </w:rPr>
            </w:pPr>
            <w:r w:rsidRPr="00ED15ED">
              <w:rPr>
                <w:rFonts w:eastAsia="Calibri"/>
                <w:sz w:val="26"/>
                <w:szCs w:val="26"/>
                <w:lang w:eastAsia="en-US" w:bidi="ar-SA"/>
              </w:rPr>
              <w:t>Обеспечение потребителей тепловой энергии тепловой энергией, теплоносителем, в том числе поддержание мощности</w:t>
            </w:r>
          </w:p>
        </w:tc>
      </w:tr>
      <w:tr w:rsidR="00ED15ED" w:rsidRPr="00ED15ED" w14:paraId="4CD2040C" w14:textId="77777777" w:rsidTr="00F7693C">
        <w:trPr>
          <w:cantSplit/>
          <w:trHeight w:val="284"/>
          <w:jc w:val="center"/>
        </w:trPr>
        <w:tc>
          <w:tcPr>
            <w:tcW w:w="1353" w:type="pct"/>
            <w:vAlign w:val="center"/>
          </w:tcPr>
          <w:p w14:paraId="29B03505" w14:textId="77777777" w:rsidR="00015B24" w:rsidRPr="00ED15ED" w:rsidRDefault="00015B24" w:rsidP="00ED15ED">
            <w:pPr>
              <w:tabs>
                <w:tab w:val="left" w:pos="0"/>
                <w:tab w:val="left" w:pos="15840"/>
              </w:tabs>
              <w:autoSpaceDE/>
              <w:autoSpaceDN/>
              <w:rPr>
                <w:rFonts w:eastAsia="Calibri"/>
                <w:snapToGrid w:val="0"/>
                <w:sz w:val="26"/>
                <w:szCs w:val="26"/>
                <w:lang w:eastAsia="en-US" w:bidi="ar-SA"/>
              </w:rPr>
            </w:pPr>
            <w:r w:rsidRPr="00ED15ED">
              <w:rPr>
                <w:rFonts w:eastAsia="Calibri"/>
                <w:snapToGrid w:val="0"/>
                <w:sz w:val="26"/>
                <w:szCs w:val="26"/>
                <w:lang w:eastAsia="en-US" w:bidi="ar-SA"/>
              </w:rPr>
              <w:t>Система теплоснабжения</w:t>
            </w:r>
          </w:p>
        </w:tc>
        <w:tc>
          <w:tcPr>
            <w:tcW w:w="3647" w:type="pct"/>
            <w:vAlign w:val="center"/>
          </w:tcPr>
          <w:p w14:paraId="67EEBCE8" w14:textId="77777777" w:rsidR="00015B24" w:rsidRPr="00ED15ED" w:rsidRDefault="00015B24" w:rsidP="00ED15ED">
            <w:pPr>
              <w:autoSpaceDE/>
              <w:autoSpaceDN/>
              <w:rPr>
                <w:rFonts w:eastAsia="Calibri"/>
                <w:sz w:val="26"/>
                <w:szCs w:val="26"/>
                <w:lang w:eastAsia="en-US" w:bidi="ar-SA"/>
              </w:rPr>
            </w:pPr>
            <w:r w:rsidRPr="00ED15ED">
              <w:rPr>
                <w:rFonts w:eastAsia="Calibri"/>
                <w:sz w:val="26"/>
                <w:szCs w:val="26"/>
                <w:lang w:eastAsia="en-US" w:bidi="ar-SA"/>
              </w:rPr>
              <w:t>Совокупность источников тепловой энергии и теплопотребляющих установок, технологически соединенных тепловыми сетями</w:t>
            </w:r>
          </w:p>
        </w:tc>
      </w:tr>
      <w:tr w:rsidR="00ED15ED" w:rsidRPr="00ED15ED" w14:paraId="35E06C5D" w14:textId="77777777" w:rsidTr="00F7693C">
        <w:trPr>
          <w:cantSplit/>
          <w:trHeight w:val="284"/>
          <w:jc w:val="center"/>
        </w:trPr>
        <w:tc>
          <w:tcPr>
            <w:tcW w:w="1353" w:type="pct"/>
            <w:vAlign w:val="center"/>
          </w:tcPr>
          <w:p w14:paraId="2FF20C30" w14:textId="77777777" w:rsidR="00015B24" w:rsidRPr="00ED15ED" w:rsidRDefault="00015B24" w:rsidP="00ED15ED">
            <w:pPr>
              <w:tabs>
                <w:tab w:val="left" w:pos="0"/>
                <w:tab w:val="left" w:pos="15840"/>
              </w:tabs>
              <w:autoSpaceDE/>
              <w:autoSpaceDN/>
              <w:rPr>
                <w:rFonts w:eastAsia="Calibri"/>
                <w:snapToGrid w:val="0"/>
                <w:sz w:val="26"/>
                <w:szCs w:val="26"/>
                <w:lang w:eastAsia="en-US" w:bidi="ar-SA"/>
              </w:rPr>
            </w:pPr>
            <w:r w:rsidRPr="00ED15ED">
              <w:rPr>
                <w:rFonts w:eastAsia="Calibri"/>
                <w:snapToGrid w:val="0"/>
                <w:sz w:val="26"/>
                <w:szCs w:val="26"/>
                <w:lang w:eastAsia="en-US" w:bidi="ar-SA"/>
              </w:rPr>
              <w:t xml:space="preserve">Источник тепловой энергии </w:t>
            </w:r>
          </w:p>
        </w:tc>
        <w:tc>
          <w:tcPr>
            <w:tcW w:w="3647" w:type="pct"/>
            <w:vAlign w:val="center"/>
          </w:tcPr>
          <w:p w14:paraId="73CA6061" w14:textId="77777777" w:rsidR="00015B24" w:rsidRPr="00ED15ED" w:rsidRDefault="00015B24" w:rsidP="00ED15ED">
            <w:pPr>
              <w:autoSpaceDE/>
              <w:autoSpaceDN/>
              <w:rPr>
                <w:rFonts w:eastAsia="Calibri"/>
                <w:sz w:val="26"/>
                <w:szCs w:val="26"/>
                <w:lang w:eastAsia="en-US" w:bidi="ar-SA"/>
              </w:rPr>
            </w:pPr>
            <w:r w:rsidRPr="00ED15ED">
              <w:rPr>
                <w:rFonts w:eastAsia="Calibri"/>
                <w:sz w:val="26"/>
                <w:szCs w:val="26"/>
                <w:lang w:eastAsia="en-US" w:bidi="ar-SA"/>
              </w:rPr>
              <w:t>Устройство, предназначенное для производства тепловой энергии</w:t>
            </w:r>
          </w:p>
        </w:tc>
      </w:tr>
      <w:tr w:rsidR="00ED15ED" w:rsidRPr="00ED15ED" w14:paraId="473F9EA5" w14:textId="77777777" w:rsidTr="00F7693C">
        <w:trPr>
          <w:cantSplit/>
          <w:trHeight w:val="284"/>
          <w:jc w:val="center"/>
        </w:trPr>
        <w:tc>
          <w:tcPr>
            <w:tcW w:w="1353" w:type="pct"/>
            <w:vAlign w:val="center"/>
          </w:tcPr>
          <w:p w14:paraId="7DAA00D3" w14:textId="77777777" w:rsidR="00015B24" w:rsidRPr="00ED15ED" w:rsidRDefault="00015B24" w:rsidP="00ED15ED">
            <w:pPr>
              <w:tabs>
                <w:tab w:val="left" w:pos="0"/>
                <w:tab w:val="left" w:pos="15840"/>
              </w:tabs>
              <w:autoSpaceDE/>
              <w:autoSpaceDN/>
              <w:rPr>
                <w:rFonts w:eastAsia="Calibri"/>
                <w:snapToGrid w:val="0"/>
                <w:sz w:val="26"/>
                <w:szCs w:val="26"/>
                <w:lang w:eastAsia="en-US" w:bidi="ar-SA"/>
              </w:rPr>
            </w:pPr>
            <w:r w:rsidRPr="00ED15ED">
              <w:rPr>
                <w:rFonts w:eastAsia="Calibri"/>
                <w:snapToGrid w:val="0"/>
                <w:sz w:val="26"/>
                <w:szCs w:val="26"/>
                <w:lang w:eastAsia="en-US" w:bidi="ar-SA"/>
              </w:rPr>
              <w:t>Тепловая сеть</w:t>
            </w:r>
          </w:p>
        </w:tc>
        <w:tc>
          <w:tcPr>
            <w:tcW w:w="3647" w:type="pct"/>
            <w:vAlign w:val="center"/>
          </w:tcPr>
          <w:p w14:paraId="7DEEA512" w14:textId="77777777" w:rsidR="00015B24" w:rsidRPr="00ED15ED" w:rsidRDefault="00015B24" w:rsidP="00ED15ED">
            <w:pPr>
              <w:autoSpaceDE/>
              <w:autoSpaceDN/>
              <w:rPr>
                <w:rFonts w:eastAsia="Calibri"/>
                <w:sz w:val="26"/>
                <w:szCs w:val="26"/>
                <w:lang w:eastAsia="en-US" w:bidi="ar-SA"/>
              </w:rPr>
            </w:pPr>
            <w:r w:rsidRPr="00ED15ED">
              <w:rPr>
                <w:rFonts w:eastAsia="Calibri"/>
                <w:sz w:val="26"/>
                <w:szCs w:val="26"/>
                <w:lang w:eastAsia="en-US" w:bidi="ar-SA"/>
              </w:rPr>
              <w:t>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tc>
      </w:tr>
      <w:tr w:rsidR="00ED15ED" w:rsidRPr="00ED15ED" w14:paraId="5DF2FA90" w14:textId="77777777" w:rsidTr="00F7693C">
        <w:trPr>
          <w:cantSplit/>
          <w:trHeight w:val="284"/>
          <w:jc w:val="center"/>
        </w:trPr>
        <w:tc>
          <w:tcPr>
            <w:tcW w:w="1353" w:type="pct"/>
            <w:vAlign w:val="center"/>
          </w:tcPr>
          <w:p w14:paraId="6EB60A90" w14:textId="66E73FAA" w:rsidR="00015B24" w:rsidRPr="00ED15ED" w:rsidRDefault="00015B24" w:rsidP="00ED15ED">
            <w:pPr>
              <w:tabs>
                <w:tab w:val="left" w:pos="0"/>
                <w:tab w:val="left" w:pos="15840"/>
              </w:tabs>
              <w:autoSpaceDE/>
              <w:autoSpaceDN/>
              <w:rPr>
                <w:rFonts w:eastAsia="Calibri"/>
                <w:snapToGrid w:val="0"/>
                <w:sz w:val="26"/>
                <w:szCs w:val="26"/>
                <w:lang w:eastAsia="en-US" w:bidi="ar-SA"/>
              </w:rPr>
            </w:pPr>
            <w:r w:rsidRPr="00ED15ED">
              <w:rPr>
                <w:rFonts w:eastAsia="Calibri"/>
                <w:snapToGrid w:val="0"/>
                <w:sz w:val="26"/>
                <w:szCs w:val="26"/>
                <w:lang w:eastAsia="en-US" w:bidi="ar-SA"/>
              </w:rPr>
              <w:t xml:space="preserve">Тепловая мощность (далее </w:t>
            </w:r>
            <w:r w:rsidR="00BC1AF0" w:rsidRPr="00ED15ED">
              <w:rPr>
                <w:rFonts w:eastAsia="Calibri"/>
                <w:snapToGrid w:val="0"/>
                <w:sz w:val="26"/>
                <w:szCs w:val="26"/>
                <w:lang w:eastAsia="en-US" w:bidi="ar-SA"/>
              </w:rPr>
              <w:t>–</w:t>
            </w:r>
            <w:r w:rsidRPr="00ED15ED">
              <w:rPr>
                <w:rFonts w:eastAsia="Calibri"/>
                <w:snapToGrid w:val="0"/>
                <w:sz w:val="26"/>
                <w:szCs w:val="26"/>
                <w:lang w:eastAsia="en-US" w:bidi="ar-SA"/>
              </w:rPr>
              <w:t xml:space="preserve"> мощность)</w:t>
            </w:r>
          </w:p>
        </w:tc>
        <w:tc>
          <w:tcPr>
            <w:tcW w:w="3647" w:type="pct"/>
            <w:vAlign w:val="center"/>
          </w:tcPr>
          <w:p w14:paraId="58C0225C" w14:textId="77777777" w:rsidR="00015B24" w:rsidRPr="00ED15ED" w:rsidRDefault="00015B24" w:rsidP="00ED15ED">
            <w:pPr>
              <w:autoSpaceDE/>
              <w:autoSpaceDN/>
              <w:rPr>
                <w:rFonts w:eastAsia="Calibri"/>
                <w:sz w:val="26"/>
                <w:szCs w:val="26"/>
                <w:lang w:eastAsia="en-US" w:bidi="ar-SA"/>
              </w:rPr>
            </w:pPr>
            <w:r w:rsidRPr="00ED15ED">
              <w:rPr>
                <w:rFonts w:eastAsia="Calibri"/>
                <w:sz w:val="26"/>
                <w:szCs w:val="26"/>
                <w:lang w:eastAsia="en-US" w:bidi="ar-SA"/>
              </w:rPr>
              <w:t>Количество тепловой энергии, которое может быть произведено и (или) передано по тепловым сетям за единицу времени</w:t>
            </w:r>
          </w:p>
        </w:tc>
      </w:tr>
      <w:tr w:rsidR="00ED15ED" w:rsidRPr="00ED15ED" w14:paraId="6D463E9B" w14:textId="77777777" w:rsidTr="00F7693C">
        <w:trPr>
          <w:cantSplit/>
          <w:trHeight w:val="284"/>
          <w:jc w:val="center"/>
        </w:trPr>
        <w:tc>
          <w:tcPr>
            <w:tcW w:w="1353" w:type="pct"/>
            <w:vAlign w:val="center"/>
          </w:tcPr>
          <w:p w14:paraId="4D8349AB" w14:textId="77777777" w:rsidR="00015B24" w:rsidRPr="00ED15ED" w:rsidRDefault="00015B24" w:rsidP="00ED15ED">
            <w:pPr>
              <w:tabs>
                <w:tab w:val="left" w:pos="0"/>
                <w:tab w:val="left" w:pos="15840"/>
              </w:tabs>
              <w:autoSpaceDE/>
              <w:autoSpaceDN/>
              <w:rPr>
                <w:rFonts w:eastAsia="Calibri"/>
                <w:snapToGrid w:val="0"/>
                <w:sz w:val="26"/>
                <w:szCs w:val="26"/>
                <w:lang w:eastAsia="en-US" w:bidi="ar-SA"/>
              </w:rPr>
            </w:pPr>
            <w:r w:rsidRPr="00ED15ED">
              <w:rPr>
                <w:rFonts w:eastAsia="Calibri"/>
                <w:snapToGrid w:val="0"/>
                <w:sz w:val="26"/>
                <w:szCs w:val="26"/>
                <w:lang w:eastAsia="en-US" w:bidi="ar-SA"/>
              </w:rPr>
              <w:t xml:space="preserve">Тепловая нагрузка </w:t>
            </w:r>
          </w:p>
        </w:tc>
        <w:tc>
          <w:tcPr>
            <w:tcW w:w="3647" w:type="pct"/>
            <w:vAlign w:val="center"/>
          </w:tcPr>
          <w:p w14:paraId="40ADF96A" w14:textId="77777777" w:rsidR="00015B24" w:rsidRPr="00ED15ED" w:rsidRDefault="00015B24" w:rsidP="00ED15ED">
            <w:pPr>
              <w:autoSpaceDE/>
              <w:autoSpaceDN/>
              <w:rPr>
                <w:rFonts w:eastAsia="Calibri"/>
                <w:sz w:val="26"/>
                <w:szCs w:val="26"/>
                <w:lang w:eastAsia="en-US" w:bidi="ar-SA"/>
              </w:rPr>
            </w:pPr>
            <w:r w:rsidRPr="00ED15ED">
              <w:rPr>
                <w:rFonts w:eastAsia="Calibri"/>
                <w:sz w:val="26"/>
                <w:szCs w:val="26"/>
                <w:lang w:eastAsia="en-US" w:bidi="ar-SA"/>
              </w:rPr>
              <w:t>Количество тепловой энергии, которое может быть принято потребителем тепловой энергии за единицу времени</w:t>
            </w:r>
          </w:p>
        </w:tc>
      </w:tr>
      <w:tr w:rsidR="00ED15ED" w:rsidRPr="00ED15ED" w14:paraId="6F3B0E19" w14:textId="77777777" w:rsidTr="00F7693C">
        <w:trPr>
          <w:cantSplit/>
          <w:trHeight w:val="284"/>
          <w:jc w:val="center"/>
        </w:trPr>
        <w:tc>
          <w:tcPr>
            <w:tcW w:w="1353" w:type="pct"/>
            <w:vAlign w:val="center"/>
          </w:tcPr>
          <w:p w14:paraId="3ADCBE1D" w14:textId="77777777" w:rsidR="00015B24" w:rsidRPr="00ED15ED" w:rsidRDefault="00015B24" w:rsidP="00ED15ED">
            <w:pPr>
              <w:tabs>
                <w:tab w:val="left" w:pos="0"/>
                <w:tab w:val="left" w:pos="15840"/>
              </w:tabs>
              <w:autoSpaceDE/>
              <w:autoSpaceDN/>
              <w:rPr>
                <w:rFonts w:eastAsia="Calibri"/>
                <w:snapToGrid w:val="0"/>
                <w:sz w:val="26"/>
                <w:szCs w:val="26"/>
                <w:lang w:eastAsia="en-US" w:bidi="ar-SA"/>
              </w:rPr>
            </w:pPr>
            <w:r w:rsidRPr="00ED15ED">
              <w:rPr>
                <w:rFonts w:eastAsia="Calibri"/>
                <w:snapToGrid w:val="0"/>
                <w:sz w:val="26"/>
                <w:szCs w:val="26"/>
                <w:lang w:eastAsia="en-US" w:bidi="ar-SA"/>
              </w:rPr>
              <w:t>Потребитель тепловой энергии (далее потребитель)</w:t>
            </w:r>
          </w:p>
        </w:tc>
        <w:tc>
          <w:tcPr>
            <w:tcW w:w="3647" w:type="pct"/>
            <w:vAlign w:val="center"/>
          </w:tcPr>
          <w:p w14:paraId="4176377A" w14:textId="77777777" w:rsidR="00015B24" w:rsidRPr="00ED15ED" w:rsidRDefault="00015B24" w:rsidP="00ED15ED">
            <w:pPr>
              <w:autoSpaceDE/>
              <w:autoSpaceDN/>
              <w:rPr>
                <w:rFonts w:eastAsia="Calibri"/>
                <w:sz w:val="26"/>
                <w:szCs w:val="26"/>
                <w:lang w:eastAsia="en-US" w:bidi="ar-SA"/>
              </w:rPr>
            </w:pPr>
            <w:r w:rsidRPr="00ED15ED">
              <w:rPr>
                <w:rFonts w:eastAsia="Calibri"/>
                <w:sz w:val="26"/>
                <w:szCs w:val="26"/>
                <w:lang w:eastAsia="en-US" w:bidi="ar-SA"/>
              </w:rPr>
              <w:t>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tc>
      </w:tr>
      <w:tr w:rsidR="00ED15ED" w:rsidRPr="00ED15ED" w14:paraId="0EFFBC85" w14:textId="77777777" w:rsidTr="00F7693C">
        <w:trPr>
          <w:cantSplit/>
          <w:trHeight w:val="284"/>
          <w:jc w:val="center"/>
        </w:trPr>
        <w:tc>
          <w:tcPr>
            <w:tcW w:w="1353" w:type="pct"/>
            <w:vAlign w:val="center"/>
          </w:tcPr>
          <w:p w14:paraId="4798B990" w14:textId="77777777" w:rsidR="00015B24" w:rsidRPr="00ED15ED" w:rsidRDefault="00015B24" w:rsidP="00ED15ED">
            <w:pPr>
              <w:tabs>
                <w:tab w:val="left" w:pos="0"/>
                <w:tab w:val="left" w:pos="15840"/>
              </w:tabs>
              <w:autoSpaceDE/>
              <w:autoSpaceDN/>
              <w:rPr>
                <w:rFonts w:eastAsia="Calibri"/>
                <w:snapToGrid w:val="0"/>
                <w:sz w:val="26"/>
                <w:szCs w:val="26"/>
                <w:lang w:eastAsia="en-US" w:bidi="ar-SA"/>
              </w:rPr>
            </w:pPr>
            <w:r w:rsidRPr="00ED15ED">
              <w:rPr>
                <w:rFonts w:eastAsia="Calibri"/>
                <w:snapToGrid w:val="0"/>
                <w:sz w:val="26"/>
                <w:szCs w:val="26"/>
                <w:lang w:eastAsia="en-US" w:bidi="ar-SA"/>
              </w:rPr>
              <w:t xml:space="preserve">Теплопотребляющая установка </w:t>
            </w:r>
          </w:p>
        </w:tc>
        <w:tc>
          <w:tcPr>
            <w:tcW w:w="3647" w:type="pct"/>
            <w:vAlign w:val="center"/>
          </w:tcPr>
          <w:p w14:paraId="4913931E" w14:textId="77777777" w:rsidR="00015B24" w:rsidRPr="00ED15ED" w:rsidRDefault="00015B24" w:rsidP="00ED15ED">
            <w:pPr>
              <w:autoSpaceDE/>
              <w:autoSpaceDN/>
              <w:rPr>
                <w:rFonts w:eastAsia="Calibri"/>
                <w:sz w:val="26"/>
                <w:szCs w:val="26"/>
                <w:lang w:eastAsia="en-US" w:bidi="ar-SA"/>
              </w:rPr>
            </w:pPr>
            <w:r w:rsidRPr="00ED15ED">
              <w:rPr>
                <w:rFonts w:eastAsia="Calibri"/>
                <w:sz w:val="26"/>
                <w:szCs w:val="26"/>
                <w:lang w:eastAsia="en-US" w:bidi="ar-SA"/>
              </w:rPr>
              <w:t>Устройство, предназначенное для использования тепловой энергии, теплоносителя для нужд потребителя тепловой энергии</w:t>
            </w:r>
          </w:p>
        </w:tc>
      </w:tr>
      <w:tr w:rsidR="00ED15ED" w:rsidRPr="00ED15ED" w14:paraId="45ED2993" w14:textId="77777777" w:rsidTr="00F7693C">
        <w:trPr>
          <w:cantSplit/>
          <w:trHeight w:val="284"/>
          <w:jc w:val="center"/>
        </w:trPr>
        <w:tc>
          <w:tcPr>
            <w:tcW w:w="1353" w:type="pct"/>
            <w:vAlign w:val="center"/>
          </w:tcPr>
          <w:p w14:paraId="03EFECE6" w14:textId="77777777" w:rsidR="00015B24" w:rsidRPr="00ED15ED" w:rsidRDefault="00015B24" w:rsidP="00ED15ED">
            <w:pPr>
              <w:tabs>
                <w:tab w:val="left" w:pos="0"/>
                <w:tab w:val="left" w:pos="15840"/>
              </w:tabs>
              <w:autoSpaceDE/>
              <w:autoSpaceDN/>
              <w:rPr>
                <w:rFonts w:eastAsia="Calibri"/>
                <w:snapToGrid w:val="0"/>
                <w:sz w:val="26"/>
                <w:szCs w:val="26"/>
                <w:lang w:eastAsia="en-US" w:bidi="ar-SA"/>
              </w:rPr>
            </w:pPr>
            <w:r w:rsidRPr="00ED15ED">
              <w:rPr>
                <w:rFonts w:eastAsia="Calibri"/>
                <w:snapToGrid w:val="0"/>
                <w:sz w:val="26"/>
                <w:szCs w:val="26"/>
                <w:lang w:eastAsia="en-US" w:bidi="ar-SA"/>
              </w:rPr>
              <w:t>Теплоснабжающая организация</w:t>
            </w:r>
          </w:p>
        </w:tc>
        <w:tc>
          <w:tcPr>
            <w:tcW w:w="3647" w:type="pct"/>
            <w:vAlign w:val="center"/>
          </w:tcPr>
          <w:p w14:paraId="265FD7F9" w14:textId="77777777" w:rsidR="00015B24" w:rsidRPr="00ED15ED" w:rsidRDefault="00015B24" w:rsidP="00ED15ED">
            <w:pPr>
              <w:autoSpaceDE/>
              <w:autoSpaceDN/>
              <w:rPr>
                <w:rFonts w:eastAsia="Calibri"/>
                <w:sz w:val="26"/>
                <w:szCs w:val="26"/>
                <w:lang w:eastAsia="en-US" w:bidi="ar-SA"/>
              </w:rPr>
            </w:pPr>
            <w:r w:rsidRPr="00ED15ED">
              <w:rPr>
                <w:rFonts w:eastAsia="Calibri"/>
                <w:sz w:val="26"/>
                <w:szCs w:val="26"/>
                <w:lang w:eastAsia="en-US" w:bidi="ar-SA"/>
              </w:rPr>
              <w:t>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tc>
      </w:tr>
      <w:tr w:rsidR="00ED15ED" w:rsidRPr="00ED15ED" w14:paraId="7B4B0B0F" w14:textId="77777777" w:rsidTr="00F7693C">
        <w:trPr>
          <w:cantSplit/>
          <w:trHeight w:val="284"/>
          <w:jc w:val="center"/>
        </w:trPr>
        <w:tc>
          <w:tcPr>
            <w:tcW w:w="1353" w:type="pct"/>
            <w:vAlign w:val="center"/>
          </w:tcPr>
          <w:p w14:paraId="3660B622" w14:textId="77777777" w:rsidR="00015B24" w:rsidRPr="00ED15ED" w:rsidRDefault="00015B24" w:rsidP="00ED15ED">
            <w:pPr>
              <w:tabs>
                <w:tab w:val="left" w:pos="0"/>
                <w:tab w:val="left" w:pos="15840"/>
              </w:tabs>
              <w:autoSpaceDE/>
              <w:autoSpaceDN/>
              <w:rPr>
                <w:rFonts w:eastAsia="Calibri"/>
                <w:snapToGrid w:val="0"/>
                <w:sz w:val="26"/>
                <w:szCs w:val="26"/>
                <w:lang w:eastAsia="en-US" w:bidi="ar-SA"/>
              </w:rPr>
            </w:pPr>
            <w:r w:rsidRPr="00ED15ED">
              <w:rPr>
                <w:rFonts w:eastAsia="Calibri"/>
                <w:snapToGrid w:val="0"/>
                <w:sz w:val="26"/>
                <w:szCs w:val="26"/>
                <w:lang w:eastAsia="en-US" w:bidi="ar-SA"/>
              </w:rPr>
              <w:t xml:space="preserve">Теплосетевая организация </w:t>
            </w:r>
          </w:p>
        </w:tc>
        <w:tc>
          <w:tcPr>
            <w:tcW w:w="3647" w:type="pct"/>
            <w:vAlign w:val="center"/>
          </w:tcPr>
          <w:p w14:paraId="37380600" w14:textId="77777777" w:rsidR="00015B24" w:rsidRPr="00ED15ED" w:rsidRDefault="00015B24" w:rsidP="00ED15ED">
            <w:pPr>
              <w:autoSpaceDE/>
              <w:autoSpaceDN/>
              <w:rPr>
                <w:rFonts w:eastAsia="Calibri"/>
                <w:sz w:val="26"/>
                <w:szCs w:val="26"/>
                <w:lang w:eastAsia="en-US" w:bidi="ar-SA"/>
              </w:rPr>
            </w:pPr>
            <w:r w:rsidRPr="00ED15ED">
              <w:rPr>
                <w:rFonts w:eastAsia="Calibri"/>
                <w:sz w:val="26"/>
                <w:szCs w:val="26"/>
                <w:lang w:eastAsia="en-US" w:bidi="ar-SA"/>
              </w:rPr>
              <w:t>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w:t>
            </w:r>
          </w:p>
        </w:tc>
      </w:tr>
      <w:tr w:rsidR="00ED15ED" w:rsidRPr="00ED15ED" w14:paraId="74CDB363" w14:textId="77777777" w:rsidTr="00F7693C">
        <w:trPr>
          <w:cantSplit/>
          <w:trHeight w:val="284"/>
          <w:jc w:val="center"/>
        </w:trPr>
        <w:tc>
          <w:tcPr>
            <w:tcW w:w="1353" w:type="pct"/>
            <w:vAlign w:val="center"/>
          </w:tcPr>
          <w:p w14:paraId="08F42F38" w14:textId="77777777" w:rsidR="00015B24" w:rsidRPr="00ED15ED" w:rsidRDefault="00015B24" w:rsidP="00ED15ED">
            <w:pPr>
              <w:tabs>
                <w:tab w:val="left" w:pos="0"/>
                <w:tab w:val="left" w:pos="15840"/>
              </w:tabs>
              <w:autoSpaceDE/>
              <w:autoSpaceDN/>
              <w:rPr>
                <w:rFonts w:eastAsia="Calibri"/>
                <w:snapToGrid w:val="0"/>
                <w:sz w:val="26"/>
                <w:szCs w:val="26"/>
                <w:lang w:eastAsia="en-US" w:bidi="ar-SA"/>
              </w:rPr>
            </w:pPr>
            <w:r w:rsidRPr="00ED15ED">
              <w:rPr>
                <w:rFonts w:eastAsia="Calibri"/>
                <w:snapToGrid w:val="0"/>
                <w:sz w:val="26"/>
                <w:szCs w:val="26"/>
                <w:lang w:eastAsia="en-US" w:bidi="ar-SA"/>
              </w:rPr>
              <w:t>Зона действия системы теплоснабжения</w:t>
            </w:r>
          </w:p>
        </w:tc>
        <w:tc>
          <w:tcPr>
            <w:tcW w:w="3647" w:type="pct"/>
            <w:vAlign w:val="center"/>
          </w:tcPr>
          <w:p w14:paraId="1AC4390F" w14:textId="77777777" w:rsidR="00015B24" w:rsidRPr="00ED15ED" w:rsidRDefault="00015B24" w:rsidP="00ED15ED">
            <w:pPr>
              <w:autoSpaceDN/>
              <w:rPr>
                <w:rFonts w:eastAsia="Arial"/>
                <w:sz w:val="26"/>
                <w:szCs w:val="26"/>
                <w:lang w:eastAsia="ar-SA" w:bidi="ar-SA"/>
              </w:rPr>
            </w:pPr>
            <w:r w:rsidRPr="00ED15ED">
              <w:rPr>
                <w:rFonts w:eastAsia="Arial"/>
                <w:sz w:val="26"/>
                <w:szCs w:val="26"/>
                <w:lang w:eastAsia="ar-SA" w:bidi="ar-SA"/>
              </w:rPr>
              <w:t>Территория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tc>
      </w:tr>
      <w:tr w:rsidR="00ED15ED" w:rsidRPr="00ED15ED" w14:paraId="46587A1F" w14:textId="77777777" w:rsidTr="00F7693C">
        <w:trPr>
          <w:cantSplit/>
          <w:trHeight w:val="284"/>
          <w:jc w:val="center"/>
        </w:trPr>
        <w:tc>
          <w:tcPr>
            <w:tcW w:w="1353" w:type="pct"/>
            <w:vAlign w:val="center"/>
          </w:tcPr>
          <w:p w14:paraId="1267CCFC" w14:textId="77777777" w:rsidR="00015B24" w:rsidRPr="00ED15ED" w:rsidRDefault="00015B24" w:rsidP="00ED15ED">
            <w:pPr>
              <w:tabs>
                <w:tab w:val="left" w:pos="0"/>
                <w:tab w:val="left" w:pos="15840"/>
              </w:tabs>
              <w:autoSpaceDE/>
              <w:autoSpaceDN/>
              <w:rPr>
                <w:rFonts w:eastAsia="Calibri"/>
                <w:snapToGrid w:val="0"/>
                <w:sz w:val="26"/>
                <w:szCs w:val="26"/>
                <w:lang w:eastAsia="en-US" w:bidi="ar-SA"/>
              </w:rPr>
            </w:pPr>
            <w:r w:rsidRPr="00ED15ED">
              <w:rPr>
                <w:rFonts w:eastAsia="Calibri"/>
                <w:snapToGrid w:val="0"/>
                <w:sz w:val="26"/>
                <w:szCs w:val="26"/>
                <w:lang w:eastAsia="en-US" w:bidi="ar-SA"/>
              </w:rPr>
              <w:t>Зона действия источника тепловой энергии</w:t>
            </w:r>
          </w:p>
        </w:tc>
        <w:tc>
          <w:tcPr>
            <w:tcW w:w="3647" w:type="pct"/>
            <w:vAlign w:val="center"/>
          </w:tcPr>
          <w:p w14:paraId="332FA84E" w14:textId="77777777" w:rsidR="00015B24" w:rsidRPr="00ED15ED" w:rsidRDefault="00015B24" w:rsidP="00ED15ED">
            <w:pPr>
              <w:autoSpaceDN/>
              <w:rPr>
                <w:rFonts w:eastAsia="Arial"/>
                <w:sz w:val="26"/>
                <w:szCs w:val="26"/>
                <w:lang w:eastAsia="ar-SA" w:bidi="ar-SA"/>
              </w:rPr>
            </w:pPr>
            <w:r w:rsidRPr="00ED15ED">
              <w:rPr>
                <w:rFonts w:eastAsia="Arial"/>
                <w:sz w:val="26"/>
                <w:szCs w:val="26"/>
                <w:lang w:eastAsia="ar-SA" w:bidi="ar-SA"/>
              </w:rPr>
              <w:t>Территория городского округа или ее часть, границы которой устанавливаются закрытыми секционирующими задвижками тепловой сети системы теплоснабжения</w:t>
            </w:r>
          </w:p>
        </w:tc>
      </w:tr>
      <w:tr w:rsidR="00ED15ED" w:rsidRPr="00ED15ED" w14:paraId="5C81AD64" w14:textId="77777777" w:rsidTr="00F7693C">
        <w:trPr>
          <w:cantSplit/>
          <w:trHeight w:val="284"/>
          <w:jc w:val="center"/>
        </w:trPr>
        <w:tc>
          <w:tcPr>
            <w:tcW w:w="1353" w:type="pct"/>
            <w:vAlign w:val="center"/>
          </w:tcPr>
          <w:p w14:paraId="4B51E388" w14:textId="77777777" w:rsidR="00015B24" w:rsidRPr="00ED15ED" w:rsidRDefault="00015B24" w:rsidP="00ED15ED">
            <w:pPr>
              <w:tabs>
                <w:tab w:val="left" w:pos="0"/>
                <w:tab w:val="left" w:pos="15840"/>
              </w:tabs>
              <w:autoSpaceDE/>
              <w:autoSpaceDN/>
              <w:rPr>
                <w:rFonts w:eastAsia="Calibri"/>
                <w:snapToGrid w:val="0"/>
                <w:sz w:val="26"/>
                <w:szCs w:val="26"/>
                <w:lang w:eastAsia="en-US" w:bidi="ar-SA"/>
              </w:rPr>
            </w:pPr>
            <w:r w:rsidRPr="00ED15ED">
              <w:rPr>
                <w:rFonts w:eastAsia="Calibri"/>
                <w:snapToGrid w:val="0"/>
                <w:sz w:val="26"/>
                <w:szCs w:val="26"/>
                <w:lang w:eastAsia="en-US" w:bidi="ar-SA"/>
              </w:rPr>
              <w:t>Установленная мощность источника тепловой энергии</w:t>
            </w:r>
          </w:p>
        </w:tc>
        <w:tc>
          <w:tcPr>
            <w:tcW w:w="3647" w:type="pct"/>
            <w:vAlign w:val="center"/>
          </w:tcPr>
          <w:p w14:paraId="1F92C44E" w14:textId="77777777" w:rsidR="00015B24" w:rsidRPr="00ED15ED" w:rsidRDefault="00015B24" w:rsidP="00ED15ED">
            <w:pPr>
              <w:autoSpaceDN/>
              <w:rPr>
                <w:rFonts w:eastAsia="Arial"/>
                <w:sz w:val="26"/>
                <w:szCs w:val="26"/>
                <w:lang w:eastAsia="ar-SA" w:bidi="ar-SA"/>
              </w:rPr>
            </w:pPr>
            <w:r w:rsidRPr="00ED15ED">
              <w:rPr>
                <w:rFonts w:eastAsia="Arial"/>
                <w:sz w:val="26"/>
                <w:szCs w:val="26"/>
                <w:lang w:eastAsia="ar-SA" w:bidi="ar-SA"/>
              </w:rPr>
              <w:t>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tc>
      </w:tr>
      <w:tr w:rsidR="00ED15ED" w:rsidRPr="00ED15ED" w14:paraId="7999ED22" w14:textId="77777777" w:rsidTr="00F7693C">
        <w:trPr>
          <w:cantSplit/>
          <w:trHeight w:val="284"/>
          <w:jc w:val="center"/>
        </w:trPr>
        <w:tc>
          <w:tcPr>
            <w:tcW w:w="1353" w:type="pct"/>
            <w:vAlign w:val="center"/>
          </w:tcPr>
          <w:p w14:paraId="75E5B2FC" w14:textId="77777777" w:rsidR="00015B24" w:rsidRPr="00ED15ED" w:rsidRDefault="00015B24" w:rsidP="00ED15ED">
            <w:pPr>
              <w:tabs>
                <w:tab w:val="left" w:pos="0"/>
                <w:tab w:val="left" w:pos="15840"/>
              </w:tabs>
              <w:autoSpaceDE/>
              <w:autoSpaceDN/>
              <w:rPr>
                <w:rFonts w:eastAsia="Calibri"/>
                <w:snapToGrid w:val="0"/>
                <w:sz w:val="26"/>
                <w:szCs w:val="26"/>
                <w:lang w:eastAsia="en-US" w:bidi="ar-SA"/>
              </w:rPr>
            </w:pPr>
            <w:r w:rsidRPr="00ED15ED">
              <w:rPr>
                <w:rFonts w:eastAsia="Calibri"/>
                <w:snapToGrid w:val="0"/>
                <w:sz w:val="26"/>
                <w:szCs w:val="26"/>
                <w:lang w:eastAsia="en-US" w:bidi="ar-SA"/>
              </w:rPr>
              <w:t>Располагаемая мощность источника тепловой энергии</w:t>
            </w:r>
          </w:p>
        </w:tc>
        <w:tc>
          <w:tcPr>
            <w:tcW w:w="3647" w:type="pct"/>
            <w:vAlign w:val="center"/>
          </w:tcPr>
          <w:p w14:paraId="08106FB3" w14:textId="77777777" w:rsidR="00015B24" w:rsidRPr="00ED15ED" w:rsidRDefault="00015B24" w:rsidP="00ED15ED">
            <w:pPr>
              <w:autoSpaceDN/>
              <w:rPr>
                <w:rFonts w:eastAsia="Arial"/>
                <w:sz w:val="26"/>
                <w:szCs w:val="26"/>
                <w:lang w:eastAsia="ar-SA" w:bidi="ar-SA"/>
              </w:rPr>
            </w:pPr>
            <w:r w:rsidRPr="00ED15ED">
              <w:rPr>
                <w:rFonts w:eastAsia="Arial"/>
                <w:sz w:val="26"/>
                <w:szCs w:val="26"/>
                <w:lang w:eastAsia="ar-SA" w:bidi="ar-SA"/>
              </w:rPr>
              <w:t>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tc>
      </w:tr>
      <w:tr w:rsidR="00ED15ED" w:rsidRPr="00ED15ED" w14:paraId="1988583F" w14:textId="77777777" w:rsidTr="00F7693C">
        <w:trPr>
          <w:cantSplit/>
          <w:trHeight w:val="284"/>
          <w:jc w:val="center"/>
        </w:trPr>
        <w:tc>
          <w:tcPr>
            <w:tcW w:w="1353" w:type="pct"/>
            <w:vAlign w:val="center"/>
          </w:tcPr>
          <w:p w14:paraId="212B19A7" w14:textId="77777777" w:rsidR="00015B24" w:rsidRPr="00ED15ED" w:rsidRDefault="00015B24" w:rsidP="00ED15ED">
            <w:pPr>
              <w:tabs>
                <w:tab w:val="left" w:pos="0"/>
                <w:tab w:val="left" w:pos="15840"/>
              </w:tabs>
              <w:autoSpaceDE/>
              <w:autoSpaceDN/>
              <w:rPr>
                <w:rFonts w:eastAsia="Calibri"/>
                <w:snapToGrid w:val="0"/>
                <w:sz w:val="26"/>
                <w:szCs w:val="26"/>
                <w:lang w:eastAsia="en-US" w:bidi="ar-SA"/>
              </w:rPr>
            </w:pPr>
            <w:r w:rsidRPr="00ED15ED">
              <w:rPr>
                <w:rFonts w:eastAsia="Calibri"/>
                <w:snapToGrid w:val="0"/>
                <w:sz w:val="26"/>
                <w:szCs w:val="26"/>
                <w:lang w:eastAsia="en-US" w:bidi="ar-SA"/>
              </w:rPr>
              <w:t>Мощность источника тепловой энергии нетто</w:t>
            </w:r>
          </w:p>
        </w:tc>
        <w:tc>
          <w:tcPr>
            <w:tcW w:w="3647" w:type="pct"/>
            <w:vAlign w:val="center"/>
          </w:tcPr>
          <w:p w14:paraId="0D83EF84" w14:textId="77777777" w:rsidR="00015B24" w:rsidRPr="00ED15ED" w:rsidRDefault="00015B24" w:rsidP="00ED15ED">
            <w:pPr>
              <w:autoSpaceDN/>
              <w:rPr>
                <w:rFonts w:eastAsia="Arial"/>
                <w:sz w:val="26"/>
                <w:szCs w:val="26"/>
                <w:lang w:eastAsia="ar-SA" w:bidi="ar-SA"/>
              </w:rPr>
            </w:pPr>
            <w:r w:rsidRPr="00ED15ED">
              <w:rPr>
                <w:rFonts w:eastAsia="Arial"/>
                <w:sz w:val="26"/>
                <w:szCs w:val="26"/>
                <w:lang w:eastAsia="ar-SA" w:bidi="ar-SA"/>
              </w:rPr>
              <w:t>Величина, равная располагаемой мощности источника тепловой энергии за вычетом тепловой нагрузки на собственные и хозяйственные нужды</w:t>
            </w:r>
          </w:p>
        </w:tc>
      </w:tr>
      <w:tr w:rsidR="00ED15ED" w:rsidRPr="00ED15ED" w14:paraId="4FD3BE4F" w14:textId="77777777" w:rsidTr="00F7693C">
        <w:trPr>
          <w:cantSplit/>
          <w:trHeight w:val="284"/>
          <w:jc w:val="center"/>
        </w:trPr>
        <w:tc>
          <w:tcPr>
            <w:tcW w:w="1353" w:type="pct"/>
            <w:vAlign w:val="center"/>
          </w:tcPr>
          <w:p w14:paraId="1EAE32B2" w14:textId="77777777" w:rsidR="00015B24" w:rsidRPr="00ED15ED" w:rsidRDefault="00015B24" w:rsidP="00ED15ED">
            <w:pPr>
              <w:tabs>
                <w:tab w:val="left" w:pos="0"/>
                <w:tab w:val="left" w:pos="15840"/>
              </w:tabs>
              <w:autoSpaceDE/>
              <w:autoSpaceDN/>
              <w:rPr>
                <w:rFonts w:eastAsia="Calibri"/>
                <w:snapToGrid w:val="0"/>
                <w:sz w:val="26"/>
                <w:szCs w:val="26"/>
                <w:lang w:eastAsia="en-US" w:bidi="ar-SA"/>
              </w:rPr>
            </w:pPr>
            <w:r w:rsidRPr="00ED15ED">
              <w:rPr>
                <w:rFonts w:eastAsia="Calibri"/>
                <w:snapToGrid w:val="0"/>
                <w:sz w:val="26"/>
                <w:szCs w:val="26"/>
                <w:lang w:eastAsia="en-US" w:bidi="ar-SA"/>
              </w:rPr>
              <w:t xml:space="preserve">Комбинированная выработка электрической и тепловой энергии </w:t>
            </w:r>
          </w:p>
        </w:tc>
        <w:tc>
          <w:tcPr>
            <w:tcW w:w="3647" w:type="pct"/>
            <w:vAlign w:val="center"/>
          </w:tcPr>
          <w:p w14:paraId="1BDB86EC" w14:textId="77777777" w:rsidR="00015B24" w:rsidRPr="00ED15ED" w:rsidRDefault="00015B24" w:rsidP="00ED15ED">
            <w:pPr>
              <w:autoSpaceDE/>
              <w:autoSpaceDN/>
              <w:rPr>
                <w:rFonts w:eastAsia="Calibri"/>
                <w:sz w:val="26"/>
                <w:szCs w:val="26"/>
                <w:lang w:eastAsia="en-US" w:bidi="ar-SA"/>
              </w:rPr>
            </w:pPr>
            <w:r w:rsidRPr="00ED15ED">
              <w:rPr>
                <w:rFonts w:eastAsia="Calibri"/>
                <w:sz w:val="26"/>
                <w:szCs w:val="26"/>
                <w:lang w:eastAsia="en-US" w:bidi="ar-SA"/>
              </w:rPr>
              <w:t>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tc>
      </w:tr>
      <w:tr w:rsidR="00ED15ED" w:rsidRPr="00ED15ED" w14:paraId="4CA06539" w14:textId="77777777" w:rsidTr="00F7693C">
        <w:trPr>
          <w:cantSplit/>
          <w:trHeight w:val="284"/>
          <w:jc w:val="center"/>
        </w:trPr>
        <w:tc>
          <w:tcPr>
            <w:tcW w:w="1353" w:type="pct"/>
            <w:vAlign w:val="center"/>
          </w:tcPr>
          <w:p w14:paraId="0938CDD8" w14:textId="77777777" w:rsidR="00015B24" w:rsidRPr="00ED15ED" w:rsidRDefault="00015B24" w:rsidP="00ED15ED">
            <w:pPr>
              <w:tabs>
                <w:tab w:val="left" w:pos="0"/>
                <w:tab w:val="left" w:pos="15840"/>
              </w:tabs>
              <w:autoSpaceDE/>
              <w:autoSpaceDN/>
              <w:rPr>
                <w:rFonts w:eastAsia="Calibri"/>
                <w:snapToGrid w:val="0"/>
                <w:sz w:val="26"/>
                <w:szCs w:val="26"/>
                <w:lang w:eastAsia="en-US" w:bidi="ar-SA"/>
              </w:rPr>
            </w:pPr>
            <w:r w:rsidRPr="00ED15ED">
              <w:rPr>
                <w:rFonts w:eastAsia="Calibri"/>
                <w:snapToGrid w:val="0"/>
                <w:sz w:val="26"/>
                <w:szCs w:val="26"/>
                <w:lang w:eastAsia="en-US" w:bidi="ar-SA"/>
              </w:rPr>
              <w:t>Теплосетевые объекты</w:t>
            </w:r>
          </w:p>
        </w:tc>
        <w:tc>
          <w:tcPr>
            <w:tcW w:w="3647" w:type="pct"/>
            <w:vAlign w:val="center"/>
          </w:tcPr>
          <w:p w14:paraId="633D9595" w14:textId="77777777" w:rsidR="00015B24" w:rsidRPr="00ED15ED" w:rsidRDefault="00015B24" w:rsidP="00ED15ED">
            <w:pPr>
              <w:autoSpaceDN/>
              <w:rPr>
                <w:rFonts w:eastAsia="Arial"/>
                <w:sz w:val="26"/>
                <w:szCs w:val="26"/>
                <w:lang w:eastAsia="ar-SA" w:bidi="ar-SA"/>
              </w:rPr>
            </w:pPr>
            <w:r w:rsidRPr="00ED15ED">
              <w:rPr>
                <w:rFonts w:eastAsia="Arial"/>
                <w:sz w:val="26"/>
                <w:szCs w:val="26"/>
                <w:lang w:eastAsia="ar-SA" w:bidi="ar-SA"/>
              </w:rPr>
              <w:t>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tc>
      </w:tr>
      <w:tr w:rsidR="00ED15ED" w:rsidRPr="00ED15ED" w14:paraId="1CF192AB" w14:textId="77777777" w:rsidTr="00F7693C">
        <w:trPr>
          <w:cantSplit/>
          <w:trHeight w:val="284"/>
          <w:jc w:val="center"/>
        </w:trPr>
        <w:tc>
          <w:tcPr>
            <w:tcW w:w="1353" w:type="pct"/>
            <w:vAlign w:val="center"/>
          </w:tcPr>
          <w:p w14:paraId="40580B5B" w14:textId="77777777" w:rsidR="00015B24" w:rsidRPr="00ED15ED" w:rsidRDefault="00015B24" w:rsidP="00ED15ED">
            <w:pPr>
              <w:tabs>
                <w:tab w:val="left" w:pos="0"/>
                <w:tab w:val="left" w:pos="15840"/>
              </w:tabs>
              <w:autoSpaceDE/>
              <w:autoSpaceDN/>
              <w:rPr>
                <w:rFonts w:eastAsia="Calibri"/>
                <w:snapToGrid w:val="0"/>
                <w:sz w:val="26"/>
                <w:szCs w:val="26"/>
                <w:lang w:eastAsia="en-US" w:bidi="ar-SA"/>
              </w:rPr>
            </w:pPr>
            <w:r w:rsidRPr="00ED15ED">
              <w:rPr>
                <w:rFonts w:eastAsia="Calibri"/>
                <w:snapToGrid w:val="0"/>
                <w:sz w:val="26"/>
                <w:szCs w:val="26"/>
                <w:lang w:eastAsia="en-US" w:bidi="ar-SA"/>
              </w:rPr>
              <w:t>Расчетный элемент территориального деления</w:t>
            </w:r>
          </w:p>
        </w:tc>
        <w:tc>
          <w:tcPr>
            <w:tcW w:w="3647" w:type="pct"/>
            <w:vAlign w:val="center"/>
          </w:tcPr>
          <w:p w14:paraId="0CB87F1F" w14:textId="77777777" w:rsidR="00015B24" w:rsidRPr="00ED15ED" w:rsidRDefault="00015B24" w:rsidP="00ED15ED">
            <w:pPr>
              <w:autoSpaceDN/>
              <w:rPr>
                <w:rFonts w:eastAsia="Arial"/>
                <w:sz w:val="26"/>
                <w:szCs w:val="26"/>
                <w:lang w:eastAsia="ar-SA" w:bidi="ar-SA"/>
              </w:rPr>
            </w:pPr>
            <w:r w:rsidRPr="00ED15ED">
              <w:rPr>
                <w:rFonts w:eastAsia="Arial"/>
                <w:sz w:val="26"/>
                <w:szCs w:val="26"/>
                <w:lang w:eastAsia="ar-SA" w:bidi="ar-SA"/>
              </w:rPr>
              <w:t>Территория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w:t>
            </w:r>
          </w:p>
        </w:tc>
      </w:tr>
      <w:tr w:rsidR="00F7693C" w:rsidRPr="00ED15ED" w14:paraId="0C14BC73" w14:textId="77777777" w:rsidTr="00F7693C">
        <w:trPr>
          <w:cantSplit/>
          <w:trHeight w:val="284"/>
          <w:jc w:val="center"/>
        </w:trPr>
        <w:tc>
          <w:tcPr>
            <w:tcW w:w="1353" w:type="pct"/>
            <w:vAlign w:val="center"/>
          </w:tcPr>
          <w:p w14:paraId="1DCBDCD0" w14:textId="6716F474" w:rsidR="00F7693C" w:rsidRPr="00ED15ED" w:rsidRDefault="00F7693C" w:rsidP="00ED15ED">
            <w:pPr>
              <w:tabs>
                <w:tab w:val="left" w:pos="0"/>
                <w:tab w:val="left" w:pos="15840"/>
              </w:tabs>
              <w:autoSpaceDE/>
              <w:autoSpaceDN/>
              <w:rPr>
                <w:rFonts w:eastAsia="Calibri"/>
                <w:snapToGrid w:val="0"/>
                <w:sz w:val="26"/>
                <w:szCs w:val="26"/>
                <w:lang w:eastAsia="en-US" w:bidi="ar-SA"/>
              </w:rPr>
            </w:pPr>
            <w:r w:rsidRPr="00ED15ED">
              <w:rPr>
                <w:rFonts w:eastAsia="Calibri"/>
                <w:snapToGrid w:val="0"/>
                <w:sz w:val="26"/>
                <w:szCs w:val="26"/>
                <w:lang w:eastAsia="en-US"/>
              </w:rPr>
              <w:t>Средневзвешенная плотность тепловой нагрузки</w:t>
            </w:r>
          </w:p>
        </w:tc>
        <w:tc>
          <w:tcPr>
            <w:tcW w:w="3647" w:type="pct"/>
            <w:vAlign w:val="center"/>
          </w:tcPr>
          <w:p w14:paraId="30E2E916" w14:textId="76ACF422" w:rsidR="00F7693C" w:rsidRPr="00ED15ED" w:rsidRDefault="00F7693C" w:rsidP="00ED15ED">
            <w:pPr>
              <w:autoSpaceDN/>
              <w:rPr>
                <w:rFonts w:eastAsia="Arial"/>
                <w:sz w:val="26"/>
                <w:szCs w:val="26"/>
                <w:lang w:eastAsia="ar-SA" w:bidi="ar-SA"/>
              </w:rPr>
            </w:pPr>
            <w:r w:rsidRPr="00ED15ED">
              <w:rPr>
                <w:rFonts w:eastAsia="Arial"/>
                <w:sz w:val="26"/>
                <w:szCs w:val="26"/>
                <w:lang w:eastAsia="ar-SA"/>
              </w:rPr>
              <w:t>Отношение тепловой нагрузки потребителей тепловой энергии к площади территории, на которой располагаются объекты потребления тепловой энергии указанных потребителей, определяемое для каждого расчетного элемента территориального деления, зоны действия каждого источника тепловой энергии, каждой системы теплоснабжения и в целом по поселению, городскому округу, городу федерального значения в соответствии с методическими указаниями по разработке схем теплоснабжения.</w:t>
            </w:r>
          </w:p>
        </w:tc>
      </w:tr>
    </w:tbl>
    <w:p w14:paraId="7A946BC1" w14:textId="77777777" w:rsidR="00015B24" w:rsidRPr="00ED15ED" w:rsidRDefault="00015B24" w:rsidP="00ED15ED">
      <w:pPr>
        <w:autoSpaceDE/>
        <w:autoSpaceDN/>
        <w:spacing w:line="360" w:lineRule="auto"/>
        <w:jc w:val="center"/>
        <w:rPr>
          <w:rFonts w:eastAsia="Calibri"/>
          <w:sz w:val="26"/>
          <w:szCs w:val="26"/>
          <w:lang w:eastAsia="en-US" w:bidi="ar-SA"/>
        </w:rPr>
      </w:pPr>
    </w:p>
    <w:p w14:paraId="2AF6CFD0" w14:textId="77777777" w:rsidR="00015B24" w:rsidRPr="00ED15ED" w:rsidRDefault="00015B24" w:rsidP="00ED15ED">
      <w:pPr>
        <w:autoSpaceDE/>
        <w:autoSpaceDN/>
        <w:spacing w:after="240"/>
        <w:ind w:left="1418" w:right="1418"/>
        <w:jc w:val="center"/>
        <w:outlineLvl w:val="0"/>
        <w:rPr>
          <w:rFonts w:eastAsia="MS PGothic"/>
          <w:b/>
          <w:iCs/>
          <w:snapToGrid w:val="0"/>
          <w:sz w:val="26"/>
          <w:szCs w:val="26"/>
          <w:lang w:eastAsia="ja-JP" w:bidi="ar-SA"/>
        </w:rPr>
        <w:sectPr w:rsidR="00015B24" w:rsidRPr="00ED15ED" w:rsidSect="00450B85">
          <w:pgSz w:w="11910" w:h="16840"/>
          <w:pgMar w:top="1134" w:right="851" w:bottom="851" w:left="1701" w:header="0" w:footer="590" w:gutter="0"/>
          <w:cols w:space="708"/>
          <w:docGrid w:linePitch="360"/>
        </w:sectPr>
      </w:pPr>
    </w:p>
    <w:p w14:paraId="598F2C69" w14:textId="77777777" w:rsidR="00015B24" w:rsidRPr="00ED15ED" w:rsidRDefault="00015B24" w:rsidP="00ED15ED">
      <w:pPr>
        <w:widowControl/>
        <w:tabs>
          <w:tab w:val="left" w:pos="9072"/>
          <w:tab w:val="left" w:leader="dot" w:pos="9356"/>
        </w:tabs>
        <w:autoSpaceDE/>
        <w:autoSpaceDN/>
        <w:spacing w:after="240" w:line="360" w:lineRule="auto"/>
        <w:jc w:val="center"/>
        <w:outlineLvl w:val="0"/>
        <w:rPr>
          <w:rFonts w:eastAsia="Calibri"/>
          <w:b/>
          <w:bCs/>
          <w:sz w:val="26"/>
          <w:szCs w:val="26"/>
          <w:lang w:eastAsia="en-US" w:bidi="ar-SA"/>
        </w:rPr>
      </w:pPr>
      <w:bookmarkStart w:id="8" w:name="_Toc465083312"/>
      <w:bookmarkStart w:id="9" w:name="_Toc511032790"/>
      <w:bookmarkStart w:id="10" w:name="_Toc134088882"/>
      <w:r w:rsidRPr="00ED15ED">
        <w:rPr>
          <w:rFonts w:eastAsia="Calibri"/>
          <w:b/>
          <w:bCs/>
          <w:sz w:val="26"/>
          <w:szCs w:val="26"/>
          <w:lang w:eastAsia="en-US" w:bidi="ar-SA"/>
        </w:rPr>
        <w:t>Перечень принятых обозначений</w:t>
      </w:r>
      <w:bookmarkEnd w:id="6"/>
      <w:bookmarkEnd w:id="7"/>
      <w:bookmarkEnd w:id="8"/>
      <w:bookmarkEnd w:id="9"/>
      <w:bookmarkEnd w:id="10"/>
    </w:p>
    <w:tbl>
      <w:tblPr>
        <w:tblW w:w="5000" w:type="pct"/>
        <w:tblInd w:w="137" w:type="dxa"/>
        <w:tblLook w:val="04A0" w:firstRow="1" w:lastRow="0" w:firstColumn="1" w:lastColumn="0" w:noHBand="0" w:noVBand="1"/>
      </w:tblPr>
      <w:tblGrid>
        <w:gridCol w:w="1134"/>
        <w:gridCol w:w="1984"/>
        <w:gridCol w:w="6230"/>
      </w:tblGrid>
      <w:tr w:rsidR="00ED15ED" w:rsidRPr="00ED15ED" w14:paraId="21CC30C0" w14:textId="77777777" w:rsidTr="00CD7AE8">
        <w:trPr>
          <w:trHeight w:val="20"/>
          <w:tblHeader/>
        </w:trPr>
        <w:tc>
          <w:tcPr>
            <w:tcW w:w="607" w:type="pct"/>
            <w:tcBorders>
              <w:top w:val="single" w:sz="4" w:space="0" w:color="auto"/>
              <w:left w:val="single" w:sz="4" w:space="0" w:color="auto"/>
              <w:bottom w:val="single" w:sz="4" w:space="0" w:color="auto"/>
              <w:right w:val="single" w:sz="4" w:space="0" w:color="auto"/>
            </w:tcBorders>
            <w:vAlign w:val="center"/>
            <w:hideMark/>
          </w:tcPr>
          <w:p w14:paraId="64A7ADC8" w14:textId="77777777" w:rsidR="00015B24" w:rsidRPr="00ED15ED" w:rsidRDefault="00015B24" w:rsidP="00ED15ED">
            <w:pPr>
              <w:autoSpaceDE/>
              <w:autoSpaceDN/>
              <w:spacing w:line="276" w:lineRule="auto"/>
              <w:jc w:val="center"/>
              <w:rPr>
                <w:rFonts w:eastAsia="Calibri"/>
                <w:b/>
                <w:bCs/>
                <w:szCs w:val="26"/>
                <w:lang w:eastAsia="en-US" w:bidi="ar-SA"/>
              </w:rPr>
            </w:pPr>
            <w:bookmarkStart w:id="11" w:name="_Hlk510880773"/>
            <w:r w:rsidRPr="00ED15ED">
              <w:rPr>
                <w:rFonts w:eastAsia="Calibri"/>
                <w:b/>
                <w:bCs/>
                <w:szCs w:val="26"/>
                <w:lang w:eastAsia="en-US" w:bidi="ar-SA"/>
              </w:rPr>
              <w:t>№ п/п</w:t>
            </w:r>
          </w:p>
        </w:tc>
        <w:tc>
          <w:tcPr>
            <w:tcW w:w="1061" w:type="pct"/>
            <w:tcBorders>
              <w:top w:val="single" w:sz="4" w:space="0" w:color="auto"/>
              <w:left w:val="nil"/>
              <w:bottom w:val="single" w:sz="4" w:space="0" w:color="auto"/>
              <w:right w:val="single" w:sz="4" w:space="0" w:color="auto"/>
            </w:tcBorders>
            <w:vAlign w:val="center"/>
            <w:hideMark/>
          </w:tcPr>
          <w:p w14:paraId="0FC2B23E" w14:textId="77777777" w:rsidR="00015B24" w:rsidRPr="00ED15ED" w:rsidRDefault="00015B24" w:rsidP="00ED15ED">
            <w:pPr>
              <w:autoSpaceDE/>
              <w:autoSpaceDN/>
              <w:spacing w:line="276" w:lineRule="auto"/>
              <w:jc w:val="center"/>
              <w:rPr>
                <w:rFonts w:eastAsia="Calibri"/>
                <w:b/>
                <w:bCs/>
                <w:szCs w:val="26"/>
                <w:lang w:eastAsia="en-US" w:bidi="ar-SA"/>
              </w:rPr>
            </w:pPr>
            <w:r w:rsidRPr="00ED15ED">
              <w:rPr>
                <w:rFonts w:eastAsia="Calibri"/>
                <w:b/>
                <w:bCs/>
                <w:szCs w:val="26"/>
                <w:lang w:eastAsia="en-US" w:bidi="ar-SA"/>
              </w:rPr>
              <w:t>Сокращение</w:t>
            </w:r>
          </w:p>
        </w:tc>
        <w:tc>
          <w:tcPr>
            <w:tcW w:w="3332" w:type="pct"/>
            <w:tcBorders>
              <w:top w:val="single" w:sz="4" w:space="0" w:color="auto"/>
              <w:left w:val="nil"/>
              <w:bottom w:val="single" w:sz="4" w:space="0" w:color="auto"/>
              <w:right w:val="single" w:sz="4" w:space="0" w:color="auto"/>
            </w:tcBorders>
            <w:vAlign w:val="center"/>
            <w:hideMark/>
          </w:tcPr>
          <w:p w14:paraId="3B3CAD2B" w14:textId="77777777" w:rsidR="00015B24" w:rsidRPr="00ED15ED" w:rsidRDefault="00015B24" w:rsidP="00ED15ED">
            <w:pPr>
              <w:autoSpaceDE/>
              <w:autoSpaceDN/>
              <w:spacing w:line="276" w:lineRule="auto"/>
              <w:jc w:val="center"/>
              <w:rPr>
                <w:rFonts w:eastAsia="Calibri"/>
                <w:b/>
                <w:bCs/>
                <w:szCs w:val="26"/>
                <w:lang w:eastAsia="en-US" w:bidi="ar-SA"/>
              </w:rPr>
            </w:pPr>
            <w:r w:rsidRPr="00ED15ED">
              <w:rPr>
                <w:rFonts w:eastAsia="Calibri"/>
                <w:b/>
                <w:bCs/>
                <w:szCs w:val="26"/>
                <w:lang w:eastAsia="en-US" w:bidi="ar-SA"/>
              </w:rPr>
              <w:t>Пояснение</w:t>
            </w:r>
          </w:p>
        </w:tc>
      </w:tr>
      <w:tr w:rsidR="00ED15ED" w:rsidRPr="00ED15ED" w14:paraId="7373858C" w14:textId="77777777" w:rsidTr="00CD7AE8">
        <w:trPr>
          <w:trHeight w:val="20"/>
        </w:trPr>
        <w:tc>
          <w:tcPr>
            <w:tcW w:w="607" w:type="pct"/>
            <w:tcBorders>
              <w:top w:val="nil"/>
              <w:left w:val="single" w:sz="4" w:space="0" w:color="auto"/>
              <w:bottom w:val="single" w:sz="4" w:space="0" w:color="auto"/>
              <w:right w:val="single" w:sz="4" w:space="0" w:color="auto"/>
            </w:tcBorders>
            <w:vAlign w:val="center"/>
          </w:tcPr>
          <w:p w14:paraId="3176FF55"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1</w:t>
            </w:r>
          </w:p>
        </w:tc>
        <w:tc>
          <w:tcPr>
            <w:tcW w:w="1061" w:type="pct"/>
            <w:tcBorders>
              <w:top w:val="nil"/>
              <w:left w:val="nil"/>
              <w:bottom w:val="single" w:sz="4" w:space="0" w:color="auto"/>
              <w:right w:val="single" w:sz="4" w:space="0" w:color="auto"/>
            </w:tcBorders>
            <w:vAlign w:val="center"/>
            <w:hideMark/>
          </w:tcPr>
          <w:p w14:paraId="3D2E2197"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БМК</w:t>
            </w:r>
          </w:p>
        </w:tc>
        <w:tc>
          <w:tcPr>
            <w:tcW w:w="3332" w:type="pct"/>
            <w:tcBorders>
              <w:top w:val="nil"/>
              <w:left w:val="nil"/>
              <w:bottom w:val="single" w:sz="4" w:space="0" w:color="auto"/>
              <w:right w:val="single" w:sz="4" w:space="0" w:color="auto"/>
            </w:tcBorders>
            <w:vAlign w:val="center"/>
            <w:hideMark/>
          </w:tcPr>
          <w:p w14:paraId="2DCB8329" w14:textId="2FDF8CF6"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Блочно</w:t>
            </w:r>
            <w:r w:rsidR="00BC1AF0" w:rsidRPr="00ED15ED">
              <w:rPr>
                <w:rFonts w:eastAsia="Calibri"/>
                <w:szCs w:val="26"/>
                <w:lang w:eastAsia="en-US" w:bidi="ar-SA"/>
              </w:rPr>
              <w:t>–</w:t>
            </w:r>
            <w:r w:rsidRPr="00ED15ED">
              <w:rPr>
                <w:rFonts w:eastAsia="Calibri"/>
                <w:szCs w:val="26"/>
                <w:lang w:eastAsia="en-US" w:bidi="ar-SA"/>
              </w:rPr>
              <w:t>модульная котельная</w:t>
            </w:r>
          </w:p>
        </w:tc>
      </w:tr>
      <w:tr w:rsidR="00ED15ED" w:rsidRPr="00ED15ED" w14:paraId="5D474D42" w14:textId="77777777" w:rsidTr="00CD7AE8">
        <w:trPr>
          <w:trHeight w:val="20"/>
        </w:trPr>
        <w:tc>
          <w:tcPr>
            <w:tcW w:w="607" w:type="pct"/>
            <w:tcBorders>
              <w:top w:val="nil"/>
              <w:left w:val="single" w:sz="4" w:space="0" w:color="auto"/>
              <w:bottom w:val="single" w:sz="4" w:space="0" w:color="auto"/>
              <w:right w:val="single" w:sz="4" w:space="0" w:color="auto"/>
            </w:tcBorders>
            <w:vAlign w:val="center"/>
          </w:tcPr>
          <w:p w14:paraId="31D73AE8"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2</w:t>
            </w:r>
          </w:p>
        </w:tc>
        <w:tc>
          <w:tcPr>
            <w:tcW w:w="1061" w:type="pct"/>
            <w:tcBorders>
              <w:top w:val="nil"/>
              <w:left w:val="nil"/>
              <w:bottom w:val="single" w:sz="4" w:space="0" w:color="auto"/>
              <w:right w:val="single" w:sz="4" w:space="0" w:color="auto"/>
            </w:tcBorders>
            <w:vAlign w:val="center"/>
            <w:hideMark/>
          </w:tcPr>
          <w:p w14:paraId="28FB9140"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ВПУ</w:t>
            </w:r>
          </w:p>
        </w:tc>
        <w:tc>
          <w:tcPr>
            <w:tcW w:w="3332" w:type="pct"/>
            <w:tcBorders>
              <w:top w:val="nil"/>
              <w:left w:val="nil"/>
              <w:bottom w:val="single" w:sz="4" w:space="0" w:color="auto"/>
              <w:right w:val="single" w:sz="4" w:space="0" w:color="auto"/>
            </w:tcBorders>
            <w:vAlign w:val="center"/>
            <w:hideMark/>
          </w:tcPr>
          <w:p w14:paraId="56001C37"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Водоподготовительная установка</w:t>
            </w:r>
          </w:p>
        </w:tc>
      </w:tr>
      <w:tr w:rsidR="00ED15ED" w:rsidRPr="00ED15ED" w14:paraId="4A362BA3" w14:textId="77777777" w:rsidTr="00CD7AE8">
        <w:trPr>
          <w:trHeight w:val="20"/>
        </w:trPr>
        <w:tc>
          <w:tcPr>
            <w:tcW w:w="607" w:type="pct"/>
            <w:tcBorders>
              <w:top w:val="nil"/>
              <w:left w:val="single" w:sz="4" w:space="0" w:color="auto"/>
              <w:bottom w:val="single" w:sz="4" w:space="0" w:color="auto"/>
              <w:right w:val="single" w:sz="4" w:space="0" w:color="auto"/>
            </w:tcBorders>
            <w:vAlign w:val="center"/>
          </w:tcPr>
          <w:p w14:paraId="136BD0AB"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3</w:t>
            </w:r>
          </w:p>
        </w:tc>
        <w:tc>
          <w:tcPr>
            <w:tcW w:w="1061" w:type="pct"/>
            <w:tcBorders>
              <w:top w:val="nil"/>
              <w:left w:val="nil"/>
              <w:bottom w:val="single" w:sz="4" w:space="0" w:color="auto"/>
              <w:right w:val="single" w:sz="4" w:space="0" w:color="auto"/>
            </w:tcBorders>
            <w:vAlign w:val="center"/>
            <w:hideMark/>
          </w:tcPr>
          <w:p w14:paraId="2A30F4FB"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ГВС</w:t>
            </w:r>
          </w:p>
        </w:tc>
        <w:tc>
          <w:tcPr>
            <w:tcW w:w="3332" w:type="pct"/>
            <w:tcBorders>
              <w:top w:val="nil"/>
              <w:left w:val="nil"/>
              <w:bottom w:val="single" w:sz="4" w:space="0" w:color="auto"/>
              <w:right w:val="single" w:sz="4" w:space="0" w:color="auto"/>
            </w:tcBorders>
            <w:vAlign w:val="center"/>
            <w:hideMark/>
          </w:tcPr>
          <w:p w14:paraId="33331840"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Горячее водоснабжение</w:t>
            </w:r>
          </w:p>
        </w:tc>
      </w:tr>
      <w:tr w:rsidR="00ED15ED" w:rsidRPr="00ED15ED" w14:paraId="38D0B606" w14:textId="77777777" w:rsidTr="00CD7AE8">
        <w:trPr>
          <w:trHeight w:val="20"/>
        </w:trPr>
        <w:tc>
          <w:tcPr>
            <w:tcW w:w="607" w:type="pct"/>
            <w:tcBorders>
              <w:top w:val="nil"/>
              <w:left w:val="single" w:sz="4" w:space="0" w:color="auto"/>
              <w:bottom w:val="single" w:sz="4" w:space="0" w:color="auto"/>
              <w:right w:val="single" w:sz="4" w:space="0" w:color="auto"/>
            </w:tcBorders>
            <w:vAlign w:val="center"/>
          </w:tcPr>
          <w:p w14:paraId="1B34E4A2"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4</w:t>
            </w:r>
          </w:p>
        </w:tc>
        <w:tc>
          <w:tcPr>
            <w:tcW w:w="1061" w:type="pct"/>
            <w:tcBorders>
              <w:top w:val="nil"/>
              <w:left w:val="nil"/>
              <w:bottom w:val="single" w:sz="4" w:space="0" w:color="auto"/>
              <w:right w:val="single" w:sz="4" w:space="0" w:color="auto"/>
            </w:tcBorders>
            <w:vAlign w:val="center"/>
            <w:hideMark/>
          </w:tcPr>
          <w:p w14:paraId="5733DB37"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ЕТО</w:t>
            </w:r>
          </w:p>
        </w:tc>
        <w:tc>
          <w:tcPr>
            <w:tcW w:w="3332" w:type="pct"/>
            <w:tcBorders>
              <w:top w:val="nil"/>
              <w:left w:val="nil"/>
              <w:bottom w:val="single" w:sz="4" w:space="0" w:color="auto"/>
              <w:right w:val="single" w:sz="4" w:space="0" w:color="auto"/>
            </w:tcBorders>
            <w:vAlign w:val="center"/>
            <w:hideMark/>
          </w:tcPr>
          <w:p w14:paraId="7B6DA7F1"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Единая теплоснабжающая организация</w:t>
            </w:r>
          </w:p>
        </w:tc>
      </w:tr>
      <w:tr w:rsidR="00ED15ED" w:rsidRPr="00ED15ED" w14:paraId="1E67D94C" w14:textId="77777777" w:rsidTr="00CD7AE8">
        <w:trPr>
          <w:trHeight w:val="20"/>
        </w:trPr>
        <w:tc>
          <w:tcPr>
            <w:tcW w:w="607" w:type="pct"/>
            <w:tcBorders>
              <w:top w:val="nil"/>
              <w:left w:val="single" w:sz="4" w:space="0" w:color="auto"/>
              <w:bottom w:val="single" w:sz="4" w:space="0" w:color="auto"/>
              <w:right w:val="single" w:sz="4" w:space="0" w:color="auto"/>
            </w:tcBorders>
            <w:vAlign w:val="center"/>
          </w:tcPr>
          <w:p w14:paraId="39E3C631"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5</w:t>
            </w:r>
          </w:p>
        </w:tc>
        <w:tc>
          <w:tcPr>
            <w:tcW w:w="1061" w:type="pct"/>
            <w:tcBorders>
              <w:top w:val="nil"/>
              <w:left w:val="nil"/>
              <w:bottom w:val="single" w:sz="4" w:space="0" w:color="auto"/>
              <w:right w:val="single" w:sz="4" w:space="0" w:color="auto"/>
            </w:tcBorders>
            <w:vAlign w:val="center"/>
            <w:hideMark/>
          </w:tcPr>
          <w:p w14:paraId="7237209C"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ЗАТО</w:t>
            </w:r>
          </w:p>
        </w:tc>
        <w:tc>
          <w:tcPr>
            <w:tcW w:w="3332" w:type="pct"/>
            <w:tcBorders>
              <w:top w:val="nil"/>
              <w:left w:val="nil"/>
              <w:bottom w:val="single" w:sz="4" w:space="0" w:color="auto"/>
              <w:right w:val="single" w:sz="4" w:space="0" w:color="auto"/>
            </w:tcBorders>
            <w:vAlign w:val="center"/>
            <w:hideMark/>
          </w:tcPr>
          <w:p w14:paraId="47EB0692"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Закрытое территориальное образование</w:t>
            </w:r>
          </w:p>
        </w:tc>
      </w:tr>
      <w:tr w:rsidR="00ED15ED" w:rsidRPr="00ED15ED" w14:paraId="03CCF8A4" w14:textId="77777777" w:rsidTr="00CD7AE8">
        <w:trPr>
          <w:trHeight w:val="20"/>
        </w:trPr>
        <w:tc>
          <w:tcPr>
            <w:tcW w:w="607" w:type="pct"/>
            <w:tcBorders>
              <w:top w:val="nil"/>
              <w:left w:val="single" w:sz="4" w:space="0" w:color="auto"/>
              <w:bottom w:val="single" w:sz="4" w:space="0" w:color="auto"/>
              <w:right w:val="single" w:sz="4" w:space="0" w:color="auto"/>
            </w:tcBorders>
            <w:vAlign w:val="center"/>
          </w:tcPr>
          <w:p w14:paraId="1107EC50"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6</w:t>
            </w:r>
          </w:p>
        </w:tc>
        <w:tc>
          <w:tcPr>
            <w:tcW w:w="1061" w:type="pct"/>
            <w:tcBorders>
              <w:top w:val="nil"/>
              <w:left w:val="nil"/>
              <w:bottom w:val="single" w:sz="4" w:space="0" w:color="auto"/>
              <w:right w:val="single" w:sz="4" w:space="0" w:color="auto"/>
            </w:tcBorders>
            <w:vAlign w:val="center"/>
            <w:hideMark/>
          </w:tcPr>
          <w:p w14:paraId="78017946"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ИП</w:t>
            </w:r>
          </w:p>
        </w:tc>
        <w:tc>
          <w:tcPr>
            <w:tcW w:w="3332" w:type="pct"/>
            <w:tcBorders>
              <w:top w:val="nil"/>
              <w:left w:val="nil"/>
              <w:bottom w:val="single" w:sz="4" w:space="0" w:color="auto"/>
              <w:right w:val="single" w:sz="4" w:space="0" w:color="auto"/>
            </w:tcBorders>
            <w:vAlign w:val="center"/>
            <w:hideMark/>
          </w:tcPr>
          <w:p w14:paraId="6B9665D1"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Инвестиционная программа</w:t>
            </w:r>
          </w:p>
        </w:tc>
      </w:tr>
      <w:tr w:rsidR="00ED15ED" w:rsidRPr="00ED15ED" w14:paraId="26ECAC2F" w14:textId="77777777" w:rsidTr="00CD7AE8">
        <w:trPr>
          <w:trHeight w:val="20"/>
        </w:trPr>
        <w:tc>
          <w:tcPr>
            <w:tcW w:w="607" w:type="pct"/>
            <w:tcBorders>
              <w:top w:val="nil"/>
              <w:left w:val="single" w:sz="4" w:space="0" w:color="auto"/>
              <w:bottom w:val="single" w:sz="4" w:space="0" w:color="auto"/>
              <w:right w:val="single" w:sz="4" w:space="0" w:color="auto"/>
            </w:tcBorders>
            <w:vAlign w:val="center"/>
          </w:tcPr>
          <w:p w14:paraId="696B6CD7"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7</w:t>
            </w:r>
          </w:p>
        </w:tc>
        <w:tc>
          <w:tcPr>
            <w:tcW w:w="1061" w:type="pct"/>
            <w:tcBorders>
              <w:top w:val="nil"/>
              <w:left w:val="nil"/>
              <w:bottom w:val="single" w:sz="4" w:space="0" w:color="auto"/>
              <w:right w:val="single" w:sz="4" w:space="0" w:color="auto"/>
            </w:tcBorders>
            <w:vAlign w:val="center"/>
            <w:hideMark/>
          </w:tcPr>
          <w:p w14:paraId="593B55F6"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ИТП</w:t>
            </w:r>
          </w:p>
        </w:tc>
        <w:tc>
          <w:tcPr>
            <w:tcW w:w="3332" w:type="pct"/>
            <w:tcBorders>
              <w:top w:val="nil"/>
              <w:left w:val="nil"/>
              <w:bottom w:val="single" w:sz="4" w:space="0" w:color="auto"/>
              <w:right w:val="single" w:sz="4" w:space="0" w:color="auto"/>
            </w:tcBorders>
            <w:vAlign w:val="center"/>
            <w:hideMark/>
          </w:tcPr>
          <w:p w14:paraId="545DA0BF"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Индивидуальный тепловой пункт</w:t>
            </w:r>
          </w:p>
        </w:tc>
      </w:tr>
      <w:tr w:rsidR="00ED15ED" w:rsidRPr="00ED15ED" w14:paraId="5A589568" w14:textId="77777777" w:rsidTr="00CD7AE8">
        <w:trPr>
          <w:trHeight w:val="20"/>
        </w:trPr>
        <w:tc>
          <w:tcPr>
            <w:tcW w:w="607" w:type="pct"/>
            <w:tcBorders>
              <w:top w:val="nil"/>
              <w:left w:val="single" w:sz="4" w:space="0" w:color="auto"/>
              <w:bottom w:val="single" w:sz="4" w:space="0" w:color="auto"/>
              <w:right w:val="single" w:sz="4" w:space="0" w:color="auto"/>
            </w:tcBorders>
            <w:vAlign w:val="center"/>
          </w:tcPr>
          <w:p w14:paraId="60965705"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8</w:t>
            </w:r>
          </w:p>
        </w:tc>
        <w:tc>
          <w:tcPr>
            <w:tcW w:w="1061" w:type="pct"/>
            <w:tcBorders>
              <w:top w:val="nil"/>
              <w:left w:val="nil"/>
              <w:bottom w:val="single" w:sz="4" w:space="0" w:color="auto"/>
              <w:right w:val="single" w:sz="4" w:space="0" w:color="auto"/>
            </w:tcBorders>
            <w:vAlign w:val="center"/>
            <w:hideMark/>
          </w:tcPr>
          <w:p w14:paraId="029553C1"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МК, КМ</w:t>
            </w:r>
          </w:p>
        </w:tc>
        <w:tc>
          <w:tcPr>
            <w:tcW w:w="3332" w:type="pct"/>
            <w:tcBorders>
              <w:top w:val="nil"/>
              <w:left w:val="nil"/>
              <w:bottom w:val="single" w:sz="4" w:space="0" w:color="auto"/>
              <w:right w:val="single" w:sz="4" w:space="0" w:color="auto"/>
            </w:tcBorders>
            <w:vAlign w:val="center"/>
            <w:hideMark/>
          </w:tcPr>
          <w:p w14:paraId="35BACD09"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Муниципальная котельная</w:t>
            </w:r>
          </w:p>
        </w:tc>
      </w:tr>
      <w:tr w:rsidR="00ED15ED" w:rsidRPr="00ED15ED" w14:paraId="5D9D5B00" w14:textId="77777777" w:rsidTr="00CD7AE8">
        <w:trPr>
          <w:trHeight w:val="20"/>
        </w:trPr>
        <w:tc>
          <w:tcPr>
            <w:tcW w:w="607" w:type="pct"/>
            <w:tcBorders>
              <w:top w:val="nil"/>
              <w:left w:val="single" w:sz="4" w:space="0" w:color="auto"/>
              <w:bottom w:val="single" w:sz="4" w:space="0" w:color="auto"/>
              <w:right w:val="single" w:sz="4" w:space="0" w:color="auto"/>
            </w:tcBorders>
            <w:vAlign w:val="center"/>
          </w:tcPr>
          <w:p w14:paraId="13689E09"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9</w:t>
            </w:r>
          </w:p>
        </w:tc>
        <w:tc>
          <w:tcPr>
            <w:tcW w:w="1061" w:type="pct"/>
            <w:tcBorders>
              <w:top w:val="nil"/>
              <w:left w:val="nil"/>
              <w:bottom w:val="single" w:sz="4" w:space="0" w:color="auto"/>
              <w:right w:val="single" w:sz="4" w:space="0" w:color="auto"/>
            </w:tcBorders>
            <w:vAlign w:val="center"/>
            <w:hideMark/>
          </w:tcPr>
          <w:p w14:paraId="2F837E49"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МУП</w:t>
            </w:r>
          </w:p>
        </w:tc>
        <w:tc>
          <w:tcPr>
            <w:tcW w:w="3332" w:type="pct"/>
            <w:tcBorders>
              <w:top w:val="nil"/>
              <w:left w:val="nil"/>
              <w:bottom w:val="single" w:sz="4" w:space="0" w:color="auto"/>
              <w:right w:val="single" w:sz="4" w:space="0" w:color="auto"/>
            </w:tcBorders>
            <w:vAlign w:val="center"/>
            <w:hideMark/>
          </w:tcPr>
          <w:p w14:paraId="62908724"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Муниципальное унитарное предприятие</w:t>
            </w:r>
          </w:p>
        </w:tc>
      </w:tr>
      <w:tr w:rsidR="00ED15ED" w:rsidRPr="00ED15ED" w14:paraId="789DE48D" w14:textId="77777777" w:rsidTr="00CD7AE8">
        <w:trPr>
          <w:trHeight w:val="20"/>
        </w:trPr>
        <w:tc>
          <w:tcPr>
            <w:tcW w:w="607" w:type="pct"/>
            <w:tcBorders>
              <w:top w:val="nil"/>
              <w:left w:val="single" w:sz="4" w:space="0" w:color="auto"/>
              <w:bottom w:val="single" w:sz="4" w:space="0" w:color="auto"/>
              <w:right w:val="single" w:sz="4" w:space="0" w:color="auto"/>
            </w:tcBorders>
            <w:vAlign w:val="center"/>
          </w:tcPr>
          <w:p w14:paraId="78B8F08E"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10</w:t>
            </w:r>
          </w:p>
        </w:tc>
        <w:tc>
          <w:tcPr>
            <w:tcW w:w="1061" w:type="pct"/>
            <w:tcBorders>
              <w:top w:val="nil"/>
              <w:left w:val="nil"/>
              <w:bottom w:val="single" w:sz="4" w:space="0" w:color="auto"/>
              <w:right w:val="single" w:sz="4" w:space="0" w:color="auto"/>
            </w:tcBorders>
            <w:vAlign w:val="center"/>
            <w:hideMark/>
          </w:tcPr>
          <w:p w14:paraId="69F16474"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НВВ</w:t>
            </w:r>
          </w:p>
        </w:tc>
        <w:tc>
          <w:tcPr>
            <w:tcW w:w="3332" w:type="pct"/>
            <w:tcBorders>
              <w:top w:val="nil"/>
              <w:left w:val="nil"/>
              <w:bottom w:val="single" w:sz="4" w:space="0" w:color="auto"/>
              <w:right w:val="single" w:sz="4" w:space="0" w:color="auto"/>
            </w:tcBorders>
            <w:vAlign w:val="center"/>
            <w:hideMark/>
          </w:tcPr>
          <w:p w14:paraId="6CA7B37E"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Необходимая валовая выручка</w:t>
            </w:r>
          </w:p>
        </w:tc>
      </w:tr>
      <w:tr w:rsidR="00ED15ED" w:rsidRPr="00ED15ED" w14:paraId="1570DFEC" w14:textId="77777777" w:rsidTr="00CD7AE8">
        <w:trPr>
          <w:trHeight w:val="20"/>
        </w:trPr>
        <w:tc>
          <w:tcPr>
            <w:tcW w:w="607" w:type="pct"/>
            <w:tcBorders>
              <w:top w:val="nil"/>
              <w:left w:val="single" w:sz="4" w:space="0" w:color="auto"/>
              <w:bottom w:val="single" w:sz="4" w:space="0" w:color="auto"/>
              <w:right w:val="single" w:sz="4" w:space="0" w:color="auto"/>
            </w:tcBorders>
            <w:vAlign w:val="center"/>
          </w:tcPr>
          <w:p w14:paraId="5C55F81F"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11</w:t>
            </w:r>
          </w:p>
        </w:tc>
        <w:tc>
          <w:tcPr>
            <w:tcW w:w="1061" w:type="pct"/>
            <w:tcBorders>
              <w:top w:val="nil"/>
              <w:left w:val="nil"/>
              <w:bottom w:val="single" w:sz="4" w:space="0" w:color="auto"/>
              <w:right w:val="single" w:sz="4" w:space="0" w:color="auto"/>
            </w:tcBorders>
            <w:vAlign w:val="center"/>
            <w:hideMark/>
          </w:tcPr>
          <w:p w14:paraId="691CA3B0"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НДС</w:t>
            </w:r>
          </w:p>
        </w:tc>
        <w:tc>
          <w:tcPr>
            <w:tcW w:w="3332" w:type="pct"/>
            <w:tcBorders>
              <w:top w:val="nil"/>
              <w:left w:val="nil"/>
              <w:bottom w:val="single" w:sz="4" w:space="0" w:color="auto"/>
              <w:right w:val="single" w:sz="4" w:space="0" w:color="auto"/>
            </w:tcBorders>
            <w:vAlign w:val="center"/>
            <w:hideMark/>
          </w:tcPr>
          <w:p w14:paraId="0AC07C65"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Налог на добавленную стоимость</w:t>
            </w:r>
          </w:p>
        </w:tc>
      </w:tr>
      <w:tr w:rsidR="00ED15ED" w:rsidRPr="00ED15ED" w14:paraId="288303BC" w14:textId="77777777" w:rsidTr="00CD7AE8">
        <w:trPr>
          <w:trHeight w:val="20"/>
        </w:trPr>
        <w:tc>
          <w:tcPr>
            <w:tcW w:w="607" w:type="pct"/>
            <w:tcBorders>
              <w:top w:val="nil"/>
              <w:left w:val="single" w:sz="4" w:space="0" w:color="auto"/>
              <w:bottom w:val="single" w:sz="4" w:space="0" w:color="auto"/>
              <w:right w:val="single" w:sz="4" w:space="0" w:color="auto"/>
            </w:tcBorders>
            <w:vAlign w:val="center"/>
          </w:tcPr>
          <w:p w14:paraId="264B212D"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12</w:t>
            </w:r>
          </w:p>
        </w:tc>
        <w:tc>
          <w:tcPr>
            <w:tcW w:w="1061" w:type="pct"/>
            <w:tcBorders>
              <w:top w:val="nil"/>
              <w:left w:val="nil"/>
              <w:bottom w:val="single" w:sz="4" w:space="0" w:color="auto"/>
              <w:right w:val="single" w:sz="4" w:space="0" w:color="auto"/>
            </w:tcBorders>
            <w:vAlign w:val="center"/>
            <w:hideMark/>
          </w:tcPr>
          <w:p w14:paraId="2B4476EB"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ННЗТ</w:t>
            </w:r>
          </w:p>
        </w:tc>
        <w:tc>
          <w:tcPr>
            <w:tcW w:w="3332" w:type="pct"/>
            <w:tcBorders>
              <w:top w:val="nil"/>
              <w:left w:val="nil"/>
              <w:bottom w:val="single" w:sz="4" w:space="0" w:color="auto"/>
              <w:right w:val="single" w:sz="4" w:space="0" w:color="auto"/>
            </w:tcBorders>
            <w:vAlign w:val="center"/>
            <w:hideMark/>
          </w:tcPr>
          <w:p w14:paraId="7C92D85B"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Неснижаемый нормативный запас топлива</w:t>
            </w:r>
          </w:p>
        </w:tc>
      </w:tr>
      <w:tr w:rsidR="00ED15ED" w:rsidRPr="00ED15ED" w14:paraId="2739ABBD" w14:textId="77777777" w:rsidTr="00CD7AE8">
        <w:trPr>
          <w:trHeight w:val="20"/>
        </w:trPr>
        <w:tc>
          <w:tcPr>
            <w:tcW w:w="607" w:type="pct"/>
            <w:tcBorders>
              <w:top w:val="nil"/>
              <w:left w:val="single" w:sz="4" w:space="0" w:color="auto"/>
              <w:bottom w:val="single" w:sz="4" w:space="0" w:color="auto"/>
              <w:right w:val="single" w:sz="4" w:space="0" w:color="auto"/>
            </w:tcBorders>
            <w:vAlign w:val="center"/>
          </w:tcPr>
          <w:p w14:paraId="453313B2"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13</w:t>
            </w:r>
          </w:p>
        </w:tc>
        <w:tc>
          <w:tcPr>
            <w:tcW w:w="1061" w:type="pct"/>
            <w:tcBorders>
              <w:top w:val="nil"/>
              <w:left w:val="nil"/>
              <w:bottom w:val="single" w:sz="4" w:space="0" w:color="auto"/>
              <w:right w:val="single" w:sz="4" w:space="0" w:color="auto"/>
            </w:tcBorders>
            <w:vAlign w:val="center"/>
            <w:hideMark/>
          </w:tcPr>
          <w:p w14:paraId="538769AE"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НС</w:t>
            </w:r>
          </w:p>
        </w:tc>
        <w:tc>
          <w:tcPr>
            <w:tcW w:w="3332" w:type="pct"/>
            <w:tcBorders>
              <w:top w:val="nil"/>
              <w:left w:val="nil"/>
              <w:bottom w:val="single" w:sz="4" w:space="0" w:color="auto"/>
              <w:right w:val="single" w:sz="4" w:space="0" w:color="auto"/>
            </w:tcBorders>
            <w:vAlign w:val="center"/>
            <w:hideMark/>
          </w:tcPr>
          <w:p w14:paraId="0CEE2622"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Насосная станция</w:t>
            </w:r>
          </w:p>
        </w:tc>
      </w:tr>
      <w:tr w:rsidR="00ED15ED" w:rsidRPr="00ED15ED" w14:paraId="07E841F8" w14:textId="77777777" w:rsidTr="00CD7AE8">
        <w:trPr>
          <w:trHeight w:val="20"/>
        </w:trPr>
        <w:tc>
          <w:tcPr>
            <w:tcW w:w="607" w:type="pct"/>
            <w:tcBorders>
              <w:top w:val="nil"/>
              <w:left w:val="single" w:sz="4" w:space="0" w:color="auto"/>
              <w:bottom w:val="single" w:sz="4" w:space="0" w:color="auto"/>
              <w:right w:val="single" w:sz="4" w:space="0" w:color="auto"/>
            </w:tcBorders>
            <w:vAlign w:val="center"/>
          </w:tcPr>
          <w:p w14:paraId="6A7E2CC7"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14</w:t>
            </w:r>
          </w:p>
        </w:tc>
        <w:tc>
          <w:tcPr>
            <w:tcW w:w="1061" w:type="pct"/>
            <w:tcBorders>
              <w:top w:val="nil"/>
              <w:left w:val="nil"/>
              <w:bottom w:val="single" w:sz="4" w:space="0" w:color="auto"/>
              <w:right w:val="single" w:sz="4" w:space="0" w:color="auto"/>
            </w:tcBorders>
            <w:vAlign w:val="center"/>
            <w:hideMark/>
          </w:tcPr>
          <w:p w14:paraId="0588B433"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НТД</w:t>
            </w:r>
          </w:p>
        </w:tc>
        <w:tc>
          <w:tcPr>
            <w:tcW w:w="3332" w:type="pct"/>
            <w:tcBorders>
              <w:top w:val="nil"/>
              <w:left w:val="nil"/>
              <w:bottom w:val="single" w:sz="4" w:space="0" w:color="auto"/>
              <w:right w:val="single" w:sz="4" w:space="0" w:color="auto"/>
            </w:tcBorders>
            <w:vAlign w:val="center"/>
            <w:hideMark/>
          </w:tcPr>
          <w:p w14:paraId="6875BD33"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Нормативная техническая документация</w:t>
            </w:r>
          </w:p>
        </w:tc>
      </w:tr>
      <w:tr w:rsidR="00ED15ED" w:rsidRPr="00ED15ED" w14:paraId="187DEC70" w14:textId="77777777" w:rsidTr="00CD7AE8">
        <w:trPr>
          <w:trHeight w:val="20"/>
        </w:trPr>
        <w:tc>
          <w:tcPr>
            <w:tcW w:w="607" w:type="pct"/>
            <w:tcBorders>
              <w:top w:val="nil"/>
              <w:left w:val="single" w:sz="4" w:space="0" w:color="auto"/>
              <w:bottom w:val="single" w:sz="4" w:space="0" w:color="auto"/>
              <w:right w:val="single" w:sz="4" w:space="0" w:color="auto"/>
            </w:tcBorders>
            <w:vAlign w:val="center"/>
          </w:tcPr>
          <w:p w14:paraId="743784E8"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15</w:t>
            </w:r>
          </w:p>
        </w:tc>
        <w:tc>
          <w:tcPr>
            <w:tcW w:w="1061" w:type="pct"/>
            <w:tcBorders>
              <w:top w:val="nil"/>
              <w:left w:val="nil"/>
              <w:bottom w:val="single" w:sz="4" w:space="0" w:color="auto"/>
              <w:right w:val="single" w:sz="4" w:space="0" w:color="auto"/>
            </w:tcBorders>
            <w:vAlign w:val="center"/>
            <w:hideMark/>
          </w:tcPr>
          <w:p w14:paraId="10F2B2DE"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НЭЗТ</w:t>
            </w:r>
          </w:p>
        </w:tc>
        <w:tc>
          <w:tcPr>
            <w:tcW w:w="3332" w:type="pct"/>
            <w:tcBorders>
              <w:top w:val="nil"/>
              <w:left w:val="nil"/>
              <w:bottom w:val="single" w:sz="4" w:space="0" w:color="auto"/>
              <w:right w:val="single" w:sz="4" w:space="0" w:color="auto"/>
            </w:tcBorders>
            <w:vAlign w:val="center"/>
            <w:hideMark/>
          </w:tcPr>
          <w:p w14:paraId="49C4A86B"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Нормативный эксплуатационный запас основного или резервного видов топлива</w:t>
            </w:r>
          </w:p>
        </w:tc>
      </w:tr>
      <w:tr w:rsidR="00ED15ED" w:rsidRPr="00ED15ED" w14:paraId="22C380C6" w14:textId="77777777" w:rsidTr="00CD7AE8">
        <w:trPr>
          <w:trHeight w:val="20"/>
        </w:trPr>
        <w:tc>
          <w:tcPr>
            <w:tcW w:w="607" w:type="pct"/>
            <w:tcBorders>
              <w:top w:val="nil"/>
              <w:left w:val="single" w:sz="4" w:space="0" w:color="auto"/>
              <w:bottom w:val="single" w:sz="4" w:space="0" w:color="auto"/>
              <w:right w:val="single" w:sz="4" w:space="0" w:color="auto"/>
            </w:tcBorders>
            <w:vAlign w:val="center"/>
          </w:tcPr>
          <w:p w14:paraId="31E436D1"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16</w:t>
            </w:r>
          </w:p>
        </w:tc>
        <w:tc>
          <w:tcPr>
            <w:tcW w:w="1061" w:type="pct"/>
            <w:tcBorders>
              <w:top w:val="nil"/>
              <w:left w:val="nil"/>
              <w:bottom w:val="single" w:sz="4" w:space="0" w:color="auto"/>
              <w:right w:val="single" w:sz="4" w:space="0" w:color="auto"/>
            </w:tcBorders>
            <w:vAlign w:val="center"/>
            <w:hideMark/>
          </w:tcPr>
          <w:p w14:paraId="1B17B743"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ОВ</w:t>
            </w:r>
          </w:p>
        </w:tc>
        <w:tc>
          <w:tcPr>
            <w:tcW w:w="3332" w:type="pct"/>
            <w:tcBorders>
              <w:top w:val="nil"/>
              <w:left w:val="nil"/>
              <w:bottom w:val="single" w:sz="4" w:space="0" w:color="auto"/>
              <w:right w:val="single" w:sz="4" w:space="0" w:color="auto"/>
            </w:tcBorders>
            <w:vAlign w:val="center"/>
            <w:hideMark/>
          </w:tcPr>
          <w:p w14:paraId="77DE35D1"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Отопление и вентиляция</w:t>
            </w:r>
          </w:p>
        </w:tc>
      </w:tr>
      <w:tr w:rsidR="00ED15ED" w:rsidRPr="00ED15ED" w14:paraId="6D7C36A3" w14:textId="77777777" w:rsidTr="00CD7AE8">
        <w:trPr>
          <w:trHeight w:val="20"/>
        </w:trPr>
        <w:tc>
          <w:tcPr>
            <w:tcW w:w="607" w:type="pct"/>
            <w:tcBorders>
              <w:top w:val="nil"/>
              <w:left w:val="single" w:sz="4" w:space="0" w:color="auto"/>
              <w:bottom w:val="single" w:sz="4" w:space="0" w:color="auto"/>
              <w:right w:val="single" w:sz="4" w:space="0" w:color="auto"/>
            </w:tcBorders>
            <w:vAlign w:val="center"/>
          </w:tcPr>
          <w:p w14:paraId="412FEA7F"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17</w:t>
            </w:r>
          </w:p>
        </w:tc>
        <w:tc>
          <w:tcPr>
            <w:tcW w:w="1061" w:type="pct"/>
            <w:tcBorders>
              <w:top w:val="nil"/>
              <w:left w:val="nil"/>
              <w:bottom w:val="single" w:sz="4" w:space="0" w:color="auto"/>
              <w:right w:val="single" w:sz="4" w:space="0" w:color="auto"/>
            </w:tcBorders>
            <w:vAlign w:val="center"/>
            <w:hideMark/>
          </w:tcPr>
          <w:p w14:paraId="6643D750"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ОНЗТ</w:t>
            </w:r>
          </w:p>
        </w:tc>
        <w:tc>
          <w:tcPr>
            <w:tcW w:w="3332" w:type="pct"/>
            <w:tcBorders>
              <w:top w:val="nil"/>
              <w:left w:val="nil"/>
              <w:bottom w:val="single" w:sz="4" w:space="0" w:color="auto"/>
              <w:right w:val="single" w:sz="4" w:space="0" w:color="auto"/>
            </w:tcBorders>
            <w:vAlign w:val="center"/>
            <w:hideMark/>
          </w:tcPr>
          <w:p w14:paraId="53A7F559"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Общий нормативный запас топлива</w:t>
            </w:r>
          </w:p>
        </w:tc>
      </w:tr>
      <w:tr w:rsidR="00ED15ED" w:rsidRPr="00ED15ED" w14:paraId="2824FB99" w14:textId="77777777" w:rsidTr="00CD7AE8">
        <w:trPr>
          <w:trHeight w:val="20"/>
        </w:trPr>
        <w:tc>
          <w:tcPr>
            <w:tcW w:w="607" w:type="pct"/>
            <w:tcBorders>
              <w:top w:val="nil"/>
              <w:left w:val="single" w:sz="4" w:space="0" w:color="auto"/>
              <w:bottom w:val="single" w:sz="4" w:space="0" w:color="auto"/>
              <w:right w:val="single" w:sz="4" w:space="0" w:color="auto"/>
            </w:tcBorders>
            <w:vAlign w:val="center"/>
          </w:tcPr>
          <w:p w14:paraId="51490D37"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18</w:t>
            </w:r>
          </w:p>
        </w:tc>
        <w:tc>
          <w:tcPr>
            <w:tcW w:w="1061" w:type="pct"/>
            <w:tcBorders>
              <w:top w:val="nil"/>
              <w:left w:val="nil"/>
              <w:bottom w:val="single" w:sz="4" w:space="0" w:color="auto"/>
              <w:right w:val="single" w:sz="4" w:space="0" w:color="auto"/>
            </w:tcBorders>
            <w:vAlign w:val="center"/>
            <w:hideMark/>
          </w:tcPr>
          <w:p w14:paraId="7A8CD683"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ПИР</w:t>
            </w:r>
          </w:p>
        </w:tc>
        <w:tc>
          <w:tcPr>
            <w:tcW w:w="3332" w:type="pct"/>
            <w:tcBorders>
              <w:top w:val="nil"/>
              <w:left w:val="nil"/>
              <w:bottom w:val="single" w:sz="4" w:space="0" w:color="auto"/>
              <w:right w:val="single" w:sz="4" w:space="0" w:color="auto"/>
            </w:tcBorders>
            <w:vAlign w:val="center"/>
            <w:hideMark/>
          </w:tcPr>
          <w:p w14:paraId="080E5023"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Проектные и изыскательские работы</w:t>
            </w:r>
          </w:p>
        </w:tc>
      </w:tr>
      <w:tr w:rsidR="00ED15ED" w:rsidRPr="00ED15ED" w14:paraId="79C2C73A" w14:textId="77777777" w:rsidTr="00CD7AE8">
        <w:trPr>
          <w:trHeight w:val="20"/>
        </w:trPr>
        <w:tc>
          <w:tcPr>
            <w:tcW w:w="607" w:type="pct"/>
            <w:tcBorders>
              <w:top w:val="nil"/>
              <w:left w:val="single" w:sz="4" w:space="0" w:color="auto"/>
              <w:bottom w:val="single" w:sz="4" w:space="0" w:color="auto"/>
              <w:right w:val="single" w:sz="4" w:space="0" w:color="auto"/>
            </w:tcBorders>
            <w:vAlign w:val="center"/>
          </w:tcPr>
          <w:p w14:paraId="2DD4EEDB"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19</w:t>
            </w:r>
          </w:p>
        </w:tc>
        <w:tc>
          <w:tcPr>
            <w:tcW w:w="1061" w:type="pct"/>
            <w:tcBorders>
              <w:top w:val="nil"/>
              <w:left w:val="nil"/>
              <w:bottom w:val="single" w:sz="4" w:space="0" w:color="auto"/>
              <w:right w:val="single" w:sz="4" w:space="0" w:color="auto"/>
            </w:tcBorders>
            <w:vAlign w:val="center"/>
            <w:hideMark/>
          </w:tcPr>
          <w:p w14:paraId="5CDC0BF7"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ПНС</w:t>
            </w:r>
          </w:p>
        </w:tc>
        <w:tc>
          <w:tcPr>
            <w:tcW w:w="3332" w:type="pct"/>
            <w:tcBorders>
              <w:top w:val="nil"/>
              <w:left w:val="nil"/>
              <w:bottom w:val="single" w:sz="4" w:space="0" w:color="auto"/>
              <w:right w:val="single" w:sz="4" w:space="0" w:color="auto"/>
            </w:tcBorders>
            <w:vAlign w:val="center"/>
            <w:hideMark/>
          </w:tcPr>
          <w:p w14:paraId="00C3FCB8"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Повысительная насосная станция</w:t>
            </w:r>
          </w:p>
        </w:tc>
      </w:tr>
      <w:tr w:rsidR="00ED15ED" w:rsidRPr="00ED15ED" w14:paraId="0FA03232" w14:textId="77777777" w:rsidTr="00CD7AE8">
        <w:trPr>
          <w:trHeight w:val="20"/>
        </w:trPr>
        <w:tc>
          <w:tcPr>
            <w:tcW w:w="607" w:type="pct"/>
            <w:tcBorders>
              <w:top w:val="nil"/>
              <w:left w:val="single" w:sz="4" w:space="0" w:color="auto"/>
              <w:bottom w:val="single" w:sz="4" w:space="0" w:color="auto"/>
              <w:right w:val="single" w:sz="4" w:space="0" w:color="auto"/>
            </w:tcBorders>
            <w:vAlign w:val="center"/>
          </w:tcPr>
          <w:p w14:paraId="4061F89A"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20</w:t>
            </w:r>
          </w:p>
        </w:tc>
        <w:tc>
          <w:tcPr>
            <w:tcW w:w="1061" w:type="pct"/>
            <w:tcBorders>
              <w:top w:val="nil"/>
              <w:left w:val="nil"/>
              <w:bottom w:val="single" w:sz="4" w:space="0" w:color="auto"/>
              <w:right w:val="single" w:sz="4" w:space="0" w:color="auto"/>
            </w:tcBorders>
            <w:vAlign w:val="center"/>
            <w:hideMark/>
          </w:tcPr>
          <w:p w14:paraId="098B0CFB"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ПП РФ</w:t>
            </w:r>
          </w:p>
        </w:tc>
        <w:tc>
          <w:tcPr>
            <w:tcW w:w="3332" w:type="pct"/>
            <w:tcBorders>
              <w:top w:val="nil"/>
              <w:left w:val="nil"/>
              <w:bottom w:val="single" w:sz="4" w:space="0" w:color="auto"/>
              <w:right w:val="single" w:sz="4" w:space="0" w:color="auto"/>
            </w:tcBorders>
            <w:vAlign w:val="center"/>
            <w:hideMark/>
          </w:tcPr>
          <w:p w14:paraId="367DB547"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Постановление Правительства Российской Федерации</w:t>
            </w:r>
          </w:p>
        </w:tc>
      </w:tr>
      <w:tr w:rsidR="00ED15ED" w:rsidRPr="00ED15ED" w14:paraId="644EF7B3" w14:textId="77777777" w:rsidTr="00CD7AE8">
        <w:trPr>
          <w:trHeight w:val="20"/>
        </w:trPr>
        <w:tc>
          <w:tcPr>
            <w:tcW w:w="607" w:type="pct"/>
            <w:tcBorders>
              <w:top w:val="nil"/>
              <w:left w:val="single" w:sz="4" w:space="0" w:color="auto"/>
              <w:bottom w:val="single" w:sz="4" w:space="0" w:color="auto"/>
              <w:right w:val="single" w:sz="4" w:space="0" w:color="auto"/>
            </w:tcBorders>
            <w:vAlign w:val="center"/>
          </w:tcPr>
          <w:p w14:paraId="0FB273FF"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21</w:t>
            </w:r>
          </w:p>
        </w:tc>
        <w:tc>
          <w:tcPr>
            <w:tcW w:w="1061" w:type="pct"/>
            <w:tcBorders>
              <w:top w:val="nil"/>
              <w:left w:val="nil"/>
              <w:bottom w:val="single" w:sz="4" w:space="0" w:color="auto"/>
              <w:right w:val="single" w:sz="4" w:space="0" w:color="auto"/>
            </w:tcBorders>
            <w:vAlign w:val="center"/>
            <w:hideMark/>
          </w:tcPr>
          <w:p w14:paraId="4C18AA38"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ППУ</w:t>
            </w:r>
          </w:p>
        </w:tc>
        <w:tc>
          <w:tcPr>
            <w:tcW w:w="3332" w:type="pct"/>
            <w:tcBorders>
              <w:top w:val="nil"/>
              <w:left w:val="nil"/>
              <w:bottom w:val="single" w:sz="4" w:space="0" w:color="auto"/>
              <w:right w:val="single" w:sz="4" w:space="0" w:color="auto"/>
            </w:tcBorders>
            <w:vAlign w:val="center"/>
            <w:hideMark/>
          </w:tcPr>
          <w:p w14:paraId="6947031A"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Пенополиуретан</w:t>
            </w:r>
          </w:p>
        </w:tc>
      </w:tr>
      <w:tr w:rsidR="00ED15ED" w:rsidRPr="00ED15ED" w14:paraId="0EBFD5DF" w14:textId="77777777" w:rsidTr="00CD7AE8">
        <w:trPr>
          <w:trHeight w:val="20"/>
        </w:trPr>
        <w:tc>
          <w:tcPr>
            <w:tcW w:w="607" w:type="pct"/>
            <w:tcBorders>
              <w:top w:val="nil"/>
              <w:left w:val="single" w:sz="4" w:space="0" w:color="auto"/>
              <w:bottom w:val="single" w:sz="4" w:space="0" w:color="auto"/>
              <w:right w:val="single" w:sz="4" w:space="0" w:color="auto"/>
            </w:tcBorders>
            <w:vAlign w:val="center"/>
          </w:tcPr>
          <w:p w14:paraId="44818683"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22</w:t>
            </w:r>
          </w:p>
        </w:tc>
        <w:tc>
          <w:tcPr>
            <w:tcW w:w="1061" w:type="pct"/>
            <w:tcBorders>
              <w:top w:val="nil"/>
              <w:left w:val="nil"/>
              <w:bottom w:val="single" w:sz="4" w:space="0" w:color="auto"/>
              <w:right w:val="single" w:sz="4" w:space="0" w:color="auto"/>
            </w:tcBorders>
            <w:vAlign w:val="center"/>
            <w:hideMark/>
          </w:tcPr>
          <w:p w14:paraId="38122C6D"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СМР</w:t>
            </w:r>
          </w:p>
        </w:tc>
        <w:tc>
          <w:tcPr>
            <w:tcW w:w="3332" w:type="pct"/>
            <w:tcBorders>
              <w:top w:val="nil"/>
              <w:left w:val="nil"/>
              <w:bottom w:val="single" w:sz="4" w:space="0" w:color="auto"/>
              <w:right w:val="single" w:sz="4" w:space="0" w:color="auto"/>
            </w:tcBorders>
            <w:vAlign w:val="center"/>
            <w:hideMark/>
          </w:tcPr>
          <w:p w14:paraId="2C3F2D76" w14:textId="6F0A4E22"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Строительно</w:t>
            </w:r>
            <w:r w:rsidR="00BC1AF0" w:rsidRPr="00ED15ED">
              <w:rPr>
                <w:rFonts w:eastAsia="Calibri"/>
                <w:szCs w:val="26"/>
                <w:lang w:eastAsia="en-US" w:bidi="ar-SA"/>
              </w:rPr>
              <w:t>–</w:t>
            </w:r>
            <w:r w:rsidRPr="00ED15ED">
              <w:rPr>
                <w:rFonts w:eastAsia="Calibri"/>
                <w:szCs w:val="26"/>
                <w:lang w:eastAsia="en-US" w:bidi="ar-SA"/>
              </w:rPr>
              <w:t>монтажные работы</w:t>
            </w:r>
          </w:p>
        </w:tc>
      </w:tr>
      <w:tr w:rsidR="00ED15ED" w:rsidRPr="00ED15ED" w14:paraId="50A95A1C" w14:textId="77777777" w:rsidTr="00CD7AE8">
        <w:trPr>
          <w:trHeight w:val="20"/>
        </w:trPr>
        <w:tc>
          <w:tcPr>
            <w:tcW w:w="607" w:type="pct"/>
            <w:tcBorders>
              <w:top w:val="nil"/>
              <w:left w:val="single" w:sz="4" w:space="0" w:color="auto"/>
              <w:bottom w:val="single" w:sz="4" w:space="0" w:color="auto"/>
              <w:right w:val="single" w:sz="4" w:space="0" w:color="auto"/>
            </w:tcBorders>
            <w:vAlign w:val="center"/>
          </w:tcPr>
          <w:p w14:paraId="707C82DB"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23</w:t>
            </w:r>
          </w:p>
        </w:tc>
        <w:tc>
          <w:tcPr>
            <w:tcW w:w="1061" w:type="pct"/>
            <w:tcBorders>
              <w:top w:val="nil"/>
              <w:left w:val="nil"/>
              <w:bottom w:val="single" w:sz="4" w:space="0" w:color="auto"/>
              <w:right w:val="single" w:sz="4" w:space="0" w:color="auto"/>
            </w:tcBorders>
            <w:vAlign w:val="center"/>
            <w:hideMark/>
          </w:tcPr>
          <w:p w14:paraId="73B50A42"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СЦТ</w:t>
            </w:r>
          </w:p>
        </w:tc>
        <w:tc>
          <w:tcPr>
            <w:tcW w:w="3332" w:type="pct"/>
            <w:tcBorders>
              <w:top w:val="nil"/>
              <w:left w:val="nil"/>
              <w:bottom w:val="single" w:sz="4" w:space="0" w:color="auto"/>
              <w:right w:val="single" w:sz="4" w:space="0" w:color="auto"/>
            </w:tcBorders>
            <w:vAlign w:val="center"/>
            <w:hideMark/>
          </w:tcPr>
          <w:p w14:paraId="03578C2D"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Система централизованного теплоснабжения</w:t>
            </w:r>
          </w:p>
        </w:tc>
      </w:tr>
      <w:tr w:rsidR="00ED15ED" w:rsidRPr="00ED15ED" w14:paraId="43C6B57A" w14:textId="77777777" w:rsidTr="00CD7AE8">
        <w:trPr>
          <w:trHeight w:val="20"/>
        </w:trPr>
        <w:tc>
          <w:tcPr>
            <w:tcW w:w="607" w:type="pct"/>
            <w:tcBorders>
              <w:top w:val="nil"/>
              <w:left w:val="single" w:sz="4" w:space="0" w:color="auto"/>
              <w:bottom w:val="single" w:sz="4" w:space="0" w:color="auto"/>
              <w:right w:val="single" w:sz="4" w:space="0" w:color="auto"/>
            </w:tcBorders>
            <w:vAlign w:val="center"/>
          </w:tcPr>
          <w:p w14:paraId="0BF2D41E"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24</w:t>
            </w:r>
          </w:p>
        </w:tc>
        <w:tc>
          <w:tcPr>
            <w:tcW w:w="1061" w:type="pct"/>
            <w:tcBorders>
              <w:top w:val="nil"/>
              <w:left w:val="nil"/>
              <w:bottom w:val="single" w:sz="4" w:space="0" w:color="auto"/>
              <w:right w:val="single" w:sz="4" w:space="0" w:color="auto"/>
            </w:tcBorders>
            <w:vAlign w:val="center"/>
            <w:hideMark/>
          </w:tcPr>
          <w:p w14:paraId="7DC0449B"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ТЭ</w:t>
            </w:r>
          </w:p>
        </w:tc>
        <w:tc>
          <w:tcPr>
            <w:tcW w:w="3332" w:type="pct"/>
            <w:tcBorders>
              <w:top w:val="nil"/>
              <w:left w:val="nil"/>
              <w:bottom w:val="single" w:sz="4" w:space="0" w:color="auto"/>
              <w:right w:val="single" w:sz="4" w:space="0" w:color="auto"/>
            </w:tcBorders>
            <w:vAlign w:val="center"/>
            <w:hideMark/>
          </w:tcPr>
          <w:p w14:paraId="5414F9F9"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Тепловая энергия</w:t>
            </w:r>
          </w:p>
        </w:tc>
      </w:tr>
      <w:tr w:rsidR="00ED15ED" w:rsidRPr="00ED15ED" w14:paraId="390CF4F8" w14:textId="77777777" w:rsidTr="00CD7AE8">
        <w:trPr>
          <w:trHeight w:val="20"/>
        </w:trPr>
        <w:tc>
          <w:tcPr>
            <w:tcW w:w="607" w:type="pct"/>
            <w:tcBorders>
              <w:top w:val="nil"/>
              <w:left w:val="single" w:sz="4" w:space="0" w:color="auto"/>
              <w:bottom w:val="single" w:sz="4" w:space="0" w:color="auto"/>
              <w:right w:val="single" w:sz="4" w:space="0" w:color="auto"/>
            </w:tcBorders>
            <w:vAlign w:val="center"/>
          </w:tcPr>
          <w:p w14:paraId="392CD200"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25</w:t>
            </w:r>
          </w:p>
        </w:tc>
        <w:tc>
          <w:tcPr>
            <w:tcW w:w="1061" w:type="pct"/>
            <w:tcBorders>
              <w:top w:val="nil"/>
              <w:left w:val="nil"/>
              <w:bottom w:val="single" w:sz="4" w:space="0" w:color="auto"/>
              <w:right w:val="single" w:sz="4" w:space="0" w:color="auto"/>
            </w:tcBorders>
            <w:vAlign w:val="center"/>
            <w:hideMark/>
          </w:tcPr>
          <w:p w14:paraId="07812B30"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ХВО</w:t>
            </w:r>
          </w:p>
        </w:tc>
        <w:tc>
          <w:tcPr>
            <w:tcW w:w="3332" w:type="pct"/>
            <w:tcBorders>
              <w:top w:val="nil"/>
              <w:left w:val="nil"/>
              <w:bottom w:val="single" w:sz="4" w:space="0" w:color="auto"/>
              <w:right w:val="single" w:sz="4" w:space="0" w:color="auto"/>
            </w:tcBorders>
            <w:vAlign w:val="center"/>
            <w:hideMark/>
          </w:tcPr>
          <w:p w14:paraId="0162741C"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Химводоочистка</w:t>
            </w:r>
          </w:p>
        </w:tc>
      </w:tr>
      <w:tr w:rsidR="00ED15ED" w:rsidRPr="00ED15ED" w14:paraId="4D4810A6" w14:textId="77777777" w:rsidTr="00CD7AE8">
        <w:trPr>
          <w:trHeight w:val="20"/>
        </w:trPr>
        <w:tc>
          <w:tcPr>
            <w:tcW w:w="607" w:type="pct"/>
            <w:tcBorders>
              <w:top w:val="nil"/>
              <w:left w:val="single" w:sz="4" w:space="0" w:color="auto"/>
              <w:bottom w:val="single" w:sz="4" w:space="0" w:color="auto"/>
              <w:right w:val="single" w:sz="4" w:space="0" w:color="auto"/>
            </w:tcBorders>
            <w:vAlign w:val="center"/>
          </w:tcPr>
          <w:p w14:paraId="411E9AAC"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26</w:t>
            </w:r>
          </w:p>
        </w:tc>
        <w:tc>
          <w:tcPr>
            <w:tcW w:w="1061" w:type="pct"/>
            <w:tcBorders>
              <w:top w:val="nil"/>
              <w:left w:val="nil"/>
              <w:bottom w:val="single" w:sz="4" w:space="0" w:color="auto"/>
              <w:right w:val="single" w:sz="4" w:space="0" w:color="auto"/>
            </w:tcBorders>
            <w:vAlign w:val="center"/>
            <w:hideMark/>
          </w:tcPr>
          <w:p w14:paraId="4E208FDA"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ХВП</w:t>
            </w:r>
          </w:p>
        </w:tc>
        <w:tc>
          <w:tcPr>
            <w:tcW w:w="3332" w:type="pct"/>
            <w:tcBorders>
              <w:top w:val="nil"/>
              <w:left w:val="nil"/>
              <w:bottom w:val="single" w:sz="4" w:space="0" w:color="auto"/>
              <w:right w:val="single" w:sz="4" w:space="0" w:color="auto"/>
            </w:tcBorders>
            <w:vAlign w:val="center"/>
            <w:hideMark/>
          </w:tcPr>
          <w:p w14:paraId="523B7017"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Химводоподготовка</w:t>
            </w:r>
          </w:p>
        </w:tc>
      </w:tr>
      <w:tr w:rsidR="00ED15ED" w:rsidRPr="00ED15ED" w14:paraId="0F56FD42" w14:textId="77777777" w:rsidTr="00CD7AE8">
        <w:trPr>
          <w:trHeight w:val="20"/>
        </w:trPr>
        <w:tc>
          <w:tcPr>
            <w:tcW w:w="607" w:type="pct"/>
            <w:tcBorders>
              <w:top w:val="nil"/>
              <w:left w:val="single" w:sz="4" w:space="0" w:color="auto"/>
              <w:bottom w:val="single" w:sz="4" w:space="0" w:color="auto"/>
              <w:right w:val="single" w:sz="4" w:space="0" w:color="auto"/>
            </w:tcBorders>
            <w:vAlign w:val="center"/>
          </w:tcPr>
          <w:p w14:paraId="60B39887"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27</w:t>
            </w:r>
          </w:p>
        </w:tc>
        <w:tc>
          <w:tcPr>
            <w:tcW w:w="1061" w:type="pct"/>
            <w:tcBorders>
              <w:top w:val="nil"/>
              <w:left w:val="nil"/>
              <w:bottom w:val="single" w:sz="4" w:space="0" w:color="auto"/>
              <w:right w:val="single" w:sz="4" w:space="0" w:color="auto"/>
            </w:tcBorders>
            <w:vAlign w:val="center"/>
            <w:hideMark/>
          </w:tcPr>
          <w:p w14:paraId="64EF6648"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ЦТП</w:t>
            </w:r>
          </w:p>
        </w:tc>
        <w:tc>
          <w:tcPr>
            <w:tcW w:w="3332" w:type="pct"/>
            <w:tcBorders>
              <w:top w:val="nil"/>
              <w:left w:val="nil"/>
              <w:bottom w:val="single" w:sz="4" w:space="0" w:color="auto"/>
              <w:right w:val="single" w:sz="4" w:space="0" w:color="auto"/>
            </w:tcBorders>
            <w:vAlign w:val="center"/>
            <w:hideMark/>
          </w:tcPr>
          <w:p w14:paraId="4F33BFEE"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Центральный тепловой пункт</w:t>
            </w:r>
          </w:p>
        </w:tc>
      </w:tr>
      <w:tr w:rsidR="00015B24" w:rsidRPr="00ED15ED" w14:paraId="7B8D9EAC" w14:textId="77777777" w:rsidTr="00CD7AE8">
        <w:trPr>
          <w:trHeight w:val="20"/>
        </w:trPr>
        <w:tc>
          <w:tcPr>
            <w:tcW w:w="607" w:type="pct"/>
            <w:tcBorders>
              <w:top w:val="nil"/>
              <w:left w:val="single" w:sz="4" w:space="0" w:color="auto"/>
              <w:bottom w:val="single" w:sz="4" w:space="0" w:color="auto"/>
              <w:right w:val="single" w:sz="4" w:space="0" w:color="auto"/>
            </w:tcBorders>
            <w:vAlign w:val="center"/>
          </w:tcPr>
          <w:p w14:paraId="173E80C1"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28</w:t>
            </w:r>
          </w:p>
        </w:tc>
        <w:tc>
          <w:tcPr>
            <w:tcW w:w="1061" w:type="pct"/>
            <w:tcBorders>
              <w:top w:val="nil"/>
              <w:left w:val="nil"/>
              <w:bottom w:val="single" w:sz="4" w:space="0" w:color="auto"/>
              <w:right w:val="single" w:sz="4" w:space="0" w:color="auto"/>
            </w:tcBorders>
            <w:vAlign w:val="center"/>
            <w:hideMark/>
          </w:tcPr>
          <w:p w14:paraId="53DE334B"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ЭМ</w:t>
            </w:r>
          </w:p>
        </w:tc>
        <w:tc>
          <w:tcPr>
            <w:tcW w:w="3332" w:type="pct"/>
            <w:tcBorders>
              <w:top w:val="nil"/>
              <w:left w:val="nil"/>
              <w:bottom w:val="single" w:sz="4" w:space="0" w:color="auto"/>
              <w:right w:val="single" w:sz="4" w:space="0" w:color="auto"/>
            </w:tcBorders>
            <w:vAlign w:val="center"/>
            <w:hideMark/>
          </w:tcPr>
          <w:p w14:paraId="0E62B385" w14:textId="77777777" w:rsidR="00015B24" w:rsidRPr="00ED15ED" w:rsidRDefault="00015B24" w:rsidP="00ED15ED">
            <w:pPr>
              <w:autoSpaceDE/>
              <w:autoSpaceDN/>
              <w:spacing w:line="276" w:lineRule="auto"/>
              <w:jc w:val="center"/>
              <w:rPr>
                <w:rFonts w:eastAsia="Calibri"/>
                <w:szCs w:val="26"/>
                <w:lang w:eastAsia="en-US" w:bidi="ar-SA"/>
              </w:rPr>
            </w:pPr>
            <w:r w:rsidRPr="00ED15ED">
              <w:rPr>
                <w:rFonts w:eastAsia="Calibri"/>
                <w:szCs w:val="26"/>
                <w:lang w:eastAsia="en-US" w:bidi="ar-SA"/>
              </w:rPr>
              <w:t>Электронная модель системы теплоснабжения</w:t>
            </w:r>
          </w:p>
        </w:tc>
      </w:tr>
      <w:bookmarkEnd w:id="11"/>
    </w:tbl>
    <w:p w14:paraId="030D36E2" w14:textId="77777777" w:rsidR="00015B24" w:rsidRPr="00ED15ED" w:rsidRDefault="00015B24" w:rsidP="00ED15ED">
      <w:pPr>
        <w:widowControl/>
        <w:autoSpaceDE/>
        <w:autoSpaceDN/>
        <w:spacing w:line="360" w:lineRule="auto"/>
        <w:ind w:firstLine="567"/>
        <w:jc w:val="both"/>
        <w:rPr>
          <w:rFonts w:eastAsia="MS Mincho"/>
          <w:sz w:val="26"/>
          <w:szCs w:val="26"/>
          <w:lang w:eastAsia="en-US" w:bidi="ar-SA"/>
        </w:rPr>
      </w:pPr>
    </w:p>
    <w:p w14:paraId="2CFF1C19" w14:textId="77777777" w:rsidR="00015B24" w:rsidRPr="00ED15ED" w:rsidRDefault="00015B24" w:rsidP="00ED15ED">
      <w:pPr>
        <w:pStyle w:val="10"/>
        <w:tabs>
          <w:tab w:val="left" w:pos="0"/>
        </w:tabs>
        <w:spacing w:before="71"/>
        <w:ind w:left="0" w:firstLine="0"/>
        <w:jc w:val="center"/>
        <w:sectPr w:rsidR="00015B24" w:rsidRPr="00ED15ED" w:rsidSect="00450B85">
          <w:pgSz w:w="11910" w:h="16840"/>
          <w:pgMar w:top="1134" w:right="851" w:bottom="851" w:left="1701" w:header="0" w:footer="590" w:gutter="0"/>
          <w:cols w:space="720"/>
        </w:sectPr>
      </w:pPr>
    </w:p>
    <w:p w14:paraId="51E5B410" w14:textId="77777777" w:rsidR="00A67C26" w:rsidRPr="00ED15ED" w:rsidRDefault="003D6574" w:rsidP="00ED15ED">
      <w:pPr>
        <w:pStyle w:val="10"/>
        <w:tabs>
          <w:tab w:val="left" w:pos="0"/>
        </w:tabs>
        <w:spacing w:after="240"/>
        <w:ind w:left="0" w:right="2" w:firstLine="0"/>
        <w:jc w:val="center"/>
      </w:pPr>
      <w:bookmarkStart w:id="12" w:name="_Toc134088883"/>
      <w:r w:rsidRPr="00ED15ED">
        <w:t>Введение</w:t>
      </w:r>
      <w:bookmarkEnd w:id="12"/>
    </w:p>
    <w:p w14:paraId="7439B781" w14:textId="4A5C2369" w:rsidR="00B94EBE" w:rsidRPr="00AF0CFC" w:rsidRDefault="00B94EBE" w:rsidP="00ED15ED">
      <w:pPr>
        <w:tabs>
          <w:tab w:val="left" w:pos="0"/>
        </w:tabs>
        <w:spacing w:line="360" w:lineRule="auto"/>
        <w:ind w:right="2" w:firstLine="709"/>
        <w:jc w:val="both"/>
        <w:rPr>
          <w:sz w:val="26"/>
        </w:rPr>
      </w:pPr>
      <w:r w:rsidRPr="00AF0CFC">
        <w:rPr>
          <w:sz w:val="26"/>
        </w:rPr>
        <w:t xml:space="preserve">Проект схемы теплоснабжения </w:t>
      </w:r>
      <w:r w:rsidR="0012187D" w:rsidRPr="00AF0CFC">
        <w:rPr>
          <w:sz w:val="26"/>
        </w:rPr>
        <w:t>Д</w:t>
      </w:r>
      <w:r w:rsidR="000604A3" w:rsidRPr="00AF0CFC">
        <w:rPr>
          <w:sz w:val="26"/>
        </w:rPr>
        <w:t>ружногорского</w:t>
      </w:r>
      <w:r w:rsidRPr="00AF0CFC">
        <w:rPr>
          <w:sz w:val="26"/>
        </w:rPr>
        <w:t xml:space="preserve"> </w:t>
      </w:r>
      <w:r w:rsidR="00F3488F" w:rsidRPr="00AF0CFC">
        <w:rPr>
          <w:sz w:val="26"/>
        </w:rPr>
        <w:t>городского</w:t>
      </w:r>
      <w:r w:rsidRPr="00AF0CFC">
        <w:rPr>
          <w:sz w:val="26"/>
        </w:rPr>
        <w:t xml:space="preserve"> поселения на перспективу до 203</w:t>
      </w:r>
      <w:r w:rsidR="00E30A2F" w:rsidRPr="00AF0CFC">
        <w:rPr>
          <w:sz w:val="26"/>
        </w:rPr>
        <w:t>5</w:t>
      </w:r>
      <w:r w:rsidRPr="00AF0CFC">
        <w:rPr>
          <w:sz w:val="26"/>
        </w:rPr>
        <w:t xml:space="preserve"> г. разработан в соответствии с требованиями действующих нормативно</w:t>
      </w:r>
      <w:r w:rsidR="00BC1AF0" w:rsidRPr="00AF0CFC">
        <w:rPr>
          <w:sz w:val="26"/>
        </w:rPr>
        <w:t>–</w:t>
      </w:r>
      <w:r w:rsidRPr="00AF0CFC">
        <w:rPr>
          <w:sz w:val="26"/>
        </w:rPr>
        <w:t>правовых актов.</w:t>
      </w:r>
    </w:p>
    <w:p w14:paraId="6541CD11" w14:textId="6CC39FC8" w:rsidR="00B94EBE" w:rsidRPr="00AF0CFC" w:rsidRDefault="00B94EBE" w:rsidP="00ED15ED">
      <w:pPr>
        <w:tabs>
          <w:tab w:val="left" w:pos="0"/>
        </w:tabs>
        <w:spacing w:line="360" w:lineRule="auto"/>
        <w:ind w:right="2" w:firstLine="709"/>
        <w:jc w:val="both"/>
        <w:rPr>
          <w:sz w:val="26"/>
        </w:rPr>
      </w:pPr>
      <w:r w:rsidRPr="00AF0CFC">
        <w:rPr>
          <w:sz w:val="26"/>
        </w:rPr>
        <w:t>Состав и структура схемы теплоснабжения удовлетворяют требованиям Федерального закона Российской Федерации от 27 июля 2010 г. № 190</w:t>
      </w:r>
      <w:r w:rsidR="00BC1AF0" w:rsidRPr="00AF0CFC">
        <w:rPr>
          <w:sz w:val="26"/>
        </w:rPr>
        <w:t>–</w:t>
      </w:r>
      <w:r w:rsidRPr="00AF0CFC">
        <w:rPr>
          <w:sz w:val="26"/>
        </w:rPr>
        <w:t>ФЗ "О</w:t>
      </w:r>
      <w:r w:rsidRPr="00AF0CFC">
        <w:rPr>
          <w:sz w:val="26"/>
          <w:lang w:val="en-US"/>
        </w:rPr>
        <w:t> </w:t>
      </w:r>
      <w:r w:rsidRPr="00AF0CFC">
        <w:rPr>
          <w:sz w:val="26"/>
        </w:rPr>
        <w:t>теплоснабжении" (с изменениями и дополнениями) и требованиям, утвержденным постановлением Правительства Российской Федерации от 22 февраля 2012 г. № 154 "О требованиях к схемам теплоснабжения, порядку их разработки и утверждения"</w:t>
      </w:r>
      <w:r w:rsidR="00A4249F" w:rsidRPr="00AF0CFC">
        <w:rPr>
          <w:sz w:val="26"/>
        </w:rPr>
        <w:t xml:space="preserve"> (с</w:t>
      </w:r>
      <w:r w:rsidR="00EF4BD3" w:rsidRPr="00AF0CFC">
        <w:rPr>
          <w:sz w:val="26"/>
        </w:rPr>
        <w:t> </w:t>
      </w:r>
      <w:r w:rsidR="00A4249F" w:rsidRPr="00AF0CFC">
        <w:rPr>
          <w:sz w:val="26"/>
        </w:rPr>
        <w:t xml:space="preserve">изменениями на </w:t>
      </w:r>
      <w:r w:rsidR="0095235E" w:rsidRPr="00AF0CFC">
        <w:rPr>
          <w:sz w:val="26"/>
        </w:rPr>
        <w:t>16</w:t>
      </w:r>
      <w:r w:rsidR="00A4249F" w:rsidRPr="00AF0CFC">
        <w:rPr>
          <w:sz w:val="26"/>
        </w:rPr>
        <w:t xml:space="preserve"> </w:t>
      </w:r>
      <w:r w:rsidR="00BF2939" w:rsidRPr="00AF0CFC">
        <w:rPr>
          <w:sz w:val="26"/>
        </w:rPr>
        <w:t>марта</w:t>
      </w:r>
      <w:r w:rsidR="00A4249F" w:rsidRPr="00AF0CFC">
        <w:rPr>
          <w:sz w:val="26"/>
        </w:rPr>
        <w:t xml:space="preserve"> 201</w:t>
      </w:r>
      <w:r w:rsidR="00BF2939" w:rsidRPr="00AF0CFC">
        <w:rPr>
          <w:sz w:val="26"/>
        </w:rPr>
        <w:t>9</w:t>
      </w:r>
      <w:r w:rsidR="00A4249F" w:rsidRPr="00AF0CFC">
        <w:rPr>
          <w:sz w:val="26"/>
        </w:rPr>
        <w:t xml:space="preserve"> года)</w:t>
      </w:r>
      <w:r w:rsidRPr="00AF0CFC">
        <w:rPr>
          <w:sz w:val="26"/>
        </w:rPr>
        <w:t>.</w:t>
      </w:r>
    </w:p>
    <w:p w14:paraId="2864F319" w14:textId="77777777" w:rsidR="00B94EBE" w:rsidRPr="00AF0CFC" w:rsidRDefault="00B94EBE" w:rsidP="00ED15ED">
      <w:pPr>
        <w:tabs>
          <w:tab w:val="left" w:pos="0"/>
        </w:tabs>
        <w:spacing w:line="360" w:lineRule="auto"/>
        <w:ind w:right="2" w:firstLine="709"/>
        <w:jc w:val="both"/>
        <w:rPr>
          <w:sz w:val="26"/>
        </w:rPr>
      </w:pPr>
      <w:r w:rsidRPr="00AF0CFC">
        <w:rPr>
          <w:sz w:val="26"/>
        </w:rPr>
        <w:t>Схема теплоснабжения содержит предпроектные материалы по обоснованию развития систем теплоснабжения для эффективного и безопасного функционирования и служит защите интересов потребителей тепловой энергии.</w:t>
      </w:r>
    </w:p>
    <w:p w14:paraId="43CECB77" w14:textId="77777777" w:rsidR="00B94EBE" w:rsidRPr="00AF0CFC" w:rsidRDefault="00B94EBE" w:rsidP="00ED15ED">
      <w:pPr>
        <w:tabs>
          <w:tab w:val="left" w:pos="0"/>
        </w:tabs>
        <w:spacing w:line="360" w:lineRule="auto"/>
        <w:ind w:right="2" w:firstLine="709"/>
        <w:jc w:val="both"/>
        <w:rPr>
          <w:sz w:val="26"/>
        </w:rPr>
      </w:pPr>
      <w:r w:rsidRPr="00AF0CFC">
        <w:rPr>
          <w:sz w:val="26"/>
        </w:rPr>
        <w:t>Описание существующего положения в сфере теплоснабжения основано на данных, переданных разработчику схемы теплоснабжения по запросам заказчика в адрес теплоснабжающих и теплосетевых организаций, действующих на территории поселения.</w:t>
      </w:r>
    </w:p>
    <w:p w14:paraId="6F6075B6" w14:textId="5A8CA0DB" w:rsidR="00B94EBE" w:rsidRPr="00ED15ED" w:rsidRDefault="00B94EBE" w:rsidP="00ED15ED">
      <w:pPr>
        <w:tabs>
          <w:tab w:val="left" w:pos="0"/>
        </w:tabs>
        <w:spacing w:line="360" w:lineRule="auto"/>
        <w:ind w:right="2" w:firstLine="709"/>
        <w:jc w:val="both"/>
        <w:rPr>
          <w:sz w:val="26"/>
        </w:rPr>
      </w:pPr>
      <w:r w:rsidRPr="00AF0CFC">
        <w:rPr>
          <w:sz w:val="26"/>
        </w:rPr>
        <w:t xml:space="preserve">Схема теплоснабжения является документом, регулирующим развитие теплоэнергетической отрасли населенного пункта в соответствии с планами его перспективного развития, принятыми в документах территориального планирования, а также с учетом </w:t>
      </w:r>
      <w:r w:rsidR="00F3488F" w:rsidRPr="00AF0CFC">
        <w:rPr>
          <w:sz w:val="26"/>
        </w:rPr>
        <w:t>требований,</w:t>
      </w:r>
      <w:r w:rsidRPr="00AF0CFC">
        <w:rPr>
          <w:sz w:val="26"/>
        </w:rPr>
        <w:t xml:space="preserve"> действующих федеральных, региональных и местных нормативно</w:t>
      </w:r>
      <w:r w:rsidR="00BC1AF0" w:rsidRPr="00AF0CFC">
        <w:rPr>
          <w:sz w:val="26"/>
        </w:rPr>
        <w:t>–</w:t>
      </w:r>
      <w:r w:rsidRPr="00AF0CFC">
        <w:rPr>
          <w:sz w:val="26"/>
        </w:rPr>
        <w:t>правовых актов.</w:t>
      </w:r>
    </w:p>
    <w:p w14:paraId="6290AD05" w14:textId="77777777" w:rsidR="00B94EBE" w:rsidRPr="00ED15ED" w:rsidRDefault="00B94EBE" w:rsidP="00ED15ED">
      <w:pPr>
        <w:tabs>
          <w:tab w:val="left" w:pos="0"/>
        </w:tabs>
        <w:spacing w:before="120" w:after="120" w:line="360" w:lineRule="auto"/>
        <w:ind w:right="2" w:firstLine="709"/>
        <w:jc w:val="both"/>
        <w:rPr>
          <w:sz w:val="26"/>
        </w:rPr>
      </w:pPr>
    </w:p>
    <w:p w14:paraId="634A73DA" w14:textId="77777777" w:rsidR="00F40A5B" w:rsidRPr="00ED15ED" w:rsidRDefault="00F40A5B" w:rsidP="00ED15ED">
      <w:pPr>
        <w:spacing w:line="360" w:lineRule="auto"/>
        <w:rPr>
          <w:sz w:val="26"/>
        </w:rPr>
        <w:sectPr w:rsidR="00F40A5B" w:rsidRPr="00ED15ED" w:rsidSect="00A674D6">
          <w:pgSz w:w="11910" w:h="16840"/>
          <w:pgMar w:top="1134" w:right="567" w:bottom="567" w:left="1701" w:header="0" w:footer="590" w:gutter="0"/>
          <w:cols w:space="720"/>
        </w:sectPr>
      </w:pPr>
    </w:p>
    <w:p w14:paraId="3A4B66A2" w14:textId="77777777" w:rsidR="007A55AF" w:rsidRPr="00ED15ED" w:rsidRDefault="00E6626E" w:rsidP="00ED15ED">
      <w:pPr>
        <w:pStyle w:val="10"/>
        <w:numPr>
          <w:ilvl w:val="0"/>
          <w:numId w:val="5"/>
        </w:numPr>
        <w:tabs>
          <w:tab w:val="left" w:pos="1418"/>
          <w:tab w:val="left" w:pos="4423"/>
          <w:tab w:val="left" w:pos="7016"/>
          <w:tab w:val="left" w:pos="7976"/>
        </w:tabs>
        <w:spacing w:after="240"/>
        <w:ind w:left="0" w:right="141" w:firstLine="0"/>
        <w:jc w:val="both"/>
      </w:pPr>
      <w:bookmarkStart w:id="13" w:name="_Toc134088884"/>
      <w:r w:rsidRPr="00ED15ED">
        <w:t>ГЛАВА 1</w:t>
      </w:r>
      <w:r w:rsidR="00213EAB" w:rsidRPr="00ED15ED">
        <w:t>.</w:t>
      </w:r>
      <w:r w:rsidRPr="00ED15ED">
        <w:t xml:space="preserve"> СУЩЕСТВУЮЩЕЕ</w:t>
      </w:r>
      <w:r w:rsidR="008F6275" w:rsidRPr="00ED15ED">
        <w:t xml:space="preserve"> </w:t>
      </w:r>
      <w:r w:rsidRPr="00ED15ED">
        <w:t>ПОЛОЖЕНИЕ</w:t>
      </w:r>
      <w:r w:rsidR="008F6275" w:rsidRPr="00ED15ED">
        <w:t xml:space="preserve"> </w:t>
      </w:r>
      <w:r w:rsidRPr="00ED15ED">
        <w:t>В</w:t>
      </w:r>
      <w:r w:rsidR="008F6275" w:rsidRPr="00ED15ED">
        <w:t xml:space="preserve"> </w:t>
      </w:r>
      <w:r w:rsidRPr="00ED15ED">
        <w:rPr>
          <w:spacing w:val="-3"/>
        </w:rPr>
        <w:t xml:space="preserve">СФЕРЕ </w:t>
      </w:r>
      <w:r w:rsidRPr="00ED15ED">
        <w:t>ПРОИЗВОДСТВА, ПЕРЕДАЧИ И ПОТРЕБЛЕНИЯ ТЕПЛОВОЙ ЭНЕРГИИ ДЛЯ ЦЕЛЕЙ</w:t>
      </w:r>
      <w:r w:rsidRPr="00ED15ED">
        <w:rPr>
          <w:spacing w:val="-1"/>
        </w:rPr>
        <w:t xml:space="preserve"> </w:t>
      </w:r>
      <w:r w:rsidRPr="00ED15ED">
        <w:t>ТЕПЛОСНАБЖЕНИЯ</w:t>
      </w:r>
      <w:bookmarkEnd w:id="13"/>
    </w:p>
    <w:p w14:paraId="79AD3907" w14:textId="77777777" w:rsidR="007A55AF" w:rsidRPr="00ED15ED" w:rsidRDefault="007A55AF" w:rsidP="00ED15ED">
      <w:pPr>
        <w:pStyle w:val="10"/>
        <w:numPr>
          <w:ilvl w:val="1"/>
          <w:numId w:val="5"/>
        </w:numPr>
        <w:tabs>
          <w:tab w:val="left" w:pos="1418"/>
        </w:tabs>
        <w:spacing w:after="240" w:line="360" w:lineRule="auto"/>
        <w:ind w:left="0" w:firstLine="0"/>
      </w:pPr>
      <w:bookmarkStart w:id="14" w:name="_Toc134088885"/>
      <w:r w:rsidRPr="00ED15ED">
        <w:t>Функциональная структура</w:t>
      </w:r>
      <w:r w:rsidRPr="00ED15ED">
        <w:rPr>
          <w:spacing w:val="-5"/>
        </w:rPr>
        <w:t xml:space="preserve"> </w:t>
      </w:r>
      <w:r w:rsidRPr="00ED15ED">
        <w:t>теплоснабжения</w:t>
      </w:r>
      <w:bookmarkEnd w:id="14"/>
    </w:p>
    <w:p w14:paraId="0571BC21" w14:textId="14153C65" w:rsidR="003654B0" w:rsidRPr="00102DAF" w:rsidRDefault="007633A8" w:rsidP="00ED15ED">
      <w:pPr>
        <w:tabs>
          <w:tab w:val="left" w:pos="0"/>
        </w:tabs>
        <w:spacing w:line="360" w:lineRule="auto"/>
        <w:ind w:right="2" w:firstLine="709"/>
        <w:jc w:val="both"/>
        <w:rPr>
          <w:sz w:val="26"/>
        </w:rPr>
      </w:pPr>
      <w:r w:rsidRPr="00102DAF">
        <w:rPr>
          <w:sz w:val="26"/>
        </w:rPr>
        <w:t>Дружногорское</w:t>
      </w:r>
      <w:r w:rsidR="003654B0" w:rsidRPr="00102DAF">
        <w:rPr>
          <w:sz w:val="26"/>
        </w:rPr>
        <w:t xml:space="preserve"> </w:t>
      </w:r>
      <w:r w:rsidR="00A653E1" w:rsidRPr="00102DAF">
        <w:rPr>
          <w:sz w:val="26"/>
        </w:rPr>
        <w:t xml:space="preserve">городское </w:t>
      </w:r>
      <w:r w:rsidR="003654B0" w:rsidRPr="00102DAF">
        <w:rPr>
          <w:sz w:val="26"/>
        </w:rPr>
        <w:t xml:space="preserve">поселение — муниципальное образование в составе Гатчинского муниципального района Ленинградской области. Административный центр — </w:t>
      </w:r>
      <w:r w:rsidR="00BC53B6" w:rsidRPr="00102DAF">
        <w:rPr>
          <w:sz w:val="26"/>
        </w:rPr>
        <w:t>Дружная Горка</w:t>
      </w:r>
      <w:r w:rsidR="003654B0" w:rsidRPr="00102DAF">
        <w:rPr>
          <w:sz w:val="26"/>
        </w:rPr>
        <w:t>. На территории поселения находятся 1</w:t>
      </w:r>
      <w:r w:rsidR="00D96BCD" w:rsidRPr="00102DAF">
        <w:rPr>
          <w:sz w:val="26"/>
        </w:rPr>
        <w:t>2</w:t>
      </w:r>
      <w:r w:rsidR="003654B0" w:rsidRPr="00102DAF">
        <w:rPr>
          <w:sz w:val="26"/>
        </w:rPr>
        <w:t xml:space="preserve"> населённых пунктов — </w:t>
      </w:r>
      <w:r w:rsidR="00C90ED8" w:rsidRPr="00102DAF">
        <w:rPr>
          <w:sz w:val="26"/>
        </w:rPr>
        <w:t>2 поселка, 1 село и 9 деревень</w:t>
      </w:r>
      <w:r w:rsidR="003654B0" w:rsidRPr="00102DAF">
        <w:rPr>
          <w:sz w:val="26"/>
        </w:rPr>
        <w:t>. Численность населения на 20</w:t>
      </w:r>
      <w:r w:rsidR="008172DF" w:rsidRPr="00102DAF">
        <w:rPr>
          <w:sz w:val="26"/>
        </w:rPr>
        <w:t>22</w:t>
      </w:r>
      <w:r w:rsidR="003654B0" w:rsidRPr="00102DAF">
        <w:rPr>
          <w:sz w:val="26"/>
        </w:rPr>
        <w:t xml:space="preserve"> год составляет </w:t>
      </w:r>
      <w:r w:rsidR="00C90ED8" w:rsidRPr="00102DAF">
        <w:rPr>
          <w:sz w:val="26"/>
        </w:rPr>
        <w:t>5696 </w:t>
      </w:r>
      <w:r w:rsidR="003654B0" w:rsidRPr="00102DAF">
        <w:rPr>
          <w:sz w:val="26"/>
        </w:rPr>
        <w:t>человек.</w:t>
      </w:r>
    </w:p>
    <w:p w14:paraId="268D0C92" w14:textId="1D37291A" w:rsidR="0085413E" w:rsidRPr="00102DAF" w:rsidRDefault="0085413E" w:rsidP="0062299F">
      <w:pPr>
        <w:pStyle w:val="10"/>
        <w:numPr>
          <w:ilvl w:val="2"/>
          <w:numId w:val="85"/>
        </w:numPr>
        <w:tabs>
          <w:tab w:val="left" w:pos="426"/>
        </w:tabs>
        <w:ind w:left="0" w:right="3" w:firstLine="720"/>
      </w:pPr>
      <w:bookmarkStart w:id="15" w:name="_Toc134088886"/>
      <w:bookmarkStart w:id="16" w:name="_Ref99017709"/>
      <w:bookmarkStart w:id="17" w:name="_Ref99017724"/>
      <w:bookmarkStart w:id="18" w:name="_Toc102054190"/>
      <w:r w:rsidRPr="00102DAF">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bookmarkEnd w:id="15"/>
      <w:r w:rsidRPr="00102DAF">
        <w:t xml:space="preserve"> </w:t>
      </w:r>
      <w:bookmarkEnd w:id="16"/>
      <w:bookmarkEnd w:id="17"/>
      <w:bookmarkEnd w:id="18"/>
    </w:p>
    <w:p w14:paraId="774AF7C1" w14:textId="36E708DB" w:rsidR="003654B0" w:rsidRPr="00102DAF" w:rsidRDefault="0085413E" w:rsidP="00ED15ED">
      <w:pPr>
        <w:tabs>
          <w:tab w:val="left" w:pos="0"/>
        </w:tabs>
        <w:spacing w:line="360" w:lineRule="auto"/>
        <w:ind w:right="2" w:firstLine="709"/>
        <w:jc w:val="both"/>
        <w:rPr>
          <w:sz w:val="26"/>
        </w:rPr>
      </w:pPr>
      <w:r w:rsidRPr="00102DAF">
        <w:rPr>
          <w:sz w:val="26"/>
        </w:rPr>
        <w:t>Н</w:t>
      </w:r>
      <w:r w:rsidR="003654B0" w:rsidRPr="00102DAF">
        <w:rPr>
          <w:sz w:val="26"/>
        </w:rPr>
        <w:t xml:space="preserve">а территории </w:t>
      </w:r>
      <w:r w:rsidR="006C0D50" w:rsidRPr="00102DAF">
        <w:rPr>
          <w:sz w:val="26"/>
        </w:rPr>
        <w:t xml:space="preserve">Дружногорского </w:t>
      </w:r>
      <w:r w:rsidR="00F3488F" w:rsidRPr="00102DAF">
        <w:rPr>
          <w:sz w:val="26"/>
        </w:rPr>
        <w:t>городского</w:t>
      </w:r>
      <w:r w:rsidRPr="00102DAF">
        <w:rPr>
          <w:sz w:val="26"/>
        </w:rPr>
        <w:t xml:space="preserve"> поселения существует </w:t>
      </w:r>
      <w:r w:rsidR="003654B0" w:rsidRPr="00102DAF">
        <w:rPr>
          <w:sz w:val="26"/>
        </w:rPr>
        <w:t>три системы централизованного теплоснабжения:</w:t>
      </w:r>
    </w:p>
    <w:p w14:paraId="120FA90B" w14:textId="77777777" w:rsidR="003654B0" w:rsidRPr="00102DAF" w:rsidRDefault="00F0467F" w:rsidP="00ED15ED">
      <w:pPr>
        <w:pStyle w:val="ab"/>
        <w:numPr>
          <w:ilvl w:val="0"/>
          <w:numId w:val="17"/>
        </w:numPr>
        <w:tabs>
          <w:tab w:val="left" w:pos="0"/>
        </w:tabs>
        <w:spacing w:line="360" w:lineRule="auto"/>
        <w:ind w:left="0" w:right="2" w:firstLine="709"/>
        <w:jc w:val="both"/>
        <w:rPr>
          <w:sz w:val="26"/>
        </w:rPr>
      </w:pPr>
      <w:r w:rsidRPr="00102DAF">
        <w:rPr>
          <w:sz w:val="26"/>
        </w:rPr>
        <w:t xml:space="preserve">от </w:t>
      </w:r>
      <w:r w:rsidR="003654B0" w:rsidRPr="00102DAF">
        <w:rPr>
          <w:sz w:val="26"/>
        </w:rPr>
        <w:t>котельной №</w:t>
      </w:r>
      <w:r w:rsidRPr="00102DAF">
        <w:rPr>
          <w:sz w:val="26"/>
        </w:rPr>
        <w:t>21</w:t>
      </w:r>
      <w:r w:rsidR="00AD3D39" w:rsidRPr="00102DAF">
        <w:rPr>
          <w:sz w:val="26"/>
        </w:rPr>
        <w:t>;</w:t>
      </w:r>
    </w:p>
    <w:p w14:paraId="7DD4BD45" w14:textId="77777777" w:rsidR="003654B0" w:rsidRPr="00102DAF" w:rsidRDefault="00F0467F" w:rsidP="00ED15ED">
      <w:pPr>
        <w:pStyle w:val="ab"/>
        <w:numPr>
          <w:ilvl w:val="0"/>
          <w:numId w:val="17"/>
        </w:numPr>
        <w:tabs>
          <w:tab w:val="left" w:pos="0"/>
        </w:tabs>
        <w:spacing w:line="360" w:lineRule="auto"/>
        <w:ind w:left="0" w:right="2" w:firstLine="709"/>
        <w:jc w:val="both"/>
        <w:rPr>
          <w:sz w:val="26"/>
        </w:rPr>
      </w:pPr>
      <w:r w:rsidRPr="00102DAF">
        <w:rPr>
          <w:sz w:val="26"/>
        </w:rPr>
        <w:t xml:space="preserve">от </w:t>
      </w:r>
      <w:r w:rsidR="003654B0" w:rsidRPr="00102DAF">
        <w:rPr>
          <w:sz w:val="26"/>
        </w:rPr>
        <w:t>котельной №</w:t>
      </w:r>
      <w:r w:rsidRPr="00102DAF">
        <w:rPr>
          <w:sz w:val="26"/>
        </w:rPr>
        <w:t>58</w:t>
      </w:r>
      <w:r w:rsidR="00AD3D39" w:rsidRPr="00102DAF">
        <w:rPr>
          <w:sz w:val="26"/>
        </w:rPr>
        <w:t>;</w:t>
      </w:r>
    </w:p>
    <w:p w14:paraId="656DFBB2" w14:textId="18A0E9B1" w:rsidR="003654B0" w:rsidRPr="00102DAF" w:rsidRDefault="00F0467F" w:rsidP="00ED15ED">
      <w:pPr>
        <w:pStyle w:val="ab"/>
        <w:numPr>
          <w:ilvl w:val="0"/>
          <w:numId w:val="17"/>
        </w:numPr>
        <w:tabs>
          <w:tab w:val="left" w:pos="0"/>
        </w:tabs>
        <w:spacing w:line="360" w:lineRule="auto"/>
        <w:ind w:left="0" w:right="2" w:firstLine="709"/>
        <w:jc w:val="both"/>
        <w:rPr>
          <w:sz w:val="26"/>
        </w:rPr>
      </w:pPr>
      <w:r w:rsidRPr="00102DAF">
        <w:rPr>
          <w:sz w:val="26"/>
        </w:rPr>
        <w:t xml:space="preserve">от </w:t>
      </w:r>
      <w:r w:rsidR="003654B0" w:rsidRPr="00102DAF">
        <w:rPr>
          <w:sz w:val="26"/>
        </w:rPr>
        <w:t>котельной №</w:t>
      </w:r>
      <w:r w:rsidR="002E1341" w:rsidRPr="00102DAF">
        <w:rPr>
          <w:sz w:val="26"/>
        </w:rPr>
        <w:t>43</w:t>
      </w:r>
      <w:r w:rsidR="003654B0" w:rsidRPr="00102DAF">
        <w:rPr>
          <w:sz w:val="26"/>
        </w:rPr>
        <w:t xml:space="preserve"> </w:t>
      </w:r>
      <w:r w:rsidRPr="00102DAF">
        <w:rPr>
          <w:sz w:val="26"/>
        </w:rPr>
        <w:t>в д. Лампово</w:t>
      </w:r>
      <w:r w:rsidR="003654B0" w:rsidRPr="00102DAF">
        <w:rPr>
          <w:sz w:val="26"/>
        </w:rPr>
        <w:t>.</w:t>
      </w:r>
    </w:p>
    <w:p w14:paraId="475DD0C7" w14:textId="2551E8BF" w:rsidR="003654B0" w:rsidRPr="00102DAF" w:rsidRDefault="003654B0" w:rsidP="00ED15ED">
      <w:pPr>
        <w:tabs>
          <w:tab w:val="left" w:pos="0"/>
        </w:tabs>
        <w:spacing w:line="360" w:lineRule="auto"/>
        <w:ind w:right="2" w:firstLine="709"/>
        <w:jc w:val="both"/>
        <w:rPr>
          <w:sz w:val="26"/>
        </w:rPr>
      </w:pPr>
      <w:r w:rsidRPr="00102DAF">
        <w:rPr>
          <w:sz w:val="26"/>
        </w:rPr>
        <w:t xml:space="preserve">В границах </w:t>
      </w:r>
      <w:r w:rsidR="00317DA8" w:rsidRPr="00102DAF">
        <w:rPr>
          <w:sz w:val="26"/>
        </w:rPr>
        <w:t>Дружногорского</w:t>
      </w:r>
      <w:r w:rsidRPr="00102DAF">
        <w:rPr>
          <w:sz w:val="26"/>
        </w:rPr>
        <w:t xml:space="preserve"> </w:t>
      </w:r>
      <w:r w:rsidR="00F3488F" w:rsidRPr="00102DAF">
        <w:rPr>
          <w:sz w:val="26"/>
        </w:rPr>
        <w:t>городского</w:t>
      </w:r>
      <w:r w:rsidRPr="00102DAF">
        <w:rPr>
          <w:sz w:val="26"/>
        </w:rPr>
        <w:t xml:space="preserve"> поселения деятельность в сфере теплоснабжения осуществляет акционерное общество «Коммунальные системы Гатчинского района».</w:t>
      </w:r>
    </w:p>
    <w:p w14:paraId="751F3875" w14:textId="77777777" w:rsidR="003654B0" w:rsidRPr="00102DAF" w:rsidRDefault="003654B0" w:rsidP="00ED15ED">
      <w:pPr>
        <w:tabs>
          <w:tab w:val="left" w:pos="0"/>
        </w:tabs>
        <w:spacing w:line="360" w:lineRule="auto"/>
        <w:ind w:right="2" w:firstLine="709"/>
        <w:jc w:val="both"/>
        <w:rPr>
          <w:sz w:val="26"/>
        </w:rPr>
      </w:pPr>
      <w:r w:rsidRPr="00102DAF">
        <w:rPr>
          <w:sz w:val="26"/>
        </w:rPr>
        <w:t>АО «Коммунальные системы Гатчинского района» использует источники тепловой энергии и тепловые сети на правах аренды. Арендная плата за пользование муниципальной собственностью включается в себестоимость оказываемых услуг, формирование арендной платы осуществляется в соответствии с порядком, согласованным собственником и эксплуатирующей организацией в договорах аренды имущественных комплексов.</w:t>
      </w:r>
    </w:p>
    <w:p w14:paraId="49C5DC5C" w14:textId="77777777" w:rsidR="003654B0" w:rsidRPr="00102DAF" w:rsidRDefault="003654B0" w:rsidP="00ED15ED">
      <w:pPr>
        <w:tabs>
          <w:tab w:val="left" w:pos="0"/>
        </w:tabs>
        <w:spacing w:line="360" w:lineRule="auto"/>
        <w:ind w:right="2" w:firstLine="709"/>
        <w:jc w:val="both"/>
        <w:rPr>
          <w:sz w:val="26"/>
        </w:rPr>
      </w:pPr>
      <w:r w:rsidRPr="00102DAF">
        <w:rPr>
          <w:sz w:val="26"/>
        </w:rPr>
        <w:t>АО «Коммунальные системы Гатчинского района» реализуют полученную энергию непосредственно потребителям в пределах систем теплоснабжения котельных.</w:t>
      </w:r>
    </w:p>
    <w:p w14:paraId="46A39900" w14:textId="4A62A1A8" w:rsidR="006E0069" w:rsidRDefault="003654B0" w:rsidP="00ED15ED">
      <w:pPr>
        <w:tabs>
          <w:tab w:val="left" w:pos="0"/>
        </w:tabs>
        <w:spacing w:line="360" w:lineRule="auto"/>
        <w:ind w:right="2" w:firstLine="709"/>
        <w:jc w:val="both"/>
        <w:rPr>
          <w:sz w:val="26"/>
          <w:szCs w:val="26"/>
        </w:rPr>
      </w:pPr>
      <w:r w:rsidRPr="00102DAF">
        <w:rPr>
          <w:sz w:val="26"/>
        </w:rPr>
        <w:t xml:space="preserve">Структура договорных отношений в сфере теплоснабжения на территории </w:t>
      </w:r>
      <w:r w:rsidR="00317DA8" w:rsidRPr="00102DAF">
        <w:rPr>
          <w:sz w:val="26"/>
        </w:rPr>
        <w:t>Дружногорского</w:t>
      </w:r>
      <w:r w:rsidRPr="00102DAF">
        <w:rPr>
          <w:sz w:val="26"/>
        </w:rPr>
        <w:t xml:space="preserve"> </w:t>
      </w:r>
      <w:r w:rsidR="00F3488F" w:rsidRPr="00102DAF">
        <w:rPr>
          <w:sz w:val="26"/>
        </w:rPr>
        <w:t>городского</w:t>
      </w:r>
      <w:r w:rsidRPr="00102DAF">
        <w:rPr>
          <w:sz w:val="26"/>
        </w:rPr>
        <w:t xml:space="preserve"> поселения представлена на рис</w:t>
      </w:r>
      <w:r w:rsidRPr="00102DAF">
        <w:rPr>
          <w:sz w:val="26"/>
          <w:szCs w:val="26"/>
        </w:rPr>
        <w:t>унке</w:t>
      </w:r>
      <w:r w:rsidR="008172DF" w:rsidRPr="00102DAF">
        <w:rPr>
          <w:sz w:val="26"/>
          <w:szCs w:val="26"/>
        </w:rPr>
        <w:t xml:space="preserve"> ниже</w:t>
      </w:r>
      <w:r w:rsidR="007870FE" w:rsidRPr="00102DAF">
        <w:rPr>
          <w:sz w:val="26"/>
          <w:szCs w:val="26"/>
        </w:rPr>
        <w:t>.</w:t>
      </w:r>
    </w:p>
    <w:p w14:paraId="44E08080" w14:textId="77777777" w:rsidR="006E0069" w:rsidRDefault="006E0069">
      <w:pPr>
        <w:rPr>
          <w:sz w:val="26"/>
          <w:szCs w:val="26"/>
        </w:rPr>
      </w:pPr>
      <w:r>
        <w:rPr>
          <w:sz w:val="26"/>
          <w:szCs w:val="26"/>
        </w:rPr>
        <w:br w:type="page"/>
      </w:r>
    </w:p>
    <w:p w14:paraId="0D317E34" w14:textId="77777777" w:rsidR="003654B0" w:rsidRPr="00ED15ED" w:rsidRDefault="00BC4EFD" w:rsidP="00ED15ED">
      <w:pPr>
        <w:keepNext/>
        <w:tabs>
          <w:tab w:val="left" w:pos="0"/>
          <w:tab w:val="left" w:pos="9356"/>
        </w:tabs>
        <w:spacing w:line="360" w:lineRule="auto"/>
        <w:ind w:right="249"/>
        <w:jc w:val="center"/>
      </w:pPr>
      <w:r w:rsidRPr="00ED15ED">
        <w:rPr>
          <w:noProof/>
          <w:lang w:bidi="ar-SA"/>
        </w:rPr>
        <mc:AlternateContent>
          <mc:Choice Requires="wpg">
            <w:drawing>
              <wp:inline distT="0" distB="0" distL="0" distR="0" wp14:anchorId="2747E4ED" wp14:editId="0C262461">
                <wp:extent cx="5774424" cy="2200939"/>
                <wp:effectExtent l="0" t="0" r="17145" b="8890"/>
                <wp:docPr id="7" name="Группа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4424" cy="2200939"/>
                          <a:chOff x="0" y="0"/>
                          <a:chExt cx="8356" cy="2835"/>
                        </a:xfrm>
                      </wpg:grpSpPr>
                      <wps:wsp>
                        <wps:cNvPr id="14" name="Freeform 3"/>
                        <wps:cNvSpPr>
                          <a:spLocks/>
                        </wps:cNvSpPr>
                        <wps:spPr bwMode="auto">
                          <a:xfrm>
                            <a:off x="4047" y="1030"/>
                            <a:ext cx="64" cy="451"/>
                          </a:xfrm>
                          <a:custGeom>
                            <a:avLst/>
                            <a:gdLst>
                              <a:gd name="T0" fmla="*/ 64 w 64"/>
                              <a:gd name="T1" fmla="*/ 1031 h 451"/>
                              <a:gd name="T2" fmla="*/ 64 w 64"/>
                              <a:gd name="T3" fmla="*/ 1245 h 451"/>
                              <a:gd name="T4" fmla="*/ 0 w 64"/>
                              <a:gd name="T5" fmla="*/ 1245 h 451"/>
                              <a:gd name="T6" fmla="*/ 0 w 64"/>
                              <a:gd name="T7" fmla="*/ 1481 h 451"/>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64" h="451">
                                <a:moveTo>
                                  <a:pt x="64" y="0"/>
                                </a:moveTo>
                                <a:lnTo>
                                  <a:pt x="64" y="214"/>
                                </a:lnTo>
                                <a:lnTo>
                                  <a:pt x="0" y="214"/>
                                </a:lnTo>
                                <a:lnTo>
                                  <a:pt x="0" y="450"/>
                                </a:lnTo>
                              </a:path>
                            </a:pathLst>
                          </a:custGeom>
                          <a:noFill/>
                          <a:ln w="25400">
                            <a:solidFill>
                              <a:srgbClr val="8063A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5"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86" y="0"/>
                            <a:ext cx="8048" cy="1131"/>
                          </a:xfrm>
                          <a:prstGeom prst="rect">
                            <a:avLst/>
                          </a:prstGeom>
                          <a:noFill/>
                          <a:extLst>
                            <a:ext uri="{909E8E84-426E-40DD-AFC4-6F175D3DCCD1}">
                              <a14:hiddenFill xmlns:a14="http://schemas.microsoft.com/office/drawing/2010/main">
                                <a:solidFill>
                                  <a:srgbClr val="FFFFFF"/>
                                </a:solidFill>
                              </a14:hiddenFill>
                            </a:ext>
                          </a:extLst>
                        </pic:spPr>
                      </pic:pic>
                      <wps:wsp>
                        <wps:cNvPr id="16" name="Freeform 5"/>
                        <wps:cNvSpPr>
                          <a:spLocks/>
                        </wps:cNvSpPr>
                        <wps:spPr bwMode="auto">
                          <a:xfrm>
                            <a:off x="439" y="306"/>
                            <a:ext cx="7909" cy="994"/>
                          </a:xfrm>
                          <a:custGeom>
                            <a:avLst/>
                            <a:gdLst>
                              <a:gd name="T0" fmla="*/ 7810 w 7909"/>
                              <a:gd name="T1" fmla="*/ 306 h 994"/>
                              <a:gd name="T2" fmla="*/ 100 w 7909"/>
                              <a:gd name="T3" fmla="*/ 306 h 994"/>
                              <a:gd name="T4" fmla="*/ 61 w 7909"/>
                              <a:gd name="T5" fmla="*/ 314 h 994"/>
                              <a:gd name="T6" fmla="*/ 30 w 7909"/>
                              <a:gd name="T7" fmla="*/ 335 h 994"/>
                              <a:gd name="T8" fmla="*/ 8 w 7909"/>
                              <a:gd name="T9" fmla="*/ 367 h 994"/>
                              <a:gd name="T10" fmla="*/ 0 w 7909"/>
                              <a:gd name="T11" fmla="*/ 405 h 994"/>
                              <a:gd name="T12" fmla="*/ 0 w 7909"/>
                              <a:gd name="T13" fmla="*/ 1200 h 994"/>
                              <a:gd name="T14" fmla="*/ 8 w 7909"/>
                              <a:gd name="T15" fmla="*/ 1239 h 994"/>
                              <a:gd name="T16" fmla="*/ 30 w 7909"/>
                              <a:gd name="T17" fmla="*/ 1270 h 994"/>
                              <a:gd name="T18" fmla="*/ 61 w 7909"/>
                              <a:gd name="T19" fmla="*/ 1292 h 994"/>
                              <a:gd name="T20" fmla="*/ 100 w 7909"/>
                              <a:gd name="T21" fmla="*/ 1299 h 994"/>
                              <a:gd name="T22" fmla="*/ 7810 w 7909"/>
                              <a:gd name="T23" fmla="*/ 1299 h 994"/>
                              <a:gd name="T24" fmla="*/ 7848 w 7909"/>
                              <a:gd name="T25" fmla="*/ 1292 h 994"/>
                              <a:gd name="T26" fmla="*/ 7880 w 7909"/>
                              <a:gd name="T27" fmla="*/ 1270 h 994"/>
                              <a:gd name="T28" fmla="*/ 7901 w 7909"/>
                              <a:gd name="T29" fmla="*/ 1239 h 994"/>
                              <a:gd name="T30" fmla="*/ 7909 w 7909"/>
                              <a:gd name="T31" fmla="*/ 1200 h 994"/>
                              <a:gd name="T32" fmla="*/ 7909 w 7909"/>
                              <a:gd name="T33" fmla="*/ 405 h 994"/>
                              <a:gd name="T34" fmla="*/ 7901 w 7909"/>
                              <a:gd name="T35" fmla="*/ 367 h 994"/>
                              <a:gd name="T36" fmla="*/ 7880 w 7909"/>
                              <a:gd name="T37" fmla="*/ 335 h 994"/>
                              <a:gd name="T38" fmla="*/ 7848 w 7909"/>
                              <a:gd name="T39" fmla="*/ 314 h 994"/>
                              <a:gd name="T40" fmla="*/ 7810 w 7909"/>
                              <a:gd name="T41" fmla="*/ 306 h 994"/>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0" t="0" r="r" b="b"/>
                            <a:pathLst>
                              <a:path w="7909" h="994">
                                <a:moveTo>
                                  <a:pt x="7810" y="0"/>
                                </a:moveTo>
                                <a:lnTo>
                                  <a:pt x="100" y="0"/>
                                </a:lnTo>
                                <a:lnTo>
                                  <a:pt x="61" y="8"/>
                                </a:lnTo>
                                <a:lnTo>
                                  <a:pt x="30" y="29"/>
                                </a:lnTo>
                                <a:lnTo>
                                  <a:pt x="8" y="61"/>
                                </a:lnTo>
                                <a:lnTo>
                                  <a:pt x="0" y="99"/>
                                </a:lnTo>
                                <a:lnTo>
                                  <a:pt x="0" y="894"/>
                                </a:lnTo>
                                <a:lnTo>
                                  <a:pt x="8" y="933"/>
                                </a:lnTo>
                                <a:lnTo>
                                  <a:pt x="30" y="964"/>
                                </a:lnTo>
                                <a:lnTo>
                                  <a:pt x="61" y="986"/>
                                </a:lnTo>
                                <a:lnTo>
                                  <a:pt x="100" y="993"/>
                                </a:lnTo>
                                <a:lnTo>
                                  <a:pt x="7810" y="993"/>
                                </a:lnTo>
                                <a:lnTo>
                                  <a:pt x="7848" y="986"/>
                                </a:lnTo>
                                <a:lnTo>
                                  <a:pt x="7880" y="964"/>
                                </a:lnTo>
                                <a:lnTo>
                                  <a:pt x="7901" y="933"/>
                                </a:lnTo>
                                <a:lnTo>
                                  <a:pt x="7909" y="894"/>
                                </a:lnTo>
                                <a:lnTo>
                                  <a:pt x="7909" y="99"/>
                                </a:lnTo>
                                <a:lnTo>
                                  <a:pt x="7901" y="61"/>
                                </a:lnTo>
                                <a:lnTo>
                                  <a:pt x="7880" y="29"/>
                                </a:lnTo>
                                <a:lnTo>
                                  <a:pt x="7848" y="8"/>
                                </a:lnTo>
                                <a:lnTo>
                                  <a:pt x="7810" y="0"/>
                                </a:lnTo>
                                <a:close/>
                              </a:path>
                            </a:pathLst>
                          </a:custGeom>
                          <a:solidFill>
                            <a:srgbClr val="FFFFFF">
                              <a:alpha val="9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6"/>
                        <wps:cNvSpPr>
                          <a:spLocks/>
                        </wps:cNvSpPr>
                        <wps:spPr bwMode="auto">
                          <a:xfrm>
                            <a:off x="439" y="306"/>
                            <a:ext cx="7909" cy="994"/>
                          </a:xfrm>
                          <a:custGeom>
                            <a:avLst/>
                            <a:gdLst>
                              <a:gd name="T0" fmla="*/ 0 w 7909"/>
                              <a:gd name="T1" fmla="*/ 405 h 994"/>
                              <a:gd name="T2" fmla="*/ 8 w 7909"/>
                              <a:gd name="T3" fmla="*/ 367 h 994"/>
                              <a:gd name="T4" fmla="*/ 30 w 7909"/>
                              <a:gd name="T5" fmla="*/ 335 h 994"/>
                              <a:gd name="T6" fmla="*/ 61 w 7909"/>
                              <a:gd name="T7" fmla="*/ 314 h 994"/>
                              <a:gd name="T8" fmla="*/ 100 w 7909"/>
                              <a:gd name="T9" fmla="*/ 306 h 994"/>
                              <a:gd name="T10" fmla="*/ 7810 w 7909"/>
                              <a:gd name="T11" fmla="*/ 306 h 994"/>
                              <a:gd name="T12" fmla="*/ 7848 w 7909"/>
                              <a:gd name="T13" fmla="*/ 314 h 994"/>
                              <a:gd name="T14" fmla="*/ 7880 w 7909"/>
                              <a:gd name="T15" fmla="*/ 335 h 994"/>
                              <a:gd name="T16" fmla="*/ 7901 w 7909"/>
                              <a:gd name="T17" fmla="*/ 367 h 994"/>
                              <a:gd name="T18" fmla="*/ 7909 w 7909"/>
                              <a:gd name="T19" fmla="*/ 405 h 994"/>
                              <a:gd name="T20" fmla="*/ 7909 w 7909"/>
                              <a:gd name="T21" fmla="*/ 1200 h 994"/>
                              <a:gd name="T22" fmla="*/ 7901 w 7909"/>
                              <a:gd name="T23" fmla="*/ 1239 h 994"/>
                              <a:gd name="T24" fmla="*/ 7880 w 7909"/>
                              <a:gd name="T25" fmla="*/ 1270 h 994"/>
                              <a:gd name="T26" fmla="*/ 7848 w 7909"/>
                              <a:gd name="T27" fmla="*/ 1292 h 994"/>
                              <a:gd name="T28" fmla="*/ 7810 w 7909"/>
                              <a:gd name="T29" fmla="*/ 1299 h 994"/>
                              <a:gd name="T30" fmla="*/ 100 w 7909"/>
                              <a:gd name="T31" fmla="*/ 1299 h 994"/>
                              <a:gd name="T32" fmla="*/ 61 w 7909"/>
                              <a:gd name="T33" fmla="*/ 1292 h 994"/>
                              <a:gd name="T34" fmla="*/ 30 w 7909"/>
                              <a:gd name="T35" fmla="*/ 1270 h 994"/>
                              <a:gd name="T36" fmla="*/ 8 w 7909"/>
                              <a:gd name="T37" fmla="*/ 1239 h 994"/>
                              <a:gd name="T38" fmla="*/ 0 w 7909"/>
                              <a:gd name="T39" fmla="*/ 1200 h 994"/>
                              <a:gd name="T40" fmla="*/ 0 w 7909"/>
                              <a:gd name="T41" fmla="*/ 405 h 994"/>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0" t="0" r="r" b="b"/>
                            <a:pathLst>
                              <a:path w="7909" h="994">
                                <a:moveTo>
                                  <a:pt x="0" y="99"/>
                                </a:moveTo>
                                <a:lnTo>
                                  <a:pt x="8" y="61"/>
                                </a:lnTo>
                                <a:lnTo>
                                  <a:pt x="30" y="29"/>
                                </a:lnTo>
                                <a:lnTo>
                                  <a:pt x="61" y="8"/>
                                </a:lnTo>
                                <a:lnTo>
                                  <a:pt x="100" y="0"/>
                                </a:lnTo>
                                <a:lnTo>
                                  <a:pt x="7810" y="0"/>
                                </a:lnTo>
                                <a:lnTo>
                                  <a:pt x="7848" y="8"/>
                                </a:lnTo>
                                <a:lnTo>
                                  <a:pt x="7880" y="29"/>
                                </a:lnTo>
                                <a:lnTo>
                                  <a:pt x="7901" y="61"/>
                                </a:lnTo>
                                <a:lnTo>
                                  <a:pt x="7909" y="99"/>
                                </a:lnTo>
                                <a:lnTo>
                                  <a:pt x="7909" y="894"/>
                                </a:lnTo>
                                <a:lnTo>
                                  <a:pt x="7901" y="933"/>
                                </a:lnTo>
                                <a:lnTo>
                                  <a:pt x="7880" y="964"/>
                                </a:lnTo>
                                <a:lnTo>
                                  <a:pt x="7848" y="986"/>
                                </a:lnTo>
                                <a:lnTo>
                                  <a:pt x="7810" y="993"/>
                                </a:lnTo>
                                <a:lnTo>
                                  <a:pt x="100" y="993"/>
                                </a:lnTo>
                                <a:lnTo>
                                  <a:pt x="61" y="986"/>
                                </a:lnTo>
                                <a:lnTo>
                                  <a:pt x="30" y="964"/>
                                </a:lnTo>
                                <a:lnTo>
                                  <a:pt x="8" y="933"/>
                                </a:lnTo>
                                <a:lnTo>
                                  <a:pt x="0" y="894"/>
                                </a:lnTo>
                                <a:lnTo>
                                  <a:pt x="0" y="99"/>
                                </a:lnTo>
                                <a:close/>
                              </a:path>
                            </a:pathLst>
                          </a:custGeom>
                          <a:noFill/>
                          <a:ln w="9525">
                            <a:solidFill>
                              <a:srgbClr val="C0504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1442"/>
                            <a:ext cx="8096" cy="1217"/>
                          </a:xfrm>
                          <a:prstGeom prst="rect">
                            <a:avLst/>
                          </a:prstGeom>
                          <a:noFill/>
                          <a:extLst>
                            <a:ext uri="{909E8E84-426E-40DD-AFC4-6F175D3DCCD1}">
                              <a14:hiddenFill xmlns:a14="http://schemas.microsoft.com/office/drawing/2010/main">
                                <a:solidFill>
                                  <a:srgbClr val="FFFFFF"/>
                                </a:solidFill>
                              </a14:hiddenFill>
                            </a:ext>
                          </a:extLst>
                        </pic:spPr>
                      </pic:pic>
                      <wps:wsp>
                        <wps:cNvPr id="22" name="Freeform 8"/>
                        <wps:cNvSpPr>
                          <a:spLocks/>
                        </wps:cNvSpPr>
                        <wps:spPr bwMode="auto">
                          <a:xfrm>
                            <a:off x="352" y="1749"/>
                            <a:ext cx="7957" cy="1078"/>
                          </a:xfrm>
                          <a:custGeom>
                            <a:avLst/>
                            <a:gdLst>
                              <a:gd name="T0" fmla="*/ 7849 w 7957"/>
                              <a:gd name="T1" fmla="*/ 1750 h 1078"/>
                              <a:gd name="T2" fmla="*/ 108 w 7957"/>
                              <a:gd name="T3" fmla="*/ 1750 h 1078"/>
                              <a:gd name="T4" fmla="*/ 66 w 7957"/>
                              <a:gd name="T5" fmla="*/ 1758 h 1078"/>
                              <a:gd name="T6" fmla="*/ 32 w 7957"/>
                              <a:gd name="T7" fmla="*/ 1781 h 1078"/>
                              <a:gd name="T8" fmla="*/ 8 w 7957"/>
                              <a:gd name="T9" fmla="*/ 1816 h 1078"/>
                              <a:gd name="T10" fmla="*/ 0 w 7957"/>
                              <a:gd name="T11" fmla="*/ 1858 h 1078"/>
                              <a:gd name="T12" fmla="*/ 0 w 7957"/>
                              <a:gd name="T13" fmla="*/ 2719 h 1078"/>
                              <a:gd name="T14" fmla="*/ 8 w 7957"/>
                              <a:gd name="T15" fmla="*/ 2761 h 1078"/>
                              <a:gd name="T16" fmla="*/ 32 w 7957"/>
                              <a:gd name="T17" fmla="*/ 2796 h 1078"/>
                              <a:gd name="T18" fmla="*/ 66 w 7957"/>
                              <a:gd name="T19" fmla="*/ 2819 h 1078"/>
                              <a:gd name="T20" fmla="*/ 108 w 7957"/>
                              <a:gd name="T21" fmla="*/ 2827 h 1078"/>
                              <a:gd name="T22" fmla="*/ 7849 w 7957"/>
                              <a:gd name="T23" fmla="*/ 2827 h 1078"/>
                              <a:gd name="T24" fmla="*/ 7891 w 7957"/>
                              <a:gd name="T25" fmla="*/ 2819 h 1078"/>
                              <a:gd name="T26" fmla="*/ 7925 w 7957"/>
                              <a:gd name="T27" fmla="*/ 2796 h 1078"/>
                              <a:gd name="T28" fmla="*/ 7949 w 7957"/>
                              <a:gd name="T29" fmla="*/ 2761 h 1078"/>
                              <a:gd name="T30" fmla="*/ 7957 w 7957"/>
                              <a:gd name="T31" fmla="*/ 2719 h 1078"/>
                              <a:gd name="T32" fmla="*/ 7957 w 7957"/>
                              <a:gd name="T33" fmla="*/ 1858 h 1078"/>
                              <a:gd name="T34" fmla="*/ 7949 w 7957"/>
                              <a:gd name="T35" fmla="*/ 1816 h 1078"/>
                              <a:gd name="T36" fmla="*/ 7925 w 7957"/>
                              <a:gd name="T37" fmla="*/ 1781 h 1078"/>
                              <a:gd name="T38" fmla="*/ 7891 w 7957"/>
                              <a:gd name="T39" fmla="*/ 1758 h 1078"/>
                              <a:gd name="T40" fmla="*/ 7849 w 7957"/>
                              <a:gd name="T41" fmla="*/ 1750 h 1078"/>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0" t="0" r="r" b="b"/>
                            <a:pathLst>
                              <a:path w="7957" h="1078">
                                <a:moveTo>
                                  <a:pt x="7849" y="0"/>
                                </a:moveTo>
                                <a:lnTo>
                                  <a:pt x="108" y="0"/>
                                </a:lnTo>
                                <a:lnTo>
                                  <a:pt x="66" y="8"/>
                                </a:lnTo>
                                <a:lnTo>
                                  <a:pt x="32" y="31"/>
                                </a:lnTo>
                                <a:lnTo>
                                  <a:pt x="8" y="66"/>
                                </a:lnTo>
                                <a:lnTo>
                                  <a:pt x="0" y="108"/>
                                </a:lnTo>
                                <a:lnTo>
                                  <a:pt x="0" y="969"/>
                                </a:lnTo>
                                <a:lnTo>
                                  <a:pt x="8" y="1011"/>
                                </a:lnTo>
                                <a:lnTo>
                                  <a:pt x="32" y="1046"/>
                                </a:lnTo>
                                <a:lnTo>
                                  <a:pt x="66" y="1069"/>
                                </a:lnTo>
                                <a:lnTo>
                                  <a:pt x="108" y="1077"/>
                                </a:lnTo>
                                <a:lnTo>
                                  <a:pt x="7849" y="1077"/>
                                </a:lnTo>
                                <a:lnTo>
                                  <a:pt x="7891" y="1069"/>
                                </a:lnTo>
                                <a:lnTo>
                                  <a:pt x="7925" y="1046"/>
                                </a:lnTo>
                                <a:lnTo>
                                  <a:pt x="7949" y="1011"/>
                                </a:lnTo>
                                <a:lnTo>
                                  <a:pt x="7957" y="969"/>
                                </a:lnTo>
                                <a:lnTo>
                                  <a:pt x="7957" y="108"/>
                                </a:lnTo>
                                <a:lnTo>
                                  <a:pt x="7949" y="66"/>
                                </a:lnTo>
                                <a:lnTo>
                                  <a:pt x="7925" y="31"/>
                                </a:lnTo>
                                <a:lnTo>
                                  <a:pt x="7891" y="8"/>
                                </a:lnTo>
                                <a:lnTo>
                                  <a:pt x="7849" y="0"/>
                                </a:lnTo>
                                <a:close/>
                              </a:path>
                            </a:pathLst>
                          </a:custGeom>
                          <a:solidFill>
                            <a:srgbClr val="FFFFFF">
                              <a:alpha val="9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9"/>
                        <wps:cNvSpPr>
                          <a:spLocks/>
                        </wps:cNvSpPr>
                        <wps:spPr bwMode="auto">
                          <a:xfrm>
                            <a:off x="352" y="1749"/>
                            <a:ext cx="7957" cy="1078"/>
                          </a:xfrm>
                          <a:custGeom>
                            <a:avLst/>
                            <a:gdLst>
                              <a:gd name="T0" fmla="*/ 0 w 7957"/>
                              <a:gd name="T1" fmla="*/ 1858 h 1078"/>
                              <a:gd name="T2" fmla="*/ 8 w 7957"/>
                              <a:gd name="T3" fmla="*/ 1816 h 1078"/>
                              <a:gd name="T4" fmla="*/ 32 w 7957"/>
                              <a:gd name="T5" fmla="*/ 1781 h 1078"/>
                              <a:gd name="T6" fmla="*/ 66 w 7957"/>
                              <a:gd name="T7" fmla="*/ 1758 h 1078"/>
                              <a:gd name="T8" fmla="*/ 108 w 7957"/>
                              <a:gd name="T9" fmla="*/ 1750 h 1078"/>
                              <a:gd name="T10" fmla="*/ 7849 w 7957"/>
                              <a:gd name="T11" fmla="*/ 1750 h 1078"/>
                              <a:gd name="T12" fmla="*/ 7891 w 7957"/>
                              <a:gd name="T13" fmla="*/ 1758 h 1078"/>
                              <a:gd name="T14" fmla="*/ 7925 w 7957"/>
                              <a:gd name="T15" fmla="*/ 1781 h 1078"/>
                              <a:gd name="T16" fmla="*/ 7949 w 7957"/>
                              <a:gd name="T17" fmla="*/ 1816 h 1078"/>
                              <a:gd name="T18" fmla="*/ 7957 w 7957"/>
                              <a:gd name="T19" fmla="*/ 1858 h 1078"/>
                              <a:gd name="T20" fmla="*/ 7957 w 7957"/>
                              <a:gd name="T21" fmla="*/ 2719 h 1078"/>
                              <a:gd name="T22" fmla="*/ 7949 w 7957"/>
                              <a:gd name="T23" fmla="*/ 2761 h 1078"/>
                              <a:gd name="T24" fmla="*/ 7925 w 7957"/>
                              <a:gd name="T25" fmla="*/ 2796 h 1078"/>
                              <a:gd name="T26" fmla="*/ 7891 w 7957"/>
                              <a:gd name="T27" fmla="*/ 2819 h 1078"/>
                              <a:gd name="T28" fmla="*/ 7849 w 7957"/>
                              <a:gd name="T29" fmla="*/ 2827 h 1078"/>
                              <a:gd name="T30" fmla="*/ 108 w 7957"/>
                              <a:gd name="T31" fmla="*/ 2827 h 1078"/>
                              <a:gd name="T32" fmla="*/ 66 w 7957"/>
                              <a:gd name="T33" fmla="*/ 2819 h 1078"/>
                              <a:gd name="T34" fmla="*/ 32 w 7957"/>
                              <a:gd name="T35" fmla="*/ 2796 h 1078"/>
                              <a:gd name="T36" fmla="*/ 8 w 7957"/>
                              <a:gd name="T37" fmla="*/ 2761 h 1078"/>
                              <a:gd name="T38" fmla="*/ 0 w 7957"/>
                              <a:gd name="T39" fmla="*/ 2719 h 1078"/>
                              <a:gd name="T40" fmla="*/ 0 w 7957"/>
                              <a:gd name="T41" fmla="*/ 1858 h 1078"/>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0" t="0" r="r" b="b"/>
                            <a:pathLst>
                              <a:path w="7957" h="1078">
                                <a:moveTo>
                                  <a:pt x="0" y="108"/>
                                </a:moveTo>
                                <a:lnTo>
                                  <a:pt x="8" y="66"/>
                                </a:lnTo>
                                <a:lnTo>
                                  <a:pt x="32" y="31"/>
                                </a:lnTo>
                                <a:lnTo>
                                  <a:pt x="66" y="8"/>
                                </a:lnTo>
                                <a:lnTo>
                                  <a:pt x="108" y="0"/>
                                </a:lnTo>
                                <a:lnTo>
                                  <a:pt x="7849" y="0"/>
                                </a:lnTo>
                                <a:lnTo>
                                  <a:pt x="7891" y="8"/>
                                </a:lnTo>
                                <a:lnTo>
                                  <a:pt x="7925" y="31"/>
                                </a:lnTo>
                                <a:lnTo>
                                  <a:pt x="7949" y="66"/>
                                </a:lnTo>
                                <a:lnTo>
                                  <a:pt x="7957" y="108"/>
                                </a:lnTo>
                                <a:lnTo>
                                  <a:pt x="7957" y="969"/>
                                </a:lnTo>
                                <a:lnTo>
                                  <a:pt x="7949" y="1011"/>
                                </a:lnTo>
                                <a:lnTo>
                                  <a:pt x="7925" y="1046"/>
                                </a:lnTo>
                                <a:lnTo>
                                  <a:pt x="7891" y="1069"/>
                                </a:lnTo>
                                <a:lnTo>
                                  <a:pt x="7849" y="1077"/>
                                </a:lnTo>
                                <a:lnTo>
                                  <a:pt x="108" y="1077"/>
                                </a:lnTo>
                                <a:lnTo>
                                  <a:pt x="66" y="1069"/>
                                </a:lnTo>
                                <a:lnTo>
                                  <a:pt x="32" y="1046"/>
                                </a:lnTo>
                                <a:lnTo>
                                  <a:pt x="8" y="1011"/>
                                </a:lnTo>
                                <a:lnTo>
                                  <a:pt x="0" y="969"/>
                                </a:lnTo>
                                <a:lnTo>
                                  <a:pt x="0" y="108"/>
                                </a:lnTo>
                                <a:close/>
                              </a:path>
                            </a:pathLst>
                          </a:custGeom>
                          <a:noFill/>
                          <a:ln w="9525">
                            <a:solidFill>
                              <a:srgbClr val="8063A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Text Box 10"/>
                        <wps:cNvSpPr txBox="1">
                          <a:spLocks noChangeArrowheads="1"/>
                        </wps:cNvSpPr>
                        <wps:spPr bwMode="auto">
                          <a:xfrm>
                            <a:off x="2039" y="698"/>
                            <a:ext cx="4728" cy="4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BC4726" w14:textId="77777777" w:rsidR="006E0069" w:rsidRDefault="006E0069" w:rsidP="00BC4EFD">
                              <w:pPr>
                                <w:jc w:val="both"/>
                                <w:rPr>
                                  <w:b/>
                                  <w:sz w:val="20"/>
                                </w:rPr>
                              </w:pPr>
                              <w:r>
                                <w:rPr>
                                  <w:b/>
                                  <w:sz w:val="20"/>
                                </w:rPr>
                                <w:t>АО "Коммунальные системы Гатчинского района" (Источники и тепловые сети)</w:t>
                              </w:r>
                            </w:p>
                          </w:txbxContent>
                        </wps:txbx>
                        <wps:bodyPr rot="0" vert="horz" wrap="square" lIns="0" tIns="0" rIns="0" bIns="0" anchor="t" anchorCtr="0" upright="1">
                          <a:noAutofit/>
                        </wps:bodyPr>
                      </wps:wsp>
                      <wps:wsp>
                        <wps:cNvPr id="25" name="Text Box 11"/>
                        <wps:cNvSpPr txBox="1">
                          <a:spLocks noChangeArrowheads="1"/>
                        </wps:cNvSpPr>
                        <wps:spPr bwMode="auto">
                          <a:xfrm>
                            <a:off x="3740" y="2171"/>
                            <a:ext cx="1200"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02E052" w14:textId="77777777" w:rsidR="006E0069" w:rsidRDefault="006E0069" w:rsidP="00BC4EFD">
                              <w:pPr>
                                <w:jc w:val="both"/>
                                <w:rPr>
                                  <w:b/>
                                  <w:sz w:val="20"/>
                                </w:rPr>
                              </w:pPr>
                              <w:r>
                                <w:rPr>
                                  <w:b/>
                                  <w:sz w:val="20"/>
                                </w:rPr>
                                <w:t>Потребитель</w:t>
                              </w:r>
                            </w:p>
                          </w:txbxContent>
                        </wps:txbx>
                        <wps:bodyPr rot="0" vert="horz" wrap="square" lIns="0" tIns="0" rIns="0" bIns="0" anchor="t" anchorCtr="0" upright="1">
                          <a:noAutofit/>
                        </wps:bodyPr>
                      </wps:wsp>
                    </wpg:wgp>
                  </a:graphicData>
                </a:graphic>
              </wp:inline>
            </w:drawing>
          </mc:Choice>
          <mc:Fallback>
            <w:pict>
              <v:group w14:anchorId="2747E4ED" id="Группа 7" o:spid="_x0000_s1026" style="width:454.7pt;height:173.3pt;mso-position-horizontal-relative:char;mso-position-vertical-relative:line" coordsize="8356,28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">
                <v:shape id="Freeform 3" o:spid="_x0000_s1027" style="position:absolute;left:4047;top:1030;width:64;height:451;visibility:visible;mso-wrap-style:square;v-text-anchor:top" coordsize="64,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" path="m64,r,214l,214,,450e" filled="f" strokecolor="#8063a1" strokeweight="2pt">
                  <v:path arrowok="t" o:connecttype="custom" o:connectlocs="64,1031;64,1245;0,1245;0,1481" o:connectangles="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8" type="#_x0000_t75" style="position:absolute;left:86;width:8048;height:1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">
                  <v:imagedata r:id="rId14" o:title=""/>
                </v:shape>
                <v:shape id="Freeform 5" o:spid="_x0000_s1029" style="position:absolute;left:439;top:306;width:7909;height:994;visibility:visible;mso-wrap-style:square;v-text-anchor:top" coordsize="7909,9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" path="m7810,l100,,61,8,30,29,8,61,,99,,894r8,39l30,964r31,22l100,993r7710,l7848,986r32,-22l7901,933r8,-39l7909,99r-8,-38l7880,29,7848,8,7810,xe" stroked="f">
                  <v:fill opacity="59110f"/>
                  <v:path arrowok="t" o:connecttype="custom" o:connectlocs="7810,306;100,306;61,314;30,335;8,367;0,405;0,1200;8,1239;30,1270;61,1292;100,1299;7810,1299;7848,1292;7880,1270;7901,1239;7909,1200;7909,405;7901,367;7880,335;7848,314;7810,306" o:connectangles="0,0,0,0,0,0,0,0,0,0,0,0,0,0,0,0,0,0,0,0,0"/>
                </v:shape>
                <v:shape id="Freeform 6" o:spid="_x0000_s1030" style="position:absolute;left:439;top:306;width:7909;height:994;visibility:visible;mso-wrap-style:square;v-text-anchor:top" coordsize="7909,9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" path="m,99l8,61,30,29,61,8,100,,7810,r38,8l7880,29r21,32l7909,99r,795l7901,933r-21,31l7848,986r-38,7l100,993,61,986,30,964,8,933,,894,,99xe" filled="f" strokecolor="#c0504d">
                  <v:path arrowok="t" o:connecttype="custom" o:connectlocs="0,405;8,367;30,335;61,314;100,306;7810,306;7848,314;7880,335;7901,367;7909,405;7909,1200;7901,1239;7880,1270;7848,1292;7810,1299;100,1299;61,1292;30,1270;8,1239;0,1200;0,405" o:connectangles="0,0,0,0,0,0,0,0,0,0,0,0,0,0,0,0,0,0,0,0,0"/>
                </v:shape>
                <v:shape id="Picture 7" o:spid="_x0000_s1031" type="#_x0000_t75" style="position:absolute;top:1442;width:8096;height:12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">
                  <v:imagedata r:id="rId15" o:title=""/>
                </v:shape>
                <v:shape id="Freeform 8" o:spid="_x0000_s1032" style="position:absolute;left:352;top:1749;width:7957;height:1078;visibility:visible;mso-wrap-style:square;v-text-anchor:top" coordsize="7957,1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" path="m7849,l108,,66,8,32,31,8,66,,108,,969r8,42l32,1046r34,23l108,1077r7741,l7891,1069r34,-23l7949,1011r8,-42l7957,108r-8,-42l7925,31,7891,8,7849,xe" stroked="f">
                  <v:fill opacity="59110f"/>
                  <v:path arrowok="t" o:connecttype="custom" o:connectlocs="7849,1750;108,1750;66,1758;32,1781;8,1816;0,1858;0,2719;8,2761;32,2796;66,2819;108,2827;7849,2827;7891,2819;7925,2796;7949,2761;7957,2719;7957,1858;7949,1816;7925,1781;7891,1758;7849,1750" o:connectangles="0,0,0,0,0,0,0,0,0,0,0,0,0,0,0,0,0,0,0,0,0"/>
                </v:shape>
                <v:shape id="Freeform 9" o:spid="_x0000_s1033" style="position:absolute;left:352;top:1749;width:7957;height:1078;visibility:visible;mso-wrap-style:square;v-text-anchor:top" coordsize="7957,1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" path="m,108l8,66,32,31,66,8,108,,7849,r42,8l7925,31r24,35l7957,108r,861l7949,1011r-24,35l7891,1069r-42,8l108,1077r-42,-8l32,1046,8,1011,,969,,108xe" filled="f" strokecolor="#8063a1">
                  <v:path arrowok="t" o:connecttype="custom" o:connectlocs="0,1858;8,1816;32,1781;66,1758;108,1750;7849,1750;7891,1758;7925,1781;7949,1816;7957,1858;7957,2719;7949,2761;7925,2796;7891,2819;7849,2827;108,2827;66,2819;32,2796;8,2761;0,2719;0,1858" o:connectangles="0,0,0,0,0,0,0,0,0,0,0,0,0,0,0,0,0,0,0,0,0"/>
                </v:shape>
                <v:shapetype id="_x0000_t202" coordsize="21600,21600" o:spt="202" path="m,l,21600r21600,l21600,xe">
                  <v:stroke joinstyle="miter"/>
                  <v:path gradientshapeok="t" o:connecttype="rect"/>
                </v:shapetype>
                <v:shape id="Text Box 10" o:spid="_x0000_s1034" type="#_x0000_t202" style="position:absolute;left:2039;top:698;width:4728;height:4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m4JwwAAANsAAAAPAAAAZHJzL2Rvd25yZXYueG1sRI9Ba8JA&#10;FITvQv/D8gredKOI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pG5uCcMAAADbAAAADwAA&#10;AAAAAAAAAAAAAAAHAgAAZHJzL2Rvd25yZXYueG1sUEsFBgAAAAADAAMAtwAAAPcCAAAAAA==&#10;" filled="f" stroked="f">
                  <v:textbox inset="0,0,0,0">
                    <w:txbxContent>
                      <w:p w14:paraId="02BC4726" w14:textId="77777777" w:rsidR="006E0069" w:rsidRDefault="006E0069" w:rsidP="00BC4EFD">
                        <w:pPr>
                          <w:jc w:val="both"/>
                          <w:rPr>
                            <w:b/>
                            <w:sz w:val="20"/>
                          </w:rPr>
                        </w:pPr>
                        <w:r>
                          <w:rPr>
                            <w:b/>
                            <w:sz w:val="20"/>
                          </w:rPr>
                          <w:t>АО "Коммунальные системы Гатчинского района" (Источники и тепловые сети)</w:t>
                        </w:r>
                      </w:p>
                    </w:txbxContent>
                  </v:textbox>
                </v:shape>
                <v:shape id="Text Box 11" o:spid="_x0000_s1035" type="#_x0000_t202" style="position:absolute;left:3740;top:2171;width:1200;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suSwwAAANsAAAAPAAAAZHJzL2Rvd25yZXYueG1sRI9Ba8JA&#10;FITvQv/D8gredKOg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yyLLksMAAADbAAAADwAA&#10;AAAAAAAAAAAAAAAHAgAAZHJzL2Rvd25yZXYueG1sUEsFBgAAAAADAAMAtwAAAPcCAAAAAA==&#10;" filled="f" stroked="f">
                  <v:textbox inset="0,0,0,0">
                    <w:txbxContent>
                      <w:p w14:paraId="4C02E052" w14:textId="77777777" w:rsidR="006E0069" w:rsidRDefault="006E0069" w:rsidP="00BC4EFD">
                        <w:pPr>
                          <w:jc w:val="both"/>
                          <w:rPr>
                            <w:b/>
                            <w:sz w:val="20"/>
                          </w:rPr>
                        </w:pPr>
                        <w:r>
                          <w:rPr>
                            <w:b/>
                            <w:sz w:val="20"/>
                          </w:rPr>
                          <w:t>Потребитель</w:t>
                        </w:r>
                      </w:p>
                    </w:txbxContent>
                  </v:textbox>
                </v:shape>
                <w10:anchorlock/>
              </v:group>
            </w:pict>
          </mc:Fallback>
        </mc:AlternateContent>
      </w:r>
    </w:p>
    <w:p w14:paraId="3947A966" w14:textId="77777777" w:rsidR="00BB3184" w:rsidRPr="00ED15ED" w:rsidRDefault="00BB3184" w:rsidP="0062299F">
      <w:pPr>
        <w:pStyle w:val="ab"/>
        <w:widowControl/>
        <w:numPr>
          <w:ilvl w:val="0"/>
          <w:numId w:val="66"/>
        </w:numPr>
        <w:tabs>
          <w:tab w:val="left" w:pos="1418"/>
        </w:tabs>
        <w:autoSpaceDE/>
        <w:autoSpaceDN/>
        <w:spacing w:before="120" w:after="120" w:line="360" w:lineRule="auto"/>
        <w:ind w:left="0" w:firstLine="0"/>
        <w:contextualSpacing/>
        <w:jc w:val="both"/>
        <w:rPr>
          <w:b/>
          <w:sz w:val="20"/>
        </w:rPr>
      </w:pPr>
      <w:bookmarkStart w:id="19" w:name="_Ref8897028"/>
      <w:r w:rsidRPr="00ED15ED">
        <w:rPr>
          <w:b/>
          <w:sz w:val="24"/>
          <w:szCs w:val="26"/>
        </w:rPr>
        <w:t>Структура договорных отношений</w:t>
      </w:r>
      <w:bookmarkEnd w:id="19"/>
    </w:p>
    <w:p w14:paraId="64451A44" w14:textId="77777777" w:rsidR="0042202E" w:rsidRPr="00102DAF" w:rsidRDefault="003654B0" w:rsidP="00ED15ED">
      <w:pPr>
        <w:tabs>
          <w:tab w:val="left" w:pos="0"/>
        </w:tabs>
        <w:spacing w:line="360" w:lineRule="auto"/>
        <w:ind w:firstLine="709"/>
        <w:jc w:val="both"/>
        <w:rPr>
          <w:sz w:val="26"/>
        </w:rPr>
      </w:pPr>
      <w:r w:rsidRPr="00102DAF">
        <w:rPr>
          <w:sz w:val="26"/>
        </w:rPr>
        <w:t xml:space="preserve">На территориях </w:t>
      </w:r>
      <w:r w:rsidR="00BC4EFD" w:rsidRPr="00102DAF">
        <w:rPr>
          <w:sz w:val="26"/>
        </w:rPr>
        <w:t>Дружногорского</w:t>
      </w:r>
      <w:r w:rsidRPr="00102DAF">
        <w:rPr>
          <w:sz w:val="26"/>
        </w:rPr>
        <w:t xml:space="preserve"> </w:t>
      </w:r>
      <w:r w:rsidR="00F3488F" w:rsidRPr="00102DAF">
        <w:rPr>
          <w:sz w:val="26"/>
        </w:rPr>
        <w:t>городского</w:t>
      </w:r>
      <w:r w:rsidRPr="00102DAF">
        <w:rPr>
          <w:sz w:val="26"/>
        </w:rPr>
        <w:t xml:space="preserve"> поселения, не охваченн</w:t>
      </w:r>
      <w:r w:rsidR="00BC4EFD" w:rsidRPr="00102DAF">
        <w:rPr>
          <w:sz w:val="26"/>
        </w:rPr>
        <w:t xml:space="preserve">ой </w:t>
      </w:r>
      <w:r w:rsidRPr="00102DAF">
        <w:rPr>
          <w:sz w:val="26"/>
        </w:rPr>
        <w:t xml:space="preserve">зонами действия источников централизованного теплоснабжения, используются индивидуальные источники теплоснабжения. </w:t>
      </w:r>
    </w:p>
    <w:p w14:paraId="4A0D975E" w14:textId="4B1070AB" w:rsidR="003654B0" w:rsidRDefault="003654B0" w:rsidP="00ED15ED">
      <w:pPr>
        <w:tabs>
          <w:tab w:val="left" w:pos="0"/>
        </w:tabs>
        <w:spacing w:line="360" w:lineRule="auto"/>
        <w:ind w:firstLine="709"/>
        <w:jc w:val="both"/>
        <w:rPr>
          <w:sz w:val="26"/>
        </w:rPr>
      </w:pPr>
      <w:r w:rsidRPr="00102DAF">
        <w:rPr>
          <w:sz w:val="26"/>
        </w:rPr>
        <w:t xml:space="preserve">В зонах действия индивидуального теплоснабжения отопление осуществляется при помощи печного отопления и в некоторых случаях </w:t>
      </w:r>
      <w:r w:rsidR="00BC1AF0" w:rsidRPr="00102DAF">
        <w:rPr>
          <w:sz w:val="26"/>
        </w:rPr>
        <w:t>–</w:t>
      </w:r>
      <w:r w:rsidRPr="00102DAF">
        <w:rPr>
          <w:sz w:val="26"/>
        </w:rPr>
        <w:t xml:space="preserve"> электроснабжения и индивидуальных котлов на газообразном топливе. Централизованное горячее водоснабжение в постройках с печным отоплением отсутствует.</w:t>
      </w:r>
    </w:p>
    <w:p w14:paraId="0A079FE7" w14:textId="77777777" w:rsidR="0085413E" w:rsidRDefault="0085413E" w:rsidP="0062299F">
      <w:pPr>
        <w:pStyle w:val="10"/>
        <w:numPr>
          <w:ilvl w:val="2"/>
          <w:numId w:val="85"/>
        </w:numPr>
        <w:ind w:left="0" w:firstLine="0"/>
      </w:pPr>
      <w:bookmarkStart w:id="20" w:name="_Toc134088887"/>
      <w:r>
        <w:t>Описание зон действия производственных котельных</w:t>
      </w:r>
      <w:bookmarkEnd w:id="20"/>
    </w:p>
    <w:p w14:paraId="618E10DF" w14:textId="22381794" w:rsidR="0085413E" w:rsidRDefault="0085413E" w:rsidP="0085413E">
      <w:pPr>
        <w:pStyle w:val="a9"/>
        <w:spacing w:before="236"/>
      </w:pPr>
      <w:r w:rsidRPr="00102DAF">
        <w:t xml:space="preserve">Согласно полученным данным, на территории Дружногорского </w:t>
      </w:r>
      <w:r w:rsidR="006A051C" w:rsidRPr="00102DAF">
        <w:t xml:space="preserve">городского </w:t>
      </w:r>
      <w:r w:rsidRPr="00102DAF">
        <w:t>поселения отсутствуют производственные котельные.</w:t>
      </w:r>
    </w:p>
    <w:p w14:paraId="31009463" w14:textId="77777777" w:rsidR="0085413E" w:rsidRPr="0085413E" w:rsidRDefault="0085413E" w:rsidP="0062299F">
      <w:pPr>
        <w:pStyle w:val="10"/>
        <w:numPr>
          <w:ilvl w:val="2"/>
          <w:numId w:val="85"/>
        </w:numPr>
        <w:ind w:left="0" w:firstLine="0"/>
      </w:pPr>
      <w:bookmarkStart w:id="21" w:name="_Toc102054192"/>
      <w:bookmarkStart w:id="22" w:name="_Toc134088888"/>
      <w:r w:rsidRPr="0085413E">
        <w:t>Описание зон действия индивидуального теплоснабжения</w:t>
      </w:r>
      <w:bookmarkEnd w:id="21"/>
      <w:bookmarkEnd w:id="22"/>
    </w:p>
    <w:p w14:paraId="7E4961F8" w14:textId="57BF9767" w:rsidR="0085413E" w:rsidRPr="00893CBE" w:rsidRDefault="0085413E" w:rsidP="0085413E">
      <w:pPr>
        <w:pStyle w:val="a9"/>
        <w:spacing w:before="233"/>
        <w:ind w:right="3" w:firstLine="709"/>
      </w:pPr>
      <w:r w:rsidRPr="00102DAF">
        <w:t xml:space="preserve">На территориях Дружногорского </w:t>
      </w:r>
      <w:r w:rsidR="006A051C" w:rsidRPr="00102DAF">
        <w:t>городского</w:t>
      </w:r>
      <w:r w:rsidRPr="00102DAF">
        <w:t xml:space="preserve"> поселения, не охваченных зонами действия источников централизованного теплоснабжения, используются индивидуальные источники теплоснабжения. В зонах действия индивидуального теплоснабжения отопление осуществляется при помощи печного отопления и в некоторых случаях - электроснабжения и индивидуальных котлов на газообразном топливе. Централизованное горячее водоснабжение в постройках с печным отоплением отсутствует.</w:t>
      </w:r>
    </w:p>
    <w:p w14:paraId="6909FE2C" w14:textId="77777777" w:rsidR="0085413E" w:rsidRPr="003C11C2" w:rsidRDefault="0085413E" w:rsidP="0062299F">
      <w:pPr>
        <w:pStyle w:val="10"/>
        <w:numPr>
          <w:ilvl w:val="2"/>
          <w:numId w:val="85"/>
        </w:numPr>
        <w:ind w:left="0" w:firstLine="0"/>
      </w:pPr>
      <w:bookmarkStart w:id="23" w:name="_Toc55671731"/>
      <w:bookmarkStart w:id="24" w:name="_Toc102054193"/>
      <w:bookmarkStart w:id="25" w:name="_Toc134088889"/>
      <w:r w:rsidRPr="003C11C2">
        <w:t>Описание изменений, произошедших в функциональной структуре теплоснабжения поселения за период, предшествующий актуализации схемы теплоснабжения</w:t>
      </w:r>
      <w:bookmarkEnd w:id="23"/>
      <w:bookmarkEnd w:id="24"/>
      <w:bookmarkEnd w:id="25"/>
    </w:p>
    <w:p w14:paraId="01E1CB23" w14:textId="48C312FA" w:rsidR="006E0069" w:rsidRDefault="0085413E" w:rsidP="006E0069">
      <w:pPr>
        <w:pStyle w:val="a9"/>
        <w:ind w:firstLine="709"/>
      </w:pPr>
      <w:r w:rsidRPr="008C7C13">
        <w:t>В функциональной структуре теплоснабжения за период, предшествующий актуализации схемы теплоснабжения, изменений не произошло.</w:t>
      </w:r>
      <w:r w:rsidR="006E0069">
        <w:br w:type="page"/>
      </w:r>
    </w:p>
    <w:p w14:paraId="0674C3E0" w14:textId="77777777" w:rsidR="00F40A5B" w:rsidRPr="00ED15ED" w:rsidRDefault="00F40A5B" w:rsidP="00ED15ED">
      <w:pPr>
        <w:pStyle w:val="10"/>
        <w:pageBreakBefore/>
        <w:widowControl/>
        <w:numPr>
          <w:ilvl w:val="1"/>
          <w:numId w:val="5"/>
        </w:numPr>
        <w:tabs>
          <w:tab w:val="left" w:pos="1418"/>
        </w:tabs>
        <w:spacing w:before="240" w:after="120"/>
        <w:ind w:left="0" w:firstLine="0"/>
      </w:pPr>
      <w:bookmarkStart w:id="26" w:name="_Toc134088890"/>
      <w:r w:rsidRPr="00ED15ED">
        <w:t>Источники тепловой</w:t>
      </w:r>
      <w:r w:rsidRPr="00ED15ED">
        <w:rPr>
          <w:spacing w:val="-1"/>
        </w:rPr>
        <w:t xml:space="preserve"> </w:t>
      </w:r>
      <w:r w:rsidRPr="00ED15ED">
        <w:t>энергии</w:t>
      </w:r>
      <w:bookmarkEnd w:id="26"/>
    </w:p>
    <w:p w14:paraId="488B09DE" w14:textId="77777777" w:rsidR="00F40A5B" w:rsidRPr="00ED15ED" w:rsidRDefault="00282DCC" w:rsidP="00ED15ED">
      <w:pPr>
        <w:pStyle w:val="10"/>
        <w:numPr>
          <w:ilvl w:val="0"/>
          <w:numId w:val="13"/>
        </w:numPr>
        <w:tabs>
          <w:tab w:val="left" w:pos="1418"/>
        </w:tabs>
        <w:spacing w:before="120" w:after="120"/>
        <w:ind w:left="0" w:firstLine="0"/>
      </w:pPr>
      <w:bookmarkStart w:id="27" w:name="_Toc134088891"/>
      <w:r w:rsidRPr="00ED15ED">
        <w:t xml:space="preserve">Котельная </w:t>
      </w:r>
      <w:r w:rsidR="00BA648A" w:rsidRPr="00ED15ED">
        <w:t>№21 пос. Дружная Горка</w:t>
      </w:r>
      <w:bookmarkEnd w:id="27"/>
    </w:p>
    <w:p w14:paraId="19066AE8" w14:textId="77777777" w:rsidR="00282DCC" w:rsidRPr="00ED15ED" w:rsidRDefault="00145CAC" w:rsidP="00ED15ED">
      <w:pPr>
        <w:pStyle w:val="20"/>
        <w:numPr>
          <w:ilvl w:val="2"/>
          <w:numId w:val="4"/>
        </w:numPr>
        <w:tabs>
          <w:tab w:val="left" w:pos="1418"/>
          <w:tab w:val="left" w:pos="3762"/>
          <w:tab w:val="left" w:pos="3763"/>
        </w:tabs>
        <w:spacing w:before="120" w:after="240"/>
        <w:ind w:left="0" w:firstLine="0"/>
        <w:jc w:val="both"/>
        <w:rPr>
          <w:i w:val="0"/>
        </w:rPr>
      </w:pPr>
      <w:bookmarkStart w:id="28" w:name="_Toc134088892"/>
      <w:r w:rsidRPr="00ED15ED">
        <w:rPr>
          <w:i w:val="0"/>
        </w:rPr>
        <w:t>Структура и технические характеристики основного оборудования</w:t>
      </w:r>
      <w:bookmarkEnd w:id="28"/>
    </w:p>
    <w:p w14:paraId="26401748" w14:textId="05045AE7" w:rsidR="00AA15EE" w:rsidRPr="008C7C13" w:rsidRDefault="00AA15EE" w:rsidP="00ED15ED">
      <w:pPr>
        <w:tabs>
          <w:tab w:val="left" w:pos="0"/>
        </w:tabs>
        <w:spacing w:line="360" w:lineRule="auto"/>
        <w:ind w:firstLine="709"/>
        <w:jc w:val="both"/>
        <w:rPr>
          <w:sz w:val="26"/>
        </w:rPr>
      </w:pPr>
      <w:bookmarkStart w:id="29" w:name="_Hlk523297901"/>
      <w:r w:rsidRPr="008C7C13">
        <w:rPr>
          <w:sz w:val="26"/>
        </w:rPr>
        <w:t>На котельной №</w:t>
      </w:r>
      <w:r w:rsidR="0020088D" w:rsidRPr="008C7C13">
        <w:rPr>
          <w:sz w:val="26"/>
        </w:rPr>
        <w:t>21</w:t>
      </w:r>
      <w:r w:rsidRPr="008C7C13">
        <w:rPr>
          <w:sz w:val="26"/>
        </w:rPr>
        <w:t xml:space="preserve"> установлено 2 водогрейных котла типа </w:t>
      </w:r>
      <w:r w:rsidR="0020088D" w:rsidRPr="008C7C13">
        <w:rPr>
          <w:sz w:val="26"/>
        </w:rPr>
        <w:t>ТТ 100</w:t>
      </w:r>
      <w:r w:rsidR="00BC1AF0" w:rsidRPr="008C7C13">
        <w:rPr>
          <w:sz w:val="26"/>
        </w:rPr>
        <w:t>–</w:t>
      </w:r>
      <w:r w:rsidR="0020088D" w:rsidRPr="008C7C13">
        <w:rPr>
          <w:sz w:val="26"/>
        </w:rPr>
        <w:t>5000. Суммарная установленная мощность котельной составляет</w:t>
      </w:r>
      <w:r w:rsidRPr="008C7C13">
        <w:rPr>
          <w:sz w:val="26"/>
        </w:rPr>
        <w:t xml:space="preserve"> </w:t>
      </w:r>
      <w:r w:rsidR="0020088D" w:rsidRPr="008C7C13">
        <w:rPr>
          <w:sz w:val="26"/>
        </w:rPr>
        <w:t>10 МВт (8,6 Гкал/час).</w:t>
      </w:r>
      <w:r w:rsidR="001907CE" w:rsidRPr="008C7C13">
        <w:rPr>
          <w:sz w:val="26"/>
        </w:rPr>
        <w:t xml:space="preserve"> Основное топливо – природный газ.</w:t>
      </w:r>
    </w:p>
    <w:p w14:paraId="03C9E633" w14:textId="2FC0A451" w:rsidR="00AA15EE" w:rsidRPr="008C7C13" w:rsidRDefault="0020088D" w:rsidP="00ED15ED">
      <w:pPr>
        <w:tabs>
          <w:tab w:val="left" w:pos="0"/>
        </w:tabs>
        <w:spacing w:line="360" w:lineRule="auto"/>
        <w:ind w:firstLine="709"/>
        <w:jc w:val="both"/>
        <w:rPr>
          <w:sz w:val="26"/>
        </w:rPr>
      </w:pPr>
      <w:r w:rsidRPr="008C7C13">
        <w:rPr>
          <w:sz w:val="26"/>
        </w:rPr>
        <w:t xml:space="preserve">Котлы ТЕРМОТЕХНИК серии ТТ 100 </w:t>
      </w:r>
      <w:r w:rsidR="00BC1AF0" w:rsidRPr="008C7C13">
        <w:rPr>
          <w:sz w:val="26"/>
        </w:rPr>
        <w:t>–</w:t>
      </w:r>
      <w:r w:rsidRPr="008C7C13">
        <w:rPr>
          <w:sz w:val="26"/>
        </w:rPr>
        <w:t xml:space="preserve"> трехходовые стальные, низкотемпературные водогрейные котлы газотрубно</w:t>
      </w:r>
      <w:r w:rsidR="00BC1AF0" w:rsidRPr="008C7C13">
        <w:rPr>
          <w:sz w:val="26"/>
        </w:rPr>
        <w:t>–</w:t>
      </w:r>
      <w:r w:rsidRPr="008C7C13">
        <w:rPr>
          <w:sz w:val="26"/>
        </w:rPr>
        <w:t>дымогарного типа, оснащенные топкой, работающей под наддувом. Котлы предназначены для производства горячей воды с максимальной температурой 115°С при допустимом рабочем давлении 0,6 МПа.</w:t>
      </w:r>
    </w:p>
    <w:p w14:paraId="7390D91D" w14:textId="0FA74D85" w:rsidR="00AA15EE" w:rsidRPr="00ED15ED" w:rsidRDefault="00AA15EE" w:rsidP="00ED15ED">
      <w:pPr>
        <w:tabs>
          <w:tab w:val="left" w:pos="0"/>
        </w:tabs>
        <w:spacing w:line="360" w:lineRule="auto"/>
        <w:ind w:firstLine="709"/>
        <w:jc w:val="both"/>
        <w:rPr>
          <w:sz w:val="26"/>
          <w:szCs w:val="26"/>
        </w:rPr>
      </w:pPr>
      <w:r w:rsidRPr="008C7C13">
        <w:rPr>
          <w:sz w:val="26"/>
        </w:rPr>
        <w:t xml:space="preserve">Данные по основному оборудованию котельной представлены </w:t>
      </w:r>
      <w:r w:rsidRPr="008C7C13">
        <w:rPr>
          <w:sz w:val="26"/>
          <w:szCs w:val="26"/>
        </w:rPr>
        <w:t>в таблице</w:t>
      </w:r>
      <w:r w:rsidR="00637429" w:rsidRPr="008C7C13">
        <w:rPr>
          <w:sz w:val="26"/>
          <w:szCs w:val="26"/>
        </w:rPr>
        <w:t xml:space="preserve"> </w:t>
      </w:r>
      <w:r w:rsidR="006A051C" w:rsidRPr="008C7C13">
        <w:rPr>
          <w:sz w:val="26"/>
          <w:szCs w:val="26"/>
        </w:rPr>
        <w:t>ниже</w:t>
      </w:r>
      <w:r w:rsidR="003E1CD1" w:rsidRPr="008C7C13">
        <w:rPr>
          <w:sz w:val="26"/>
          <w:szCs w:val="26"/>
        </w:rPr>
        <w:t>.</w:t>
      </w:r>
    </w:p>
    <w:p w14:paraId="218C0B97" w14:textId="07DDAFCC" w:rsidR="008E3C90" w:rsidRPr="00ED15ED" w:rsidRDefault="008E3C90" w:rsidP="0062299F">
      <w:pPr>
        <w:pStyle w:val="-0"/>
        <w:keepNext/>
        <w:numPr>
          <w:ilvl w:val="0"/>
          <w:numId w:val="68"/>
        </w:numPr>
        <w:tabs>
          <w:tab w:val="left" w:pos="1418"/>
          <w:tab w:val="left" w:pos="9067"/>
        </w:tabs>
        <w:spacing w:line="240" w:lineRule="auto"/>
        <w:ind w:left="0" w:firstLine="0"/>
        <w:jc w:val="both"/>
        <w:rPr>
          <w:sz w:val="9"/>
        </w:rPr>
      </w:pPr>
      <w:bookmarkStart w:id="30" w:name="_Ref8896960"/>
      <w:bookmarkStart w:id="31" w:name="_Ref11936239"/>
      <w:r w:rsidRPr="00ED15ED">
        <w:t>Технические характеристики котельного оборудования котельной №11 пос.</w:t>
      </w:r>
      <w:r w:rsidRPr="00ED15ED">
        <w:rPr>
          <w:spacing w:val="1"/>
        </w:rPr>
        <w:t> </w:t>
      </w:r>
      <w:bookmarkEnd w:id="30"/>
      <w:r w:rsidRPr="00ED15ED">
        <w:t>Дружная Горка</w:t>
      </w:r>
      <w:bookmarkEnd w:id="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674"/>
        <w:gridCol w:w="2552"/>
        <w:gridCol w:w="2406"/>
      </w:tblGrid>
      <w:tr w:rsidR="00ED15ED" w:rsidRPr="00ED15ED" w14:paraId="3AFB4C6E" w14:textId="77777777" w:rsidTr="00413BCF">
        <w:trPr>
          <w:cantSplit/>
          <w:trHeight w:val="312"/>
        </w:trPr>
        <w:tc>
          <w:tcPr>
            <w:tcW w:w="2426" w:type="pct"/>
            <w:shd w:val="clear" w:color="auto" w:fill="FFFFFF"/>
            <w:vAlign w:val="center"/>
          </w:tcPr>
          <w:p w14:paraId="14D7BB9E" w14:textId="77777777" w:rsidR="008D011E" w:rsidRPr="00ED15ED" w:rsidRDefault="008D011E" w:rsidP="00413BCF">
            <w:pPr>
              <w:pStyle w:val="42"/>
              <w:shd w:val="clear" w:color="auto" w:fill="auto"/>
              <w:spacing w:before="0" w:line="240" w:lineRule="exact"/>
              <w:ind w:firstLine="0"/>
              <w:jc w:val="center"/>
              <w:rPr>
                <w:b/>
                <w:sz w:val="20"/>
                <w:szCs w:val="20"/>
                <w:lang w:bidi="ru-RU"/>
              </w:rPr>
            </w:pPr>
            <w:bookmarkStart w:id="32" w:name="_Hlk514919107"/>
            <w:r w:rsidRPr="00ED15ED">
              <w:rPr>
                <w:rStyle w:val="14"/>
                <w:b/>
                <w:color w:val="auto"/>
                <w:sz w:val="20"/>
                <w:szCs w:val="20"/>
              </w:rPr>
              <w:t>№ котла</w:t>
            </w:r>
          </w:p>
        </w:tc>
        <w:tc>
          <w:tcPr>
            <w:tcW w:w="1325" w:type="pct"/>
            <w:shd w:val="clear" w:color="auto" w:fill="FFFFFF"/>
            <w:vAlign w:val="center"/>
          </w:tcPr>
          <w:p w14:paraId="33455E7C" w14:textId="77777777" w:rsidR="008D011E" w:rsidRPr="00ED15ED" w:rsidRDefault="008D011E" w:rsidP="00413BCF">
            <w:pPr>
              <w:pStyle w:val="42"/>
              <w:shd w:val="clear" w:color="auto" w:fill="auto"/>
              <w:spacing w:before="0" w:line="240" w:lineRule="exact"/>
              <w:ind w:firstLine="0"/>
              <w:jc w:val="center"/>
              <w:rPr>
                <w:b/>
                <w:sz w:val="20"/>
                <w:szCs w:val="20"/>
              </w:rPr>
            </w:pPr>
            <w:r w:rsidRPr="00ED15ED">
              <w:rPr>
                <w:rStyle w:val="14"/>
                <w:b/>
                <w:color w:val="auto"/>
                <w:sz w:val="20"/>
                <w:szCs w:val="20"/>
              </w:rPr>
              <w:t>1</w:t>
            </w:r>
          </w:p>
        </w:tc>
        <w:tc>
          <w:tcPr>
            <w:tcW w:w="1249" w:type="pct"/>
            <w:shd w:val="clear" w:color="auto" w:fill="FFFFFF"/>
            <w:vAlign w:val="center"/>
          </w:tcPr>
          <w:p w14:paraId="07469CD5" w14:textId="77777777" w:rsidR="008D011E" w:rsidRPr="00ED15ED" w:rsidRDefault="008D011E" w:rsidP="00413BCF">
            <w:pPr>
              <w:pStyle w:val="42"/>
              <w:shd w:val="clear" w:color="auto" w:fill="auto"/>
              <w:spacing w:before="0" w:line="240" w:lineRule="exact"/>
              <w:ind w:firstLine="0"/>
              <w:jc w:val="center"/>
              <w:rPr>
                <w:b/>
                <w:sz w:val="20"/>
                <w:szCs w:val="20"/>
              </w:rPr>
            </w:pPr>
            <w:r w:rsidRPr="00ED15ED">
              <w:rPr>
                <w:rStyle w:val="14"/>
                <w:b/>
                <w:color w:val="auto"/>
                <w:sz w:val="20"/>
                <w:szCs w:val="20"/>
              </w:rPr>
              <w:t>2</w:t>
            </w:r>
          </w:p>
        </w:tc>
      </w:tr>
      <w:tr w:rsidR="00ED15ED" w:rsidRPr="00ED15ED" w14:paraId="3EAC333D" w14:textId="77777777" w:rsidTr="00413BCF">
        <w:trPr>
          <w:cantSplit/>
          <w:trHeight w:val="312"/>
        </w:trPr>
        <w:tc>
          <w:tcPr>
            <w:tcW w:w="2426" w:type="pct"/>
            <w:shd w:val="clear" w:color="auto" w:fill="FFFFFF"/>
            <w:vAlign w:val="center"/>
          </w:tcPr>
          <w:p w14:paraId="55AFE283" w14:textId="77777777" w:rsidR="008D011E" w:rsidRPr="00ED15ED" w:rsidRDefault="008D011E" w:rsidP="00413BCF">
            <w:pPr>
              <w:pStyle w:val="42"/>
              <w:shd w:val="clear" w:color="auto" w:fill="auto"/>
              <w:spacing w:before="0" w:line="240" w:lineRule="exact"/>
              <w:ind w:left="120" w:firstLine="0"/>
              <w:jc w:val="center"/>
              <w:rPr>
                <w:sz w:val="20"/>
                <w:szCs w:val="20"/>
              </w:rPr>
            </w:pPr>
            <w:r w:rsidRPr="00ED15ED">
              <w:rPr>
                <w:rStyle w:val="14"/>
                <w:color w:val="auto"/>
                <w:sz w:val="20"/>
                <w:szCs w:val="20"/>
              </w:rPr>
              <w:t>Марка котла</w:t>
            </w:r>
          </w:p>
        </w:tc>
        <w:tc>
          <w:tcPr>
            <w:tcW w:w="1325" w:type="pct"/>
            <w:shd w:val="clear" w:color="auto" w:fill="FFFFFF"/>
            <w:vAlign w:val="center"/>
          </w:tcPr>
          <w:p w14:paraId="5791B187" w14:textId="3916D185" w:rsidR="008D011E" w:rsidRPr="00ED15ED" w:rsidRDefault="008D011E" w:rsidP="00413BCF">
            <w:pPr>
              <w:pStyle w:val="42"/>
              <w:shd w:val="clear" w:color="auto" w:fill="auto"/>
              <w:spacing w:before="0" w:line="240" w:lineRule="exact"/>
              <w:ind w:firstLine="0"/>
              <w:jc w:val="center"/>
              <w:rPr>
                <w:sz w:val="20"/>
                <w:szCs w:val="20"/>
              </w:rPr>
            </w:pPr>
            <w:r w:rsidRPr="00ED15ED">
              <w:rPr>
                <w:rStyle w:val="14"/>
                <w:color w:val="auto"/>
                <w:sz w:val="20"/>
                <w:szCs w:val="20"/>
              </w:rPr>
              <w:t>ТТ 100</w:t>
            </w:r>
            <w:r w:rsidR="00BC1AF0" w:rsidRPr="00ED15ED">
              <w:rPr>
                <w:rStyle w:val="14"/>
                <w:color w:val="auto"/>
                <w:sz w:val="20"/>
                <w:szCs w:val="20"/>
              </w:rPr>
              <w:t>–</w:t>
            </w:r>
            <w:r w:rsidRPr="00ED15ED">
              <w:rPr>
                <w:rStyle w:val="14"/>
                <w:color w:val="auto"/>
                <w:sz w:val="20"/>
                <w:szCs w:val="20"/>
              </w:rPr>
              <w:t>5000</w:t>
            </w:r>
          </w:p>
        </w:tc>
        <w:tc>
          <w:tcPr>
            <w:tcW w:w="1249" w:type="pct"/>
            <w:shd w:val="clear" w:color="auto" w:fill="FFFFFF"/>
            <w:vAlign w:val="center"/>
          </w:tcPr>
          <w:p w14:paraId="0B545E24" w14:textId="6A227C65" w:rsidR="008D011E" w:rsidRPr="00ED15ED" w:rsidRDefault="008D011E" w:rsidP="00413BCF">
            <w:pPr>
              <w:pStyle w:val="42"/>
              <w:shd w:val="clear" w:color="auto" w:fill="auto"/>
              <w:spacing w:before="0" w:line="240" w:lineRule="exact"/>
              <w:ind w:firstLine="0"/>
              <w:jc w:val="center"/>
              <w:rPr>
                <w:sz w:val="20"/>
                <w:szCs w:val="20"/>
              </w:rPr>
            </w:pPr>
            <w:r w:rsidRPr="00ED15ED">
              <w:rPr>
                <w:rStyle w:val="14"/>
                <w:color w:val="auto"/>
                <w:sz w:val="20"/>
                <w:szCs w:val="20"/>
              </w:rPr>
              <w:t>ТТ 100</w:t>
            </w:r>
            <w:r w:rsidR="00BC1AF0" w:rsidRPr="00ED15ED">
              <w:rPr>
                <w:rStyle w:val="14"/>
                <w:color w:val="auto"/>
                <w:sz w:val="20"/>
                <w:szCs w:val="20"/>
              </w:rPr>
              <w:t>–</w:t>
            </w:r>
            <w:r w:rsidRPr="00ED15ED">
              <w:rPr>
                <w:rStyle w:val="14"/>
                <w:color w:val="auto"/>
                <w:sz w:val="20"/>
                <w:szCs w:val="20"/>
              </w:rPr>
              <w:t>5000</w:t>
            </w:r>
          </w:p>
        </w:tc>
      </w:tr>
      <w:tr w:rsidR="00ED15ED" w:rsidRPr="00ED15ED" w14:paraId="180539A7" w14:textId="77777777" w:rsidTr="00413BCF">
        <w:trPr>
          <w:cantSplit/>
          <w:trHeight w:val="312"/>
        </w:trPr>
        <w:tc>
          <w:tcPr>
            <w:tcW w:w="2426" w:type="pct"/>
            <w:shd w:val="clear" w:color="auto" w:fill="FFFFFF"/>
            <w:vAlign w:val="center"/>
          </w:tcPr>
          <w:p w14:paraId="6F3692C9" w14:textId="77777777" w:rsidR="008D011E" w:rsidRPr="00ED15ED" w:rsidRDefault="008D011E" w:rsidP="00413BCF">
            <w:pPr>
              <w:pStyle w:val="42"/>
              <w:shd w:val="clear" w:color="auto" w:fill="auto"/>
              <w:spacing w:before="0" w:line="240" w:lineRule="exact"/>
              <w:ind w:left="120" w:firstLine="0"/>
              <w:jc w:val="center"/>
              <w:rPr>
                <w:sz w:val="20"/>
                <w:szCs w:val="20"/>
              </w:rPr>
            </w:pPr>
            <w:r w:rsidRPr="00ED15ED">
              <w:rPr>
                <w:rStyle w:val="14"/>
                <w:color w:val="auto"/>
                <w:sz w:val="20"/>
                <w:szCs w:val="20"/>
              </w:rPr>
              <w:t>Год ввода в эксплуатацию</w:t>
            </w:r>
          </w:p>
        </w:tc>
        <w:tc>
          <w:tcPr>
            <w:tcW w:w="1325" w:type="pct"/>
            <w:shd w:val="clear" w:color="auto" w:fill="FFFFFF"/>
            <w:vAlign w:val="center"/>
          </w:tcPr>
          <w:p w14:paraId="1BAA0AE1" w14:textId="77777777" w:rsidR="008D011E" w:rsidRPr="00ED15ED" w:rsidRDefault="008D011E" w:rsidP="00413BCF">
            <w:pPr>
              <w:pStyle w:val="42"/>
              <w:shd w:val="clear" w:color="auto" w:fill="auto"/>
              <w:spacing w:before="0" w:line="240" w:lineRule="exact"/>
              <w:ind w:firstLine="0"/>
              <w:jc w:val="center"/>
              <w:rPr>
                <w:sz w:val="20"/>
                <w:szCs w:val="20"/>
              </w:rPr>
            </w:pPr>
            <w:r w:rsidRPr="00ED15ED">
              <w:rPr>
                <w:rStyle w:val="14"/>
                <w:color w:val="auto"/>
                <w:sz w:val="20"/>
                <w:szCs w:val="20"/>
              </w:rPr>
              <w:t>2015</w:t>
            </w:r>
          </w:p>
        </w:tc>
        <w:tc>
          <w:tcPr>
            <w:tcW w:w="1249" w:type="pct"/>
            <w:shd w:val="clear" w:color="auto" w:fill="FFFFFF"/>
            <w:vAlign w:val="center"/>
          </w:tcPr>
          <w:p w14:paraId="657015E7" w14:textId="77777777" w:rsidR="008D011E" w:rsidRPr="00ED15ED" w:rsidRDefault="008D011E" w:rsidP="00413BCF">
            <w:pPr>
              <w:pStyle w:val="42"/>
              <w:shd w:val="clear" w:color="auto" w:fill="auto"/>
              <w:spacing w:before="0" w:line="240" w:lineRule="exact"/>
              <w:ind w:firstLine="0"/>
              <w:jc w:val="center"/>
              <w:rPr>
                <w:sz w:val="20"/>
                <w:szCs w:val="20"/>
              </w:rPr>
            </w:pPr>
            <w:r w:rsidRPr="00ED15ED">
              <w:rPr>
                <w:rStyle w:val="14"/>
                <w:color w:val="auto"/>
                <w:sz w:val="20"/>
                <w:szCs w:val="20"/>
              </w:rPr>
              <w:t>2015</w:t>
            </w:r>
          </w:p>
        </w:tc>
      </w:tr>
      <w:tr w:rsidR="00ED15ED" w:rsidRPr="00ED15ED" w14:paraId="5084E612" w14:textId="77777777" w:rsidTr="00413BCF">
        <w:trPr>
          <w:cantSplit/>
          <w:trHeight w:val="312"/>
        </w:trPr>
        <w:tc>
          <w:tcPr>
            <w:tcW w:w="2426" w:type="pct"/>
            <w:shd w:val="clear" w:color="auto" w:fill="FFFFFF"/>
            <w:vAlign w:val="center"/>
          </w:tcPr>
          <w:p w14:paraId="1B818360" w14:textId="77777777" w:rsidR="008D011E" w:rsidRPr="00ED15ED" w:rsidRDefault="008D011E" w:rsidP="00413BCF">
            <w:pPr>
              <w:pStyle w:val="42"/>
              <w:shd w:val="clear" w:color="auto" w:fill="auto"/>
              <w:spacing w:before="0" w:line="240" w:lineRule="exact"/>
              <w:ind w:left="120" w:firstLine="0"/>
              <w:jc w:val="center"/>
              <w:rPr>
                <w:sz w:val="20"/>
                <w:szCs w:val="20"/>
              </w:rPr>
            </w:pPr>
            <w:r w:rsidRPr="00ED15ED">
              <w:rPr>
                <w:rStyle w:val="14"/>
                <w:color w:val="auto"/>
                <w:sz w:val="20"/>
                <w:szCs w:val="20"/>
              </w:rPr>
              <w:t>Теплопроизводительность, МВт</w:t>
            </w:r>
          </w:p>
        </w:tc>
        <w:tc>
          <w:tcPr>
            <w:tcW w:w="1325" w:type="pct"/>
            <w:shd w:val="clear" w:color="auto" w:fill="FFFFFF"/>
            <w:vAlign w:val="center"/>
          </w:tcPr>
          <w:p w14:paraId="5299CD32" w14:textId="77777777" w:rsidR="008D011E" w:rsidRPr="00ED15ED" w:rsidRDefault="008D011E" w:rsidP="00413BCF">
            <w:pPr>
              <w:pStyle w:val="42"/>
              <w:shd w:val="clear" w:color="auto" w:fill="auto"/>
              <w:spacing w:before="0" w:line="240" w:lineRule="exact"/>
              <w:ind w:firstLine="0"/>
              <w:jc w:val="center"/>
              <w:rPr>
                <w:sz w:val="20"/>
                <w:szCs w:val="20"/>
              </w:rPr>
            </w:pPr>
            <w:r w:rsidRPr="00ED15ED">
              <w:rPr>
                <w:rStyle w:val="14"/>
                <w:color w:val="auto"/>
                <w:sz w:val="20"/>
                <w:szCs w:val="20"/>
              </w:rPr>
              <w:t>5,0</w:t>
            </w:r>
          </w:p>
        </w:tc>
        <w:tc>
          <w:tcPr>
            <w:tcW w:w="1249" w:type="pct"/>
            <w:shd w:val="clear" w:color="auto" w:fill="FFFFFF"/>
            <w:vAlign w:val="center"/>
          </w:tcPr>
          <w:p w14:paraId="7161D067" w14:textId="77777777" w:rsidR="008D011E" w:rsidRPr="00ED15ED" w:rsidRDefault="008D011E" w:rsidP="00413BCF">
            <w:pPr>
              <w:pStyle w:val="42"/>
              <w:shd w:val="clear" w:color="auto" w:fill="auto"/>
              <w:spacing w:before="0" w:line="240" w:lineRule="exact"/>
              <w:ind w:firstLine="0"/>
              <w:jc w:val="center"/>
              <w:rPr>
                <w:sz w:val="20"/>
                <w:szCs w:val="20"/>
              </w:rPr>
            </w:pPr>
            <w:r w:rsidRPr="00ED15ED">
              <w:rPr>
                <w:rStyle w:val="14"/>
                <w:color w:val="auto"/>
                <w:sz w:val="20"/>
                <w:szCs w:val="20"/>
              </w:rPr>
              <w:t>5,0</w:t>
            </w:r>
          </w:p>
        </w:tc>
      </w:tr>
      <w:tr w:rsidR="00ED15ED" w:rsidRPr="00ED15ED" w14:paraId="3D7BB816" w14:textId="77777777" w:rsidTr="00413BCF">
        <w:trPr>
          <w:cantSplit/>
          <w:trHeight w:val="312"/>
        </w:trPr>
        <w:tc>
          <w:tcPr>
            <w:tcW w:w="2426" w:type="pct"/>
            <w:shd w:val="clear" w:color="auto" w:fill="FFFFFF"/>
            <w:vAlign w:val="center"/>
          </w:tcPr>
          <w:p w14:paraId="157B14B0" w14:textId="77777777" w:rsidR="008D011E" w:rsidRPr="00ED15ED" w:rsidRDefault="008D011E" w:rsidP="00413BCF">
            <w:pPr>
              <w:pStyle w:val="42"/>
              <w:shd w:val="clear" w:color="auto" w:fill="auto"/>
              <w:spacing w:before="0" w:line="240" w:lineRule="exact"/>
              <w:ind w:left="120" w:firstLine="0"/>
              <w:jc w:val="center"/>
              <w:rPr>
                <w:sz w:val="20"/>
                <w:szCs w:val="20"/>
              </w:rPr>
            </w:pPr>
            <w:r w:rsidRPr="00ED15ED">
              <w:rPr>
                <w:rStyle w:val="14"/>
                <w:color w:val="auto"/>
                <w:sz w:val="20"/>
                <w:szCs w:val="20"/>
              </w:rPr>
              <w:t>Теплопроизводительность, Гкал/час</w:t>
            </w:r>
          </w:p>
        </w:tc>
        <w:tc>
          <w:tcPr>
            <w:tcW w:w="1325" w:type="pct"/>
            <w:shd w:val="clear" w:color="auto" w:fill="FFFFFF"/>
            <w:vAlign w:val="center"/>
          </w:tcPr>
          <w:p w14:paraId="2DD556BE" w14:textId="77777777" w:rsidR="008D011E" w:rsidRPr="00ED15ED" w:rsidRDefault="008D011E" w:rsidP="00413BCF">
            <w:pPr>
              <w:pStyle w:val="42"/>
              <w:shd w:val="clear" w:color="auto" w:fill="auto"/>
              <w:spacing w:before="0" w:line="240" w:lineRule="exact"/>
              <w:ind w:firstLine="0"/>
              <w:jc w:val="center"/>
              <w:rPr>
                <w:sz w:val="20"/>
                <w:szCs w:val="20"/>
              </w:rPr>
            </w:pPr>
            <w:r w:rsidRPr="00ED15ED">
              <w:rPr>
                <w:rStyle w:val="14"/>
                <w:color w:val="auto"/>
                <w:sz w:val="20"/>
                <w:szCs w:val="20"/>
              </w:rPr>
              <w:t>4,3</w:t>
            </w:r>
          </w:p>
        </w:tc>
        <w:tc>
          <w:tcPr>
            <w:tcW w:w="1249" w:type="pct"/>
            <w:shd w:val="clear" w:color="auto" w:fill="FFFFFF"/>
            <w:vAlign w:val="center"/>
          </w:tcPr>
          <w:p w14:paraId="6C6D7057" w14:textId="77777777" w:rsidR="008D011E" w:rsidRPr="00ED15ED" w:rsidRDefault="008D011E" w:rsidP="00413BCF">
            <w:pPr>
              <w:pStyle w:val="42"/>
              <w:shd w:val="clear" w:color="auto" w:fill="auto"/>
              <w:spacing w:before="0" w:line="240" w:lineRule="exact"/>
              <w:ind w:firstLine="0"/>
              <w:jc w:val="center"/>
              <w:rPr>
                <w:sz w:val="20"/>
                <w:szCs w:val="20"/>
              </w:rPr>
            </w:pPr>
            <w:r w:rsidRPr="00ED15ED">
              <w:rPr>
                <w:rStyle w:val="14"/>
                <w:color w:val="auto"/>
                <w:sz w:val="20"/>
                <w:szCs w:val="20"/>
              </w:rPr>
              <w:t>4,3</w:t>
            </w:r>
          </w:p>
        </w:tc>
      </w:tr>
      <w:tr w:rsidR="00ED15ED" w:rsidRPr="00ED15ED" w14:paraId="0B05F036" w14:textId="77777777" w:rsidTr="00413BCF">
        <w:trPr>
          <w:cantSplit/>
          <w:trHeight w:val="312"/>
        </w:trPr>
        <w:tc>
          <w:tcPr>
            <w:tcW w:w="2426" w:type="pct"/>
            <w:shd w:val="clear" w:color="auto" w:fill="FFFFFF"/>
            <w:vAlign w:val="center"/>
          </w:tcPr>
          <w:p w14:paraId="4E51EED8" w14:textId="77777777" w:rsidR="008D011E" w:rsidRPr="00ED15ED" w:rsidRDefault="008D011E" w:rsidP="00413BCF">
            <w:pPr>
              <w:pStyle w:val="42"/>
              <w:shd w:val="clear" w:color="auto" w:fill="auto"/>
              <w:spacing w:before="0" w:line="240" w:lineRule="exact"/>
              <w:ind w:left="120" w:firstLine="0"/>
              <w:jc w:val="center"/>
              <w:rPr>
                <w:sz w:val="20"/>
                <w:szCs w:val="20"/>
                <w:lang w:val="ru-RU"/>
              </w:rPr>
            </w:pPr>
            <w:r w:rsidRPr="00ED15ED">
              <w:rPr>
                <w:rStyle w:val="14"/>
                <w:color w:val="auto"/>
                <w:sz w:val="20"/>
                <w:szCs w:val="20"/>
              </w:rPr>
              <w:t>Максимальное избыточное давление воды, МПа</w:t>
            </w:r>
          </w:p>
        </w:tc>
        <w:tc>
          <w:tcPr>
            <w:tcW w:w="1325" w:type="pct"/>
            <w:shd w:val="clear" w:color="auto" w:fill="FFFFFF"/>
            <w:vAlign w:val="center"/>
          </w:tcPr>
          <w:p w14:paraId="3844BFEB" w14:textId="77777777" w:rsidR="008D011E" w:rsidRPr="00ED15ED" w:rsidRDefault="008D011E" w:rsidP="00413BCF">
            <w:pPr>
              <w:pStyle w:val="42"/>
              <w:shd w:val="clear" w:color="auto" w:fill="auto"/>
              <w:spacing w:before="0" w:line="240" w:lineRule="exact"/>
              <w:ind w:firstLine="0"/>
              <w:jc w:val="center"/>
              <w:rPr>
                <w:sz w:val="20"/>
                <w:szCs w:val="20"/>
              </w:rPr>
            </w:pPr>
            <w:r w:rsidRPr="00ED15ED">
              <w:rPr>
                <w:rStyle w:val="14"/>
                <w:color w:val="auto"/>
                <w:sz w:val="20"/>
                <w:szCs w:val="20"/>
              </w:rPr>
              <w:t>0,6</w:t>
            </w:r>
          </w:p>
        </w:tc>
        <w:tc>
          <w:tcPr>
            <w:tcW w:w="1249" w:type="pct"/>
            <w:shd w:val="clear" w:color="auto" w:fill="FFFFFF"/>
            <w:vAlign w:val="center"/>
          </w:tcPr>
          <w:p w14:paraId="40835FFB" w14:textId="77777777" w:rsidR="008D011E" w:rsidRPr="00ED15ED" w:rsidRDefault="008D011E" w:rsidP="00413BCF">
            <w:pPr>
              <w:pStyle w:val="42"/>
              <w:shd w:val="clear" w:color="auto" w:fill="auto"/>
              <w:spacing w:before="0" w:line="240" w:lineRule="exact"/>
              <w:ind w:firstLine="0"/>
              <w:jc w:val="center"/>
              <w:rPr>
                <w:sz w:val="20"/>
                <w:szCs w:val="20"/>
              </w:rPr>
            </w:pPr>
            <w:r w:rsidRPr="00ED15ED">
              <w:rPr>
                <w:rStyle w:val="14"/>
                <w:color w:val="auto"/>
                <w:sz w:val="20"/>
                <w:szCs w:val="20"/>
              </w:rPr>
              <w:t>0,6</w:t>
            </w:r>
          </w:p>
        </w:tc>
      </w:tr>
      <w:tr w:rsidR="00ED15ED" w:rsidRPr="00ED15ED" w14:paraId="774561FF" w14:textId="77777777" w:rsidTr="00413BCF">
        <w:trPr>
          <w:cantSplit/>
          <w:trHeight w:val="312"/>
        </w:trPr>
        <w:tc>
          <w:tcPr>
            <w:tcW w:w="2426" w:type="pct"/>
            <w:shd w:val="clear" w:color="auto" w:fill="FFFFFF"/>
            <w:vAlign w:val="center"/>
          </w:tcPr>
          <w:p w14:paraId="7DDCFACA" w14:textId="77777777" w:rsidR="008D011E" w:rsidRPr="00ED15ED" w:rsidRDefault="008D011E" w:rsidP="00413BCF">
            <w:pPr>
              <w:pStyle w:val="42"/>
              <w:shd w:val="clear" w:color="auto" w:fill="auto"/>
              <w:spacing w:before="0" w:line="240" w:lineRule="exact"/>
              <w:ind w:firstLine="0"/>
              <w:jc w:val="center"/>
              <w:rPr>
                <w:sz w:val="20"/>
                <w:szCs w:val="20"/>
                <w:lang w:val="ru-RU"/>
              </w:rPr>
            </w:pPr>
            <w:r w:rsidRPr="00ED15ED">
              <w:rPr>
                <w:rStyle w:val="14"/>
                <w:color w:val="auto"/>
                <w:sz w:val="20"/>
                <w:szCs w:val="20"/>
              </w:rPr>
              <w:t xml:space="preserve">Минимальная температура воды на входе в котел, </w:t>
            </w:r>
            <w:r w:rsidRPr="00ED15ED">
              <w:rPr>
                <w:rStyle w:val="14"/>
                <w:color w:val="auto"/>
                <w:sz w:val="20"/>
                <w:szCs w:val="20"/>
                <w:vertAlign w:val="superscript"/>
              </w:rPr>
              <w:t>о</w:t>
            </w:r>
            <w:r w:rsidRPr="00ED15ED">
              <w:rPr>
                <w:rStyle w:val="14"/>
                <w:color w:val="auto"/>
                <w:sz w:val="20"/>
                <w:szCs w:val="20"/>
              </w:rPr>
              <w:t>С</w:t>
            </w:r>
          </w:p>
        </w:tc>
        <w:tc>
          <w:tcPr>
            <w:tcW w:w="1325" w:type="pct"/>
            <w:shd w:val="clear" w:color="auto" w:fill="FFFFFF"/>
            <w:vAlign w:val="center"/>
          </w:tcPr>
          <w:p w14:paraId="218E19E9" w14:textId="77777777" w:rsidR="008D011E" w:rsidRPr="00ED15ED" w:rsidRDefault="008D011E" w:rsidP="00413BCF">
            <w:pPr>
              <w:pStyle w:val="42"/>
              <w:shd w:val="clear" w:color="auto" w:fill="auto"/>
              <w:spacing w:before="0" w:line="240" w:lineRule="exact"/>
              <w:ind w:firstLine="0"/>
              <w:jc w:val="center"/>
              <w:rPr>
                <w:sz w:val="20"/>
                <w:szCs w:val="20"/>
              </w:rPr>
            </w:pPr>
            <w:r w:rsidRPr="00ED15ED">
              <w:rPr>
                <w:rStyle w:val="14"/>
                <w:color w:val="auto"/>
                <w:sz w:val="20"/>
                <w:szCs w:val="20"/>
              </w:rPr>
              <w:t>60</w:t>
            </w:r>
          </w:p>
        </w:tc>
        <w:tc>
          <w:tcPr>
            <w:tcW w:w="1249" w:type="pct"/>
            <w:shd w:val="clear" w:color="auto" w:fill="FFFFFF"/>
            <w:vAlign w:val="center"/>
          </w:tcPr>
          <w:p w14:paraId="6384C34E" w14:textId="77777777" w:rsidR="008D011E" w:rsidRPr="00ED15ED" w:rsidRDefault="008D011E" w:rsidP="00413BCF">
            <w:pPr>
              <w:pStyle w:val="42"/>
              <w:shd w:val="clear" w:color="auto" w:fill="auto"/>
              <w:spacing w:before="0" w:line="240" w:lineRule="exact"/>
              <w:ind w:firstLine="0"/>
              <w:jc w:val="center"/>
              <w:rPr>
                <w:sz w:val="20"/>
                <w:szCs w:val="20"/>
              </w:rPr>
            </w:pPr>
            <w:r w:rsidRPr="00ED15ED">
              <w:rPr>
                <w:rStyle w:val="14"/>
                <w:color w:val="auto"/>
                <w:sz w:val="20"/>
                <w:szCs w:val="20"/>
              </w:rPr>
              <w:t>60</w:t>
            </w:r>
          </w:p>
        </w:tc>
      </w:tr>
      <w:tr w:rsidR="00ED15ED" w:rsidRPr="00ED15ED" w14:paraId="15616A63" w14:textId="77777777" w:rsidTr="00413BCF">
        <w:trPr>
          <w:cantSplit/>
          <w:trHeight w:val="312"/>
        </w:trPr>
        <w:tc>
          <w:tcPr>
            <w:tcW w:w="2426" w:type="pct"/>
            <w:shd w:val="clear" w:color="auto" w:fill="FFFFFF"/>
            <w:vAlign w:val="center"/>
          </w:tcPr>
          <w:p w14:paraId="3BCD6B99" w14:textId="77777777" w:rsidR="008D011E" w:rsidRPr="00ED15ED" w:rsidRDefault="008D011E" w:rsidP="00413BCF">
            <w:pPr>
              <w:pStyle w:val="42"/>
              <w:shd w:val="clear" w:color="auto" w:fill="auto"/>
              <w:spacing w:before="0" w:line="283" w:lineRule="exact"/>
              <w:ind w:left="120" w:firstLine="0"/>
              <w:jc w:val="center"/>
              <w:rPr>
                <w:sz w:val="20"/>
                <w:szCs w:val="20"/>
                <w:lang w:val="ru-RU"/>
              </w:rPr>
            </w:pPr>
            <w:r w:rsidRPr="00ED15ED">
              <w:rPr>
                <w:rStyle w:val="14"/>
                <w:color w:val="auto"/>
                <w:sz w:val="20"/>
                <w:szCs w:val="20"/>
              </w:rPr>
              <w:t xml:space="preserve">Максимальная температура воды на выходе из котла, </w:t>
            </w:r>
            <w:r w:rsidRPr="00ED15ED">
              <w:rPr>
                <w:rStyle w:val="14"/>
                <w:color w:val="auto"/>
                <w:sz w:val="20"/>
                <w:szCs w:val="20"/>
                <w:vertAlign w:val="superscript"/>
              </w:rPr>
              <w:t>о</w:t>
            </w:r>
            <w:r w:rsidRPr="00ED15ED">
              <w:rPr>
                <w:rStyle w:val="14"/>
                <w:color w:val="auto"/>
                <w:sz w:val="20"/>
                <w:szCs w:val="20"/>
              </w:rPr>
              <w:t>С</w:t>
            </w:r>
          </w:p>
        </w:tc>
        <w:tc>
          <w:tcPr>
            <w:tcW w:w="1325" w:type="pct"/>
            <w:shd w:val="clear" w:color="auto" w:fill="FFFFFF"/>
            <w:vAlign w:val="center"/>
          </w:tcPr>
          <w:p w14:paraId="52A59F14" w14:textId="77777777" w:rsidR="008D011E" w:rsidRPr="00ED15ED" w:rsidRDefault="008D011E" w:rsidP="00413BCF">
            <w:pPr>
              <w:pStyle w:val="42"/>
              <w:shd w:val="clear" w:color="auto" w:fill="auto"/>
              <w:spacing w:before="0" w:line="240" w:lineRule="exact"/>
              <w:ind w:firstLine="0"/>
              <w:jc w:val="center"/>
              <w:rPr>
                <w:sz w:val="20"/>
                <w:szCs w:val="20"/>
              </w:rPr>
            </w:pPr>
            <w:r w:rsidRPr="00ED15ED">
              <w:rPr>
                <w:rStyle w:val="14"/>
                <w:color w:val="auto"/>
                <w:sz w:val="20"/>
                <w:szCs w:val="20"/>
              </w:rPr>
              <w:t>115</w:t>
            </w:r>
          </w:p>
        </w:tc>
        <w:tc>
          <w:tcPr>
            <w:tcW w:w="1249" w:type="pct"/>
            <w:shd w:val="clear" w:color="auto" w:fill="FFFFFF"/>
            <w:vAlign w:val="center"/>
          </w:tcPr>
          <w:p w14:paraId="36D49B95" w14:textId="77777777" w:rsidR="008D011E" w:rsidRPr="00ED15ED" w:rsidRDefault="008D011E" w:rsidP="00413BCF">
            <w:pPr>
              <w:pStyle w:val="42"/>
              <w:shd w:val="clear" w:color="auto" w:fill="auto"/>
              <w:spacing w:before="0" w:line="240" w:lineRule="exact"/>
              <w:ind w:firstLine="0"/>
              <w:jc w:val="center"/>
              <w:rPr>
                <w:sz w:val="20"/>
                <w:szCs w:val="20"/>
              </w:rPr>
            </w:pPr>
            <w:r w:rsidRPr="00ED15ED">
              <w:rPr>
                <w:rStyle w:val="14"/>
                <w:color w:val="auto"/>
                <w:sz w:val="20"/>
                <w:szCs w:val="20"/>
              </w:rPr>
              <w:t>115</w:t>
            </w:r>
          </w:p>
        </w:tc>
      </w:tr>
      <w:tr w:rsidR="00ED15ED" w:rsidRPr="00ED15ED" w14:paraId="3D6279A8" w14:textId="77777777" w:rsidTr="00413BCF">
        <w:trPr>
          <w:cantSplit/>
          <w:trHeight w:val="312"/>
        </w:trPr>
        <w:tc>
          <w:tcPr>
            <w:tcW w:w="2426" w:type="pct"/>
            <w:shd w:val="clear" w:color="auto" w:fill="FFFFFF"/>
            <w:vAlign w:val="center"/>
          </w:tcPr>
          <w:p w14:paraId="553B27D6" w14:textId="77777777" w:rsidR="008D011E" w:rsidRPr="00ED15ED" w:rsidRDefault="008D011E" w:rsidP="00413BCF">
            <w:pPr>
              <w:pStyle w:val="42"/>
              <w:shd w:val="clear" w:color="auto" w:fill="auto"/>
              <w:spacing w:before="0" w:line="240" w:lineRule="exact"/>
              <w:ind w:left="120" w:firstLine="0"/>
              <w:jc w:val="center"/>
              <w:rPr>
                <w:sz w:val="20"/>
                <w:szCs w:val="20"/>
              </w:rPr>
            </w:pPr>
            <w:r w:rsidRPr="00ED15ED">
              <w:rPr>
                <w:rStyle w:val="14"/>
                <w:color w:val="auto"/>
                <w:sz w:val="20"/>
                <w:szCs w:val="20"/>
              </w:rPr>
              <w:t>Объем топки, м</w:t>
            </w:r>
            <w:r w:rsidRPr="00ED15ED">
              <w:rPr>
                <w:rStyle w:val="14"/>
                <w:color w:val="auto"/>
                <w:sz w:val="20"/>
                <w:szCs w:val="20"/>
                <w:vertAlign w:val="superscript"/>
              </w:rPr>
              <w:t>3</w:t>
            </w:r>
          </w:p>
        </w:tc>
        <w:tc>
          <w:tcPr>
            <w:tcW w:w="1325" w:type="pct"/>
            <w:shd w:val="clear" w:color="auto" w:fill="FFFFFF"/>
            <w:vAlign w:val="center"/>
          </w:tcPr>
          <w:p w14:paraId="59742EB5" w14:textId="77777777" w:rsidR="008D011E" w:rsidRPr="00ED15ED" w:rsidRDefault="008D011E" w:rsidP="00413BCF">
            <w:pPr>
              <w:pStyle w:val="42"/>
              <w:shd w:val="clear" w:color="auto" w:fill="auto"/>
              <w:spacing w:before="0" w:line="240" w:lineRule="exact"/>
              <w:ind w:firstLine="0"/>
              <w:jc w:val="center"/>
              <w:rPr>
                <w:sz w:val="20"/>
                <w:szCs w:val="20"/>
              </w:rPr>
            </w:pPr>
            <w:r w:rsidRPr="00ED15ED">
              <w:rPr>
                <w:rStyle w:val="14"/>
                <w:color w:val="auto"/>
                <w:sz w:val="20"/>
                <w:szCs w:val="20"/>
              </w:rPr>
              <w:t>3,3</w:t>
            </w:r>
          </w:p>
        </w:tc>
        <w:tc>
          <w:tcPr>
            <w:tcW w:w="1249" w:type="pct"/>
            <w:shd w:val="clear" w:color="auto" w:fill="FFFFFF"/>
            <w:vAlign w:val="center"/>
          </w:tcPr>
          <w:p w14:paraId="5930BA28" w14:textId="77777777" w:rsidR="008D011E" w:rsidRPr="00ED15ED" w:rsidRDefault="008D011E" w:rsidP="00413BCF">
            <w:pPr>
              <w:pStyle w:val="42"/>
              <w:shd w:val="clear" w:color="auto" w:fill="auto"/>
              <w:spacing w:before="0" w:line="240" w:lineRule="exact"/>
              <w:ind w:firstLine="0"/>
              <w:jc w:val="center"/>
              <w:rPr>
                <w:sz w:val="20"/>
                <w:szCs w:val="20"/>
              </w:rPr>
            </w:pPr>
            <w:r w:rsidRPr="00ED15ED">
              <w:rPr>
                <w:rStyle w:val="14"/>
                <w:color w:val="auto"/>
                <w:sz w:val="20"/>
                <w:szCs w:val="20"/>
              </w:rPr>
              <w:t>3,3</w:t>
            </w:r>
          </w:p>
        </w:tc>
      </w:tr>
      <w:tr w:rsidR="00ED15ED" w:rsidRPr="00ED15ED" w14:paraId="0204FE89" w14:textId="77777777" w:rsidTr="00413BCF">
        <w:trPr>
          <w:cantSplit/>
          <w:trHeight w:val="312"/>
        </w:trPr>
        <w:tc>
          <w:tcPr>
            <w:tcW w:w="2426" w:type="pct"/>
            <w:shd w:val="clear" w:color="auto" w:fill="FFFFFF"/>
            <w:vAlign w:val="center"/>
          </w:tcPr>
          <w:p w14:paraId="05E1F5CE" w14:textId="77777777" w:rsidR="008D011E" w:rsidRPr="00ED15ED" w:rsidRDefault="008D011E" w:rsidP="00413BCF">
            <w:pPr>
              <w:pStyle w:val="42"/>
              <w:shd w:val="clear" w:color="auto" w:fill="auto"/>
              <w:spacing w:before="0" w:line="240" w:lineRule="exact"/>
              <w:ind w:left="120" w:firstLine="0"/>
              <w:jc w:val="center"/>
              <w:rPr>
                <w:sz w:val="20"/>
                <w:szCs w:val="20"/>
              </w:rPr>
            </w:pPr>
            <w:r w:rsidRPr="00ED15ED">
              <w:rPr>
                <w:rStyle w:val="14"/>
                <w:color w:val="auto"/>
                <w:sz w:val="20"/>
                <w:szCs w:val="20"/>
              </w:rPr>
              <w:t>Водяной объем котла, м</w:t>
            </w:r>
            <w:r w:rsidRPr="00ED15ED">
              <w:rPr>
                <w:rStyle w:val="14"/>
                <w:color w:val="auto"/>
                <w:sz w:val="20"/>
                <w:szCs w:val="20"/>
                <w:vertAlign w:val="superscript"/>
              </w:rPr>
              <w:t>3</w:t>
            </w:r>
          </w:p>
        </w:tc>
        <w:tc>
          <w:tcPr>
            <w:tcW w:w="1325" w:type="pct"/>
            <w:shd w:val="clear" w:color="auto" w:fill="FFFFFF"/>
            <w:vAlign w:val="center"/>
          </w:tcPr>
          <w:p w14:paraId="489F9629" w14:textId="77777777" w:rsidR="008D011E" w:rsidRPr="00ED15ED" w:rsidRDefault="008D011E" w:rsidP="00413BCF">
            <w:pPr>
              <w:pStyle w:val="42"/>
              <w:shd w:val="clear" w:color="auto" w:fill="auto"/>
              <w:spacing w:before="0" w:line="240" w:lineRule="exact"/>
              <w:ind w:firstLine="0"/>
              <w:jc w:val="center"/>
              <w:rPr>
                <w:sz w:val="20"/>
                <w:szCs w:val="20"/>
              </w:rPr>
            </w:pPr>
            <w:r w:rsidRPr="00ED15ED">
              <w:rPr>
                <w:rStyle w:val="14"/>
                <w:color w:val="auto"/>
                <w:sz w:val="20"/>
                <w:szCs w:val="20"/>
              </w:rPr>
              <w:t>5,3</w:t>
            </w:r>
          </w:p>
        </w:tc>
        <w:tc>
          <w:tcPr>
            <w:tcW w:w="1249" w:type="pct"/>
            <w:shd w:val="clear" w:color="auto" w:fill="FFFFFF"/>
            <w:vAlign w:val="center"/>
          </w:tcPr>
          <w:p w14:paraId="2D5070D2" w14:textId="77777777" w:rsidR="008D011E" w:rsidRPr="00ED15ED" w:rsidRDefault="008D011E" w:rsidP="00413BCF">
            <w:pPr>
              <w:pStyle w:val="42"/>
              <w:shd w:val="clear" w:color="auto" w:fill="auto"/>
              <w:spacing w:before="0" w:line="240" w:lineRule="exact"/>
              <w:ind w:firstLine="0"/>
              <w:jc w:val="center"/>
              <w:rPr>
                <w:sz w:val="20"/>
                <w:szCs w:val="20"/>
              </w:rPr>
            </w:pPr>
            <w:r w:rsidRPr="00ED15ED">
              <w:rPr>
                <w:rStyle w:val="14"/>
                <w:color w:val="auto"/>
                <w:sz w:val="20"/>
                <w:szCs w:val="20"/>
              </w:rPr>
              <w:t>5,3</w:t>
            </w:r>
          </w:p>
        </w:tc>
      </w:tr>
    </w:tbl>
    <w:p w14:paraId="14A583DF" w14:textId="77777777" w:rsidR="00145CAC" w:rsidRPr="00ED15ED" w:rsidRDefault="00145CAC" w:rsidP="00ED15ED">
      <w:pPr>
        <w:pStyle w:val="20"/>
        <w:numPr>
          <w:ilvl w:val="2"/>
          <w:numId w:val="4"/>
        </w:numPr>
        <w:tabs>
          <w:tab w:val="left" w:pos="1418"/>
          <w:tab w:val="left" w:pos="3762"/>
          <w:tab w:val="left" w:pos="3763"/>
        </w:tabs>
        <w:spacing w:before="240" w:after="240"/>
        <w:ind w:left="0" w:firstLine="0"/>
        <w:jc w:val="both"/>
        <w:rPr>
          <w:i w:val="0"/>
        </w:rPr>
      </w:pPr>
      <w:bookmarkStart w:id="33" w:name="_Toc134088893"/>
      <w:bookmarkEnd w:id="29"/>
      <w:bookmarkEnd w:id="32"/>
      <w:r w:rsidRPr="00ED15ED">
        <w:rPr>
          <w:i w:val="0"/>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33"/>
    </w:p>
    <w:p w14:paraId="2CC0BB09" w14:textId="6F4F61A8" w:rsidR="003E1CD1" w:rsidRPr="00ED15ED" w:rsidRDefault="003E1CD1" w:rsidP="00ED15ED">
      <w:pPr>
        <w:tabs>
          <w:tab w:val="left" w:pos="0"/>
        </w:tabs>
        <w:spacing w:line="360" w:lineRule="auto"/>
        <w:ind w:firstLine="709"/>
        <w:jc w:val="both"/>
        <w:rPr>
          <w:sz w:val="26"/>
        </w:rPr>
      </w:pPr>
      <w:r w:rsidRPr="008C7C13">
        <w:rPr>
          <w:sz w:val="26"/>
        </w:rPr>
        <w:t xml:space="preserve">На источнике установлено 2 водогрейных котла типа </w:t>
      </w:r>
      <w:r w:rsidR="00522306" w:rsidRPr="008C7C13">
        <w:rPr>
          <w:sz w:val="26"/>
        </w:rPr>
        <w:t>ТТ 100</w:t>
      </w:r>
      <w:r w:rsidR="00BC1AF0" w:rsidRPr="008C7C13">
        <w:rPr>
          <w:sz w:val="26"/>
        </w:rPr>
        <w:t>–</w:t>
      </w:r>
      <w:r w:rsidR="00522306" w:rsidRPr="008C7C13">
        <w:rPr>
          <w:sz w:val="26"/>
        </w:rPr>
        <w:t>5000</w:t>
      </w:r>
      <w:r w:rsidRPr="008C7C13">
        <w:rPr>
          <w:sz w:val="26"/>
        </w:rPr>
        <w:t xml:space="preserve"> тепловой мощностью </w:t>
      </w:r>
      <w:r w:rsidR="00522306" w:rsidRPr="008C7C13">
        <w:rPr>
          <w:sz w:val="26"/>
        </w:rPr>
        <w:t>5,0 МВт (4,3 Гкал/час) каждый</w:t>
      </w:r>
      <w:r w:rsidRPr="008C7C13">
        <w:rPr>
          <w:sz w:val="26"/>
        </w:rPr>
        <w:t xml:space="preserve">. Установленная мощность котельной составляет </w:t>
      </w:r>
      <w:r w:rsidR="00522306" w:rsidRPr="008C7C13">
        <w:rPr>
          <w:sz w:val="26"/>
        </w:rPr>
        <w:t>10</w:t>
      </w:r>
      <w:r w:rsidRPr="008C7C13">
        <w:rPr>
          <w:sz w:val="26"/>
        </w:rPr>
        <w:t xml:space="preserve"> МВт (</w:t>
      </w:r>
      <w:r w:rsidR="00522306" w:rsidRPr="008C7C13">
        <w:rPr>
          <w:sz w:val="26"/>
        </w:rPr>
        <w:t>8,6</w:t>
      </w:r>
      <w:r w:rsidRPr="008C7C13">
        <w:rPr>
          <w:sz w:val="26"/>
        </w:rPr>
        <w:t xml:space="preserve"> Гкал/ч).</w:t>
      </w:r>
    </w:p>
    <w:p w14:paraId="78D41B83" w14:textId="77777777" w:rsidR="00145CAC" w:rsidRPr="00ED15ED" w:rsidRDefault="00145CAC" w:rsidP="00ED15ED">
      <w:pPr>
        <w:pStyle w:val="20"/>
        <w:numPr>
          <w:ilvl w:val="2"/>
          <w:numId w:val="4"/>
        </w:numPr>
        <w:tabs>
          <w:tab w:val="left" w:pos="1418"/>
          <w:tab w:val="left" w:pos="3762"/>
          <w:tab w:val="left" w:pos="3763"/>
        </w:tabs>
        <w:spacing w:before="240" w:after="240"/>
        <w:ind w:left="0" w:firstLine="0"/>
        <w:jc w:val="both"/>
        <w:rPr>
          <w:i w:val="0"/>
        </w:rPr>
      </w:pPr>
      <w:bookmarkStart w:id="34" w:name="_Toc134088894"/>
      <w:r w:rsidRPr="00ED15ED">
        <w:rPr>
          <w:i w:val="0"/>
        </w:rPr>
        <w:t>Ограничения тепловой мощности и параметров располагаемой тепловой мощности</w:t>
      </w:r>
      <w:bookmarkEnd w:id="34"/>
    </w:p>
    <w:p w14:paraId="7C306939" w14:textId="72155424" w:rsidR="008C7C13" w:rsidRDefault="00282DCC" w:rsidP="00ED15ED">
      <w:pPr>
        <w:tabs>
          <w:tab w:val="left" w:pos="0"/>
        </w:tabs>
        <w:spacing w:line="360" w:lineRule="auto"/>
        <w:ind w:firstLine="709"/>
        <w:jc w:val="both"/>
        <w:rPr>
          <w:sz w:val="26"/>
        </w:rPr>
      </w:pPr>
      <w:r w:rsidRPr="008C7C13">
        <w:rPr>
          <w:sz w:val="26"/>
        </w:rPr>
        <w:t xml:space="preserve">Ограничения тепловой мощности отсутствуют. Располагаемая мощность котельной № </w:t>
      </w:r>
      <w:r w:rsidR="00747A71" w:rsidRPr="008C7C13">
        <w:rPr>
          <w:sz w:val="26"/>
        </w:rPr>
        <w:t>21</w:t>
      </w:r>
      <w:r w:rsidRPr="008C7C13">
        <w:rPr>
          <w:sz w:val="26"/>
        </w:rPr>
        <w:t xml:space="preserve"> составляет </w:t>
      </w:r>
      <w:r w:rsidR="002C5530" w:rsidRPr="008C7C13">
        <w:rPr>
          <w:sz w:val="26"/>
        </w:rPr>
        <w:t>10</w:t>
      </w:r>
      <w:r w:rsidRPr="008C7C13">
        <w:rPr>
          <w:sz w:val="26"/>
        </w:rPr>
        <w:t xml:space="preserve"> МВт (</w:t>
      </w:r>
      <w:r w:rsidR="002C5530" w:rsidRPr="008C7C13">
        <w:rPr>
          <w:sz w:val="26"/>
        </w:rPr>
        <w:t>8,6</w:t>
      </w:r>
      <w:r w:rsidRPr="008C7C13">
        <w:rPr>
          <w:sz w:val="26"/>
        </w:rPr>
        <w:t xml:space="preserve"> Гкал/час)</w:t>
      </w:r>
      <w:r w:rsidR="004B6A7A" w:rsidRPr="008C7C13">
        <w:rPr>
          <w:sz w:val="26"/>
        </w:rPr>
        <w:t>.</w:t>
      </w:r>
    </w:p>
    <w:p w14:paraId="3749DF64" w14:textId="77777777" w:rsidR="008C7C13" w:rsidRDefault="008C7C13">
      <w:pPr>
        <w:rPr>
          <w:sz w:val="26"/>
        </w:rPr>
      </w:pPr>
      <w:r>
        <w:rPr>
          <w:sz w:val="26"/>
        </w:rPr>
        <w:br w:type="page"/>
      </w:r>
    </w:p>
    <w:p w14:paraId="260316BD" w14:textId="77777777" w:rsidR="00145CAC" w:rsidRPr="00ED15ED" w:rsidRDefault="00145CAC" w:rsidP="00ED15ED">
      <w:pPr>
        <w:pStyle w:val="20"/>
        <w:numPr>
          <w:ilvl w:val="2"/>
          <w:numId w:val="4"/>
        </w:numPr>
        <w:tabs>
          <w:tab w:val="left" w:pos="1418"/>
          <w:tab w:val="left" w:pos="3762"/>
          <w:tab w:val="left" w:pos="3763"/>
        </w:tabs>
        <w:spacing w:before="240" w:after="240"/>
        <w:ind w:left="0" w:firstLine="0"/>
        <w:jc w:val="both"/>
        <w:rPr>
          <w:i w:val="0"/>
        </w:rPr>
      </w:pPr>
      <w:bookmarkStart w:id="35" w:name="_Toc134088895"/>
      <w:r w:rsidRPr="00ED15ED">
        <w:rPr>
          <w:i w:val="0"/>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35"/>
    </w:p>
    <w:p w14:paraId="5F8C2374" w14:textId="41AAA75D" w:rsidR="00453A0F" w:rsidRPr="00ED15ED" w:rsidRDefault="00453A0F" w:rsidP="00ED15ED">
      <w:pPr>
        <w:tabs>
          <w:tab w:val="left" w:pos="0"/>
        </w:tabs>
        <w:spacing w:before="120" w:after="120" w:line="360" w:lineRule="auto"/>
        <w:ind w:firstLine="709"/>
        <w:jc w:val="both"/>
        <w:rPr>
          <w:sz w:val="26"/>
        </w:rPr>
      </w:pPr>
      <w:r w:rsidRPr="008C7C13">
        <w:rPr>
          <w:sz w:val="26"/>
        </w:rPr>
        <w:t>Потребление тепловой мощности котельной №</w:t>
      </w:r>
      <w:r w:rsidR="002C5FFC" w:rsidRPr="008C7C13">
        <w:rPr>
          <w:sz w:val="26"/>
        </w:rPr>
        <w:t>21</w:t>
      </w:r>
      <w:r w:rsidRPr="008C7C13">
        <w:rPr>
          <w:sz w:val="26"/>
        </w:rPr>
        <w:t xml:space="preserve"> на собственные нужды составляет 0,</w:t>
      </w:r>
      <w:r w:rsidR="00D00C77" w:rsidRPr="008C7C13">
        <w:rPr>
          <w:sz w:val="26"/>
        </w:rPr>
        <w:t>241</w:t>
      </w:r>
      <w:r w:rsidRPr="008C7C13">
        <w:rPr>
          <w:sz w:val="26"/>
        </w:rPr>
        <w:t xml:space="preserve"> Гкал/ч. Тепловая мощность нетто котельной составляет </w:t>
      </w:r>
      <w:r w:rsidR="00BA1E27" w:rsidRPr="008C7C13">
        <w:rPr>
          <w:sz w:val="26"/>
        </w:rPr>
        <w:t>8,</w:t>
      </w:r>
      <w:r w:rsidR="00D00C77" w:rsidRPr="008C7C13">
        <w:rPr>
          <w:sz w:val="26"/>
        </w:rPr>
        <w:t>359</w:t>
      </w:r>
      <w:r w:rsidR="004B6A7A" w:rsidRPr="008C7C13">
        <w:rPr>
          <w:sz w:val="26"/>
        </w:rPr>
        <w:t> </w:t>
      </w:r>
      <w:r w:rsidRPr="008C7C13">
        <w:rPr>
          <w:sz w:val="26"/>
        </w:rPr>
        <w:t>Гкал/час.</w:t>
      </w:r>
    </w:p>
    <w:p w14:paraId="1E390E55" w14:textId="77777777" w:rsidR="00145CAC" w:rsidRPr="00ED15ED" w:rsidRDefault="00145CAC" w:rsidP="00ED15ED">
      <w:pPr>
        <w:pStyle w:val="20"/>
        <w:numPr>
          <w:ilvl w:val="2"/>
          <w:numId w:val="4"/>
        </w:numPr>
        <w:tabs>
          <w:tab w:val="left" w:pos="1418"/>
          <w:tab w:val="left" w:pos="3762"/>
          <w:tab w:val="left" w:pos="3763"/>
        </w:tabs>
        <w:spacing w:before="240" w:after="240"/>
        <w:ind w:left="0" w:firstLine="0"/>
        <w:jc w:val="both"/>
        <w:rPr>
          <w:i w:val="0"/>
        </w:rPr>
      </w:pPr>
      <w:bookmarkStart w:id="36" w:name="_Toc134088896"/>
      <w:r w:rsidRPr="00ED15ED">
        <w:rPr>
          <w:i w:val="0"/>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36"/>
    </w:p>
    <w:p w14:paraId="0DE789A8" w14:textId="77777777" w:rsidR="00453A0F" w:rsidRPr="00ED15ED" w:rsidRDefault="00453A0F" w:rsidP="00ED15ED">
      <w:pPr>
        <w:tabs>
          <w:tab w:val="left" w:pos="0"/>
        </w:tabs>
        <w:spacing w:before="120" w:after="120" w:line="360" w:lineRule="auto"/>
        <w:ind w:firstLine="709"/>
        <w:jc w:val="both"/>
        <w:rPr>
          <w:sz w:val="26"/>
        </w:rPr>
      </w:pPr>
      <w:bookmarkStart w:id="37" w:name="_Hlk523297960"/>
      <w:r w:rsidRPr="008C7C13">
        <w:rPr>
          <w:sz w:val="26"/>
        </w:rPr>
        <w:t xml:space="preserve">Котельная была построена в </w:t>
      </w:r>
      <w:r w:rsidR="00C3372F" w:rsidRPr="008C7C13">
        <w:rPr>
          <w:sz w:val="26"/>
        </w:rPr>
        <w:t>20</w:t>
      </w:r>
      <w:r w:rsidR="002C5FFC" w:rsidRPr="008C7C13">
        <w:rPr>
          <w:sz w:val="26"/>
        </w:rPr>
        <w:t>15</w:t>
      </w:r>
      <w:r w:rsidRPr="008C7C13">
        <w:rPr>
          <w:sz w:val="26"/>
        </w:rPr>
        <w:t xml:space="preserve"> году. </w:t>
      </w:r>
      <w:r w:rsidR="002C5FFC" w:rsidRPr="008C7C13">
        <w:rPr>
          <w:sz w:val="26"/>
        </w:rPr>
        <w:t>Все теплофикационное оборудование котельной эксплуатируется с 2015 года</w:t>
      </w:r>
      <w:r w:rsidR="00573587" w:rsidRPr="008C7C13">
        <w:rPr>
          <w:sz w:val="26"/>
        </w:rPr>
        <w:t>.</w:t>
      </w:r>
    </w:p>
    <w:p w14:paraId="06989D0B" w14:textId="77777777" w:rsidR="00145CAC" w:rsidRPr="00ED15ED" w:rsidRDefault="00145CAC" w:rsidP="00ED15ED">
      <w:pPr>
        <w:pStyle w:val="20"/>
        <w:widowControl/>
        <w:numPr>
          <w:ilvl w:val="2"/>
          <w:numId w:val="4"/>
        </w:numPr>
        <w:tabs>
          <w:tab w:val="left" w:pos="1418"/>
          <w:tab w:val="left" w:pos="3762"/>
          <w:tab w:val="left" w:pos="3763"/>
        </w:tabs>
        <w:spacing w:before="240" w:after="240"/>
        <w:ind w:left="0" w:firstLine="0"/>
        <w:jc w:val="both"/>
        <w:rPr>
          <w:i w:val="0"/>
        </w:rPr>
      </w:pPr>
      <w:bookmarkStart w:id="38" w:name="_Toc134088897"/>
      <w:bookmarkEnd w:id="37"/>
      <w:r w:rsidRPr="00ED15ED">
        <w:rPr>
          <w:i w:val="0"/>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38"/>
    </w:p>
    <w:p w14:paraId="27CD6C84" w14:textId="7D81C05B" w:rsidR="00D44343" w:rsidRPr="008C7C13" w:rsidRDefault="00D44343" w:rsidP="00ED15ED">
      <w:pPr>
        <w:tabs>
          <w:tab w:val="left" w:pos="0"/>
        </w:tabs>
        <w:spacing w:line="360" w:lineRule="auto"/>
        <w:ind w:firstLine="709"/>
        <w:jc w:val="both"/>
        <w:rPr>
          <w:sz w:val="26"/>
        </w:rPr>
      </w:pPr>
      <w:r w:rsidRPr="008C7C13">
        <w:rPr>
          <w:sz w:val="26"/>
        </w:rPr>
        <w:t>На котельной №21 пос. Дружная Горка установлено два водогрейных котла ТТ 100</w:t>
      </w:r>
      <w:r w:rsidR="00BC1AF0" w:rsidRPr="008C7C13">
        <w:rPr>
          <w:sz w:val="26"/>
        </w:rPr>
        <w:t>–</w:t>
      </w:r>
      <w:r w:rsidRPr="008C7C13">
        <w:rPr>
          <w:sz w:val="26"/>
        </w:rPr>
        <w:t>5000 теплопроизводительностью 5,0 МВт (4,3 Гкал/час) каждый.</w:t>
      </w:r>
    </w:p>
    <w:p w14:paraId="0EC8BC4D" w14:textId="57150F17" w:rsidR="008C7C13" w:rsidRDefault="002F1030" w:rsidP="00ED15ED">
      <w:pPr>
        <w:tabs>
          <w:tab w:val="left" w:pos="0"/>
        </w:tabs>
        <w:spacing w:after="120" w:line="360" w:lineRule="auto"/>
        <w:ind w:firstLine="709"/>
        <w:jc w:val="both"/>
        <w:rPr>
          <w:sz w:val="26"/>
        </w:rPr>
      </w:pPr>
      <w:r w:rsidRPr="008C7C13">
        <w:rPr>
          <w:sz w:val="26"/>
        </w:rPr>
        <w:t>Принципиальная тепловая схема котельной представлена на рисунке</w:t>
      </w:r>
      <w:r w:rsidR="00251B90" w:rsidRPr="008C7C13">
        <w:rPr>
          <w:sz w:val="26"/>
        </w:rPr>
        <w:t xml:space="preserve"> </w:t>
      </w:r>
      <w:r w:rsidR="008C7C13" w:rsidRPr="008C7C13">
        <w:rPr>
          <w:sz w:val="26"/>
        </w:rPr>
        <w:t>ниже</w:t>
      </w:r>
      <w:r w:rsidRPr="008C7C13">
        <w:rPr>
          <w:sz w:val="26"/>
        </w:rPr>
        <w:t>.</w:t>
      </w:r>
    </w:p>
    <w:p w14:paraId="7846E0D7" w14:textId="77777777" w:rsidR="008C7C13" w:rsidRDefault="008C7C13">
      <w:pPr>
        <w:rPr>
          <w:sz w:val="26"/>
        </w:rPr>
      </w:pPr>
      <w:r>
        <w:rPr>
          <w:sz w:val="26"/>
        </w:rPr>
        <w:br w:type="page"/>
      </w:r>
    </w:p>
    <w:p w14:paraId="45ECA03A" w14:textId="77777777" w:rsidR="002F1030" w:rsidRPr="00ED15ED" w:rsidRDefault="00C34B2E" w:rsidP="00ED15ED">
      <w:pPr>
        <w:tabs>
          <w:tab w:val="left" w:pos="0"/>
        </w:tabs>
        <w:spacing w:line="360" w:lineRule="auto"/>
        <w:jc w:val="center"/>
        <w:rPr>
          <w:sz w:val="26"/>
        </w:rPr>
      </w:pPr>
      <w:r w:rsidRPr="00ED15ED">
        <w:rPr>
          <w:noProof/>
          <w:lang w:bidi="ar-SA"/>
        </w:rPr>
        <w:drawing>
          <wp:inline distT="0" distB="0" distL="0" distR="0" wp14:anchorId="2E4E4D45" wp14:editId="4AF8C266">
            <wp:extent cx="6153754" cy="43434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73771" cy="4357528"/>
                    </a:xfrm>
                    <a:prstGeom prst="rect">
                      <a:avLst/>
                    </a:prstGeom>
                  </pic:spPr>
                </pic:pic>
              </a:graphicData>
            </a:graphic>
          </wp:inline>
        </w:drawing>
      </w:r>
    </w:p>
    <w:p w14:paraId="21CBAB23" w14:textId="29473552" w:rsidR="002F1030" w:rsidRPr="00ED15ED" w:rsidRDefault="002F1030"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szCs w:val="24"/>
        </w:rPr>
      </w:pPr>
      <w:bookmarkStart w:id="39" w:name="_Ref11930217"/>
      <w:r w:rsidRPr="00ED15ED">
        <w:rPr>
          <w:b/>
          <w:sz w:val="24"/>
          <w:szCs w:val="24"/>
        </w:rPr>
        <w:t xml:space="preserve">Тепловая схема котельной </w:t>
      </w:r>
      <w:r w:rsidR="00370420" w:rsidRPr="00ED15ED">
        <w:rPr>
          <w:b/>
          <w:sz w:val="24"/>
          <w:szCs w:val="24"/>
        </w:rPr>
        <w:t>№21 пос. Дружная Горка</w:t>
      </w:r>
      <w:bookmarkEnd w:id="39"/>
    </w:p>
    <w:p w14:paraId="1796007D" w14:textId="77777777" w:rsidR="00145CAC" w:rsidRPr="00ED15ED" w:rsidRDefault="00145CAC" w:rsidP="00ED15ED">
      <w:pPr>
        <w:pStyle w:val="20"/>
        <w:numPr>
          <w:ilvl w:val="2"/>
          <w:numId w:val="4"/>
        </w:numPr>
        <w:tabs>
          <w:tab w:val="left" w:pos="1418"/>
          <w:tab w:val="left" w:pos="3762"/>
          <w:tab w:val="left" w:pos="3763"/>
        </w:tabs>
        <w:spacing w:before="360" w:after="240"/>
        <w:ind w:left="0" w:firstLine="0"/>
        <w:jc w:val="both"/>
        <w:rPr>
          <w:i w:val="0"/>
        </w:rPr>
      </w:pPr>
      <w:bookmarkStart w:id="40" w:name="_Toc134088898"/>
      <w:r w:rsidRPr="00ED15ED">
        <w:rPr>
          <w:i w:val="0"/>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40"/>
    </w:p>
    <w:p w14:paraId="709D8AC2" w14:textId="7DE92F42" w:rsidR="00A07241" w:rsidRPr="008C7C13" w:rsidRDefault="00E4651A" w:rsidP="00ED15ED">
      <w:pPr>
        <w:tabs>
          <w:tab w:val="left" w:pos="0"/>
        </w:tabs>
        <w:spacing w:line="360" w:lineRule="auto"/>
        <w:ind w:firstLine="709"/>
        <w:jc w:val="both"/>
        <w:rPr>
          <w:sz w:val="26"/>
        </w:rPr>
      </w:pPr>
      <w:r w:rsidRPr="008C7C13">
        <w:rPr>
          <w:sz w:val="26"/>
        </w:rPr>
        <w:t>Система теплоснабжения котельной №</w:t>
      </w:r>
      <w:r w:rsidR="00706171" w:rsidRPr="008C7C13">
        <w:rPr>
          <w:sz w:val="26"/>
        </w:rPr>
        <w:t>21</w:t>
      </w:r>
      <w:r w:rsidRPr="008C7C13">
        <w:rPr>
          <w:sz w:val="26"/>
        </w:rPr>
        <w:t xml:space="preserve"> – </w:t>
      </w:r>
      <w:r w:rsidR="00A07241" w:rsidRPr="008C7C13">
        <w:rPr>
          <w:sz w:val="26"/>
        </w:rPr>
        <w:t>трехтрубная</w:t>
      </w:r>
      <w:r w:rsidRPr="008C7C13">
        <w:rPr>
          <w:sz w:val="26"/>
        </w:rPr>
        <w:t xml:space="preserve">. </w:t>
      </w:r>
      <w:bookmarkStart w:id="41" w:name="_Hlk523475607"/>
      <w:r w:rsidR="00A07241" w:rsidRPr="008C7C13">
        <w:rPr>
          <w:sz w:val="26"/>
        </w:rPr>
        <w:t xml:space="preserve">Способ регулирования отпуска тепловой энергии </w:t>
      </w:r>
      <w:r w:rsidR="00BC1AF0" w:rsidRPr="008C7C13">
        <w:rPr>
          <w:sz w:val="26"/>
        </w:rPr>
        <w:t>–</w:t>
      </w:r>
      <w:r w:rsidR="00A07241" w:rsidRPr="008C7C13">
        <w:rPr>
          <w:sz w:val="26"/>
        </w:rPr>
        <w:t xml:space="preserve"> качественный. Теплоснабжение потребителей от котельной №21 пос. Дружная Горка осуществляется по температурному графику 95/70°С, в сеть горячего водоснабжения теплоноситель поступает температурой 65°С.</w:t>
      </w:r>
      <w:bookmarkEnd w:id="41"/>
    </w:p>
    <w:p w14:paraId="66E11C07" w14:textId="70BAE705" w:rsidR="002F1030" w:rsidRPr="00ED15ED" w:rsidRDefault="00E4651A" w:rsidP="00ED15ED">
      <w:pPr>
        <w:widowControl/>
        <w:tabs>
          <w:tab w:val="left" w:pos="0"/>
        </w:tabs>
        <w:spacing w:line="360" w:lineRule="auto"/>
        <w:ind w:firstLine="709"/>
        <w:jc w:val="both"/>
        <w:rPr>
          <w:sz w:val="26"/>
        </w:rPr>
      </w:pPr>
      <w:r w:rsidRPr="008C7C13">
        <w:rPr>
          <w:sz w:val="26"/>
        </w:rPr>
        <w:t>Температурный график регулирования отпуска тепловой энергии от котельной №</w:t>
      </w:r>
      <w:r w:rsidR="00A07241" w:rsidRPr="008C7C13">
        <w:rPr>
          <w:sz w:val="26"/>
        </w:rPr>
        <w:t>21</w:t>
      </w:r>
      <w:r w:rsidRPr="008C7C13">
        <w:rPr>
          <w:sz w:val="26"/>
        </w:rPr>
        <w:t xml:space="preserve"> представлен в таблице</w:t>
      </w:r>
      <w:r w:rsidR="00A07241" w:rsidRPr="008C7C13">
        <w:rPr>
          <w:sz w:val="26"/>
        </w:rPr>
        <w:t xml:space="preserve"> </w:t>
      </w:r>
      <w:r w:rsidR="008C7C13" w:rsidRPr="008C7C13">
        <w:rPr>
          <w:sz w:val="26"/>
        </w:rPr>
        <w:t>ниже</w:t>
      </w:r>
      <w:r w:rsidR="00A12088" w:rsidRPr="008C7C13">
        <w:rPr>
          <w:sz w:val="26"/>
        </w:rPr>
        <w:t>.</w:t>
      </w:r>
    </w:p>
    <w:p w14:paraId="64FD1394" w14:textId="4E00810D" w:rsidR="00A12088" w:rsidRPr="00ED15ED" w:rsidRDefault="00A12088" w:rsidP="0062299F">
      <w:pPr>
        <w:pStyle w:val="-0"/>
        <w:keepNext/>
        <w:numPr>
          <w:ilvl w:val="0"/>
          <w:numId w:val="68"/>
        </w:numPr>
        <w:tabs>
          <w:tab w:val="left" w:pos="1418"/>
          <w:tab w:val="left" w:pos="9067"/>
        </w:tabs>
        <w:spacing w:line="240" w:lineRule="auto"/>
        <w:ind w:left="0" w:firstLine="0"/>
        <w:jc w:val="both"/>
        <w:rPr>
          <w:sz w:val="24"/>
          <w:szCs w:val="24"/>
        </w:rPr>
      </w:pPr>
      <w:bookmarkStart w:id="42" w:name="_Ref11937974"/>
      <w:r w:rsidRPr="00ED15ED">
        <w:rPr>
          <w:sz w:val="24"/>
          <w:szCs w:val="24"/>
        </w:rPr>
        <w:t>Температурный график регулирования отпуска тепловой энергии от котельной №</w:t>
      </w:r>
      <w:r w:rsidR="00906E65" w:rsidRPr="00ED15ED">
        <w:rPr>
          <w:sz w:val="24"/>
          <w:szCs w:val="24"/>
        </w:rPr>
        <w:t>21</w:t>
      </w:r>
      <w:bookmarkEnd w:id="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8"/>
        <w:gridCol w:w="2408"/>
        <w:gridCol w:w="2408"/>
        <w:gridCol w:w="2408"/>
      </w:tblGrid>
      <w:tr w:rsidR="00ED15ED" w:rsidRPr="00ED15ED" w14:paraId="1C262050" w14:textId="77777777" w:rsidTr="00BC4EFD">
        <w:trPr>
          <w:trHeight w:val="283"/>
          <w:tblHeader/>
        </w:trPr>
        <w:tc>
          <w:tcPr>
            <w:tcW w:w="1250" w:type="pct"/>
            <w:shd w:val="clear" w:color="auto" w:fill="FFFFFF"/>
            <w:vAlign w:val="center"/>
          </w:tcPr>
          <w:p w14:paraId="5BE50934" w14:textId="77777777" w:rsidR="007871E3" w:rsidRPr="00ED15ED" w:rsidRDefault="007871E3" w:rsidP="00ED15ED">
            <w:pPr>
              <w:pStyle w:val="42"/>
              <w:shd w:val="clear" w:color="auto" w:fill="auto"/>
              <w:spacing w:before="0" w:line="240" w:lineRule="auto"/>
              <w:ind w:firstLine="0"/>
              <w:jc w:val="center"/>
              <w:rPr>
                <w:b/>
                <w:sz w:val="20"/>
                <w:szCs w:val="20"/>
                <w:lang w:bidi="ru-RU"/>
              </w:rPr>
            </w:pPr>
            <w:bookmarkStart w:id="43" w:name="_Hlk523475532"/>
            <w:r w:rsidRPr="00ED15ED">
              <w:rPr>
                <w:rStyle w:val="14"/>
                <w:b/>
                <w:color w:val="auto"/>
                <w:sz w:val="20"/>
                <w:szCs w:val="20"/>
              </w:rPr>
              <w:t>Температура наружного воздуха, °С</w:t>
            </w:r>
          </w:p>
        </w:tc>
        <w:tc>
          <w:tcPr>
            <w:tcW w:w="1250" w:type="pct"/>
            <w:shd w:val="clear" w:color="auto" w:fill="FFFFFF"/>
            <w:vAlign w:val="center"/>
          </w:tcPr>
          <w:p w14:paraId="7C9EF411" w14:textId="77777777" w:rsidR="007871E3" w:rsidRPr="00ED15ED" w:rsidRDefault="007871E3" w:rsidP="00ED15ED">
            <w:pPr>
              <w:pStyle w:val="42"/>
              <w:shd w:val="clear" w:color="auto" w:fill="auto"/>
              <w:spacing w:before="0" w:line="240" w:lineRule="auto"/>
              <w:ind w:firstLine="0"/>
              <w:jc w:val="center"/>
              <w:rPr>
                <w:b/>
                <w:sz w:val="20"/>
                <w:szCs w:val="20"/>
                <w:lang w:val="ru-RU"/>
              </w:rPr>
            </w:pPr>
            <w:r w:rsidRPr="00ED15ED">
              <w:rPr>
                <w:rStyle w:val="14"/>
                <w:b/>
                <w:color w:val="auto"/>
                <w:sz w:val="20"/>
                <w:szCs w:val="20"/>
              </w:rPr>
              <w:t>Температура прямой сетевой воды, °С</w:t>
            </w:r>
          </w:p>
        </w:tc>
        <w:tc>
          <w:tcPr>
            <w:tcW w:w="1250" w:type="pct"/>
            <w:shd w:val="clear" w:color="auto" w:fill="FFFFFF"/>
            <w:vAlign w:val="center"/>
          </w:tcPr>
          <w:p w14:paraId="79062AC1" w14:textId="77777777" w:rsidR="007871E3" w:rsidRPr="00ED15ED" w:rsidRDefault="007871E3" w:rsidP="00ED15ED">
            <w:pPr>
              <w:pStyle w:val="42"/>
              <w:shd w:val="clear" w:color="auto" w:fill="auto"/>
              <w:spacing w:before="0" w:line="240" w:lineRule="auto"/>
              <w:ind w:firstLine="0"/>
              <w:jc w:val="center"/>
              <w:rPr>
                <w:b/>
                <w:sz w:val="20"/>
                <w:szCs w:val="20"/>
                <w:lang w:val="ru-RU"/>
              </w:rPr>
            </w:pPr>
            <w:r w:rsidRPr="00ED15ED">
              <w:rPr>
                <w:rStyle w:val="14"/>
                <w:b/>
                <w:color w:val="auto"/>
                <w:sz w:val="20"/>
                <w:szCs w:val="20"/>
              </w:rPr>
              <w:t>Температура обратной сетевой воды, °С</w:t>
            </w:r>
          </w:p>
        </w:tc>
        <w:tc>
          <w:tcPr>
            <w:tcW w:w="1250" w:type="pct"/>
            <w:shd w:val="clear" w:color="auto" w:fill="FFFFFF"/>
            <w:vAlign w:val="center"/>
          </w:tcPr>
          <w:p w14:paraId="7CA3349B" w14:textId="77777777" w:rsidR="007871E3" w:rsidRPr="00ED15ED" w:rsidRDefault="007871E3" w:rsidP="00ED15ED">
            <w:pPr>
              <w:pStyle w:val="42"/>
              <w:shd w:val="clear" w:color="auto" w:fill="auto"/>
              <w:spacing w:before="0" w:line="240" w:lineRule="auto"/>
              <w:ind w:firstLine="0"/>
              <w:jc w:val="center"/>
              <w:rPr>
                <w:b/>
                <w:sz w:val="20"/>
                <w:szCs w:val="20"/>
                <w:lang w:bidi="ru-RU"/>
              </w:rPr>
            </w:pPr>
            <w:r w:rsidRPr="00ED15ED">
              <w:rPr>
                <w:rStyle w:val="14"/>
                <w:b/>
                <w:color w:val="auto"/>
                <w:sz w:val="20"/>
                <w:szCs w:val="20"/>
              </w:rPr>
              <w:t>Температура наружного воздуха, °С</w:t>
            </w:r>
          </w:p>
        </w:tc>
      </w:tr>
      <w:tr w:rsidR="00ED15ED" w:rsidRPr="00ED15ED" w14:paraId="17DC5931" w14:textId="77777777" w:rsidTr="00BC4EFD">
        <w:trPr>
          <w:trHeight w:val="283"/>
        </w:trPr>
        <w:tc>
          <w:tcPr>
            <w:tcW w:w="1250" w:type="pct"/>
            <w:shd w:val="clear" w:color="auto" w:fill="FFFFFF"/>
            <w:vAlign w:val="bottom"/>
          </w:tcPr>
          <w:p w14:paraId="7DB2563B"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10</w:t>
            </w:r>
          </w:p>
        </w:tc>
        <w:tc>
          <w:tcPr>
            <w:tcW w:w="1250" w:type="pct"/>
            <w:shd w:val="clear" w:color="auto" w:fill="FFFFFF"/>
            <w:vAlign w:val="bottom"/>
          </w:tcPr>
          <w:p w14:paraId="3DA305FA"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36,0</w:t>
            </w:r>
          </w:p>
        </w:tc>
        <w:tc>
          <w:tcPr>
            <w:tcW w:w="1250" w:type="pct"/>
            <w:shd w:val="clear" w:color="auto" w:fill="FFFFFF"/>
            <w:vAlign w:val="bottom"/>
          </w:tcPr>
          <w:p w14:paraId="32291B11"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sz w:val="20"/>
                <w:szCs w:val="20"/>
              </w:rPr>
              <w:t>32</w:t>
            </w:r>
            <w:r w:rsidRPr="00ED15ED">
              <w:rPr>
                <w:rStyle w:val="14"/>
                <w:color w:val="auto"/>
                <w:sz w:val="20"/>
                <w:szCs w:val="20"/>
              </w:rPr>
              <w:t>,0</w:t>
            </w:r>
          </w:p>
        </w:tc>
        <w:tc>
          <w:tcPr>
            <w:tcW w:w="1250" w:type="pct"/>
            <w:shd w:val="clear" w:color="auto" w:fill="FFFFFF"/>
            <w:vAlign w:val="bottom"/>
          </w:tcPr>
          <w:p w14:paraId="6E002D72"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10</w:t>
            </w:r>
          </w:p>
        </w:tc>
      </w:tr>
      <w:tr w:rsidR="00ED15ED" w:rsidRPr="00ED15ED" w14:paraId="47707D68" w14:textId="77777777" w:rsidTr="00BC4EFD">
        <w:trPr>
          <w:trHeight w:val="283"/>
        </w:trPr>
        <w:tc>
          <w:tcPr>
            <w:tcW w:w="1250" w:type="pct"/>
            <w:shd w:val="clear" w:color="auto" w:fill="FFFFFF"/>
            <w:vAlign w:val="bottom"/>
          </w:tcPr>
          <w:p w14:paraId="7B565A21"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9</w:t>
            </w:r>
          </w:p>
        </w:tc>
        <w:tc>
          <w:tcPr>
            <w:tcW w:w="1250" w:type="pct"/>
            <w:shd w:val="clear" w:color="auto" w:fill="FFFFFF"/>
            <w:vAlign w:val="bottom"/>
          </w:tcPr>
          <w:p w14:paraId="3ACCA012" w14:textId="77777777" w:rsidR="007871E3" w:rsidRPr="00ED15ED" w:rsidRDefault="007871E3" w:rsidP="00ED15ED">
            <w:pPr>
              <w:spacing w:line="240" w:lineRule="exact"/>
              <w:jc w:val="center"/>
              <w:rPr>
                <w:sz w:val="20"/>
                <w:szCs w:val="20"/>
              </w:rPr>
            </w:pPr>
            <w:r w:rsidRPr="00ED15ED">
              <w:rPr>
                <w:rStyle w:val="14"/>
                <w:rFonts w:eastAsiaTheme="minorHAnsi"/>
                <w:color w:val="auto"/>
                <w:sz w:val="20"/>
                <w:szCs w:val="20"/>
              </w:rPr>
              <w:t>37,</w:t>
            </w:r>
            <w:r w:rsidRPr="00ED15ED">
              <w:rPr>
                <w:sz w:val="20"/>
                <w:szCs w:val="20"/>
              </w:rPr>
              <w:t>5</w:t>
            </w:r>
          </w:p>
        </w:tc>
        <w:tc>
          <w:tcPr>
            <w:tcW w:w="1250" w:type="pct"/>
            <w:shd w:val="clear" w:color="auto" w:fill="FFFFFF"/>
            <w:vAlign w:val="bottom"/>
          </w:tcPr>
          <w:p w14:paraId="5725A496"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32,9</w:t>
            </w:r>
          </w:p>
        </w:tc>
        <w:tc>
          <w:tcPr>
            <w:tcW w:w="1250" w:type="pct"/>
            <w:shd w:val="clear" w:color="auto" w:fill="FFFFFF"/>
            <w:vAlign w:val="bottom"/>
          </w:tcPr>
          <w:p w14:paraId="5A27E45C"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9</w:t>
            </w:r>
          </w:p>
        </w:tc>
      </w:tr>
      <w:tr w:rsidR="00ED15ED" w:rsidRPr="00ED15ED" w14:paraId="5B5B005C" w14:textId="77777777" w:rsidTr="00BC4EFD">
        <w:trPr>
          <w:trHeight w:val="283"/>
        </w:trPr>
        <w:tc>
          <w:tcPr>
            <w:tcW w:w="1250" w:type="pct"/>
            <w:shd w:val="clear" w:color="auto" w:fill="FFFFFF"/>
            <w:vAlign w:val="bottom"/>
          </w:tcPr>
          <w:p w14:paraId="4187CC68"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8</w:t>
            </w:r>
          </w:p>
        </w:tc>
        <w:tc>
          <w:tcPr>
            <w:tcW w:w="1250" w:type="pct"/>
            <w:shd w:val="clear" w:color="auto" w:fill="FFFFFF"/>
            <w:vAlign w:val="bottom"/>
          </w:tcPr>
          <w:p w14:paraId="11B99284"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39</w:t>
            </w:r>
            <w:r w:rsidRPr="00ED15ED">
              <w:rPr>
                <w:sz w:val="20"/>
                <w:szCs w:val="20"/>
              </w:rPr>
              <w:t>,0</w:t>
            </w:r>
          </w:p>
        </w:tc>
        <w:tc>
          <w:tcPr>
            <w:tcW w:w="1250" w:type="pct"/>
            <w:shd w:val="clear" w:color="auto" w:fill="FFFFFF"/>
            <w:vAlign w:val="bottom"/>
          </w:tcPr>
          <w:p w14:paraId="1736988A"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33,8</w:t>
            </w:r>
          </w:p>
        </w:tc>
        <w:tc>
          <w:tcPr>
            <w:tcW w:w="1250" w:type="pct"/>
            <w:shd w:val="clear" w:color="auto" w:fill="FFFFFF"/>
            <w:vAlign w:val="bottom"/>
          </w:tcPr>
          <w:p w14:paraId="24869DA8"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8</w:t>
            </w:r>
          </w:p>
        </w:tc>
      </w:tr>
      <w:tr w:rsidR="00ED15ED" w:rsidRPr="00ED15ED" w14:paraId="2E3350D2" w14:textId="77777777" w:rsidTr="00BC4EFD">
        <w:trPr>
          <w:trHeight w:val="283"/>
        </w:trPr>
        <w:tc>
          <w:tcPr>
            <w:tcW w:w="1250" w:type="pct"/>
            <w:shd w:val="clear" w:color="auto" w:fill="FFFFFF"/>
            <w:vAlign w:val="bottom"/>
          </w:tcPr>
          <w:p w14:paraId="4D29AA74"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7</w:t>
            </w:r>
          </w:p>
        </w:tc>
        <w:tc>
          <w:tcPr>
            <w:tcW w:w="1250" w:type="pct"/>
            <w:shd w:val="clear" w:color="auto" w:fill="FFFFFF"/>
            <w:vAlign w:val="bottom"/>
          </w:tcPr>
          <w:p w14:paraId="527D0698"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4</w:t>
            </w:r>
            <w:r w:rsidRPr="00ED15ED">
              <w:rPr>
                <w:sz w:val="20"/>
                <w:szCs w:val="20"/>
              </w:rPr>
              <w:t>1,</w:t>
            </w:r>
            <w:r w:rsidRPr="00ED15ED">
              <w:rPr>
                <w:rStyle w:val="14"/>
                <w:color w:val="auto"/>
                <w:sz w:val="20"/>
                <w:szCs w:val="20"/>
              </w:rPr>
              <w:t>0</w:t>
            </w:r>
          </w:p>
        </w:tc>
        <w:tc>
          <w:tcPr>
            <w:tcW w:w="1250" w:type="pct"/>
            <w:shd w:val="clear" w:color="auto" w:fill="FFFFFF"/>
            <w:vAlign w:val="bottom"/>
          </w:tcPr>
          <w:p w14:paraId="2172E8FC"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35,2</w:t>
            </w:r>
          </w:p>
        </w:tc>
        <w:tc>
          <w:tcPr>
            <w:tcW w:w="1250" w:type="pct"/>
            <w:shd w:val="clear" w:color="auto" w:fill="FFFFFF"/>
            <w:vAlign w:val="bottom"/>
          </w:tcPr>
          <w:p w14:paraId="5060D760"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7</w:t>
            </w:r>
          </w:p>
        </w:tc>
      </w:tr>
      <w:tr w:rsidR="00ED15ED" w:rsidRPr="00ED15ED" w14:paraId="6B62FA53" w14:textId="77777777" w:rsidTr="00BC4EFD">
        <w:trPr>
          <w:trHeight w:val="283"/>
        </w:trPr>
        <w:tc>
          <w:tcPr>
            <w:tcW w:w="1250" w:type="pct"/>
            <w:shd w:val="clear" w:color="auto" w:fill="FFFFFF"/>
            <w:vAlign w:val="bottom"/>
          </w:tcPr>
          <w:p w14:paraId="01B0650E"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6</w:t>
            </w:r>
          </w:p>
        </w:tc>
        <w:tc>
          <w:tcPr>
            <w:tcW w:w="1250" w:type="pct"/>
            <w:shd w:val="clear" w:color="auto" w:fill="FFFFFF"/>
            <w:vAlign w:val="bottom"/>
          </w:tcPr>
          <w:p w14:paraId="6721789D"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sz w:val="20"/>
                <w:szCs w:val="20"/>
              </w:rPr>
              <w:t>43</w:t>
            </w:r>
            <w:r w:rsidRPr="00ED15ED">
              <w:rPr>
                <w:rStyle w:val="14"/>
                <w:color w:val="auto"/>
                <w:sz w:val="20"/>
                <w:szCs w:val="20"/>
              </w:rPr>
              <w:t>,0</w:t>
            </w:r>
          </w:p>
        </w:tc>
        <w:tc>
          <w:tcPr>
            <w:tcW w:w="1250" w:type="pct"/>
            <w:shd w:val="clear" w:color="auto" w:fill="FFFFFF"/>
            <w:vAlign w:val="bottom"/>
          </w:tcPr>
          <w:p w14:paraId="0A1D1787"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36,6</w:t>
            </w:r>
          </w:p>
        </w:tc>
        <w:tc>
          <w:tcPr>
            <w:tcW w:w="1250" w:type="pct"/>
            <w:shd w:val="clear" w:color="auto" w:fill="FFFFFF"/>
            <w:vAlign w:val="bottom"/>
          </w:tcPr>
          <w:p w14:paraId="191C3D29"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6</w:t>
            </w:r>
          </w:p>
        </w:tc>
      </w:tr>
      <w:tr w:rsidR="00ED15ED" w:rsidRPr="00ED15ED" w14:paraId="750B6CBF" w14:textId="77777777" w:rsidTr="00BC4EFD">
        <w:trPr>
          <w:trHeight w:val="283"/>
        </w:trPr>
        <w:tc>
          <w:tcPr>
            <w:tcW w:w="1250" w:type="pct"/>
            <w:shd w:val="clear" w:color="auto" w:fill="FFFFFF"/>
            <w:vAlign w:val="bottom"/>
          </w:tcPr>
          <w:p w14:paraId="4F2A3757" w14:textId="77777777" w:rsidR="007871E3" w:rsidRPr="00ED15ED" w:rsidRDefault="007871E3" w:rsidP="00ED15ED">
            <w:pPr>
              <w:spacing w:line="240" w:lineRule="exact"/>
              <w:jc w:val="center"/>
              <w:rPr>
                <w:sz w:val="20"/>
                <w:szCs w:val="20"/>
              </w:rPr>
            </w:pPr>
            <w:r w:rsidRPr="00ED15ED">
              <w:rPr>
                <w:rStyle w:val="14"/>
                <w:rFonts w:eastAsiaTheme="minorHAnsi"/>
                <w:color w:val="auto"/>
                <w:sz w:val="20"/>
                <w:szCs w:val="20"/>
              </w:rPr>
              <w:t>5</w:t>
            </w:r>
          </w:p>
        </w:tc>
        <w:tc>
          <w:tcPr>
            <w:tcW w:w="1250" w:type="pct"/>
            <w:shd w:val="clear" w:color="auto" w:fill="FFFFFF"/>
            <w:vAlign w:val="bottom"/>
          </w:tcPr>
          <w:p w14:paraId="2199E1BE"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sz w:val="20"/>
                <w:szCs w:val="20"/>
              </w:rPr>
              <w:t>4</w:t>
            </w:r>
            <w:r w:rsidRPr="00ED15ED">
              <w:rPr>
                <w:rStyle w:val="14"/>
                <w:color w:val="auto"/>
                <w:sz w:val="20"/>
                <w:szCs w:val="20"/>
              </w:rPr>
              <w:t>4,5</w:t>
            </w:r>
          </w:p>
        </w:tc>
        <w:tc>
          <w:tcPr>
            <w:tcW w:w="1250" w:type="pct"/>
            <w:shd w:val="clear" w:color="auto" w:fill="FFFFFF"/>
            <w:vAlign w:val="bottom"/>
          </w:tcPr>
          <w:p w14:paraId="27760766"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37,5</w:t>
            </w:r>
          </w:p>
        </w:tc>
        <w:tc>
          <w:tcPr>
            <w:tcW w:w="1250" w:type="pct"/>
            <w:shd w:val="clear" w:color="auto" w:fill="FFFFFF"/>
            <w:vAlign w:val="bottom"/>
          </w:tcPr>
          <w:p w14:paraId="76069191"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5</w:t>
            </w:r>
          </w:p>
        </w:tc>
      </w:tr>
      <w:tr w:rsidR="00ED15ED" w:rsidRPr="00ED15ED" w14:paraId="3A65A96D" w14:textId="77777777" w:rsidTr="00BC4EFD">
        <w:trPr>
          <w:trHeight w:val="283"/>
        </w:trPr>
        <w:tc>
          <w:tcPr>
            <w:tcW w:w="1250" w:type="pct"/>
            <w:shd w:val="clear" w:color="auto" w:fill="FFFFFF"/>
            <w:vAlign w:val="bottom"/>
          </w:tcPr>
          <w:p w14:paraId="5257CC01" w14:textId="77777777" w:rsidR="007871E3" w:rsidRPr="00ED15ED" w:rsidRDefault="007871E3" w:rsidP="00ED15ED">
            <w:pPr>
              <w:spacing w:line="240" w:lineRule="exact"/>
              <w:jc w:val="center"/>
              <w:rPr>
                <w:sz w:val="20"/>
                <w:szCs w:val="20"/>
              </w:rPr>
            </w:pPr>
            <w:r w:rsidRPr="00ED15ED">
              <w:rPr>
                <w:sz w:val="20"/>
                <w:szCs w:val="20"/>
              </w:rPr>
              <w:t>4</w:t>
            </w:r>
          </w:p>
        </w:tc>
        <w:tc>
          <w:tcPr>
            <w:tcW w:w="1250" w:type="pct"/>
            <w:shd w:val="clear" w:color="auto" w:fill="FFFFFF"/>
            <w:vAlign w:val="bottom"/>
          </w:tcPr>
          <w:p w14:paraId="0D3A1C81"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46,0</w:t>
            </w:r>
          </w:p>
        </w:tc>
        <w:tc>
          <w:tcPr>
            <w:tcW w:w="1250" w:type="pct"/>
            <w:shd w:val="clear" w:color="auto" w:fill="FFFFFF"/>
            <w:vAlign w:val="bottom"/>
          </w:tcPr>
          <w:p w14:paraId="0964480C"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38,4</w:t>
            </w:r>
          </w:p>
        </w:tc>
        <w:tc>
          <w:tcPr>
            <w:tcW w:w="1250" w:type="pct"/>
            <w:shd w:val="clear" w:color="auto" w:fill="FFFFFF"/>
            <w:vAlign w:val="bottom"/>
          </w:tcPr>
          <w:p w14:paraId="672CBD43"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4</w:t>
            </w:r>
          </w:p>
        </w:tc>
      </w:tr>
      <w:tr w:rsidR="00ED15ED" w:rsidRPr="00ED15ED" w14:paraId="42E9F852" w14:textId="77777777" w:rsidTr="00BC4EFD">
        <w:trPr>
          <w:trHeight w:val="283"/>
        </w:trPr>
        <w:tc>
          <w:tcPr>
            <w:tcW w:w="1250" w:type="pct"/>
            <w:shd w:val="clear" w:color="auto" w:fill="FFFFFF"/>
            <w:vAlign w:val="bottom"/>
          </w:tcPr>
          <w:p w14:paraId="69219EA0"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sz w:val="20"/>
                <w:szCs w:val="20"/>
              </w:rPr>
              <w:t>3</w:t>
            </w:r>
          </w:p>
        </w:tc>
        <w:tc>
          <w:tcPr>
            <w:tcW w:w="1250" w:type="pct"/>
            <w:shd w:val="clear" w:color="auto" w:fill="FFFFFF"/>
            <w:vAlign w:val="bottom"/>
          </w:tcPr>
          <w:p w14:paraId="49CF4CC5"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48,0</w:t>
            </w:r>
          </w:p>
        </w:tc>
        <w:tc>
          <w:tcPr>
            <w:tcW w:w="1250" w:type="pct"/>
            <w:shd w:val="clear" w:color="auto" w:fill="FFFFFF"/>
            <w:vAlign w:val="bottom"/>
          </w:tcPr>
          <w:p w14:paraId="30C109F1"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39,8</w:t>
            </w:r>
          </w:p>
        </w:tc>
        <w:tc>
          <w:tcPr>
            <w:tcW w:w="1250" w:type="pct"/>
            <w:shd w:val="clear" w:color="auto" w:fill="FFFFFF"/>
            <w:vAlign w:val="bottom"/>
          </w:tcPr>
          <w:p w14:paraId="78A73D5C"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3</w:t>
            </w:r>
          </w:p>
        </w:tc>
      </w:tr>
      <w:tr w:rsidR="00ED15ED" w:rsidRPr="00ED15ED" w14:paraId="2BDEA743" w14:textId="77777777" w:rsidTr="00BC4EFD">
        <w:trPr>
          <w:trHeight w:val="283"/>
        </w:trPr>
        <w:tc>
          <w:tcPr>
            <w:tcW w:w="1250" w:type="pct"/>
            <w:shd w:val="clear" w:color="auto" w:fill="FFFFFF"/>
            <w:vAlign w:val="bottom"/>
          </w:tcPr>
          <w:p w14:paraId="24E82C0C"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2</w:t>
            </w:r>
          </w:p>
        </w:tc>
        <w:tc>
          <w:tcPr>
            <w:tcW w:w="1250" w:type="pct"/>
            <w:shd w:val="clear" w:color="auto" w:fill="FFFFFF"/>
            <w:vAlign w:val="bottom"/>
          </w:tcPr>
          <w:p w14:paraId="79EE7C0F"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50,0</w:t>
            </w:r>
          </w:p>
        </w:tc>
        <w:tc>
          <w:tcPr>
            <w:tcW w:w="1250" w:type="pct"/>
            <w:shd w:val="clear" w:color="auto" w:fill="FFFFFF"/>
            <w:vAlign w:val="bottom"/>
          </w:tcPr>
          <w:p w14:paraId="4D1A3207"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41,2</w:t>
            </w:r>
          </w:p>
        </w:tc>
        <w:tc>
          <w:tcPr>
            <w:tcW w:w="1250" w:type="pct"/>
            <w:shd w:val="clear" w:color="auto" w:fill="FFFFFF"/>
            <w:vAlign w:val="bottom"/>
          </w:tcPr>
          <w:p w14:paraId="00FE03A6"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2</w:t>
            </w:r>
          </w:p>
        </w:tc>
      </w:tr>
      <w:tr w:rsidR="00ED15ED" w:rsidRPr="00ED15ED" w14:paraId="4B582E9E" w14:textId="77777777" w:rsidTr="00BC4EFD">
        <w:trPr>
          <w:trHeight w:val="283"/>
        </w:trPr>
        <w:tc>
          <w:tcPr>
            <w:tcW w:w="1250" w:type="pct"/>
            <w:shd w:val="clear" w:color="auto" w:fill="FFFFFF"/>
            <w:vAlign w:val="bottom"/>
          </w:tcPr>
          <w:p w14:paraId="17C37269"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1</w:t>
            </w:r>
          </w:p>
        </w:tc>
        <w:tc>
          <w:tcPr>
            <w:tcW w:w="1250" w:type="pct"/>
            <w:shd w:val="clear" w:color="auto" w:fill="FFFFFF"/>
            <w:vAlign w:val="bottom"/>
          </w:tcPr>
          <w:p w14:paraId="4008E68C"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51,5</w:t>
            </w:r>
          </w:p>
        </w:tc>
        <w:tc>
          <w:tcPr>
            <w:tcW w:w="1250" w:type="pct"/>
            <w:shd w:val="clear" w:color="auto" w:fill="FFFFFF"/>
            <w:vAlign w:val="bottom"/>
          </w:tcPr>
          <w:p w14:paraId="30815420"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42,1</w:t>
            </w:r>
          </w:p>
        </w:tc>
        <w:tc>
          <w:tcPr>
            <w:tcW w:w="1250" w:type="pct"/>
            <w:shd w:val="clear" w:color="auto" w:fill="FFFFFF"/>
            <w:vAlign w:val="bottom"/>
          </w:tcPr>
          <w:p w14:paraId="6C8527E3"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1</w:t>
            </w:r>
          </w:p>
        </w:tc>
      </w:tr>
      <w:tr w:rsidR="00ED15ED" w:rsidRPr="00ED15ED" w14:paraId="4347B8DD" w14:textId="77777777" w:rsidTr="00BC4EFD">
        <w:trPr>
          <w:trHeight w:val="283"/>
        </w:trPr>
        <w:tc>
          <w:tcPr>
            <w:tcW w:w="1250" w:type="pct"/>
            <w:shd w:val="clear" w:color="auto" w:fill="FFFFFF"/>
            <w:vAlign w:val="bottom"/>
          </w:tcPr>
          <w:p w14:paraId="110146AE"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0</w:t>
            </w:r>
          </w:p>
        </w:tc>
        <w:tc>
          <w:tcPr>
            <w:tcW w:w="1250" w:type="pct"/>
            <w:shd w:val="clear" w:color="auto" w:fill="FFFFFF"/>
            <w:vAlign w:val="bottom"/>
          </w:tcPr>
          <w:p w14:paraId="79014E89"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53,0</w:t>
            </w:r>
          </w:p>
        </w:tc>
        <w:tc>
          <w:tcPr>
            <w:tcW w:w="1250" w:type="pct"/>
            <w:shd w:val="clear" w:color="auto" w:fill="FFFFFF"/>
            <w:vAlign w:val="bottom"/>
          </w:tcPr>
          <w:p w14:paraId="422EC8FE"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43,0</w:t>
            </w:r>
          </w:p>
        </w:tc>
        <w:tc>
          <w:tcPr>
            <w:tcW w:w="1250" w:type="pct"/>
            <w:shd w:val="clear" w:color="auto" w:fill="FFFFFF"/>
            <w:vAlign w:val="bottom"/>
          </w:tcPr>
          <w:p w14:paraId="17E18F6B"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0</w:t>
            </w:r>
          </w:p>
        </w:tc>
      </w:tr>
      <w:tr w:rsidR="00ED15ED" w:rsidRPr="00ED15ED" w14:paraId="7DB7D7AA" w14:textId="77777777" w:rsidTr="00BC4EFD">
        <w:trPr>
          <w:trHeight w:val="283"/>
        </w:trPr>
        <w:tc>
          <w:tcPr>
            <w:tcW w:w="1250" w:type="pct"/>
            <w:shd w:val="clear" w:color="auto" w:fill="FFFFFF"/>
            <w:vAlign w:val="center"/>
          </w:tcPr>
          <w:p w14:paraId="318BCA95" w14:textId="6C4D79BB"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1</w:t>
            </w:r>
          </w:p>
        </w:tc>
        <w:tc>
          <w:tcPr>
            <w:tcW w:w="1250" w:type="pct"/>
            <w:shd w:val="clear" w:color="auto" w:fill="FFFFFF"/>
            <w:vAlign w:val="bottom"/>
          </w:tcPr>
          <w:p w14:paraId="5AE776DE"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54,5</w:t>
            </w:r>
          </w:p>
        </w:tc>
        <w:tc>
          <w:tcPr>
            <w:tcW w:w="1250" w:type="pct"/>
            <w:shd w:val="clear" w:color="auto" w:fill="FFFFFF"/>
            <w:vAlign w:val="bottom"/>
          </w:tcPr>
          <w:p w14:paraId="7CC7FA16"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43,9</w:t>
            </w:r>
          </w:p>
        </w:tc>
        <w:tc>
          <w:tcPr>
            <w:tcW w:w="1250" w:type="pct"/>
            <w:shd w:val="clear" w:color="auto" w:fill="FFFFFF"/>
            <w:vAlign w:val="center"/>
          </w:tcPr>
          <w:p w14:paraId="1ED21D39" w14:textId="124B3C5C"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1</w:t>
            </w:r>
          </w:p>
        </w:tc>
      </w:tr>
      <w:tr w:rsidR="00ED15ED" w:rsidRPr="00ED15ED" w14:paraId="4631FF57" w14:textId="77777777" w:rsidTr="00BC4EFD">
        <w:trPr>
          <w:trHeight w:val="283"/>
        </w:trPr>
        <w:tc>
          <w:tcPr>
            <w:tcW w:w="1250" w:type="pct"/>
            <w:shd w:val="clear" w:color="auto" w:fill="FFFFFF"/>
            <w:vAlign w:val="center"/>
          </w:tcPr>
          <w:p w14:paraId="10D98B4C" w14:textId="11FE49EA"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2</w:t>
            </w:r>
          </w:p>
        </w:tc>
        <w:tc>
          <w:tcPr>
            <w:tcW w:w="1250" w:type="pct"/>
            <w:shd w:val="clear" w:color="auto" w:fill="FFFFFF"/>
            <w:vAlign w:val="bottom"/>
          </w:tcPr>
          <w:p w14:paraId="04C1A3E0"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56,0</w:t>
            </w:r>
          </w:p>
        </w:tc>
        <w:tc>
          <w:tcPr>
            <w:tcW w:w="1250" w:type="pct"/>
            <w:shd w:val="clear" w:color="auto" w:fill="FFFFFF"/>
            <w:vAlign w:val="bottom"/>
          </w:tcPr>
          <w:p w14:paraId="13B883DF" w14:textId="77777777" w:rsidR="007871E3" w:rsidRPr="00ED15ED" w:rsidRDefault="007871E3" w:rsidP="00ED15ED">
            <w:pPr>
              <w:spacing w:line="240" w:lineRule="exact"/>
              <w:jc w:val="center"/>
              <w:rPr>
                <w:sz w:val="20"/>
                <w:szCs w:val="20"/>
              </w:rPr>
            </w:pPr>
            <w:r w:rsidRPr="00ED15ED">
              <w:rPr>
                <w:rStyle w:val="14"/>
                <w:rFonts w:eastAsiaTheme="minorHAnsi"/>
                <w:color w:val="auto"/>
                <w:sz w:val="20"/>
                <w:szCs w:val="20"/>
              </w:rPr>
              <w:t>44,</w:t>
            </w:r>
            <w:r w:rsidRPr="00ED15ED">
              <w:rPr>
                <w:sz w:val="20"/>
                <w:szCs w:val="20"/>
              </w:rPr>
              <w:t>8</w:t>
            </w:r>
          </w:p>
        </w:tc>
        <w:tc>
          <w:tcPr>
            <w:tcW w:w="1250" w:type="pct"/>
            <w:shd w:val="clear" w:color="auto" w:fill="FFFFFF"/>
            <w:vAlign w:val="center"/>
          </w:tcPr>
          <w:p w14:paraId="28A7BE08" w14:textId="680C5579"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2</w:t>
            </w:r>
          </w:p>
        </w:tc>
      </w:tr>
      <w:tr w:rsidR="00ED15ED" w:rsidRPr="00ED15ED" w14:paraId="1CD7E310" w14:textId="77777777" w:rsidTr="00BC4EFD">
        <w:trPr>
          <w:trHeight w:val="283"/>
        </w:trPr>
        <w:tc>
          <w:tcPr>
            <w:tcW w:w="1250" w:type="pct"/>
            <w:shd w:val="clear" w:color="auto" w:fill="FFFFFF"/>
            <w:vAlign w:val="bottom"/>
          </w:tcPr>
          <w:p w14:paraId="071D7C8F" w14:textId="490F6DE6"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3</w:t>
            </w:r>
          </w:p>
        </w:tc>
        <w:tc>
          <w:tcPr>
            <w:tcW w:w="1250" w:type="pct"/>
            <w:shd w:val="clear" w:color="auto" w:fill="FFFFFF"/>
            <w:vAlign w:val="bottom"/>
          </w:tcPr>
          <w:p w14:paraId="11402629"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57,5</w:t>
            </w:r>
          </w:p>
        </w:tc>
        <w:tc>
          <w:tcPr>
            <w:tcW w:w="1250" w:type="pct"/>
            <w:shd w:val="clear" w:color="auto" w:fill="FFFFFF"/>
            <w:vAlign w:val="bottom"/>
          </w:tcPr>
          <w:p w14:paraId="6504ACD0"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4</w:t>
            </w:r>
            <w:r w:rsidRPr="00ED15ED">
              <w:rPr>
                <w:sz w:val="20"/>
                <w:szCs w:val="20"/>
              </w:rPr>
              <w:t>5,</w:t>
            </w:r>
            <w:r w:rsidRPr="00ED15ED">
              <w:rPr>
                <w:rStyle w:val="14"/>
                <w:color w:val="auto"/>
                <w:sz w:val="20"/>
                <w:szCs w:val="20"/>
              </w:rPr>
              <w:t>7</w:t>
            </w:r>
          </w:p>
        </w:tc>
        <w:tc>
          <w:tcPr>
            <w:tcW w:w="1250" w:type="pct"/>
            <w:shd w:val="clear" w:color="auto" w:fill="FFFFFF"/>
            <w:vAlign w:val="bottom"/>
          </w:tcPr>
          <w:p w14:paraId="7F66910F" w14:textId="140200B6"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3</w:t>
            </w:r>
          </w:p>
        </w:tc>
      </w:tr>
      <w:tr w:rsidR="00ED15ED" w:rsidRPr="00ED15ED" w14:paraId="370E12F5" w14:textId="77777777" w:rsidTr="00BC4EFD">
        <w:trPr>
          <w:trHeight w:val="283"/>
        </w:trPr>
        <w:tc>
          <w:tcPr>
            <w:tcW w:w="1250" w:type="pct"/>
            <w:shd w:val="clear" w:color="auto" w:fill="FFFFFF"/>
            <w:vAlign w:val="bottom"/>
          </w:tcPr>
          <w:p w14:paraId="212EA4F8" w14:textId="1A8F6718"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4</w:t>
            </w:r>
          </w:p>
        </w:tc>
        <w:tc>
          <w:tcPr>
            <w:tcW w:w="1250" w:type="pct"/>
            <w:shd w:val="clear" w:color="auto" w:fill="FFFFFF"/>
            <w:vAlign w:val="bottom"/>
          </w:tcPr>
          <w:p w14:paraId="157B94DD" w14:textId="77777777" w:rsidR="007871E3" w:rsidRPr="00ED15ED" w:rsidRDefault="007871E3" w:rsidP="00ED15ED">
            <w:pPr>
              <w:spacing w:line="240" w:lineRule="exact"/>
              <w:jc w:val="center"/>
              <w:rPr>
                <w:sz w:val="20"/>
                <w:szCs w:val="20"/>
              </w:rPr>
            </w:pPr>
            <w:r w:rsidRPr="00ED15ED">
              <w:rPr>
                <w:rStyle w:val="14"/>
                <w:rFonts w:eastAsiaTheme="minorHAnsi"/>
                <w:color w:val="auto"/>
                <w:sz w:val="20"/>
                <w:szCs w:val="20"/>
              </w:rPr>
              <w:t>59,0</w:t>
            </w:r>
          </w:p>
        </w:tc>
        <w:tc>
          <w:tcPr>
            <w:tcW w:w="1250" w:type="pct"/>
            <w:shd w:val="clear" w:color="auto" w:fill="FFFFFF"/>
            <w:vAlign w:val="bottom"/>
          </w:tcPr>
          <w:p w14:paraId="410AA2CC"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sz w:val="20"/>
                <w:szCs w:val="20"/>
              </w:rPr>
              <w:t>4</w:t>
            </w:r>
            <w:r w:rsidRPr="00ED15ED">
              <w:rPr>
                <w:rStyle w:val="14"/>
                <w:color w:val="auto"/>
                <w:sz w:val="20"/>
                <w:szCs w:val="20"/>
              </w:rPr>
              <w:t>6,6</w:t>
            </w:r>
          </w:p>
        </w:tc>
        <w:tc>
          <w:tcPr>
            <w:tcW w:w="1250" w:type="pct"/>
            <w:shd w:val="clear" w:color="auto" w:fill="FFFFFF"/>
            <w:vAlign w:val="bottom"/>
          </w:tcPr>
          <w:p w14:paraId="50145502" w14:textId="724BD865"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4</w:t>
            </w:r>
          </w:p>
        </w:tc>
      </w:tr>
      <w:tr w:rsidR="00ED15ED" w:rsidRPr="00ED15ED" w14:paraId="152D2C06" w14:textId="77777777" w:rsidTr="00BC4EFD">
        <w:trPr>
          <w:trHeight w:val="283"/>
        </w:trPr>
        <w:tc>
          <w:tcPr>
            <w:tcW w:w="1250" w:type="pct"/>
            <w:shd w:val="clear" w:color="auto" w:fill="FFFFFF"/>
            <w:vAlign w:val="bottom"/>
          </w:tcPr>
          <w:p w14:paraId="31FA03B1" w14:textId="06020EBC"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5</w:t>
            </w:r>
          </w:p>
        </w:tc>
        <w:tc>
          <w:tcPr>
            <w:tcW w:w="1250" w:type="pct"/>
            <w:shd w:val="clear" w:color="auto" w:fill="FFFFFF"/>
            <w:vAlign w:val="bottom"/>
          </w:tcPr>
          <w:p w14:paraId="5F6C6A1A"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60</w:t>
            </w:r>
            <w:r w:rsidRPr="00ED15ED">
              <w:rPr>
                <w:sz w:val="20"/>
                <w:szCs w:val="20"/>
              </w:rPr>
              <w:t>,5</w:t>
            </w:r>
          </w:p>
        </w:tc>
        <w:tc>
          <w:tcPr>
            <w:tcW w:w="1250" w:type="pct"/>
            <w:shd w:val="clear" w:color="auto" w:fill="FFFFFF"/>
            <w:vAlign w:val="bottom"/>
          </w:tcPr>
          <w:p w14:paraId="5D2F4840"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47,5</w:t>
            </w:r>
          </w:p>
        </w:tc>
        <w:tc>
          <w:tcPr>
            <w:tcW w:w="1250" w:type="pct"/>
            <w:shd w:val="clear" w:color="auto" w:fill="FFFFFF"/>
            <w:vAlign w:val="bottom"/>
          </w:tcPr>
          <w:p w14:paraId="79F3B329" w14:textId="38249DB2"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5</w:t>
            </w:r>
          </w:p>
        </w:tc>
      </w:tr>
      <w:tr w:rsidR="00ED15ED" w:rsidRPr="00ED15ED" w14:paraId="3D215C32" w14:textId="77777777" w:rsidTr="00BC4EFD">
        <w:trPr>
          <w:trHeight w:val="283"/>
        </w:trPr>
        <w:tc>
          <w:tcPr>
            <w:tcW w:w="1250" w:type="pct"/>
            <w:shd w:val="clear" w:color="auto" w:fill="FFFFFF"/>
            <w:vAlign w:val="center"/>
          </w:tcPr>
          <w:p w14:paraId="00FEAD0A" w14:textId="1763E9E4"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6</w:t>
            </w:r>
          </w:p>
        </w:tc>
        <w:tc>
          <w:tcPr>
            <w:tcW w:w="1250" w:type="pct"/>
            <w:shd w:val="clear" w:color="auto" w:fill="FFFFFF"/>
            <w:vAlign w:val="bottom"/>
          </w:tcPr>
          <w:p w14:paraId="4540F75A"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sz w:val="20"/>
                <w:szCs w:val="20"/>
              </w:rPr>
              <w:t>62</w:t>
            </w:r>
            <w:r w:rsidRPr="00ED15ED">
              <w:rPr>
                <w:rStyle w:val="14"/>
                <w:color w:val="auto"/>
                <w:sz w:val="20"/>
                <w:szCs w:val="20"/>
              </w:rPr>
              <w:t>,0</w:t>
            </w:r>
          </w:p>
        </w:tc>
        <w:tc>
          <w:tcPr>
            <w:tcW w:w="1250" w:type="pct"/>
            <w:shd w:val="clear" w:color="auto" w:fill="FFFFFF"/>
            <w:vAlign w:val="bottom"/>
          </w:tcPr>
          <w:p w14:paraId="685E23AA"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48,4</w:t>
            </w:r>
          </w:p>
        </w:tc>
        <w:tc>
          <w:tcPr>
            <w:tcW w:w="1250" w:type="pct"/>
            <w:shd w:val="clear" w:color="auto" w:fill="FFFFFF"/>
            <w:vAlign w:val="center"/>
          </w:tcPr>
          <w:p w14:paraId="7E8B329B" w14:textId="677E9986"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6</w:t>
            </w:r>
          </w:p>
        </w:tc>
      </w:tr>
      <w:tr w:rsidR="00ED15ED" w:rsidRPr="00ED15ED" w14:paraId="2AC933AB" w14:textId="77777777" w:rsidTr="00BC4EFD">
        <w:trPr>
          <w:trHeight w:val="283"/>
        </w:trPr>
        <w:tc>
          <w:tcPr>
            <w:tcW w:w="1250" w:type="pct"/>
            <w:shd w:val="clear" w:color="auto" w:fill="FFFFFF"/>
            <w:vAlign w:val="bottom"/>
          </w:tcPr>
          <w:p w14:paraId="43DAB59E" w14:textId="3C333B0E" w:rsidR="007871E3" w:rsidRPr="00ED15ED" w:rsidRDefault="00BC1AF0" w:rsidP="00ED15ED">
            <w:pPr>
              <w:spacing w:line="240" w:lineRule="exact"/>
              <w:jc w:val="center"/>
              <w:rPr>
                <w:sz w:val="20"/>
                <w:szCs w:val="20"/>
              </w:rPr>
            </w:pPr>
            <w:r w:rsidRPr="00ED15ED">
              <w:rPr>
                <w:rStyle w:val="14"/>
                <w:rFonts w:eastAsiaTheme="minorHAnsi"/>
                <w:color w:val="auto"/>
                <w:sz w:val="20"/>
                <w:szCs w:val="20"/>
              </w:rPr>
              <w:t>–</w:t>
            </w:r>
            <w:r w:rsidR="007871E3" w:rsidRPr="00ED15ED">
              <w:rPr>
                <w:rStyle w:val="14"/>
                <w:rFonts w:eastAsiaTheme="minorHAnsi"/>
                <w:color w:val="auto"/>
                <w:sz w:val="20"/>
                <w:szCs w:val="20"/>
              </w:rPr>
              <w:t>7</w:t>
            </w:r>
          </w:p>
        </w:tc>
        <w:tc>
          <w:tcPr>
            <w:tcW w:w="1250" w:type="pct"/>
            <w:shd w:val="clear" w:color="auto" w:fill="FFFFFF"/>
            <w:vAlign w:val="bottom"/>
          </w:tcPr>
          <w:p w14:paraId="387644DE"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sz w:val="20"/>
                <w:szCs w:val="20"/>
              </w:rPr>
              <w:t>6</w:t>
            </w:r>
            <w:r w:rsidRPr="00ED15ED">
              <w:rPr>
                <w:rStyle w:val="14"/>
                <w:color w:val="auto"/>
                <w:sz w:val="20"/>
                <w:szCs w:val="20"/>
              </w:rPr>
              <w:t>3,5</w:t>
            </w:r>
          </w:p>
        </w:tc>
        <w:tc>
          <w:tcPr>
            <w:tcW w:w="1250" w:type="pct"/>
            <w:shd w:val="clear" w:color="auto" w:fill="FFFFFF"/>
            <w:vAlign w:val="bottom"/>
          </w:tcPr>
          <w:p w14:paraId="2C3CC3A7"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49,3</w:t>
            </w:r>
          </w:p>
        </w:tc>
        <w:tc>
          <w:tcPr>
            <w:tcW w:w="1250" w:type="pct"/>
            <w:shd w:val="clear" w:color="auto" w:fill="FFFFFF"/>
            <w:vAlign w:val="bottom"/>
          </w:tcPr>
          <w:p w14:paraId="322AB0B1" w14:textId="421C20BD"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7</w:t>
            </w:r>
          </w:p>
        </w:tc>
      </w:tr>
      <w:tr w:rsidR="00ED15ED" w:rsidRPr="00ED15ED" w14:paraId="754245E2" w14:textId="77777777" w:rsidTr="00BC4EFD">
        <w:trPr>
          <w:trHeight w:val="283"/>
        </w:trPr>
        <w:tc>
          <w:tcPr>
            <w:tcW w:w="1250" w:type="pct"/>
            <w:shd w:val="clear" w:color="auto" w:fill="FFFFFF"/>
            <w:vAlign w:val="center"/>
          </w:tcPr>
          <w:p w14:paraId="03CFF7E6" w14:textId="1EF67755" w:rsidR="007871E3" w:rsidRPr="00ED15ED" w:rsidRDefault="00BC1AF0" w:rsidP="00ED15ED">
            <w:pPr>
              <w:spacing w:line="240" w:lineRule="exact"/>
              <w:jc w:val="center"/>
              <w:rPr>
                <w:sz w:val="20"/>
                <w:szCs w:val="20"/>
              </w:rPr>
            </w:pPr>
            <w:r w:rsidRPr="00ED15ED">
              <w:rPr>
                <w:rStyle w:val="14"/>
                <w:rFonts w:eastAsiaTheme="minorHAnsi"/>
                <w:color w:val="auto"/>
                <w:sz w:val="20"/>
                <w:szCs w:val="20"/>
              </w:rPr>
              <w:t>–</w:t>
            </w:r>
            <w:r w:rsidR="007871E3" w:rsidRPr="00ED15ED">
              <w:rPr>
                <w:sz w:val="20"/>
                <w:szCs w:val="20"/>
              </w:rPr>
              <w:t>8</w:t>
            </w:r>
          </w:p>
        </w:tc>
        <w:tc>
          <w:tcPr>
            <w:tcW w:w="1250" w:type="pct"/>
            <w:shd w:val="clear" w:color="auto" w:fill="FFFFFF"/>
            <w:vAlign w:val="bottom"/>
          </w:tcPr>
          <w:p w14:paraId="5C65DEB0"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65,0</w:t>
            </w:r>
          </w:p>
        </w:tc>
        <w:tc>
          <w:tcPr>
            <w:tcW w:w="1250" w:type="pct"/>
            <w:shd w:val="clear" w:color="auto" w:fill="FFFFFF"/>
            <w:vAlign w:val="bottom"/>
          </w:tcPr>
          <w:p w14:paraId="4B1CDF40"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50,2</w:t>
            </w:r>
          </w:p>
        </w:tc>
        <w:tc>
          <w:tcPr>
            <w:tcW w:w="1250" w:type="pct"/>
            <w:shd w:val="clear" w:color="auto" w:fill="FFFFFF"/>
            <w:vAlign w:val="center"/>
          </w:tcPr>
          <w:p w14:paraId="2DAD87DF" w14:textId="4B7B6F85"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8</w:t>
            </w:r>
          </w:p>
        </w:tc>
      </w:tr>
      <w:tr w:rsidR="00ED15ED" w:rsidRPr="00ED15ED" w14:paraId="24BB8779" w14:textId="77777777" w:rsidTr="00BC4EFD">
        <w:trPr>
          <w:trHeight w:val="283"/>
        </w:trPr>
        <w:tc>
          <w:tcPr>
            <w:tcW w:w="1250" w:type="pct"/>
            <w:shd w:val="clear" w:color="auto" w:fill="FFFFFF"/>
            <w:vAlign w:val="bottom"/>
          </w:tcPr>
          <w:p w14:paraId="0A7FE112" w14:textId="090A24E6" w:rsidR="007871E3" w:rsidRPr="00ED15ED" w:rsidRDefault="00BC1AF0" w:rsidP="00ED15ED">
            <w:pPr>
              <w:pStyle w:val="42"/>
              <w:shd w:val="clear" w:color="auto" w:fill="auto"/>
              <w:spacing w:before="0" w:line="240" w:lineRule="exact"/>
              <w:ind w:firstLine="0"/>
              <w:jc w:val="center"/>
              <w:rPr>
                <w:sz w:val="20"/>
                <w:szCs w:val="20"/>
              </w:rPr>
            </w:pPr>
            <w:r w:rsidRPr="00ED15ED">
              <w:rPr>
                <w:sz w:val="20"/>
                <w:szCs w:val="20"/>
              </w:rPr>
              <w:t>–</w:t>
            </w:r>
            <w:r w:rsidR="007871E3" w:rsidRPr="00ED15ED">
              <w:rPr>
                <w:sz w:val="20"/>
                <w:szCs w:val="20"/>
              </w:rPr>
              <w:t>9</w:t>
            </w:r>
          </w:p>
        </w:tc>
        <w:tc>
          <w:tcPr>
            <w:tcW w:w="1250" w:type="pct"/>
            <w:shd w:val="clear" w:color="auto" w:fill="FFFFFF"/>
            <w:vAlign w:val="bottom"/>
          </w:tcPr>
          <w:p w14:paraId="66EA2DA7"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66,5</w:t>
            </w:r>
          </w:p>
        </w:tc>
        <w:tc>
          <w:tcPr>
            <w:tcW w:w="1250" w:type="pct"/>
            <w:shd w:val="clear" w:color="auto" w:fill="FFFFFF"/>
            <w:vAlign w:val="bottom"/>
          </w:tcPr>
          <w:p w14:paraId="40E64FC3"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51,5</w:t>
            </w:r>
          </w:p>
        </w:tc>
        <w:tc>
          <w:tcPr>
            <w:tcW w:w="1250" w:type="pct"/>
            <w:shd w:val="clear" w:color="auto" w:fill="FFFFFF"/>
            <w:vAlign w:val="bottom"/>
          </w:tcPr>
          <w:p w14:paraId="5E8EBB7D" w14:textId="6B793A75"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9</w:t>
            </w:r>
          </w:p>
        </w:tc>
      </w:tr>
      <w:tr w:rsidR="00ED15ED" w:rsidRPr="00ED15ED" w14:paraId="60C1A13B" w14:textId="77777777" w:rsidTr="00BC4EFD">
        <w:trPr>
          <w:trHeight w:val="283"/>
        </w:trPr>
        <w:tc>
          <w:tcPr>
            <w:tcW w:w="1250" w:type="pct"/>
            <w:shd w:val="clear" w:color="auto" w:fill="FFFFFF"/>
            <w:vAlign w:val="center"/>
          </w:tcPr>
          <w:p w14:paraId="4948F75C" w14:textId="238CF93B" w:rsidR="007871E3" w:rsidRPr="00ED15ED" w:rsidRDefault="00BC1AF0" w:rsidP="00ED15ED">
            <w:pPr>
              <w:pStyle w:val="42"/>
              <w:shd w:val="clear" w:color="auto" w:fill="auto"/>
              <w:spacing w:before="0" w:line="240" w:lineRule="exact"/>
              <w:ind w:firstLine="0"/>
              <w:jc w:val="center"/>
              <w:rPr>
                <w:sz w:val="20"/>
                <w:szCs w:val="20"/>
              </w:rPr>
            </w:pPr>
            <w:r w:rsidRPr="00ED15ED">
              <w:rPr>
                <w:sz w:val="20"/>
                <w:szCs w:val="20"/>
              </w:rPr>
              <w:t>–</w:t>
            </w:r>
            <w:r w:rsidR="007871E3" w:rsidRPr="00ED15ED">
              <w:rPr>
                <w:rStyle w:val="14"/>
                <w:color w:val="auto"/>
                <w:sz w:val="20"/>
                <w:szCs w:val="20"/>
              </w:rPr>
              <w:t>10</w:t>
            </w:r>
          </w:p>
        </w:tc>
        <w:tc>
          <w:tcPr>
            <w:tcW w:w="1250" w:type="pct"/>
            <w:shd w:val="clear" w:color="auto" w:fill="FFFFFF"/>
            <w:vAlign w:val="bottom"/>
          </w:tcPr>
          <w:p w14:paraId="0F466C6D"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68,0</w:t>
            </w:r>
          </w:p>
        </w:tc>
        <w:tc>
          <w:tcPr>
            <w:tcW w:w="1250" w:type="pct"/>
            <w:shd w:val="clear" w:color="auto" w:fill="FFFFFF"/>
            <w:vAlign w:val="bottom"/>
          </w:tcPr>
          <w:p w14:paraId="1BBA4992"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52,0</w:t>
            </w:r>
          </w:p>
        </w:tc>
        <w:tc>
          <w:tcPr>
            <w:tcW w:w="1250" w:type="pct"/>
            <w:shd w:val="clear" w:color="auto" w:fill="FFFFFF"/>
            <w:vAlign w:val="center"/>
          </w:tcPr>
          <w:p w14:paraId="54A533D0" w14:textId="6A4270F5"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10</w:t>
            </w:r>
          </w:p>
        </w:tc>
      </w:tr>
      <w:tr w:rsidR="00ED15ED" w:rsidRPr="00ED15ED" w14:paraId="35FBA63E" w14:textId="77777777" w:rsidTr="00BC4EFD">
        <w:trPr>
          <w:trHeight w:val="283"/>
        </w:trPr>
        <w:tc>
          <w:tcPr>
            <w:tcW w:w="1250" w:type="pct"/>
            <w:shd w:val="clear" w:color="auto" w:fill="FFFFFF"/>
            <w:vAlign w:val="center"/>
          </w:tcPr>
          <w:p w14:paraId="7F533922" w14:textId="6889E987"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11</w:t>
            </w:r>
          </w:p>
        </w:tc>
        <w:tc>
          <w:tcPr>
            <w:tcW w:w="1250" w:type="pct"/>
            <w:shd w:val="clear" w:color="auto" w:fill="FFFFFF"/>
            <w:vAlign w:val="bottom"/>
          </w:tcPr>
          <w:p w14:paraId="36C3D25A"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69,5</w:t>
            </w:r>
          </w:p>
        </w:tc>
        <w:tc>
          <w:tcPr>
            <w:tcW w:w="1250" w:type="pct"/>
            <w:shd w:val="clear" w:color="auto" w:fill="FFFFFF"/>
            <w:vAlign w:val="bottom"/>
          </w:tcPr>
          <w:p w14:paraId="11698A0F" w14:textId="77777777" w:rsidR="007871E3" w:rsidRPr="00ED15ED" w:rsidRDefault="007871E3" w:rsidP="00ED15ED">
            <w:pPr>
              <w:spacing w:line="240" w:lineRule="exact"/>
              <w:jc w:val="center"/>
              <w:rPr>
                <w:sz w:val="20"/>
                <w:szCs w:val="20"/>
              </w:rPr>
            </w:pPr>
            <w:r w:rsidRPr="00ED15ED">
              <w:rPr>
                <w:rStyle w:val="14"/>
                <w:rFonts w:eastAsiaTheme="minorHAnsi"/>
                <w:color w:val="auto"/>
                <w:sz w:val="20"/>
                <w:szCs w:val="20"/>
              </w:rPr>
              <w:t>53,</w:t>
            </w:r>
            <w:r w:rsidRPr="00ED15ED">
              <w:rPr>
                <w:sz w:val="20"/>
                <w:szCs w:val="20"/>
              </w:rPr>
              <w:t>0</w:t>
            </w:r>
          </w:p>
        </w:tc>
        <w:tc>
          <w:tcPr>
            <w:tcW w:w="1250" w:type="pct"/>
            <w:shd w:val="clear" w:color="auto" w:fill="FFFFFF"/>
            <w:vAlign w:val="center"/>
          </w:tcPr>
          <w:p w14:paraId="18E2203E" w14:textId="1D664E88"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11</w:t>
            </w:r>
          </w:p>
        </w:tc>
      </w:tr>
      <w:tr w:rsidR="00ED15ED" w:rsidRPr="00ED15ED" w14:paraId="1F45FAB7" w14:textId="77777777" w:rsidTr="00BC4EFD">
        <w:trPr>
          <w:trHeight w:val="283"/>
        </w:trPr>
        <w:tc>
          <w:tcPr>
            <w:tcW w:w="1250" w:type="pct"/>
            <w:shd w:val="clear" w:color="auto" w:fill="FFFFFF"/>
            <w:vAlign w:val="center"/>
          </w:tcPr>
          <w:p w14:paraId="12256973" w14:textId="31054FE4"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12</w:t>
            </w:r>
          </w:p>
        </w:tc>
        <w:tc>
          <w:tcPr>
            <w:tcW w:w="1250" w:type="pct"/>
            <w:shd w:val="clear" w:color="auto" w:fill="FFFFFF"/>
            <w:vAlign w:val="bottom"/>
          </w:tcPr>
          <w:p w14:paraId="404B1AD9"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71,0</w:t>
            </w:r>
          </w:p>
        </w:tc>
        <w:tc>
          <w:tcPr>
            <w:tcW w:w="1250" w:type="pct"/>
            <w:shd w:val="clear" w:color="auto" w:fill="FFFFFF"/>
            <w:vAlign w:val="bottom"/>
          </w:tcPr>
          <w:p w14:paraId="1C51C7E8"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sz w:val="20"/>
                <w:szCs w:val="20"/>
              </w:rPr>
              <w:t>54</w:t>
            </w:r>
            <w:r w:rsidRPr="00ED15ED">
              <w:rPr>
                <w:rStyle w:val="14"/>
                <w:color w:val="auto"/>
                <w:sz w:val="20"/>
                <w:szCs w:val="20"/>
              </w:rPr>
              <w:t>,0</w:t>
            </w:r>
          </w:p>
        </w:tc>
        <w:tc>
          <w:tcPr>
            <w:tcW w:w="1250" w:type="pct"/>
            <w:shd w:val="clear" w:color="auto" w:fill="FFFFFF"/>
            <w:vAlign w:val="center"/>
          </w:tcPr>
          <w:p w14:paraId="086ED74B" w14:textId="4E6AF723"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12</w:t>
            </w:r>
          </w:p>
        </w:tc>
      </w:tr>
      <w:tr w:rsidR="00ED15ED" w:rsidRPr="00ED15ED" w14:paraId="7FE15782" w14:textId="77777777" w:rsidTr="00BC4EFD">
        <w:trPr>
          <w:trHeight w:val="283"/>
        </w:trPr>
        <w:tc>
          <w:tcPr>
            <w:tcW w:w="1250" w:type="pct"/>
            <w:shd w:val="clear" w:color="auto" w:fill="FFFFFF"/>
            <w:vAlign w:val="bottom"/>
          </w:tcPr>
          <w:p w14:paraId="5AB0073C" w14:textId="76F459B7"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13</w:t>
            </w:r>
          </w:p>
        </w:tc>
        <w:tc>
          <w:tcPr>
            <w:tcW w:w="1250" w:type="pct"/>
            <w:shd w:val="clear" w:color="auto" w:fill="FFFFFF"/>
            <w:vAlign w:val="bottom"/>
          </w:tcPr>
          <w:p w14:paraId="2E1270F3"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72</w:t>
            </w:r>
            <w:r w:rsidRPr="00ED15ED">
              <w:rPr>
                <w:sz w:val="20"/>
                <w:szCs w:val="20"/>
              </w:rPr>
              <w:t>,5</w:t>
            </w:r>
          </w:p>
        </w:tc>
        <w:tc>
          <w:tcPr>
            <w:tcW w:w="1250" w:type="pct"/>
            <w:shd w:val="clear" w:color="auto" w:fill="FFFFFF"/>
            <w:vAlign w:val="bottom"/>
          </w:tcPr>
          <w:p w14:paraId="1483E030"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55,0</w:t>
            </w:r>
          </w:p>
        </w:tc>
        <w:tc>
          <w:tcPr>
            <w:tcW w:w="1250" w:type="pct"/>
            <w:shd w:val="clear" w:color="auto" w:fill="FFFFFF"/>
            <w:vAlign w:val="bottom"/>
          </w:tcPr>
          <w:p w14:paraId="223C56F9" w14:textId="2B4AA9E0"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13</w:t>
            </w:r>
          </w:p>
        </w:tc>
      </w:tr>
      <w:tr w:rsidR="00ED15ED" w:rsidRPr="00ED15ED" w14:paraId="29DCC0E5" w14:textId="77777777" w:rsidTr="00BC4EFD">
        <w:trPr>
          <w:trHeight w:val="283"/>
        </w:trPr>
        <w:tc>
          <w:tcPr>
            <w:tcW w:w="1250" w:type="pct"/>
            <w:shd w:val="clear" w:color="auto" w:fill="FFFFFF"/>
            <w:vAlign w:val="bottom"/>
          </w:tcPr>
          <w:p w14:paraId="02E71A41" w14:textId="0F1B637B" w:rsidR="007871E3" w:rsidRPr="00ED15ED" w:rsidRDefault="00BC1AF0" w:rsidP="00ED15ED">
            <w:pPr>
              <w:spacing w:line="240" w:lineRule="exact"/>
              <w:jc w:val="center"/>
              <w:rPr>
                <w:sz w:val="20"/>
                <w:szCs w:val="20"/>
              </w:rPr>
            </w:pPr>
            <w:r w:rsidRPr="00ED15ED">
              <w:rPr>
                <w:rStyle w:val="14"/>
                <w:rFonts w:eastAsiaTheme="minorHAnsi"/>
                <w:color w:val="auto"/>
                <w:sz w:val="20"/>
                <w:szCs w:val="20"/>
              </w:rPr>
              <w:t>–</w:t>
            </w:r>
            <w:r w:rsidR="007871E3" w:rsidRPr="00ED15ED">
              <w:rPr>
                <w:rStyle w:val="14"/>
                <w:rFonts w:eastAsiaTheme="minorHAnsi"/>
                <w:color w:val="auto"/>
                <w:sz w:val="20"/>
                <w:szCs w:val="20"/>
              </w:rPr>
              <w:t>14</w:t>
            </w:r>
          </w:p>
        </w:tc>
        <w:tc>
          <w:tcPr>
            <w:tcW w:w="1250" w:type="pct"/>
            <w:shd w:val="clear" w:color="auto" w:fill="FFFFFF"/>
            <w:vAlign w:val="bottom"/>
          </w:tcPr>
          <w:p w14:paraId="76E6E52F"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sz w:val="20"/>
                <w:szCs w:val="20"/>
              </w:rPr>
              <w:t>7</w:t>
            </w:r>
            <w:r w:rsidRPr="00ED15ED">
              <w:rPr>
                <w:rStyle w:val="14"/>
                <w:color w:val="auto"/>
                <w:sz w:val="20"/>
                <w:szCs w:val="20"/>
              </w:rPr>
              <w:t>4,0</w:t>
            </w:r>
          </w:p>
        </w:tc>
        <w:tc>
          <w:tcPr>
            <w:tcW w:w="1250" w:type="pct"/>
            <w:shd w:val="clear" w:color="auto" w:fill="FFFFFF"/>
            <w:vAlign w:val="bottom"/>
          </w:tcPr>
          <w:p w14:paraId="12F33769"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56,0</w:t>
            </w:r>
          </w:p>
        </w:tc>
        <w:tc>
          <w:tcPr>
            <w:tcW w:w="1250" w:type="pct"/>
            <w:shd w:val="clear" w:color="auto" w:fill="FFFFFF"/>
            <w:vAlign w:val="bottom"/>
          </w:tcPr>
          <w:p w14:paraId="17A180F4" w14:textId="048D7C83"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14</w:t>
            </w:r>
          </w:p>
        </w:tc>
      </w:tr>
      <w:tr w:rsidR="00ED15ED" w:rsidRPr="00ED15ED" w14:paraId="7FFA4FCC" w14:textId="77777777" w:rsidTr="00BC4EFD">
        <w:trPr>
          <w:trHeight w:val="283"/>
        </w:trPr>
        <w:tc>
          <w:tcPr>
            <w:tcW w:w="1250" w:type="pct"/>
            <w:shd w:val="clear" w:color="auto" w:fill="FFFFFF"/>
            <w:vAlign w:val="bottom"/>
          </w:tcPr>
          <w:p w14:paraId="14E0EA22" w14:textId="4E67B6D7" w:rsidR="007871E3" w:rsidRPr="00ED15ED" w:rsidRDefault="00BC1AF0" w:rsidP="00ED15ED">
            <w:pPr>
              <w:pStyle w:val="42"/>
              <w:shd w:val="clear" w:color="auto" w:fill="auto"/>
              <w:spacing w:before="0" w:line="240" w:lineRule="exact"/>
              <w:ind w:firstLine="0"/>
              <w:jc w:val="center"/>
              <w:rPr>
                <w:sz w:val="20"/>
                <w:szCs w:val="20"/>
              </w:rPr>
            </w:pPr>
            <w:r w:rsidRPr="00ED15ED">
              <w:rPr>
                <w:sz w:val="20"/>
                <w:szCs w:val="20"/>
              </w:rPr>
              <w:t>–</w:t>
            </w:r>
            <w:r w:rsidR="007871E3" w:rsidRPr="00ED15ED">
              <w:rPr>
                <w:sz w:val="20"/>
                <w:szCs w:val="20"/>
              </w:rPr>
              <w:t>1</w:t>
            </w:r>
            <w:r w:rsidR="007871E3" w:rsidRPr="00ED15ED">
              <w:rPr>
                <w:rStyle w:val="14"/>
                <w:color w:val="auto"/>
                <w:sz w:val="20"/>
                <w:szCs w:val="20"/>
              </w:rPr>
              <w:t>5</w:t>
            </w:r>
          </w:p>
        </w:tc>
        <w:tc>
          <w:tcPr>
            <w:tcW w:w="1250" w:type="pct"/>
            <w:shd w:val="clear" w:color="auto" w:fill="FFFFFF"/>
            <w:vAlign w:val="bottom"/>
          </w:tcPr>
          <w:p w14:paraId="1382E522"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75,5</w:t>
            </w:r>
          </w:p>
        </w:tc>
        <w:tc>
          <w:tcPr>
            <w:tcW w:w="1250" w:type="pct"/>
            <w:shd w:val="clear" w:color="auto" w:fill="FFFFFF"/>
            <w:vAlign w:val="bottom"/>
          </w:tcPr>
          <w:p w14:paraId="1F9D0778"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57,0</w:t>
            </w:r>
          </w:p>
        </w:tc>
        <w:tc>
          <w:tcPr>
            <w:tcW w:w="1250" w:type="pct"/>
            <w:shd w:val="clear" w:color="auto" w:fill="FFFFFF"/>
            <w:vAlign w:val="bottom"/>
          </w:tcPr>
          <w:p w14:paraId="66345052" w14:textId="13EB1F39"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15</w:t>
            </w:r>
          </w:p>
        </w:tc>
      </w:tr>
      <w:tr w:rsidR="00ED15ED" w:rsidRPr="00ED15ED" w14:paraId="6B20E248" w14:textId="77777777" w:rsidTr="00BC4EFD">
        <w:trPr>
          <w:trHeight w:val="283"/>
        </w:trPr>
        <w:tc>
          <w:tcPr>
            <w:tcW w:w="1250" w:type="pct"/>
            <w:shd w:val="clear" w:color="auto" w:fill="FFFFFF"/>
            <w:vAlign w:val="center"/>
          </w:tcPr>
          <w:p w14:paraId="40D44889" w14:textId="724747B6"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16</w:t>
            </w:r>
          </w:p>
        </w:tc>
        <w:tc>
          <w:tcPr>
            <w:tcW w:w="1250" w:type="pct"/>
            <w:shd w:val="clear" w:color="auto" w:fill="FFFFFF"/>
            <w:vAlign w:val="bottom"/>
          </w:tcPr>
          <w:p w14:paraId="2AEF7A53"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77,0</w:t>
            </w:r>
          </w:p>
        </w:tc>
        <w:tc>
          <w:tcPr>
            <w:tcW w:w="1250" w:type="pct"/>
            <w:shd w:val="clear" w:color="auto" w:fill="FFFFFF"/>
            <w:vAlign w:val="bottom"/>
          </w:tcPr>
          <w:p w14:paraId="403491BA" w14:textId="77777777" w:rsidR="007871E3" w:rsidRPr="00ED15ED" w:rsidRDefault="007871E3" w:rsidP="00ED15ED">
            <w:pPr>
              <w:spacing w:line="240" w:lineRule="exact"/>
              <w:jc w:val="center"/>
              <w:rPr>
                <w:sz w:val="20"/>
                <w:szCs w:val="20"/>
              </w:rPr>
            </w:pPr>
            <w:r w:rsidRPr="00ED15ED">
              <w:rPr>
                <w:rStyle w:val="14"/>
                <w:rFonts w:eastAsiaTheme="minorHAnsi"/>
                <w:color w:val="auto"/>
                <w:sz w:val="20"/>
                <w:szCs w:val="20"/>
              </w:rPr>
              <w:t>58,0</w:t>
            </w:r>
          </w:p>
        </w:tc>
        <w:tc>
          <w:tcPr>
            <w:tcW w:w="1250" w:type="pct"/>
            <w:shd w:val="clear" w:color="auto" w:fill="FFFFFF"/>
            <w:vAlign w:val="center"/>
          </w:tcPr>
          <w:p w14:paraId="3BC762AA" w14:textId="4324A3B2"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16</w:t>
            </w:r>
          </w:p>
        </w:tc>
      </w:tr>
      <w:tr w:rsidR="00ED15ED" w:rsidRPr="00ED15ED" w14:paraId="5F52E0B8" w14:textId="77777777" w:rsidTr="00BC4EFD">
        <w:trPr>
          <w:trHeight w:val="283"/>
        </w:trPr>
        <w:tc>
          <w:tcPr>
            <w:tcW w:w="1250" w:type="pct"/>
            <w:shd w:val="clear" w:color="auto" w:fill="FFFFFF"/>
            <w:vAlign w:val="bottom"/>
          </w:tcPr>
          <w:p w14:paraId="6795CBC8" w14:textId="35EB4183"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17</w:t>
            </w:r>
          </w:p>
        </w:tc>
        <w:tc>
          <w:tcPr>
            <w:tcW w:w="1250" w:type="pct"/>
            <w:shd w:val="clear" w:color="auto" w:fill="FFFFFF"/>
            <w:vAlign w:val="bottom"/>
          </w:tcPr>
          <w:p w14:paraId="78B79996"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78,5</w:t>
            </w:r>
          </w:p>
        </w:tc>
        <w:tc>
          <w:tcPr>
            <w:tcW w:w="1250" w:type="pct"/>
            <w:shd w:val="clear" w:color="auto" w:fill="FFFFFF"/>
            <w:vAlign w:val="bottom"/>
          </w:tcPr>
          <w:p w14:paraId="368BF8D8"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5</w:t>
            </w:r>
            <w:r w:rsidRPr="00ED15ED">
              <w:rPr>
                <w:sz w:val="20"/>
                <w:szCs w:val="20"/>
              </w:rPr>
              <w:t>9,</w:t>
            </w:r>
            <w:r w:rsidRPr="00ED15ED">
              <w:rPr>
                <w:rStyle w:val="14"/>
                <w:color w:val="auto"/>
                <w:sz w:val="20"/>
                <w:szCs w:val="20"/>
              </w:rPr>
              <w:t>0</w:t>
            </w:r>
          </w:p>
        </w:tc>
        <w:tc>
          <w:tcPr>
            <w:tcW w:w="1250" w:type="pct"/>
            <w:shd w:val="clear" w:color="auto" w:fill="FFFFFF"/>
            <w:vAlign w:val="bottom"/>
          </w:tcPr>
          <w:p w14:paraId="32D638EE" w14:textId="4B6C0ACE"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17</w:t>
            </w:r>
          </w:p>
        </w:tc>
      </w:tr>
      <w:tr w:rsidR="00ED15ED" w:rsidRPr="00ED15ED" w14:paraId="6FC1DFC4" w14:textId="77777777" w:rsidTr="00BC4EFD">
        <w:trPr>
          <w:trHeight w:val="283"/>
        </w:trPr>
        <w:tc>
          <w:tcPr>
            <w:tcW w:w="1250" w:type="pct"/>
            <w:shd w:val="clear" w:color="auto" w:fill="FFFFFF"/>
            <w:vAlign w:val="center"/>
          </w:tcPr>
          <w:p w14:paraId="0983E005" w14:textId="6A321DA3"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18</w:t>
            </w:r>
          </w:p>
        </w:tc>
        <w:tc>
          <w:tcPr>
            <w:tcW w:w="1250" w:type="pct"/>
            <w:shd w:val="clear" w:color="auto" w:fill="FFFFFF"/>
            <w:vAlign w:val="bottom"/>
          </w:tcPr>
          <w:p w14:paraId="2335C5E2" w14:textId="77777777" w:rsidR="007871E3" w:rsidRPr="00ED15ED" w:rsidRDefault="007871E3" w:rsidP="00ED15ED">
            <w:pPr>
              <w:spacing w:line="240" w:lineRule="exact"/>
              <w:jc w:val="center"/>
              <w:rPr>
                <w:sz w:val="20"/>
                <w:szCs w:val="20"/>
              </w:rPr>
            </w:pPr>
            <w:r w:rsidRPr="00ED15ED">
              <w:rPr>
                <w:rStyle w:val="14"/>
                <w:rFonts w:eastAsiaTheme="minorHAnsi"/>
                <w:color w:val="auto"/>
                <w:sz w:val="20"/>
                <w:szCs w:val="20"/>
              </w:rPr>
              <w:t>80,</w:t>
            </w:r>
            <w:r w:rsidRPr="00ED15ED">
              <w:rPr>
                <w:sz w:val="20"/>
                <w:szCs w:val="20"/>
              </w:rPr>
              <w:t>0</w:t>
            </w:r>
          </w:p>
        </w:tc>
        <w:tc>
          <w:tcPr>
            <w:tcW w:w="1250" w:type="pct"/>
            <w:shd w:val="clear" w:color="auto" w:fill="FFFFFF"/>
            <w:vAlign w:val="bottom"/>
          </w:tcPr>
          <w:p w14:paraId="60F52D11"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60,0</w:t>
            </w:r>
          </w:p>
        </w:tc>
        <w:tc>
          <w:tcPr>
            <w:tcW w:w="1250" w:type="pct"/>
            <w:shd w:val="clear" w:color="auto" w:fill="FFFFFF"/>
            <w:vAlign w:val="center"/>
          </w:tcPr>
          <w:p w14:paraId="38CEC755" w14:textId="05A5E696"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18</w:t>
            </w:r>
          </w:p>
        </w:tc>
      </w:tr>
      <w:tr w:rsidR="00ED15ED" w:rsidRPr="00ED15ED" w14:paraId="6C90AAAB" w14:textId="77777777" w:rsidTr="00BC4EFD">
        <w:trPr>
          <w:trHeight w:val="283"/>
        </w:trPr>
        <w:tc>
          <w:tcPr>
            <w:tcW w:w="1250" w:type="pct"/>
            <w:shd w:val="clear" w:color="auto" w:fill="FFFFFF"/>
            <w:vAlign w:val="bottom"/>
          </w:tcPr>
          <w:p w14:paraId="7BB264E0" w14:textId="350A1B82"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19</w:t>
            </w:r>
          </w:p>
        </w:tc>
        <w:tc>
          <w:tcPr>
            <w:tcW w:w="1250" w:type="pct"/>
            <w:shd w:val="clear" w:color="auto" w:fill="FFFFFF"/>
            <w:vAlign w:val="bottom"/>
          </w:tcPr>
          <w:p w14:paraId="05D4DD30"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sz w:val="20"/>
                <w:szCs w:val="20"/>
              </w:rPr>
              <w:t>81</w:t>
            </w:r>
            <w:r w:rsidRPr="00ED15ED">
              <w:rPr>
                <w:rStyle w:val="14"/>
                <w:color w:val="auto"/>
                <w:sz w:val="20"/>
                <w:szCs w:val="20"/>
              </w:rPr>
              <w:t>,5</w:t>
            </w:r>
          </w:p>
        </w:tc>
        <w:tc>
          <w:tcPr>
            <w:tcW w:w="1250" w:type="pct"/>
            <w:shd w:val="clear" w:color="auto" w:fill="FFFFFF"/>
            <w:vAlign w:val="bottom"/>
          </w:tcPr>
          <w:p w14:paraId="52363EFF"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61,0</w:t>
            </w:r>
          </w:p>
        </w:tc>
        <w:tc>
          <w:tcPr>
            <w:tcW w:w="1250" w:type="pct"/>
            <w:shd w:val="clear" w:color="auto" w:fill="FFFFFF"/>
            <w:vAlign w:val="bottom"/>
          </w:tcPr>
          <w:p w14:paraId="061B9E32" w14:textId="7E569F5E"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19</w:t>
            </w:r>
          </w:p>
        </w:tc>
      </w:tr>
      <w:tr w:rsidR="00ED15ED" w:rsidRPr="00ED15ED" w14:paraId="19832A12" w14:textId="77777777" w:rsidTr="00BC4EFD">
        <w:trPr>
          <w:trHeight w:val="283"/>
        </w:trPr>
        <w:tc>
          <w:tcPr>
            <w:tcW w:w="1250" w:type="pct"/>
            <w:shd w:val="clear" w:color="auto" w:fill="FFFFFF"/>
            <w:vAlign w:val="center"/>
          </w:tcPr>
          <w:p w14:paraId="04F05F68" w14:textId="3E75F0A2"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sz w:val="20"/>
                <w:szCs w:val="20"/>
              </w:rPr>
              <w:t>20</w:t>
            </w:r>
          </w:p>
        </w:tc>
        <w:tc>
          <w:tcPr>
            <w:tcW w:w="1250" w:type="pct"/>
            <w:shd w:val="clear" w:color="auto" w:fill="FFFFFF"/>
            <w:vAlign w:val="bottom"/>
          </w:tcPr>
          <w:p w14:paraId="1488C0DF"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83,0</w:t>
            </w:r>
          </w:p>
        </w:tc>
        <w:tc>
          <w:tcPr>
            <w:tcW w:w="1250" w:type="pct"/>
            <w:shd w:val="clear" w:color="auto" w:fill="FFFFFF"/>
            <w:vAlign w:val="bottom"/>
          </w:tcPr>
          <w:p w14:paraId="5D5BE54E"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62,0</w:t>
            </w:r>
          </w:p>
        </w:tc>
        <w:tc>
          <w:tcPr>
            <w:tcW w:w="1250" w:type="pct"/>
            <w:shd w:val="clear" w:color="auto" w:fill="FFFFFF"/>
            <w:vAlign w:val="center"/>
          </w:tcPr>
          <w:p w14:paraId="2978C751" w14:textId="27E83F91"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20</w:t>
            </w:r>
          </w:p>
        </w:tc>
      </w:tr>
      <w:tr w:rsidR="00ED15ED" w:rsidRPr="00ED15ED" w14:paraId="4E37589B" w14:textId="77777777" w:rsidTr="00BC4EFD">
        <w:trPr>
          <w:trHeight w:val="283"/>
        </w:trPr>
        <w:tc>
          <w:tcPr>
            <w:tcW w:w="1250" w:type="pct"/>
            <w:shd w:val="clear" w:color="auto" w:fill="FFFFFF"/>
            <w:vAlign w:val="center"/>
          </w:tcPr>
          <w:p w14:paraId="57F1BE7E" w14:textId="658D743C"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21</w:t>
            </w:r>
          </w:p>
        </w:tc>
        <w:tc>
          <w:tcPr>
            <w:tcW w:w="1250" w:type="pct"/>
            <w:shd w:val="clear" w:color="auto" w:fill="FFFFFF"/>
            <w:vAlign w:val="bottom"/>
          </w:tcPr>
          <w:p w14:paraId="7025CC53"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84,5</w:t>
            </w:r>
          </w:p>
        </w:tc>
        <w:tc>
          <w:tcPr>
            <w:tcW w:w="1250" w:type="pct"/>
            <w:shd w:val="clear" w:color="auto" w:fill="FFFFFF"/>
            <w:vAlign w:val="bottom"/>
          </w:tcPr>
          <w:p w14:paraId="751C8336"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63,0</w:t>
            </w:r>
          </w:p>
        </w:tc>
        <w:tc>
          <w:tcPr>
            <w:tcW w:w="1250" w:type="pct"/>
            <w:shd w:val="clear" w:color="auto" w:fill="FFFFFF"/>
            <w:vAlign w:val="center"/>
          </w:tcPr>
          <w:p w14:paraId="61E2A095" w14:textId="6A86A1C9"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21</w:t>
            </w:r>
          </w:p>
        </w:tc>
      </w:tr>
      <w:tr w:rsidR="00ED15ED" w:rsidRPr="00ED15ED" w14:paraId="031A6051" w14:textId="77777777" w:rsidTr="00BC4EFD">
        <w:trPr>
          <w:trHeight w:val="283"/>
        </w:trPr>
        <w:tc>
          <w:tcPr>
            <w:tcW w:w="1250" w:type="pct"/>
            <w:shd w:val="clear" w:color="auto" w:fill="FFFFFF"/>
            <w:vAlign w:val="center"/>
          </w:tcPr>
          <w:p w14:paraId="3C4F2267" w14:textId="043C32CD"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22</w:t>
            </w:r>
          </w:p>
        </w:tc>
        <w:tc>
          <w:tcPr>
            <w:tcW w:w="1250" w:type="pct"/>
            <w:shd w:val="clear" w:color="auto" w:fill="FFFFFF"/>
            <w:vAlign w:val="bottom"/>
          </w:tcPr>
          <w:p w14:paraId="42E79911"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86,0</w:t>
            </w:r>
          </w:p>
        </w:tc>
        <w:tc>
          <w:tcPr>
            <w:tcW w:w="1250" w:type="pct"/>
            <w:shd w:val="clear" w:color="auto" w:fill="FFFFFF"/>
            <w:vAlign w:val="bottom"/>
          </w:tcPr>
          <w:p w14:paraId="49E7FE3D"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64,0</w:t>
            </w:r>
          </w:p>
        </w:tc>
        <w:tc>
          <w:tcPr>
            <w:tcW w:w="1250" w:type="pct"/>
            <w:shd w:val="clear" w:color="auto" w:fill="FFFFFF"/>
            <w:vAlign w:val="center"/>
          </w:tcPr>
          <w:p w14:paraId="64113490" w14:textId="7F4E0E34"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22</w:t>
            </w:r>
          </w:p>
        </w:tc>
      </w:tr>
      <w:tr w:rsidR="00ED15ED" w:rsidRPr="00ED15ED" w14:paraId="008108F1" w14:textId="77777777" w:rsidTr="00BC4EFD">
        <w:trPr>
          <w:trHeight w:val="283"/>
        </w:trPr>
        <w:tc>
          <w:tcPr>
            <w:tcW w:w="1250" w:type="pct"/>
            <w:shd w:val="clear" w:color="auto" w:fill="FFFFFF"/>
            <w:vAlign w:val="bottom"/>
          </w:tcPr>
          <w:p w14:paraId="25EDBB66" w14:textId="0CE3B88A" w:rsidR="007871E3" w:rsidRPr="00ED15ED" w:rsidRDefault="00BC1AF0" w:rsidP="00ED15ED">
            <w:pPr>
              <w:pStyle w:val="42"/>
              <w:shd w:val="clear" w:color="auto" w:fill="auto"/>
              <w:spacing w:before="0" w:line="240" w:lineRule="exact"/>
              <w:ind w:firstLine="0"/>
              <w:jc w:val="center"/>
              <w:rPr>
                <w:sz w:val="20"/>
                <w:szCs w:val="20"/>
              </w:rPr>
            </w:pPr>
            <w:r w:rsidRPr="00ED15ED">
              <w:rPr>
                <w:sz w:val="20"/>
                <w:szCs w:val="20"/>
              </w:rPr>
              <w:t>–</w:t>
            </w:r>
            <w:r w:rsidR="007871E3" w:rsidRPr="00ED15ED">
              <w:rPr>
                <w:sz w:val="20"/>
                <w:szCs w:val="20"/>
              </w:rPr>
              <w:t>2</w:t>
            </w:r>
            <w:r w:rsidR="007871E3" w:rsidRPr="00ED15ED">
              <w:rPr>
                <w:rStyle w:val="14"/>
                <w:color w:val="auto"/>
                <w:sz w:val="20"/>
                <w:szCs w:val="20"/>
              </w:rPr>
              <w:t>3</w:t>
            </w:r>
          </w:p>
        </w:tc>
        <w:tc>
          <w:tcPr>
            <w:tcW w:w="1250" w:type="pct"/>
            <w:shd w:val="clear" w:color="auto" w:fill="FFFFFF"/>
            <w:vAlign w:val="bottom"/>
          </w:tcPr>
          <w:p w14:paraId="2C3B05D6"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87,5</w:t>
            </w:r>
          </w:p>
        </w:tc>
        <w:tc>
          <w:tcPr>
            <w:tcW w:w="1250" w:type="pct"/>
            <w:shd w:val="clear" w:color="auto" w:fill="FFFFFF"/>
            <w:vAlign w:val="bottom"/>
          </w:tcPr>
          <w:p w14:paraId="6F5B9BAF"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65,0</w:t>
            </w:r>
          </w:p>
        </w:tc>
        <w:tc>
          <w:tcPr>
            <w:tcW w:w="1250" w:type="pct"/>
            <w:shd w:val="clear" w:color="auto" w:fill="FFFFFF"/>
            <w:vAlign w:val="bottom"/>
          </w:tcPr>
          <w:p w14:paraId="28708A94" w14:textId="72535010"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23</w:t>
            </w:r>
          </w:p>
        </w:tc>
      </w:tr>
      <w:tr w:rsidR="00ED15ED" w:rsidRPr="00ED15ED" w14:paraId="484F7758" w14:textId="77777777" w:rsidTr="00BC4EFD">
        <w:trPr>
          <w:trHeight w:val="283"/>
        </w:trPr>
        <w:tc>
          <w:tcPr>
            <w:tcW w:w="1250" w:type="pct"/>
            <w:shd w:val="clear" w:color="auto" w:fill="FFFFFF"/>
            <w:vAlign w:val="bottom"/>
          </w:tcPr>
          <w:p w14:paraId="7140A95D" w14:textId="2C43A039"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24</w:t>
            </w:r>
          </w:p>
        </w:tc>
        <w:tc>
          <w:tcPr>
            <w:tcW w:w="1250" w:type="pct"/>
            <w:shd w:val="clear" w:color="auto" w:fill="FFFFFF"/>
            <w:vAlign w:val="bottom"/>
          </w:tcPr>
          <w:p w14:paraId="58AE4E3E"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89,0</w:t>
            </w:r>
          </w:p>
        </w:tc>
        <w:tc>
          <w:tcPr>
            <w:tcW w:w="1250" w:type="pct"/>
            <w:shd w:val="clear" w:color="auto" w:fill="FFFFFF"/>
            <w:vAlign w:val="bottom"/>
          </w:tcPr>
          <w:p w14:paraId="31FC96D6"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66,0</w:t>
            </w:r>
          </w:p>
        </w:tc>
        <w:tc>
          <w:tcPr>
            <w:tcW w:w="1250" w:type="pct"/>
            <w:shd w:val="clear" w:color="auto" w:fill="FFFFFF"/>
            <w:vAlign w:val="bottom"/>
          </w:tcPr>
          <w:p w14:paraId="42336250" w14:textId="28E45AFB"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24</w:t>
            </w:r>
          </w:p>
        </w:tc>
      </w:tr>
      <w:tr w:rsidR="00ED15ED" w:rsidRPr="00ED15ED" w14:paraId="5C2D98D0" w14:textId="77777777" w:rsidTr="00BC4EFD">
        <w:trPr>
          <w:trHeight w:val="283"/>
        </w:trPr>
        <w:tc>
          <w:tcPr>
            <w:tcW w:w="1250" w:type="pct"/>
            <w:shd w:val="clear" w:color="auto" w:fill="FFFFFF"/>
            <w:vAlign w:val="bottom"/>
          </w:tcPr>
          <w:p w14:paraId="2BA25478" w14:textId="4E2366E2"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25</w:t>
            </w:r>
          </w:p>
        </w:tc>
        <w:tc>
          <w:tcPr>
            <w:tcW w:w="1250" w:type="pct"/>
            <w:shd w:val="clear" w:color="auto" w:fill="FFFFFF"/>
            <w:vAlign w:val="bottom"/>
          </w:tcPr>
          <w:p w14:paraId="0D8F4FD8"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90,5</w:t>
            </w:r>
          </w:p>
        </w:tc>
        <w:tc>
          <w:tcPr>
            <w:tcW w:w="1250" w:type="pct"/>
            <w:shd w:val="clear" w:color="auto" w:fill="FFFFFF"/>
            <w:vAlign w:val="bottom"/>
          </w:tcPr>
          <w:p w14:paraId="4DF6D98D"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67,0</w:t>
            </w:r>
          </w:p>
        </w:tc>
        <w:tc>
          <w:tcPr>
            <w:tcW w:w="1250" w:type="pct"/>
            <w:shd w:val="clear" w:color="auto" w:fill="FFFFFF"/>
            <w:vAlign w:val="bottom"/>
          </w:tcPr>
          <w:p w14:paraId="1204C606" w14:textId="7FD9E6D1"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25</w:t>
            </w:r>
          </w:p>
        </w:tc>
      </w:tr>
      <w:tr w:rsidR="00ED15ED" w:rsidRPr="00ED15ED" w14:paraId="42CEA4FB" w14:textId="77777777" w:rsidTr="00BC4EFD">
        <w:trPr>
          <w:trHeight w:val="283"/>
        </w:trPr>
        <w:tc>
          <w:tcPr>
            <w:tcW w:w="1250" w:type="pct"/>
            <w:shd w:val="clear" w:color="auto" w:fill="FFFFFF"/>
            <w:vAlign w:val="center"/>
          </w:tcPr>
          <w:p w14:paraId="5C4C4C16" w14:textId="662A671D"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26</w:t>
            </w:r>
          </w:p>
        </w:tc>
        <w:tc>
          <w:tcPr>
            <w:tcW w:w="1250" w:type="pct"/>
            <w:shd w:val="clear" w:color="auto" w:fill="FFFFFF"/>
            <w:vAlign w:val="bottom"/>
          </w:tcPr>
          <w:p w14:paraId="760FD0BD"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92,0</w:t>
            </w:r>
          </w:p>
        </w:tc>
        <w:tc>
          <w:tcPr>
            <w:tcW w:w="1250" w:type="pct"/>
            <w:shd w:val="clear" w:color="auto" w:fill="FFFFFF"/>
            <w:vAlign w:val="bottom"/>
          </w:tcPr>
          <w:p w14:paraId="57C7E050"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68,0</w:t>
            </w:r>
          </w:p>
        </w:tc>
        <w:tc>
          <w:tcPr>
            <w:tcW w:w="1250" w:type="pct"/>
            <w:shd w:val="clear" w:color="auto" w:fill="FFFFFF"/>
            <w:vAlign w:val="center"/>
          </w:tcPr>
          <w:p w14:paraId="29F54E6E" w14:textId="6001B0AB"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26</w:t>
            </w:r>
          </w:p>
        </w:tc>
      </w:tr>
      <w:tr w:rsidR="00ED15ED" w:rsidRPr="00ED15ED" w14:paraId="12D7C54F" w14:textId="77777777" w:rsidTr="00BC4EFD">
        <w:trPr>
          <w:trHeight w:val="283"/>
        </w:trPr>
        <w:tc>
          <w:tcPr>
            <w:tcW w:w="1250" w:type="pct"/>
            <w:shd w:val="clear" w:color="auto" w:fill="FFFFFF"/>
            <w:vAlign w:val="bottom"/>
          </w:tcPr>
          <w:p w14:paraId="0C9C14EB" w14:textId="227E04D6"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27</w:t>
            </w:r>
          </w:p>
        </w:tc>
        <w:tc>
          <w:tcPr>
            <w:tcW w:w="1250" w:type="pct"/>
            <w:shd w:val="clear" w:color="auto" w:fill="FFFFFF"/>
            <w:vAlign w:val="bottom"/>
          </w:tcPr>
          <w:p w14:paraId="5ADB25C7"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93,5</w:t>
            </w:r>
          </w:p>
        </w:tc>
        <w:tc>
          <w:tcPr>
            <w:tcW w:w="1250" w:type="pct"/>
            <w:shd w:val="clear" w:color="auto" w:fill="FFFFFF"/>
            <w:vAlign w:val="bottom"/>
          </w:tcPr>
          <w:p w14:paraId="24453C28" w14:textId="77777777" w:rsidR="007871E3" w:rsidRPr="00ED15ED" w:rsidRDefault="007871E3" w:rsidP="00ED15ED">
            <w:pPr>
              <w:pStyle w:val="42"/>
              <w:shd w:val="clear" w:color="auto" w:fill="auto"/>
              <w:spacing w:before="0" w:line="240" w:lineRule="exact"/>
              <w:ind w:firstLine="0"/>
              <w:jc w:val="center"/>
              <w:rPr>
                <w:sz w:val="20"/>
                <w:szCs w:val="20"/>
              </w:rPr>
            </w:pPr>
            <w:r w:rsidRPr="00ED15ED">
              <w:rPr>
                <w:rStyle w:val="14"/>
                <w:color w:val="auto"/>
                <w:sz w:val="20"/>
                <w:szCs w:val="20"/>
              </w:rPr>
              <w:t>69,0</w:t>
            </w:r>
          </w:p>
        </w:tc>
        <w:tc>
          <w:tcPr>
            <w:tcW w:w="1250" w:type="pct"/>
            <w:shd w:val="clear" w:color="auto" w:fill="FFFFFF"/>
            <w:vAlign w:val="bottom"/>
          </w:tcPr>
          <w:p w14:paraId="0F217D7C" w14:textId="3DF6D76A"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27</w:t>
            </w:r>
          </w:p>
        </w:tc>
      </w:tr>
      <w:tr w:rsidR="00ED15ED" w:rsidRPr="00ED15ED" w14:paraId="7C391F3F" w14:textId="77777777" w:rsidTr="00BC4EFD">
        <w:trPr>
          <w:trHeight w:val="283"/>
        </w:trPr>
        <w:tc>
          <w:tcPr>
            <w:tcW w:w="1250" w:type="pct"/>
            <w:shd w:val="clear" w:color="auto" w:fill="FFFFFF"/>
            <w:vAlign w:val="bottom"/>
          </w:tcPr>
          <w:p w14:paraId="7AB91135" w14:textId="05B71A9A"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 xml:space="preserve"> 28 и ниже</w:t>
            </w:r>
          </w:p>
        </w:tc>
        <w:tc>
          <w:tcPr>
            <w:tcW w:w="1250" w:type="pct"/>
            <w:shd w:val="clear" w:color="auto" w:fill="FFFFFF"/>
            <w:vAlign w:val="bottom"/>
          </w:tcPr>
          <w:p w14:paraId="28D61039" w14:textId="77777777" w:rsidR="007871E3" w:rsidRPr="00ED15ED" w:rsidRDefault="007871E3" w:rsidP="00ED15ED">
            <w:pPr>
              <w:spacing w:line="240" w:lineRule="exact"/>
              <w:jc w:val="center"/>
              <w:rPr>
                <w:sz w:val="20"/>
                <w:szCs w:val="20"/>
              </w:rPr>
            </w:pPr>
            <w:r w:rsidRPr="00ED15ED">
              <w:rPr>
                <w:rStyle w:val="14"/>
                <w:rFonts w:eastAsiaTheme="minorHAnsi"/>
                <w:color w:val="auto"/>
                <w:sz w:val="20"/>
                <w:szCs w:val="20"/>
              </w:rPr>
              <w:t>95,</w:t>
            </w:r>
            <w:r w:rsidRPr="00ED15ED">
              <w:rPr>
                <w:sz w:val="20"/>
                <w:szCs w:val="20"/>
              </w:rPr>
              <w:t>0</w:t>
            </w:r>
          </w:p>
        </w:tc>
        <w:tc>
          <w:tcPr>
            <w:tcW w:w="1250" w:type="pct"/>
            <w:shd w:val="clear" w:color="auto" w:fill="FFFFFF"/>
            <w:vAlign w:val="bottom"/>
          </w:tcPr>
          <w:p w14:paraId="373918D3" w14:textId="77777777" w:rsidR="007871E3" w:rsidRPr="00ED15ED" w:rsidRDefault="007871E3" w:rsidP="00ED15ED">
            <w:pPr>
              <w:spacing w:line="240" w:lineRule="exact"/>
              <w:jc w:val="center"/>
              <w:rPr>
                <w:sz w:val="20"/>
                <w:szCs w:val="20"/>
              </w:rPr>
            </w:pPr>
            <w:r w:rsidRPr="00ED15ED">
              <w:rPr>
                <w:sz w:val="20"/>
                <w:szCs w:val="20"/>
              </w:rPr>
              <w:t>70,0</w:t>
            </w:r>
          </w:p>
        </w:tc>
        <w:tc>
          <w:tcPr>
            <w:tcW w:w="1250" w:type="pct"/>
            <w:shd w:val="clear" w:color="auto" w:fill="FFFFFF"/>
            <w:vAlign w:val="bottom"/>
          </w:tcPr>
          <w:p w14:paraId="247A2062" w14:textId="57A45584" w:rsidR="007871E3"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7871E3" w:rsidRPr="00ED15ED">
              <w:rPr>
                <w:rStyle w:val="14"/>
                <w:color w:val="auto"/>
                <w:sz w:val="20"/>
                <w:szCs w:val="20"/>
              </w:rPr>
              <w:t xml:space="preserve"> 28 и ниже</w:t>
            </w:r>
          </w:p>
        </w:tc>
      </w:tr>
    </w:tbl>
    <w:bookmarkEnd w:id="43"/>
    <w:p w14:paraId="7D047E02" w14:textId="5F87AB51" w:rsidR="002F1030" w:rsidRPr="00ED15ED" w:rsidRDefault="00E4651A" w:rsidP="00ED15ED">
      <w:pPr>
        <w:tabs>
          <w:tab w:val="left" w:pos="0"/>
        </w:tabs>
        <w:spacing w:after="120" w:line="360" w:lineRule="auto"/>
        <w:jc w:val="both"/>
      </w:pPr>
      <w:r w:rsidRPr="00ED15ED">
        <w:t xml:space="preserve">Примечание: </w:t>
      </w:r>
      <w:r w:rsidR="00BC4EFD" w:rsidRPr="00ED15ED">
        <w:t>д</w:t>
      </w:r>
      <w:r w:rsidRPr="00ED15ED">
        <w:t xml:space="preserve">опустимо отклонение температуры теплоносителя </w:t>
      </w:r>
      <w:r w:rsidR="00BC1AF0" w:rsidRPr="00ED15ED">
        <w:t>–</w:t>
      </w:r>
      <w:r w:rsidRPr="00ED15ED">
        <w:t xml:space="preserve"> 3°С.</w:t>
      </w:r>
    </w:p>
    <w:p w14:paraId="30631AF3" w14:textId="77777777" w:rsidR="00145CAC" w:rsidRPr="00ED15ED" w:rsidRDefault="00145CAC" w:rsidP="00ED15ED">
      <w:pPr>
        <w:pStyle w:val="20"/>
        <w:keepNext/>
        <w:numPr>
          <w:ilvl w:val="2"/>
          <w:numId w:val="4"/>
        </w:numPr>
        <w:tabs>
          <w:tab w:val="left" w:pos="1418"/>
          <w:tab w:val="left" w:pos="3762"/>
          <w:tab w:val="left" w:pos="3763"/>
        </w:tabs>
        <w:spacing w:before="240" w:after="240"/>
        <w:ind w:left="0" w:firstLine="0"/>
        <w:jc w:val="both"/>
        <w:rPr>
          <w:i w:val="0"/>
        </w:rPr>
      </w:pPr>
      <w:bookmarkStart w:id="44" w:name="_Toc134088899"/>
      <w:r w:rsidRPr="00ED15ED">
        <w:rPr>
          <w:i w:val="0"/>
        </w:rPr>
        <w:t>Среднегодовая загрузка оборудования</w:t>
      </w:r>
      <w:bookmarkEnd w:id="44"/>
    </w:p>
    <w:p w14:paraId="650D9871" w14:textId="5704D460" w:rsidR="008C7C13" w:rsidRDefault="00A12088" w:rsidP="00ED15ED">
      <w:pPr>
        <w:tabs>
          <w:tab w:val="left" w:pos="0"/>
        </w:tabs>
        <w:spacing w:line="360" w:lineRule="auto"/>
        <w:ind w:firstLine="709"/>
        <w:jc w:val="both"/>
        <w:rPr>
          <w:sz w:val="26"/>
        </w:rPr>
      </w:pPr>
      <w:r w:rsidRPr="00ED15ED">
        <w:rPr>
          <w:sz w:val="26"/>
        </w:rPr>
        <w:t xml:space="preserve">В настоящее время на котельной </w:t>
      </w:r>
      <w:r w:rsidR="001722DB" w:rsidRPr="00ED15ED">
        <w:rPr>
          <w:sz w:val="26"/>
        </w:rPr>
        <w:t>№21 пос. Дружная Горка</w:t>
      </w:r>
      <w:r w:rsidRPr="00ED15ED">
        <w:rPr>
          <w:sz w:val="26"/>
        </w:rPr>
        <w:t xml:space="preserve"> работают 2 водогрейных котла </w:t>
      </w:r>
      <w:r w:rsidR="00F96761" w:rsidRPr="00ED15ED">
        <w:rPr>
          <w:sz w:val="26"/>
        </w:rPr>
        <w:t>ТТ 100</w:t>
      </w:r>
      <w:r w:rsidR="00BC1AF0" w:rsidRPr="00ED15ED">
        <w:rPr>
          <w:sz w:val="26"/>
        </w:rPr>
        <w:t>–</w:t>
      </w:r>
      <w:r w:rsidR="00F96761" w:rsidRPr="00ED15ED">
        <w:rPr>
          <w:sz w:val="26"/>
        </w:rPr>
        <w:t>5000</w:t>
      </w:r>
      <w:r w:rsidRPr="00ED15ED">
        <w:rPr>
          <w:sz w:val="26"/>
        </w:rPr>
        <w:t xml:space="preserve">. Суммарное время работы котельной за </w:t>
      </w:r>
      <w:r w:rsidR="00A251FB" w:rsidRPr="00ED15ED">
        <w:rPr>
          <w:sz w:val="26"/>
        </w:rPr>
        <w:t>20</w:t>
      </w:r>
      <w:r w:rsidR="006A051C">
        <w:rPr>
          <w:sz w:val="26"/>
        </w:rPr>
        <w:t>22</w:t>
      </w:r>
      <w:r w:rsidR="00A251FB" w:rsidRPr="00ED15ED">
        <w:rPr>
          <w:sz w:val="26"/>
        </w:rPr>
        <w:t xml:space="preserve"> </w:t>
      </w:r>
      <w:r w:rsidRPr="00ED15ED">
        <w:rPr>
          <w:sz w:val="26"/>
        </w:rPr>
        <w:t>год состав</w:t>
      </w:r>
      <w:r w:rsidR="00A251FB" w:rsidRPr="00ED15ED">
        <w:rPr>
          <w:sz w:val="26"/>
        </w:rPr>
        <w:t>ило</w:t>
      </w:r>
      <w:r w:rsidRPr="00ED15ED">
        <w:rPr>
          <w:sz w:val="26"/>
        </w:rPr>
        <w:t xml:space="preserve"> 8</w:t>
      </w:r>
      <w:r w:rsidR="00D00C77">
        <w:rPr>
          <w:sz w:val="26"/>
        </w:rPr>
        <w:t>424 часа</w:t>
      </w:r>
      <w:r w:rsidRPr="00ED15ED">
        <w:rPr>
          <w:sz w:val="26"/>
        </w:rPr>
        <w:t>. Сведения о времени работы котельной №</w:t>
      </w:r>
      <w:r w:rsidR="009E58EA" w:rsidRPr="00ED15ED">
        <w:rPr>
          <w:sz w:val="26"/>
        </w:rPr>
        <w:t>21</w:t>
      </w:r>
      <w:r w:rsidR="00D00C77">
        <w:rPr>
          <w:sz w:val="26"/>
        </w:rPr>
        <w:t xml:space="preserve"> представлены в таблице</w:t>
      </w:r>
      <w:r w:rsidR="00BA1E27" w:rsidRPr="00ED15ED">
        <w:rPr>
          <w:sz w:val="26"/>
        </w:rPr>
        <w:t xml:space="preserve"> ниже</w:t>
      </w:r>
      <w:r w:rsidR="009E58EA" w:rsidRPr="00ED15ED">
        <w:rPr>
          <w:sz w:val="26"/>
        </w:rPr>
        <w:t>.</w:t>
      </w:r>
    </w:p>
    <w:p w14:paraId="6F5457B7" w14:textId="77777777" w:rsidR="008C7C13" w:rsidRDefault="008C7C13">
      <w:pPr>
        <w:rPr>
          <w:sz w:val="26"/>
        </w:rPr>
      </w:pPr>
      <w:r>
        <w:rPr>
          <w:sz w:val="26"/>
        </w:rPr>
        <w:br w:type="page"/>
      </w:r>
    </w:p>
    <w:p w14:paraId="559E21C8" w14:textId="397479BF" w:rsidR="00A12088" w:rsidRDefault="00A12088" w:rsidP="0062299F">
      <w:pPr>
        <w:pStyle w:val="-0"/>
        <w:keepNext/>
        <w:numPr>
          <w:ilvl w:val="0"/>
          <w:numId w:val="68"/>
        </w:numPr>
        <w:tabs>
          <w:tab w:val="left" w:pos="1418"/>
          <w:tab w:val="left" w:pos="9067"/>
        </w:tabs>
        <w:spacing w:line="240" w:lineRule="auto"/>
        <w:ind w:left="0" w:firstLine="0"/>
        <w:jc w:val="both"/>
        <w:rPr>
          <w:sz w:val="24"/>
          <w:szCs w:val="24"/>
        </w:rPr>
      </w:pPr>
      <w:bookmarkStart w:id="45" w:name="_Ref11936735"/>
      <w:r w:rsidRPr="00ED15ED">
        <w:rPr>
          <w:sz w:val="24"/>
          <w:szCs w:val="24"/>
        </w:rPr>
        <w:t>Сведения о времени работы котельной №</w:t>
      </w:r>
      <w:r w:rsidR="00D24E16" w:rsidRPr="00ED15ED">
        <w:rPr>
          <w:sz w:val="24"/>
          <w:szCs w:val="24"/>
        </w:rPr>
        <w:t>21</w:t>
      </w:r>
      <w:bookmarkEnd w:id="45"/>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090"/>
        <w:gridCol w:w="1672"/>
        <w:gridCol w:w="1637"/>
        <w:gridCol w:w="1233"/>
      </w:tblGrid>
      <w:tr w:rsidR="00D00C77" w:rsidRPr="00D00C77" w14:paraId="7D6AC84A" w14:textId="77777777" w:rsidTr="00D00C77">
        <w:trPr>
          <w:trHeight w:val="479"/>
          <w:tblHeader/>
        </w:trPr>
        <w:tc>
          <w:tcPr>
            <w:tcW w:w="2642" w:type="pct"/>
            <w:vMerge w:val="restart"/>
            <w:vAlign w:val="center"/>
          </w:tcPr>
          <w:p w14:paraId="406DAB70" w14:textId="77777777" w:rsidR="00D00C77" w:rsidRPr="00D00C77" w:rsidRDefault="00D00C77" w:rsidP="00D00C77">
            <w:pPr>
              <w:ind w:right="3"/>
              <w:jc w:val="center"/>
              <w:rPr>
                <w:b/>
                <w:sz w:val="20"/>
                <w:szCs w:val="20"/>
              </w:rPr>
            </w:pPr>
            <w:r w:rsidRPr="00D00C77">
              <w:rPr>
                <w:b/>
                <w:sz w:val="20"/>
                <w:szCs w:val="20"/>
              </w:rPr>
              <w:t>Месяцы</w:t>
            </w:r>
          </w:p>
        </w:tc>
        <w:tc>
          <w:tcPr>
            <w:tcW w:w="2358" w:type="pct"/>
            <w:gridSpan w:val="3"/>
            <w:vAlign w:val="center"/>
          </w:tcPr>
          <w:p w14:paraId="4A56C25A" w14:textId="77777777" w:rsidR="00D00C77" w:rsidRPr="00D00C77" w:rsidRDefault="00D00C77" w:rsidP="00D00C77">
            <w:pPr>
              <w:ind w:right="3"/>
              <w:jc w:val="center"/>
              <w:rPr>
                <w:b/>
                <w:sz w:val="20"/>
                <w:szCs w:val="20"/>
              </w:rPr>
            </w:pPr>
            <w:r w:rsidRPr="00D00C77">
              <w:rPr>
                <w:b/>
                <w:sz w:val="20"/>
                <w:szCs w:val="20"/>
              </w:rPr>
              <w:t>Число часов работы</w:t>
            </w:r>
          </w:p>
        </w:tc>
      </w:tr>
      <w:tr w:rsidR="00D00C77" w:rsidRPr="00D00C77" w14:paraId="5490E021" w14:textId="77777777" w:rsidTr="00D00C77">
        <w:trPr>
          <w:trHeight w:val="659"/>
          <w:tblHeader/>
        </w:trPr>
        <w:tc>
          <w:tcPr>
            <w:tcW w:w="2642" w:type="pct"/>
            <w:vMerge/>
            <w:tcBorders>
              <w:top w:val="nil"/>
            </w:tcBorders>
            <w:vAlign w:val="center"/>
          </w:tcPr>
          <w:p w14:paraId="0492B7AC" w14:textId="77777777" w:rsidR="00D00C77" w:rsidRPr="00D00C77" w:rsidRDefault="00D00C77" w:rsidP="00D00C77">
            <w:pPr>
              <w:ind w:right="3"/>
              <w:jc w:val="center"/>
              <w:rPr>
                <w:b/>
                <w:sz w:val="20"/>
                <w:szCs w:val="20"/>
              </w:rPr>
            </w:pPr>
          </w:p>
        </w:tc>
        <w:tc>
          <w:tcPr>
            <w:tcW w:w="868" w:type="pct"/>
            <w:vAlign w:val="center"/>
          </w:tcPr>
          <w:p w14:paraId="0B9CED79" w14:textId="77777777" w:rsidR="00D00C77" w:rsidRPr="00D00C77" w:rsidRDefault="00D00C77" w:rsidP="00D00C77">
            <w:pPr>
              <w:ind w:right="3"/>
              <w:jc w:val="center"/>
              <w:rPr>
                <w:b/>
                <w:sz w:val="20"/>
                <w:szCs w:val="20"/>
              </w:rPr>
            </w:pPr>
            <w:r w:rsidRPr="00D00C77">
              <w:rPr>
                <w:b/>
                <w:sz w:val="20"/>
                <w:szCs w:val="20"/>
              </w:rPr>
              <w:t>отопит.</w:t>
            </w:r>
            <w:r w:rsidRPr="00D00C77">
              <w:rPr>
                <w:b/>
                <w:w w:val="99"/>
                <w:sz w:val="20"/>
                <w:szCs w:val="20"/>
              </w:rPr>
              <w:t xml:space="preserve"> </w:t>
            </w:r>
            <w:r w:rsidRPr="00D00C77">
              <w:rPr>
                <w:b/>
                <w:sz w:val="20"/>
                <w:szCs w:val="20"/>
              </w:rPr>
              <w:t>период</w:t>
            </w:r>
          </w:p>
        </w:tc>
        <w:tc>
          <w:tcPr>
            <w:tcW w:w="850" w:type="pct"/>
            <w:vAlign w:val="center"/>
          </w:tcPr>
          <w:p w14:paraId="1E4EDFF9" w14:textId="77777777" w:rsidR="00D00C77" w:rsidRPr="00D00C77" w:rsidRDefault="00D00C77" w:rsidP="00D00C77">
            <w:pPr>
              <w:ind w:right="3"/>
              <w:jc w:val="center"/>
              <w:rPr>
                <w:b/>
                <w:sz w:val="20"/>
                <w:szCs w:val="20"/>
              </w:rPr>
            </w:pPr>
            <w:r w:rsidRPr="00D00C77">
              <w:rPr>
                <w:b/>
                <w:sz w:val="20"/>
                <w:szCs w:val="20"/>
              </w:rPr>
              <w:t xml:space="preserve">летний </w:t>
            </w:r>
            <w:r w:rsidRPr="00D00C77">
              <w:rPr>
                <w:b/>
                <w:w w:val="95"/>
                <w:sz w:val="20"/>
                <w:szCs w:val="20"/>
              </w:rPr>
              <w:t>период</w:t>
            </w:r>
          </w:p>
        </w:tc>
        <w:tc>
          <w:tcPr>
            <w:tcW w:w="640" w:type="pct"/>
            <w:vAlign w:val="center"/>
          </w:tcPr>
          <w:p w14:paraId="52F322F5" w14:textId="77777777" w:rsidR="00D00C77" w:rsidRPr="00D00C77" w:rsidRDefault="00D00C77" w:rsidP="00D00C77">
            <w:pPr>
              <w:ind w:right="3"/>
              <w:jc w:val="center"/>
              <w:rPr>
                <w:b/>
                <w:sz w:val="20"/>
                <w:szCs w:val="20"/>
              </w:rPr>
            </w:pPr>
            <w:r w:rsidRPr="00D00C77">
              <w:rPr>
                <w:b/>
                <w:sz w:val="20"/>
                <w:szCs w:val="20"/>
              </w:rPr>
              <w:t>Итого</w:t>
            </w:r>
          </w:p>
        </w:tc>
      </w:tr>
      <w:tr w:rsidR="00D00C77" w:rsidRPr="00D00C77" w14:paraId="19AC9F5B" w14:textId="77777777" w:rsidTr="00D00C77">
        <w:trPr>
          <w:trHeight w:val="316"/>
        </w:trPr>
        <w:tc>
          <w:tcPr>
            <w:tcW w:w="2642" w:type="pct"/>
            <w:vAlign w:val="center"/>
          </w:tcPr>
          <w:p w14:paraId="54F324A2" w14:textId="77777777" w:rsidR="00D00C77" w:rsidRPr="00D00C77" w:rsidRDefault="00D00C77" w:rsidP="00D00C77">
            <w:pPr>
              <w:ind w:right="3"/>
              <w:jc w:val="center"/>
              <w:rPr>
                <w:sz w:val="20"/>
                <w:szCs w:val="20"/>
              </w:rPr>
            </w:pPr>
            <w:r w:rsidRPr="00D00C77">
              <w:rPr>
                <w:sz w:val="20"/>
                <w:szCs w:val="20"/>
              </w:rPr>
              <w:t>Январь</w:t>
            </w:r>
          </w:p>
        </w:tc>
        <w:tc>
          <w:tcPr>
            <w:tcW w:w="868" w:type="pct"/>
            <w:tcBorders>
              <w:top w:val="single" w:sz="4" w:space="0" w:color="auto"/>
              <w:left w:val="single" w:sz="4" w:space="0" w:color="auto"/>
              <w:bottom w:val="single" w:sz="4" w:space="0" w:color="auto"/>
              <w:right w:val="single" w:sz="4" w:space="0" w:color="auto"/>
            </w:tcBorders>
            <w:shd w:val="clear" w:color="auto" w:fill="auto"/>
            <w:vAlign w:val="center"/>
          </w:tcPr>
          <w:p w14:paraId="0ED1421B" w14:textId="77777777" w:rsidR="00D00C77" w:rsidRPr="00D00C77" w:rsidRDefault="00D00C77" w:rsidP="00D00C77">
            <w:pPr>
              <w:jc w:val="center"/>
              <w:rPr>
                <w:sz w:val="20"/>
                <w:szCs w:val="20"/>
                <w:lang w:bidi="ar-SA"/>
              </w:rPr>
            </w:pPr>
            <w:r w:rsidRPr="00D00C77">
              <w:rPr>
                <w:sz w:val="20"/>
                <w:szCs w:val="20"/>
              </w:rPr>
              <w:t>744</w:t>
            </w:r>
          </w:p>
        </w:tc>
        <w:tc>
          <w:tcPr>
            <w:tcW w:w="850" w:type="pct"/>
            <w:tcBorders>
              <w:top w:val="single" w:sz="4" w:space="0" w:color="auto"/>
              <w:left w:val="nil"/>
              <w:bottom w:val="single" w:sz="4" w:space="0" w:color="auto"/>
              <w:right w:val="single" w:sz="4" w:space="0" w:color="auto"/>
            </w:tcBorders>
            <w:shd w:val="clear" w:color="auto" w:fill="auto"/>
            <w:vAlign w:val="center"/>
          </w:tcPr>
          <w:p w14:paraId="0CE1C4D4" w14:textId="77777777" w:rsidR="00D00C77" w:rsidRPr="00D00C77" w:rsidRDefault="00D00C77" w:rsidP="00D00C77">
            <w:pPr>
              <w:jc w:val="center"/>
            </w:pPr>
            <w:r w:rsidRPr="00D00C77">
              <w:rPr>
                <w:sz w:val="20"/>
                <w:szCs w:val="20"/>
              </w:rPr>
              <w:t>0</w:t>
            </w:r>
          </w:p>
        </w:tc>
        <w:tc>
          <w:tcPr>
            <w:tcW w:w="640" w:type="pct"/>
            <w:tcBorders>
              <w:top w:val="single" w:sz="4" w:space="0" w:color="auto"/>
              <w:left w:val="nil"/>
              <w:bottom w:val="single" w:sz="4" w:space="0" w:color="auto"/>
              <w:right w:val="single" w:sz="4" w:space="0" w:color="auto"/>
            </w:tcBorders>
            <w:shd w:val="clear" w:color="auto" w:fill="auto"/>
            <w:vAlign w:val="center"/>
          </w:tcPr>
          <w:p w14:paraId="4C48A346" w14:textId="77777777" w:rsidR="00D00C77" w:rsidRPr="00D00C77" w:rsidRDefault="00D00C77" w:rsidP="00D00C77">
            <w:pPr>
              <w:jc w:val="center"/>
              <w:rPr>
                <w:sz w:val="20"/>
                <w:szCs w:val="20"/>
              </w:rPr>
            </w:pPr>
            <w:r w:rsidRPr="00D00C77">
              <w:rPr>
                <w:sz w:val="20"/>
                <w:szCs w:val="20"/>
              </w:rPr>
              <w:t>744</w:t>
            </w:r>
          </w:p>
        </w:tc>
      </w:tr>
      <w:tr w:rsidR="00D00C77" w:rsidRPr="00D00C77" w14:paraId="0D8FED8E" w14:textId="77777777" w:rsidTr="00D00C77">
        <w:trPr>
          <w:trHeight w:val="314"/>
        </w:trPr>
        <w:tc>
          <w:tcPr>
            <w:tcW w:w="2642" w:type="pct"/>
            <w:vAlign w:val="center"/>
          </w:tcPr>
          <w:p w14:paraId="0E6A2141" w14:textId="77777777" w:rsidR="00D00C77" w:rsidRPr="00D00C77" w:rsidRDefault="00D00C77" w:rsidP="00D00C77">
            <w:pPr>
              <w:ind w:right="3"/>
              <w:jc w:val="center"/>
              <w:rPr>
                <w:sz w:val="20"/>
                <w:szCs w:val="20"/>
              </w:rPr>
            </w:pPr>
            <w:r w:rsidRPr="00D00C77">
              <w:rPr>
                <w:sz w:val="20"/>
                <w:szCs w:val="20"/>
              </w:rPr>
              <w:t>Февраль</w:t>
            </w:r>
          </w:p>
        </w:tc>
        <w:tc>
          <w:tcPr>
            <w:tcW w:w="868" w:type="pct"/>
            <w:tcBorders>
              <w:top w:val="nil"/>
              <w:left w:val="single" w:sz="4" w:space="0" w:color="auto"/>
              <w:bottom w:val="single" w:sz="4" w:space="0" w:color="auto"/>
              <w:right w:val="single" w:sz="4" w:space="0" w:color="auto"/>
            </w:tcBorders>
            <w:shd w:val="clear" w:color="auto" w:fill="auto"/>
            <w:vAlign w:val="center"/>
          </w:tcPr>
          <w:p w14:paraId="188A8120" w14:textId="77777777" w:rsidR="00D00C77" w:rsidRPr="00D00C77" w:rsidRDefault="00D00C77" w:rsidP="00D00C77">
            <w:pPr>
              <w:jc w:val="center"/>
              <w:rPr>
                <w:sz w:val="20"/>
                <w:szCs w:val="20"/>
              </w:rPr>
            </w:pPr>
            <w:r w:rsidRPr="00D00C77">
              <w:rPr>
                <w:sz w:val="20"/>
                <w:szCs w:val="20"/>
              </w:rPr>
              <w:t>672</w:t>
            </w:r>
          </w:p>
        </w:tc>
        <w:tc>
          <w:tcPr>
            <w:tcW w:w="850" w:type="pct"/>
            <w:tcBorders>
              <w:top w:val="nil"/>
              <w:left w:val="nil"/>
              <w:bottom w:val="single" w:sz="4" w:space="0" w:color="auto"/>
              <w:right w:val="single" w:sz="4" w:space="0" w:color="auto"/>
            </w:tcBorders>
            <w:shd w:val="clear" w:color="auto" w:fill="auto"/>
            <w:vAlign w:val="center"/>
          </w:tcPr>
          <w:p w14:paraId="1488592E" w14:textId="77777777" w:rsidR="00D00C77" w:rsidRPr="00D00C77" w:rsidRDefault="00D00C77" w:rsidP="00D00C77">
            <w:pPr>
              <w:jc w:val="center"/>
            </w:pPr>
            <w:r w:rsidRPr="00D00C77">
              <w:rPr>
                <w:sz w:val="20"/>
                <w:szCs w:val="20"/>
              </w:rPr>
              <w:t>0</w:t>
            </w:r>
          </w:p>
        </w:tc>
        <w:tc>
          <w:tcPr>
            <w:tcW w:w="640" w:type="pct"/>
            <w:tcBorders>
              <w:top w:val="nil"/>
              <w:left w:val="nil"/>
              <w:bottom w:val="single" w:sz="4" w:space="0" w:color="auto"/>
              <w:right w:val="single" w:sz="4" w:space="0" w:color="auto"/>
            </w:tcBorders>
            <w:shd w:val="clear" w:color="auto" w:fill="auto"/>
            <w:vAlign w:val="center"/>
          </w:tcPr>
          <w:p w14:paraId="4DD20829" w14:textId="77777777" w:rsidR="00D00C77" w:rsidRPr="00D00C77" w:rsidRDefault="00D00C77" w:rsidP="00D00C77">
            <w:pPr>
              <w:jc w:val="center"/>
              <w:rPr>
                <w:sz w:val="20"/>
                <w:szCs w:val="20"/>
              </w:rPr>
            </w:pPr>
            <w:r w:rsidRPr="00D00C77">
              <w:rPr>
                <w:sz w:val="20"/>
                <w:szCs w:val="20"/>
              </w:rPr>
              <w:t>672</w:t>
            </w:r>
          </w:p>
        </w:tc>
      </w:tr>
      <w:tr w:rsidR="00D00C77" w:rsidRPr="00D00C77" w14:paraId="65286989" w14:textId="77777777" w:rsidTr="00D00C77">
        <w:trPr>
          <w:trHeight w:val="316"/>
        </w:trPr>
        <w:tc>
          <w:tcPr>
            <w:tcW w:w="2642" w:type="pct"/>
            <w:vAlign w:val="center"/>
          </w:tcPr>
          <w:p w14:paraId="65992033" w14:textId="77777777" w:rsidR="00D00C77" w:rsidRPr="00D00C77" w:rsidRDefault="00D00C77" w:rsidP="00D00C77">
            <w:pPr>
              <w:ind w:right="3"/>
              <w:jc w:val="center"/>
              <w:rPr>
                <w:sz w:val="20"/>
                <w:szCs w:val="20"/>
              </w:rPr>
            </w:pPr>
            <w:r w:rsidRPr="00D00C77">
              <w:rPr>
                <w:sz w:val="20"/>
                <w:szCs w:val="20"/>
              </w:rPr>
              <w:t>Март</w:t>
            </w:r>
          </w:p>
        </w:tc>
        <w:tc>
          <w:tcPr>
            <w:tcW w:w="868" w:type="pct"/>
            <w:tcBorders>
              <w:top w:val="nil"/>
              <w:left w:val="single" w:sz="4" w:space="0" w:color="auto"/>
              <w:bottom w:val="single" w:sz="4" w:space="0" w:color="auto"/>
              <w:right w:val="single" w:sz="4" w:space="0" w:color="auto"/>
            </w:tcBorders>
            <w:shd w:val="clear" w:color="auto" w:fill="auto"/>
            <w:vAlign w:val="center"/>
          </w:tcPr>
          <w:p w14:paraId="3E752689" w14:textId="77777777" w:rsidR="00D00C77" w:rsidRPr="00D00C77" w:rsidRDefault="00D00C77" w:rsidP="00D00C77">
            <w:pPr>
              <w:jc w:val="center"/>
              <w:rPr>
                <w:sz w:val="20"/>
                <w:szCs w:val="20"/>
              </w:rPr>
            </w:pPr>
            <w:r w:rsidRPr="00D00C77">
              <w:rPr>
                <w:sz w:val="20"/>
                <w:szCs w:val="20"/>
              </w:rPr>
              <w:t>744</w:t>
            </w:r>
          </w:p>
        </w:tc>
        <w:tc>
          <w:tcPr>
            <w:tcW w:w="850" w:type="pct"/>
            <w:tcBorders>
              <w:top w:val="nil"/>
              <w:left w:val="nil"/>
              <w:bottom w:val="single" w:sz="4" w:space="0" w:color="auto"/>
              <w:right w:val="single" w:sz="4" w:space="0" w:color="auto"/>
            </w:tcBorders>
            <w:shd w:val="clear" w:color="auto" w:fill="auto"/>
            <w:vAlign w:val="center"/>
          </w:tcPr>
          <w:p w14:paraId="2F541FBA" w14:textId="77777777" w:rsidR="00D00C77" w:rsidRPr="00D00C77" w:rsidRDefault="00D00C77" w:rsidP="00D00C77">
            <w:pPr>
              <w:jc w:val="center"/>
            </w:pPr>
            <w:r w:rsidRPr="00D00C77">
              <w:rPr>
                <w:sz w:val="20"/>
                <w:szCs w:val="20"/>
              </w:rPr>
              <w:t>0</w:t>
            </w:r>
          </w:p>
        </w:tc>
        <w:tc>
          <w:tcPr>
            <w:tcW w:w="640" w:type="pct"/>
            <w:tcBorders>
              <w:top w:val="nil"/>
              <w:left w:val="nil"/>
              <w:bottom w:val="single" w:sz="4" w:space="0" w:color="auto"/>
              <w:right w:val="single" w:sz="4" w:space="0" w:color="auto"/>
            </w:tcBorders>
            <w:shd w:val="clear" w:color="auto" w:fill="auto"/>
            <w:vAlign w:val="center"/>
          </w:tcPr>
          <w:p w14:paraId="4951E0C3" w14:textId="77777777" w:rsidR="00D00C77" w:rsidRPr="00D00C77" w:rsidRDefault="00D00C77" w:rsidP="00D00C77">
            <w:pPr>
              <w:jc w:val="center"/>
              <w:rPr>
                <w:sz w:val="20"/>
                <w:szCs w:val="20"/>
              </w:rPr>
            </w:pPr>
            <w:r w:rsidRPr="00D00C77">
              <w:rPr>
                <w:sz w:val="20"/>
                <w:szCs w:val="20"/>
              </w:rPr>
              <w:t>744</w:t>
            </w:r>
          </w:p>
        </w:tc>
      </w:tr>
      <w:tr w:rsidR="00D00C77" w:rsidRPr="00D00C77" w14:paraId="578E0581" w14:textId="77777777" w:rsidTr="00D00C77">
        <w:trPr>
          <w:trHeight w:val="313"/>
        </w:trPr>
        <w:tc>
          <w:tcPr>
            <w:tcW w:w="2642" w:type="pct"/>
            <w:vAlign w:val="center"/>
          </w:tcPr>
          <w:p w14:paraId="5A659EA9" w14:textId="77777777" w:rsidR="00D00C77" w:rsidRPr="00D00C77" w:rsidRDefault="00D00C77" w:rsidP="00D00C77">
            <w:pPr>
              <w:ind w:right="3"/>
              <w:jc w:val="center"/>
              <w:rPr>
                <w:sz w:val="20"/>
                <w:szCs w:val="20"/>
              </w:rPr>
            </w:pPr>
            <w:r w:rsidRPr="00D00C77">
              <w:rPr>
                <w:sz w:val="20"/>
                <w:szCs w:val="20"/>
              </w:rPr>
              <w:t>Апрель</w:t>
            </w:r>
          </w:p>
        </w:tc>
        <w:tc>
          <w:tcPr>
            <w:tcW w:w="868" w:type="pct"/>
            <w:tcBorders>
              <w:top w:val="nil"/>
              <w:left w:val="single" w:sz="4" w:space="0" w:color="auto"/>
              <w:bottom w:val="single" w:sz="4" w:space="0" w:color="auto"/>
              <w:right w:val="single" w:sz="4" w:space="0" w:color="auto"/>
            </w:tcBorders>
            <w:shd w:val="clear" w:color="auto" w:fill="auto"/>
            <w:vAlign w:val="center"/>
          </w:tcPr>
          <w:p w14:paraId="078496D5" w14:textId="77777777" w:rsidR="00D00C77" w:rsidRPr="00D00C77" w:rsidRDefault="00D00C77" w:rsidP="00D00C77">
            <w:pPr>
              <w:jc w:val="center"/>
              <w:rPr>
                <w:sz w:val="20"/>
                <w:szCs w:val="20"/>
              </w:rPr>
            </w:pPr>
            <w:r w:rsidRPr="00D00C77">
              <w:rPr>
                <w:sz w:val="20"/>
                <w:szCs w:val="20"/>
              </w:rPr>
              <w:t>720</w:t>
            </w:r>
          </w:p>
        </w:tc>
        <w:tc>
          <w:tcPr>
            <w:tcW w:w="850" w:type="pct"/>
            <w:tcBorders>
              <w:top w:val="nil"/>
              <w:left w:val="nil"/>
              <w:bottom w:val="single" w:sz="4" w:space="0" w:color="auto"/>
              <w:right w:val="single" w:sz="4" w:space="0" w:color="auto"/>
            </w:tcBorders>
            <w:shd w:val="clear" w:color="auto" w:fill="auto"/>
            <w:vAlign w:val="center"/>
          </w:tcPr>
          <w:p w14:paraId="049B3044" w14:textId="77777777" w:rsidR="00D00C77" w:rsidRPr="00D00C77" w:rsidRDefault="00D00C77" w:rsidP="00D00C77">
            <w:pPr>
              <w:jc w:val="center"/>
            </w:pPr>
            <w:r w:rsidRPr="00D00C77">
              <w:rPr>
                <w:sz w:val="20"/>
                <w:szCs w:val="20"/>
              </w:rPr>
              <w:t>0</w:t>
            </w:r>
          </w:p>
        </w:tc>
        <w:tc>
          <w:tcPr>
            <w:tcW w:w="640" w:type="pct"/>
            <w:tcBorders>
              <w:top w:val="nil"/>
              <w:left w:val="nil"/>
              <w:bottom w:val="single" w:sz="4" w:space="0" w:color="auto"/>
              <w:right w:val="single" w:sz="4" w:space="0" w:color="auto"/>
            </w:tcBorders>
            <w:shd w:val="clear" w:color="auto" w:fill="auto"/>
            <w:vAlign w:val="center"/>
          </w:tcPr>
          <w:p w14:paraId="50974DBC" w14:textId="77777777" w:rsidR="00D00C77" w:rsidRPr="00D00C77" w:rsidRDefault="00D00C77" w:rsidP="00D00C77">
            <w:pPr>
              <w:jc w:val="center"/>
              <w:rPr>
                <w:sz w:val="20"/>
                <w:szCs w:val="20"/>
              </w:rPr>
            </w:pPr>
            <w:r w:rsidRPr="00D00C77">
              <w:rPr>
                <w:sz w:val="20"/>
                <w:szCs w:val="20"/>
              </w:rPr>
              <w:t>720</w:t>
            </w:r>
          </w:p>
        </w:tc>
      </w:tr>
      <w:tr w:rsidR="00D00C77" w:rsidRPr="00D00C77" w14:paraId="6679E73C" w14:textId="77777777" w:rsidTr="00D00C77">
        <w:trPr>
          <w:trHeight w:val="314"/>
        </w:trPr>
        <w:tc>
          <w:tcPr>
            <w:tcW w:w="2642" w:type="pct"/>
            <w:vAlign w:val="center"/>
          </w:tcPr>
          <w:p w14:paraId="7E760864" w14:textId="77777777" w:rsidR="00D00C77" w:rsidRPr="00D00C77" w:rsidRDefault="00D00C77" w:rsidP="00D00C77">
            <w:pPr>
              <w:ind w:right="3"/>
              <w:jc w:val="center"/>
              <w:rPr>
                <w:sz w:val="20"/>
                <w:szCs w:val="20"/>
              </w:rPr>
            </w:pPr>
            <w:r w:rsidRPr="00D00C77">
              <w:rPr>
                <w:sz w:val="20"/>
                <w:szCs w:val="20"/>
              </w:rPr>
              <w:t>Май</w:t>
            </w:r>
          </w:p>
        </w:tc>
        <w:tc>
          <w:tcPr>
            <w:tcW w:w="868" w:type="pct"/>
            <w:tcBorders>
              <w:top w:val="nil"/>
              <w:left w:val="single" w:sz="4" w:space="0" w:color="auto"/>
              <w:bottom w:val="single" w:sz="4" w:space="0" w:color="auto"/>
              <w:right w:val="single" w:sz="4" w:space="0" w:color="auto"/>
            </w:tcBorders>
            <w:shd w:val="clear" w:color="auto" w:fill="auto"/>
            <w:vAlign w:val="center"/>
          </w:tcPr>
          <w:p w14:paraId="112CDF10" w14:textId="77777777" w:rsidR="00D00C77" w:rsidRPr="00D00C77" w:rsidRDefault="00D00C77" w:rsidP="00D00C77">
            <w:pPr>
              <w:jc w:val="center"/>
              <w:rPr>
                <w:sz w:val="20"/>
                <w:szCs w:val="20"/>
              </w:rPr>
            </w:pPr>
            <w:r w:rsidRPr="00D00C77">
              <w:rPr>
                <w:sz w:val="20"/>
                <w:szCs w:val="20"/>
              </w:rPr>
              <w:t>288</w:t>
            </w:r>
          </w:p>
        </w:tc>
        <w:tc>
          <w:tcPr>
            <w:tcW w:w="850" w:type="pct"/>
            <w:tcBorders>
              <w:top w:val="nil"/>
              <w:left w:val="nil"/>
              <w:bottom w:val="single" w:sz="4" w:space="0" w:color="auto"/>
              <w:right w:val="single" w:sz="4" w:space="0" w:color="auto"/>
            </w:tcBorders>
            <w:shd w:val="clear" w:color="auto" w:fill="auto"/>
            <w:vAlign w:val="center"/>
          </w:tcPr>
          <w:p w14:paraId="017630AC" w14:textId="77777777" w:rsidR="00D00C77" w:rsidRPr="00D00C77" w:rsidRDefault="00D00C77" w:rsidP="00D00C77">
            <w:pPr>
              <w:jc w:val="center"/>
              <w:rPr>
                <w:sz w:val="20"/>
                <w:szCs w:val="20"/>
              </w:rPr>
            </w:pPr>
            <w:r w:rsidRPr="00D00C77">
              <w:rPr>
                <w:sz w:val="20"/>
                <w:szCs w:val="20"/>
              </w:rPr>
              <w:t>456</w:t>
            </w:r>
          </w:p>
        </w:tc>
        <w:tc>
          <w:tcPr>
            <w:tcW w:w="640" w:type="pct"/>
            <w:tcBorders>
              <w:top w:val="nil"/>
              <w:left w:val="nil"/>
              <w:bottom w:val="single" w:sz="4" w:space="0" w:color="auto"/>
              <w:right w:val="single" w:sz="4" w:space="0" w:color="auto"/>
            </w:tcBorders>
            <w:shd w:val="clear" w:color="auto" w:fill="auto"/>
            <w:vAlign w:val="center"/>
          </w:tcPr>
          <w:p w14:paraId="2E35F161" w14:textId="77777777" w:rsidR="00D00C77" w:rsidRPr="00D00C77" w:rsidRDefault="00D00C77" w:rsidP="00D00C77">
            <w:pPr>
              <w:jc w:val="center"/>
              <w:rPr>
                <w:sz w:val="20"/>
                <w:szCs w:val="20"/>
              </w:rPr>
            </w:pPr>
            <w:r w:rsidRPr="00D00C77">
              <w:rPr>
                <w:sz w:val="20"/>
                <w:szCs w:val="20"/>
              </w:rPr>
              <w:t>744</w:t>
            </w:r>
          </w:p>
        </w:tc>
      </w:tr>
      <w:tr w:rsidR="00D00C77" w:rsidRPr="00D00C77" w14:paraId="3F5AF660" w14:textId="77777777" w:rsidTr="00D00C77">
        <w:trPr>
          <w:trHeight w:val="316"/>
        </w:trPr>
        <w:tc>
          <w:tcPr>
            <w:tcW w:w="2642" w:type="pct"/>
            <w:vAlign w:val="center"/>
          </w:tcPr>
          <w:p w14:paraId="6DA8DBB2" w14:textId="77777777" w:rsidR="00D00C77" w:rsidRPr="00D00C77" w:rsidRDefault="00D00C77" w:rsidP="00D00C77">
            <w:pPr>
              <w:ind w:right="3"/>
              <w:jc w:val="center"/>
              <w:rPr>
                <w:sz w:val="20"/>
                <w:szCs w:val="20"/>
              </w:rPr>
            </w:pPr>
            <w:r w:rsidRPr="00D00C77">
              <w:rPr>
                <w:sz w:val="20"/>
                <w:szCs w:val="20"/>
              </w:rPr>
              <w:t>Июнь</w:t>
            </w:r>
          </w:p>
        </w:tc>
        <w:tc>
          <w:tcPr>
            <w:tcW w:w="868" w:type="pct"/>
            <w:tcBorders>
              <w:top w:val="nil"/>
              <w:left w:val="single" w:sz="4" w:space="0" w:color="auto"/>
              <w:bottom w:val="single" w:sz="4" w:space="0" w:color="auto"/>
              <w:right w:val="single" w:sz="4" w:space="0" w:color="auto"/>
            </w:tcBorders>
            <w:shd w:val="clear" w:color="auto" w:fill="auto"/>
            <w:vAlign w:val="center"/>
          </w:tcPr>
          <w:p w14:paraId="02013D98" w14:textId="77777777" w:rsidR="00D00C77" w:rsidRPr="00D00C77" w:rsidRDefault="00D00C77" w:rsidP="00D00C77">
            <w:pPr>
              <w:jc w:val="center"/>
              <w:rPr>
                <w:sz w:val="20"/>
                <w:szCs w:val="20"/>
              </w:rPr>
            </w:pPr>
            <w:r w:rsidRPr="00D00C77">
              <w:rPr>
                <w:sz w:val="20"/>
                <w:szCs w:val="20"/>
              </w:rPr>
              <w:t>0</w:t>
            </w:r>
          </w:p>
        </w:tc>
        <w:tc>
          <w:tcPr>
            <w:tcW w:w="850" w:type="pct"/>
            <w:tcBorders>
              <w:top w:val="nil"/>
              <w:left w:val="nil"/>
              <w:bottom w:val="single" w:sz="4" w:space="0" w:color="auto"/>
              <w:right w:val="single" w:sz="4" w:space="0" w:color="auto"/>
            </w:tcBorders>
            <w:shd w:val="clear" w:color="auto" w:fill="auto"/>
            <w:vAlign w:val="center"/>
          </w:tcPr>
          <w:p w14:paraId="04A4A280" w14:textId="77777777" w:rsidR="00D00C77" w:rsidRPr="00D00C77" w:rsidRDefault="00D00C77" w:rsidP="00D00C77">
            <w:pPr>
              <w:jc w:val="center"/>
              <w:rPr>
                <w:sz w:val="20"/>
                <w:szCs w:val="20"/>
              </w:rPr>
            </w:pPr>
            <w:r w:rsidRPr="00D00C77">
              <w:rPr>
                <w:sz w:val="20"/>
                <w:szCs w:val="20"/>
              </w:rPr>
              <w:t>720</w:t>
            </w:r>
          </w:p>
        </w:tc>
        <w:tc>
          <w:tcPr>
            <w:tcW w:w="640" w:type="pct"/>
            <w:tcBorders>
              <w:top w:val="nil"/>
              <w:left w:val="nil"/>
              <w:bottom w:val="single" w:sz="4" w:space="0" w:color="auto"/>
              <w:right w:val="single" w:sz="4" w:space="0" w:color="auto"/>
            </w:tcBorders>
            <w:shd w:val="clear" w:color="auto" w:fill="auto"/>
            <w:vAlign w:val="center"/>
          </w:tcPr>
          <w:p w14:paraId="3AFAB768" w14:textId="77777777" w:rsidR="00D00C77" w:rsidRPr="00D00C77" w:rsidRDefault="00D00C77" w:rsidP="00D00C77">
            <w:pPr>
              <w:jc w:val="center"/>
              <w:rPr>
                <w:sz w:val="20"/>
                <w:szCs w:val="20"/>
              </w:rPr>
            </w:pPr>
            <w:r w:rsidRPr="00D00C77">
              <w:rPr>
                <w:sz w:val="20"/>
                <w:szCs w:val="20"/>
              </w:rPr>
              <w:t>720</w:t>
            </w:r>
          </w:p>
        </w:tc>
      </w:tr>
      <w:tr w:rsidR="00D00C77" w:rsidRPr="00D00C77" w14:paraId="3B16BD56" w14:textId="77777777" w:rsidTr="00D00C77">
        <w:trPr>
          <w:trHeight w:val="313"/>
        </w:trPr>
        <w:tc>
          <w:tcPr>
            <w:tcW w:w="2642" w:type="pct"/>
            <w:vAlign w:val="center"/>
          </w:tcPr>
          <w:p w14:paraId="1FAA971F" w14:textId="77777777" w:rsidR="00D00C77" w:rsidRPr="00D00C77" w:rsidRDefault="00D00C77" w:rsidP="00D00C77">
            <w:pPr>
              <w:ind w:right="3"/>
              <w:jc w:val="center"/>
              <w:rPr>
                <w:sz w:val="20"/>
                <w:szCs w:val="20"/>
              </w:rPr>
            </w:pPr>
            <w:r w:rsidRPr="00D00C77">
              <w:rPr>
                <w:sz w:val="20"/>
                <w:szCs w:val="20"/>
              </w:rPr>
              <w:t>Июль</w:t>
            </w:r>
          </w:p>
        </w:tc>
        <w:tc>
          <w:tcPr>
            <w:tcW w:w="868" w:type="pct"/>
            <w:tcBorders>
              <w:top w:val="nil"/>
              <w:left w:val="single" w:sz="4" w:space="0" w:color="auto"/>
              <w:bottom w:val="single" w:sz="4" w:space="0" w:color="auto"/>
              <w:right w:val="single" w:sz="4" w:space="0" w:color="auto"/>
            </w:tcBorders>
            <w:shd w:val="clear" w:color="auto" w:fill="auto"/>
            <w:vAlign w:val="center"/>
          </w:tcPr>
          <w:p w14:paraId="6E74365C" w14:textId="77777777" w:rsidR="00D00C77" w:rsidRPr="00D00C77" w:rsidRDefault="00D00C77" w:rsidP="00D00C77">
            <w:pPr>
              <w:jc w:val="center"/>
            </w:pPr>
            <w:r w:rsidRPr="00D00C77">
              <w:rPr>
                <w:sz w:val="20"/>
                <w:szCs w:val="20"/>
              </w:rPr>
              <w:t>0</w:t>
            </w:r>
          </w:p>
        </w:tc>
        <w:tc>
          <w:tcPr>
            <w:tcW w:w="850" w:type="pct"/>
            <w:tcBorders>
              <w:top w:val="nil"/>
              <w:left w:val="nil"/>
              <w:bottom w:val="single" w:sz="4" w:space="0" w:color="auto"/>
              <w:right w:val="single" w:sz="4" w:space="0" w:color="auto"/>
            </w:tcBorders>
            <w:shd w:val="clear" w:color="auto" w:fill="auto"/>
            <w:vAlign w:val="center"/>
          </w:tcPr>
          <w:p w14:paraId="7B5646CD" w14:textId="77777777" w:rsidR="00D00C77" w:rsidRPr="00D00C77" w:rsidRDefault="00D00C77" w:rsidP="00D00C77">
            <w:pPr>
              <w:jc w:val="center"/>
              <w:rPr>
                <w:sz w:val="20"/>
                <w:szCs w:val="20"/>
              </w:rPr>
            </w:pPr>
            <w:r w:rsidRPr="00D00C77">
              <w:rPr>
                <w:sz w:val="20"/>
                <w:szCs w:val="20"/>
              </w:rPr>
              <w:t>576</w:t>
            </w:r>
          </w:p>
        </w:tc>
        <w:tc>
          <w:tcPr>
            <w:tcW w:w="640" w:type="pct"/>
            <w:tcBorders>
              <w:top w:val="nil"/>
              <w:left w:val="nil"/>
              <w:bottom w:val="single" w:sz="4" w:space="0" w:color="auto"/>
              <w:right w:val="single" w:sz="4" w:space="0" w:color="auto"/>
            </w:tcBorders>
            <w:shd w:val="clear" w:color="auto" w:fill="auto"/>
            <w:vAlign w:val="center"/>
          </w:tcPr>
          <w:p w14:paraId="37E72F84" w14:textId="77777777" w:rsidR="00D00C77" w:rsidRPr="00D00C77" w:rsidRDefault="00D00C77" w:rsidP="00D00C77">
            <w:pPr>
              <w:jc w:val="center"/>
              <w:rPr>
                <w:sz w:val="20"/>
                <w:szCs w:val="20"/>
              </w:rPr>
            </w:pPr>
            <w:r w:rsidRPr="00D00C77">
              <w:rPr>
                <w:sz w:val="20"/>
                <w:szCs w:val="20"/>
              </w:rPr>
              <w:t>576</w:t>
            </w:r>
          </w:p>
        </w:tc>
      </w:tr>
      <w:tr w:rsidR="00D00C77" w:rsidRPr="00D00C77" w14:paraId="56F37E08" w14:textId="77777777" w:rsidTr="00D00C77">
        <w:trPr>
          <w:trHeight w:val="316"/>
        </w:trPr>
        <w:tc>
          <w:tcPr>
            <w:tcW w:w="2642" w:type="pct"/>
            <w:vAlign w:val="center"/>
          </w:tcPr>
          <w:p w14:paraId="726A52AC" w14:textId="77777777" w:rsidR="00D00C77" w:rsidRPr="00D00C77" w:rsidRDefault="00D00C77" w:rsidP="00D00C77">
            <w:pPr>
              <w:ind w:right="3"/>
              <w:jc w:val="center"/>
              <w:rPr>
                <w:sz w:val="20"/>
                <w:szCs w:val="20"/>
              </w:rPr>
            </w:pPr>
            <w:r w:rsidRPr="00D00C77">
              <w:rPr>
                <w:sz w:val="20"/>
                <w:szCs w:val="20"/>
              </w:rPr>
              <w:t>Август</w:t>
            </w:r>
          </w:p>
        </w:tc>
        <w:tc>
          <w:tcPr>
            <w:tcW w:w="868" w:type="pct"/>
            <w:tcBorders>
              <w:top w:val="nil"/>
              <w:left w:val="single" w:sz="4" w:space="0" w:color="auto"/>
              <w:bottom w:val="single" w:sz="4" w:space="0" w:color="auto"/>
              <w:right w:val="single" w:sz="4" w:space="0" w:color="auto"/>
            </w:tcBorders>
            <w:shd w:val="clear" w:color="auto" w:fill="auto"/>
            <w:vAlign w:val="center"/>
          </w:tcPr>
          <w:p w14:paraId="73F286CB" w14:textId="77777777" w:rsidR="00D00C77" w:rsidRPr="00D00C77" w:rsidRDefault="00D00C77" w:rsidP="00D00C77">
            <w:pPr>
              <w:jc w:val="center"/>
            </w:pPr>
            <w:r w:rsidRPr="00D00C77">
              <w:rPr>
                <w:sz w:val="20"/>
                <w:szCs w:val="20"/>
              </w:rPr>
              <w:t>0</w:t>
            </w:r>
          </w:p>
        </w:tc>
        <w:tc>
          <w:tcPr>
            <w:tcW w:w="850" w:type="pct"/>
            <w:tcBorders>
              <w:top w:val="nil"/>
              <w:left w:val="nil"/>
              <w:bottom w:val="single" w:sz="4" w:space="0" w:color="auto"/>
              <w:right w:val="single" w:sz="4" w:space="0" w:color="auto"/>
            </w:tcBorders>
            <w:shd w:val="clear" w:color="auto" w:fill="auto"/>
            <w:vAlign w:val="center"/>
          </w:tcPr>
          <w:p w14:paraId="3A2A12C2" w14:textId="77777777" w:rsidR="00D00C77" w:rsidRPr="00D00C77" w:rsidRDefault="00D00C77" w:rsidP="00D00C77">
            <w:pPr>
              <w:jc w:val="center"/>
              <w:rPr>
                <w:sz w:val="20"/>
                <w:szCs w:val="20"/>
              </w:rPr>
            </w:pPr>
            <w:r w:rsidRPr="00D00C77">
              <w:rPr>
                <w:sz w:val="20"/>
                <w:szCs w:val="20"/>
              </w:rPr>
              <w:t>576</w:t>
            </w:r>
          </w:p>
        </w:tc>
        <w:tc>
          <w:tcPr>
            <w:tcW w:w="640" w:type="pct"/>
            <w:tcBorders>
              <w:top w:val="nil"/>
              <w:left w:val="nil"/>
              <w:bottom w:val="single" w:sz="4" w:space="0" w:color="auto"/>
              <w:right w:val="single" w:sz="4" w:space="0" w:color="auto"/>
            </w:tcBorders>
            <w:shd w:val="clear" w:color="auto" w:fill="auto"/>
            <w:vAlign w:val="center"/>
          </w:tcPr>
          <w:p w14:paraId="7B1E5D70" w14:textId="77777777" w:rsidR="00D00C77" w:rsidRPr="00D00C77" w:rsidRDefault="00D00C77" w:rsidP="00D00C77">
            <w:pPr>
              <w:jc w:val="center"/>
              <w:rPr>
                <w:sz w:val="20"/>
                <w:szCs w:val="20"/>
              </w:rPr>
            </w:pPr>
            <w:r w:rsidRPr="00D00C77">
              <w:rPr>
                <w:sz w:val="20"/>
                <w:szCs w:val="20"/>
              </w:rPr>
              <w:t>576</w:t>
            </w:r>
          </w:p>
        </w:tc>
      </w:tr>
      <w:tr w:rsidR="00D00C77" w:rsidRPr="00D00C77" w14:paraId="645BE19D" w14:textId="77777777" w:rsidTr="00D00C77">
        <w:trPr>
          <w:trHeight w:val="313"/>
        </w:trPr>
        <w:tc>
          <w:tcPr>
            <w:tcW w:w="2642" w:type="pct"/>
            <w:vAlign w:val="center"/>
          </w:tcPr>
          <w:p w14:paraId="5636EBEC" w14:textId="77777777" w:rsidR="00D00C77" w:rsidRPr="00D00C77" w:rsidRDefault="00D00C77" w:rsidP="00D00C77">
            <w:pPr>
              <w:ind w:right="3"/>
              <w:jc w:val="center"/>
              <w:rPr>
                <w:sz w:val="20"/>
                <w:szCs w:val="20"/>
              </w:rPr>
            </w:pPr>
            <w:r w:rsidRPr="00D00C77">
              <w:rPr>
                <w:sz w:val="20"/>
                <w:szCs w:val="20"/>
              </w:rPr>
              <w:t>Сентябрь</w:t>
            </w:r>
          </w:p>
        </w:tc>
        <w:tc>
          <w:tcPr>
            <w:tcW w:w="868" w:type="pct"/>
            <w:tcBorders>
              <w:top w:val="nil"/>
              <w:left w:val="single" w:sz="4" w:space="0" w:color="auto"/>
              <w:bottom w:val="single" w:sz="4" w:space="0" w:color="auto"/>
              <w:right w:val="single" w:sz="4" w:space="0" w:color="auto"/>
            </w:tcBorders>
            <w:shd w:val="clear" w:color="auto" w:fill="auto"/>
            <w:vAlign w:val="center"/>
          </w:tcPr>
          <w:p w14:paraId="14058F9C" w14:textId="77777777" w:rsidR="00D00C77" w:rsidRPr="00D00C77" w:rsidRDefault="00D00C77" w:rsidP="00D00C77">
            <w:pPr>
              <w:jc w:val="center"/>
              <w:rPr>
                <w:sz w:val="20"/>
                <w:szCs w:val="20"/>
              </w:rPr>
            </w:pPr>
            <w:r w:rsidRPr="00D00C77">
              <w:rPr>
                <w:sz w:val="20"/>
                <w:szCs w:val="20"/>
              </w:rPr>
              <w:t>360</w:t>
            </w:r>
          </w:p>
        </w:tc>
        <w:tc>
          <w:tcPr>
            <w:tcW w:w="850" w:type="pct"/>
            <w:tcBorders>
              <w:top w:val="nil"/>
              <w:left w:val="nil"/>
              <w:bottom w:val="single" w:sz="4" w:space="0" w:color="auto"/>
              <w:right w:val="single" w:sz="4" w:space="0" w:color="auto"/>
            </w:tcBorders>
            <w:shd w:val="clear" w:color="auto" w:fill="auto"/>
            <w:vAlign w:val="center"/>
          </w:tcPr>
          <w:p w14:paraId="3463031A" w14:textId="77777777" w:rsidR="00D00C77" w:rsidRPr="00D00C77" w:rsidRDefault="00D00C77" w:rsidP="00D00C77">
            <w:pPr>
              <w:jc w:val="center"/>
              <w:rPr>
                <w:sz w:val="20"/>
                <w:szCs w:val="20"/>
              </w:rPr>
            </w:pPr>
            <w:r w:rsidRPr="00D00C77">
              <w:rPr>
                <w:sz w:val="20"/>
                <w:szCs w:val="20"/>
              </w:rPr>
              <w:t>360</w:t>
            </w:r>
          </w:p>
        </w:tc>
        <w:tc>
          <w:tcPr>
            <w:tcW w:w="640" w:type="pct"/>
            <w:tcBorders>
              <w:top w:val="nil"/>
              <w:left w:val="nil"/>
              <w:bottom w:val="single" w:sz="4" w:space="0" w:color="auto"/>
              <w:right w:val="single" w:sz="4" w:space="0" w:color="auto"/>
            </w:tcBorders>
            <w:shd w:val="clear" w:color="auto" w:fill="auto"/>
            <w:vAlign w:val="center"/>
          </w:tcPr>
          <w:p w14:paraId="557AD576" w14:textId="77777777" w:rsidR="00D00C77" w:rsidRPr="00D00C77" w:rsidRDefault="00D00C77" w:rsidP="00D00C77">
            <w:pPr>
              <w:jc w:val="center"/>
              <w:rPr>
                <w:sz w:val="20"/>
                <w:szCs w:val="20"/>
              </w:rPr>
            </w:pPr>
            <w:r w:rsidRPr="00D00C77">
              <w:rPr>
                <w:sz w:val="20"/>
                <w:szCs w:val="20"/>
              </w:rPr>
              <w:t>720</w:t>
            </w:r>
          </w:p>
        </w:tc>
      </w:tr>
      <w:tr w:rsidR="00D00C77" w:rsidRPr="00D00C77" w14:paraId="08F603AE" w14:textId="77777777" w:rsidTr="00D00C77">
        <w:trPr>
          <w:trHeight w:val="316"/>
        </w:trPr>
        <w:tc>
          <w:tcPr>
            <w:tcW w:w="2642" w:type="pct"/>
            <w:vAlign w:val="center"/>
          </w:tcPr>
          <w:p w14:paraId="33EB2465" w14:textId="77777777" w:rsidR="00D00C77" w:rsidRPr="00D00C77" w:rsidRDefault="00D00C77" w:rsidP="00D00C77">
            <w:pPr>
              <w:ind w:right="3"/>
              <w:jc w:val="center"/>
              <w:rPr>
                <w:sz w:val="20"/>
                <w:szCs w:val="20"/>
              </w:rPr>
            </w:pPr>
            <w:r w:rsidRPr="00D00C77">
              <w:rPr>
                <w:sz w:val="20"/>
                <w:szCs w:val="20"/>
              </w:rPr>
              <w:t>Октябрь</w:t>
            </w:r>
          </w:p>
        </w:tc>
        <w:tc>
          <w:tcPr>
            <w:tcW w:w="868" w:type="pct"/>
            <w:tcBorders>
              <w:top w:val="nil"/>
              <w:left w:val="single" w:sz="4" w:space="0" w:color="auto"/>
              <w:bottom w:val="single" w:sz="4" w:space="0" w:color="auto"/>
              <w:right w:val="single" w:sz="4" w:space="0" w:color="auto"/>
            </w:tcBorders>
            <w:shd w:val="clear" w:color="auto" w:fill="auto"/>
            <w:vAlign w:val="center"/>
          </w:tcPr>
          <w:p w14:paraId="5EE000CB" w14:textId="77777777" w:rsidR="00D00C77" w:rsidRPr="00D00C77" w:rsidRDefault="00D00C77" w:rsidP="00D00C77">
            <w:pPr>
              <w:jc w:val="center"/>
              <w:rPr>
                <w:sz w:val="20"/>
                <w:szCs w:val="20"/>
              </w:rPr>
            </w:pPr>
            <w:r w:rsidRPr="00D00C77">
              <w:rPr>
                <w:sz w:val="20"/>
                <w:szCs w:val="20"/>
              </w:rPr>
              <w:t>744</w:t>
            </w:r>
          </w:p>
        </w:tc>
        <w:tc>
          <w:tcPr>
            <w:tcW w:w="850" w:type="pct"/>
            <w:tcBorders>
              <w:top w:val="nil"/>
              <w:left w:val="nil"/>
              <w:bottom w:val="single" w:sz="4" w:space="0" w:color="auto"/>
              <w:right w:val="single" w:sz="4" w:space="0" w:color="auto"/>
            </w:tcBorders>
            <w:shd w:val="clear" w:color="auto" w:fill="auto"/>
            <w:vAlign w:val="center"/>
          </w:tcPr>
          <w:p w14:paraId="528B5E3C" w14:textId="77777777" w:rsidR="00D00C77" w:rsidRPr="00D00C77" w:rsidRDefault="00D00C77" w:rsidP="00D00C77">
            <w:pPr>
              <w:jc w:val="center"/>
            </w:pPr>
            <w:r w:rsidRPr="00D00C77">
              <w:rPr>
                <w:sz w:val="20"/>
                <w:szCs w:val="20"/>
              </w:rPr>
              <w:t>0</w:t>
            </w:r>
          </w:p>
        </w:tc>
        <w:tc>
          <w:tcPr>
            <w:tcW w:w="640" w:type="pct"/>
            <w:tcBorders>
              <w:top w:val="nil"/>
              <w:left w:val="nil"/>
              <w:bottom w:val="single" w:sz="4" w:space="0" w:color="auto"/>
              <w:right w:val="single" w:sz="4" w:space="0" w:color="auto"/>
            </w:tcBorders>
            <w:shd w:val="clear" w:color="auto" w:fill="auto"/>
            <w:vAlign w:val="center"/>
          </w:tcPr>
          <w:p w14:paraId="47AB129E" w14:textId="77777777" w:rsidR="00D00C77" w:rsidRPr="00D00C77" w:rsidRDefault="00D00C77" w:rsidP="00D00C77">
            <w:pPr>
              <w:jc w:val="center"/>
              <w:rPr>
                <w:sz w:val="20"/>
                <w:szCs w:val="20"/>
              </w:rPr>
            </w:pPr>
            <w:r w:rsidRPr="00D00C77">
              <w:rPr>
                <w:sz w:val="20"/>
                <w:szCs w:val="20"/>
              </w:rPr>
              <w:t>744</w:t>
            </w:r>
          </w:p>
        </w:tc>
      </w:tr>
      <w:tr w:rsidR="00D00C77" w:rsidRPr="00D00C77" w14:paraId="61FB688F" w14:textId="77777777" w:rsidTr="00D00C77">
        <w:trPr>
          <w:trHeight w:val="314"/>
        </w:trPr>
        <w:tc>
          <w:tcPr>
            <w:tcW w:w="2642" w:type="pct"/>
            <w:vAlign w:val="center"/>
          </w:tcPr>
          <w:p w14:paraId="60F7DA3D" w14:textId="77777777" w:rsidR="00D00C77" w:rsidRPr="00D00C77" w:rsidRDefault="00D00C77" w:rsidP="00D00C77">
            <w:pPr>
              <w:ind w:right="3"/>
              <w:jc w:val="center"/>
              <w:rPr>
                <w:sz w:val="20"/>
                <w:szCs w:val="20"/>
              </w:rPr>
            </w:pPr>
            <w:r w:rsidRPr="00D00C77">
              <w:rPr>
                <w:sz w:val="20"/>
                <w:szCs w:val="20"/>
              </w:rPr>
              <w:t>Ноябрь</w:t>
            </w:r>
          </w:p>
        </w:tc>
        <w:tc>
          <w:tcPr>
            <w:tcW w:w="868" w:type="pct"/>
            <w:tcBorders>
              <w:top w:val="nil"/>
              <w:left w:val="single" w:sz="4" w:space="0" w:color="auto"/>
              <w:bottom w:val="single" w:sz="4" w:space="0" w:color="auto"/>
              <w:right w:val="single" w:sz="4" w:space="0" w:color="auto"/>
            </w:tcBorders>
            <w:shd w:val="clear" w:color="auto" w:fill="auto"/>
            <w:vAlign w:val="center"/>
          </w:tcPr>
          <w:p w14:paraId="1F7C4090" w14:textId="77777777" w:rsidR="00D00C77" w:rsidRPr="00D00C77" w:rsidRDefault="00D00C77" w:rsidP="00D00C77">
            <w:pPr>
              <w:jc w:val="center"/>
              <w:rPr>
                <w:sz w:val="20"/>
                <w:szCs w:val="20"/>
              </w:rPr>
            </w:pPr>
            <w:r w:rsidRPr="00D00C77">
              <w:rPr>
                <w:sz w:val="20"/>
                <w:szCs w:val="20"/>
              </w:rPr>
              <w:t>720</w:t>
            </w:r>
          </w:p>
        </w:tc>
        <w:tc>
          <w:tcPr>
            <w:tcW w:w="850" w:type="pct"/>
            <w:tcBorders>
              <w:top w:val="nil"/>
              <w:left w:val="nil"/>
              <w:bottom w:val="single" w:sz="4" w:space="0" w:color="auto"/>
              <w:right w:val="single" w:sz="4" w:space="0" w:color="auto"/>
            </w:tcBorders>
            <w:shd w:val="clear" w:color="auto" w:fill="auto"/>
            <w:vAlign w:val="center"/>
          </w:tcPr>
          <w:p w14:paraId="7CC58516" w14:textId="77777777" w:rsidR="00D00C77" w:rsidRPr="00D00C77" w:rsidRDefault="00D00C77" w:rsidP="00D00C77">
            <w:pPr>
              <w:jc w:val="center"/>
            </w:pPr>
            <w:r w:rsidRPr="00D00C77">
              <w:rPr>
                <w:sz w:val="20"/>
                <w:szCs w:val="20"/>
              </w:rPr>
              <w:t>0</w:t>
            </w:r>
          </w:p>
        </w:tc>
        <w:tc>
          <w:tcPr>
            <w:tcW w:w="640" w:type="pct"/>
            <w:tcBorders>
              <w:top w:val="nil"/>
              <w:left w:val="nil"/>
              <w:bottom w:val="single" w:sz="4" w:space="0" w:color="auto"/>
              <w:right w:val="single" w:sz="4" w:space="0" w:color="auto"/>
            </w:tcBorders>
            <w:shd w:val="clear" w:color="auto" w:fill="auto"/>
            <w:vAlign w:val="center"/>
          </w:tcPr>
          <w:p w14:paraId="408FA6B6" w14:textId="77777777" w:rsidR="00D00C77" w:rsidRPr="00D00C77" w:rsidRDefault="00D00C77" w:rsidP="00D00C77">
            <w:pPr>
              <w:jc w:val="center"/>
              <w:rPr>
                <w:sz w:val="20"/>
                <w:szCs w:val="20"/>
              </w:rPr>
            </w:pPr>
            <w:r w:rsidRPr="00D00C77">
              <w:rPr>
                <w:sz w:val="20"/>
                <w:szCs w:val="20"/>
              </w:rPr>
              <w:t>720</w:t>
            </w:r>
          </w:p>
        </w:tc>
      </w:tr>
      <w:tr w:rsidR="00D00C77" w:rsidRPr="00D00C77" w14:paraId="4CA3DB8F" w14:textId="77777777" w:rsidTr="00D00C77">
        <w:trPr>
          <w:trHeight w:val="313"/>
        </w:trPr>
        <w:tc>
          <w:tcPr>
            <w:tcW w:w="2642" w:type="pct"/>
            <w:vAlign w:val="center"/>
          </w:tcPr>
          <w:p w14:paraId="04E72AFE" w14:textId="77777777" w:rsidR="00D00C77" w:rsidRPr="00D00C77" w:rsidRDefault="00D00C77" w:rsidP="00D00C77">
            <w:pPr>
              <w:ind w:right="3"/>
              <w:jc w:val="center"/>
              <w:rPr>
                <w:sz w:val="20"/>
                <w:szCs w:val="20"/>
              </w:rPr>
            </w:pPr>
            <w:r w:rsidRPr="00D00C77">
              <w:rPr>
                <w:sz w:val="20"/>
                <w:szCs w:val="20"/>
              </w:rPr>
              <w:t>Декабрь</w:t>
            </w:r>
          </w:p>
        </w:tc>
        <w:tc>
          <w:tcPr>
            <w:tcW w:w="868" w:type="pct"/>
            <w:tcBorders>
              <w:top w:val="nil"/>
              <w:left w:val="single" w:sz="4" w:space="0" w:color="auto"/>
              <w:bottom w:val="single" w:sz="4" w:space="0" w:color="auto"/>
              <w:right w:val="single" w:sz="4" w:space="0" w:color="auto"/>
            </w:tcBorders>
            <w:shd w:val="clear" w:color="auto" w:fill="auto"/>
            <w:vAlign w:val="center"/>
          </w:tcPr>
          <w:p w14:paraId="3368FB1C" w14:textId="77777777" w:rsidR="00D00C77" w:rsidRPr="00D00C77" w:rsidRDefault="00D00C77" w:rsidP="00D00C77">
            <w:pPr>
              <w:jc w:val="center"/>
              <w:rPr>
                <w:sz w:val="20"/>
                <w:szCs w:val="20"/>
              </w:rPr>
            </w:pPr>
            <w:r w:rsidRPr="00D00C77">
              <w:rPr>
                <w:sz w:val="20"/>
                <w:szCs w:val="20"/>
              </w:rPr>
              <w:t>744</w:t>
            </w:r>
          </w:p>
        </w:tc>
        <w:tc>
          <w:tcPr>
            <w:tcW w:w="850" w:type="pct"/>
            <w:tcBorders>
              <w:top w:val="nil"/>
              <w:left w:val="nil"/>
              <w:bottom w:val="single" w:sz="4" w:space="0" w:color="auto"/>
              <w:right w:val="single" w:sz="4" w:space="0" w:color="auto"/>
            </w:tcBorders>
            <w:shd w:val="clear" w:color="auto" w:fill="auto"/>
            <w:vAlign w:val="center"/>
          </w:tcPr>
          <w:p w14:paraId="5D763AC9" w14:textId="77777777" w:rsidR="00D00C77" w:rsidRPr="00D00C77" w:rsidRDefault="00D00C77" w:rsidP="00D00C77">
            <w:pPr>
              <w:jc w:val="center"/>
            </w:pPr>
            <w:r w:rsidRPr="00D00C77">
              <w:rPr>
                <w:sz w:val="20"/>
                <w:szCs w:val="20"/>
              </w:rPr>
              <w:t>0</w:t>
            </w:r>
          </w:p>
        </w:tc>
        <w:tc>
          <w:tcPr>
            <w:tcW w:w="640" w:type="pct"/>
            <w:tcBorders>
              <w:top w:val="nil"/>
              <w:left w:val="nil"/>
              <w:bottom w:val="single" w:sz="4" w:space="0" w:color="auto"/>
              <w:right w:val="single" w:sz="4" w:space="0" w:color="auto"/>
            </w:tcBorders>
            <w:shd w:val="clear" w:color="auto" w:fill="auto"/>
            <w:vAlign w:val="center"/>
          </w:tcPr>
          <w:p w14:paraId="1BBA1427" w14:textId="77777777" w:rsidR="00D00C77" w:rsidRPr="00D00C77" w:rsidRDefault="00D00C77" w:rsidP="00D00C77">
            <w:pPr>
              <w:jc w:val="center"/>
              <w:rPr>
                <w:sz w:val="20"/>
                <w:szCs w:val="20"/>
              </w:rPr>
            </w:pPr>
            <w:r w:rsidRPr="00D00C77">
              <w:rPr>
                <w:sz w:val="20"/>
                <w:szCs w:val="20"/>
              </w:rPr>
              <w:t>744</w:t>
            </w:r>
          </w:p>
        </w:tc>
      </w:tr>
      <w:tr w:rsidR="00D00C77" w:rsidRPr="00D00C77" w14:paraId="1C29EAE3" w14:textId="77777777" w:rsidTr="00D00C77">
        <w:trPr>
          <w:trHeight w:val="316"/>
        </w:trPr>
        <w:tc>
          <w:tcPr>
            <w:tcW w:w="2642" w:type="pct"/>
            <w:vAlign w:val="center"/>
          </w:tcPr>
          <w:p w14:paraId="452ACA0D" w14:textId="77777777" w:rsidR="00D00C77" w:rsidRPr="00D00C77" w:rsidRDefault="00D00C77" w:rsidP="00D00C77">
            <w:pPr>
              <w:ind w:right="3"/>
              <w:jc w:val="center"/>
              <w:rPr>
                <w:b/>
                <w:sz w:val="20"/>
                <w:szCs w:val="20"/>
              </w:rPr>
            </w:pPr>
            <w:r w:rsidRPr="00D00C77">
              <w:rPr>
                <w:b/>
                <w:sz w:val="20"/>
                <w:szCs w:val="20"/>
              </w:rPr>
              <w:t>Среднегодовые значения</w:t>
            </w:r>
          </w:p>
        </w:tc>
        <w:tc>
          <w:tcPr>
            <w:tcW w:w="868" w:type="pct"/>
            <w:tcBorders>
              <w:top w:val="nil"/>
              <w:left w:val="single" w:sz="4" w:space="0" w:color="auto"/>
              <w:bottom w:val="single" w:sz="4" w:space="0" w:color="auto"/>
              <w:right w:val="single" w:sz="4" w:space="0" w:color="auto"/>
            </w:tcBorders>
            <w:shd w:val="clear" w:color="auto" w:fill="auto"/>
            <w:vAlign w:val="center"/>
          </w:tcPr>
          <w:p w14:paraId="15962B0B" w14:textId="77777777" w:rsidR="00D00C77" w:rsidRPr="00D00C77" w:rsidRDefault="00D00C77" w:rsidP="00D00C77">
            <w:pPr>
              <w:jc w:val="center"/>
              <w:rPr>
                <w:b/>
                <w:sz w:val="20"/>
                <w:szCs w:val="20"/>
              </w:rPr>
            </w:pPr>
            <w:r w:rsidRPr="00D00C77">
              <w:rPr>
                <w:b/>
                <w:sz w:val="20"/>
                <w:szCs w:val="20"/>
              </w:rPr>
              <w:t>5736</w:t>
            </w:r>
          </w:p>
        </w:tc>
        <w:tc>
          <w:tcPr>
            <w:tcW w:w="850" w:type="pct"/>
            <w:tcBorders>
              <w:top w:val="nil"/>
              <w:left w:val="nil"/>
              <w:bottom w:val="single" w:sz="4" w:space="0" w:color="auto"/>
              <w:right w:val="single" w:sz="4" w:space="0" w:color="auto"/>
            </w:tcBorders>
            <w:shd w:val="clear" w:color="auto" w:fill="auto"/>
            <w:vAlign w:val="center"/>
          </w:tcPr>
          <w:p w14:paraId="3CFE0210" w14:textId="77777777" w:rsidR="00D00C77" w:rsidRPr="00D00C77" w:rsidRDefault="00D00C77" w:rsidP="00D00C77">
            <w:pPr>
              <w:jc w:val="center"/>
              <w:rPr>
                <w:b/>
                <w:sz w:val="20"/>
                <w:szCs w:val="20"/>
              </w:rPr>
            </w:pPr>
            <w:r w:rsidRPr="00D00C77">
              <w:rPr>
                <w:b/>
                <w:sz w:val="20"/>
                <w:szCs w:val="20"/>
              </w:rPr>
              <w:t>2688</w:t>
            </w:r>
          </w:p>
        </w:tc>
        <w:tc>
          <w:tcPr>
            <w:tcW w:w="640" w:type="pct"/>
            <w:tcBorders>
              <w:top w:val="nil"/>
              <w:left w:val="nil"/>
              <w:bottom w:val="single" w:sz="4" w:space="0" w:color="auto"/>
              <w:right w:val="single" w:sz="4" w:space="0" w:color="auto"/>
            </w:tcBorders>
            <w:shd w:val="clear" w:color="auto" w:fill="auto"/>
            <w:vAlign w:val="center"/>
          </w:tcPr>
          <w:p w14:paraId="77A1FB12" w14:textId="77777777" w:rsidR="00D00C77" w:rsidRPr="00D00C77" w:rsidRDefault="00D00C77" w:rsidP="00D00C77">
            <w:pPr>
              <w:jc w:val="center"/>
              <w:rPr>
                <w:b/>
                <w:sz w:val="20"/>
                <w:szCs w:val="20"/>
              </w:rPr>
            </w:pPr>
            <w:r w:rsidRPr="00D00C77">
              <w:rPr>
                <w:b/>
                <w:sz w:val="20"/>
                <w:szCs w:val="20"/>
              </w:rPr>
              <w:t>8424</w:t>
            </w:r>
          </w:p>
        </w:tc>
      </w:tr>
    </w:tbl>
    <w:p w14:paraId="3C532D61" w14:textId="77777777" w:rsidR="00145CAC" w:rsidRPr="00ED15ED" w:rsidRDefault="00145CAC" w:rsidP="00ED15ED">
      <w:pPr>
        <w:pStyle w:val="20"/>
        <w:numPr>
          <w:ilvl w:val="2"/>
          <w:numId w:val="4"/>
        </w:numPr>
        <w:tabs>
          <w:tab w:val="left" w:pos="1418"/>
          <w:tab w:val="left" w:pos="3762"/>
          <w:tab w:val="left" w:pos="3763"/>
        </w:tabs>
        <w:spacing w:before="240" w:after="240"/>
        <w:ind w:left="0" w:firstLine="0"/>
        <w:jc w:val="both"/>
        <w:rPr>
          <w:i w:val="0"/>
        </w:rPr>
      </w:pPr>
      <w:bookmarkStart w:id="46" w:name="_Toc134088900"/>
      <w:r w:rsidRPr="00ED15ED">
        <w:rPr>
          <w:i w:val="0"/>
        </w:rPr>
        <w:t>Способы учета тепла, отпущенного в тепловые сети</w:t>
      </w:r>
      <w:bookmarkEnd w:id="46"/>
    </w:p>
    <w:p w14:paraId="13D1FD13" w14:textId="1043F425" w:rsidR="00BA1E27" w:rsidRPr="00ED15ED" w:rsidRDefault="00693598" w:rsidP="00ED15ED">
      <w:pPr>
        <w:pStyle w:val="a9"/>
        <w:spacing w:before="0"/>
        <w:ind w:firstLine="709"/>
      </w:pPr>
      <w:r w:rsidRPr="008C7C13">
        <w:t>Учет тепла, отпущенного в тепловые сети, производится по показаниям приборов учета</w:t>
      </w:r>
      <w:r w:rsidR="004A131B" w:rsidRPr="008C7C13">
        <w:t>.</w:t>
      </w:r>
    </w:p>
    <w:p w14:paraId="5AC97921" w14:textId="77777777" w:rsidR="00145CAC" w:rsidRPr="00ED15ED" w:rsidRDefault="00145CAC" w:rsidP="00ED15ED">
      <w:pPr>
        <w:pStyle w:val="20"/>
        <w:numPr>
          <w:ilvl w:val="2"/>
          <w:numId w:val="4"/>
        </w:numPr>
        <w:tabs>
          <w:tab w:val="left" w:pos="1418"/>
          <w:tab w:val="left" w:pos="3762"/>
          <w:tab w:val="left" w:pos="3763"/>
        </w:tabs>
        <w:spacing w:before="240" w:after="240"/>
        <w:ind w:left="0" w:firstLine="0"/>
        <w:jc w:val="both"/>
        <w:rPr>
          <w:i w:val="0"/>
        </w:rPr>
      </w:pPr>
      <w:bookmarkStart w:id="47" w:name="_Toc134088901"/>
      <w:r w:rsidRPr="00ED15ED">
        <w:rPr>
          <w:i w:val="0"/>
        </w:rPr>
        <w:t>Статистика отказов и восстановлений оборудования источников тепловой энергии</w:t>
      </w:r>
      <w:bookmarkEnd w:id="47"/>
    </w:p>
    <w:p w14:paraId="7E38D069" w14:textId="79AFE577" w:rsidR="00997AFA" w:rsidRDefault="00997AFA" w:rsidP="00ED15ED">
      <w:pPr>
        <w:pStyle w:val="a9"/>
        <w:ind w:firstLine="709"/>
      </w:pPr>
      <w:r w:rsidRPr="008C7C13">
        <w:t>Данные по аварийным ситуациям на котельной №</w:t>
      </w:r>
      <w:r w:rsidR="00C96802" w:rsidRPr="008C7C13">
        <w:t>21</w:t>
      </w:r>
      <w:r w:rsidRPr="008C7C13">
        <w:t xml:space="preserve"> представлены в таблице</w:t>
      </w:r>
      <w:r w:rsidR="00EA0D23" w:rsidRPr="008C7C13">
        <w:t> </w:t>
      </w:r>
      <w:r w:rsidR="008C7C13" w:rsidRPr="008C7C13">
        <w:t>ниже</w:t>
      </w:r>
      <w:r w:rsidR="00C96802" w:rsidRPr="008C7C13">
        <w:t>.</w:t>
      </w:r>
    </w:p>
    <w:p w14:paraId="64A03BC9" w14:textId="58142977" w:rsidR="003963FA" w:rsidRPr="00ED15ED" w:rsidRDefault="003963FA" w:rsidP="0062299F">
      <w:pPr>
        <w:pStyle w:val="-0"/>
        <w:keepNext/>
        <w:numPr>
          <w:ilvl w:val="0"/>
          <w:numId w:val="68"/>
        </w:numPr>
        <w:tabs>
          <w:tab w:val="left" w:pos="1418"/>
          <w:tab w:val="left" w:pos="9067"/>
        </w:tabs>
        <w:spacing w:line="240" w:lineRule="auto"/>
        <w:ind w:left="0" w:firstLine="0"/>
        <w:jc w:val="both"/>
        <w:rPr>
          <w:sz w:val="24"/>
          <w:szCs w:val="24"/>
        </w:rPr>
      </w:pPr>
      <w:bookmarkStart w:id="48" w:name="_Ref11936750"/>
      <w:r w:rsidRPr="00ED15ED">
        <w:rPr>
          <w:sz w:val="24"/>
          <w:szCs w:val="24"/>
        </w:rPr>
        <w:t>Статистика аварийных ситуаций на котельной №</w:t>
      </w:r>
      <w:r w:rsidR="002C2A50" w:rsidRPr="00ED15ED">
        <w:rPr>
          <w:sz w:val="24"/>
          <w:szCs w:val="24"/>
        </w:rPr>
        <w:t>21</w:t>
      </w:r>
      <w:bookmarkEnd w:id="48"/>
    </w:p>
    <w:tbl>
      <w:tblPr>
        <w:tblStyle w:val="TableNormal"/>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090"/>
        <w:gridCol w:w="1568"/>
        <w:gridCol w:w="1992"/>
        <w:gridCol w:w="1992"/>
        <w:gridCol w:w="1990"/>
      </w:tblGrid>
      <w:tr w:rsidR="006A051C" w:rsidRPr="002E46DD" w14:paraId="24D8BF99" w14:textId="5766A4E1" w:rsidTr="002E46DD">
        <w:trPr>
          <w:trHeight w:val="314"/>
          <w:tblHeader/>
          <w:jc w:val="center"/>
        </w:trPr>
        <w:tc>
          <w:tcPr>
            <w:tcW w:w="1085" w:type="pct"/>
            <w:vAlign w:val="center"/>
          </w:tcPr>
          <w:p w14:paraId="722280BB" w14:textId="77777777" w:rsidR="006A051C" w:rsidRPr="002E46DD" w:rsidRDefault="006A051C" w:rsidP="006A051C">
            <w:pPr>
              <w:pStyle w:val="a9"/>
              <w:spacing w:before="0" w:line="240" w:lineRule="auto"/>
              <w:ind w:firstLine="0"/>
              <w:jc w:val="center"/>
              <w:rPr>
                <w:b/>
                <w:sz w:val="20"/>
                <w:szCs w:val="20"/>
              </w:rPr>
            </w:pPr>
            <w:r w:rsidRPr="002E46DD">
              <w:rPr>
                <w:b/>
                <w:sz w:val="20"/>
                <w:szCs w:val="20"/>
              </w:rPr>
              <w:t>Месяц</w:t>
            </w:r>
          </w:p>
        </w:tc>
        <w:tc>
          <w:tcPr>
            <w:tcW w:w="814" w:type="pct"/>
            <w:vAlign w:val="center"/>
          </w:tcPr>
          <w:p w14:paraId="30B189A9" w14:textId="21561C60" w:rsidR="006A051C" w:rsidRPr="002E46DD" w:rsidRDefault="006A051C" w:rsidP="006A051C">
            <w:pPr>
              <w:pStyle w:val="a9"/>
              <w:spacing w:before="0" w:line="240" w:lineRule="auto"/>
              <w:ind w:firstLine="0"/>
              <w:jc w:val="center"/>
              <w:rPr>
                <w:b/>
                <w:sz w:val="20"/>
                <w:szCs w:val="20"/>
              </w:rPr>
            </w:pPr>
            <w:r w:rsidRPr="002E46DD">
              <w:rPr>
                <w:b/>
                <w:sz w:val="20"/>
                <w:szCs w:val="20"/>
              </w:rPr>
              <w:t>2019</w:t>
            </w:r>
          </w:p>
        </w:tc>
        <w:tc>
          <w:tcPr>
            <w:tcW w:w="1034" w:type="pct"/>
            <w:vAlign w:val="center"/>
          </w:tcPr>
          <w:p w14:paraId="25FAD876" w14:textId="1F6B869E" w:rsidR="006A051C" w:rsidRPr="002E46DD" w:rsidRDefault="006A051C" w:rsidP="006A051C">
            <w:pPr>
              <w:pStyle w:val="a9"/>
              <w:spacing w:before="0" w:line="240" w:lineRule="auto"/>
              <w:ind w:firstLine="0"/>
              <w:jc w:val="center"/>
              <w:rPr>
                <w:b/>
                <w:sz w:val="20"/>
                <w:szCs w:val="20"/>
              </w:rPr>
            </w:pPr>
            <w:r w:rsidRPr="002E46DD">
              <w:rPr>
                <w:b/>
                <w:sz w:val="20"/>
                <w:szCs w:val="20"/>
              </w:rPr>
              <w:t>2020</w:t>
            </w:r>
          </w:p>
        </w:tc>
        <w:tc>
          <w:tcPr>
            <w:tcW w:w="1034" w:type="pct"/>
            <w:vAlign w:val="center"/>
          </w:tcPr>
          <w:p w14:paraId="234EE5F5" w14:textId="64BA7C26" w:rsidR="006A051C" w:rsidRPr="002E46DD" w:rsidRDefault="006A051C" w:rsidP="006A051C">
            <w:pPr>
              <w:pStyle w:val="a9"/>
              <w:spacing w:before="0" w:line="240" w:lineRule="auto"/>
              <w:ind w:firstLine="0"/>
              <w:jc w:val="center"/>
              <w:rPr>
                <w:b/>
                <w:sz w:val="20"/>
                <w:szCs w:val="20"/>
              </w:rPr>
            </w:pPr>
            <w:r w:rsidRPr="002E46DD">
              <w:rPr>
                <w:b/>
                <w:sz w:val="20"/>
                <w:szCs w:val="20"/>
              </w:rPr>
              <w:t>2021</w:t>
            </w:r>
          </w:p>
        </w:tc>
        <w:tc>
          <w:tcPr>
            <w:tcW w:w="1033" w:type="pct"/>
            <w:vAlign w:val="center"/>
          </w:tcPr>
          <w:p w14:paraId="17D03DBF" w14:textId="24F8420B" w:rsidR="006A051C" w:rsidRPr="002E46DD" w:rsidRDefault="006A051C" w:rsidP="006A051C">
            <w:pPr>
              <w:pStyle w:val="a9"/>
              <w:spacing w:before="0" w:line="240" w:lineRule="auto"/>
              <w:ind w:firstLine="0"/>
              <w:jc w:val="center"/>
              <w:rPr>
                <w:b/>
                <w:sz w:val="20"/>
                <w:szCs w:val="20"/>
              </w:rPr>
            </w:pPr>
            <w:r>
              <w:rPr>
                <w:b/>
                <w:sz w:val="20"/>
                <w:szCs w:val="20"/>
              </w:rPr>
              <w:t>2022</w:t>
            </w:r>
          </w:p>
        </w:tc>
      </w:tr>
      <w:tr w:rsidR="002E46DD" w:rsidRPr="002E46DD" w14:paraId="453632C8" w14:textId="2ADD76B2" w:rsidTr="002E46DD">
        <w:trPr>
          <w:trHeight w:val="316"/>
          <w:jc w:val="center"/>
        </w:trPr>
        <w:tc>
          <w:tcPr>
            <w:tcW w:w="1085" w:type="pct"/>
            <w:vAlign w:val="center"/>
          </w:tcPr>
          <w:p w14:paraId="2A3B1106" w14:textId="77777777" w:rsidR="002E46DD" w:rsidRPr="002E46DD" w:rsidRDefault="002E46DD" w:rsidP="002E46DD">
            <w:pPr>
              <w:pStyle w:val="a9"/>
              <w:spacing w:before="0" w:line="240" w:lineRule="auto"/>
              <w:ind w:firstLine="0"/>
              <w:jc w:val="center"/>
              <w:rPr>
                <w:sz w:val="20"/>
                <w:szCs w:val="20"/>
              </w:rPr>
            </w:pPr>
            <w:r w:rsidRPr="002E46DD">
              <w:rPr>
                <w:sz w:val="20"/>
                <w:szCs w:val="20"/>
              </w:rPr>
              <w:t>Январь</w:t>
            </w:r>
          </w:p>
        </w:tc>
        <w:tc>
          <w:tcPr>
            <w:tcW w:w="814" w:type="pct"/>
            <w:vAlign w:val="center"/>
          </w:tcPr>
          <w:p w14:paraId="3708CEC0" w14:textId="4C2D2585" w:rsidR="002E46DD" w:rsidRPr="002E46DD" w:rsidRDefault="002E46DD" w:rsidP="002E46DD">
            <w:pPr>
              <w:jc w:val="center"/>
              <w:rPr>
                <w:sz w:val="20"/>
                <w:szCs w:val="20"/>
              </w:rPr>
            </w:pPr>
            <w:r w:rsidRPr="002E46DD">
              <w:rPr>
                <w:sz w:val="20"/>
                <w:szCs w:val="20"/>
              </w:rPr>
              <w:t>–</w:t>
            </w:r>
          </w:p>
        </w:tc>
        <w:tc>
          <w:tcPr>
            <w:tcW w:w="1034" w:type="pct"/>
            <w:vAlign w:val="center"/>
          </w:tcPr>
          <w:p w14:paraId="67F05EBC" w14:textId="387AE887" w:rsidR="002E46DD" w:rsidRPr="002E46DD" w:rsidRDefault="002E46DD" w:rsidP="002E46DD">
            <w:pPr>
              <w:jc w:val="center"/>
              <w:rPr>
                <w:sz w:val="20"/>
                <w:szCs w:val="20"/>
              </w:rPr>
            </w:pPr>
            <w:r w:rsidRPr="002E46DD">
              <w:rPr>
                <w:sz w:val="20"/>
                <w:szCs w:val="20"/>
              </w:rPr>
              <w:t>–</w:t>
            </w:r>
          </w:p>
        </w:tc>
        <w:tc>
          <w:tcPr>
            <w:tcW w:w="1034" w:type="pct"/>
            <w:vAlign w:val="center"/>
          </w:tcPr>
          <w:p w14:paraId="0B6F3AFA" w14:textId="0CBF5E1B" w:rsidR="002E46DD" w:rsidRPr="002E46DD" w:rsidRDefault="002E46DD" w:rsidP="002E46DD">
            <w:pPr>
              <w:pStyle w:val="a9"/>
              <w:spacing w:before="0" w:line="240" w:lineRule="auto"/>
              <w:ind w:firstLine="0"/>
              <w:jc w:val="center"/>
              <w:rPr>
                <w:sz w:val="20"/>
                <w:szCs w:val="20"/>
              </w:rPr>
            </w:pPr>
            <w:r w:rsidRPr="002E46DD">
              <w:rPr>
                <w:sz w:val="20"/>
                <w:szCs w:val="20"/>
              </w:rPr>
              <w:t>–</w:t>
            </w:r>
          </w:p>
        </w:tc>
        <w:tc>
          <w:tcPr>
            <w:tcW w:w="1033" w:type="pct"/>
            <w:vAlign w:val="center"/>
          </w:tcPr>
          <w:p w14:paraId="0D1F47E2" w14:textId="3A2BC14B" w:rsidR="002E46DD" w:rsidRPr="002E46DD" w:rsidRDefault="002E46DD" w:rsidP="002E46DD">
            <w:pPr>
              <w:pStyle w:val="a9"/>
              <w:spacing w:before="0" w:line="240" w:lineRule="auto"/>
              <w:ind w:firstLine="0"/>
              <w:jc w:val="center"/>
              <w:rPr>
                <w:sz w:val="20"/>
                <w:szCs w:val="20"/>
              </w:rPr>
            </w:pPr>
            <w:r w:rsidRPr="002E46DD">
              <w:rPr>
                <w:sz w:val="20"/>
                <w:szCs w:val="20"/>
              </w:rPr>
              <w:t>–</w:t>
            </w:r>
          </w:p>
        </w:tc>
      </w:tr>
      <w:tr w:rsidR="002E46DD" w:rsidRPr="002E46DD" w14:paraId="21C9461E" w14:textId="04156BF1" w:rsidTr="002E46DD">
        <w:trPr>
          <w:trHeight w:val="314"/>
          <w:jc w:val="center"/>
        </w:trPr>
        <w:tc>
          <w:tcPr>
            <w:tcW w:w="1085" w:type="pct"/>
            <w:vAlign w:val="center"/>
          </w:tcPr>
          <w:p w14:paraId="4B46F1B5" w14:textId="77777777" w:rsidR="002E46DD" w:rsidRPr="002E46DD" w:rsidRDefault="002E46DD" w:rsidP="002E46DD">
            <w:pPr>
              <w:pStyle w:val="a9"/>
              <w:spacing w:before="0" w:line="240" w:lineRule="auto"/>
              <w:ind w:firstLine="0"/>
              <w:jc w:val="center"/>
              <w:rPr>
                <w:sz w:val="20"/>
                <w:szCs w:val="20"/>
              </w:rPr>
            </w:pPr>
            <w:r w:rsidRPr="002E46DD">
              <w:rPr>
                <w:sz w:val="20"/>
                <w:szCs w:val="20"/>
              </w:rPr>
              <w:t>Февраль</w:t>
            </w:r>
          </w:p>
        </w:tc>
        <w:tc>
          <w:tcPr>
            <w:tcW w:w="814" w:type="pct"/>
            <w:vAlign w:val="center"/>
          </w:tcPr>
          <w:p w14:paraId="7BB3786E" w14:textId="1282A44D" w:rsidR="002E46DD" w:rsidRPr="002E46DD" w:rsidRDefault="002E46DD" w:rsidP="002E46DD">
            <w:pPr>
              <w:jc w:val="center"/>
              <w:rPr>
                <w:sz w:val="20"/>
                <w:szCs w:val="20"/>
              </w:rPr>
            </w:pPr>
            <w:r w:rsidRPr="002E46DD">
              <w:rPr>
                <w:sz w:val="20"/>
                <w:szCs w:val="20"/>
              </w:rPr>
              <w:t>–</w:t>
            </w:r>
          </w:p>
        </w:tc>
        <w:tc>
          <w:tcPr>
            <w:tcW w:w="1034" w:type="pct"/>
            <w:vAlign w:val="center"/>
          </w:tcPr>
          <w:p w14:paraId="2F1FFF56" w14:textId="2B3E35EB" w:rsidR="002E46DD" w:rsidRPr="002E46DD" w:rsidRDefault="002E46DD" w:rsidP="002E46DD">
            <w:pPr>
              <w:jc w:val="center"/>
              <w:rPr>
                <w:sz w:val="20"/>
                <w:szCs w:val="20"/>
              </w:rPr>
            </w:pPr>
            <w:r w:rsidRPr="002E46DD">
              <w:rPr>
                <w:sz w:val="20"/>
                <w:szCs w:val="20"/>
              </w:rPr>
              <w:t>–</w:t>
            </w:r>
          </w:p>
        </w:tc>
        <w:tc>
          <w:tcPr>
            <w:tcW w:w="1034" w:type="pct"/>
            <w:vAlign w:val="center"/>
          </w:tcPr>
          <w:p w14:paraId="799344F4" w14:textId="060A6155" w:rsidR="002E46DD" w:rsidRPr="002E46DD" w:rsidRDefault="002E46DD" w:rsidP="002E46DD">
            <w:pPr>
              <w:pStyle w:val="a9"/>
              <w:spacing w:before="0" w:line="240" w:lineRule="auto"/>
              <w:ind w:firstLine="0"/>
              <w:jc w:val="center"/>
              <w:rPr>
                <w:sz w:val="20"/>
                <w:szCs w:val="20"/>
              </w:rPr>
            </w:pPr>
            <w:r w:rsidRPr="002E46DD">
              <w:rPr>
                <w:sz w:val="20"/>
                <w:szCs w:val="20"/>
              </w:rPr>
              <w:t>–</w:t>
            </w:r>
          </w:p>
        </w:tc>
        <w:tc>
          <w:tcPr>
            <w:tcW w:w="1033" w:type="pct"/>
            <w:vAlign w:val="center"/>
          </w:tcPr>
          <w:p w14:paraId="44DAB0ED" w14:textId="3BA3277F" w:rsidR="002E46DD" w:rsidRPr="002E46DD" w:rsidRDefault="002E46DD" w:rsidP="002E46DD">
            <w:pPr>
              <w:pStyle w:val="a9"/>
              <w:spacing w:before="0" w:line="240" w:lineRule="auto"/>
              <w:ind w:firstLine="0"/>
              <w:jc w:val="center"/>
              <w:rPr>
                <w:sz w:val="20"/>
                <w:szCs w:val="20"/>
              </w:rPr>
            </w:pPr>
            <w:r w:rsidRPr="002E46DD">
              <w:rPr>
                <w:sz w:val="20"/>
                <w:szCs w:val="20"/>
              </w:rPr>
              <w:t>–</w:t>
            </w:r>
          </w:p>
        </w:tc>
      </w:tr>
      <w:tr w:rsidR="002E46DD" w:rsidRPr="002E46DD" w14:paraId="64D9C262" w14:textId="14C24CAA" w:rsidTr="002E46DD">
        <w:trPr>
          <w:trHeight w:val="313"/>
          <w:jc w:val="center"/>
        </w:trPr>
        <w:tc>
          <w:tcPr>
            <w:tcW w:w="1085" w:type="pct"/>
            <w:vAlign w:val="center"/>
          </w:tcPr>
          <w:p w14:paraId="4193C1F1" w14:textId="77777777" w:rsidR="002E46DD" w:rsidRPr="002E46DD" w:rsidRDefault="002E46DD" w:rsidP="002E46DD">
            <w:pPr>
              <w:pStyle w:val="a9"/>
              <w:spacing w:before="0" w:line="240" w:lineRule="auto"/>
              <w:ind w:firstLine="0"/>
              <w:jc w:val="center"/>
              <w:rPr>
                <w:sz w:val="20"/>
                <w:szCs w:val="20"/>
              </w:rPr>
            </w:pPr>
            <w:r w:rsidRPr="002E46DD">
              <w:rPr>
                <w:sz w:val="20"/>
                <w:szCs w:val="20"/>
              </w:rPr>
              <w:t>Март</w:t>
            </w:r>
          </w:p>
        </w:tc>
        <w:tc>
          <w:tcPr>
            <w:tcW w:w="814" w:type="pct"/>
            <w:vAlign w:val="center"/>
          </w:tcPr>
          <w:p w14:paraId="5C841A9C" w14:textId="64FFAAAB" w:rsidR="002E46DD" w:rsidRPr="002E46DD" w:rsidRDefault="002E46DD" w:rsidP="002E46DD">
            <w:pPr>
              <w:jc w:val="center"/>
              <w:rPr>
                <w:sz w:val="20"/>
                <w:szCs w:val="20"/>
              </w:rPr>
            </w:pPr>
            <w:r w:rsidRPr="002E46DD">
              <w:rPr>
                <w:sz w:val="20"/>
                <w:szCs w:val="20"/>
              </w:rPr>
              <w:t>–</w:t>
            </w:r>
          </w:p>
        </w:tc>
        <w:tc>
          <w:tcPr>
            <w:tcW w:w="1034" w:type="pct"/>
            <w:vAlign w:val="center"/>
          </w:tcPr>
          <w:p w14:paraId="52FDA744" w14:textId="5D21AE4E" w:rsidR="002E46DD" w:rsidRPr="002E46DD" w:rsidRDefault="002E46DD" w:rsidP="002E46DD">
            <w:pPr>
              <w:jc w:val="center"/>
              <w:rPr>
                <w:sz w:val="20"/>
                <w:szCs w:val="20"/>
              </w:rPr>
            </w:pPr>
            <w:r w:rsidRPr="002E46DD">
              <w:rPr>
                <w:sz w:val="20"/>
                <w:szCs w:val="20"/>
              </w:rPr>
              <w:t>–</w:t>
            </w:r>
          </w:p>
        </w:tc>
        <w:tc>
          <w:tcPr>
            <w:tcW w:w="1034" w:type="pct"/>
            <w:vAlign w:val="center"/>
          </w:tcPr>
          <w:p w14:paraId="6806B850" w14:textId="68AE5C09" w:rsidR="002E46DD" w:rsidRPr="002E46DD" w:rsidRDefault="002E46DD" w:rsidP="002E46DD">
            <w:pPr>
              <w:pStyle w:val="a9"/>
              <w:spacing w:before="0" w:line="240" w:lineRule="auto"/>
              <w:ind w:firstLine="0"/>
              <w:jc w:val="center"/>
              <w:rPr>
                <w:sz w:val="20"/>
                <w:szCs w:val="20"/>
              </w:rPr>
            </w:pPr>
            <w:r w:rsidRPr="002E46DD">
              <w:rPr>
                <w:sz w:val="20"/>
                <w:szCs w:val="20"/>
              </w:rPr>
              <w:t>–</w:t>
            </w:r>
          </w:p>
        </w:tc>
        <w:tc>
          <w:tcPr>
            <w:tcW w:w="1033" w:type="pct"/>
            <w:vAlign w:val="center"/>
          </w:tcPr>
          <w:p w14:paraId="7D03E40E" w14:textId="7D2F1763" w:rsidR="002E46DD" w:rsidRPr="002E46DD" w:rsidRDefault="002E46DD" w:rsidP="002E46DD">
            <w:pPr>
              <w:pStyle w:val="a9"/>
              <w:spacing w:before="0" w:line="240" w:lineRule="auto"/>
              <w:ind w:firstLine="0"/>
              <w:jc w:val="center"/>
              <w:rPr>
                <w:sz w:val="20"/>
                <w:szCs w:val="20"/>
              </w:rPr>
            </w:pPr>
            <w:r w:rsidRPr="002E46DD">
              <w:rPr>
                <w:sz w:val="20"/>
                <w:szCs w:val="20"/>
              </w:rPr>
              <w:t>–</w:t>
            </w:r>
          </w:p>
        </w:tc>
      </w:tr>
      <w:tr w:rsidR="002E46DD" w:rsidRPr="002E46DD" w14:paraId="27327889" w14:textId="1950E62C" w:rsidTr="002E46DD">
        <w:trPr>
          <w:trHeight w:val="316"/>
          <w:jc w:val="center"/>
        </w:trPr>
        <w:tc>
          <w:tcPr>
            <w:tcW w:w="1085" w:type="pct"/>
            <w:vAlign w:val="center"/>
          </w:tcPr>
          <w:p w14:paraId="110303F8" w14:textId="77777777" w:rsidR="002E46DD" w:rsidRPr="002E46DD" w:rsidRDefault="002E46DD" w:rsidP="002E46DD">
            <w:pPr>
              <w:pStyle w:val="a9"/>
              <w:spacing w:before="0" w:line="240" w:lineRule="auto"/>
              <w:ind w:firstLine="0"/>
              <w:jc w:val="center"/>
              <w:rPr>
                <w:sz w:val="20"/>
                <w:szCs w:val="20"/>
              </w:rPr>
            </w:pPr>
            <w:r w:rsidRPr="002E46DD">
              <w:rPr>
                <w:sz w:val="20"/>
                <w:szCs w:val="20"/>
              </w:rPr>
              <w:t>Апрель</w:t>
            </w:r>
          </w:p>
        </w:tc>
        <w:tc>
          <w:tcPr>
            <w:tcW w:w="814" w:type="pct"/>
            <w:vAlign w:val="center"/>
          </w:tcPr>
          <w:p w14:paraId="3BBBF6D1" w14:textId="16736396" w:rsidR="002E46DD" w:rsidRPr="002E46DD" w:rsidRDefault="002E46DD" w:rsidP="002E46DD">
            <w:pPr>
              <w:jc w:val="center"/>
              <w:rPr>
                <w:sz w:val="20"/>
                <w:szCs w:val="20"/>
              </w:rPr>
            </w:pPr>
            <w:r w:rsidRPr="002E46DD">
              <w:rPr>
                <w:sz w:val="20"/>
                <w:szCs w:val="20"/>
              </w:rPr>
              <w:t>–</w:t>
            </w:r>
          </w:p>
        </w:tc>
        <w:tc>
          <w:tcPr>
            <w:tcW w:w="1034" w:type="pct"/>
            <w:vAlign w:val="center"/>
          </w:tcPr>
          <w:p w14:paraId="34F892D5" w14:textId="49CB3A77" w:rsidR="002E46DD" w:rsidRPr="002E46DD" w:rsidRDefault="002E46DD" w:rsidP="002E46DD">
            <w:pPr>
              <w:jc w:val="center"/>
              <w:rPr>
                <w:sz w:val="20"/>
                <w:szCs w:val="20"/>
              </w:rPr>
            </w:pPr>
            <w:r w:rsidRPr="002E46DD">
              <w:rPr>
                <w:sz w:val="20"/>
                <w:szCs w:val="20"/>
              </w:rPr>
              <w:t>–</w:t>
            </w:r>
          </w:p>
        </w:tc>
        <w:tc>
          <w:tcPr>
            <w:tcW w:w="1034" w:type="pct"/>
            <w:vAlign w:val="center"/>
          </w:tcPr>
          <w:p w14:paraId="3F25C63A" w14:textId="447796DD" w:rsidR="002E46DD" w:rsidRPr="002E46DD" w:rsidRDefault="002E46DD" w:rsidP="002E46DD">
            <w:pPr>
              <w:pStyle w:val="a9"/>
              <w:spacing w:before="0" w:line="240" w:lineRule="auto"/>
              <w:ind w:firstLine="0"/>
              <w:jc w:val="center"/>
              <w:rPr>
                <w:sz w:val="20"/>
                <w:szCs w:val="20"/>
              </w:rPr>
            </w:pPr>
            <w:r w:rsidRPr="002E46DD">
              <w:rPr>
                <w:sz w:val="20"/>
                <w:szCs w:val="20"/>
              </w:rPr>
              <w:t>–</w:t>
            </w:r>
          </w:p>
        </w:tc>
        <w:tc>
          <w:tcPr>
            <w:tcW w:w="1033" w:type="pct"/>
            <w:vAlign w:val="center"/>
          </w:tcPr>
          <w:p w14:paraId="4F9AEDD7" w14:textId="12A13285" w:rsidR="002E46DD" w:rsidRPr="002E46DD" w:rsidRDefault="002E46DD" w:rsidP="002E46DD">
            <w:pPr>
              <w:pStyle w:val="a9"/>
              <w:spacing w:before="0" w:line="240" w:lineRule="auto"/>
              <w:ind w:firstLine="0"/>
              <w:jc w:val="center"/>
              <w:rPr>
                <w:sz w:val="20"/>
                <w:szCs w:val="20"/>
              </w:rPr>
            </w:pPr>
            <w:r w:rsidRPr="002E46DD">
              <w:rPr>
                <w:sz w:val="20"/>
                <w:szCs w:val="20"/>
              </w:rPr>
              <w:t>–</w:t>
            </w:r>
          </w:p>
        </w:tc>
      </w:tr>
      <w:tr w:rsidR="002E46DD" w:rsidRPr="002E46DD" w14:paraId="2542920D" w14:textId="05A3325E" w:rsidTr="002E46DD">
        <w:trPr>
          <w:trHeight w:val="314"/>
          <w:jc w:val="center"/>
        </w:trPr>
        <w:tc>
          <w:tcPr>
            <w:tcW w:w="1085" w:type="pct"/>
            <w:vAlign w:val="center"/>
          </w:tcPr>
          <w:p w14:paraId="5646F4F6" w14:textId="77777777" w:rsidR="002E46DD" w:rsidRPr="002E46DD" w:rsidRDefault="002E46DD" w:rsidP="002E46DD">
            <w:pPr>
              <w:pStyle w:val="a9"/>
              <w:spacing w:before="0" w:line="240" w:lineRule="auto"/>
              <w:ind w:firstLine="0"/>
              <w:jc w:val="center"/>
              <w:rPr>
                <w:sz w:val="20"/>
                <w:szCs w:val="20"/>
              </w:rPr>
            </w:pPr>
            <w:r w:rsidRPr="002E46DD">
              <w:rPr>
                <w:sz w:val="20"/>
                <w:szCs w:val="20"/>
              </w:rPr>
              <w:t>Май</w:t>
            </w:r>
          </w:p>
        </w:tc>
        <w:tc>
          <w:tcPr>
            <w:tcW w:w="814" w:type="pct"/>
            <w:vAlign w:val="center"/>
          </w:tcPr>
          <w:p w14:paraId="7B306F5C" w14:textId="5FD5330E" w:rsidR="002E46DD" w:rsidRPr="002E46DD" w:rsidRDefault="002E46DD" w:rsidP="002E46DD">
            <w:pPr>
              <w:jc w:val="center"/>
              <w:rPr>
                <w:sz w:val="20"/>
                <w:szCs w:val="20"/>
              </w:rPr>
            </w:pPr>
            <w:r w:rsidRPr="002E46DD">
              <w:rPr>
                <w:sz w:val="20"/>
                <w:szCs w:val="20"/>
              </w:rPr>
              <w:t>–</w:t>
            </w:r>
          </w:p>
        </w:tc>
        <w:tc>
          <w:tcPr>
            <w:tcW w:w="1034" w:type="pct"/>
            <w:vAlign w:val="center"/>
          </w:tcPr>
          <w:p w14:paraId="0C2D0F24" w14:textId="277ED330" w:rsidR="002E46DD" w:rsidRPr="002E46DD" w:rsidRDefault="002E46DD" w:rsidP="002E46DD">
            <w:pPr>
              <w:jc w:val="center"/>
              <w:rPr>
                <w:sz w:val="20"/>
                <w:szCs w:val="20"/>
              </w:rPr>
            </w:pPr>
            <w:r w:rsidRPr="002E46DD">
              <w:rPr>
                <w:sz w:val="20"/>
                <w:szCs w:val="20"/>
              </w:rPr>
              <w:t>–</w:t>
            </w:r>
          </w:p>
        </w:tc>
        <w:tc>
          <w:tcPr>
            <w:tcW w:w="1034" w:type="pct"/>
            <w:vAlign w:val="center"/>
          </w:tcPr>
          <w:p w14:paraId="37AA8F27" w14:textId="77209BBA" w:rsidR="002E46DD" w:rsidRPr="002E46DD" w:rsidRDefault="002E46DD" w:rsidP="002E46DD">
            <w:pPr>
              <w:pStyle w:val="a9"/>
              <w:spacing w:before="0" w:line="240" w:lineRule="auto"/>
              <w:ind w:firstLine="0"/>
              <w:jc w:val="center"/>
              <w:rPr>
                <w:sz w:val="20"/>
                <w:szCs w:val="20"/>
              </w:rPr>
            </w:pPr>
            <w:r w:rsidRPr="002E46DD">
              <w:rPr>
                <w:sz w:val="20"/>
                <w:szCs w:val="20"/>
              </w:rPr>
              <w:t>–</w:t>
            </w:r>
          </w:p>
        </w:tc>
        <w:tc>
          <w:tcPr>
            <w:tcW w:w="1033" w:type="pct"/>
            <w:vAlign w:val="center"/>
          </w:tcPr>
          <w:p w14:paraId="60CFEAC8" w14:textId="4D1BCE0A" w:rsidR="002E46DD" w:rsidRPr="002E46DD" w:rsidRDefault="002E46DD" w:rsidP="002E46DD">
            <w:pPr>
              <w:pStyle w:val="a9"/>
              <w:spacing w:before="0" w:line="240" w:lineRule="auto"/>
              <w:ind w:firstLine="0"/>
              <w:jc w:val="center"/>
              <w:rPr>
                <w:sz w:val="20"/>
                <w:szCs w:val="20"/>
              </w:rPr>
            </w:pPr>
            <w:r w:rsidRPr="002E46DD">
              <w:rPr>
                <w:sz w:val="20"/>
                <w:szCs w:val="20"/>
              </w:rPr>
              <w:t>–</w:t>
            </w:r>
          </w:p>
        </w:tc>
      </w:tr>
      <w:tr w:rsidR="002E46DD" w:rsidRPr="002E46DD" w14:paraId="698AF078" w14:textId="236EE20F" w:rsidTr="002E46DD">
        <w:trPr>
          <w:trHeight w:val="316"/>
          <w:jc w:val="center"/>
        </w:trPr>
        <w:tc>
          <w:tcPr>
            <w:tcW w:w="1085" w:type="pct"/>
            <w:vAlign w:val="center"/>
          </w:tcPr>
          <w:p w14:paraId="05E9D01F" w14:textId="77777777" w:rsidR="002E46DD" w:rsidRPr="002E46DD" w:rsidRDefault="002E46DD" w:rsidP="002E46DD">
            <w:pPr>
              <w:pStyle w:val="a9"/>
              <w:spacing w:before="0" w:line="240" w:lineRule="auto"/>
              <w:ind w:firstLine="0"/>
              <w:jc w:val="center"/>
              <w:rPr>
                <w:sz w:val="20"/>
                <w:szCs w:val="20"/>
              </w:rPr>
            </w:pPr>
            <w:r w:rsidRPr="002E46DD">
              <w:rPr>
                <w:sz w:val="20"/>
                <w:szCs w:val="20"/>
              </w:rPr>
              <w:t>Июнь</w:t>
            </w:r>
          </w:p>
        </w:tc>
        <w:tc>
          <w:tcPr>
            <w:tcW w:w="814" w:type="pct"/>
            <w:vAlign w:val="center"/>
          </w:tcPr>
          <w:p w14:paraId="75E1EF1A" w14:textId="5A654175" w:rsidR="002E46DD" w:rsidRPr="002E46DD" w:rsidRDefault="002E46DD" w:rsidP="002E46DD">
            <w:pPr>
              <w:jc w:val="center"/>
              <w:rPr>
                <w:sz w:val="20"/>
                <w:szCs w:val="20"/>
              </w:rPr>
            </w:pPr>
            <w:r w:rsidRPr="002E46DD">
              <w:rPr>
                <w:sz w:val="20"/>
                <w:szCs w:val="20"/>
              </w:rPr>
              <w:t>–</w:t>
            </w:r>
          </w:p>
        </w:tc>
        <w:tc>
          <w:tcPr>
            <w:tcW w:w="1034" w:type="pct"/>
            <w:vAlign w:val="center"/>
          </w:tcPr>
          <w:p w14:paraId="779EC156" w14:textId="0267C43A" w:rsidR="002E46DD" w:rsidRPr="002E46DD" w:rsidRDefault="002E46DD" w:rsidP="002E46DD">
            <w:pPr>
              <w:jc w:val="center"/>
              <w:rPr>
                <w:sz w:val="20"/>
                <w:szCs w:val="20"/>
              </w:rPr>
            </w:pPr>
            <w:r w:rsidRPr="002E46DD">
              <w:rPr>
                <w:sz w:val="20"/>
                <w:szCs w:val="20"/>
              </w:rPr>
              <w:t>–</w:t>
            </w:r>
          </w:p>
        </w:tc>
        <w:tc>
          <w:tcPr>
            <w:tcW w:w="1034" w:type="pct"/>
            <w:vAlign w:val="center"/>
          </w:tcPr>
          <w:p w14:paraId="206BFB0D" w14:textId="5C72C76F" w:rsidR="002E46DD" w:rsidRPr="002E46DD" w:rsidRDefault="002E46DD" w:rsidP="002E46DD">
            <w:pPr>
              <w:pStyle w:val="a9"/>
              <w:spacing w:before="0" w:line="240" w:lineRule="auto"/>
              <w:ind w:firstLine="0"/>
              <w:jc w:val="center"/>
              <w:rPr>
                <w:sz w:val="20"/>
                <w:szCs w:val="20"/>
              </w:rPr>
            </w:pPr>
            <w:r w:rsidRPr="002E46DD">
              <w:rPr>
                <w:sz w:val="20"/>
                <w:szCs w:val="20"/>
              </w:rPr>
              <w:t>–</w:t>
            </w:r>
          </w:p>
        </w:tc>
        <w:tc>
          <w:tcPr>
            <w:tcW w:w="1033" w:type="pct"/>
            <w:vAlign w:val="center"/>
          </w:tcPr>
          <w:p w14:paraId="6FE32666" w14:textId="3EBC388A" w:rsidR="002E46DD" w:rsidRPr="002E46DD" w:rsidRDefault="002E46DD" w:rsidP="002E46DD">
            <w:pPr>
              <w:pStyle w:val="a9"/>
              <w:spacing w:before="0" w:line="240" w:lineRule="auto"/>
              <w:ind w:firstLine="0"/>
              <w:jc w:val="center"/>
              <w:rPr>
                <w:sz w:val="20"/>
                <w:szCs w:val="20"/>
              </w:rPr>
            </w:pPr>
            <w:r w:rsidRPr="002E46DD">
              <w:rPr>
                <w:sz w:val="20"/>
                <w:szCs w:val="20"/>
              </w:rPr>
              <w:t>–</w:t>
            </w:r>
          </w:p>
        </w:tc>
      </w:tr>
      <w:tr w:rsidR="002E46DD" w:rsidRPr="002E46DD" w14:paraId="5485EB2A" w14:textId="784505CC" w:rsidTr="002E46DD">
        <w:trPr>
          <w:trHeight w:val="281"/>
          <w:jc w:val="center"/>
        </w:trPr>
        <w:tc>
          <w:tcPr>
            <w:tcW w:w="1085" w:type="pct"/>
            <w:vAlign w:val="center"/>
          </w:tcPr>
          <w:p w14:paraId="12382821" w14:textId="77777777" w:rsidR="002E46DD" w:rsidRPr="002E46DD" w:rsidRDefault="002E46DD" w:rsidP="002E46DD">
            <w:pPr>
              <w:pStyle w:val="a9"/>
              <w:spacing w:before="0" w:line="240" w:lineRule="auto"/>
              <w:ind w:firstLine="0"/>
              <w:jc w:val="center"/>
              <w:rPr>
                <w:sz w:val="20"/>
                <w:szCs w:val="20"/>
              </w:rPr>
            </w:pPr>
            <w:r w:rsidRPr="002E46DD">
              <w:rPr>
                <w:sz w:val="20"/>
                <w:szCs w:val="20"/>
              </w:rPr>
              <w:t>Июль</w:t>
            </w:r>
          </w:p>
        </w:tc>
        <w:tc>
          <w:tcPr>
            <w:tcW w:w="814" w:type="pct"/>
            <w:vAlign w:val="center"/>
          </w:tcPr>
          <w:p w14:paraId="0F68291F" w14:textId="32A253D4" w:rsidR="002E46DD" w:rsidRPr="002E46DD" w:rsidRDefault="002E46DD" w:rsidP="002E46DD">
            <w:pPr>
              <w:jc w:val="center"/>
              <w:rPr>
                <w:sz w:val="20"/>
                <w:szCs w:val="20"/>
              </w:rPr>
            </w:pPr>
            <w:r w:rsidRPr="002E46DD">
              <w:rPr>
                <w:sz w:val="20"/>
                <w:szCs w:val="20"/>
              </w:rPr>
              <w:t>–</w:t>
            </w:r>
          </w:p>
        </w:tc>
        <w:tc>
          <w:tcPr>
            <w:tcW w:w="1034" w:type="pct"/>
            <w:vAlign w:val="center"/>
          </w:tcPr>
          <w:p w14:paraId="29FE4768" w14:textId="7EEFFACF" w:rsidR="002E46DD" w:rsidRPr="002E46DD" w:rsidRDefault="002E46DD" w:rsidP="002E46DD">
            <w:pPr>
              <w:jc w:val="center"/>
              <w:rPr>
                <w:sz w:val="20"/>
                <w:szCs w:val="20"/>
              </w:rPr>
            </w:pPr>
            <w:r w:rsidRPr="002E46DD">
              <w:rPr>
                <w:sz w:val="20"/>
                <w:szCs w:val="20"/>
              </w:rPr>
              <w:t>–</w:t>
            </w:r>
          </w:p>
        </w:tc>
        <w:tc>
          <w:tcPr>
            <w:tcW w:w="1034" w:type="pct"/>
            <w:vAlign w:val="center"/>
          </w:tcPr>
          <w:p w14:paraId="1B061CA7" w14:textId="5EC41CF0" w:rsidR="002E46DD" w:rsidRPr="002E46DD" w:rsidRDefault="002E46DD" w:rsidP="002E46DD">
            <w:pPr>
              <w:pStyle w:val="a9"/>
              <w:spacing w:before="0" w:line="240" w:lineRule="auto"/>
              <w:ind w:firstLine="0"/>
              <w:jc w:val="center"/>
              <w:rPr>
                <w:sz w:val="20"/>
                <w:szCs w:val="20"/>
              </w:rPr>
            </w:pPr>
            <w:r w:rsidRPr="002E46DD">
              <w:rPr>
                <w:sz w:val="20"/>
                <w:szCs w:val="20"/>
              </w:rPr>
              <w:t>–</w:t>
            </w:r>
          </w:p>
        </w:tc>
        <w:tc>
          <w:tcPr>
            <w:tcW w:w="1033" w:type="pct"/>
            <w:vAlign w:val="center"/>
          </w:tcPr>
          <w:p w14:paraId="0AFC4EEF" w14:textId="55D1D6FB" w:rsidR="002E46DD" w:rsidRPr="002E46DD" w:rsidRDefault="002E46DD" w:rsidP="002E46DD">
            <w:pPr>
              <w:pStyle w:val="a9"/>
              <w:spacing w:before="0" w:line="240" w:lineRule="auto"/>
              <w:ind w:firstLine="0"/>
              <w:jc w:val="center"/>
              <w:rPr>
                <w:sz w:val="20"/>
                <w:szCs w:val="20"/>
              </w:rPr>
            </w:pPr>
            <w:r w:rsidRPr="002E46DD">
              <w:rPr>
                <w:sz w:val="20"/>
                <w:szCs w:val="20"/>
              </w:rPr>
              <w:t>–</w:t>
            </w:r>
          </w:p>
        </w:tc>
      </w:tr>
      <w:tr w:rsidR="002E46DD" w:rsidRPr="002E46DD" w14:paraId="373EB3FE" w14:textId="0C6CE8FD" w:rsidTr="002E46DD">
        <w:trPr>
          <w:trHeight w:val="314"/>
          <w:jc w:val="center"/>
        </w:trPr>
        <w:tc>
          <w:tcPr>
            <w:tcW w:w="1085" w:type="pct"/>
            <w:vAlign w:val="center"/>
          </w:tcPr>
          <w:p w14:paraId="309B8273" w14:textId="77777777" w:rsidR="002E46DD" w:rsidRPr="002E46DD" w:rsidRDefault="002E46DD" w:rsidP="002E46DD">
            <w:pPr>
              <w:pStyle w:val="a9"/>
              <w:spacing w:before="0" w:line="240" w:lineRule="auto"/>
              <w:ind w:firstLine="0"/>
              <w:jc w:val="center"/>
              <w:rPr>
                <w:sz w:val="20"/>
                <w:szCs w:val="20"/>
              </w:rPr>
            </w:pPr>
            <w:r w:rsidRPr="002E46DD">
              <w:rPr>
                <w:sz w:val="20"/>
                <w:szCs w:val="20"/>
              </w:rPr>
              <w:t>Август</w:t>
            </w:r>
          </w:p>
        </w:tc>
        <w:tc>
          <w:tcPr>
            <w:tcW w:w="814" w:type="pct"/>
            <w:vAlign w:val="center"/>
          </w:tcPr>
          <w:p w14:paraId="58E84799" w14:textId="1FB3B2AE" w:rsidR="002E46DD" w:rsidRPr="002E46DD" w:rsidRDefault="002E46DD" w:rsidP="002E46DD">
            <w:pPr>
              <w:jc w:val="center"/>
              <w:rPr>
                <w:sz w:val="20"/>
                <w:szCs w:val="20"/>
              </w:rPr>
            </w:pPr>
            <w:r w:rsidRPr="002E46DD">
              <w:rPr>
                <w:sz w:val="20"/>
                <w:szCs w:val="20"/>
              </w:rPr>
              <w:t>–</w:t>
            </w:r>
          </w:p>
        </w:tc>
        <w:tc>
          <w:tcPr>
            <w:tcW w:w="1034" w:type="pct"/>
            <w:vAlign w:val="center"/>
          </w:tcPr>
          <w:p w14:paraId="620F9FE8" w14:textId="42E1494A" w:rsidR="002E46DD" w:rsidRPr="002E46DD" w:rsidRDefault="002E46DD" w:rsidP="002E46DD">
            <w:pPr>
              <w:jc w:val="center"/>
              <w:rPr>
                <w:sz w:val="20"/>
                <w:szCs w:val="20"/>
              </w:rPr>
            </w:pPr>
            <w:r w:rsidRPr="002E46DD">
              <w:rPr>
                <w:sz w:val="20"/>
                <w:szCs w:val="20"/>
              </w:rPr>
              <w:t>–</w:t>
            </w:r>
          </w:p>
        </w:tc>
        <w:tc>
          <w:tcPr>
            <w:tcW w:w="1034" w:type="pct"/>
            <w:vAlign w:val="center"/>
          </w:tcPr>
          <w:p w14:paraId="0C7673A2" w14:textId="4F4A5478" w:rsidR="002E46DD" w:rsidRPr="002E46DD" w:rsidRDefault="002E46DD" w:rsidP="002E46DD">
            <w:pPr>
              <w:pStyle w:val="a9"/>
              <w:spacing w:before="0" w:line="240" w:lineRule="auto"/>
              <w:ind w:firstLine="0"/>
              <w:jc w:val="center"/>
              <w:rPr>
                <w:sz w:val="20"/>
                <w:szCs w:val="20"/>
              </w:rPr>
            </w:pPr>
            <w:r w:rsidRPr="002E46DD">
              <w:rPr>
                <w:sz w:val="20"/>
                <w:szCs w:val="20"/>
              </w:rPr>
              <w:t>–</w:t>
            </w:r>
          </w:p>
        </w:tc>
        <w:tc>
          <w:tcPr>
            <w:tcW w:w="1033" w:type="pct"/>
            <w:vAlign w:val="center"/>
          </w:tcPr>
          <w:p w14:paraId="4932F44C" w14:textId="6E3134A5" w:rsidR="002E46DD" w:rsidRPr="002E46DD" w:rsidRDefault="002E46DD" w:rsidP="002E46DD">
            <w:pPr>
              <w:pStyle w:val="a9"/>
              <w:spacing w:before="0" w:line="240" w:lineRule="auto"/>
              <w:ind w:firstLine="0"/>
              <w:jc w:val="center"/>
              <w:rPr>
                <w:sz w:val="20"/>
                <w:szCs w:val="20"/>
              </w:rPr>
            </w:pPr>
            <w:r w:rsidRPr="002E46DD">
              <w:rPr>
                <w:sz w:val="20"/>
                <w:szCs w:val="20"/>
              </w:rPr>
              <w:t>–</w:t>
            </w:r>
          </w:p>
        </w:tc>
      </w:tr>
      <w:tr w:rsidR="002E46DD" w:rsidRPr="002E46DD" w14:paraId="6AB28476" w14:textId="42D2DEE7" w:rsidTr="002E46DD">
        <w:trPr>
          <w:trHeight w:val="316"/>
          <w:jc w:val="center"/>
        </w:trPr>
        <w:tc>
          <w:tcPr>
            <w:tcW w:w="1085" w:type="pct"/>
            <w:vAlign w:val="center"/>
          </w:tcPr>
          <w:p w14:paraId="7B8BDC34" w14:textId="77777777" w:rsidR="002E46DD" w:rsidRPr="002E46DD" w:rsidRDefault="002E46DD" w:rsidP="002E46DD">
            <w:pPr>
              <w:pStyle w:val="a9"/>
              <w:spacing w:before="0" w:line="240" w:lineRule="auto"/>
              <w:ind w:firstLine="0"/>
              <w:jc w:val="center"/>
              <w:rPr>
                <w:sz w:val="20"/>
                <w:szCs w:val="20"/>
              </w:rPr>
            </w:pPr>
            <w:r w:rsidRPr="002E46DD">
              <w:rPr>
                <w:sz w:val="20"/>
                <w:szCs w:val="20"/>
              </w:rPr>
              <w:t>Сентябрь</w:t>
            </w:r>
          </w:p>
        </w:tc>
        <w:tc>
          <w:tcPr>
            <w:tcW w:w="814" w:type="pct"/>
            <w:vAlign w:val="center"/>
          </w:tcPr>
          <w:p w14:paraId="3F8BBB4A" w14:textId="1A26F350" w:rsidR="002E46DD" w:rsidRPr="002E46DD" w:rsidRDefault="002E46DD" w:rsidP="002E46DD">
            <w:pPr>
              <w:jc w:val="center"/>
              <w:rPr>
                <w:sz w:val="20"/>
                <w:szCs w:val="20"/>
              </w:rPr>
            </w:pPr>
            <w:r w:rsidRPr="002E46DD">
              <w:rPr>
                <w:sz w:val="20"/>
                <w:szCs w:val="20"/>
              </w:rPr>
              <w:t>–</w:t>
            </w:r>
          </w:p>
        </w:tc>
        <w:tc>
          <w:tcPr>
            <w:tcW w:w="1034" w:type="pct"/>
            <w:vAlign w:val="center"/>
          </w:tcPr>
          <w:p w14:paraId="6E9CDE39" w14:textId="5970C4EA" w:rsidR="002E46DD" w:rsidRPr="002E46DD" w:rsidRDefault="002E46DD" w:rsidP="002E46DD">
            <w:pPr>
              <w:jc w:val="center"/>
              <w:rPr>
                <w:sz w:val="20"/>
                <w:szCs w:val="20"/>
              </w:rPr>
            </w:pPr>
            <w:r w:rsidRPr="002E46DD">
              <w:rPr>
                <w:sz w:val="20"/>
                <w:szCs w:val="20"/>
              </w:rPr>
              <w:t>–</w:t>
            </w:r>
          </w:p>
        </w:tc>
        <w:tc>
          <w:tcPr>
            <w:tcW w:w="1034" w:type="pct"/>
            <w:vAlign w:val="center"/>
          </w:tcPr>
          <w:p w14:paraId="13061078" w14:textId="4EABFB36" w:rsidR="002E46DD" w:rsidRPr="002E46DD" w:rsidRDefault="002E46DD" w:rsidP="002E46DD">
            <w:pPr>
              <w:pStyle w:val="a9"/>
              <w:spacing w:before="0" w:line="240" w:lineRule="auto"/>
              <w:ind w:firstLine="0"/>
              <w:jc w:val="center"/>
              <w:rPr>
                <w:sz w:val="20"/>
                <w:szCs w:val="20"/>
              </w:rPr>
            </w:pPr>
            <w:r w:rsidRPr="002E46DD">
              <w:rPr>
                <w:sz w:val="20"/>
                <w:szCs w:val="20"/>
              </w:rPr>
              <w:t>–</w:t>
            </w:r>
          </w:p>
        </w:tc>
        <w:tc>
          <w:tcPr>
            <w:tcW w:w="1033" w:type="pct"/>
            <w:vAlign w:val="center"/>
          </w:tcPr>
          <w:p w14:paraId="2EBE0ED9" w14:textId="70BD997F" w:rsidR="002E46DD" w:rsidRPr="002E46DD" w:rsidRDefault="002E46DD" w:rsidP="002E46DD">
            <w:pPr>
              <w:pStyle w:val="a9"/>
              <w:spacing w:before="0" w:line="240" w:lineRule="auto"/>
              <w:ind w:firstLine="0"/>
              <w:jc w:val="center"/>
              <w:rPr>
                <w:sz w:val="20"/>
                <w:szCs w:val="20"/>
              </w:rPr>
            </w:pPr>
            <w:r w:rsidRPr="002E46DD">
              <w:rPr>
                <w:sz w:val="20"/>
                <w:szCs w:val="20"/>
              </w:rPr>
              <w:t>–</w:t>
            </w:r>
          </w:p>
        </w:tc>
      </w:tr>
      <w:tr w:rsidR="002E46DD" w:rsidRPr="002E46DD" w14:paraId="06EBA1F0" w14:textId="4C4C66E2" w:rsidTr="002E46DD">
        <w:trPr>
          <w:trHeight w:val="313"/>
          <w:jc w:val="center"/>
        </w:trPr>
        <w:tc>
          <w:tcPr>
            <w:tcW w:w="1085" w:type="pct"/>
            <w:vAlign w:val="center"/>
          </w:tcPr>
          <w:p w14:paraId="5D909DE6" w14:textId="77777777" w:rsidR="002E46DD" w:rsidRPr="002E46DD" w:rsidRDefault="002E46DD" w:rsidP="002E46DD">
            <w:pPr>
              <w:pStyle w:val="a9"/>
              <w:spacing w:before="0" w:line="240" w:lineRule="auto"/>
              <w:ind w:firstLine="0"/>
              <w:jc w:val="center"/>
              <w:rPr>
                <w:sz w:val="20"/>
                <w:szCs w:val="20"/>
              </w:rPr>
            </w:pPr>
            <w:r w:rsidRPr="002E46DD">
              <w:rPr>
                <w:sz w:val="20"/>
                <w:szCs w:val="20"/>
              </w:rPr>
              <w:t>Октябрь</w:t>
            </w:r>
          </w:p>
        </w:tc>
        <w:tc>
          <w:tcPr>
            <w:tcW w:w="814" w:type="pct"/>
            <w:vAlign w:val="center"/>
          </w:tcPr>
          <w:p w14:paraId="10066423" w14:textId="63510BEB" w:rsidR="002E46DD" w:rsidRPr="002E46DD" w:rsidRDefault="002E46DD" w:rsidP="002E46DD">
            <w:pPr>
              <w:jc w:val="center"/>
              <w:rPr>
                <w:sz w:val="20"/>
                <w:szCs w:val="20"/>
              </w:rPr>
            </w:pPr>
            <w:r w:rsidRPr="002E46DD">
              <w:rPr>
                <w:sz w:val="20"/>
                <w:szCs w:val="20"/>
              </w:rPr>
              <w:t>–</w:t>
            </w:r>
          </w:p>
        </w:tc>
        <w:tc>
          <w:tcPr>
            <w:tcW w:w="1034" w:type="pct"/>
            <w:vAlign w:val="center"/>
          </w:tcPr>
          <w:p w14:paraId="603C558D" w14:textId="0F587FDF" w:rsidR="002E46DD" w:rsidRPr="002E46DD" w:rsidRDefault="002E46DD" w:rsidP="002E46DD">
            <w:pPr>
              <w:jc w:val="center"/>
              <w:rPr>
                <w:sz w:val="20"/>
                <w:szCs w:val="20"/>
              </w:rPr>
            </w:pPr>
            <w:r w:rsidRPr="002E46DD">
              <w:rPr>
                <w:sz w:val="20"/>
                <w:szCs w:val="20"/>
              </w:rPr>
              <w:t>–</w:t>
            </w:r>
          </w:p>
        </w:tc>
        <w:tc>
          <w:tcPr>
            <w:tcW w:w="1034" w:type="pct"/>
            <w:vAlign w:val="center"/>
          </w:tcPr>
          <w:p w14:paraId="05AADCF7" w14:textId="74EF7CF6" w:rsidR="002E46DD" w:rsidRPr="002E46DD" w:rsidRDefault="002E46DD" w:rsidP="002E46DD">
            <w:pPr>
              <w:pStyle w:val="a9"/>
              <w:spacing w:before="0" w:line="240" w:lineRule="auto"/>
              <w:ind w:firstLine="0"/>
              <w:jc w:val="center"/>
              <w:rPr>
                <w:sz w:val="20"/>
                <w:szCs w:val="20"/>
              </w:rPr>
            </w:pPr>
            <w:r w:rsidRPr="002E46DD">
              <w:rPr>
                <w:sz w:val="20"/>
                <w:szCs w:val="20"/>
              </w:rPr>
              <w:t>–</w:t>
            </w:r>
          </w:p>
        </w:tc>
        <w:tc>
          <w:tcPr>
            <w:tcW w:w="1033" w:type="pct"/>
            <w:vAlign w:val="center"/>
          </w:tcPr>
          <w:p w14:paraId="2A13D3F4" w14:textId="34B68B35" w:rsidR="002E46DD" w:rsidRPr="002E46DD" w:rsidRDefault="002E46DD" w:rsidP="002E46DD">
            <w:pPr>
              <w:pStyle w:val="a9"/>
              <w:spacing w:before="0" w:line="240" w:lineRule="auto"/>
              <w:ind w:firstLine="0"/>
              <w:jc w:val="center"/>
              <w:rPr>
                <w:sz w:val="20"/>
                <w:szCs w:val="20"/>
              </w:rPr>
            </w:pPr>
            <w:r w:rsidRPr="002E46DD">
              <w:rPr>
                <w:sz w:val="20"/>
                <w:szCs w:val="20"/>
              </w:rPr>
              <w:t>–</w:t>
            </w:r>
          </w:p>
        </w:tc>
      </w:tr>
      <w:tr w:rsidR="002E46DD" w:rsidRPr="002E46DD" w14:paraId="659887A9" w14:textId="55B7080A" w:rsidTr="002E46DD">
        <w:trPr>
          <w:trHeight w:val="316"/>
          <w:jc w:val="center"/>
        </w:trPr>
        <w:tc>
          <w:tcPr>
            <w:tcW w:w="1085" w:type="pct"/>
            <w:vAlign w:val="center"/>
          </w:tcPr>
          <w:p w14:paraId="18B01C21" w14:textId="77777777" w:rsidR="002E46DD" w:rsidRPr="002E46DD" w:rsidRDefault="002E46DD" w:rsidP="002E46DD">
            <w:pPr>
              <w:pStyle w:val="a9"/>
              <w:spacing w:before="0" w:line="240" w:lineRule="auto"/>
              <w:ind w:firstLine="0"/>
              <w:jc w:val="center"/>
              <w:rPr>
                <w:sz w:val="20"/>
                <w:szCs w:val="20"/>
              </w:rPr>
            </w:pPr>
            <w:r w:rsidRPr="002E46DD">
              <w:rPr>
                <w:sz w:val="20"/>
                <w:szCs w:val="20"/>
              </w:rPr>
              <w:t>Ноябрь</w:t>
            </w:r>
          </w:p>
        </w:tc>
        <w:tc>
          <w:tcPr>
            <w:tcW w:w="814" w:type="pct"/>
            <w:vAlign w:val="center"/>
          </w:tcPr>
          <w:p w14:paraId="3733CA59" w14:textId="23EE4C7D" w:rsidR="002E46DD" w:rsidRPr="002E46DD" w:rsidRDefault="002E46DD" w:rsidP="002E46DD">
            <w:pPr>
              <w:jc w:val="center"/>
              <w:rPr>
                <w:sz w:val="20"/>
                <w:szCs w:val="20"/>
              </w:rPr>
            </w:pPr>
            <w:r w:rsidRPr="002E46DD">
              <w:rPr>
                <w:sz w:val="20"/>
                <w:szCs w:val="20"/>
              </w:rPr>
              <w:t>–</w:t>
            </w:r>
          </w:p>
        </w:tc>
        <w:tc>
          <w:tcPr>
            <w:tcW w:w="1034" w:type="pct"/>
            <w:vAlign w:val="center"/>
          </w:tcPr>
          <w:p w14:paraId="58E68030" w14:textId="6130A347" w:rsidR="002E46DD" w:rsidRPr="002E46DD" w:rsidRDefault="002E46DD" w:rsidP="002E46DD">
            <w:pPr>
              <w:jc w:val="center"/>
              <w:rPr>
                <w:sz w:val="20"/>
                <w:szCs w:val="20"/>
              </w:rPr>
            </w:pPr>
            <w:r w:rsidRPr="002E46DD">
              <w:rPr>
                <w:sz w:val="20"/>
                <w:szCs w:val="20"/>
              </w:rPr>
              <w:t>–</w:t>
            </w:r>
          </w:p>
        </w:tc>
        <w:tc>
          <w:tcPr>
            <w:tcW w:w="1034" w:type="pct"/>
            <w:vAlign w:val="center"/>
          </w:tcPr>
          <w:p w14:paraId="1DD092B2" w14:textId="44215841" w:rsidR="002E46DD" w:rsidRPr="002E46DD" w:rsidRDefault="002E46DD" w:rsidP="002E46DD">
            <w:pPr>
              <w:pStyle w:val="a9"/>
              <w:spacing w:before="0" w:line="240" w:lineRule="auto"/>
              <w:ind w:firstLine="0"/>
              <w:jc w:val="center"/>
              <w:rPr>
                <w:sz w:val="20"/>
                <w:szCs w:val="20"/>
              </w:rPr>
            </w:pPr>
            <w:r w:rsidRPr="002E46DD">
              <w:rPr>
                <w:sz w:val="20"/>
                <w:szCs w:val="20"/>
              </w:rPr>
              <w:t>–</w:t>
            </w:r>
          </w:p>
        </w:tc>
        <w:tc>
          <w:tcPr>
            <w:tcW w:w="1033" w:type="pct"/>
            <w:vAlign w:val="center"/>
          </w:tcPr>
          <w:p w14:paraId="69BC3DA6" w14:textId="5A0743A6" w:rsidR="002E46DD" w:rsidRPr="002E46DD" w:rsidRDefault="002E46DD" w:rsidP="002E46DD">
            <w:pPr>
              <w:pStyle w:val="a9"/>
              <w:spacing w:before="0" w:line="240" w:lineRule="auto"/>
              <w:ind w:firstLine="0"/>
              <w:jc w:val="center"/>
              <w:rPr>
                <w:sz w:val="20"/>
                <w:szCs w:val="20"/>
              </w:rPr>
            </w:pPr>
            <w:r w:rsidRPr="002E46DD">
              <w:rPr>
                <w:sz w:val="20"/>
                <w:szCs w:val="20"/>
              </w:rPr>
              <w:t>–</w:t>
            </w:r>
          </w:p>
        </w:tc>
      </w:tr>
      <w:tr w:rsidR="002E46DD" w:rsidRPr="002E46DD" w14:paraId="0F43A179" w14:textId="7595F739" w:rsidTr="002E46DD">
        <w:trPr>
          <w:trHeight w:val="313"/>
          <w:jc w:val="center"/>
        </w:trPr>
        <w:tc>
          <w:tcPr>
            <w:tcW w:w="1085" w:type="pct"/>
            <w:vAlign w:val="center"/>
          </w:tcPr>
          <w:p w14:paraId="279945CC" w14:textId="77777777" w:rsidR="002E46DD" w:rsidRPr="002E46DD" w:rsidRDefault="002E46DD" w:rsidP="002E46DD">
            <w:pPr>
              <w:pStyle w:val="a9"/>
              <w:spacing w:before="0" w:line="240" w:lineRule="auto"/>
              <w:ind w:firstLine="0"/>
              <w:jc w:val="center"/>
              <w:rPr>
                <w:sz w:val="20"/>
                <w:szCs w:val="20"/>
              </w:rPr>
            </w:pPr>
            <w:r w:rsidRPr="002E46DD">
              <w:rPr>
                <w:sz w:val="20"/>
                <w:szCs w:val="20"/>
              </w:rPr>
              <w:t>Декабрь</w:t>
            </w:r>
          </w:p>
        </w:tc>
        <w:tc>
          <w:tcPr>
            <w:tcW w:w="814" w:type="pct"/>
            <w:vAlign w:val="center"/>
          </w:tcPr>
          <w:p w14:paraId="3E177010" w14:textId="7A2BC0BA" w:rsidR="002E46DD" w:rsidRPr="002E46DD" w:rsidRDefault="002E46DD" w:rsidP="002E46DD">
            <w:pPr>
              <w:jc w:val="center"/>
              <w:rPr>
                <w:sz w:val="20"/>
                <w:szCs w:val="20"/>
              </w:rPr>
            </w:pPr>
            <w:r w:rsidRPr="002E46DD">
              <w:rPr>
                <w:sz w:val="20"/>
                <w:szCs w:val="20"/>
              </w:rPr>
              <w:t>–</w:t>
            </w:r>
          </w:p>
        </w:tc>
        <w:tc>
          <w:tcPr>
            <w:tcW w:w="1034" w:type="pct"/>
            <w:vAlign w:val="center"/>
          </w:tcPr>
          <w:p w14:paraId="2432DE32" w14:textId="3ED8C6E5" w:rsidR="002E46DD" w:rsidRPr="002E46DD" w:rsidRDefault="002E46DD" w:rsidP="002E46DD">
            <w:pPr>
              <w:jc w:val="center"/>
              <w:rPr>
                <w:sz w:val="20"/>
                <w:szCs w:val="20"/>
              </w:rPr>
            </w:pPr>
            <w:r w:rsidRPr="002E46DD">
              <w:rPr>
                <w:sz w:val="20"/>
                <w:szCs w:val="20"/>
              </w:rPr>
              <w:t>–</w:t>
            </w:r>
          </w:p>
        </w:tc>
        <w:tc>
          <w:tcPr>
            <w:tcW w:w="1034" w:type="pct"/>
            <w:vAlign w:val="center"/>
          </w:tcPr>
          <w:p w14:paraId="4E82E979" w14:textId="16C64729" w:rsidR="002E46DD" w:rsidRPr="002E46DD" w:rsidRDefault="002E46DD" w:rsidP="002E46DD">
            <w:pPr>
              <w:pStyle w:val="a9"/>
              <w:spacing w:before="0" w:line="240" w:lineRule="auto"/>
              <w:ind w:firstLine="0"/>
              <w:jc w:val="center"/>
              <w:rPr>
                <w:sz w:val="20"/>
                <w:szCs w:val="20"/>
              </w:rPr>
            </w:pPr>
            <w:r w:rsidRPr="002E46DD">
              <w:rPr>
                <w:sz w:val="20"/>
                <w:szCs w:val="20"/>
              </w:rPr>
              <w:t>–</w:t>
            </w:r>
          </w:p>
        </w:tc>
        <w:tc>
          <w:tcPr>
            <w:tcW w:w="1033" w:type="pct"/>
            <w:vAlign w:val="center"/>
          </w:tcPr>
          <w:p w14:paraId="153A3175" w14:textId="63BB1783" w:rsidR="002E46DD" w:rsidRPr="002E46DD" w:rsidRDefault="002E46DD" w:rsidP="002E46DD">
            <w:pPr>
              <w:pStyle w:val="a9"/>
              <w:spacing w:before="0" w:line="240" w:lineRule="auto"/>
              <w:ind w:firstLine="0"/>
              <w:jc w:val="center"/>
              <w:rPr>
                <w:sz w:val="20"/>
                <w:szCs w:val="20"/>
              </w:rPr>
            </w:pPr>
            <w:r w:rsidRPr="002E46DD">
              <w:rPr>
                <w:sz w:val="20"/>
                <w:szCs w:val="20"/>
              </w:rPr>
              <w:t>–</w:t>
            </w:r>
          </w:p>
        </w:tc>
      </w:tr>
      <w:tr w:rsidR="002E46DD" w:rsidRPr="002E46DD" w14:paraId="4B4DFC06" w14:textId="748810C5" w:rsidTr="002E46DD">
        <w:trPr>
          <w:trHeight w:val="316"/>
          <w:jc w:val="center"/>
        </w:trPr>
        <w:tc>
          <w:tcPr>
            <w:tcW w:w="1085" w:type="pct"/>
            <w:vAlign w:val="center"/>
          </w:tcPr>
          <w:p w14:paraId="3096629E" w14:textId="77777777" w:rsidR="002E46DD" w:rsidRPr="002E46DD" w:rsidRDefault="002E46DD" w:rsidP="002E46DD">
            <w:pPr>
              <w:pStyle w:val="a9"/>
              <w:spacing w:before="0" w:line="240" w:lineRule="auto"/>
              <w:jc w:val="center"/>
              <w:rPr>
                <w:b/>
                <w:sz w:val="20"/>
                <w:szCs w:val="20"/>
              </w:rPr>
            </w:pPr>
            <w:r w:rsidRPr="002E46DD">
              <w:rPr>
                <w:b/>
                <w:sz w:val="20"/>
                <w:szCs w:val="20"/>
              </w:rPr>
              <w:t>Итого</w:t>
            </w:r>
          </w:p>
        </w:tc>
        <w:tc>
          <w:tcPr>
            <w:tcW w:w="814" w:type="pct"/>
            <w:vAlign w:val="center"/>
          </w:tcPr>
          <w:p w14:paraId="14522211" w14:textId="00997EE3" w:rsidR="002E46DD" w:rsidRPr="002E46DD" w:rsidRDefault="002E46DD" w:rsidP="002E46DD">
            <w:pPr>
              <w:jc w:val="center"/>
              <w:rPr>
                <w:b/>
                <w:sz w:val="20"/>
                <w:szCs w:val="20"/>
              </w:rPr>
            </w:pPr>
            <w:r w:rsidRPr="002E46DD">
              <w:rPr>
                <w:b/>
                <w:sz w:val="20"/>
                <w:szCs w:val="20"/>
              </w:rPr>
              <w:t>н/д</w:t>
            </w:r>
          </w:p>
        </w:tc>
        <w:tc>
          <w:tcPr>
            <w:tcW w:w="1034" w:type="pct"/>
            <w:vAlign w:val="center"/>
          </w:tcPr>
          <w:p w14:paraId="2DF19169" w14:textId="58786284" w:rsidR="002E46DD" w:rsidRPr="002E46DD" w:rsidRDefault="002E46DD" w:rsidP="002E46DD">
            <w:pPr>
              <w:jc w:val="center"/>
              <w:rPr>
                <w:b/>
                <w:sz w:val="20"/>
                <w:szCs w:val="20"/>
              </w:rPr>
            </w:pPr>
            <w:r w:rsidRPr="002E46DD">
              <w:rPr>
                <w:b/>
                <w:sz w:val="20"/>
                <w:szCs w:val="20"/>
              </w:rPr>
              <w:t>н/д</w:t>
            </w:r>
          </w:p>
        </w:tc>
        <w:tc>
          <w:tcPr>
            <w:tcW w:w="1034" w:type="pct"/>
            <w:vAlign w:val="center"/>
          </w:tcPr>
          <w:p w14:paraId="27643B91" w14:textId="77777777" w:rsidR="002E46DD" w:rsidRPr="002E46DD" w:rsidRDefault="002E46DD" w:rsidP="002E46DD">
            <w:pPr>
              <w:pStyle w:val="a9"/>
              <w:spacing w:before="0" w:line="240" w:lineRule="auto"/>
              <w:ind w:firstLine="0"/>
              <w:jc w:val="center"/>
              <w:rPr>
                <w:b/>
                <w:sz w:val="20"/>
                <w:szCs w:val="20"/>
              </w:rPr>
            </w:pPr>
            <w:r w:rsidRPr="002E46DD">
              <w:rPr>
                <w:b/>
                <w:sz w:val="20"/>
                <w:szCs w:val="20"/>
              </w:rPr>
              <w:t>н/д</w:t>
            </w:r>
          </w:p>
        </w:tc>
        <w:tc>
          <w:tcPr>
            <w:tcW w:w="1033" w:type="pct"/>
            <w:vAlign w:val="center"/>
          </w:tcPr>
          <w:p w14:paraId="22F84968" w14:textId="1B81DF20" w:rsidR="002E46DD" w:rsidRPr="002E46DD" w:rsidRDefault="002E46DD" w:rsidP="002E46DD">
            <w:pPr>
              <w:pStyle w:val="a9"/>
              <w:spacing w:before="0" w:line="240" w:lineRule="auto"/>
              <w:ind w:firstLine="0"/>
              <w:jc w:val="center"/>
              <w:rPr>
                <w:b/>
                <w:sz w:val="20"/>
                <w:szCs w:val="20"/>
              </w:rPr>
            </w:pPr>
            <w:r w:rsidRPr="002E46DD">
              <w:rPr>
                <w:b/>
                <w:sz w:val="20"/>
                <w:szCs w:val="20"/>
              </w:rPr>
              <w:t>н/д</w:t>
            </w:r>
          </w:p>
        </w:tc>
      </w:tr>
    </w:tbl>
    <w:p w14:paraId="5E0B7781" w14:textId="77777777" w:rsidR="00D00C77" w:rsidRDefault="00D00C77" w:rsidP="00D00C77">
      <w:pPr>
        <w:pStyle w:val="a9"/>
      </w:pPr>
    </w:p>
    <w:p w14:paraId="09CA3D90" w14:textId="5F731C24" w:rsidR="00145CAC" w:rsidRPr="00ED15ED" w:rsidRDefault="00145CAC" w:rsidP="00ED15ED">
      <w:pPr>
        <w:pStyle w:val="20"/>
        <w:numPr>
          <w:ilvl w:val="2"/>
          <w:numId w:val="4"/>
        </w:numPr>
        <w:tabs>
          <w:tab w:val="left" w:pos="1418"/>
          <w:tab w:val="left" w:pos="3762"/>
          <w:tab w:val="left" w:pos="3763"/>
        </w:tabs>
        <w:spacing w:before="240" w:after="240"/>
        <w:ind w:left="0" w:firstLine="0"/>
        <w:jc w:val="both"/>
        <w:rPr>
          <w:i w:val="0"/>
        </w:rPr>
      </w:pPr>
      <w:bookmarkStart w:id="49" w:name="_Toc134088902"/>
      <w:r w:rsidRPr="00ED15ED">
        <w:rPr>
          <w:i w:val="0"/>
        </w:rPr>
        <w:t>Предписания надзорных органов по запрещению дальнейшей эксплуатации источников тепловой энергии</w:t>
      </w:r>
      <w:bookmarkEnd w:id="49"/>
    </w:p>
    <w:p w14:paraId="2EA86673" w14:textId="77777777" w:rsidR="001652B4" w:rsidRPr="00ED15ED" w:rsidRDefault="001652B4" w:rsidP="00ED15ED">
      <w:pPr>
        <w:tabs>
          <w:tab w:val="left" w:pos="0"/>
        </w:tabs>
        <w:spacing w:before="120" w:after="120" w:line="360" w:lineRule="auto"/>
        <w:ind w:firstLine="709"/>
        <w:jc w:val="both"/>
        <w:rPr>
          <w:sz w:val="26"/>
        </w:rPr>
      </w:pPr>
      <w:r w:rsidRPr="00107FC0">
        <w:rPr>
          <w:sz w:val="26"/>
        </w:rPr>
        <w:t xml:space="preserve">Предписания надзорных органов по запрещению дальнейшей эксплуатации котельной </w:t>
      </w:r>
      <w:r w:rsidR="003D01F9" w:rsidRPr="00107FC0">
        <w:rPr>
          <w:sz w:val="26"/>
        </w:rPr>
        <w:t>№21 пос. Дружная Горка</w:t>
      </w:r>
      <w:r w:rsidRPr="00107FC0">
        <w:rPr>
          <w:sz w:val="26"/>
        </w:rPr>
        <w:t xml:space="preserve"> отсутствуют.</w:t>
      </w:r>
    </w:p>
    <w:p w14:paraId="0D6F18E8" w14:textId="77777777" w:rsidR="00145CAC" w:rsidRPr="00ED15ED" w:rsidRDefault="00145CAC" w:rsidP="00ED15ED">
      <w:pPr>
        <w:pStyle w:val="20"/>
        <w:numPr>
          <w:ilvl w:val="2"/>
          <w:numId w:val="4"/>
        </w:numPr>
        <w:tabs>
          <w:tab w:val="left" w:pos="1418"/>
          <w:tab w:val="left" w:pos="3762"/>
          <w:tab w:val="left" w:pos="3763"/>
        </w:tabs>
        <w:spacing w:before="240" w:after="240"/>
        <w:ind w:left="0" w:firstLine="0"/>
        <w:jc w:val="both"/>
        <w:rPr>
          <w:i w:val="0"/>
        </w:rPr>
      </w:pPr>
      <w:bookmarkStart w:id="50" w:name="_Toc134088903"/>
      <w:r w:rsidRPr="00ED15ED">
        <w:rPr>
          <w:i w:val="0"/>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50"/>
    </w:p>
    <w:p w14:paraId="7A1B2890" w14:textId="7198EAA4" w:rsidR="001652B4" w:rsidRPr="00ED15ED" w:rsidRDefault="001652B4" w:rsidP="00ED15ED">
      <w:pPr>
        <w:tabs>
          <w:tab w:val="left" w:pos="0"/>
        </w:tabs>
        <w:spacing w:line="360" w:lineRule="auto"/>
        <w:ind w:firstLine="709"/>
        <w:jc w:val="both"/>
        <w:rPr>
          <w:sz w:val="26"/>
        </w:rPr>
      </w:pPr>
      <w:r w:rsidRPr="00107FC0">
        <w:rPr>
          <w:sz w:val="26"/>
        </w:rPr>
        <w:t xml:space="preserve">Источники тепловой энергии и </w:t>
      </w:r>
      <w:r w:rsidR="00665A01" w:rsidRPr="00107FC0">
        <w:rPr>
          <w:sz w:val="26"/>
        </w:rPr>
        <w:t>оборудования,</w:t>
      </w:r>
      <w:r w:rsidRPr="00107FC0">
        <w:rPr>
          <w:sz w:val="26"/>
        </w:rPr>
        <w:t xml:space="preserve"> входящего в их состав,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w:t>
      </w:r>
      <w:r w:rsidR="00BB4844" w:rsidRPr="00107FC0">
        <w:rPr>
          <w:sz w:val="26"/>
        </w:rPr>
        <w:t>ей</w:t>
      </w:r>
      <w:r w:rsidRPr="00107FC0">
        <w:rPr>
          <w:sz w:val="26"/>
        </w:rPr>
        <w:t xml:space="preserve"> отсутствуют.</w:t>
      </w:r>
    </w:p>
    <w:p w14:paraId="7EF0038F" w14:textId="77777777" w:rsidR="003963FA" w:rsidRPr="00ED15ED" w:rsidRDefault="003963FA" w:rsidP="00ED15ED">
      <w:pPr>
        <w:pStyle w:val="10"/>
        <w:numPr>
          <w:ilvl w:val="0"/>
          <w:numId w:val="13"/>
        </w:numPr>
        <w:tabs>
          <w:tab w:val="left" w:pos="1843"/>
        </w:tabs>
        <w:spacing w:before="120" w:after="120"/>
        <w:sectPr w:rsidR="003963FA" w:rsidRPr="00ED15ED" w:rsidSect="006E2972">
          <w:footerReference w:type="default" r:id="rId17"/>
          <w:pgSz w:w="11910" w:h="16840"/>
          <w:pgMar w:top="1134" w:right="567" w:bottom="567" w:left="1701" w:header="0" w:footer="590" w:gutter="0"/>
          <w:cols w:space="720"/>
          <w:docGrid w:linePitch="299"/>
        </w:sectPr>
      </w:pPr>
    </w:p>
    <w:p w14:paraId="58C590D7" w14:textId="77777777" w:rsidR="003963FA" w:rsidRPr="00ED15ED" w:rsidRDefault="003963FA" w:rsidP="00ED15ED">
      <w:pPr>
        <w:pStyle w:val="10"/>
        <w:numPr>
          <w:ilvl w:val="0"/>
          <w:numId w:val="13"/>
        </w:numPr>
        <w:tabs>
          <w:tab w:val="left" w:pos="1843"/>
        </w:tabs>
        <w:spacing w:before="120" w:after="240"/>
        <w:ind w:left="0" w:firstLine="0"/>
      </w:pPr>
      <w:bookmarkStart w:id="51" w:name="_Toc134088904"/>
      <w:r w:rsidRPr="00ED15ED">
        <w:t xml:space="preserve">Котельная </w:t>
      </w:r>
      <w:r w:rsidR="00BA648A" w:rsidRPr="00ED15ED">
        <w:t>№43 д. Лампово</w:t>
      </w:r>
      <w:bookmarkEnd w:id="51"/>
    </w:p>
    <w:p w14:paraId="2E5266BE" w14:textId="77777777" w:rsidR="003963FA" w:rsidRPr="00ED15ED" w:rsidRDefault="003963FA" w:rsidP="00ED15ED">
      <w:pPr>
        <w:pStyle w:val="20"/>
        <w:numPr>
          <w:ilvl w:val="0"/>
          <w:numId w:val="14"/>
        </w:numPr>
        <w:tabs>
          <w:tab w:val="left" w:pos="1843"/>
          <w:tab w:val="left" w:pos="3762"/>
          <w:tab w:val="left" w:pos="3763"/>
        </w:tabs>
        <w:spacing w:before="240" w:after="240"/>
        <w:ind w:left="0" w:firstLine="0"/>
        <w:jc w:val="both"/>
        <w:rPr>
          <w:i w:val="0"/>
        </w:rPr>
      </w:pPr>
      <w:bookmarkStart w:id="52" w:name="_Toc134088905"/>
      <w:r w:rsidRPr="00ED15ED">
        <w:rPr>
          <w:i w:val="0"/>
        </w:rPr>
        <w:t>Структура и технические характеристики основного оборудования</w:t>
      </w:r>
      <w:bookmarkEnd w:id="52"/>
    </w:p>
    <w:p w14:paraId="2A3C4A50" w14:textId="5003FE46" w:rsidR="00C34C48" w:rsidRPr="00107FC0" w:rsidRDefault="00C34C48" w:rsidP="00ED15ED">
      <w:pPr>
        <w:tabs>
          <w:tab w:val="left" w:pos="0"/>
        </w:tabs>
        <w:spacing w:line="360" w:lineRule="auto"/>
        <w:ind w:firstLine="709"/>
        <w:jc w:val="both"/>
        <w:rPr>
          <w:sz w:val="26"/>
        </w:rPr>
      </w:pPr>
      <w:bookmarkStart w:id="53" w:name="_Hlk523297979"/>
      <w:r w:rsidRPr="00107FC0">
        <w:rPr>
          <w:sz w:val="26"/>
        </w:rPr>
        <w:t>На котельной №43 установлено два котла КВ</w:t>
      </w:r>
      <w:r w:rsidR="00BC1AF0" w:rsidRPr="00107FC0">
        <w:rPr>
          <w:sz w:val="26"/>
        </w:rPr>
        <w:t>–</w:t>
      </w:r>
      <w:r w:rsidRPr="00107FC0">
        <w:rPr>
          <w:sz w:val="26"/>
        </w:rPr>
        <w:t>ГМ</w:t>
      </w:r>
      <w:r w:rsidR="00BC1AF0" w:rsidRPr="00107FC0">
        <w:rPr>
          <w:sz w:val="26"/>
        </w:rPr>
        <w:t>–</w:t>
      </w:r>
      <w:r w:rsidRPr="00107FC0">
        <w:rPr>
          <w:sz w:val="26"/>
        </w:rPr>
        <w:t>2,5</w:t>
      </w:r>
      <w:r w:rsidR="00BC1AF0" w:rsidRPr="00107FC0">
        <w:rPr>
          <w:sz w:val="26"/>
        </w:rPr>
        <w:t>–</w:t>
      </w:r>
      <w:r w:rsidRPr="00107FC0">
        <w:rPr>
          <w:sz w:val="26"/>
        </w:rPr>
        <w:t>95 суммарной установленной мощностью 5,0 МВт (4,3 Гкал/час). Котельная работает по двухконтурной схеме. Для приготовления воды на нужды теплоснабжения потребителей используются 2 пластинчатых подогревателя ТПР</w:t>
      </w:r>
      <w:r w:rsidR="00BC1AF0" w:rsidRPr="00107FC0">
        <w:rPr>
          <w:sz w:val="26"/>
        </w:rPr>
        <w:t>–</w:t>
      </w:r>
      <w:r w:rsidRPr="00107FC0">
        <w:rPr>
          <w:sz w:val="26"/>
        </w:rPr>
        <w:t>0,13.</w:t>
      </w:r>
    </w:p>
    <w:p w14:paraId="65FB96E2" w14:textId="0DF1600D" w:rsidR="00C34C48" w:rsidRPr="00107FC0" w:rsidRDefault="00C34C48" w:rsidP="00ED15ED">
      <w:pPr>
        <w:tabs>
          <w:tab w:val="left" w:pos="0"/>
        </w:tabs>
        <w:spacing w:line="360" w:lineRule="auto"/>
        <w:ind w:firstLine="709"/>
        <w:jc w:val="both"/>
        <w:rPr>
          <w:sz w:val="26"/>
        </w:rPr>
      </w:pPr>
      <w:r w:rsidRPr="00107FC0">
        <w:rPr>
          <w:sz w:val="26"/>
        </w:rPr>
        <w:t>Котлы оборудованы горелочными устройствами CIB Unigas P 91. Мощность горелок 480</w:t>
      </w:r>
      <w:r w:rsidR="00BC1AF0" w:rsidRPr="00107FC0">
        <w:rPr>
          <w:sz w:val="26"/>
        </w:rPr>
        <w:t>–</w:t>
      </w:r>
      <w:r w:rsidRPr="00107FC0">
        <w:rPr>
          <w:sz w:val="26"/>
        </w:rPr>
        <w:t xml:space="preserve">2800 кВт. Электродвигатель </w:t>
      </w:r>
      <w:r w:rsidR="00BC1AF0" w:rsidRPr="00107FC0">
        <w:rPr>
          <w:sz w:val="26"/>
        </w:rPr>
        <w:t>–</w:t>
      </w:r>
      <w:r w:rsidRPr="00107FC0">
        <w:rPr>
          <w:sz w:val="26"/>
        </w:rPr>
        <w:t xml:space="preserve"> 4 кВт (2800 об./мин). </w:t>
      </w:r>
    </w:p>
    <w:p w14:paraId="7FD8424D" w14:textId="3EF937B8" w:rsidR="003963FA" w:rsidRPr="00ED15ED" w:rsidRDefault="003963FA" w:rsidP="00ED15ED">
      <w:pPr>
        <w:tabs>
          <w:tab w:val="left" w:pos="0"/>
        </w:tabs>
        <w:spacing w:line="360" w:lineRule="auto"/>
        <w:ind w:firstLine="709"/>
        <w:jc w:val="both"/>
        <w:rPr>
          <w:sz w:val="26"/>
        </w:rPr>
      </w:pPr>
      <w:r w:rsidRPr="00107FC0">
        <w:rPr>
          <w:sz w:val="26"/>
        </w:rPr>
        <w:t xml:space="preserve">Данные по основному оборудованию котельной представлены </w:t>
      </w:r>
      <w:r w:rsidRPr="00107FC0">
        <w:rPr>
          <w:sz w:val="26"/>
          <w:szCs w:val="26"/>
        </w:rPr>
        <w:t>в табли</w:t>
      </w:r>
      <w:r w:rsidRPr="00107FC0">
        <w:rPr>
          <w:sz w:val="26"/>
        </w:rPr>
        <w:t>це</w:t>
      </w:r>
      <w:r w:rsidR="00C34C48" w:rsidRPr="00107FC0">
        <w:rPr>
          <w:sz w:val="26"/>
        </w:rPr>
        <w:t xml:space="preserve"> </w:t>
      </w:r>
      <w:r w:rsidR="006A051C" w:rsidRPr="00107FC0">
        <w:rPr>
          <w:sz w:val="26"/>
        </w:rPr>
        <w:t>ниже</w:t>
      </w:r>
      <w:r w:rsidRPr="00107FC0">
        <w:rPr>
          <w:sz w:val="26"/>
        </w:rPr>
        <w:t>.</w:t>
      </w:r>
    </w:p>
    <w:p w14:paraId="26747AE3" w14:textId="4065D394" w:rsidR="003963FA" w:rsidRPr="00ED15ED" w:rsidRDefault="003963FA" w:rsidP="0062299F">
      <w:pPr>
        <w:pStyle w:val="-0"/>
        <w:keepNext/>
        <w:numPr>
          <w:ilvl w:val="0"/>
          <w:numId w:val="68"/>
        </w:numPr>
        <w:tabs>
          <w:tab w:val="left" w:pos="1418"/>
          <w:tab w:val="left" w:pos="9067"/>
        </w:tabs>
        <w:spacing w:line="240" w:lineRule="auto"/>
        <w:ind w:left="0" w:firstLine="0"/>
        <w:jc w:val="both"/>
        <w:rPr>
          <w:sz w:val="24"/>
          <w:szCs w:val="24"/>
        </w:rPr>
      </w:pPr>
      <w:bookmarkStart w:id="54" w:name="_Ref11936773"/>
      <w:r w:rsidRPr="00ED15ED">
        <w:rPr>
          <w:sz w:val="24"/>
          <w:szCs w:val="24"/>
        </w:rPr>
        <w:t xml:space="preserve">Технические характеристики котельного оборудования котельной </w:t>
      </w:r>
      <w:r w:rsidR="00257543" w:rsidRPr="00ED15ED">
        <w:rPr>
          <w:sz w:val="24"/>
          <w:szCs w:val="24"/>
        </w:rPr>
        <w:t>№43 д. Лампово</w:t>
      </w:r>
      <w:bookmarkEnd w:id="5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210"/>
        <w:gridCol w:w="2567"/>
        <w:gridCol w:w="2571"/>
      </w:tblGrid>
      <w:tr w:rsidR="00ED15ED" w:rsidRPr="00ED15ED" w14:paraId="082650E3" w14:textId="77777777" w:rsidTr="00413BCF">
        <w:trPr>
          <w:cantSplit/>
          <w:trHeight w:val="340"/>
        </w:trPr>
        <w:tc>
          <w:tcPr>
            <w:tcW w:w="2252" w:type="pct"/>
            <w:tcBorders>
              <w:top w:val="single" w:sz="4" w:space="0" w:color="auto"/>
              <w:left w:val="single" w:sz="4" w:space="0" w:color="auto"/>
              <w:bottom w:val="nil"/>
              <w:right w:val="nil"/>
            </w:tcBorders>
            <w:shd w:val="clear" w:color="auto" w:fill="FFFFFF"/>
            <w:vAlign w:val="center"/>
          </w:tcPr>
          <w:p w14:paraId="5D9B1421" w14:textId="77777777" w:rsidR="00257543" w:rsidRPr="00ED15ED" w:rsidRDefault="00257543" w:rsidP="00413BCF">
            <w:pPr>
              <w:pStyle w:val="42"/>
              <w:shd w:val="clear" w:color="auto" w:fill="auto"/>
              <w:spacing w:before="0" w:line="240" w:lineRule="exact"/>
              <w:ind w:firstLine="0"/>
              <w:jc w:val="center"/>
              <w:rPr>
                <w:b/>
                <w:sz w:val="20"/>
                <w:szCs w:val="20"/>
                <w:lang w:bidi="ru-RU"/>
              </w:rPr>
            </w:pPr>
            <w:r w:rsidRPr="00ED15ED">
              <w:rPr>
                <w:rStyle w:val="14"/>
                <w:b/>
                <w:color w:val="auto"/>
                <w:sz w:val="20"/>
                <w:szCs w:val="20"/>
              </w:rPr>
              <w:t>№ котла</w:t>
            </w:r>
          </w:p>
        </w:tc>
        <w:tc>
          <w:tcPr>
            <w:tcW w:w="1373" w:type="pct"/>
            <w:tcBorders>
              <w:top w:val="single" w:sz="4" w:space="0" w:color="auto"/>
              <w:left w:val="single" w:sz="4" w:space="0" w:color="auto"/>
              <w:bottom w:val="nil"/>
              <w:right w:val="nil"/>
            </w:tcBorders>
            <w:shd w:val="clear" w:color="auto" w:fill="FFFFFF"/>
            <w:vAlign w:val="center"/>
          </w:tcPr>
          <w:p w14:paraId="216022A3" w14:textId="77777777" w:rsidR="00257543" w:rsidRPr="00ED15ED" w:rsidRDefault="00257543" w:rsidP="00413BCF">
            <w:pPr>
              <w:pStyle w:val="42"/>
              <w:shd w:val="clear" w:color="auto" w:fill="auto"/>
              <w:spacing w:before="0" w:line="240" w:lineRule="exact"/>
              <w:ind w:firstLine="0"/>
              <w:jc w:val="center"/>
              <w:rPr>
                <w:b/>
                <w:sz w:val="20"/>
                <w:szCs w:val="20"/>
              </w:rPr>
            </w:pPr>
            <w:r w:rsidRPr="00ED15ED">
              <w:rPr>
                <w:rStyle w:val="14"/>
                <w:b/>
                <w:color w:val="auto"/>
                <w:sz w:val="20"/>
                <w:szCs w:val="20"/>
              </w:rPr>
              <w:t>1</w:t>
            </w:r>
          </w:p>
        </w:tc>
        <w:tc>
          <w:tcPr>
            <w:tcW w:w="1375" w:type="pct"/>
            <w:tcBorders>
              <w:top w:val="single" w:sz="4" w:space="0" w:color="auto"/>
              <w:left w:val="single" w:sz="4" w:space="0" w:color="auto"/>
              <w:bottom w:val="nil"/>
              <w:right w:val="single" w:sz="4" w:space="0" w:color="auto"/>
            </w:tcBorders>
            <w:shd w:val="clear" w:color="auto" w:fill="FFFFFF"/>
            <w:vAlign w:val="center"/>
          </w:tcPr>
          <w:p w14:paraId="001D893B" w14:textId="77777777" w:rsidR="00257543" w:rsidRPr="00ED15ED" w:rsidRDefault="00257543" w:rsidP="00413BCF">
            <w:pPr>
              <w:pStyle w:val="42"/>
              <w:shd w:val="clear" w:color="auto" w:fill="auto"/>
              <w:spacing w:before="0" w:line="240" w:lineRule="exact"/>
              <w:ind w:firstLine="0"/>
              <w:jc w:val="center"/>
              <w:rPr>
                <w:b/>
                <w:sz w:val="20"/>
                <w:szCs w:val="20"/>
              </w:rPr>
            </w:pPr>
            <w:r w:rsidRPr="00ED15ED">
              <w:rPr>
                <w:rStyle w:val="14"/>
                <w:b/>
                <w:color w:val="auto"/>
                <w:sz w:val="20"/>
                <w:szCs w:val="20"/>
              </w:rPr>
              <w:t>2</w:t>
            </w:r>
          </w:p>
        </w:tc>
      </w:tr>
      <w:tr w:rsidR="00ED15ED" w:rsidRPr="00ED15ED" w14:paraId="7892C489" w14:textId="77777777" w:rsidTr="00413BCF">
        <w:trPr>
          <w:cantSplit/>
          <w:trHeight w:val="340"/>
        </w:trPr>
        <w:tc>
          <w:tcPr>
            <w:tcW w:w="2252" w:type="pct"/>
            <w:tcBorders>
              <w:top w:val="single" w:sz="4" w:space="0" w:color="auto"/>
              <w:left w:val="single" w:sz="4" w:space="0" w:color="auto"/>
              <w:bottom w:val="nil"/>
              <w:right w:val="nil"/>
            </w:tcBorders>
            <w:shd w:val="clear" w:color="auto" w:fill="FFFFFF"/>
            <w:vAlign w:val="center"/>
          </w:tcPr>
          <w:p w14:paraId="40F9CDA3" w14:textId="77777777" w:rsidR="00257543" w:rsidRPr="00ED15ED" w:rsidRDefault="00257543" w:rsidP="00413BCF">
            <w:pPr>
              <w:pStyle w:val="42"/>
              <w:shd w:val="clear" w:color="auto" w:fill="auto"/>
              <w:spacing w:before="0" w:line="240" w:lineRule="exact"/>
              <w:ind w:left="120" w:firstLine="0"/>
              <w:jc w:val="center"/>
              <w:rPr>
                <w:sz w:val="20"/>
                <w:szCs w:val="20"/>
              </w:rPr>
            </w:pPr>
            <w:r w:rsidRPr="00ED15ED">
              <w:rPr>
                <w:rStyle w:val="14"/>
                <w:color w:val="auto"/>
                <w:sz w:val="20"/>
                <w:szCs w:val="20"/>
              </w:rPr>
              <w:t>Марка котла</w:t>
            </w:r>
          </w:p>
        </w:tc>
        <w:tc>
          <w:tcPr>
            <w:tcW w:w="1373" w:type="pct"/>
            <w:tcBorders>
              <w:top w:val="single" w:sz="4" w:space="0" w:color="auto"/>
              <w:left w:val="single" w:sz="4" w:space="0" w:color="auto"/>
              <w:bottom w:val="nil"/>
              <w:right w:val="nil"/>
            </w:tcBorders>
            <w:shd w:val="clear" w:color="auto" w:fill="FFFFFF"/>
            <w:vAlign w:val="center"/>
          </w:tcPr>
          <w:p w14:paraId="4A52BEC5" w14:textId="26AD342C" w:rsidR="00257543" w:rsidRPr="00ED15ED" w:rsidRDefault="00257543" w:rsidP="00413BCF">
            <w:pPr>
              <w:pStyle w:val="42"/>
              <w:shd w:val="clear" w:color="auto" w:fill="auto"/>
              <w:spacing w:before="0" w:line="240" w:lineRule="exact"/>
              <w:ind w:firstLine="0"/>
              <w:jc w:val="center"/>
              <w:rPr>
                <w:sz w:val="20"/>
                <w:szCs w:val="20"/>
              </w:rPr>
            </w:pPr>
            <w:r w:rsidRPr="00ED15ED">
              <w:rPr>
                <w:rStyle w:val="14"/>
                <w:color w:val="auto"/>
                <w:sz w:val="20"/>
                <w:szCs w:val="20"/>
              </w:rPr>
              <w:t>КВ</w:t>
            </w:r>
            <w:r w:rsidR="00BC1AF0" w:rsidRPr="00ED15ED">
              <w:rPr>
                <w:rStyle w:val="14"/>
                <w:color w:val="auto"/>
                <w:sz w:val="20"/>
                <w:szCs w:val="20"/>
              </w:rPr>
              <w:t>–</w:t>
            </w:r>
            <w:r w:rsidRPr="00ED15ED">
              <w:rPr>
                <w:rStyle w:val="14"/>
                <w:color w:val="auto"/>
                <w:sz w:val="20"/>
                <w:szCs w:val="20"/>
              </w:rPr>
              <w:t>ГМ</w:t>
            </w:r>
            <w:r w:rsidR="00BC1AF0" w:rsidRPr="00ED15ED">
              <w:rPr>
                <w:rStyle w:val="14"/>
                <w:color w:val="auto"/>
                <w:sz w:val="20"/>
                <w:szCs w:val="20"/>
              </w:rPr>
              <w:t>–</w:t>
            </w:r>
            <w:r w:rsidRPr="00ED15ED">
              <w:rPr>
                <w:rStyle w:val="14"/>
                <w:color w:val="auto"/>
                <w:sz w:val="20"/>
                <w:szCs w:val="20"/>
              </w:rPr>
              <w:t>2,5</w:t>
            </w:r>
            <w:r w:rsidR="00BC1AF0" w:rsidRPr="00ED15ED">
              <w:rPr>
                <w:rStyle w:val="14"/>
                <w:color w:val="auto"/>
                <w:sz w:val="20"/>
                <w:szCs w:val="20"/>
              </w:rPr>
              <w:t>–</w:t>
            </w:r>
            <w:r w:rsidRPr="00ED15ED">
              <w:rPr>
                <w:rStyle w:val="14"/>
                <w:color w:val="auto"/>
                <w:sz w:val="20"/>
                <w:szCs w:val="20"/>
              </w:rPr>
              <w:t>95</w:t>
            </w:r>
          </w:p>
        </w:tc>
        <w:tc>
          <w:tcPr>
            <w:tcW w:w="1375" w:type="pct"/>
            <w:tcBorders>
              <w:top w:val="single" w:sz="4" w:space="0" w:color="auto"/>
              <w:left w:val="single" w:sz="4" w:space="0" w:color="auto"/>
              <w:bottom w:val="nil"/>
              <w:right w:val="single" w:sz="4" w:space="0" w:color="auto"/>
            </w:tcBorders>
            <w:shd w:val="clear" w:color="auto" w:fill="FFFFFF"/>
            <w:vAlign w:val="center"/>
          </w:tcPr>
          <w:p w14:paraId="636D70F1" w14:textId="0C7AB56F" w:rsidR="00257543" w:rsidRPr="00ED15ED" w:rsidRDefault="00257543" w:rsidP="00413BCF">
            <w:pPr>
              <w:pStyle w:val="42"/>
              <w:shd w:val="clear" w:color="auto" w:fill="auto"/>
              <w:spacing w:before="0" w:line="240" w:lineRule="exact"/>
              <w:ind w:firstLine="0"/>
              <w:jc w:val="center"/>
              <w:rPr>
                <w:sz w:val="20"/>
                <w:szCs w:val="20"/>
              </w:rPr>
            </w:pPr>
            <w:r w:rsidRPr="00ED15ED">
              <w:rPr>
                <w:rStyle w:val="14"/>
                <w:color w:val="auto"/>
                <w:sz w:val="20"/>
                <w:szCs w:val="20"/>
              </w:rPr>
              <w:t>КВ</w:t>
            </w:r>
            <w:r w:rsidR="00BC1AF0" w:rsidRPr="00ED15ED">
              <w:rPr>
                <w:rStyle w:val="14"/>
                <w:color w:val="auto"/>
                <w:sz w:val="20"/>
                <w:szCs w:val="20"/>
              </w:rPr>
              <w:t>–</w:t>
            </w:r>
            <w:r w:rsidRPr="00ED15ED">
              <w:rPr>
                <w:rStyle w:val="14"/>
                <w:color w:val="auto"/>
                <w:sz w:val="20"/>
                <w:szCs w:val="20"/>
              </w:rPr>
              <w:t>ГМ</w:t>
            </w:r>
            <w:r w:rsidR="00BC1AF0" w:rsidRPr="00ED15ED">
              <w:rPr>
                <w:rStyle w:val="14"/>
                <w:color w:val="auto"/>
                <w:sz w:val="20"/>
                <w:szCs w:val="20"/>
              </w:rPr>
              <w:t>–</w:t>
            </w:r>
            <w:r w:rsidRPr="00ED15ED">
              <w:rPr>
                <w:rStyle w:val="14"/>
                <w:color w:val="auto"/>
                <w:sz w:val="20"/>
                <w:szCs w:val="20"/>
              </w:rPr>
              <w:t>2,5</w:t>
            </w:r>
            <w:r w:rsidR="00BC1AF0" w:rsidRPr="00ED15ED">
              <w:rPr>
                <w:rStyle w:val="14"/>
                <w:color w:val="auto"/>
                <w:sz w:val="20"/>
                <w:szCs w:val="20"/>
              </w:rPr>
              <w:t>–</w:t>
            </w:r>
            <w:r w:rsidRPr="00ED15ED">
              <w:rPr>
                <w:rStyle w:val="14"/>
                <w:color w:val="auto"/>
                <w:sz w:val="20"/>
                <w:szCs w:val="20"/>
              </w:rPr>
              <w:t>95</w:t>
            </w:r>
          </w:p>
        </w:tc>
      </w:tr>
      <w:tr w:rsidR="00ED15ED" w:rsidRPr="00ED15ED" w14:paraId="1095DFC6" w14:textId="77777777" w:rsidTr="00413BCF">
        <w:trPr>
          <w:cantSplit/>
          <w:trHeight w:val="340"/>
        </w:trPr>
        <w:tc>
          <w:tcPr>
            <w:tcW w:w="2252" w:type="pct"/>
            <w:tcBorders>
              <w:top w:val="single" w:sz="4" w:space="0" w:color="auto"/>
              <w:left w:val="single" w:sz="4" w:space="0" w:color="auto"/>
              <w:bottom w:val="nil"/>
              <w:right w:val="nil"/>
            </w:tcBorders>
            <w:shd w:val="clear" w:color="auto" w:fill="FFFFFF"/>
            <w:vAlign w:val="center"/>
          </w:tcPr>
          <w:p w14:paraId="318AA6B2" w14:textId="77777777" w:rsidR="00257543" w:rsidRPr="00ED15ED" w:rsidRDefault="00257543" w:rsidP="00413BCF">
            <w:pPr>
              <w:pStyle w:val="42"/>
              <w:shd w:val="clear" w:color="auto" w:fill="auto"/>
              <w:spacing w:before="0" w:line="240" w:lineRule="exact"/>
              <w:ind w:left="120" w:firstLine="0"/>
              <w:jc w:val="center"/>
              <w:rPr>
                <w:sz w:val="20"/>
                <w:szCs w:val="20"/>
              </w:rPr>
            </w:pPr>
            <w:r w:rsidRPr="00ED15ED">
              <w:rPr>
                <w:rStyle w:val="14"/>
                <w:color w:val="auto"/>
                <w:sz w:val="20"/>
                <w:szCs w:val="20"/>
              </w:rPr>
              <w:t>Год ввода в эксплуатацию</w:t>
            </w:r>
          </w:p>
        </w:tc>
        <w:tc>
          <w:tcPr>
            <w:tcW w:w="1373" w:type="pct"/>
            <w:tcBorders>
              <w:top w:val="single" w:sz="4" w:space="0" w:color="auto"/>
              <w:left w:val="single" w:sz="4" w:space="0" w:color="auto"/>
              <w:bottom w:val="nil"/>
              <w:right w:val="nil"/>
            </w:tcBorders>
            <w:shd w:val="clear" w:color="auto" w:fill="FFFFFF"/>
            <w:vAlign w:val="center"/>
          </w:tcPr>
          <w:p w14:paraId="2F29B5EF" w14:textId="77777777" w:rsidR="00257543" w:rsidRPr="00ED15ED" w:rsidRDefault="00257543" w:rsidP="00413BCF">
            <w:pPr>
              <w:pStyle w:val="42"/>
              <w:shd w:val="clear" w:color="auto" w:fill="auto"/>
              <w:spacing w:before="0" w:line="240" w:lineRule="exact"/>
              <w:ind w:firstLine="0"/>
              <w:jc w:val="center"/>
              <w:rPr>
                <w:sz w:val="20"/>
                <w:szCs w:val="20"/>
              </w:rPr>
            </w:pPr>
            <w:r w:rsidRPr="00ED15ED">
              <w:rPr>
                <w:rStyle w:val="14"/>
                <w:color w:val="auto"/>
                <w:sz w:val="20"/>
                <w:szCs w:val="20"/>
              </w:rPr>
              <w:t>2002</w:t>
            </w:r>
          </w:p>
        </w:tc>
        <w:tc>
          <w:tcPr>
            <w:tcW w:w="1375" w:type="pct"/>
            <w:tcBorders>
              <w:top w:val="single" w:sz="4" w:space="0" w:color="auto"/>
              <w:left w:val="single" w:sz="4" w:space="0" w:color="auto"/>
              <w:bottom w:val="nil"/>
              <w:right w:val="single" w:sz="4" w:space="0" w:color="auto"/>
            </w:tcBorders>
            <w:shd w:val="clear" w:color="auto" w:fill="FFFFFF"/>
            <w:vAlign w:val="center"/>
          </w:tcPr>
          <w:p w14:paraId="6E355F4C" w14:textId="77777777" w:rsidR="00257543" w:rsidRPr="00ED15ED" w:rsidRDefault="00257543" w:rsidP="00413BCF">
            <w:pPr>
              <w:pStyle w:val="42"/>
              <w:shd w:val="clear" w:color="auto" w:fill="auto"/>
              <w:spacing w:before="0" w:line="240" w:lineRule="exact"/>
              <w:ind w:firstLine="0"/>
              <w:jc w:val="center"/>
              <w:rPr>
                <w:sz w:val="20"/>
                <w:szCs w:val="20"/>
              </w:rPr>
            </w:pPr>
            <w:r w:rsidRPr="00ED15ED">
              <w:rPr>
                <w:rStyle w:val="14"/>
                <w:color w:val="auto"/>
                <w:sz w:val="20"/>
                <w:szCs w:val="20"/>
              </w:rPr>
              <w:t>2002</w:t>
            </w:r>
          </w:p>
        </w:tc>
      </w:tr>
      <w:tr w:rsidR="00ED15ED" w:rsidRPr="00ED15ED" w14:paraId="50D0AA07" w14:textId="77777777" w:rsidTr="00413BCF">
        <w:trPr>
          <w:cantSplit/>
          <w:trHeight w:val="340"/>
        </w:trPr>
        <w:tc>
          <w:tcPr>
            <w:tcW w:w="2252" w:type="pct"/>
            <w:tcBorders>
              <w:top w:val="single" w:sz="4" w:space="0" w:color="auto"/>
              <w:left w:val="single" w:sz="4" w:space="0" w:color="auto"/>
              <w:bottom w:val="nil"/>
              <w:right w:val="nil"/>
            </w:tcBorders>
            <w:shd w:val="clear" w:color="auto" w:fill="FFFFFF"/>
            <w:vAlign w:val="center"/>
          </w:tcPr>
          <w:p w14:paraId="60B65777" w14:textId="77777777" w:rsidR="00257543" w:rsidRPr="00ED15ED" w:rsidRDefault="00257543" w:rsidP="00413BCF">
            <w:pPr>
              <w:pStyle w:val="42"/>
              <w:shd w:val="clear" w:color="auto" w:fill="auto"/>
              <w:spacing w:before="0" w:line="240" w:lineRule="exact"/>
              <w:ind w:firstLine="127"/>
              <w:jc w:val="center"/>
              <w:rPr>
                <w:sz w:val="20"/>
                <w:szCs w:val="20"/>
              </w:rPr>
            </w:pPr>
            <w:r w:rsidRPr="00ED15ED">
              <w:rPr>
                <w:rStyle w:val="14"/>
                <w:color w:val="auto"/>
                <w:sz w:val="20"/>
                <w:szCs w:val="20"/>
              </w:rPr>
              <w:t>Теплопроизводительность, МВт</w:t>
            </w:r>
          </w:p>
        </w:tc>
        <w:tc>
          <w:tcPr>
            <w:tcW w:w="1373" w:type="pct"/>
            <w:tcBorders>
              <w:top w:val="single" w:sz="4" w:space="0" w:color="auto"/>
              <w:left w:val="single" w:sz="4" w:space="0" w:color="auto"/>
              <w:bottom w:val="nil"/>
              <w:right w:val="nil"/>
            </w:tcBorders>
            <w:shd w:val="clear" w:color="auto" w:fill="FFFFFF"/>
            <w:vAlign w:val="center"/>
          </w:tcPr>
          <w:p w14:paraId="4E465456" w14:textId="77777777" w:rsidR="00257543" w:rsidRPr="00ED15ED" w:rsidRDefault="00257543" w:rsidP="00413BCF">
            <w:pPr>
              <w:pStyle w:val="42"/>
              <w:shd w:val="clear" w:color="auto" w:fill="auto"/>
              <w:spacing w:before="0" w:line="240" w:lineRule="exact"/>
              <w:ind w:firstLine="0"/>
              <w:jc w:val="center"/>
              <w:rPr>
                <w:sz w:val="20"/>
                <w:szCs w:val="20"/>
              </w:rPr>
            </w:pPr>
            <w:r w:rsidRPr="00ED15ED">
              <w:rPr>
                <w:rStyle w:val="14"/>
                <w:color w:val="auto"/>
                <w:sz w:val="20"/>
                <w:szCs w:val="20"/>
              </w:rPr>
              <w:t>2,5</w:t>
            </w:r>
          </w:p>
        </w:tc>
        <w:tc>
          <w:tcPr>
            <w:tcW w:w="1375" w:type="pct"/>
            <w:tcBorders>
              <w:top w:val="single" w:sz="4" w:space="0" w:color="auto"/>
              <w:left w:val="single" w:sz="4" w:space="0" w:color="auto"/>
              <w:bottom w:val="nil"/>
              <w:right w:val="single" w:sz="4" w:space="0" w:color="auto"/>
            </w:tcBorders>
            <w:shd w:val="clear" w:color="auto" w:fill="FFFFFF"/>
            <w:vAlign w:val="center"/>
          </w:tcPr>
          <w:p w14:paraId="7B1E347D" w14:textId="77777777" w:rsidR="00257543" w:rsidRPr="00ED15ED" w:rsidRDefault="00257543" w:rsidP="00413BCF">
            <w:pPr>
              <w:pStyle w:val="42"/>
              <w:shd w:val="clear" w:color="auto" w:fill="auto"/>
              <w:spacing w:before="0" w:line="240" w:lineRule="exact"/>
              <w:ind w:firstLine="0"/>
              <w:jc w:val="center"/>
              <w:rPr>
                <w:sz w:val="20"/>
                <w:szCs w:val="20"/>
              </w:rPr>
            </w:pPr>
            <w:r w:rsidRPr="00ED15ED">
              <w:rPr>
                <w:rStyle w:val="14"/>
                <w:color w:val="auto"/>
                <w:sz w:val="20"/>
                <w:szCs w:val="20"/>
              </w:rPr>
              <w:t>2,5</w:t>
            </w:r>
          </w:p>
        </w:tc>
      </w:tr>
      <w:tr w:rsidR="00ED15ED" w:rsidRPr="00ED15ED" w14:paraId="24F21950" w14:textId="77777777" w:rsidTr="00413BCF">
        <w:trPr>
          <w:cantSplit/>
          <w:trHeight w:val="340"/>
        </w:trPr>
        <w:tc>
          <w:tcPr>
            <w:tcW w:w="2252" w:type="pct"/>
            <w:tcBorders>
              <w:top w:val="single" w:sz="4" w:space="0" w:color="auto"/>
              <w:left w:val="single" w:sz="4" w:space="0" w:color="auto"/>
              <w:bottom w:val="nil"/>
              <w:right w:val="nil"/>
            </w:tcBorders>
            <w:shd w:val="clear" w:color="auto" w:fill="FFFFFF"/>
            <w:vAlign w:val="center"/>
          </w:tcPr>
          <w:p w14:paraId="7017A9E1" w14:textId="77777777" w:rsidR="00257543" w:rsidRPr="00ED15ED" w:rsidRDefault="00257543" w:rsidP="00413BCF">
            <w:pPr>
              <w:pStyle w:val="42"/>
              <w:shd w:val="clear" w:color="auto" w:fill="auto"/>
              <w:spacing w:before="0" w:line="240" w:lineRule="exact"/>
              <w:ind w:left="120" w:firstLine="0"/>
              <w:jc w:val="center"/>
              <w:rPr>
                <w:sz w:val="20"/>
                <w:szCs w:val="20"/>
              </w:rPr>
            </w:pPr>
            <w:r w:rsidRPr="00ED15ED">
              <w:rPr>
                <w:rStyle w:val="14"/>
                <w:color w:val="auto"/>
                <w:sz w:val="20"/>
                <w:szCs w:val="20"/>
              </w:rPr>
              <w:t>Теплопроизводительность, Гкал/час</w:t>
            </w:r>
          </w:p>
        </w:tc>
        <w:tc>
          <w:tcPr>
            <w:tcW w:w="1373" w:type="pct"/>
            <w:tcBorders>
              <w:top w:val="single" w:sz="4" w:space="0" w:color="auto"/>
              <w:left w:val="single" w:sz="4" w:space="0" w:color="auto"/>
              <w:bottom w:val="nil"/>
              <w:right w:val="nil"/>
            </w:tcBorders>
            <w:shd w:val="clear" w:color="auto" w:fill="FFFFFF"/>
            <w:vAlign w:val="center"/>
          </w:tcPr>
          <w:p w14:paraId="56DD06B0" w14:textId="77777777" w:rsidR="00257543" w:rsidRPr="00ED15ED" w:rsidRDefault="00257543" w:rsidP="00413BCF">
            <w:pPr>
              <w:pStyle w:val="42"/>
              <w:shd w:val="clear" w:color="auto" w:fill="auto"/>
              <w:spacing w:before="0" w:line="240" w:lineRule="exact"/>
              <w:ind w:firstLine="0"/>
              <w:jc w:val="center"/>
              <w:rPr>
                <w:sz w:val="20"/>
                <w:szCs w:val="20"/>
              </w:rPr>
            </w:pPr>
            <w:r w:rsidRPr="00ED15ED">
              <w:rPr>
                <w:rStyle w:val="14"/>
                <w:color w:val="auto"/>
                <w:sz w:val="20"/>
                <w:szCs w:val="20"/>
              </w:rPr>
              <w:t>2,15</w:t>
            </w:r>
          </w:p>
        </w:tc>
        <w:tc>
          <w:tcPr>
            <w:tcW w:w="1375" w:type="pct"/>
            <w:tcBorders>
              <w:top w:val="single" w:sz="4" w:space="0" w:color="auto"/>
              <w:left w:val="single" w:sz="4" w:space="0" w:color="auto"/>
              <w:bottom w:val="nil"/>
              <w:right w:val="single" w:sz="4" w:space="0" w:color="auto"/>
            </w:tcBorders>
            <w:shd w:val="clear" w:color="auto" w:fill="FFFFFF"/>
            <w:vAlign w:val="center"/>
          </w:tcPr>
          <w:p w14:paraId="785661C7" w14:textId="77777777" w:rsidR="00257543" w:rsidRPr="00ED15ED" w:rsidRDefault="00257543" w:rsidP="00413BCF">
            <w:pPr>
              <w:pStyle w:val="42"/>
              <w:shd w:val="clear" w:color="auto" w:fill="auto"/>
              <w:spacing w:before="0" w:line="240" w:lineRule="exact"/>
              <w:ind w:firstLine="0"/>
              <w:jc w:val="center"/>
              <w:rPr>
                <w:sz w:val="20"/>
                <w:szCs w:val="20"/>
              </w:rPr>
            </w:pPr>
            <w:r w:rsidRPr="00ED15ED">
              <w:rPr>
                <w:rStyle w:val="14"/>
                <w:color w:val="auto"/>
                <w:sz w:val="20"/>
                <w:szCs w:val="20"/>
              </w:rPr>
              <w:t>2,15</w:t>
            </w:r>
          </w:p>
        </w:tc>
      </w:tr>
      <w:tr w:rsidR="00ED15ED" w:rsidRPr="00ED15ED" w14:paraId="307BA3DE" w14:textId="77777777" w:rsidTr="00413BCF">
        <w:trPr>
          <w:cantSplit/>
          <w:trHeight w:val="340"/>
        </w:trPr>
        <w:tc>
          <w:tcPr>
            <w:tcW w:w="2252" w:type="pct"/>
            <w:tcBorders>
              <w:top w:val="single" w:sz="4" w:space="0" w:color="auto"/>
              <w:left w:val="single" w:sz="4" w:space="0" w:color="auto"/>
              <w:bottom w:val="nil"/>
              <w:right w:val="nil"/>
            </w:tcBorders>
            <w:shd w:val="clear" w:color="auto" w:fill="FFFFFF"/>
            <w:vAlign w:val="center"/>
          </w:tcPr>
          <w:p w14:paraId="76C1DC04" w14:textId="77777777" w:rsidR="00257543" w:rsidRPr="00ED15ED" w:rsidRDefault="00257543" w:rsidP="00413BCF">
            <w:pPr>
              <w:pStyle w:val="42"/>
              <w:shd w:val="clear" w:color="auto" w:fill="auto"/>
              <w:spacing w:before="0" w:line="240" w:lineRule="exact"/>
              <w:ind w:left="120" w:firstLine="0"/>
              <w:jc w:val="center"/>
              <w:rPr>
                <w:sz w:val="20"/>
                <w:szCs w:val="20"/>
              </w:rPr>
            </w:pPr>
            <w:r w:rsidRPr="00ED15ED">
              <w:rPr>
                <w:rStyle w:val="14"/>
                <w:color w:val="auto"/>
                <w:sz w:val="20"/>
                <w:szCs w:val="20"/>
              </w:rPr>
              <w:t>Водяной объем котла, м</w:t>
            </w:r>
            <w:r w:rsidRPr="00ED15ED">
              <w:rPr>
                <w:rStyle w:val="14"/>
                <w:color w:val="auto"/>
                <w:sz w:val="20"/>
                <w:szCs w:val="20"/>
                <w:vertAlign w:val="superscript"/>
              </w:rPr>
              <w:t>3</w:t>
            </w:r>
          </w:p>
        </w:tc>
        <w:tc>
          <w:tcPr>
            <w:tcW w:w="1373" w:type="pct"/>
            <w:tcBorders>
              <w:top w:val="single" w:sz="4" w:space="0" w:color="auto"/>
              <w:left w:val="single" w:sz="4" w:space="0" w:color="auto"/>
              <w:bottom w:val="nil"/>
              <w:right w:val="nil"/>
            </w:tcBorders>
            <w:shd w:val="clear" w:color="auto" w:fill="FFFFFF"/>
            <w:vAlign w:val="center"/>
          </w:tcPr>
          <w:p w14:paraId="06226A03" w14:textId="77777777" w:rsidR="00257543" w:rsidRPr="00ED15ED" w:rsidRDefault="00257543" w:rsidP="00413BCF">
            <w:pPr>
              <w:pStyle w:val="42"/>
              <w:shd w:val="clear" w:color="auto" w:fill="auto"/>
              <w:spacing w:before="0" w:line="240" w:lineRule="exact"/>
              <w:ind w:firstLine="0"/>
              <w:jc w:val="center"/>
              <w:rPr>
                <w:sz w:val="20"/>
                <w:szCs w:val="20"/>
              </w:rPr>
            </w:pPr>
            <w:r w:rsidRPr="00ED15ED">
              <w:rPr>
                <w:rStyle w:val="14"/>
                <w:color w:val="auto"/>
                <w:sz w:val="20"/>
                <w:szCs w:val="20"/>
              </w:rPr>
              <w:t>0,85</w:t>
            </w:r>
          </w:p>
        </w:tc>
        <w:tc>
          <w:tcPr>
            <w:tcW w:w="1375" w:type="pct"/>
            <w:tcBorders>
              <w:top w:val="single" w:sz="4" w:space="0" w:color="auto"/>
              <w:left w:val="single" w:sz="4" w:space="0" w:color="auto"/>
              <w:bottom w:val="nil"/>
              <w:right w:val="single" w:sz="4" w:space="0" w:color="auto"/>
            </w:tcBorders>
            <w:shd w:val="clear" w:color="auto" w:fill="FFFFFF"/>
            <w:vAlign w:val="center"/>
          </w:tcPr>
          <w:p w14:paraId="71499F92" w14:textId="77777777" w:rsidR="00257543" w:rsidRPr="00ED15ED" w:rsidRDefault="00257543" w:rsidP="00413BCF">
            <w:pPr>
              <w:pStyle w:val="42"/>
              <w:shd w:val="clear" w:color="auto" w:fill="auto"/>
              <w:spacing w:before="0" w:line="240" w:lineRule="exact"/>
              <w:ind w:firstLine="0"/>
              <w:jc w:val="center"/>
              <w:rPr>
                <w:sz w:val="20"/>
                <w:szCs w:val="20"/>
              </w:rPr>
            </w:pPr>
            <w:r w:rsidRPr="00ED15ED">
              <w:rPr>
                <w:rStyle w:val="14"/>
                <w:color w:val="auto"/>
                <w:sz w:val="20"/>
                <w:szCs w:val="20"/>
              </w:rPr>
              <w:t>0,85</w:t>
            </w:r>
          </w:p>
        </w:tc>
      </w:tr>
      <w:tr w:rsidR="00ED15ED" w:rsidRPr="00ED15ED" w14:paraId="508EC2E0" w14:textId="77777777" w:rsidTr="00413BCF">
        <w:trPr>
          <w:cantSplit/>
          <w:trHeight w:val="340"/>
        </w:trPr>
        <w:tc>
          <w:tcPr>
            <w:tcW w:w="2252" w:type="pct"/>
            <w:tcBorders>
              <w:top w:val="single" w:sz="4" w:space="0" w:color="auto"/>
              <w:left w:val="single" w:sz="4" w:space="0" w:color="auto"/>
              <w:bottom w:val="single" w:sz="4" w:space="0" w:color="auto"/>
              <w:right w:val="nil"/>
            </w:tcBorders>
            <w:shd w:val="clear" w:color="auto" w:fill="FFFFFF"/>
            <w:vAlign w:val="center"/>
          </w:tcPr>
          <w:p w14:paraId="124A50FF" w14:textId="77777777" w:rsidR="00257543" w:rsidRPr="00ED15ED" w:rsidRDefault="00257543" w:rsidP="00413BCF">
            <w:pPr>
              <w:pStyle w:val="42"/>
              <w:shd w:val="clear" w:color="auto" w:fill="auto"/>
              <w:spacing w:before="0" w:line="240" w:lineRule="exact"/>
              <w:ind w:left="120" w:firstLine="0"/>
              <w:jc w:val="center"/>
              <w:rPr>
                <w:sz w:val="20"/>
                <w:szCs w:val="20"/>
              </w:rPr>
            </w:pPr>
            <w:r w:rsidRPr="00ED15ED">
              <w:rPr>
                <w:rStyle w:val="14"/>
                <w:color w:val="auto"/>
                <w:sz w:val="20"/>
                <w:szCs w:val="20"/>
              </w:rPr>
              <w:t xml:space="preserve">КПД котла, </w:t>
            </w:r>
            <w:r w:rsidRPr="00ED15ED">
              <w:rPr>
                <w:rStyle w:val="af9"/>
                <w:color w:val="auto"/>
                <w:sz w:val="20"/>
                <w:szCs w:val="20"/>
              </w:rPr>
              <w:t>%</w:t>
            </w:r>
          </w:p>
        </w:tc>
        <w:tc>
          <w:tcPr>
            <w:tcW w:w="1373" w:type="pct"/>
            <w:tcBorders>
              <w:top w:val="single" w:sz="4" w:space="0" w:color="auto"/>
              <w:left w:val="single" w:sz="4" w:space="0" w:color="auto"/>
              <w:bottom w:val="single" w:sz="4" w:space="0" w:color="auto"/>
              <w:right w:val="nil"/>
            </w:tcBorders>
            <w:shd w:val="clear" w:color="auto" w:fill="FFFFFF"/>
            <w:vAlign w:val="center"/>
          </w:tcPr>
          <w:p w14:paraId="4811F5D7" w14:textId="77777777" w:rsidR="00257543" w:rsidRPr="00ED15ED" w:rsidRDefault="00257543" w:rsidP="00413BCF">
            <w:pPr>
              <w:pStyle w:val="42"/>
              <w:shd w:val="clear" w:color="auto" w:fill="auto"/>
              <w:spacing w:before="0" w:line="240" w:lineRule="exact"/>
              <w:ind w:firstLine="0"/>
              <w:jc w:val="center"/>
              <w:rPr>
                <w:sz w:val="20"/>
                <w:szCs w:val="20"/>
              </w:rPr>
            </w:pPr>
            <w:r w:rsidRPr="00ED15ED">
              <w:rPr>
                <w:rStyle w:val="14"/>
                <w:color w:val="auto"/>
                <w:sz w:val="20"/>
                <w:szCs w:val="20"/>
              </w:rPr>
              <w:t>93%</w:t>
            </w:r>
          </w:p>
        </w:tc>
        <w:tc>
          <w:tcPr>
            <w:tcW w:w="1375" w:type="pct"/>
            <w:tcBorders>
              <w:top w:val="single" w:sz="4" w:space="0" w:color="auto"/>
              <w:left w:val="single" w:sz="4" w:space="0" w:color="auto"/>
              <w:bottom w:val="single" w:sz="4" w:space="0" w:color="auto"/>
              <w:right w:val="single" w:sz="4" w:space="0" w:color="auto"/>
            </w:tcBorders>
            <w:shd w:val="clear" w:color="auto" w:fill="FFFFFF"/>
            <w:vAlign w:val="center"/>
          </w:tcPr>
          <w:p w14:paraId="74112393" w14:textId="77777777" w:rsidR="00257543" w:rsidRPr="00ED15ED" w:rsidRDefault="00257543" w:rsidP="00413BCF">
            <w:pPr>
              <w:pStyle w:val="42"/>
              <w:shd w:val="clear" w:color="auto" w:fill="auto"/>
              <w:spacing w:before="0" w:line="240" w:lineRule="exact"/>
              <w:ind w:firstLine="0"/>
              <w:jc w:val="center"/>
              <w:rPr>
                <w:sz w:val="20"/>
                <w:szCs w:val="20"/>
              </w:rPr>
            </w:pPr>
            <w:r w:rsidRPr="00ED15ED">
              <w:rPr>
                <w:rStyle w:val="14"/>
                <w:color w:val="auto"/>
                <w:sz w:val="20"/>
                <w:szCs w:val="20"/>
              </w:rPr>
              <w:t>93%</w:t>
            </w:r>
          </w:p>
        </w:tc>
      </w:tr>
    </w:tbl>
    <w:p w14:paraId="0FD6EA9D" w14:textId="77777777" w:rsidR="003963FA" w:rsidRPr="00107FC0" w:rsidRDefault="003963FA" w:rsidP="00ED15ED">
      <w:pPr>
        <w:pStyle w:val="20"/>
        <w:numPr>
          <w:ilvl w:val="0"/>
          <w:numId w:val="14"/>
        </w:numPr>
        <w:tabs>
          <w:tab w:val="left" w:pos="1418"/>
          <w:tab w:val="left" w:pos="3762"/>
          <w:tab w:val="left" w:pos="3763"/>
        </w:tabs>
        <w:spacing w:before="240" w:after="240"/>
        <w:ind w:left="0" w:firstLine="0"/>
        <w:jc w:val="both"/>
        <w:rPr>
          <w:i w:val="0"/>
        </w:rPr>
      </w:pPr>
      <w:bookmarkStart w:id="55" w:name="_Toc134088906"/>
      <w:bookmarkEnd w:id="53"/>
      <w:r w:rsidRPr="00ED15ED">
        <w:rPr>
          <w:i w:val="0"/>
        </w:rPr>
        <w:t xml:space="preserve">Параметры установленной тепловой мощности источника тепловой энергии, в том числе теплофикационного оборудования и </w:t>
      </w:r>
      <w:r w:rsidRPr="00107FC0">
        <w:rPr>
          <w:i w:val="0"/>
        </w:rPr>
        <w:t>теплофикационной установки</w:t>
      </w:r>
      <w:bookmarkEnd w:id="55"/>
    </w:p>
    <w:p w14:paraId="42F33757" w14:textId="122AB158" w:rsidR="003963FA" w:rsidRPr="00107FC0" w:rsidRDefault="003963FA" w:rsidP="00ED15ED">
      <w:pPr>
        <w:tabs>
          <w:tab w:val="left" w:pos="0"/>
        </w:tabs>
        <w:spacing w:line="360" w:lineRule="auto"/>
        <w:ind w:firstLine="709"/>
        <w:jc w:val="both"/>
        <w:rPr>
          <w:sz w:val="26"/>
        </w:rPr>
      </w:pPr>
      <w:r w:rsidRPr="00107FC0">
        <w:rPr>
          <w:sz w:val="26"/>
        </w:rPr>
        <w:t xml:space="preserve">На источнике установлено 2 водогрейных котла типа </w:t>
      </w:r>
      <w:r w:rsidR="006414A1" w:rsidRPr="00107FC0">
        <w:rPr>
          <w:sz w:val="26"/>
        </w:rPr>
        <w:t>КВ</w:t>
      </w:r>
      <w:r w:rsidR="00BC1AF0" w:rsidRPr="00107FC0">
        <w:rPr>
          <w:sz w:val="26"/>
        </w:rPr>
        <w:t>–</w:t>
      </w:r>
      <w:r w:rsidR="006414A1" w:rsidRPr="00107FC0">
        <w:rPr>
          <w:sz w:val="26"/>
        </w:rPr>
        <w:t>ГМ</w:t>
      </w:r>
      <w:r w:rsidR="00BC1AF0" w:rsidRPr="00107FC0">
        <w:rPr>
          <w:sz w:val="26"/>
        </w:rPr>
        <w:t>–</w:t>
      </w:r>
      <w:r w:rsidR="006414A1" w:rsidRPr="00107FC0">
        <w:rPr>
          <w:sz w:val="26"/>
        </w:rPr>
        <w:t>2,5</w:t>
      </w:r>
      <w:r w:rsidR="00BC1AF0" w:rsidRPr="00107FC0">
        <w:rPr>
          <w:sz w:val="26"/>
        </w:rPr>
        <w:t>–</w:t>
      </w:r>
      <w:r w:rsidR="006414A1" w:rsidRPr="00107FC0">
        <w:rPr>
          <w:sz w:val="26"/>
        </w:rPr>
        <w:t>95</w:t>
      </w:r>
      <w:r w:rsidRPr="00107FC0">
        <w:rPr>
          <w:sz w:val="26"/>
        </w:rPr>
        <w:t xml:space="preserve"> тепловой мощностью </w:t>
      </w:r>
      <w:r w:rsidR="006414A1" w:rsidRPr="00107FC0">
        <w:rPr>
          <w:sz w:val="26"/>
        </w:rPr>
        <w:t>2,5 МВт (2,15 Гкал/час)</w:t>
      </w:r>
      <w:r w:rsidRPr="00107FC0">
        <w:rPr>
          <w:sz w:val="26"/>
        </w:rPr>
        <w:t xml:space="preserve"> каждый. Установленная мощность котельной составляет </w:t>
      </w:r>
      <w:r w:rsidR="006414A1" w:rsidRPr="00107FC0">
        <w:rPr>
          <w:sz w:val="26"/>
        </w:rPr>
        <w:t>5 МВт (4,3 Гкал/час)</w:t>
      </w:r>
      <w:r w:rsidRPr="00107FC0">
        <w:rPr>
          <w:sz w:val="26"/>
        </w:rPr>
        <w:t>.</w:t>
      </w:r>
    </w:p>
    <w:p w14:paraId="079EE830" w14:textId="77777777" w:rsidR="003963FA" w:rsidRPr="00107FC0" w:rsidRDefault="003963FA" w:rsidP="00ED15ED">
      <w:pPr>
        <w:pStyle w:val="20"/>
        <w:numPr>
          <w:ilvl w:val="0"/>
          <w:numId w:val="14"/>
        </w:numPr>
        <w:tabs>
          <w:tab w:val="left" w:pos="1418"/>
          <w:tab w:val="left" w:pos="3762"/>
          <w:tab w:val="left" w:pos="3763"/>
        </w:tabs>
        <w:spacing w:before="240" w:after="240"/>
        <w:ind w:left="0" w:firstLine="0"/>
        <w:jc w:val="both"/>
        <w:rPr>
          <w:i w:val="0"/>
        </w:rPr>
      </w:pPr>
      <w:bookmarkStart w:id="56" w:name="_Toc134088907"/>
      <w:r w:rsidRPr="00107FC0">
        <w:rPr>
          <w:i w:val="0"/>
        </w:rPr>
        <w:t>Ограничения тепловой мощности и параметров располагаемой тепловой мощности</w:t>
      </w:r>
      <w:bookmarkEnd w:id="56"/>
    </w:p>
    <w:p w14:paraId="763E3C45" w14:textId="753E323A" w:rsidR="004755FD" w:rsidRPr="00ED15ED" w:rsidRDefault="003963FA" w:rsidP="00ED15ED">
      <w:pPr>
        <w:tabs>
          <w:tab w:val="left" w:pos="0"/>
        </w:tabs>
        <w:spacing w:before="120" w:after="120" w:line="360" w:lineRule="auto"/>
        <w:ind w:firstLine="709"/>
        <w:jc w:val="both"/>
        <w:rPr>
          <w:sz w:val="26"/>
        </w:rPr>
      </w:pPr>
      <w:r w:rsidRPr="00107FC0">
        <w:rPr>
          <w:sz w:val="26"/>
        </w:rPr>
        <w:t xml:space="preserve">Ограничения тепловой мощности отсутствуют. Располагаемая мощность котельной № </w:t>
      </w:r>
      <w:r w:rsidR="00806316" w:rsidRPr="00107FC0">
        <w:rPr>
          <w:sz w:val="26"/>
        </w:rPr>
        <w:t>43</w:t>
      </w:r>
      <w:r w:rsidRPr="00107FC0">
        <w:rPr>
          <w:sz w:val="26"/>
        </w:rPr>
        <w:t xml:space="preserve"> составляет </w:t>
      </w:r>
      <w:r w:rsidR="00806316" w:rsidRPr="00107FC0">
        <w:rPr>
          <w:sz w:val="26"/>
        </w:rPr>
        <w:t>5 МВт (4,3 Гкал/час).</w:t>
      </w:r>
    </w:p>
    <w:p w14:paraId="6E19CA30" w14:textId="77777777" w:rsidR="004755FD" w:rsidRPr="00ED15ED" w:rsidRDefault="004755FD" w:rsidP="00ED15ED">
      <w:pPr>
        <w:rPr>
          <w:sz w:val="26"/>
        </w:rPr>
      </w:pPr>
      <w:r w:rsidRPr="00ED15ED">
        <w:rPr>
          <w:sz w:val="26"/>
        </w:rPr>
        <w:br w:type="page"/>
      </w:r>
    </w:p>
    <w:p w14:paraId="4C9B242B" w14:textId="77777777" w:rsidR="003963FA" w:rsidRPr="00ED15ED" w:rsidRDefault="003963FA" w:rsidP="00ED15ED">
      <w:pPr>
        <w:pStyle w:val="20"/>
        <w:numPr>
          <w:ilvl w:val="0"/>
          <w:numId w:val="14"/>
        </w:numPr>
        <w:tabs>
          <w:tab w:val="left" w:pos="1418"/>
          <w:tab w:val="left" w:pos="3762"/>
          <w:tab w:val="left" w:pos="3763"/>
        </w:tabs>
        <w:spacing w:before="240" w:after="240"/>
        <w:ind w:left="0" w:firstLine="0"/>
        <w:jc w:val="both"/>
        <w:rPr>
          <w:i w:val="0"/>
        </w:rPr>
      </w:pPr>
      <w:bookmarkStart w:id="57" w:name="_Toc134088908"/>
      <w:r w:rsidRPr="00ED15ED">
        <w:rPr>
          <w:i w:val="0"/>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57"/>
    </w:p>
    <w:p w14:paraId="76C75E42" w14:textId="3CAC9B61" w:rsidR="003963FA" w:rsidRPr="00107FC0" w:rsidRDefault="003963FA" w:rsidP="00ED15ED">
      <w:pPr>
        <w:tabs>
          <w:tab w:val="left" w:pos="0"/>
        </w:tabs>
        <w:spacing w:line="360" w:lineRule="auto"/>
        <w:ind w:firstLine="709"/>
        <w:jc w:val="both"/>
        <w:rPr>
          <w:sz w:val="26"/>
        </w:rPr>
      </w:pPr>
      <w:r w:rsidRPr="00107FC0">
        <w:rPr>
          <w:sz w:val="26"/>
        </w:rPr>
        <w:t>Потребление тепловой мощности котельной №</w:t>
      </w:r>
      <w:r w:rsidR="001C376F" w:rsidRPr="00107FC0">
        <w:rPr>
          <w:sz w:val="26"/>
        </w:rPr>
        <w:t>43</w:t>
      </w:r>
      <w:r w:rsidRPr="00107FC0">
        <w:rPr>
          <w:sz w:val="26"/>
        </w:rPr>
        <w:t xml:space="preserve"> на собственные нужды составляет 0,</w:t>
      </w:r>
      <w:r w:rsidR="00413BCF" w:rsidRPr="00107FC0">
        <w:rPr>
          <w:sz w:val="26"/>
        </w:rPr>
        <w:t>138</w:t>
      </w:r>
      <w:r w:rsidRPr="00107FC0">
        <w:rPr>
          <w:sz w:val="26"/>
        </w:rPr>
        <w:t xml:space="preserve"> Гкал/ч. Тепловая мощность нетто котельной составляет </w:t>
      </w:r>
      <w:r w:rsidR="001C376F" w:rsidRPr="00107FC0">
        <w:rPr>
          <w:sz w:val="26"/>
        </w:rPr>
        <w:t>4,</w:t>
      </w:r>
      <w:r w:rsidR="00413BCF" w:rsidRPr="00107FC0">
        <w:rPr>
          <w:sz w:val="26"/>
        </w:rPr>
        <w:t>162</w:t>
      </w:r>
      <w:r w:rsidR="00AC6F12" w:rsidRPr="00107FC0">
        <w:rPr>
          <w:sz w:val="26"/>
        </w:rPr>
        <w:t> </w:t>
      </w:r>
      <w:r w:rsidRPr="00107FC0">
        <w:rPr>
          <w:sz w:val="26"/>
        </w:rPr>
        <w:t>Гкал/час.</w:t>
      </w:r>
    </w:p>
    <w:p w14:paraId="5978059B" w14:textId="77777777" w:rsidR="003963FA" w:rsidRPr="00107FC0" w:rsidRDefault="003963FA" w:rsidP="00ED15ED">
      <w:pPr>
        <w:pStyle w:val="20"/>
        <w:numPr>
          <w:ilvl w:val="0"/>
          <w:numId w:val="14"/>
        </w:numPr>
        <w:tabs>
          <w:tab w:val="left" w:pos="1418"/>
        </w:tabs>
        <w:spacing w:before="240" w:after="240"/>
        <w:ind w:left="0" w:firstLine="0"/>
        <w:jc w:val="both"/>
        <w:rPr>
          <w:i w:val="0"/>
        </w:rPr>
      </w:pPr>
      <w:bookmarkStart w:id="58" w:name="_Toc134088909"/>
      <w:r w:rsidRPr="00107FC0">
        <w:rPr>
          <w:i w:val="0"/>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58"/>
    </w:p>
    <w:p w14:paraId="6C7C006B" w14:textId="77777777" w:rsidR="000B3B90" w:rsidRPr="00107FC0" w:rsidRDefault="000B3B90" w:rsidP="00ED15ED">
      <w:pPr>
        <w:tabs>
          <w:tab w:val="left" w:pos="0"/>
        </w:tabs>
        <w:spacing w:line="360" w:lineRule="auto"/>
        <w:ind w:firstLine="709"/>
        <w:jc w:val="both"/>
        <w:rPr>
          <w:sz w:val="26"/>
        </w:rPr>
      </w:pPr>
      <w:bookmarkStart w:id="59" w:name="_Hlk523297991"/>
      <w:r w:rsidRPr="00107FC0">
        <w:rPr>
          <w:sz w:val="26"/>
        </w:rPr>
        <w:t>Котельная была построена в 2002 году. Все теплофикационное оборудование котельной эксплуатируется с 2002 года.</w:t>
      </w:r>
    </w:p>
    <w:p w14:paraId="6C290566" w14:textId="77777777" w:rsidR="003963FA" w:rsidRPr="00107FC0" w:rsidRDefault="003963FA" w:rsidP="00ED15ED">
      <w:pPr>
        <w:pStyle w:val="20"/>
        <w:numPr>
          <w:ilvl w:val="0"/>
          <w:numId w:val="14"/>
        </w:numPr>
        <w:tabs>
          <w:tab w:val="left" w:pos="1418"/>
          <w:tab w:val="left" w:pos="3762"/>
          <w:tab w:val="left" w:pos="3763"/>
        </w:tabs>
        <w:spacing w:before="240" w:after="240"/>
        <w:ind w:left="0" w:firstLine="0"/>
        <w:jc w:val="both"/>
        <w:rPr>
          <w:i w:val="0"/>
        </w:rPr>
      </w:pPr>
      <w:bookmarkStart w:id="60" w:name="_Toc134088910"/>
      <w:bookmarkEnd w:id="59"/>
      <w:r w:rsidRPr="00107FC0">
        <w:rPr>
          <w:i w:val="0"/>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60"/>
    </w:p>
    <w:p w14:paraId="7CC1160F" w14:textId="14F846BC" w:rsidR="006A3F66" w:rsidRPr="00107FC0" w:rsidRDefault="006A3F66" w:rsidP="00ED15ED">
      <w:pPr>
        <w:tabs>
          <w:tab w:val="left" w:pos="0"/>
        </w:tabs>
        <w:spacing w:line="360" w:lineRule="auto"/>
        <w:ind w:firstLine="709"/>
        <w:jc w:val="both"/>
        <w:rPr>
          <w:sz w:val="26"/>
        </w:rPr>
      </w:pPr>
      <w:r w:rsidRPr="00107FC0">
        <w:rPr>
          <w:sz w:val="26"/>
        </w:rPr>
        <w:t>На котельной №43 д. Лампово установлено два котла КВ</w:t>
      </w:r>
      <w:r w:rsidR="00BC1AF0" w:rsidRPr="00107FC0">
        <w:rPr>
          <w:sz w:val="26"/>
        </w:rPr>
        <w:t>–</w:t>
      </w:r>
      <w:r w:rsidRPr="00107FC0">
        <w:rPr>
          <w:sz w:val="26"/>
        </w:rPr>
        <w:t>ГМ2,5</w:t>
      </w:r>
      <w:r w:rsidR="00BC1AF0" w:rsidRPr="00107FC0">
        <w:rPr>
          <w:sz w:val="26"/>
        </w:rPr>
        <w:t>–</w:t>
      </w:r>
      <w:r w:rsidRPr="00107FC0">
        <w:rPr>
          <w:sz w:val="26"/>
        </w:rPr>
        <w:t>95. Котельная работает по независимой схеме: котловой контур отделен от тепловой сети, подогрев воды осуществляется с помощью теплообменников.</w:t>
      </w:r>
    </w:p>
    <w:p w14:paraId="16782EF8" w14:textId="6FEE9AB5" w:rsidR="003963FA" w:rsidRPr="00ED15ED" w:rsidRDefault="003963FA" w:rsidP="00ED15ED">
      <w:pPr>
        <w:tabs>
          <w:tab w:val="left" w:pos="0"/>
        </w:tabs>
        <w:spacing w:after="120" w:line="360" w:lineRule="auto"/>
        <w:ind w:firstLine="709"/>
        <w:jc w:val="both"/>
        <w:rPr>
          <w:sz w:val="26"/>
        </w:rPr>
      </w:pPr>
      <w:r w:rsidRPr="00107FC0">
        <w:rPr>
          <w:sz w:val="26"/>
        </w:rPr>
        <w:t xml:space="preserve">Принципиальная тепловая схема котельной представлена на рисунке </w:t>
      </w:r>
      <w:r w:rsidR="00107FC0">
        <w:rPr>
          <w:sz w:val="26"/>
        </w:rPr>
        <w:t>ниже</w:t>
      </w:r>
      <w:r w:rsidR="00B04AA6" w:rsidRPr="00107FC0">
        <w:rPr>
          <w:sz w:val="26"/>
        </w:rPr>
        <w:t>.</w:t>
      </w:r>
    </w:p>
    <w:p w14:paraId="1BAE9AC4" w14:textId="77777777" w:rsidR="003963FA" w:rsidRPr="00ED15ED" w:rsidRDefault="00B04AA6" w:rsidP="00ED15ED">
      <w:pPr>
        <w:tabs>
          <w:tab w:val="left" w:pos="0"/>
        </w:tabs>
        <w:spacing w:line="360" w:lineRule="auto"/>
        <w:jc w:val="center"/>
        <w:rPr>
          <w:sz w:val="26"/>
        </w:rPr>
      </w:pPr>
      <w:r w:rsidRPr="00ED15ED">
        <w:rPr>
          <w:noProof/>
          <w:lang w:bidi="ar-SA"/>
        </w:rPr>
        <w:drawing>
          <wp:inline distT="0" distB="0" distL="0" distR="0" wp14:anchorId="7DCB0095" wp14:editId="01C07D41">
            <wp:extent cx="6093701" cy="3495675"/>
            <wp:effectExtent l="0" t="0" r="254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01691" cy="3500259"/>
                    </a:xfrm>
                    <a:prstGeom prst="rect">
                      <a:avLst/>
                    </a:prstGeom>
                  </pic:spPr>
                </pic:pic>
              </a:graphicData>
            </a:graphic>
          </wp:inline>
        </w:drawing>
      </w:r>
    </w:p>
    <w:p w14:paraId="14740D4C" w14:textId="4D397EFF" w:rsidR="003963FA" w:rsidRPr="00ED15ED" w:rsidRDefault="003963FA"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szCs w:val="24"/>
        </w:rPr>
      </w:pPr>
      <w:bookmarkStart w:id="61" w:name="_Ref11930248"/>
      <w:r w:rsidRPr="00ED15ED">
        <w:rPr>
          <w:b/>
          <w:sz w:val="24"/>
          <w:szCs w:val="24"/>
        </w:rPr>
        <w:t xml:space="preserve">Тепловая схема котельной </w:t>
      </w:r>
      <w:r w:rsidR="002D6DB2" w:rsidRPr="00ED15ED">
        <w:rPr>
          <w:b/>
          <w:sz w:val="24"/>
          <w:szCs w:val="24"/>
        </w:rPr>
        <w:t>№43 д. Лампово</w:t>
      </w:r>
      <w:bookmarkEnd w:id="61"/>
    </w:p>
    <w:p w14:paraId="0410271C" w14:textId="310B46F3" w:rsidR="00107FC0" w:rsidRDefault="00107FC0">
      <w:r>
        <w:br w:type="page"/>
      </w:r>
    </w:p>
    <w:p w14:paraId="432EEA03" w14:textId="77777777" w:rsidR="003963FA" w:rsidRPr="00ED15ED" w:rsidRDefault="003963FA" w:rsidP="00ED15ED">
      <w:pPr>
        <w:pStyle w:val="20"/>
        <w:numPr>
          <w:ilvl w:val="0"/>
          <w:numId w:val="14"/>
        </w:numPr>
        <w:tabs>
          <w:tab w:val="left" w:pos="1843"/>
          <w:tab w:val="left" w:pos="3762"/>
          <w:tab w:val="left" w:pos="3763"/>
        </w:tabs>
        <w:spacing w:before="360" w:after="240"/>
        <w:ind w:left="0" w:firstLine="0"/>
        <w:jc w:val="both"/>
        <w:rPr>
          <w:i w:val="0"/>
        </w:rPr>
      </w:pPr>
      <w:bookmarkStart w:id="62" w:name="_Toc134088911"/>
      <w:r w:rsidRPr="00ED15ED">
        <w:rPr>
          <w:i w:val="0"/>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62"/>
    </w:p>
    <w:p w14:paraId="79D440EA" w14:textId="30ACB7B4" w:rsidR="00255848" w:rsidRPr="005851F4" w:rsidRDefault="00255848" w:rsidP="00ED15ED">
      <w:pPr>
        <w:tabs>
          <w:tab w:val="left" w:pos="0"/>
        </w:tabs>
        <w:spacing w:line="360" w:lineRule="auto"/>
        <w:ind w:firstLine="709"/>
        <w:jc w:val="both"/>
        <w:rPr>
          <w:sz w:val="26"/>
        </w:rPr>
      </w:pPr>
      <w:r w:rsidRPr="005851F4">
        <w:rPr>
          <w:sz w:val="26"/>
        </w:rPr>
        <w:t xml:space="preserve">Система теплоснабжения котельной №43 </w:t>
      </w:r>
      <w:r w:rsidR="00BC1AF0" w:rsidRPr="005851F4">
        <w:rPr>
          <w:sz w:val="26"/>
        </w:rPr>
        <w:t>–</w:t>
      </w:r>
      <w:r w:rsidRPr="005851F4">
        <w:rPr>
          <w:sz w:val="26"/>
        </w:rPr>
        <w:t xml:space="preserve"> двухтрубная. Регулирование отпуска тепловой энергии осуществляется качественно</w:t>
      </w:r>
      <w:r w:rsidR="00BC1AF0" w:rsidRPr="005851F4">
        <w:rPr>
          <w:sz w:val="26"/>
        </w:rPr>
        <w:t>–</w:t>
      </w:r>
      <w:r w:rsidRPr="005851F4">
        <w:rPr>
          <w:sz w:val="26"/>
        </w:rPr>
        <w:t xml:space="preserve">количественным способом, т.е. изменением температуры теплоносителя в подающем трубопроводе в зависимости от температуры наружного воздуха. Для периода температур наружного воздуха от +10°С до </w:t>
      </w:r>
      <w:r w:rsidR="00BC1AF0" w:rsidRPr="005851F4">
        <w:rPr>
          <w:sz w:val="26"/>
        </w:rPr>
        <w:t>–</w:t>
      </w:r>
      <w:r w:rsidRPr="005851F4">
        <w:rPr>
          <w:sz w:val="26"/>
        </w:rPr>
        <w:t>4°</w:t>
      </w:r>
      <w:r w:rsidR="00665A01" w:rsidRPr="005851F4">
        <w:rPr>
          <w:sz w:val="26"/>
        </w:rPr>
        <w:t>С регулировки</w:t>
      </w:r>
      <w:r w:rsidRPr="005851F4">
        <w:rPr>
          <w:sz w:val="26"/>
        </w:rPr>
        <w:t xml:space="preserve"> температуры в обратном трубопроводе обеспечивается изменением объемов теплоносителя.</w:t>
      </w:r>
    </w:p>
    <w:p w14:paraId="5ECB4A51" w14:textId="21B92B99" w:rsidR="0043668E" w:rsidRPr="005851F4" w:rsidRDefault="0043668E" w:rsidP="00ED15ED">
      <w:pPr>
        <w:tabs>
          <w:tab w:val="left" w:pos="0"/>
        </w:tabs>
        <w:spacing w:line="360" w:lineRule="auto"/>
        <w:ind w:firstLine="709"/>
        <w:jc w:val="both"/>
        <w:rPr>
          <w:sz w:val="26"/>
        </w:rPr>
      </w:pPr>
      <w:r w:rsidRPr="005851F4">
        <w:rPr>
          <w:sz w:val="26"/>
        </w:rPr>
        <w:t xml:space="preserve">Температура нижней срезки </w:t>
      </w:r>
      <w:r w:rsidR="00BC1AF0" w:rsidRPr="005851F4">
        <w:rPr>
          <w:sz w:val="26"/>
        </w:rPr>
        <w:t>–</w:t>
      </w:r>
      <w:r w:rsidRPr="005851F4">
        <w:rPr>
          <w:sz w:val="26"/>
        </w:rPr>
        <w:t xml:space="preserve"> 60</w:t>
      </w:r>
      <w:r w:rsidRPr="005851F4">
        <w:rPr>
          <w:sz w:val="26"/>
          <w:vertAlign w:val="superscript"/>
        </w:rPr>
        <w:t>о</w:t>
      </w:r>
      <w:r w:rsidRPr="005851F4">
        <w:rPr>
          <w:sz w:val="26"/>
        </w:rPr>
        <w:t>С, что связано с необходимостью обеспечения качественного горячего водоснабжения и открытой схемой подключения.</w:t>
      </w:r>
    </w:p>
    <w:p w14:paraId="37EEE243" w14:textId="04B7D4BF" w:rsidR="0043668E" w:rsidRPr="005851F4" w:rsidRDefault="0043668E" w:rsidP="00ED15ED">
      <w:pPr>
        <w:tabs>
          <w:tab w:val="left" w:pos="0"/>
        </w:tabs>
        <w:spacing w:line="360" w:lineRule="auto"/>
        <w:ind w:firstLine="709"/>
        <w:jc w:val="both"/>
        <w:rPr>
          <w:sz w:val="26"/>
        </w:rPr>
      </w:pPr>
      <w:r w:rsidRPr="005851F4">
        <w:rPr>
          <w:sz w:val="26"/>
        </w:rPr>
        <w:t>Температурный график регулирования отпуска в тепловые сети</w:t>
      </w:r>
      <w:r w:rsidR="00B425B3" w:rsidRPr="005851F4">
        <w:rPr>
          <w:sz w:val="26"/>
        </w:rPr>
        <w:t xml:space="preserve"> </w:t>
      </w:r>
      <w:r w:rsidR="00BC1AF0" w:rsidRPr="005851F4">
        <w:rPr>
          <w:sz w:val="26"/>
        </w:rPr>
        <w:t>–</w:t>
      </w:r>
      <w:r w:rsidRPr="005851F4">
        <w:rPr>
          <w:sz w:val="26"/>
        </w:rPr>
        <w:t xml:space="preserve"> 95/70</w:t>
      </w:r>
      <w:r w:rsidRPr="005851F4">
        <w:rPr>
          <w:sz w:val="26"/>
          <w:vertAlign w:val="superscript"/>
        </w:rPr>
        <w:t>0</w:t>
      </w:r>
      <w:r w:rsidRPr="005851F4">
        <w:rPr>
          <w:sz w:val="26"/>
        </w:rPr>
        <w:t>С.</w:t>
      </w:r>
    </w:p>
    <w:p w14:paraId="626B0033" w14:textId="56BBBF8C" w:rsidR="0043668E" w:rsidRPr="00ED15ED" w:rsidRDefault="0043668E" w:rsidP="00ED15ED">
      <w:pPr>
        <w:tabs>
          <w:tab w:val="left" w:pos="0"/>
        </w:tabs>
        <w:spacing w:line="360" w:lineRule="auto"/>
        <w:ind w:firstLine="709"/>
        <w:jc w:val="both"/>
        <w:rPr>
          <w:sz w:val="26"/>
        </w:rPr>
      </w:pPr>
      <w:r w:rsidRPr="005851F4">
        <w:rPr>
          <w:sz w:val="26"/>
        </w:rPr>
        <w:t xml:space="preserve">Температурный график регулирования отпуска тепловой энергии от котельной №43 представлен в таблице </w:t>
      </w:r>
      <w:r w:rsidR="002A1465" w:rsidRPr="005851F4">
        <w:rPr>
          <w:sz w:val="26"/>
        </w:rPr>
        <w:t>ниже</w:t>
      </w:r>
      <w:r w:rsidR="001A7484" w:rsidRPr="005851F4">
        <w:rPr>
          <w:sz w:val="26"/>
        </w:rPr>
        <w:t>.</w:t>
      </w:r>
    </w:p>
    <w:p w14:paraId="3DF398E4" w14:textId="7A5A92B8" w:rsidR="0043668E" w:rsidRPr="00ED15ED" w:rsidRDefault="0043668E" w:rsidP="0062299F">
      <w:pPr>
        <w:pStyle w:val="-0"/>
        <w:keepNext/>
        <w:numPr>
          <w:ilvl w:val="0"/>
          <w:numId w:val="68"/>
        </w:numPr>
        <w:tabs>
          <w:tab w:val="left" w:pos="1418"/>
          <w:tab w:val="left" w:pos="9067"/>
        </w:tabs>
        <w:spacing w:line="240" w:lineRule="auto"/>
        <w:ind w:left="0" w:firstLine="0"/>
        <w:jc w:val="both"/>
        <w:rPr>
          <w:sz w:val="24"/>
          <w:szCs w:val="24"/>
        </w:rPr>
      </w:pPr>
      <w:bookmarkStart w:id="63" w:name="_Ref11936815"/>
      <w:r w:rsidRPr="00ED15ED">
        <w:rPr>
          <w:sz w:val="24"/>
          <w:szCs w:val="24"/>
        </w:rPr>
        <w:t>Температурный график регулирования отпуска тепловой энергии от котельной №</w:t>
      </w:r>
      <w:r w:rsidR="005A1D05" w:rsidRPr="00ED15ED">
        <w:rPr>
          <w:sz w:val="24"/>
          <w:szCs w:val="24"/>
        </w:rPr>
        <w:t>43</w:t>
      </w:r>
      <w:bookmarkEnd w:id="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37"/>
        <w:gridCol w:w="2337"/>
        <w:gridCol w:w="2337"/>
        <w:gridCol w:w="2337"/>
      </w:tblGrid>
      <w:tr w:rsidR="00ED15ED" w:rsidRPr="00ED15ED" w14:paraId="67E17EE8" w14:textId="77777777" w:rsidTr="006E2972">
        <w:trPr>
          <w:trHeight w:val="283"/>
          <w:tblHeader/>
        </w:trPr>
        <w:tc>
          <w:tcPr>
            <w:tcW w:w="1250" w:type="pct"/>
            <w:tcBorders>
              <w:bottom w:val="single" w:sz="4" w:space="0" w:color="auto"/>
            </w:tcBorders>
            <w:shd w:val="clear" w:color="auto" w:fill="FFFFFF"/>
            <w:vAlign w:val="center"/>
          </w:tcPr>
          <w:p w14:paraId="453D400A" w14:textId="77777777" w:rsidR="0043668E" w:rsidRPr="00ED15ED" w:rsidRDefault="0043668E" w:rsidP="00ED15ED">
            <w:pPr>
              <w:pStyle w:val="42"/>
              <w:shd w:val="clear" w:color="auto" w:fill="auto"/>
              <w:spacing w:before="0" w:line="288" w:lineRule="exact"/>
              <w:ind w:firstLine="0"/>
              <w:jc w:val="center"/>
              <w:rPr>
                <w:rStyle w:val="14"/>
                <w:b/>
                <w:color w:val="auto"/>
                <w:sz w:val="20"/>
                <w:szCs w:val="20"/>
                <w:lang w:val="en-US"/>
              </w:rPr>
            </w:pPr>
            <w:bookmarkStart w:id="64" w:name="_Hlk523475687"/>
            <w:r w:rsidRPr="00ED15ED">
              <w:rPr>
                <w:rStyle w:val="14"/>
                <w:b/>
                <w:color w:val="auto"/>
                <w:sz w:val="20"/>
                <w:szCs w:val="20"/>
              </w:rPr>
              <w:t>Температура наружного воздуха, °С</w:t>
            </w:r>
          </w:p>
        </w:tc>
        <w:tc>
          <w:tcPr>
            <w:tcW w:w="1250" w:type="pct"/>
            <w:tcBorders>
              <w:bottom w:val="single" w:sz="4" w:space="0" w:color="auto"/>
            </w:tcBorders>
            <w:shd w:val="clear" w:color="auto" w:fill="FFFFFF"/>
            <w:vAlign w:val="center"/>
          </w:tcPr>
          <w:p w14:paraId="59CE97F9" w14:textId="77777777" w:rsidR="0043668E" w:rsidRPr="00ED15ED" w:rsidRDefault="0043668E" w:rsidP="00ED15ED">
            <w:pPr>
              <w:pStyle w:val="42"/>
              <w:shd w:val="clear" w:color="auto" w:fill="auto"/>
              <w:spacing w:before="0" w:line="288" w:lineRule="exact"/>
              <w:ind w:firstLine="0"/>
              <w:jc w:val="center"/>
              <w:rPr>
                <w:rStyle w:val="14"/>
                <w:b/>
                <w:color w:val="auto"/>
                <w:sz w:val="20"/>
                <w:szCs w:val="20"/>
              </w:rPr>
            </w:pPr>
            <w:r w:rsidRPr="00ED15ED">
              <w:rPr>
                <w:rStyle w:val="14"/>
                <w:b/>
                <w:color w:val="auto"/>
                <w:sz w:val="20"/>
                <w:szCs w:val="20"/>
              </w:rPr>
              <w:t>Температура прямой сетевой воды, °С</w:t>
            </w:r>
          </w:p>
        </w:tc>
        <w:tc>
          <w:tcPr>
            <w:tcW w:w="1250" w:type="pct"/>
            <w:tcBorders>
              <w:bottom w:val="single" w:sz="4" w:space="0" w:color="auto"/>
            </w:tcBorders>
            <w:shd w:val="clear" w:color="auto" w:fill="FFFFFF"/>
            <w:vAlign w:val="center"/>
          </w:tcPr>
          <w:p w14:paraId="65A90B37" w14:textId="77777777" w:rsidR="0043668E" w:rsidRPr="00ED15ED" w:rsidRDefault="0043668E" w:rsidP="00ED15ED">
            <w:pPr>
              <w:pStyle w:val="42"/>
              <w:shd w:val="clear" w:color="auto" w:fill="auto"/>
              <w:spacing w:before="0" w:line="288" w:lineRule="exact"/>
              <w:ind w:firstLine="0"/>
              <w:jc w:val="center"/>
              <w:rPr>
                <w:rStyle w:val="14"/>
                <w:b/>
                <w:color w:val="auto"/>
                <w:sz w:val="20"/>
                <w:szCs w:val="20"/>
              </w:rPr>
            </w:pPr>
            <w:r w:rsidRPr="00ED15ED">
              <w:rPr>
                <w:rStyle w:val="14"/>
                <w:b/>
                <w:color w:val="auto"/>
                <w:sz w:val="20"/>
                <w:szCs w:val="20"/>
              </w:rPr>
              <w:t>Температура обратной сетевой воды, °С</w:t>
            </w:r>
          </w:p>
        </w:tc>
        <w:tc>
          <w:tcPr>
            <w:tcW w:w="1250" w:type="pct"/>
            <w:tcBorders>
              <w:bottom w:val="single" w:sz="4" w:space="0" w:color="auto"/>
            </w:tcBorders>
            <w:shd w:val="clear" w:color="auto" w:fill="FFFFFF"/>
            <w:vAlign w:val="center"/>
          </w:tcPr>
          <w:p w14:paraId="21201C11" w14:textId="77777777" w:rsidR="0043668E" w:rsidRPr="00ED15ED" w:rsidRDefault="0043668E" w:rsidP="00ED15ED">
            <w:pPr>
              <w:pStyle w:val="42"/>
              <w:shd w:val="clear" w:color="auto" w:fill="auto"/>
              <w:spacing w:before="0" w:line="288" w:lineRule="exact"/>
              <w:ind w:firstLine="0"/>
              <w:jc w:val="center"/>
              <w:rPr>
                <w:rStyle w:val="14"/>
                <w:b/>
                <w:color w:val="auto"/>
                <w:sz w:val="20"/>
                <w:szCs w:val="20"/>
                <w:lang w:val="en-US"/>
              </w:rPr>
            </w:pPr>
            <w:r w:rsidRPr="00ED15ED">
              <w:rPr>
                <w:rStyle w:val="14"/>
                <w:b/>
                <w:color w:val="auto"/>
                <w:sz w:val="20"/>
                <w:szCs w:val="20"/>
              </w:rPr>
              <w:t>Температура наружного воздуха, °С</w:t>
            </w:r>
          </w:p>
        </w:tc>
      </w:tr>
      <w:tr w:rsidR="00ED15ED" w:rsidRPr="00ED15ED" w14:paraId="55466D90" w14:textId="77777777" w:rsidTr="006E297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50CE761A" w14:textId="77777777" w:rsidR="005A1D05" w:rsidRPr="00ED15ED" w:rsidRDefault="005A1D05" w:rsidP="00ED15ED">
            <w:pPr>
              <w:pStyle w:val="42"/>
              <w:shd w:val="clear" w:color="auto" w:fill="auto"/>
              <w:spacing w:before="0" w:line="240" w:lineRule="exact"/>
              <w:ind w:firstLine="0"/>
              <w:jc w:val="center"/>
              <w:rPr>
                <w:sz w:val="20"/>
                <w:szCs w:val="20"/>
                <w:lang w:bidi="ru-RU"/>
              </w:rPr>
            </w:pPr>
            <w:r w:rsidRPr="00ED15ED">
              <w:rPr>
                <w:rStyle w:val="14"/>
                <w:color w:val="auto"/>
                <w:sz w:val="20"/>
                <w:szCs w:val="20"/>
              </w:rPr>
              <w:t>10</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1B95ABE6"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60</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57F051F9"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47</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398598DF"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13,0</w:t>
            </w:r>
          </w:p>
        </w:tc>
      </w:tr>
      <w:tr w:rsidR="00ED15ED" w:rsidRPr="00ED15ED" w14:paraId="17FC51EA" w14:textId="77777777" w:rsidTr="006E297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09E62341"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9</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5CE32457"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60</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10F6127F"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47</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4B305366"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13,0</w:t>
            </w:r>
          </w:p>
        </w:tc>
      </w:tr>
      <w:tr w:rsidR="00ED15ED" w:rsidRPr="00ED15ED" w14:paraId="79948125" w14:textId="77777777" w:rsidTr="006E297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45DF3A06"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8</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1FC1E4FA"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60</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6C7A1AC4"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47</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2361CA24"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13,0</w:t>
            </w:r>
          </w:p>
        </w:tc>
      </w:tr>
      <w:tr w:rsidR="00ED15ED" w:rsidRPr="00ED15ED" w14:paraId="3A1552A4" w14:textId="77777777" w:rsidTr="006E297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512B5FE0"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7</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080A02E6"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60</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031DE1F6"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47</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2C725AE2"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13,0</w:t>
            </w:r>
          </w:p>
        </w:tc>
      </w:tr>
      <w:tr w:rsidR="00ED15ED" w:rsidRPr="00ED15ED" w14:paraId="0E710380" w14:textId="77777777" w:rsidTr="006E297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5F103372"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6</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0B927C67"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60</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0DBB22AF"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47</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5F2E4DF1"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13,0</w:t>
            </w:r>
          </w:p>
        </w:tc>
      </w:tr>
      <w:tr w:rsidR="00ED15ED" w:rsidRPr="00ED15ED" w14:paraId="124896E1" w14:textId="77777777" w:rsidTr="006E297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209FFD06"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5</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34BA9982"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60</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759FF141"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47</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13F7536F"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13,0</w:t>
            </w:r>
          </w:p>
        </w:tc>
      </w:tr>
      <w:tr w:rsidR="00ED15ED" w:rsidRPr="00ED15ED" w14:paraId="5176FE3B" w14:textId="77777777" w:rsidTr="006E297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05D0E925"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4</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3A8CD4C8"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60</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47CBDA2B"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47</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727D7178"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13,0</w:t>
            </w:r>
          </w:p>
        </w:tc>
      </w:tr>
      <w:tr w:rsidR="00ED15ED" w:rsidRPr="00ED15ED" w14:paraId="269E9EAB" w14:textId="77777777" w:rsidTr="006E297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5D03FE2A"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3</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7D3A7E33"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60</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48086EC7"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47</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068E92B3"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13,0</w:t>
            </w:r>
          </w:p>
        </w:tc>
      </w:tr>
      <w:tr w:rsidR="00ED15ED" w:rsidRPr="00ED15ED" w14:paraId="7C76BD9D" w14:textId="77777777" w:rsidTr="006E297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2E39BE18"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2</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783E6C7E"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60</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0DD50C72"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47</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414B2FD4"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13,0</w:t>
            </w:r>
          </w:p>
        </w:tc>
      </w:tr>
      <w:tr w:rsidR="00ED15ED" w:rsidRPr="00ED15ED" w14:paraId="17FF3328" w14:textId="77777777" w:rsidTr="006E297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72553BEC"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1</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4AE8D1BB"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60</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60C2DCA8"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47</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2E97FE30"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13,0</w:t>
            </w:r>
          </w:p>
        </w:tc>
      </w:tr>
      <w:tr w:rsidR="00ED15ED" w:rsidRPr="00ED15ED" w14:paraId="29174759" w14:textId="77777777" w:rsidTr="006E297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345A5674"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0</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08B38094"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60</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69585879"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47</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7D470853"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13,0</w:t>
            </w:r>
          </w:p>
        </w:tc>
      </w:tr>
      <w:tr w:rsidR="00ED15ED" w:rsidRPr="00ED15ED" w14:paraId="5F951545" w14:textId="77777777" w:rsidTr="006E2972">
        <w:trPr>
          <w:trHeight w:val="283"/>
        </w:trPr>
        <w:tc>
          <w:tcPr>
            <w:tcW w:w="1250" w:type="pct"/>
            <w:tcBorders>
              <w:top w:val="single" w:sz="4" w:space="0" w:color="auto"/>
              <w:left w:val="single" w:sz="4" w:space="0" w:color="auto"/>
              <w:bottom w:val="single" w:sz="4" w:space="0" w:color="auto"/>
              <w:right w:val="nil"/>
            </w:tcBorders>
            <w:shd w:val="clear" w:color="auto" w:fill="FFFFFF"/>
            <w:vAlign w:val="center"/>
          </w:tcPr>
          <w:p w14:paraId="7D18EA16" w14:textId="33306E37" w:rsidR="005A1D05"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5A1D05" w:rsidRPr="00ED15ED">
              <w:rPr>
                <w:rStyle w:val="14"/>
                <w:color w:val="auto"/>
                <w:sz w:val="20"/>
                <w:szCs w:val="20"/>
              </w:rPr>
              <w:t>1</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3FD93625"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60</w:t>
            </w:r>
          </w:p>
        </w:tc>
        <w:tc>
          <w:tcPr>
            <w:tcW w:w="1250" w:type="pct"/>
            <w:tcBorders>
              <w:top w:val="single" w:sz="4" w:space="0" w:color="auto"/>
              <w:left w:val="single" w:sz="4" w:space="0" w:color="auto"/>
              <w:bottom w:val="single" w:sz="4" w:space="0" w:color="auto"/>
              <w:right w:val="nil"/>
            </w:tcBorders>
            <w:shd w:val="clear" w:color="auto" w:fill="FFFFFF"/>
            <w:vAlign w:val="center"/>
          </w:tcPr>
          <w:p w14:paraId="0AFEEF81"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47</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center"/>
          </w:tcPr>
          <w:p w14:paraId="7136D4F8"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13,0</w:t>
            </w:r>
          </w:p>
        </w:tc>
      </w:tr>
      <w:tr w:rsidR="00ED15ED" w:rsidRPr="00ED15ED" w14:paraId="3D552DFB" w14:textId="77777777" w:rsidTr="006E2972">
        <w:trPr>
          <w:trHeight w:val="283"/>
        </w:trPr>
        <w:tc>
          <w:tcPr>
            <w:tcW w:w="1250" w:type="pct"/>
            <w:tcBorders>
              <w:top w:val="single" w:sz="4" w:space="0" w:color="auto"/>
              <w:left w:val="single" w:sz="4" w:space="0" w:color="auto"/>
              <w:bottom w:val="single" w:sz="4" w:space="0" w:color="auto"/>
              <w:right w:val="nil"/>
            </w:tcBorders>
            <w:shd w:val="clear" w:color="auto" w:fill="FFFFFF"/>
            <w:vAlign w:val="center"/>
          </w:tcPr>
          <w:p w14:paraId="755DD68C" w14:textId="18A6F584" w:rsidR="005A1D05"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5A1D05" w:rsidRPr="00ED15ED">
              <w:rPr>
                <w:rStyle w:val="14"/>
                <w:color w:val="auto"/>
                <w:sz w:val="20"/>
                <w:szCs w:val="20"/>
              </w:rPr>
              <w:t>2</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2BFCBAF0"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60</w:t>
            </w:r>
          </w:p>
        </w:tc>
        <w:tc>
          <w:tcPr>
            <w:tcW w:w="1250" w:type="pct"/>
            <w:tcBorders>
              <w:top w:val="single" w:sz="4" w:space="0" w:color="auto"/>
              <w:left w:val="single" w:sz="4" w:space="0" w:color="auto"/>
              <w:bottom w:val="single" w:sz="4" w:space="0" w:color="auto"/>
              <w:right w:val="nil"/>
            </w:tcBorders>
            <w:shd w:val="clear" w:color="auto" w:fill="FFFFFF"/>
            <w:vAlign w:val="center"/>
          </w:tcPr>
          <w:p w14:paraId="199C4941"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47</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center"/>
          </w:tcPr>
          <w:p w14:paraId="1BB301B5"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13,0</w:t>
            </w:r>
          </w:p>
        </w:tc>
      </w:tr>
      <w:tr w:rsidR="00ED15ED" w:rsidRPr="00ED15ED" w14:paraId="7BC3186E" w14:textId="77777777" w:rsidTr="006E297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07D1DCFD" w14:textId="301525CA" w:rsidR="005A1D05"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5A1D05" w:rsidRPr="00ED15ED">
              <w:rPr>
                <w:rStyle w:val="14"/>
                <w:color w:val="auto"/>
                <w:sz w:val="20"/>
                <w:szCs w:val="20"/>
              </w:rPr>
              <w:t>3</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1917917B"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60</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3834DEAC"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47</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5F4F2ECB"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13,0</w:t>
            </w:r>
          </w:p>
        </w:tc>
      </w:tr>
      <w:tr w:rsidR="00ED15ED" w:rsidRPr="00ED15ED" w14:paraId="1CB1B5DF" w14:textId="77777777" w:rsidTr="006E297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068D2961" w14:textId="58C326B0" w:rsidR="005A1D05"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5A1D05" w:rsidRPr="00ED15ED">
              <w:rPr>
                <w:rStyle w:val="14"/>
                <w:color w:val="auto"/>
                <w:sz w:val="20"/>
                <w:szCs w:val="20"/>
              </w:rPr>
              <w:t>4</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707913A0"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60</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6FF2D377"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47</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51A75D43"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13,0</w:t>
            </w:r>
          </w:p>
        </w:tc>
      </w:tr>
      <w:tr w:rsidR="00ED15ED" w:rsidRPr="00ED15ED" w14:paraId="1AA161BE" w14:textId="77777777" w:rsidTr="006E297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689B0061" w14:textId="6AA85DA2" w:rsidR="005A1D05"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5A1D05" w:rsidRPr="00ED15ED">
              <w:rPr>
                <w:rStyle w:val="14"/>
                <w:color w:val="auto"/>
                <w:sz w:val="20"/>
                <w:szCs w:val="20"/>
              </w:rPr>
              <w:t>5</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1D6A774F"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60,5</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186FE506"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47,5</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17B1CA0F"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13,0</w:t>
            </w:r>
          </w:p>
        </w:tc>
      </w:tr>
      <w:tr w:rsidR="00ED15ED" w:rsidRPr="00ED15ED" w14:paraId="417A5CEB" w14:textId="77777777" w:rsidTr="006E2972">
        <w:trPr>
          <w:trHeight w:val="283"/>
        </w:trPr>
        <w:tc>
          <w:tcPr>
            <w:tcW w:w="1250" w:type="pct"/>
            <w:tcBorders>
              <w:top w:val="single" w:sz="4" w:space="0" w:color="auto"/>
              <w:left w:val="single" w:sz="4" w:space="0" w:color="auto"/>
              <w:bottom w:val="single" w:sz="4" w:space="0" w:color="auto"/>
              <w:right w:val="nil"/>
            </w:tcBorders>
            <w:shd w:val="clear" w:color="auto" w:fill="FFFFFF"/>
            <w:vAlign w:val="center"/>
          </w:tcPr>
          <w:p w14:paraId="3C2F63A8" w14:textId="6BA7D5A8" w:rsidR="005A1D05"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5A1D05" w:rsidRPr="00ED15ED">
              <w:rPr>
                <w:rStyle w:val="14"/>
                <w:color w:val="auto"/>
                <w:sz w:val="20"/>
                <w:szCs w:val="20"/>
              </w:rPr>
              <w:t>6</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010EEF43"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62</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34FD9EE7"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48,4</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00C5DB4A"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13,6</w:t>
            </w:r>
          </w:p>
        </w:tc>
      </w:tr>
      <w:tr w:rsidR="00ED15ED" w:rsidRPr="00ED15ED" w14:paraId="1703CBDD" w14:textId="77777777" w:rsidTr="006E297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0E4B79F5" w14:textId="78D251C5" w:rsidR="005A1D05"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5A1D05" w:rsidRPr="00ED15ED">
              <w:rPr>
                <w:rStyle w:val="14"/>
                <w:color w:val="auto"/>
                <w:sz w:val="20"/>
                <w:szCs w:val="20"/>
              </w:rPr>
              <w:t>7</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0092536C"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63,5</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0896F82E"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49,3</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22BBBB0E"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14,2</w:t>
            </w:r>
          </w:p>
        </w:tc>
      </w:tr>
      <w:tr w:rsidR="00ED15ED" w:rsidRPr="00ED15ED" w14:paraId="78503177" w14:textId="77777777" w:rsidTr="006E297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07B088DC" w14:textId="5AC22751" w:rsidR="005A1D05"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5A1D05" w:rsidRPr="00ED15ED">
              <w:rPr>
                <w:rStyle w:val="14"/>
                <w:color w:val="auto"/>
                <w:sz w:val="20"/>
                <w:szCs w:val="20"/>
              </w:rPr>
              <w:t>8</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1A7F1828"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65</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18CE8984"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50,2</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467E5A04"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14,8</w:t>
            </w:r>
          </w:p>
        </w:tc>
      </w:tr>
      <w:tr w:rsidR="00ED15ED" w:rsidRPr="00ED15ED" w14:paraId="771D3C74" w14:textId="77777777" w:rsidTr="006E297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37869ADE" w14:textId="5B2B27EB" w:rsidR="005A1D05"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5A1D05" w:rsidRPr="00ED15ED">
              <w:rPr>
                <w:rStyle w:val="14"/>
                <w:color w:val="auto"/>
                <w:sz w:val="20"/>
                <w:szCs w:val="20"/>
              </w:rPr>
              <w:t>9</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41EFFB35"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66,5</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2E8501D0"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51,5</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3FA34F12"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15,4</w:t>
            </w:r>
          </w:p>
        </w:tc>
      </w:tr>
      <w:tr w:rsidR="00ED15ED" w:rsidRPr="00ED15ED" w14:paraId="4EA0FCA8" w14:textId="77777777" w:rsidTr="006E2972">
        <w:trPr>
          <w:trHeight w:val="283"/>
        </w:trPr>
        <w:tc>
          <w:tcPr>
            <w:tcW w:w="1250" w:type="pct"/>
            <w:tcBorders>
              <w:top w:val="single" w:sz="4" w:space="0" w:color="auto"/>
              <w:left w:val="single" w:sz="4" w:space="0" w:color="auto"/>
              <w:bottom w:val="single" w:sz="4" w:space="0" w:color="auto"/>
              <w:right w:val="nil"/>
            </w:tcBorders>
            <w:shd w:val="clear" w:color="auto" w:fill="FFFFFF"/>
            <w:vAlign w:val="center"/>
          </w:tcPr>
          <w:p w14:paraId="37A522F4" w14:textId="277018C8" w:rsidR="005A1D05"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5A1D05" w:rsidRPr="00ED15ED">
              <w:rPr>
                <w:rStyle w:val="14"/>
                <w:color w:val="auto"/>
                <w:sz w:val="20"/>
                <w:szCs w:val="20"/>
              </w:rPr>
              <w:t>10</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553ACB5F"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68</w:t>
            </w:r>
          </w:p>
        </w:tc>
        <w:tc>
          <w:tcPr>
            <w:tcW w:w="1250" w:type="pct"/>
            <w:tcBorders>
              <w:top w:val="single" w:sz="4" w:space="0" w:color="auto"/>
              <w:left w:val="single" w:sz="4" w:space="0" w:color="auto"/>
              <w:bottom w:val="single" w:sz="4" w:space="0" w:color="auto"/>
              <w:right w:val="nil"/>
            </w:tcBorders>
            <w:shd w:val="clear" w:color="auto" w:fill="FFFFFF"/>
            <w:vAlign w:val="center"/>
          </w:tcPr>
          <w:p w14:paraId="4B98E875"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52</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441AAE64"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16,0</w:t>
            </w:r>
          </w:p>
        </w:tc>
      </w:tr>
      <w:tr w:rsidR="00ED15ED" w:rsidRPr="00ED15ED" w14:paraId="12EDB32F" w14:textId="77777777" w:rsidTr="006E297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11099A11" w14:textId="74F1232D" w:rsidR="005A1D05"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5A1D05" w:rsidRPr="00ED15ED">
              <w:rPr>
                <w:rStyle w:val="14"/>
                <w:color w:val="auto"/>
                <w:sz w:val="20"/>
                <w:szCs w:val="20"/>
              </w:rPr>
              <w:t>11</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38683A45"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69,5</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11903678"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53</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6486656B"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16,5</w:t>
            </w:r>
          </w:p>
        </w:tc>
      </w:tr>
      <w:tr w:rsidR="00ED15ED" w:rsidRPr="00ED15ED" w14:paraId="3F412134" w14:textId="77777777" w:rsidTr="006E297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43FFC879" w14:textId="55514C86" w:rsidR="005A1D05"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5A1D05" w:rsidRPr="00ED15ED">
              <w:rPr>
                <w:rStyle w:val="14"/>
                <w:color w:val="auto"/>
                <w:sz w:val="20"/>
                <w:szCs w:val="20"/>
              </w:rPr>
              <w:t>12</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46BA9EDA"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71</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006CE352"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54</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6C597742"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17,0</w:t>
            </w:r>
          </w:p>
        </w:tc>
      </w:tr>
      <w:tr w:rsidR="00ED15ED" w:rsidRPr="00ED15ED" w14:paraId="3E5A37E4" w14:textId="77777777" w:rsidTr="006E297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40A3A16E" w14:textId="0E958AEA" w:rsidR="005A1D05"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5A1D05" w:rsidRPr="00ED15ED">
              <w:rPr>
                <w:rStyle w:val="14"/>
                <w:color w:val="auto"/>
                <w:sz w:val="20"/>
                <w:szCs w:val="20"/>
              </w:rPr>
              <w:t>13</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6074D51F"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72,5</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7D20F022"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55</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73A93B70"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17,5</w:t>
            </w:r>
          </w:p>
        </w:tc>
      </w:tr>
      <w:tr w:rsidR="00ED15ED" w:rsidRPr="00ED15ED" w14:paraId="3F85FA74" w14:textId="77777777" w:rsidTr="006E297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261EF794" w14:textId="652A3A34" w:rsidR="005A1D05"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5A1D05" w:rsidRPr="00ED15ED">
              <w:rPr>
                <w:rStyle w:val="14"/>
                <w:color w:val="auto"/>
                <w:sz w:val="20"/>
                <w:szCs w:val="20"/>
              </w:rPr>
              <w:t>14</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0D0CA2C3"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74</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38CCDCF2"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56</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2644FC0B"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18,0</w:t>
            </w:r>
          </w:p>
        </w:tc>
      </w:tr>
      <w:tr w:rsidR="00ED15ED" w:rsidRPr="00ED15ED" w14:paraId="61ED6FD3" w14:textId="77777777" w:rsidTr="006E297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11E6006C" w14:textId="6888D596" w:rsidR="005A1D05"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5A1D05" w:rsidRPr="00ED15ED">
              <w:rPr>
                <w:rStyle w:val="14"/>
                <w:color w:val="auto"/>
                <w:sz w:val="20"/>
                <w:szCs w:val="20"/>
              </w:rPr>
              <w:t>15</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3FAADF44"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75,5</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1943F7BE"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57</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5F83E4CD"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18,5</w:t>
            </w:r>
          </w:p>
        </w:tc>
      </w:tr>
      <w:tr w:rsidR="00ED15ED" w:rsidRPr="00ED15ED" w14:paraId="22619E56" w14:textId="77777777" w:rsidTr="006E297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6CE7EC4F" w14:textId="3DC5F99F" w:rsidR="005A1D05"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5A1D05" w:rsidRPr="00ED15ED">
              <w:rPr>
                <w:rStyle w:val="14"/>
                <w:color w:val="auto"/>
                <w:sz w:val="20"/>
                <w:szCs w:val="20"/>
              </w:rPr>
              <w:t>16</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186179CE"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77</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6E8A84E9"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58</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5319DDDF"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19,0</w:t>
            </w:r>
          </w:p>
        </w:tc>
      </w:tr>
      <w:tr w:rsidR="00ED15ED" w:rsidRPr="00ED15ED" w14:paraId="51E5DF3E" w14:textId="77777777" w:rsidTr="006E297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1604196B" w14:textId="5A86D2D0" w:rsidR="005A1D05"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5A1D05" w:rsidRPr="00ED15ED">
              <w:rPr>
                <w:rStyle w:val="14"/>
                <w:color w:val="auto"/>
                <w:sz w:val="20"/>
                <w:szCs w:val="20"/>
              </w:rPr>
              <w:t>17</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364FDEFC"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78,5</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312A3D78"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59</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3C84E8DB"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19,5</w:t>
            </w:r>
          </w:p>
        </w:tc>
      </w:tr>
      <w:tr w:rsidR="00ED15ED" w:rsidRPr="00ED15ED" w14:paraId="4FDCE49A" w14:textId="77777777" w:rsidTr="006E2972">
        <w:trPr>
          <w:trHeight w:val="283"/>
        </w:trPr>
        <w:tc>
          <w:tcPr>
            <w:tcW w:w="1250" w:type="pct"/>
            <w:tcBorders>
              <w:top w:val="single" w:sz="4" w:space="0" w:color="auto"/>
              <w:left w:val="single" w:sz="4" w:space="0" w:color="auto"/>
              <w:bottom w:val="single" w:sz="4" w:space="0" w:color="auto"/>
              <w:right w:val="nil"/>
            </w:tcBorders>
            <w:shd w:val="clear" w:color="auto" w:fill="FFFFFF"/>
            <w:vAlign w:val="center"/>
          </w:tcPr>
          <w:p w14:paraId="7AB22483" w14:textId="4FC81C8D" w:rsidR="005A1D05"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5A1D05" w:rsidRPr="00ED15ED">
              <w:rPr>
                <w:rStyle w:val="14"/>
                <w:color w:val="auto"/>
                <w:sz w:val="20"/>
                <w:szCs w:val="20"/>
              </w:rPr>
              <w:t>18</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1F2FB160"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80</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03B4660D"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60</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3ABBC0B6"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20,0</w:t>
            </w:r>
          </w:p>
        </w:tc>
      </w:tr>
      <w:tr w:rsidR="00ED15ED" w:rsidRPr="00ED15ED" w14:paraId="77996B04" w14:textId="77777777" w:rsidTr="006E297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683AC3A8" w14:textId="48F750FB" w:rsidR="005A1D05"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5A1D05" w:rsidRPr="00ED15ED">
              <w:rPr>
                <w:rStyle w:val="14"/>
                <w:color w:val="auto"/>
                <w:sz w:val="20"/>
                <w:szCs w:val="20"/>
              </w:rPr>
              <w:t>19</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3170EA76"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81,5</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53DF6FF5"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61</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3DD6E198"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20,5</w:t>
            </w:r>
          </w:p>
        </w:tc>
      </w:tr>
      <w:tr w:rsidR="00ED15ED" w:rsidRPr="00ED15ED" w14:paraId="650A53B9" w14:textId="77777777" w:rsidTr="006E2972">
        <w:trPr>
          <w:trHeight w:val="283"/>
        </w:trPr>
        <w:tc>
          <w:tcPr>
            <w:tcW w:w="1250" w:type="pct"/>
            <w:tcBorders>
              <w:top w:val="single" w:sz="4" w:space="0" w:color="auto"/>
              <w:left w:val="single" w:sz="4" w:space="0" w:color="auto"/>
              <w:bottom w:val="single" w:sz="4" w:space="0" w:color="auto"/>
              <w:right w:val="nil"/>
            </w:tcBorders>
            <w:shd w:val="clear" w:color="auto" w:fill="FFFFFF"/>
            <w:vAlign w:val="center"/>
          </w:tcPr>
          <w:p w14:paraId="53AB80BF" w14:textId="08A9F59C" w:rsidR="005A1D05"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5A1D05" w:rsidRPr="00ED15ED">
              <w:rPr>
                <w:rStyle w:val="14"/>
                <w:color w:val="auto"/>
                <w:sz w:val="20"/>
                <w:szCs w:val="20"/>
              </w:rPr>
              <w:t>20</w:t>
            </w:r>
          </w:p>
        </w:tc>
        <w:tc>
          <w:tcPr>
            <w:tcW w:w="1250" w:type="pct"/>
            <w:tcBorders>
              <w:top w:val="single" w:sz="4" w:space="0" w:color="auto"/>
              <w:left w:val="single" w:sz="4" w:space="0" w:color="auto"/>
              <w:bottom w:val="single" w:sz="4" w:space="0" w:color="auto"/>
              <w:right w:val="nil"/>
            </w:tcBorders>
            <w:shd w:val="clear" w:color="auto" w:fill="FFFFFF"/>
            <w:vAlign w:val="center"/>
          </w:tcPr>
          <w:p w14:paraId="757708CF"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83</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7299DCD7"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62</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13BA16D3"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21,0</w:t>
            </w:r>
          </w:p>
        </w:tc>
      </w:tr>
      <w:tr w:rsidR="00ED15ED" w:rsidRPr="00ED15ED" w14:paraId="655AEB10" w14:textId="77777777" w:rsidTr="006E297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583ACD74" w14:textId="61F72151" w:rsidR="005A1D05"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5A1D05" w:rsidRPr="00ED15ED">
              <w:rPr>
                <w:rStyle w:val="14"/>
                <w:color w:val="auto"/>
                <w:sz w:val="20"/>
                <w:szCs w:val="20"/>
              </w:rPr>
              <w:t>21</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62E8AE89"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84,5</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137C9DFB"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63</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2EC5625A"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21,5</w:t>
            </w:r>
          </w:p>
        </w:tc>
      </w:tr>
      <w:tr w:rsidR="00ED15ED" w:rsidRPr="00ED15ED" w14:paraId="1C262BAB" w14:textId="77777777" w:rsidTr="006E2972">
        <w:trPr>
          <w:trHeight w:val="283"/>
        </w:trPr>
        <w:tc>
          <w:tcPr>
            <w:tcW w:w="1250" w:type="pct"/>
            <w:tcBorders>
              <w:top w:val="single" w:sz="4" w:space="0" w:color="auto"/>
              <w:left w:val="single" w:sz="4" w:space="0" w:color="auto"/>
              <w:bottom w:val="single" w:sz="4" w:space="0" w:color="auto"/>
              <w:right w:val="nil"/>
            </w:tcBorders>
            <w:shd w:val="clear" w:color="auto" w:fill="FFFFFF"/>
            <w:vAlign w:val="center"/>
          </w:tcPr>
          <w:p w14:paraId="6BF8B2E1" w14:textId="25CE57FF" w:rsidR="005A1D05"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5A1D05" w:rsidRPr="00ED15ED">
              <w:rPr>
                <w:rStyle w:val="14"/>
                <w:color w:val="auto"/>
                <w:sz w:val="20"/>
                <w:szCs w:val="20"/>
              </w:rPr>
              <w:t>22</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3EF35B6C"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86</w:t>
            </w:r>
          </w:p>
        </w:tc>
        <w:tc>
          <w:tcPr>
            <w:tcW w:w="1250" w:type="pct"/>
            <w:tcBorders>
              <w:top w:val="single" w:sz="4" w:space="0" w:color="auto"/>
              <w:left w:val="single" w:sz="4" w:space="0" w:color="auto"/>
              <w:bottom w:val="single" w:sz="4" w:space="0" w:color="auto"/>
              <w:right w:val="nil"/>
            </w:tcBorders>
            <w:shd w:val="clear" w:color="auto" w:fill="FFFFFF"/>
            <w:vAlign w:val="center"/>
          </w:tcPr>
          <w:p w14:paraId="1907177A"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64</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401C639C"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22,0</w:t>
            </w:r>
          </w:p>
        </w:tc>
      </w:tr>
      <w:tr w:rsidR="00ED15ED" w:rsidRPr="00ED15ED" w14:paraId="423C0678" w14:textId="77777777" w:rsidTr="006E297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7F660A58" w14:textId="7F43793F" w:rsidR="005A1D05"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5A1D05" w:rsidRPr="00ED15ED">
              <w:rPr>
                <w:rStyle w:val="14"/>
                <w:color w:val="auto"/>
                <w:sz w:val="20"/>
                <w:szCs w:val="20"/>
              </w:rPr>
              <w:t>23</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08A7E043"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87,5</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2B531B6B"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65</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2E4FB0BD"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22,5</w:t>
            </w:r>
          </w:p>
        </w:tc>
      </w:tr>
      <w:tr w:rsidR="00ED15ED" w:rsidRPr="00ED15ED" w14:paraId="0D7F8104" w14:textId="77777777" w:rsidTr="006E297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13D11232" w14:textId="4B7744A7" w:rsidR="005A1D05"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5A1D05" w:rsidRPr="00ED15ED">
              <w:rPr>
                <w:rStyle w:val="14"/>
                <w:color w:val="auto"/>
                <w:sz w:val="20"/>
                <w:szCs w:val="20"/>
              </w:rPr>
              <w:t>24</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56B3D185"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89</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4B79AE7D"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66</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1627BCB7"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23,0</w:t>
            </w:r>
          </w:p>
        </w:tc>
      </w:tr>
      <w:tr w:rsidR="00ED15ED" w:rsidRPr="00ED15ED" w14:paraId="59ED1750" w14:textId="77777777" w:rsidTr="006E297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6F852355" w14:textId="20F83108" w:rsidR="005A1D05"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5A1D05" w:rsidRPr="00ED15ED">
              <w:rPr>
                <w:rStyle w:val="14"/>
                <w:color w:val="auto"/>
                <w:sz w:val="20"/>
                <w:szCs w:val="20"/>
              </w:rPr>
              <w:t>25</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61A96C83"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90,5</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3BB4C883"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67</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217D2B26"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23,5</w:t>
            </w:r>
          </w:p>
        </w:tc>
      </w:tr>
      <w:tr w:rsidR="00ED15ED" w:rsidRPr="00ED15ED" w14:paraId="219D77BC" w14:textId="77777777" w:rsidTr="006E2972">
        <w:trPr>
          <w:trHeight w:val="283"/>
        </w:trPr>
        <w:tc>
          <w:tcPr>
            <w:tcW w:w="1250" w:type="pct"/>
            <w:tcBorders>
              <w:top w:val="single" w:sz="4" w:space="0" w:color="auto"/>
              <w:left w:val="single" w:sz="4" w:space="0" w:color="auto"/>
              <w:bottom w:val="single" w:sz="4" w:space="0" w:color="auto"/>
              <w:right w:val="nil"/>
            </w:tcBorders>
            <w:shd w:val="clear" w:color="auto" w:fill="FFFFFF"/>
            <w:vAlign w:val="center"/>
          </w:tcPr>
          <w:p w14:paraId="77A42EFA" w14:textId="2DE461F0" w:rsidR="005A1D05"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5A1D05" w:rsidRPr="00ED15ED">
              <w:rPr>
                <w:rStyle w:val="14"/>
                <w:color w:val="auto"/>
                <w:sz w:val="20"/>
                <w:szCs w:val="20"/>
              </w:rPr>
              <w:t>26</w:t>
            </w:r>
          </w:p>
        </w:tc>
        <w:tc>
          <w:tcPr>
            <w:tcW w:w="1250" w:type="pct"/>
            <w:tcBorders>
              <w:top w:val="single" w:sz="4" w:space="0" w:color="auto"/>
              <w:left w:val="single" w:sz="4" w:space="0" w:color="auto"/>
              <w:bottom w:val="single" w:sz="4" w:space="0" w:color="auto"/>
              <w:right w:val="nil"/>
            </w:tcBorders>
            <w:shd w:val="clear" w:color="auto" w:fill="FFFFFF"/>
            <w:vAlign w:val="center"/>
          </w:tcPr>
          <w:p w14:paraId="70AB21A2"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92</w:t>
            </w:r>
          </w:p>
        </w:tc>
        <w:tc>
          <w:tcPr>
            <w:tcW w:w="1250" w:type="pct"/>
            <w:tcBorders>
              <w:top w:val="single" w:sz="4" w:space="0" w:color="auto"/>
              <w:left w:val="single" w:sz="4" w:space="0" w:color="auto"/>
              <w:bottom w:val="single" w:sz="4" w:space="0" w:color="auto"/>
              <w:right w:val="nil"/>
            </w:tcBorders>
            <w:shd w:val="clear" w:color="auto" w:fill="FFFFFF"/>
            <w:vAlign w:val="center"/>
          </w:tcPr>
          <w:p w14:paraId="70362495"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68</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center"/>
          </w:tcPr>
          <w:p w14:paraId="68265526"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24,0</w:t>
            </w:r>
          </w:p>
        </w:tc>
      </w:tr>
      <w:tr w:rsidR="00ED15ED" w:rsidRPr="00ED15ED" w14:paraId="302763EA" w14:textId="77777777" w:rsidTr="006E297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31073479" w14:textId="3C2A8652" w:rsidR="005A1D05"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5A1D05" w:rsidRPr="00ED15ED">
              <w:rPr>
                <w:rStyle w:val="14"/>
                <w:color w:val="auto"/>
                <w:sz w:val="20"/>
                <w:szCs w:val="20"/>
              </w:rPr>
              <w:t>27</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7C74E33D"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93,5</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2B3EA0D5"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69</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1CACE705" w14:textId="77777777" w:rsidR="005A1D05" w:rsidRPr="00ED15ED" w:rsidRDefault="005A1D05" w:rsidP="00ED15ED">
            <w:pPr>
              <w:pStyle w:val="42"/>
              <w:shd w:val="clear" w:color="auto" w:fill="auto"/>
              <w:spacing w:before="0" w:line="240" w:lineRule="exact"/>
              <w:ind w:firstLine="0"/>
              <w:jc w:val="center"/>
              <w:rPr>
                <w:sz w:val="20"/>
                <w:szCs w:val="20"/>
              </w:rPr>
            </w:pPr>
            <w:r w:rsidRPr="00ED15ED">
              <w:rPr>
                <w:rStyle w:val="14"/>
                <w:color w:val="auto"/>
                <w:sz w:val="20"/>
                <w:szCs w:val="20"/>
              </w:rPr>
              <w:t>24,5</w:t>
            </w:r>
          </w:p>
        </w:tc>
      </w:tr>
    </w:tbl>
    <w:bookmarkEnd w:id="64"/>
    <w:p w14:paraId="2C537928" w14:textId="4AF21D59" w:rsidR="0043668E" w:rsidRPr="00ED15ED" w:rsidRDefault="0043668E" w:rsidP="00ED15ED">
      <w:pPr>
        <w:tabs>
          <w:tab w:val="left" w:pos="0"/>
        </w:tabs>
        <w:spacing w:line="360" w:lineRule="auto"/>
        <w:jc w:val="both"/>
      </w:pPr>
      <w:r w:rsidRPr="00ED15ED">
        <w:t xml:space="preserve">Примечание: </w:t>
      </w:r>
      <w:r w:rsidR="006E2972" w:rsidRPr="00ED15ED">
        <w:t>д</w:t>
      </w:r>
      <w:r w:rsidRPr="00ED15ED">
        <w:t xml:space="preserve">опустимо отклонение температуры теплоносителя </w:t>
      </w:r>
      <w:r w:rsidR="00BC1AF0" w:rsidRPr="00ED15ED">
        <w:t>–</w:t>
      </w:r>
      <w:r w:rsidRPr="00ED15ED">
        <w:t xml:space="preserve"> 3°С.</w:t>
      </w:r>
    </w:p>
    <w:p w14:paraId="195BB7CB" w14:textId="77777777" w:rsidR="003963FA" w:rsidRPr="00ED15ED" w:rsidRDefault="003963FA" w:rsidP="00ED15ED">
      <w:pPr>
        <w:pStyle w:val="20"/>
        <w:keepNext/>
        <w:widowControl/>
        <w:numPr>
          <w:ilvl w:val="0"/>
          <w:numId w:val="14"/>
        </w:numPr>
        <w:tabs>
          <w:tab w:val="left" w:pos="1418"/>
          <w:tab w:val="left" w:pos="3762"/>
          <w:tab w:val="left" w:pos="3763"/>
        </w:tabs>
        <w:spacing w:before="240" w:after="240"/>
        <w:ind w:left="0" w:firstLine="0"/>
        <w:jc w:val="both"/>
        <w:rPr>
          <w:i w:val="0"/>
        </w:rPr>
      </w:pPr>
      <w:bookmarkStart w:id="65" w:name="_Toc134088912"/>
      <w:r w:rsidRPr="00ED15ED">
        <w:rPr>
          <w:i w:val="0"/>
        </w:rPr>
        <w:t>Среднегодовая загрузка оборудования</w:t>
      </w:r>
      <w:bookmarkEnd w:id="65"/>
    </w:p>
    <w:p w14:paraId="6EA6AC6D" w14:textId="4102E9A9" w:rsidR="00533A4B" w:rsidRPr="005851F4" w:rsidRDefault="003963FA" w:rsidP="00ED15ED">
      <w:pPr>
        <w:widowControl/>
        <w:tabs>
          <w:tab w:val="left" w:pos="0"/>
        </w:tabs>
        <w:spacing w:line="360" w:lineRule="auto"/>
        <w:ind w:firstLine="709"/>
        <w:jc w:val="both"/>
        <w:rPr>
          <w:sz w:val="26"/>
        </w:rPr>
      </w:pPr>
      <w:r w:rsidRPr="005851F4">
        <w:rPr>
          <w:sz w:val="26"/>
        </w:rPr>
        <w:t xml:space="preserve">В настоящее время на котельной </w:t>
      </w:r>
      <w:r w:rsidR="002454E0" w:rsidRPr="005851F4">
        <w:rPr>
          <w:sz w:val="26"/>
        </w:rPr>
        <w:t>№43 д. Лампово работают 2 водогрейных котла КВ</w:t>
      </w:r>
      <w:r w:rsidR="00BC1AF0" w:rsidRPr="005851F4">
        <w:rPr>
          <w:sz w:val="26"/>
        </w:rPr>
        <w:t>–</w:t>
      </w:r>
      <w:r w:rsidR="002454E0" w:rsidRPr="005851F4">
        <w:rPr>
          <w:sz w:val="26"/>
        </w:rPr>
        <w:t>ГМ</w:t>
      </w:r>
      <w:r w:rsidR="00BC1AF0" w:rsidRPr="005851F4">
        <w:rPr>
          <w:sz w:val="26"/>
        </w:rPr>
        <w:t>–</w:t>
      </w:r>
      <w:r w:rsidR="002454E0" w:rsidRPr="005851F4">
        <w:rPr>
          <w:sz w:val="26"/>
        </w:rPr>
        <w:t>2,5</w:t>
      </w:r>
      <w:r w:rsidR="00BC1AF0" w:rsidRPr="005851F4">
        <w:rPr>
          <w:sz w:val="26"/>
        </w:rPr>
        <w:t>–</w:t>
      </w:r>
      <w:r w:rsidR="002454E0" w:rsidRPr="005851F4">
        <w:rPr>
          <w:sz w:val="26"/>
        </w:rPr>
        <w:t>95</w:t>
      </w:r>
      <w:r w:rsidRPr="005851F4">
        <w:rPr>
          <w:sz w:val="26"/>
        </w:rPr>
        <w:t xml:space="preserve">. Суммарное время работы котельной за </w:t>
      </w:r>
      <w:r w:rsidR="00A251FB" w:rsidRPr="005851F4">
        <w:rPr>
          <w:sz w:val="26"/>
        </w:rPr>
        <w:t>20</w:t>
      </w:r>
      <w:r w:rsidR="002A1465" w:rsidRPr="005851F4">
        <w:rPr>
          <w:sz w:val="26"/>
        </w:rPr>
        <w:t>22</w:t>
      </w:r>
      <w:r w:rsidR="00A251FB" w:rsidRPr="005851F4">
        <w:rPr>
          <w:sz w:val="26"/>
        </w:rPr>
        <w:t xml:space="preserve"> </w:t>
      </w:r>
      <w:r w:rsidRPr="005851F4">
        <w:rPr>
          <w:sz w:val="26"/>
        </w:rPr>
        <w:t>год состав</w:t>
      </w:r>
      <w:r w:rsidR="00A251FB" w:rsidRPr="005851F4">
        <w:rPr>
          <w:sz w:val="26"/>
        </w:rPr>
        <w:t>ило</w:t>
      </w:r>
      <w:r w:rsidRPr="005851F4">
        <w:rPr>
          <w:sz w:val="26"/>
        </w:rPr>
        <w:t xml:space="preserve"> </w:t>
      </w:r>
      <w:r w:rsidR="00802CDE" w:rsidRPr="005851F4">
        <w:rPr>
          <w:sz w:val="26"/>
        </w:rPr>
        <w:t>8</w:t>
      </w:r>
      <w:r w:rsidR="00413BCF" w:rsidRPr="005851F4">
        <w:rPr>
          <w:sz w:val="26"/>
        </w:rPr>
        <w:t>424</w:t>
      </w:r>
      <w:r w:rsidRPr="005851F4">
        <w:rPr>
          <w:sz w:val="26"/>
        </w:rPr>
        <w:t xml:space="preserve"> час</w:t>
      </w:r>
      <w:r w:rsidR="00413BCF" w:rsidRPr="005851F4">
        <w:rPr>
          <w:sz w:val="26"/>
        </w:rPr>
        <w:t>а</w:t>
      </w:r>
      <w:r w:rsidRPr="005851F4">
        <w:rPr>
          <w:sz w:val="26"/>
        </w:rPr>
        <w:t xml:space="preserve">. </w:t>
      </w:r>
    </w:p>
    <w:p w14:paraId="0B31CEF5" w14:textId="76DC64BF" w:rsidR="003963FA" w:rsidRPr="005851F4" w:rsidRDefault="003963FA" w:rsidP="00ED15ED">
      <w:pPr>
        <w:widowControl/>
        <w:tabs>
          <w:tab w:val="left" w:pos="0"/>
        </w:tabs>
        <w:spacing w:line="360" w:lineRule="auto"/>
        <w:ind w:firstLine="709"/>
        <w:jc w:val="both"/>
        <w:rPr>
          <w:sz w:val="26"/>
        </w:rPr>
      </w:pPr>
      <w:r w:rsidRPr="005851F4">
        <w:rPr>
          <w:sz w:val="26"/>
        </w:rPr>
        <w:t>Сведения о времени работы котельной №</w:t>
      </w:r>
      <w:r w:rsidR="001D7A7C" w:rsidRPr="005851F4">
        <w:rPr>
          <w:sz w:val="26"/>
        </w:rPr>
        <w:t>43</w:t>
      </w:r>
      <w:r w:rsidRPr="005851F4">
        <w:rPr>
          <w:sz w:val="26"/>
        </w:rPr>
        <w:t xml:space="preserve"> представлены в таблице</w:t>
      </w:r>
      <w:r w:rsidR="00637429" w:rsidRPr="005851F4">
        <w:rPr>
          <w:sz w:val="26"/>
        </w:rPr>
        <w:t xml:space="preserve"> </w:t>
      </w:r>
      <w:r w:rsidR="006E0069">
        <w:rPr>
          <w:sz w:val="26"/>
        </w:rPr>
        <w:t>ниже</w:t>
      </w:r>
      <w:r w:rsidR="001D7A7C" w:rsidRPr="005851F4">
        <w:rPr>
          <w:sz w:val="26"/>
        </w:rPr>
        <w:t>.</w:t>
      </w:r>
    </w:p>
    <w:p w14:paraId="10DD3C23" w14:textId="3F931FF2" w:rsidR="003963FA" w:rsidRPr="005851F4" w:rsidRDefault="003963FA" w:rsidP="0062299F">
      <w:pPr>
        <w:pStyle w:val="-0"/>
        <w:keepNext/>
        <w:numPr>
          <w:ilvl w:val="0"/>
          <w:numId w:val="68"/>
        </w:numPr>
        <w:tabs>
          <w:tab w:val="left" w:pos="1418"/>
          <w:tab w:val="left" w:pos="9067"/>
        </w:tabs>
        <w:spacing w:line="240" w:lineRule="auto"/>
        <w:ind w:left="0" w:firstLine="0"/>
        <w:jc w:val="both"/>
        <w:rPr>
          <w:sz w:val="24"/>
          <w:szCs w:val="24"/>
        </w:rPr>
      </w:pPr>
      <w:bookmarkStart w:id="66" w:name="_Ref11936842"/>
      <w:r w:rsidRPr="005851F4">
        <w:rPr>
          <w:sz w:val="24"/>
          <w:szCs w:val="24"/>
        </w:rPr>
        <w:t>Сведения о времени работы котельной №</w:t>
      </w:r>
      <w:r w:rsidR="00B46C75" w:rsidRPr="005851F4">
        <w:rPr>
          <w:sz w:val="24"/>
          <w:szCs w:val="24"/>
        </w:rPr>
        <w:t>43</w:t>
      </w:r>
      <w:bookmarkEnd w:id="66"/>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939"/>
        <w:gridCol w:w="1623"/>
        <w:gridCol w:w="1589"/>
        <w:gridCol w:w="1197"/>
      </w:tblGrid>
      <w:tr w:rsidR="00413BCF" w:rsidRPr="005851F4" w14:paraId="2EF4DAD3" w14:textId="77777777" w:rsidTr="00413BCF">
        <w:trPr>
          <w:trHeight w:val="479"/>
          <w:tblHeader/>
        </w:trPr>
        <w:tc>
          <w:tcPr>
            <w:tcW w:w="2642" w:type="pct"/>
            <w:vMerge w:val="restart"/>
            <w:vAlign w:val="center"/>
          </w:tcPr>
          <w:p w14:paraId="30C0FEF9" w14:textId="77777777" w:rsidR="00413BCF" w:rsidRPr="005851F4" w:rsidRDefault="00413BCF" w:rsidP="00413BCF">
            <w:pPr>
              <w:ind w:right="3"/>
              <w:jc w:val="center"/>
              <w:rPr>
                <w:b/>
                <w:sz w:val="20"/>
                <w:szCs w:val="20"/>
              </w:rPr>
            </w:pPr>
            <w:r w:rsidRPr="005851F4">
              <w:rPr>
                <w:b/>
                <w:sz w:val="20"/>
                <w:szCs w:val="20"/>
              </w:rPr>
              <w:t>Месяцы</w:t>
            </w:r>
          </w:p>
        </w:tc>
        <w:tc>
          <w:tcPr>
            <w:tcW w:w="2358" w:type="pct"/>
            <w:gridSpan w:val="3"/>
            <w:vAlign w:val="center"/>
          </w:tcPr>
          <w:p w14:paraId="77025146" w14:textId="77777777" w:rsidR="00413BCF" w:rsidRPr="005851F4" w:rsidRDefault="00413BCF" w:rsidP="00413BCF">
            <w:pPr>
              <w:ind w:right="3"/>
              <w:jc w:val="center"/>
              <w:rPr>
                <w:b/>
                <w:sz w:val="20"/>
                <w:szCs w:val="20"/>
              </w:rPr>
            </w:pPr>
            <w:r w:rsidRPr="005851F4">
              <w:rPr>
                <w:b/>
                <w:sz w:val="20"/>
                <w:szCs w:val="20"/>
              </w:rPr>
              <w:t>Число часов работы</w:t>
            </w:r>
          </w:p>
        </w:tc>
      </w:tr>
      <w:tr w:rsidR="00413BCF" w:rsidRPr="005851F4" w14:paraId="25AD7805" w14:textId="77777777" w:rsidTr="00413BCF">
        <w:trPr>
          <w:trHeight w:val="659"/>
          <w:tblHeader/>
        </w:trPr>
        <w:tc>
          <w:tcPr>
            <w:tcW w:w="2642" w:type="pct"/>
            <w:vMerge/>
            <w:tcBorders>
              <w:top w:val="nil"/>
            </w:tcBorders>
            <w:vAlign w:val="center"/>
          </w:tcPr>
          <w:p w14:paraId="027B95D1" w14:textId="77777777" w:rsidR="00413BCF" w:rsidRPr="005851F4" w:rsidRDefault="00413BCF" w:rsidP="00413BCF">
            <w:pPr>
              <w:ind w:right="3"/>
              <w:jc w:val="center"/>
              <w:rPr>
                <w:b/>
                <w:sz w:val="20"/>
                <w:szCs w:val="20"/>
              </w:rPr>
            </w:pPr>
          </w:p>
        </w:tc>
        <w:tc>
          <w:tcPr>
            <w:tcW w:w="868" w:type="pct"/>
            <w:vAlign w:val="center"/>
          </w:tcPr>
          <w:p w14:paraId="5A2F1923" w14:textId="77777777" w:rsidR="00413BCF" w:rsidRPr="005851F4" w:rsidRDefault="00413BCF" w:rsidP="00413BCF">
            <w:pPr>
              <w:ind w:right="3"/>
              <w:jc w:val="center"/>
              <w:rPr>
                <w:b/>
                <w:sz w:val="20"/>
                <w:szCs w:val="20"/>
              </w:rPr>
            </w:pPr>
            <w:r w:rsidRPr="005851F4">
              <w:rPr>
                <w:b/>
                <w:sz w:val="20"/>
                <w:szCs w:val="20"/>
              </w:rPr>
              <w:t>отопит.</w:t>
            </w:r>
            <w:r w:rsidRPr="005851F4">
              <w:rPr>
                <w:b/>
                <w:w w:val="99"/>
                <w:sz w:val="20"/>
                <w:szCs w:val="20"/>
              </w:rPr>
              <w:t xml:space="preserve"> </w:t>
            </w:r>
            <w:r w:rsidRPr="005851F4">
              <w:rPr>
                <w:b/>
                <w:sz w:val="20"/>
                <w:szCs w:val="20"/>
              </w:rPr>
              <w:t>период</w:t>
            </w:r>
          </w:p>
        </w:tc>
        <w:tc>
          <w:tcPr>
            <w:tcW w:w="850" w:type="pct"/>
            <w:vAlign w:val="center"/>
          </w:tcPr>
          <w:p w14:paraId="5BE445FB" w14:textId="77777777" w:rsidR="00413BCF" w:rsidRPr="005851F4" w:rsidRDefault="00413BCF" w:rsidP="00413BCF">
            <w:pPr>
              <w:ind w:right="3"/>
              <w:jc w:val="center"/>
              <w:rPr>
                <w:b/>
                <w:sz w:val="20"/>
                <w:szCs w:val="20"/>
              </w:rPr>
            </w:pPr>
            <w:r w:rsidRPr="005851F4">
              <w:rPr>
                <w:b/>
                <w:sz w:val="20"/>
                <w:szCs w:val="20"/>
              </w:rPr>
              <w:t xml:space="preserve">летний </w:t>
            </w:r>
            <w:r w:rsidRPr="005851F4">
              <w:rPr>
                <w:b/>
                <w:w w:val="95"/>
                <w:sz w:val="20"/>
                <w:szCs w:val="20"/>
              </w:rPr>
              <w:t>период</w:t>
            </w:r>
          </w:p>
        </w:tc>
        <w:tc>
          <w:tcPr>
            <w:tcW w:w="640" w:type="pct"/>
            <w:vAlign w:val="center"/>
          </w:tcPr>
          <w:p w14:paraId="5F5D9F19" w14:textId="77777777" w:rsidR="00413BCF" w:rsidRPr="005851F4" w:rsidRDefault="00413BCF" w:rsidP="00413BCF">
            <w:pPr>
              <w:ind w:right="3"/>
              <w:jc w:val="center"/>
              <w:rPr>
                <w:b/>
                <w:sz w:val="20"/>
                <w:szCs w:val="20"/>
              </w:rPr>
            </w:pPr>
            <w:r w:rsidRPr="005851F4">
              <w:rPr>
                <w:b/>
                <w:sz w:val="20"/>
                <w:szCs w:val="20"/>
              </w:rPr>
              <w:t>Итого</w:t>
            </w:r>
          </w:p>
        </w:tc>
      </w:tr>
      <w:tr w:rsidR="00413BCF" w:rsidRPr="005851F4" w14:paraId="028F6069" w14:textId="77777777" w:rsidTr="00413BCF">
        <w:trPr>
          <w:trHeight w:val="316"/>
        </w:trPr>
        <w:tc>
          <w:tcPr>
            <w:tcW w:w="2642" w:type="pct"/>
            <w:vAlign w:val="center"/>
          </w:tcPr>
          <w:p w14:paraId="0AE22DEA" w14:textId="77777777" w:rsidR="00413BCF" w:rsidRPr="005851F4" w:rsidRDefault="00413BCF" w:rsidP="00413BCF">
            <w:pPr>
              <w:ind w:right="3"/>
              <w:jc w:val="center"/>
              <w:rPr>
                <w:sz w:val="20"/>
                <w:szCs w:val="20"/>
              </w:rPr>
            </w:pPr>
            <w:r w:rsidRPr="005851F4">
              <w:rPr>
                <w:sz w:val="20"/>
                <w:szCs w:val="20"/>
              </w:rPr>
              <w:t>Январь</w:t>
            </w:r>
          </w:p>
        </w:tc>
        <w:tc>
          <w:tcPr>
            <w:tcW w:w="868" w:type="pct"/>
            <w:tcBorders>
              <w:top w:val="single" w:sz="4" w:space="0" w:color="auto"/>
              <w:left w:val="single" w:sz="4" w:space="0" w:color="auto"/>
              <w:bottom w:val="single" w:sz="4" w:space="0" w:color="auto"/>
              <w:right w:val="single" w:sz="4" w:space="0" w:color="auto"/>
            </w:tcBorders>
            <w:shd w:val="clear" w:color="auto" w:fill="auto"/>
            <w:vAlign w:val="center"/>
          </w:tcPr>
          <w:p w14:paraId="2208122C" w14:textId="77777777" w:rsidR="00413BCF" w:rsidRPr="005851F4" w:rsidRDefault="00413BCF" w:rsidP="00413BCF">
            <w:pPr>
              <w:jc w:val="center"/>
              <w:rPr>
                <w:sz w:val="20"/>
                <w:szCs w:val="20"/>
                <w:lang w:bidi="ar-SA"/>
              </w:rPr>
            </w:pPr>
            <w:r w:rsidRPr="005851F4">
              <w:rPr>
                <w:sz w:val="20"/>
                <w:szCs w:val="20"/>
              </w:rPr>
              <w:t>744</w:t>
            </w:r>
          </w:p>
        </w:tc>
        <w:tc>
          <w:tcPr>
            <w:tcW w:w="850" w:type="pct"/>
            <w:tcBorders>
              <w:top w:val="single" w:sz="4" w:space="0" w:color="auto"/>
              <w:left w:val="nil"/>
              <w:bottom w:val="single" w:sz="4" w:space="0" w:color="auto"/>
              <w:right w:val="single" w:sz="4" w:space="0" w:color="auto"/>
            </w:tcBorders>
            <w:shd w:val="clear" w:color="auto" w:fill="auto"/>
            <w:vAlign w:val="center"/>
          </w:tcPr>
          <w:p w14:paraId="2AADE340" w14:textId="77777777" w:rsidR="00413BCF" w:rsidRPr="005851F4" w:rsidRDefault="00413BCF" w:rsidP="00413BCF">
            <w:pPr>
              <w:jc w:val="center"/>
            </w:pPr>
            <w:r w:rsidRPr="005851F4">
              <w:rPr>
                <w:sz w:val="20"/>
                <w:szCs w:val="20"/>
              </w:rPr>
              <w:t>0</w:t>
            </w:r>
          </w:p>
        </w:tc>
        <w:tc>
          <w:tcPr>
            <w:tcW w:w="640" w:type="pct"/>
            <w:tcBorders>
              <w:top w:val="single" w:sz="4" w:space="0" w:color="auto"/>
              <w:left w:val="nil"/>
              <w:bottom w:val="single" w:sz="4" w:space="0" w:color="auto"/>
              <w:right w:val="single" w:sz="4" w:space="0" w:color="auto"/>
            </w:tcBorders>
            <w:shd w:val="clear" w:color="auto" w:fill="auto"/>
            <w:vAlign w:val="center"/>
          </w:tcPr>
          <w:p w14:paraId="6BF3C9BE" w14:textId="77777777" w:rsidR="00413BCF" w:rsidRPr="005851F4" w:rsidRDefault="00413BCF" w:rsidP="00413BCF">
            <w:pPr>
              <w:jc w:val="center"/>
              <w:rPr>
                <w:sz w:val="20"/>
                <w:szCs w:val="20"/>
              </w:rPr>
            </w:pPr>
            <w:r w:rsidRPr="005851F4">
              <w:rPr>
                <w:sz w:val="20"/>
                <w:szCs w:val="20"/>
              </w:rPr>
              <w:t>744</w:t>
            </w:r>
          </w:p>
        </w:tc>
      </w:tr>
      <w:tr w:rsidR="00413BCF" w:rsidRPr="005851F4" w14:paraId="586837BD" w14:textId="77777777" w:rsidTr="00413BCF">
        <w:trPr>
          <w:trHeight w:val="314"/>
        </w:trPr>
        <w:tc>
          <w:tcPr>
            <w:tcW w:w="2642" w:type="pct"/>
            <w:vAlign w:val="center"/>
          </w:tcPr>
          <w:p w14:paraId="51723C4A" w14:textId="77777777" w:rsidR="00413BCF" w:rsidRPr="005851F4" w:rsidRDefault="00413BCF" w:rsidP="00413BCF">
            <w:pPr>
              <w:ind w:right="3"/>
              <w:jc w:val="center"/>
              <w:rPr>
                <w:sz w:val="20"/>
                <w:szCs w:val="20"/>
              </w:rPr>
            </w:pPr>
            <w:r w:rsidRPr="005851F4">
              <w:rPr>
                <w:sz w:val="20"/>
                <w:szCs w:val="20"/>
              </w:rPr>
              <w:t>Февраль</w:t>
            </w:r>
          </w:p>
        </w:tc>
        <w:tc>
          <w:tcPr>
            <w:tcW w:w="868" w:type="pct"/>
            <w:tcBorders>
              <w:top w:val="nil"/>
              <w:left w:val="single" w:sz="4" w:space="0" w:color="auto"/>
              <w:bottom w:val="single" w:sz="4" w:space="0" w:color="auto"/>
              <w:right w:val="single" w:sz="4" w:space="0" w:color="auto"/>
            </w:tcBorders>
            <w:shd w:val="clear" w:color="auto" w:fill="auto"/>
            <w:vAlign w:val="center"/>
          </w:tcPr>
          <w:p w14:paraId="267FB9CE" w14:textId="77777777" w:rsidR="00413BCF" w:rsidRPr="005851F4" w:rsidRDefault="00413BCF" w:rsidP="00413BCF">
            <w:pPr>
              <w:jc w:val="center"/>
              <w:rPr>
                <w:sz w:val="20"/>
                <w:szCs w:val="20"/>
              </w:rPr>
            </w:pPr>
            <w:r w:rsidRPr="005851F4">
              <w:rPr>
                <w:sz w:val="20"/>
                <w:szCs w:val="20"/>
              </w:rPr>
              <w:t>672</w:t>
            </w:r>
          </w:p>
        </w:tc>
        <w:tc>
          <w:tcPr>
            <w:tcW w:w="850" w:type="pct"/>
            <w:tcBorders>
              <w:top w:val="nil"/>
              <w:left w:val="nil"/>
              <w:bottom w:val="single" w:sz="4" w:space="0" w:color="auto"/>
              <w:right w:val="single" w:sz="4" w:space="0" w:color="auto"/>
            </w:tcBorders>
            <w:shd w:val="clear" w:color="auto" w:fill="auto"/>
            <w:vAlign w:val="center"/>
          </w:tcPr>
          <w:p w14:paraId="0D07D2EE" w14:textId="77777777" w:rsidR="00413BCF" w:rsidRPr="005851F4" w:rsidRDefault="00413BCF" w:rsidP="00413BCF">
            <w:pPr>
              <w:jc w:val="center"/>
            </w:pPr>
            <w:r w:rsidRPr="005851F4">
              <w:rPr>
                <w:sz w:val="20"/>
                <w:szCs w:val="20"/>
              </w:rPr>
              <w:t>0</w:t>
            </w:r>
          </w:p>
        </w:tc>
        <w:tc>
          <w:tcPr>
            <w:tcW w:w="640" w:type="pct"/>
            <w:tcBorders>
              <w:top w:val="nil"/>
              <w:left w:val="nil"/>
              <w:bottom w:val="single" w:sz="4" w:space="0" w:color="auto"/>
              <w:right w:val="single" w:sz="4" w:space="0" w:color="auto"/>
            </w:tcBorders>
            <w:shd w:val="clear" w:color="auto" w:fill="auto"/>
            <w:vAlign w:val="center"/>
          </w:tcPr>
          <w:p w14:paraId="0033A5B1" w14:textId="77777777" w:rsidR="00413BCF" w:rsidRPr="005851F4" w:rsidRDefault="00413BCF" w:rsidP="00413BCF">
            <w:pPr>
              <w:jc w:val="center"/>
              <w:rPr>
                <w:sz w:val="20"/>
                <w:szCs w:val="20"/>
              </w:rPr>
            </w:pPr>
            <w:r w:rsidRPr="005851F4">
              <w:rPr>
                <w:sz w:val="20"/>
                <w:szCs w:val="20"/>
              </w:rPr>
              <w:t>672</w:t>
            </w:r>
          </w:p>
        </w:tc>
      </w:tr>
      <w:tr w:rsidR="00413BCF" w:rsidRPr="005851F4" w14:paraId="35D1F0DA" w14:textId="77777777" w:rsidTr="00413BCF">
        <w:trPr>
          <w:trHeight w:val="316"/>
        </w:trPr>
        <w:tc>
          <w:tcPr>
            <w:tcW w:w="2642" w:type="pct"/>
            <w:vAlign w:val="center"/>
          </w:tcPr>
          <w:p w14:paraId="312F2F98" w14:textId="77777777" w:rsidR="00413BCF" w:rsidRPr="005851F4" w:rsidRDefault="00413BCF" w:rsidP="00413BCF">
            <w:pPr>
              <w:ind w:right="3"/>
              <w:jc w:val="center"/>
              <w:rPr>
                <w:sz w:val="20"/>
                <w:szCs w:val="20"/>
              </w:rPr>
            </w:pPr>
            <w:r w:rsidRPr="005851F4">
              <w:rPr>
                <w:sz w:val="20"/>
                <w:szCs w:val="20"/>
              </w:rPr>
              <w:t>Март</w:t>
            </w:r>
          </w:p>
        </w:tc>
        <w:tc>
          <w:tcPr>
            <w:tcW w:w="868" w:type="pct"/>
            <w:tcBorders>
              <w:top w:val="nil"/>
              <w:left w:val="single" w:sz="4" w:space="0" w:color="auto"/>
              <w:bottom w:val="single" w:sz="4" w:space="0" w:color="auto"/>
              <w:right w:val="single" w:sz="4" w:space="0" w:color="auto"/>
            </w:tcBorders>
            <w:shd w:val="clear" w:color="auto" w:fill="auto"/>
            <w:vAlign w:val="center"/>
          </w:tcPr>
          <w:p w14:paraId="7A41AB96" w14:textId="77777777" w:rsidR="00413BCF" w:rsidRPr="005851F4" w:rsidRDefault="00413BCF" w:rsidP="00413BCF">
            <w:pPr>
              <w:jc w:val="center"/>
              <w:rPr>
                <w:sz w:val="20"/>
                <w:szCs w:val="20"/>
              </w:rPr>
            </w:pPr>
            <w:r w:rsidRPr="005851F4">
              <w:rPr>
                <w:sz w:val="20"/>
                <w:szCs w:val="20"/>
              </w:rPr>
              <w:t>744</w:t>
            </w:r>
          </w:p>
        </w:tc>
        <w:tc>
          <w:tcPr>
            <w:tcW w:w="850" w:type="pct"/>
            <w:tcBorders>
              <w:top w:val="nil"/>
              <w:left w:val="nil"/>
              <w:bottom w:val="single" w:sz="4" w:space="0" w:color="auto"/>
              <w:right w:val="single" w:sz="4" w:space="0" w:color="auto"/>
            </w:tcBorders>
            <w:shd w:val="clear" w:color="auto" w:fill="auto"/>
            <w:vAlign w:val="center"/>
          </w:tcPr>
          <w:p w14:paraId="4460A3BC" w14:textId="77777777" w:rsidR="00413BCF" w:rsidRPr="005851F4" w:rsidRDefault="00413BCF" w:rsidP="00413BCF">
            <w:pPr>
              <w:jc w:val="center"/>
            </w:pPr>
            <w:r w:rsidRPr="005851F4">
              <w:rPr>
                <w:sz w:val="20"/>
                <w:szCs w:val="20"/>
              </w:rPr>
              <w:t>0</w:t>
            </w:r>
          </w:p>
        </w:tc>
        <w:tc>
          <w:tcPr>
            <w:tcW w:w="640" w:type="pct"/>
            <w:tcBorders>
              <w:top w:val="nil"/>
              <w:left w:val="nil"/>
              <w:bottom w:val="single" w:sz="4" w:space="0" w:color="auto"/>
              <w:right w:val="single" w:sz="4" w:space="0" w:color="auto"/>
            </w:tcBorders>
            <w:shd w:val="clear" w:color="auto" w:fill="auto"/>
            <w:vAlign w:val="center"/>
          </w:tcPr>
          <w:p w14:paraId="4A764215" w14:textId="77777777" w:rsidR="00413BCF" w:rsidRPr="005851F4" w:rsidRDefault="00413BCF" w:rsidP="00413BCF">
            <w:pPr>
              <w:jc w:val="center"/>
              <w:rPr>
                <w:sz w:val="20"/>
                <w:szCs w:val="20"/>
              </w:rPr>
            </w:pPr>
            <w:r w:rsidRPr="005851F4">
              <w:rPr>
                <w:sz w:val="20"/>
                <w:szCs w:val="20"/>
              </w:rPr>
              <w:t>744</w:t>
            </w:r>
          </w:p>
        </w:tc>
      </w:tr>
      <w:tr w:rsidR="00413BCF" w:rsidRPr="005851F4" w14:paraId="6593FADB" w14:textId="77777777" w:rsidTr="00413BCF">
        <w:trPr>
          <w:trHeight w:val="313"/>
        </w:trPr>
        <w:tc>
          <w:tcPr>
            <w:tcW w:w="2642" w:type="pct"/>
            <w:vAlign w:val="center"/>
          </w:tcPr>
          <w:p w14:paraId="5211B123" w14:textId="77777777" w:rsidR="00413BCF" w:rsidRPr="005851F4" w:rsidRDefault="00413BCF" w:rsidP="00413BCF">
            <w:pPr>
              <w:ind w:right="3"/>
              <w:jc w:val="center"/>
              <w:rPr>
                <w:sz w:val="20"/>
                <w:szCs w:val="20"/>
              </w:rPr>
            </w:pPr>
            <w:r w:rsidRPr="005851F4">
              <w:rPr>
                <w:sz w:val="20"/>
                <w:szCs w:val="20"/>
              </w:rPr>
              <w:t>Апрель</w:t>
            </w:r>
          </w:p>
        </w:tc>
        <w:tc>
          <w:tcPr>
            <w:tcW w:w="868" w:type="pct"/>
            <w:tcBorders>
              <w:top w:val="nil"/>
              <w:left w:val="single" w:sz="4" w:space="0" w:color="auto"/>
              <w:bottom w:val="single" w:sz="4" w:space="0" w:color="auto"/>
              <w:right w:val="single" w:sz="4" w:space="0" w:color="auto"/>
            </w:tcBorders>
            <w:shd w:val="clear" w:color="auto" w:fill="auto"/>
            <w:vAlign w:val="center"/>
          </w:tcPr>
          <w:p w14:paraId="0BC572AB" w14:textId="77777777" w:rsidR="00413BCF" w:rsidRPr="005851F4" w:rsidRDefault="00413BCF" w:rsidP="00413BCF">
            <w:pPr>
              <w:jc w:val="center"/>
              <w:rPr>
                <w:sz w:val="20"/>
                <w:szCs w:val="20"/>
              </w:rPr>
            </w:pPr>
            <w:r w:rsidRPr="005851F4">
              <w:rPr>
                <w:sz w:val="20"/>
                <w:szCs w:val="20"/>
              </w:rPr>
              <w:t>720</w:t>
            </w:r>
          </w:p>
        </w:tc>
        <w:tc>
          <w:tcPr>
            <w:tcW w:w="850" w:type="pct"/>
            <w:tcBorders>
              <w:top w:val="nil"/>
              <w:left w:val="nil"/>
              <w:bottom w:val="single" w:sz="4" w:space="0" w:color="auto"/>
              <w:right w:val="single" w:sz="4" w:space="0" w:color="auto"/>
            </w:tcBorders>
            <w:shd w:val="clear" w:color="auto" w:fill="auto"/>
            <w:vAlign w:val="center"/>
          </w:tcPr>
          <w:p w14:paraId="30CCD3A1" w14:textId="77777777" w:rsidR="00413BCF" w:rsidRPr="005851F4" w:rsidRDefault="00413BCF" w:rsidP="00413BCF">
            <w:pPr>
              <w:jc w:val="center"/>
            </w:pPr>
            <w:r w:rsidRPr="005851F4">
              <w:rPr>
                <w:sz w:val="20"/>
                <w:szCs w:val="20"/>
              </w:rPr>
              <w:t>0</w:t>
            </w:r>
          </w:p>
        </w:tc>
        <w:tc>
          <w:tcPr>
            <w:tcW w:w="640" w:type="pct"/>
            <w:tcBorders>
              <w:top w:val="nil"/>
              <w:left w:val="nil"/>
              <w:bottom w:val="single" w:sz="4" w:space="0" w:color="auto"/>
              <w:right w:val="single" w:sz="4" w:space="0" w:color="auto"/>
            </w:tcBorders>
            <w:shd w:val="clear" w:color="auto" w:fill="auto"/>
            <w:vAlign w:val="center"/>
          </w:tcPr>
          <w:p w14:paraId="3CDF823C" w14:textId="77777777" w:rsidR="00413BCF" w:rsidRPr="005851F4" w:rsidRDefault="00413BCF" w:rsidP="00413BCF">
            <w:pPr>
              <w:jc w:val="center"/>
              <w:rPr>
                <w:sz w:val="20"/>
                <w:szCs w:val="20"/>
              </w:rPr>
            </w:pPr>
            <w:r w:rsidRPr="005851F4">
              <w:rPr>
                <w:sz w:val="20"/>
                <w:szCs w:val="20"/>
              </w:rPr>
              <w:t>720</w:t>
            </w:r>
          </w:p>
        </w:tc>
      </w:tr>
      <w:tr w:rsidR="00413BCF" w:rsidRPr="005851F4" w14:paraId="7904F33D" w14:textId="77777777" w:rsidTr="00413BCF">
        <w:trPr>
          <w:trHeight w:val="314"/>
        </w:trPr>
        <w:tc>
          <w:tcPr>
            <w:tcW w:w="2642" w:type="pct"/>
            <w:vAlign w:val="center"/>
          </w:tcPr>
          <w:p w14:paraId="790B9333" w14:textId="77777777" w:rsidR="00413BCF" w:rsidRPr="005851F4" w:rsidRDefault="00413BCF" w:rsidP="00413BCF">
            <w:pPr>
              <w:ind w:right="3"/>
              <w:jc w:val="center"/>
              <w:rPr>
                <w:sz w:val="20"/>
                <w:szCs w:val="20"/>
              </w:rPr>
            </w:pPr>
            <w:r w:rsidRPr="005851F4">
              <w:rPr>
                <w:sz w:val="20"/>
                <w:szCs w:val="20"/>
              </w:rPr>
              <w:t>Май</w:t>
            </w:r>
          </w:p>
        </w:tc>
        <w:tc>
          <w:tcPr>
            <w:tcW w:w="868" w:type="pct"/>
            <w:tcBorders>
              <w:top w:val="nil"/>
              <w:left w:val="single" w:sz="4" w:space="0" w:color="auto"/>
              <w:bottom w:val="single" w:sz="4" w:space="0" w:color="auto"/>
              <w:right w:val="single" w:sz="4" w:space="0" w:color="auto"/>
            </w:tcBorders>
            <w:shd w:val="clear" w:color="auto" w:fill="auto"/>
            <w:vAlign w:val="center"/>
          </w:tcPr>
          <w:p w14:paraId="4C1AFE18" w14:textId="77777777" w:rsidR="00413BCF" w:rsidRPr="005851F4" w:rsidRDefault="00413BCF" w:rsidP="00413BCF">
            <w:pPr>
              <w:jc w:val="center"/>
              <w:rPr>
                <w:sz w:val="20"/>
                <w:szCs w:val="20"/>
              </w:rPr>
            </w:pPr>
            <w:r w:rsidRPr="005851F4">
              <w:rPr>
                <w:sz w:val="20"/>
                <w:szCs w:val="20"/>
              </w:rPr>
              <w:t>288</w:t>
            </w:r>
          </w:p>
        </w:tc>
        <w:tc>
          <w:tcPr>
            <w:tcW w:w="850" w:type="pct"/>
            <w:tcBorders>
              <w:top w:val="nil"/>
              <w:left w:val="nil"/>
              <w:bottom w:val="single" w:sz="4" w:space="0" w:color="auto"/>
              <w:right w:val="single" w:sz="4" w:space="0" w:color="auto"/>
            </w:tcBorders>
            <w:shd w:val="clear" w:color="auto" w:fill="auto"/>
            <w:vAlign w:val="center"/>
          </w:tcPr>
          <w:p w14:paraId="4292AE38" w14:textId="77777777" w:rsidR="00413BCF" w:rsidRPr="005851F4" w:rsidRDefault="00413BCF" w:rsidP="00413BCF">
            <w:pPr>
              <w:jc w:val="center"/>
              <w:rPr>
                <w:sz w:val="20"/>
                <w:szCs w:val="20"/>
              </w:rPr>
            </w:pPr>
            <w:r w:rsidRPr="005851F4">
              <w:rPr>
                <w:sz w:val="20"/>
                <w:szCs w:val="20"/>
              </w:rPr>
              <w:t>456</w:t>
            </w:r>
          </w:p>
        </w:tc>
        <w:tc>
          <w:tcPr>
            <w:tcW w:w="640" w:type="pct"/>
            <w:tcBorders>
              <w:top w:val="nil"/>
              <w:left w:val="nil"/>
              <w:bottom w:val="single" w:sz="4" w:space="0" w:color="auto"/>
              <w:right w:val="single" w:sz="4" w:space="0" w:color="auto"/>
            </w:tcBorders>
            <w:shd w:val="clear" w:color="auto" w:fill="auto"/>
            <w:vAlign w:val="center"/>
          </w:tcPr>
          <w:p w14:paraId="10326979" w14:textId="77777777" w:rsidR="00413BCF" w:rsidRPr="005851F4" w:rsidRDefault="00413BCF" w:rsidP="00413BCF">
            <w:pPr>
              <w:jc w:val="center"/>
              <w:rPr>
                <w:sz w:val="20"/>
                <w:szCs w:val="20"/>
              </w:rPr>
            </w:pPr>
            <w:r w:rsidRPr="005851F4">
              <w:rPr>
                <w:sz w:val="20"/>
                <w:szCs w:val="20"/>
              </w:rPr>
              <w:t>744</w:t>
            </w:r>
          </w:p>
        </w:tc>
      </w:tr>
      <w:tr w:rsidR="00413BCF" w:rsidRPr="005851F4" w14:paraId="5592DB3A" w14:textId="77777777" w:rsidTr="00413BCF">
        <w:trPr>
          <w:trHeight w:val="316"/>
        </w:trPr>
        <w:tc>
          <w:tcPr>
            <w:tcW w:w="2642" w:type="pct"/>
            <w:vAlign w:val="center"/>
          </w:tcPr>
          <w:p w14:paraId="4DF45269" w14:textId="77777777" w:rsidR="00413BCF" w:rsidRPr="005851F4" w:rsidRDefault="00413BCF" w:rsidP="00413BCF">
            <w:pPr>
              <w:ind w:right="3"/>
              <w:jc w:val="center"/>
              <w:rPr>
                <w:sz w:val="20"/>
                <w:szCs w:val="20"/>
              </w:rPr>
            </w:pPr>
            <w:r w:rsidRPr="005851F4">
              <w:rPr>
                <w:sz w:val="20"/>
                <w:szCs w:val="20"/>
              </w:rPr>
              <w:t>Июнь</w:t>
            </w:r>
          </w:p>
        </w:tc>
        <w:tc>
          <w:tcPr>
            <w:tcW w:w="868" w:type="pct"/>
            <w:tcBorders>
              <w:top w:val="nil"/>
              <w:left w:val="single" w:sz="4" w:space="0" w:color="auto"/>
              <w:bottom w:val="single" w:sz="4" w:space="0" w:color="auto"/>
              <w:right w:val="single" w:sz="4" w:space="0" w:color="auto"/>
            </w:tcBorders>
            <w:shd w:val="clear" w:color="auto" w:fill="auto"/>
            <w:vAlign w:val="center"/>
          </w:tcPr>
          <w:p w14:paraId="310A6BAC" w14:textId="77777777" w:rsidR="00413BCF" w:rsidRPr="005851F4" w:rsidRDefault="00413BCF" w:rsidP="00413BCF">
            <w:pPr>
              <w:jc w:val="center"/>
              <w:rPr>
                <w:sz w:val="20"/>
                <w:szCs w:val="20"/>
              </w:rPr>
            </w:pPr>
            <w:r w:rsidRPr="005851F4">
              <w:rPr>
                <w:sz w:val="20"/>
                <w:szCs w:val="20"/>
              </w:rPr>
              <w:t>0</w:t>
            </w:r>
          </w:p>
        </w:tc>
        <w:tc>
          <w:tcPr>
            <w:tcW w:w="850" w:type="pct"/>
            <w:tcBorders>
              <w:top w:val="nil"/>
              <w:left w:val="nil"/>
              <w:bottom w:val="single" w:sz="4" w:space="0" w:color="auto"/>
              <w:right w:val="single" w:sz="4" w:space="0" w:color="auto"/>
            </w:tcBorders>
            <w:shd w:val="clear" w:color="auto" w:fill="auto"/>
            <w:vAlign w:val="center"/>
          </w:tcPr>
          <w:p w14:paraId="77D1840A" w14:textId="77777777" w:rsidR="00413BCF" w:rsidRPr="005851F4" w:rsidRDefault="00413BCF" w:rsidP="00413BCF">
            <w:pPr>
              <w:jc w:val="center"/>
              <w:rPr>
                <w:sz w:val="20"/>
                <w:szCs w:val="20"/>
              </w:rPr>
            </w:pPr>
            <w:r w:rsidRPr="005851F4">
              <w:rPr>
                <w:sz w:val="20"/>
                <w:szCs w:val="20"/>
              </w:rPr>
              <w:t>720</w:t>
            </w:r>
          </w:p>
        </w:tc>
        <w:tc>
          <w:tcPr>
            <w:tcW w:w="640" w:type="pct"/>
            <w:tcBorders>
              <w:top w:val="nil"/>
              <w:left w:val="nil"/>
              <w:bottom w:val="single" w:sz="4" w:space="0" w:color="auto"/>
              <w:right w:val="single" w:sz="4" w:space="0" w:color="auto"/>
            </w:tcBorders>
            <w:shd w:val="clear" w:color="auto" w:fill="auto"/>
            <w:vAlign w:val="center"/>
          </w:tcPr>
          <w:p w14:paraId="3BC37CAD" w14:textId="77777777" w:rsidR="00413BCF" w:rsidRPr="005851F4" w:rsidRDefault="00413BCF" w:rsidP="00413BCF">
            <w:pPr>
              <w:jc w:val="center"/>
              <w:rPr>
                <w:sz w:val="20"/>
                <w:szCs w:val="20"/>
              </w:rPr>
            </w:pPr>
            <w:r w:rsidRPr="005851F4">
              <w:rPr>
                <w:sz w:val="20"/>
                <w:szCs w:val="20"/>
              </w:rPr>
              <w:t>720</w:t>
            </w:r>
          </w:p>
        </w:tc>
      </w:tr>
      <w:tr w:rsidR="00413BCF" w:rsidRPr="005851F4" w14:paraId="7872772A" w14:textId="77777777" w:rsidTr="00413BCF">
        <w:trPr>
          <w:trHeight w:val="313"/>
        </w:trPr>
        <w:tc>
          <w:tcPr>
            <w:tcW w:w="2642" w:type="pct"/>
            <w:vAlign w:val="center"/>
          </w:tcPr>
          <w:p w14:paraId="7DF12CDD" w14:textId="77777777" w:rsidR="00413BCF" w:rsidRPr="005851F4" w:rsidRDefault="00413BCF" w:rsidP="00413BCF">
            <w:pPr>
              <w:ind w:right="3"/>
              <w:jc w:val="center"/>
              <w:rPr>
                <w:sz w:val="20"/>
                <w:szCs w:val="20"/>
              </w:rPr>
            </w:pPr>
            <w:r w:rsidRPr="005851F4">
              <w:rPr>
                <w:sz w:val="20"/>
                <w:szCs w:val="20"/>
              </w:rPr>
              <w:t>Июль</w:t>
            </w:r>
          </w:p>
        </w:tc>
        <w:tc>
          <w:tcPr>
            <w:tcW w:w="868" w:type="pct"/>
            <w:tcBorders>
              <w:top w:val="nil"/>
              <w:left w:val="single" w:sz="4" w:space="0" w:color="auto"/>
              <w:bottom w:val="single" w:sz="4" w:space="0" w:color="auto"/>
              <w:right w:val="single" w:sz="4" w:space="0" w:color="auto"/>
            </w:tcBorders>
            <w:shd w:val="clear" w:color="auto" w:fill="auto"/>
            <w:vAlign w:val="center"/>
          </w:tcPr>
          <w:p w14:paraId="28531099" w14:textId="77777777" w:rsidR="00413BCF" w:rsidRPr="005851F4" w:rsidRDefault="00413BCF" w:rsidP="00413BCF">
            <w:pPr>
              <w:jc w:val="center"/>
            </w:pPr>
            <w:r w:rsidRPr="005851F4">
              <w:rPr>
                <w:sz w:val="20"/>
                <w:szCs w:val="20"/>
              </w:rPr>
              <w:t>0</w:t>
            </w:r>
          </w:p>
        </w:tc>
        <w:tc>
          <w:tcPr>
            <w:tcW w:w="850" w:type="pct"/>
            <w:tcBorders>
              <w:top w:val="nil"/>
              <w:left w:val="nil"/>
              <w:bottom w:val="single" w:sz="4" w:space="0" w:color="auto"/>
              <w:right w:val="single" w:sz="4" w:space="0" w:color="auto"/>
            </w:tcBorders>
            <w:shd w:val="clear" w:color="auto" w:fill="auto"/>
            <w:vAlign w:val="center"/>
          </w:tcPr>
          <w:p w14:paraId="15B0903B" w14:textId="77777777" w:rsidR="00413BCF" w:rsidRPr="005851F4" w:rsidRDefault="00413BCF" w:rsidP="00413BCF">
            <w:pPr>
              <w:jc w:val="center"/>
              <w:rPr>
                <w:sz w:val="20"/>
                <w:szCs w:val="20"/>
              </w:rPr>
            </w:pPr>
            <w:r w:rsidRPr="005851F4">
              <w:rPr>
                <w:sz w:val="20"/>
                <w:szCs w:val="20"/>
              </w:rPr>
              <w:t>576</w:t>
            </w:r>
          </w:p>
        </w:tc>
        <w:tc>
          <w:tcPr>
            <w:tcW w:w="640" w:type="pct"/>
            <w:tcBorders>
              <w:top w:val="nil"/>
              <w:left w:val="nil"/>
              <w:bottom w:val="single" w:sz="4" w:space="0" w:color="auto"/>
              <w:right w:val="single" w:sz="4" w:space="0" w:color="auto"/>
            </w:tcBorders>
            <w:shd w:val="clear" w:color="auto" w:fill="auto"/>
            <w:vAlign w:val="center"/>
          </w:tcPr>
          <w:p w14:paraId="3199E853" w14:textId="77777777" w:rsidR="00413BCF" w:rsidRPr="005851F4" w:rsidRDefault="00413BCF" w:rsidP="00413BCF">
            <w:pPr>
              <w:jc w:val="center"/>
              <w:rPr>
                <w:sz w:val="20"/>
                <w:szCs w:val="20"/>
              </w:rPr>
            </w:pPr>
            <w:r w:rsidRPr="005851F4">
              <w:rPr>
                <w:sz w:val="20"/>
                <w:szCs w:val="20"/>
              </w:rPr>
              <w:t>576</w:t>
            </w:r>
          </w:p>
        </w:tc>
      </w:tr>
      <w:tr w:rsidR="00413BCF" w:rsidRPr="005851F4" w14:paraId="7C4614A5" w14:textId="77777777" w:rsidTr="00413BCF">
        <w:trPr>
          <w:trHeight w:val="316"/>
        </w:trPr>
        <w:tc>
          <w:tcPr>
            <w:tcW w:w="2642" w:type="pct"/>
            <w:vAlign w:val="center"/>
          </w:tcPr>
          <w:p w14:paraId="5A527D3E" w14:textId="77777777" w:rsidR="00413BCF" w:rsidRPr="005851F4" w:rsidRDefault="00413BCF" w:rsidP="00413BCF">
            <w:pPr>
              <w:ind w:right="3"/>
              <w:jc w:val="center"/>
              <w:rPr>
                <w:sz w:val="20"/>
                <w:szCs w:val="20"/>
              </w:rPr>
            </w:pPr>
            <w:r w:rsidRPr="005851F4">
              <w:rPr>
                <w:sz w:val="20"/>
                <w:szCs w:val="20"/>
              </w:rPr>
              <w:t>Август</w:t>
            </w:r>
          </w:p>
        </w:tc>
        <w:tc>
          <w:tcPr>
            <w:tcW w:w="868" w:type="pct"/>
            <w:tcBorders>
              <w:top w:val="nil"/>
              <w:left w:val="single" w:sz="4" w:space="0" w:color="auto"/>
              <w:bottom w:val="single" w:sz="4" w:space="0" w:color="auto"/>
              <w:right w:val="single" w:sz="4" w:space="0" w:color="auto"/>
            </w:tcBorders>
            <w:shd w:val="clear" w:color="auto" w:fill="auto"/>
            <w:vAlign w:val="center"/>
          </w:tcPr>
          <w:p w14:paraId="299B9E73" w14:textId="77777777" w:rsidR="00413BCF" w:rsidRPr="005851F4" w:rsidRDefault="00413BCF" w:rsidP="00413BCF">
            <w:pPr>
              <w:jc w:val="center"/>
            </w:pPr>
            <w:r w:rsidRPr="005851F4">
              <w:rPr>
                <w:sz w:val="20"/>
                <w:szCs w:val="20"/>
              </w:rPr>
              <w:t>0</w:t>
            </w:r>
          </w:p>
        </w:tc>
        <w:tc>
          <w:tcPr>
            <w:tcW w:w="850" w:type="pct"/>
            <w:tcBorders>
              <w:top w:val="nil"/>
              <w:left w:val="nil"/>
              <w:bottom w:val="single" w:sz="4" w:space="0" w:color="auto"/>
              <w:right w:val="single" w:sz="4" w:space="0" w:color="auto"/>
            </w:tcBorders>
            <w:shd w:val="clear" w:color="auto" w:fill="auto"/>
            <w:vAlign w:val="center"/>
          </w:tcPr>
          <w:p w14:paraId="521A5CF8" w14:textId="77777777" w:rsidR="00413BCF" w:rsidRPr="005851F4" w:rsidRDefault="00413BCF" w:rsidP="00413BCF">
            <w:pPr>
              <w:jc w:val="center"/>
              <w:rPr>
                <w:sz w:val="20"/>
                <w:szCs w:val="20"/>
              </w:rPr>
            </w:pPr>
            <w:r w:rsidRPr="005851F4">
              <w:rPr>
                <w:sz w:val="20"/>
                <w:szCs w:val="20"/>
              </w:rPr>
              <w:t>576</w:t>
            </w:r>
          </w:p>
        </w:tc>
        <w:tc>
          <w:tcPr>
            <w:tcW w:w="640" w:type="pct"/>
            <w:tcBorders>
              <w:top w:val="nil"/>
              <w:left w:val="nil"/>
              <w:bottom w:val="single" w:sz="4" w:space="0" w:color="auto"/>
              <w:right w:val="single" w:sz="4" w:space="0" w:color="auto"/>
            </w:tcBorders>
            <w:shd w:val="clear" w:color="auto" w:fill="auto"/>
            <w:vAlign w:val="center"/>
          </w:tcPr>
          <w:p w14:paraId="586D82F7" w14:textId="77777777" w:rsidR="00413BCF" w:rsidRPr="005851F4" w:rsidRDefault="00413BCF" w:rsidP="00413BCF">
            <w:pPr>
              <w:jc w:val="center"/>
              <w:rPr>
                <w:sz w:val="20"/>
                <w:szCs w:val="20"/>
              </w:rPr>
            </w:pPr>
            <w:r w:rsidRPr="005851F4">
              <w:rPr>
                <w:sz w:val="20"/>
                <w:szCs w:val="20"/>
              </w:rPr>
              <w:t>576</w:t>
            </w:r>
          </w:p>
        </w:tc>
      </w:tr>
      <w:tr w:rsidR="00413BCF" w:rsidRPr="005851F4" w14:paraId="76831E04" w14:textId="77777777" w:rsidTr="00413BCF">
        <w:trPr>
          <w:trHeight w:val="313"/>
        </w:trPr>
        <w:tc>
          <w:tcPr>
            <w:tcW w:w="2642" w:type="pct"/>
            <w:vAlign w:val="center"/>
          </w:tcPr>
          <w:p w14:paraId="2792F2C2" w14:textId="77777777" w:rsidR="00413BCF" w:rsidRPr="005851F4" w:rsidRDefault="00413BCF" w:rsidP="00413BCF">
            <w:pPr>
              <w:ind w:right="3"/>
              <w:jc w:val="center"/>
              <w:rPr>
                <w:sz w:val="20"/>
                <w:szCs w:val="20"/>
              </w:rPr>
            </w:pPr>
            <w:r w:rsidRPr="005851F4">
              <w:rPr>
                <w:sz w:val="20"/>
                <w:szCs w:val="20"/>
              </w:rPr>
              <w:t>Сентябрь</w:t>
            </w:r>
          </w:p>
        </w:tc>
        <w:tc>
          <w:tcPr>
            <w:tcW w:w="868" w:type="pct"/>
            <w:tcBorders>
              <w:top w:val="nil"/>
              <w:left w:val="single" w:sz="4" w:space="0" w:color="auto"/>
              <w:bottom w:val="single" w:sz="4" w:space="0" w:color="auto"/>
              <w:right w:val="single" w:sz="4" w:space="0" w:color="auto"/>
            </w:tcBorders>
            <w:shd w:val="clear" w:color="auto" w:fill="auto"/>
            <w:vAlign w:val="center"/>
          </w:tcPr>
          <w:p w14:paraId="4B77B6D8" w14:textId="77777777" w:rsidR="00413BCF" w:rsidRPr="005851F4" w:rsidRDefault="00413BCF" w:rsidP="00413BCF">
            <w:pPr>
              <w:jc w:val="center"/>
              <w:rPr>
                <w:sz w:val="20"/>
                <w:szCs w:val="20"/>
              </w:rPr>
            </w:pPr>
            <w:r w:rsidRPr="005851F4">
              <w:rPr>
                <w:sz w:val="20"/>
                <w:szCs w:val="20"/>
              </w:rPr>
              <w:t>360</w:t>
            </w:r>
          </w:p>
        </w:tc>
        <w:tc>
          <w:tcPr>
            <w:tcW w:w="850" w:type="pct"/>
            <w:tcBorders>
              <w:top w:val="nil"/>
              <w:left w:val="nil"/>
              <w:bottom w:val="single" w:sz="4" w:space="0" w:color="auto"/>
              <w:right w:val="single" w:sz="4" w:space="0" w:color="auto"/>
            </w:tcBorders>
            <w:shd w:val="clear" w:color="auto" w:fill="auto"/>
            <w:vAlign w:val="center"/>
          </w:tcPr>
          <w:p w14:paraId="4AAE696A" w14:textId="77777777" w:rsidR="00413BCF" w:rsidRPr="005851F4" w:rsidRDefault="00413BCF" w:rsidP="00413BCF">
            <w:pPr>
              <w:jc w:val="center"/>
              <w:rPr>
                <w:sz w:val="20"/>
                <w:szCs w:val="20"/>
              </w:rPr>
            </w:pPr>
            <w:r w:rsidRPr="005851F4">
              <w:rPr>
                <w:sz w:val="20"/>
                <w:szCs w:val="20"/>
              </w:rPr>
              <w:t>360</w:t>
            </w:r>
          </w:p>
        </w:tc>
        <w:tc>
          <w:tcPr>
            <w:tcW w:w="640" w:type="pct"/>
            <w:tcBorders>
              <w:top w:val="nil"/>
              <w:left w:val="nil"/>
              <w:bottom w:val="single" w:sz="4" w:space="0" w:color="auto"/>
              <w:right w:val="single" w:sz="4" w:space="0" w:color="auto"/>
            </w:tcBorders>
            <w:shd w:val="clear" w:color="auto" w:fill="auto"/>
            <w:vAlign w:val="center"/>
          </w:tcPr>
          <w:p w14:paraId="200EE565" w14:textId="77777777" w:rsidR="00413BCF" w:rsidRPr="005851F4" w:rsidRDefault="00413BCF" w:rsidP="00413BCF">
            <w:pPr>
              <w:jc w:val="center"/>
              <w:rPr>
                <w:sz w:val="20"/>
                <w:szCs w:val="20"/>
              </w:rPr>
            </w:pPr>
            <w:r w:rsidRPr="005851F4">
              <w:rPr>
                <w:sz w:val="20"/>
                <w:szCs w:val="20"/>
              </w:rPr>
              <w:t>720</w:t>
            </w:r>
          </w:p>
        </w:tc>
      </w:tr>
      <w:tr w:rsidR="00413BCF" w:rsidRPr="005851F4" w14:paraId="5D49327B" w14:textId="77777777" w:rsidTr="00413BCF">
        <w:trPr>
          <w:trHeight w:val="316"/>
        </w:trPr>
        <w:tc>
          <w:tcPr>
            <w:tcW w:w="2642" w:type="pct"/>
            <w:vAlign w:val="center"/>
          </w:tcPr>
          <w:p w14:paraId="1F2386DA" w14:textId="77777777" w:rsidR="00413BCF" w:rsidRPr="005851F4" w:rsidRDefault="00413BCF" w:rsidP="00413BCF">
            <w:pPr>
              <w:ind w:right="3"/>
              <w:jc w:val="center"/>
              <w:rPr>
                <w:sz w:val="20"/>
                <w:szCs w:val="20"/>
              </w:rPr>
            </w:pPr>
            <w:r w:rsidRPr="005851F4">
              <w:rPr>
                <w:sz w:val="20"/>
                <w:szCs w:val="20"/>
              </w:rPr>
              <w:t>Октябрь</w:t>
            </w:r>
          </w:p>
        </w:tc>
        <w:tc>
          <w:tcPr>
            <w:tcW w:w="868" w:type="pct"/>
            <w:tcBorders>
              <w:top w:val="nil"/>
              <w:left w:val="single" w:sz="4" w:space="0" w:color="auto"/>
              <w:bottom w:val="single" w:sz="4" w:space="0" w:color="auto"/>
              <w:right w:val="single" w:sz="4" w:space="0" w:color="auto"/>
            </w:tcBorders>
            <w:shd w:val="clear" w:color="auto" w:fill="auto"/>
            <w:vAlign w:val="center"/>
          </w:tcPr>
          <w:p w14:paraId="30F9155D" w14:textId="77777777" w:rsidR="00413BCF" w:rsidRPr="005851F4" w:rsidRDefault="00413BCF" w:rsidP="00413BCF">
            <w:pPr>
              <w:jc w:val="center"/>
              <w:rPr>
                <w:sz w:val="20"/>
                <w:szCs w:val="20"/>
              </w:rPr>
            </w:pPr>
            <w:r w:rsidRPr="005851F4">
              <w:rPr>
                <w:sz w:val="20"/>
                <w:szCs w:val="20"/>
              </w:rPr>
              <w:t>744</w:t>
            </w:r>
          </w:p>
        </w:tc>
        <w:tc>
          <w:tcPr>
            <w:tcW w:w="850" w:type="pct"/>
            <w:tcBorders>
              <w:top w:val="nil"/>
              <w:left w:val="nil"/>
              <w:bottom w:val="single" w:sz="4" w:space="0" w:color="auto"/>
              <w:right w:val="single" w:sz="4" w:space="0" w:color="auto"/>
            </w:tcBorders>
            <w:shd w:val="clear" w:color="auto" w:fill="auto"/>
            <w:vAlign w:val="center"/>
          </w:tcPr>
          <w:p w14:paraId="5EB56527" w14:textId="77777777" w:rsidR="00413BCF" w:rsidRPr="005851F4" w:rsidRDefault="00413BCF" w:rsidP="00413BCF">
            <w:pPr>
              <w:jc w:val="center"/>
            </w:pPr>
            <w:r w:rsidRPr="005851F4">
              <w:rPr>
                <w:sz w:val="20"/>
                <w:szCs w:val="20"/>
              </w:rPr>
              <w:t>0</w:t>
            </w:r>
          </w:p>
        </w:tc>
        <w:tc>
          <w:tcPr>
            <w:tcW w:w="640" w:type="pct"/>
            <w:tcBorders>
              <w:top w:val="nil"/>
              <w:left w:val="nil"/>
              <w:bottom w:val="single" w:sz="4" w:space="0" w:color="auto"/>
              <w:right w:val="single" w:sz="4" w:space="0" w:color="auto"/>
            </w:tcBorders>
            <w:shd w:val="clear" w:color="auto" w:fill="auto"/>
            <w:vAlign w:val="center"/>
          </w:tcPr>
          <w:p w14:paraId="6FF6773C" w14:textId="77777777" w:rsidR="00413BCF" w:rsidRPr="005851F4" w:rsidRDefault="00413BCF" w:rsidP="00413BCF">
            <w:pPr>
              <w:jc w:val="center"/>
              <w:rPr>
                <w:sz w:val="20"/>
                <w:szCs w:val="20"/>
              </w:rPr>
            </w:pPr>
            <w:r w:rsidRPr="005851F4">
              <w:rPr>
                <w:sz w:val="20"/>
                <w:szCs w:val="20"/>
              </w:rPr>
              <w:t>744</w:t>
            </w:r>
          </w:p>
        </w:tc>
      </w:tr>
      <w:tr w:rsidR="00413BCF" w:rsidRPr="005851F4" w14:paraId="2340FD25" w14:textId="77777777" w:rsidTr="00413BCF">
        <w:trPr>
          <w:trHeight w:val="314"/>
        </w:trPr>
        <w:tc>
          <w:tcPr>
            <w:tcW w:w="2642" w:type="pct"/>
            <w:vAlign w:val="center"/>
          </w:tcPr>
          <w:p w14:paraId="5C2271EC" w14:textId="77777777" w:rsidR="00413BCF" w:rsidRPr="005851F4" w:rsidRDefault="00413BCF" w:rsidP="00413BCF">
            <w:pPr>
              <w:ind w:right="3"/>
              <w:jc w:val="center"/>
              <w:rPr>
                <w:sz w:val="20"/>
                <w:szCs w:val="20"/>
              </w:rPr>
            </w:pPr>
            <w:r w:rsidRPr="005851F4">
              <w:rPr>
                <w:sz w:val="20"/>
                <w:szCs w:val="20"/>
              </w:rPr>
              <w:t>Ноябрь</w:t>
            </w:r>
          </w:p>
        </w:tc>
        <w:tc>
          <w:tcPr>
            <w:tcW w:w="868" w:type="pct"/>
            <w:tcBorders>
              <w:top w:val="nil"/>
              <w:left w:val="single" w:sz="4" w:space="0" w:color="auto"/>
              <w:bottom w:val="single" w:sz="4" w:space="0" w:color="auto"/>
              <w:right w:val="single" w:sz="4" w:space="0" w:color="auto"/>
            </w:tcBorders>
            <w:shd w:val="clear" w:color="auto" w:fill="auto"/>
            <w:vAlign w:val="center"/>
          </w:tcPr>
          <w:p w14:paraId="30795163" w14:textId="77777777" w:rsidR="00413BCF" w:rsidRPr="005851F4" w:rsidRDefault="00413BCF" w:rsidP="00413BCF">
            <w:pPr>
              <w:jc w:val="center"/>
              <w:rPr>
                <w:sz w:val="20"/>
                <w:szCs w:val="20"/>
              </w:rPr>
            </w:pPr>
            <w:r w:rsidRPr="005851F4">
              <w:rPr>
                <w:sz w:val="20"/>
                <w:szCs w:val="20"/>
              </w:rPr>
              <w:t>720</w:t>
            </w:r>
          </w:p>
        </w:tc>
        <w:tc>
          <w:tcPr>
            <w:tcW w:w="850" w:type="pct"/>
            <w:tcBorders>
              <w:top w:val="nil"/>
              <w:left w:val="nil"/>
              <w:bottom w:val="single" w:sz="4" w:space="0" w:color="auto"/>
              <w:right w:val="single" w:sz="4" w:space="0" w:color="auto"/>
            </w:tcBorders>
            <w:shd w:val="clear" w:color="auto" w:fill="auto"/>
            <w:vAlign w:val="center"/>
          </w:tcPr>
          <w:p w14:paraId="393416F6" w14:textId="77777777" w:rsidR="00413BCF" w:rsidRPr="005851F4" w:rsidRDefault="00413BCF" w:rsidP="00413BCF">
            <w:pPr>
              <w:jc w:val="center"/>
            </w:pPr>
            <w:r w:rsidRPr="005851F4">
              <w:rPr>
                <w:sz w:val="20"/>
                <w:szCs w:val="20"/>
              </w:rPr>
              <w:t>0</w:t>
            </w:r>
          </w:p>
        </w:tc>
        <w:tc>
          <w:tcPr>
            <w:tcW w:w="640" w:type="pct"/>
            <w:tcBorders>
              <w:top w:val="nil"/>
              <w:left w:val="nil"/>
              <w:bottom w:val="single" w:sz="4" w:space="0" w:color="auto"/>
              <w:right w:val="single" w:sz="4" w:space="0" w:color="auto"/>
            </w:tcBorders>
            <w:shd w:val="clear" w:color="auto" w:fill="auto"/>
            <w:vAlign w:val="center"/>
          </w:tcPr>
          <w:p w14:paraId="1E61A699" w14:textId="77777777" w:rsidR="00413BCF" w:rsidRPr="005851F4" w:rsidRDefault="00413BCF" w:rsidP="00413BCF">
            <w:pPr>
              <w:jc w:val="center"/>
              <w:rPr>
                <w:sz w:val="20"/>
                <w:szCs w:val="20"/>
              </w:rPr>
            </w:pPr>
            <w:r w:rsidRPr="005851F4">
              <w:rPr>
                <w:sz w:val="20"/>
                <w:szCs w:val="20"/>
              </w:rPr>
              <w:t>720</w:t>
            </w:r>
          </w:p>
        </w:tc>
      </w:tr>
      <w:tr w:rsidR="00413BCF" w:rsidRPr="005851F4" w14:paraId="26536C4E" w14:textId="77777777" w:rsidTr="00413BCF">
        <w:trPr>
          <w:trHeight w:val="313"/>
        </w:trPr>
        <w:tc>
          <w:tcPr>
            <w:tcW w:w="2642" w:type="pct"/>
            <w:vAlign w:val="center"/>
          </w:tcPr>
          <w:p w14:paraId="0F3C4BD0" w14:textId="77777777" w:rsidR="00413BCF" w:rsidRPr="005851F4" w:rsidRDefault="00413BCF" w:rsidP="00413BCF">
            <w:pPr>
              <w:ind w:right="3"/>
              <w:jc w:val="center"/>
              <w:rPr>
                <w:sz w:val="20"/>
                <w:szCs w:val="20"/>
              </w:rPr>
            </w:pPr>
            <w:r w:rsidRPr="005851F4">
              <w:rPr>
                <w:sz w:val="20"/>
                <w:szCs w:val="20"/>
              </w:rPr>
              <w:t>Декабрь</w:t>
            </w:r>
          </w:p>
        </w:tc>
        <w:tc>
          <w:tcPr>
            <w:tcW w:w="868" w:type="pct"/>
            <w:tcBorders>
              <w:top w:val="nil"/>
              <w:left w:val="single" w:sz="4" w:space="0" w:color="auto"/>
              <w:bottom w:val="single" w:sz="4" w:space="0" w:color="auto"/>
              <w:right w:val="single" w:sz="4" w:space="0" w:color="auto"/>
            </w:tcBorders>
            <w:shd w:val="clear" w:color="auto" w:fill="auto"/>
            <w:vAlign w:val="center"/>
          </w:tcPr>
          <w:p w14:paraId="17351619" w14:textId="77777777" w:rsidR="00413BCF" w:rsidRPr="005851F4" w:rsidRDefault="00413BCF" w:rsidP="00413BCF">
            <w:pPr>
              <w:jc w:val="center"/>
              <w:rPr>
                <w:sz w:val="20"/>
                <w:szCs w:val="20"/>
              </w:rPr>
            </w:pPr>
            <w:r w:rsidRPr="005851F4">
              <w:rPr>
                <w:sz w:val="20"/>
                <w:szCs w:val="20"/>
              </w:rPr>
              <w:t>744</w:t>
            </w:r>
          </w:p>
        </w:tc>
        <w:tc>
          <w:tcPr>
            <w:tcW w:w="850" w:type="pct"/>
            <w:tcBorders>
              <w:top w:val="nil"/>
              <w:left w:val="nil"/>
              <w:bottom w:val="single" w:sz="4" w:space="0" w:color="auto"/>
              <w:right w:val="single" w:sz="4" w:space="0" w:color="auto"/>
            </w:tcBorders>
            <w:shd w:val="clear" w:color="auto" w:fill="auto"/>
            <w:vAlign w:val="center"/>
          </w:tcPr>
          <w:p w14:paraId="6A9D8503" w14:textId="77777777" w:rsidR="00413BCF" w:rsidRPr="005851F4" w:rsidRDefault="00413BCF" w:rsidP="00413BCF">
            <w:pPr>
              <w:jc w:val="center"/>
            </w:pPr>
            <w:r w:rsidRPr="005851F4">
              <w:rPr>
                <w:sz w:val="20"/>
                <w:szCs w:val="20"/>
              </w:rPr>
              <w:t>0</w:t>
            </w:r>
          </w:p>
        </w:tc>
        <w:tc>
          <w:tcPr>
            <w:tcW w:w="640" w:type="pct"/>
            <w:tcBorders>
              <w:top w:val="nil"/>
              <w:left w:val="nil"/>
              <w:bottom w:val="single" w:sz="4" w:space="0" w:color="auto"/>
              <w:right w:val="single" w:sz="4" w:space="0" w:color="auto"/>
            </w:tcBorders>
            <w:shd w:val="clear" w:color="auto" w:fill="auto"/>
            <w:vAlign w:val="center"/>
          </w:tcPr>
          <w:p w14:paraId="3804AC51" w14:textId="77777777" w:rsidR="00413BCF" w:rsidRPr="005851F4" w:rsidRDefault="00413BCF" w:rsidP="00413BCF">
            <w:pPr>
              <w:jc w:val="center"/>
              <w:rPr>
                <w:sz w:val="20"/>
                <w:szCs w:val="20"/>
              </w:rPr>
            </w:pPr>
            <w:r w:rsidRPr="005851F4">
              <w:rPr>
                <w:sz w:val="20"/>
                <w:szCs w:val="20"/>
              </w:rPr>
              <w:t>744</w:t>
            </w:r>
          </w:p>
        </w:tc>
      </w:tr>
      <w:tr w:rsidR="00413BCF" w:rsidRPr="005851F4" w14:paraId="68CDF224" w14:textId="77777777" w:rsidTr="00413BCF">
        <w:trPr>
          <w:trHeight w:val="316"/>
        </w:trPr>
        <w:tc>
          <w:tcPr>
            <w:tcW w:w="2642" w:type="pct"/>
            <w:vAlign w:val="center"/>
          </w:tcPr>
          <w:p w14:paraId="696EADBF" w14:textId="77777777" w:rsidR="00413BCF" w:rsidRPr="005851F4" w:rsidRDefault="00413BCF" w:rsidP="00413BCF">
            <w:pPr>
              <w:ind w:right="3"/>
              <w:jc w:val="center"/>
              <w:rPr>
                <w:b/>
                <w:sz w:val="20"/>
                <w:szCs w:val="20"/>
              </w:rPr>
            </w:pPr>
            <w:r w:rsidRPr="005851F4">
              <w:rPr>
                <w:b/>
                <w:sz w:val="20"/>
                <w:szCs w:val="20"/>
              </w:rPr>
              <w:t>Среднегодовые значения</w:t>
            </w:r>
          </w:p>
        </w:tc>
        <w:tc>
          <w:tcPr>
            <w:tcW w:w="868" w:type="pct"/>
            <w:tcBorders>
              <w:top w:val="nil"/>
              <w:left w:val="single" w:sz="4" w:space="0" w:color="auto"/>
              <w:bottom w:val="single" w:sz="4" w:space="0" w:color="auto"/>
              <w:right w:val="single" w:sz="4" w:space="0" w:color="auto"/>
            </w:tcBorders>
            <w:shd w:val="clear" w:color="auto" w:fill="auto"/>
            <w:vAlign w:val="center"/>
          </w:tcPr>
          <w:p w14:paraId="560C682E" w14:textId="77777777" w:rsidR="00413BCF" w:rsidRPr="005851F4" w:rsidRDefault="00413BCF" w:rsidP="00413BCF">
            <w:pPr>
              <w:jc w:val="center"/>
              <w:rPr>
                <w:b/>
                <w:sz w:val="20"/>
                <w:szCs w:val="20"/>
              </w:rPr>
            </w:pPr>
            <w:r w:rsidRPr="005851F4">
              <w:rPr>
                <w:b/>
                <w:sz w:val="20"/>
                <w:szCs w:val="20"/>
              </w:rPr>
              <w:t>5736</w:t>
            </w:r>
          </w:p>
        </w:tc>
        <w:tc>
          <w:tcPr>
            <w:tcW w:w="850" w:type="pct"/>
            <w:tcBorders>
              <w:top w:val="nil"/>
              <w:left w:val="nil"/>
              <w:bottom w:val="single" w:sz="4" w:space="0" w:color="auto"/>
              <w:right w:val="single" w:sz="4" w:space="0" w:color="auto"/>
            </w:tcBorders>
            <w:shd w:val="clear" w:color="auto" w:fill="auto"/>
            <w:vAlign w:val="center"/>
          </w:tcPr>
          <w:p w14:paraId="350586DA" w14:textId="77777777" w:rsidR="00413BCF" w:rsidRPr="005851F4" w:rsidRDefault="00413BCF" w:rsidP="00413BCF">
            <w:pPr>
              <w:jc w:val="center"/>
              <w:rPr>
                <w:b/>
                <w:sz w:val="20"/>
                <w:szCs w:val="20"/>
              </w:rPr>
            </w:pPr>
            <w:r w:rsidRPr="005851F4">
              <w:rPr>
                <w:b/>
                <w:sz w:val="20"/>
                <w:szCs w:val="20"/>
              </w:rPr>
              <w:t>2688</w:t>
            </w:r>
          </w:p>
        </w:tc>
        <w:tc>
          <w:tcPr>
            <w:tcW w:w="640" w:type="pct"/>
            <w:tcBorders>
              <w:top w:val="nil"/>
              <w:left w:val="nil"/>
              <w:bottom w:val="single" w:sz="4" w:space="0" w:color="auto"/>
              <w:right w:val="single" w:sz="4" w:space="0" w:color="auto"/>
            </w:tcBorders>
            <w:shd w:val="clear" w:color="auto" w:fill="auto"/>
            <w:vAlign w:val="center"/>
          </w:tcPr>
          <w:p w14:paraId="30132061" w14:textId="77777777" w:rsidR="00413BCF" w:rsidRPr="005851F4" w:rsidRDefault="00413BCF" w:rsidP="00413BCF">
            <w:pPr>
              <w:jc w:val="center"/>
              <w:rPr>
                <w:b/>
                <w:sz w:val="20"/>
                <w:szCs w:val="20"/>
              </w:rPr>
            </w:pPr>
            <w:r w:rsidRPr="005851F4">
              <w:rPr>
                <w:b/>
                <w:sz w:val="20"/>
                <w:szCs w:val="20"/>
              </w:rPr>
              <w:t>8424</w:t>
            </w:r>
          </w:p>
        </w:tc>
      </w:tr>
    </w:tbl>
    <w:p w14:paraId="0A3EA910" w14:textId="77777777" w:rsidR="003963FA" w:rsidRPr="005851F4" w:rsidRDefault="003963FA" w:rsidP="00ED15ED">
      <w:pPr>
        <w:pStyle w:val="20"/>
        <w:numPr>
          <w:ilvl w:val="0"/>
          <w:numId w:val="14"/>
        </w:numPr>
        <w:tabs>
          <w:tab w:val="left" w:pos="1843"/>
          <w:tab w:val="left" w:pos="3762"/>
          <w:tab w:val="left" w:pos="3763"/>
        </w:tabs>
        <w:spacing w:before="240" w:after="240"/>
        <w:ind w:left="0" w:firstLine="0"/>
        <w:jc w:val="both"/>
        <w:rPr>
          <w:i w:val="0"/>
        </w:rPr>
      </w:pPr>
      <w:bookmarkStart w:id="67" w:name="_Toc134088913"/>
      <w:r w:rsidRPr="005851F4">
        <w:rPr>
          <w:i w:val="0"/>
        </w:rPr>
        <w:t>Способы учета тепла, отпущенного в тепловые сети</w:t>
      </w:r>
      <w:bookmarkEnd w:id="67"/>
    </w:p>
    <w:p w14:paraId="20E87E11" w14:textId="33CA6810" w:rsidR="001733B1" w:rsidRPr="005851F4" w:rsidRDefault="001733B1" w:rsidP="00ED15ED">
      <w:pPr>
        <w:tabs>
          <w:tab w:val="left" w:pos="0"/>
        </w:tabs>
        <w:spacing w:line="360" w:lineRule="auto"/>
        <w:ind w:firstLine="709"/>
        <w:jc w:val="both"/>
        <w:rPr>
          <w:sz w:val="26"/>
        </w:rPr>
      </w:pPr>
      <w:r w:rsidRPr="005851F4">
        <w:rPr>
          <w:sz w:val="26"/>
        </w:rPr>
        <w:t>Прибор учета отпуска тепла СПТ</w:t>
      </w:r>
      <w:r w:rsidR="00BC1AF0" w:rsidRPr="005851F4">
        <w:rPr>
          <w:sz w:val="26"/>
        </w:rPr>
        <w:t>–</w:t>
      </w:r>
      <w:r w:rsidRPr="005851F4">
        <w:rPr>
          <w:sz w:val="26"/>
        </w:rPr>
        <w:t>942 на котельной установлен, но находится в нерабочем состоянии. Учет тепла, отпущенного в тепловые сети, производится расчетным методом.</w:t>
      </w:r>
    </w:p>
    <w:p w14:paraId="12390EF2" w14:textId="77777777" w:rsidR="003963FA" w:rsidRPr="005851F4" w:rsidRDefault="003963FA" w:rsidP="00ED15ED">
      <w:pPr>
        <w:pStyle w:val="20"/>
        <w:numPr>
          <w:ilvl w:val="0"/>
          <w:numId w:val="14"/>
        </w:numPr>
        <w:tabs>
          <w:tab w:val="left" w:pos="1418"/>
          <w:tab w:val="left" w:pos="3762"/>
          <w:tab w:val="left" w:pos="3763"/>
        </w:tabs>
        <w:spacing w:before="240" w:after="240"/>
        <w:ind w:left="0" w:firstLine="0"/>
        <w:jc w:val="both"/>
        <w:rPr>
          <w:i w:val="0"/>
        </w:rPr>
      </w:pPr>
      <w:bookmarkStart w:id="68" w:name="_Toc134088914"/>
      <w:r w:rsidRPr="005851F4">
        <w:rPr>
          <w:i w:val="0"/>
        </w:rPr>
        <w:t>Статистика отказов и восстановлений оборудования источников тепловой энергии</w:t>
      </w:r>
      <w:bookmarkEnd w:id="68"/>
    </w:p>
    <w:p w14:paraId="31FF194E" w14:textId="5A3B7735" w:rsidR="003963FA" w:rsidRPr="00ED15ED" w:rsidRDefault="003963FA" w:rsidP="00ED15ED">
      <w:pPr>
        <w:pStyle w:val="a9"/>
        <w:spacing w:before="0"/>
        <w:ind w:firstLine="709"/>
      </w:pPr>
      <w:r w:rsidRPr="005851F4">
        <w:t>Данные по аварийным ситуациям на котельной №</w:t>
      </w:r>
      <w:r w:rsidR="00D7398D" w:rsidRPr="005851F4">
        <w:t>43</w:t>
      </w:r>
      <w:r w:rsidRPr="005851F4">
        <w:t xml:space="preserve"> представлены в таблице</w:t>
      </w:r>
      <w:r w:rsidR="004D660F" w:rsidRPr="005851F4">
        <w:t> </w:t>
      </w:r>
      <w:r w:rsidR="005851F4">
        <w:t>ниже</w:t>
      </w:r>
      <w:r w:rsidR="008D7F70" w:rsidRPr="005851F4">
        <w:t>.</w:t>
      </w:r>
    </w:p>
    <w:p w14:paraId="227A9270" w14:textId="1DEB667A" w:rsidR="003963FA" w:rsidRPr="00ED15ED" w:rsidRDefault="003963FA" w:rsidP="0062299F">
      <w:pPr>
        <w:pStyle w:val="-0"/>
        <w:keepNext/>
        <w:numPr>
          <w:ilvl w:val="0"/>
          <w:numId w:val="68"/>
        </w:numPr>
        <w:tabs>
          <w:tab w:val="left" w:pos="1418"/>
          <w:tab w:val="left" w:pos="9067"/>
        </w:tabs>
        <w:spacing w:line="240" w:lineRule="auto"/>
        <w:ind w:left="0" w:firstLine="0"/>
        <w:jc w:val="both"/>
        <w:rPr>
          <w:sz w:val="24"/>
          <w:szCs w:val="24"/>
        </w:rPr>
      </w:pPr>
      <w:bookmarkStart w:id="69" w:name="_Ref11936865"/>
      <w:r w:rsidRPr="00ED15ED">
        <w:rPr>
          <w:sz w:val="24"/>
          <w:szCs w:val="24"/>
        </w:rPr>
        <w:t>Статистика аварийных ситуаций на котельной №</w:t>
      </w:r>
      <w:r w:rsidR="00D7398D" w:rsidRPr="00ED15ED">
        <w:rPr>
          <w:sz w:val="24"/>
          <w:szCs w:val="24"/>
        </w:rPr>
        <w:t>43</w:t>
      </w:r>
      <w:bookmarkEnd w:id="69"/>
    </w:p>
    <w:tbl>
      <w:tblPr>
        <w:tblStyle w:val="TableNorm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9"/>
        <w:gridCol w:w="1522"/>
        <w:gridCol w:w="1933"/>
        <w:gridCol w:w="1933"/>
        <w:gridCol w:w="1931"/>
      </w:tblGrid>
      <w:tr w:rsidR="002A1465" w:rsidRPr="00ED15ED" w14:paraId="5F73EFA5" w14:textId="305D79C8" w:rsidTr="002E46DD">
        <w:trPr>
          <w:trHeight w:val="283"/>
          <w:tblHeader/>
          <w:jc w:val="center"/>
        </w:trPr>
        <w:tc>
          <w:tcPr>
            <w:tcW w:w="1085" w:type="pct"/>
            <w:shd w:val="clear" w:color="auto" w:fill="auto"/>
            <w:vAlign w:val="center"/>
          </w:tcPr>
          <w:p w14:paraId="5350A901" w14:textId="77777777" w:rsidR="002A1465" w:rsidRPr="00ED15ED" w:rsidRDefault="002A1465" w:rsidP="002A1465">
            <w:pPr>
              <w:pStyle w:val="a9"/>
              <w:spacing w:before="0" w:line="240" w:lineRule="auto"/>
              <w:ind w:firstLine="0"/>
              <w:jc w:val="center"/>
              <w:rPr>
                <w:b/>
                <w:sz w:val="20"/>
                <w:szCs w:val="20"/>
              </w:rPr>
            </w:pPr>
            <w:r w:rsidRPr="00ED15ED">
              <w:rPr>
                <w:b/>
                <w:sz w:val="20"/>
                <w:szCs w:val="20"/>
              </w:rPr>
              <w:t>Месяц</w:t>
            </w:r>
          </w:p>
        </w:tc>
        <w:tc>
          <w:tcPr>
            <w:tcW w:w="814" w:type="pct"/>
            <w:shd w:val="clear" w:color="auto" w:fill="auto"/>
            <w:vAlign w:val="center"/>
          </w:tcPr>
          <w:p w14:paraId="58706ECB" w14:textId="336EE171" w:rsidR="002A1465" w:rsidRPr="00ED15ED" w:rsidRDefault="002A1465" w:rsidP="002A1465">
            <w:pPr>
              <w:pStyle w:val="a9"/>
              <w:spacing w:before="0" w:line="240" w:lineRule="auto"/>
              <w:ind w:firstLine="0"/>
              <w:jc w:val="center"/>
              <w:rPr>
                <w:b/>
                <w:sz w:val="20"/>
                <w:szCs w:val="20"/>
              </w:rPr>
            </w:pPr>
            <w:r w:rsidRPr="00ED15ED">
              <w:rPr>
                <w:b/>
                <w:sz w:val="20"/>
                <w:szCs w:val="20"/>
              </w:rPr>
              <w:t>2019</w:t>
            </w:r>
          </w:p>
        </w:tc>
        <w:tc>
          <w:tcPr>
            <w:tcW w:w="1034" w:type="pct"/>
            <w:shd w:val="clear" w:color="auto" w:fill="auto"/>
            <w:vAlign w:val="center"/>
          </w:tcPr>
          <w:p w14:paraId="6C573D02" w14:textId="79B79D38" w:rsidR="002A1465" w:rsidRPr="00ED15ED" w:rsidRDefault="002A1465" w:rsidP="002A1465">
            <w:pPr>
              <w:pStyle w:val="a9"/>
              <w:spacing w:before="0" w:line="240" w:lineRule="auto"/>
              <w:ind w:firstLine="0"/>
              <w:jc w:val="center"/>
              <w:rPr>
                <w:b/>
                <w:sz w:val="20"/>
                <w:szCs w:val="20"/>
              </w:rPr>
            </w:pPr>
            <w:r w:rsidRPr="00ED15ED">
              <w:rPr>
                <w:b/>
                <w:sz w:val="20"/>
                <w:szCs w:val="20"/>
              </w:rPr>
              <w:t>2020</w:t>
            </w:r>
          </w:p>
        </w:tc>
        <w:tc>
          <w:tcPr>
            <w:tcW w:w="1034" w:type="pct"/>
            <w:shd w:val="clear" w:color="auto" w:fill="auto"/>
            <w:vAlign w:val="center"/>
          </w:tcPr>
          <w:p w14:paraId="69CC58B4" w14:textId="5FAD5E3B" w:rsidR="002A1465" w:rsidRPr="00ED15ED" w:rsidRDefault="002A1465" w:rsidP="002A1465">
            <w:pPr>
              <w:pStyle w:val="a9"/>
              <w:spacing w:before="0" w:line="240" w:lineRule="auto"/>
              <w:ind w:firstLine="0"/>
              <w:jc w:val="center"/>
              <w:rPr>
                <w:b/>
                <w:sz w:val="20"/>
                <w:szCs w:val="20"/>
              </w:rPr>
            </w:pPr>
            <w:r w:rsidRPr="002E46DD">
              <w:rPr>
                <w:b/>
                <w:sz w:val="20"/>
                <w:szCs w:val="20"/>
              </w:rPr>
              <w:t>2021</w:t>
            </w:r>
          </w:p>
        </w:tc>
        <w:tc>
          <w:tcPr>
            <w:tcW w:w="1033" w:type="pct"/>
            <w:vAlign w:val="center"/>
          </w:tcPr>
          <w:p w14:paraId="0D15A987" w14:textId="5BBEB982" w:rsidR="002A1465" w:rsidRPr="002E46DD" w:rsidRDefault="002A1465" w:rsidP="002A1465">
            <w:pPr>
              <w:pStyle w:val="a9"/>
              <w:spacing w:before="0" w:line="240" w:lineRule="auto"/>
              <w:ind w:firstLine="0"/>
              <w:jc w:val="center"/>
              <w:rPr>
                <w:b/>
                <w:sz w:val="20"/>
                <w:szCs w:val="20"/>
              </w:rPr>
            </w:pPr>
            <w:r>
              <w:rPr>
                <w:b/>
                <w:sz w:val="20"/>
                <w:szCs w:val="20"/>
              </w:rPr>
              <w:t>2022</w:t>
            </w:r>
          </w:p>
        </w:tc>
      </w:tr>
      <w:tr w:rsidR="002E46DD" w:rsidRPr="00ED15ED" w14:paraId="4251DD0C" w14:textId="1315588B" w:rsidTr="002E46DD">
        <w:trPr>
          <w:trHeight w:val="283"/>
          <w:jc w:val="center"/>
        </w:trPr>
        <w:tc>
          <w:tcPr>
            <w:tcW w:w="1085" w:type="pct"/>
            <w:shd w:val="clear" w:color="auto" w:fill="auto"/>
            <w:vAlign w:val="center"/>
          </w:tcPr>
          <w:p w14:paraId="7DBD6940" w14:textId="77777777" w:rsidR="002E46DD" w:rsidRPr="00ED15ED" w:rsidRDefault="002E46DD" w:rsidP="002E46DD">
            <w:pPr>
              <w:pStyle w:val="a9"/>
              <w:spacing w:before="0" w:line="240" w:lineRule="auto"/>
              <w:ind w:firstLine="0"/>
              <w:jc w:val="center"/>
              <w:rPr>
                <w:sz w:val="20"/>
                <w:szCs w:val="20"/>
              </w:rPr>
            </w:pPr>
            <w:r w:rsidRPr="00ED15ED">
              <w:rPr>
                <w:sz w:val="20"/>
                <w:szCs w:val="20"/>
              </w:rPr>
              <w:t>Январь</w:t>
            </w:r>
          </w:p>
        </w:tc>
        <w:tc>
          <w:tcPr>
            <w:tcW w:w="814" w:type="pct"/>
            <w:shd w:val="clear" w:color="auto" w:fill="auto"/>
            <w:vAlign w:val="center"/>
          </w:tcPr>
          <w:p w14:paraId="667BB40F" w14:textId="0CF023A0" w:rsidR="002E46DD" w:rsidRPr="00ED15ED" w:rsidRDefault="002E46DD" w:rsidP="002E46DD">
            <w:pPr>
              <w:jc w:val="center"/>
              <w:rPr>
                <w:sz w:val="20"/>
                <w:szCs w:val="20"/>
              </w:rPr>
            </w:pPr>
            <w:r w:rsidRPr="00ED15ED">
              <w:rPr>
                <w:sz w:val="20"/>
                <w:szCs w:val="20"/>
              </w:rPr>
              <w:t>–</w:t>
            </w:r>
          </w:p>
        </w:tc>
        <w:tc>
          <w:tcPr>
            <w:tcW w:w="1034" w:type="pct"/>
            <w:shd w:val="clear" w:color="auto" w:fill="auto"/>
            <w:vAlign w:val="center"/>
          </w:tcPr>
          <w:p w14:paraId="32B78E5F" w14:textId="054128AB" w:rsidR="002E46DD" w:rsidRPr="00ED15ED" w:rsidRDefault="002E46DD" w:rsidP="002E46DD">
            <w:pPr>
              <w:jc w:val="center"/>
              <w:rPr>
                <w:sz w:val="20"/>
                <w:szCs w:val="20"/>
              </w:rPr>
            </w:pPr>
            <w:r w:rsidRPr="00ED15ED">
              <w:rPr>
                <w:sz w:val="20"/>
                <w:szCs w:val="20"/>
              </w:rPr>
              <w:t>–</w:t>
            </w:r>
          </w:p>
        </w:tc>
        <w:tc>
          <w:tcPr>
            <w:tcW w:w="1034" w:type="pct"/>
            <w:shd w:val="clear" w:color="auto" w:fill="auto"/>
            <w:vAlign w:val="center"/>
          </w:tcPr>
          <w:p w14:paraId="46DDB411" w14:textId="4B9AE52E" w:rsidR="002E46DD" w:rsidRPr="00ED15ED" w:rsidRDefault="002E46DD" w:rsidP="002E46DD">
            <w:pPr>
              <w:pStyle w:val="a9"/>
              <w:spacing w:before="0" w:line="240" w:lineRule="auto"/>
              <w:ind w:firstLine="0"/>
              <w:jc w:val="center"/>
              <w:rPr>
                <w:sz w:val="20"/>
                <w:szCs w:val="20"/>
              </w:rPr>
            </w:pPr>
            <w:r w:rsidRPr="00ED15ED">
              <w:rPr>
                <w:sz w:val="20"/>
                <w:szCs w:val="20"/>
              </w:rPr>
              <w:t>–</w:t>
            </w:r>
          </w:p>
        </w:tc>
        <w:tc>
          <w:tcPr>
            <w:tcW w:w="1033" w:type="pct"/>
            <w:vAlign w:val="center"/>
          </w:tcPr>
          <w:p w14:paraId="34F27E53" w14:textId="129FA56E" w:rsidR="002E46DD" w:rsidRPr="002E46DD" w:rsidRDefault="002E46DD" w:rsidP="002E46DD">
            <w:pPr>
              <w:pStyle w:val="a9"/>
              <w:spacing w:before="0" w:line="240" w:lineRule="auto"/>
              <w:ind w:firstLine="0"/>
              <w:jc w:val="center"/>
              <w:rPr>
                <w:sz w:val="20"/>
                <w:szCs w:val="20"/>
              </w:rPr>
            </w:pPr>
            <w:r w:rsidRPr="002E46DD">
              <w:rPr>
                <w:sz w:val="20"/>
                <w:szCs w:val="20"/>
              </w:rPr>
              <w:t>–</w:t>
            </w:r>
          </w:p>
        </w:tc>
      </w:tr>
      <w:tr w:rsidR="002E46DD" w:rsidRPr="00ED15ED" w14:paraId="7B9D588E" w14:textId="55E507F9" w:rsidTr="002E46DD">
        <w:trPr>
          <w:trHeight w:val="283"/>
          <w:jc w:val="center"/>
        </w:trPr>
        <w:tc>
          <w:tcPr>
            <w:tcW w:w="1085" w:type="pct"/>
            <w:shd w:val="clear" w:color="auto" w:fill="auto"/>
            <w:vAlign w:val="center"/>
          </w:tcPr>
          <w:p w14:paraId="5999EC46" w14:textId="77777777" w:rsidR="002E46DD" w:rsidRPr="00ED15ED" w:rsidRDefault="002E46DD" w:rsidP="002E46DD">
            <w:pPr>
              <w:pStyle w:val="a9"/>
              <w:spacing w:before="0" w:line="240" w:lineRule="auto"/>
              <w:ind w:firstLine="0"/>
              <w:jc w:val="center"/>
              <w:rPr>
                <w:sz w:val="20"/>
                <w:szCs w:val="20"/>
              </w:rPr>
            </w:pPr>
            <w:r w:rsidRPr="00ED15ED">
              <w:rPr>
                <w:sz w:val="20"/>
                <w:szCs w:val="20"/>
              </w:rPr>
              <w:t>Февраль</w:t>
            </w:r>
          </w:p>
        </w:tc>
        <w:tc>
          <w:tcPr>
            <w:tcW w:w="814" w:type="pct"/>
            <w:shd w:val="clear" w:color="auto" w:fill="auto"/>
            <w:vAlign w:val="center"/>
          </w:tcPr>
          <w:p w14:paraId="010A2E3F" w14:textId="765C7293" w:rsidR="002E46DD" w:rsidRPr="00ED15ED" w:rsidRDefault="002E46DD" w:rsidP="002E46DD">
            <w:pPr>
              <w:jc w:val="center"/>
              <w:rPr>
                <w:sz w:val="20"/>
                <w:szCs w:val="20"/>
              </w:rPr>
            </w:pPr>
            <w:r w:rsidRPr="00ED15ED">
              <w:rPr>
                <w:sz w:val="20"/>
                <w:szCs w:val="20"/>
              </w:rPr>
              <w:t>–</w:t>
            </w:r>
          </w:p>
        </w:tc>
        <w:tc>
          <w:tcPr>
            <w:tcW w:w="1034" w:type="pct"/>
            <w:shd w:val="clear" w:color="auto" w:fill="auto"/>
            <w:vAlign w:val="center"/>
          </w:tcPr>
          <w:p w14:paraId="7E9CE12D" w14:textId="3BBEC67F" w:rsidR="002E46DD" w:rsidRPr="00ED15ED" w:rsidRDefault="002E46DD" w:rsidP="002E46DD">
            <w:pPr>
              <w:pStyle w:val="42"/>
              <w:shd w:val="clear" w:color="auto" w:fill="auto"/>
              <w:spacing w:before="0" w:line="240" w:lineRule="exact"/>
              <w:ind w:firstLine="0"/>
              <w:jc w:val="center"/>
              <w:rPr>
                <w:sz w:val="20"/>
                <w:szCs w:val="20"/>
              </w:rPr>
            </w:pPr>
            <w:r w:rsidRPr="00ED15ED">
              <w:rPr>
                <w:sz w:val="20"/>
                <w:szCs w:val="20"/>
              </w:rPr>
              <w:t>–</w:t>
            </w:r>
          </w:p>
        </w:tc>
        <w:tc>
          <w:tcPr>
            <w:tcW w:w="1034" w:type="pct"/>
            <w:shd w:val="clear" w:color="auto" w:fill="auto"/>
            <w:vAlign w:val="center"/>
          </w:tcPr>
          <w:p w14:paraId="637787B0" w14:textId="05DA8FD0" w:rsidR="002E46DD" w:rsidRPr="00ED15ED" w:rsidRDefault="002E46DD" w:rsidP="002E46DD">
            <w:pPr>
              <w:pStyle w:val="a9"/>
              <w:spacing w:before="0" w:line="240" w:lineRule="auto"/>
              <w:ind w:firstLine="0"/>
              <w:jc w:val="center"/>
              <w:rPr>
                <w:sz w:val="20"/>
                <w:szCs w:val="20"/>
              </w:rPr>
            </w:pPr>
            <w:r w:rsidRPr="00ED15ED">
              <w:rPr>
                <w:sz w:val="20"/>
                <w:szCs w:val="20"/>
              </w:rPr>
              <w:t>–</w:t>
            </w:r>
          </w:p>
        </w:tc>
        <w:tc>
          <w:tcPr>
            <w:tcW w:w="1033" w:type="pct"/>
            <w:vAlign w:val="center"/>
          </w:tcPr>
          <w:p w14:paraId="4E6FC2C8" w14:textId="119A2323" w:rsidR="002E46DD" w:rsidRPr="002E46DD" w:rsidRDefault="002E46DD" w:rsidP="002E46DD">
            <w:pPr>
              <w:pStyle w:val="a9"/>
              <w:spacing w:before="0" w:line="240" w:lineRule="auto"/>
              <w:ind w:firstLine="0"/>
              <w:jc w:val="center"/>
              <w:rPr>
                <w:sz w:val="20"/>
                <w:szCs w:val="20"/>
              </w:rPr>
            </w:pPr>
            <w:r w:rsidRPr="002E46DD">
              <w:rPr>
                <w:sz w:val="20"/>
                <w:szCs w:val="20"/>
              </w:rPr>
              <w:t>–</w:t>
            </w:r>
          </w:p>
        </w:tc>
      </w:tr>
      <w:tr w:rsidR="002E46DD" w:rsidRPr="00ED15ED" w14:paraId="42CC24AF" w14:textId="30905F01" w:rsidTr="002E46DD">
        <w:trPr>
          <w:trHeight w:val="283"/>
          <w:jc w:val="center"/>
        </w:trPr>
        <w:tc>
          <w:tcPr>
            <w:tcW w:w="1085" w:type="pct"/>
            <w:shd w:val="clear" w:color="auto" w:fill="auto"/>
            <w:vAlign w:val="center"/>
          </w:tcPr>
          <w:p w14:paraId="5E5B35D2" w14:textId="77777777" w:rsidR="002E46DD" w:rsidRPr="00ED15ED" w:rsidRDefault="002E46DD" w:rsidP="002E46DD">
            <w:pPr>
              <w:pStyle w:val="a9"/>
              <w:spacing w:before="0" w:line="240" w:lineRule="auto"/>
              <w:ind w:firstLine="0"/>
              <w:jc w:val="center"/>
              <w:rPr>
                <w:sz w:val="20"/>
                <w:szCs w:val="20"/>
              </w:rPr>
            </w:pPr>
            <w:r w:rsidRPr="00ED15ED">
              <w:rPr>
                <w:sz w:val="20"/>
                <w:szCs w:val="20"/>
              </w:rPr>
              <w:t>Март</w:t>
            </w:r>
          </w:p>
        </w:tc>
        <w:tc>
          <w:tcPr>
            <w:tcW w:w="814" w:type="pct"/>
            <w:shd w:val="clear" w:color="auto" w:fill="auto"/>
            <w:vAlign w:val="center"/>
          </w:tcPr>
          <w:p w14:paraId="6C2CAB67" w14:textId="650EEB6B" w:rsidR="002E46DD" w:rsidRPr="00ED15ED" w:rsidRDefault="002E46DD" w:rsidP="002E46DD">
            <w:pPr>
              <w:pStyle w:val="42"/>
              <w:shd w:val="clear" w:color="auto" w:fill="auto"/>
              <w:spacing w:before="0" w:line="240" w:lineRule="exact"/>
              <w:ind w:firstLine="0"/>
              <w:jc w:val="center"/>
              <w:rPr>
                <w:sz w:val="20"/>
                <w:szCs w:val="20"/>
              </w:rPr>
            </w:pPr>
            <w:r w:rsidRPr="00ED15ED">
              <w:rPr>
                <w:sz w:val="20"/>
                <w:szCs w:val="20"/>
              </w:rPr>
              <w:t>–</w:t>
            </w:r>
          </w:p>
        </w:tc>
        <w:tc>
          <w:tcPr>
            <w:tcW w:w="1034" w:type="pct"/>
            <w:shd w:val="clear" w:color="auto" w:fill="auto"/>
            <w:vAlign w:val="center"/>
          </w:tcPr>
          <w:p w14:paraId="08B880C3" w14:textId="2983D9C2" w:rsidR="002E46DD" w:rsidRPr="00ED15ED" w:rsidRDefault="002E46DD" w:rsidP="002E46DD">
            <w:pPr>
              <w:jc w:val="center"/>
              <w:rPr>
                <w:sz w:val="20"/>
                <w:szCs w:val="20"/>
              </w:rPr>
            </w:pPr>
            <w:r w:rsidRPr="00ED15ED">
              <w:rPr>
                <w:sz w:val="20"/>
                <w:szCs w:val="20"/>
              </w:rPr>
              <w:t>–</w:t>
            </w:r>
          </w:p>
        </w:tc>
        <w:tc>
          <w:tcPr>
            <w:tcW w:w="1034" w:type="pct"/>
            <w:shd w:val="clear" w:color="auto" w:fill="auto"/>
            <w:vAlign w:val="center"/>
          </w:tcPr>
          <w:p w14:paraId="29307383" w14:textId="7CD260DF" w:rsidR="002E46DD" w:rsidRPr="00ED15ED" w:rsidRDefault="002E46DD" w:rsidP="002E46DD">
            <w:pPr>
              <w:pStyle w:val="a9"/>
              <w:spacing w:before="0" w:line="240" w:lineRule="auto"/>
              <w:ind w:firstLine="0"/>
              <w:jc w:val="center"/>
              <w:rPr>
                <w:sz w:val="20"/>
                <w:szCs w:val="20"/>
              </w:rPr>
            </w:pPr>
            <w:r w:rsidRPr="00ED15ED">
              <w:rPr>
                <w:sz w:val="20"/>
                <w:szCs w:val="20"/>
              </w:rPr>
              <w:t>–</w:t>
            </w:r>
          </w:p>
        </w:tc>
        <w:tc>
          <w:tcPr>
            <w:tcW w:w="1033" w:type="pct"/>
            <w:vAlign w:val="center"/>
          </w:tcPr>
          <w:p w14:paraId="2D9975DE" w14:textId="6142B5B4" w:rsidR="002E46DD" w:rsidRPr="002E46DD" w:rsidRDefault="002E46DD" w:rsidP="002E46DD">
            <w:pPr>
              <w:pStyle w:val="a9"/>
              <w:spacing w:before="0" w:line="240" w:lineRule="auto"/>
              <w:ind w:firstLine="0"/>
              <w:jc w:val="center"/>
              <w:rPr>
                <w:sz w:val="20"/>
                <w:szCs w:val="20"/>
              </w:rPr>
            </w:pPr>
            <w:r w:rsidRPr="002E46DD">
              <w:rPr>
                <w:sz w:val="20"/>
                <w:szCs w:val="20"/>
              </w:rPr>
              <w:t>–</w:t>
            </w:r>
          </w:p>
        </w:tc>
      </w:tr>
      <w:tr w:rsidR="002E46DD" w:rsidRPr="00ED15ED" w14:paraId="036C7AFD" w14:textId="734B8A94" w:rsidTr="002E46DD">
        <w:trPr>
          <w:trHeight w:val="283"/>
          <w:jc w:val="center"/>
        </w:trPr>
        <w:tc>
          <w:tcPr>
            <w:tcW w:w="1085" w:type="pct"/>
            <w:shd w:val="clear" w:color="auto" w:fill="auto"/>
            <w:vAlign w:val="center"/>
          </w:tcPr>
          <w:p w14:paraId="2CA81AFA" w14:textId="77777777" w:rsidR="002E46DD" w:rsidRPr="00ED15ED" w:rsidRDefault="002E46DD" w:rsidP="002E46DD">
            <w:pPr>
              <w:pStyle w:val="a9"/>
              <w:spacing w:before="0" w:line="240" w:lineRule="auto"/>
              <w:ind w:firstLine="0"/>
              <w:jc w:val="center"/>
              <w:rPr>
                <w:sz w:val="20"/>
                <w:szCs w:val="20"/>
              </w:rPr>
            </w:pPr>
            <w:r w:rsidRPr="00ED15ED">
              <w:rPr>
                <w:sz w:val="20"/>
                <w:szCs w:val="20"/>
              </w:rPr>
              <w:t>Апрель</w:t>
            </w:r>
          </w:p>
        </w:tc>
        <w:tc>
          <w:tcPr>
            <w:tcW w:w="814" w:type="pct"/>
            <w:shd w:val="clear" w:color="auto" w:fill="auto"/>
            <w:vAlign w:val="center"/>
          </w:tcPr>
          <w:p w14:paraId="481FB4A6" w14:textId="71D778B9" w:rsidR="002E46DD" w:rsidRPr="00ED15ED" w:rsidRDefault="002E46DD" w:rsidP="002E46DD">
            <w:pPr>
              <w:jc w:val="center"/>
              <w:rPr>
                <w:sz w:val="20"/>
                <w:szCs w:val="20"/>
              </w:rPr>
            </w:pPr>
            <w:r w:rsidRPr="00ED15ED">
              <w:rPr>
                <w:sz w:val="20"/>
                <w:szCs w:val="20"/>
              </w:rPr>
              <w:t>–</w:t>
            </w:r>
          </w:p>
        </w:tc>
        <w:tc>
          <w:tcPr>
            <w:tcW w:w="1034" w:type="pct"/>
            <w:shd w:val="clear" w:color="auto" w:fill="auto"/>
            <w:vAlign w:val="center"/>
          </w:tcPr>
          <w:p w14:paraId="03621741" w14:textId="040E4C0A" w:rsidR="002E46DD" w:rsidRPr="00ED15ED" w:rsidRDefault="002E46DD" w:rsidP="002E46DD">
            <w:pPr>
              <w:jc w:val="center"/>
              <w:rPr>
                <w:sz w:val="20"/>
                <w:szCs w:val="20"/>
              </w:rPr>
            </w:pPr>
            <w:r w:rsidRPr="00ED15ED">
              <w:rPr>
                <w:sz w:val="20"/>
                <w:szCs w:val="20"/>
              </w:rPr>
              <w:t>–</w:t>
            </w:r>
          </w:p>
        </w:tc>
        <w:tc>
          <w:tcPr>
            <w:tcW w:w="1034" w:type="pct"/>
            <w:shd w:val="clear" w:color="auto" w:fill="auto"/>
            <w:vAlign w:val="center"/>
          </w:tcPr>
          <w:p w14:paraId="6522CF02" w14:textId="667346C8" w:rsidR="002E46DD" w:rsidRPr="00ED15ED" w:rsidRDefault="002E46DD" w:rsidP="002E46DD">
            <w:pPr>
              <w:pStyle w:val="a9"/>
              <w:spacing w:before="0" w:line="240" w:lineRule="auto"/>
              <w:ind w:firstLine="0"/>
              <w:jc w:val="center"/>
              <w:rPr>
                <w:sz w:val="20"/>
                <w:szCs w:val="20"/>
              </w:rPr>
            </w:pPr>
            <w:r w:rsidRPr="00ED15ED">
              <w:rPr>
                <w:sz w:val="20"/>
                <w:szCs w:val="20"/>
              </w:rPr>
              <w:t>–</w:t>
            </w:r>
          </w:p>
        </w:tc>
        <w:tc>
          <w:tcPr>
            <w:tcW w:w="1033" w:type="pct"/>
            <w:vAlign w:val="center"/>
          </w:tcPr>
          <w:p w14:paraId="3410542A" w14:textId="574198E0" w:rsidR="002E46DD" w:rsidRPr="002E46DD" w:rsidRDefault="002E46DD" w:rsidP="002E46DD">
            <w:pPr>
              <w:pStyle w:val="a9"/>
              <w:spacing w:before="0" w:line="240" w:lineRule="auto"/>
              <w:ind w:firstLine="0"/>
              <w:jc w:val="center"/>
              <w:rPr>
                <w:sz w:val="20"/>
                <w:szCs w:val="20"/>
              </w:rPr>
            </w:pPr>
            <w:r w:rsidRPr="002E46DD">
              <w:rPr>
                <w:sz w:val="20"/>
                <w:szCs w:val="20"/>
              </w:rPr>
              <w:t>–</w:t>
            </w:r>
          </w:p>
        </w:tc>
      </w:tr>
      <w:tr w:rsidR="002E46DD" w:rsidRPr="00ED15ED" w14:paraId="5C6E5668" w14:textId="7179A798" w:rsidTr="002E46DD">
        <w:trPr>
          <w:trHeight w:val="283"/>
          <w:jc w:val="center"/>
        </w:trPr>
        <w:tc>
          <w:tcPr>
            <w:tcW w:w="1085" w:type="pct"/>
            <w:shd w:val="clear" w:color="auto" w:fill="auto"/>
            <w:vAlign w:val="center"/>
          </w:tcPr>
          <w:p w14:paraId="73B6E7AA" w14:textId="77777777" w:rsidR="002E46DD" w:rsidRPr="00ED15ED" w:rsidRDefault="002E46DD" w:rsidP="002E46DD">
            <w:pPr>
              <w:pStyle w:val="a9"/>
              <w:spacing w:before="0" w:line="240" w:lineRule="auto"/>
              <w:ind w:firstLine="0"/>
              <w:jc w:val="center"/>
              <w:rPr>
                <w:sz w:val="20"/>
                <w:szCs w:val="20"/>
              </w:rPr>
            </w:pPr>
            <w:r w:rsidRPr="00ED15ED">
              <w:rPr>
                <w:sz w:val="20"/>
                <w:szCs w:val="20"/>
              </w:rPr>
              <w:t>Май</w:t>
            </w:r>
          </w:p>
        </w:tc>
        <w:tc>
          <w:tcPr>
            <w:tcW w:w="814" w:type="pct"/>
            <w:shd w:val="clear" w:color="auto" w:fill="auto"/>
            <w:vAlign w:val="center"/>
          </w:tcPr>
          <w:p w14:paraId="4AE267F5" w14:textId="0048B04F" w:rsidR="002E46DD" w:rsidRPr="00ED15ED" w:rsidRDefault="002E46DD" w:rsidP="002E46DD">
            <w:pPr>
              <w:jc w:val="center"/>
              <w:rPr>
                <w:sz w:val="20"/>
                <w:szCs w:val="20"/>
              </w:rPr>
            </w:pPr>
            <w:r w:rsidRPr="00ED15ED">
              <w:rPr>
                <w:sz w:val="20"/>
                <w:szCs w:val="20"/>
              </w:rPr>
              <w:t>–</w:t>
            </w:r>
          </w:p>
        </w:tc>
        <w:tc>
          <w:tcPr>
            <w:tcW w:w="1034" w:type="pct"/>
            <w:shd w:val="clear" w:color="auto" w:fill="auto"/>
            <w:vAlign w:val="center"/>
          </w:tcPr>
          <w:p w14:paraId="6ABAFDF0" w14:textId="7CC7EF57" w:rsidR="002E46DD" w:rsidRPr="00ED15ED" w:rsidRDefault="002E46DD" w:rsidP="002E46DD">
            <w:pPr>
              <w:jc w:val="center"/>
              <w:rPr>
                <w:sz w:val="20"/>
                <w:szCs w:val="20"/>
              </w:rPr>
            </w:pPr>
            <w:r w:rsidRPr="00ED15ED">
              <w:rPr>
                <w:sz w:val="20"/>
                <w:szCs w:val="20"/>
              </w:rPr>
              <w:t>–</w:t>
            </w:r>
          </w:p>
        </w:tc>
        <w:tc>
          <w:tcPr>
            <w:tcW w:w="1034" w:type="pct"/>
            <w:shd w:val="clear" w:color="auto" w:fill="auto"/>
            <w:vAlign w:val="center"/>
          </w:tcPr>
          <w:p w14:paraId="22ACDB86" w14:textId="2940C148" w:rsidR="002E46DD" w:rsidRPr="00ED15ED" w:rsidRDefault="002E46DD" w:rsidP="002E46DD">
            <w:pPr>
              <w:pStyle w:val="a9"/>
              <w:spacing w:before="0" w:line="240" w:lineRule="auto"/>
              <w:ind w:firstLine="0"/>
              <w:jc w:val="center"/>
              <w:rPr>
                <w:sz w:val="20"/>
                <w:szCs w:val="20"/>
              </w:rPr>
            </w:pPr>
            <w:r w:rsidRPr="00ED15ED">
              <w:rPr>
                <w:sz w:val="20"/>
                <w:szCs w:val="20"/>
              </w:rPr>
              <w:t>–</w:t>
            </w:r>
          </w:p>
        </w:tc>
        <w:tc>
          <w:tcPr>
            <w:tcW w:w="1033" w:type="pct"/>
            <w:vAlign w:val="center"/>
          </w:tcPr>
          <w:p w14:paraId="631F7857" w14:textId="0A92A517" w:rsidR="002E46DD" w:rsidRPr="002E46DD" w:rsidRDefault="002E46DD" w:rsidP="002E46DD">
            <w:pPr>
              <w:pStyle w:val="a9"/>
              <w:spacing w:before="0" w:line="240" w:lineRule="auto"/>
              <w:ind w:firstLine="0"/>
              <w:jc w:val="center"/>
              <w:rPr>
                <w:sz w:val="20"/>
                <w:szCs w:val="20"/>
              </w:rPr>
            </w:pPr>
            <w:r w:rsidRPr="002E46DD">
              <w:rPr>
                <w:sz w:val="20"/>
                <w:szCs w:val="20"/>
              </w:rPr>
              <w:t>–</w:t>
            </w:r>
          </w:p>
        </w:tc>
      </w:tr>
      <w:tr w:rsidR="002E46DD" w:rsidRPr="00ED15ED" w14:paraId="08B5680D" w14:textId="495880D7" w:rsidTr="002E46DD">
        <w:trPr>
          <w:trHeight w:val="283"/>
          <w:jc w:val="center"/>
        </w:trPr>
        <w:tc>
          <w:tcPr>
            <w:tcW w:w="1085" w:type="pct"/>
            <w:shd w:val="clear" w:color="auto" w:fill="auto"/>
            <w:vAlign w:val="center"/>
          </w:tcPr>
          <w:p w14:paraId="0FF5AC80" w14:textId="77777777" w:rsidR="002E46DD" w:rsidRPr="00ED15ED" w:rsidRDefault="002E46DD" w:rsidP="002E46DD">
            <w:pPr>
              <w:pStyle w:val="a9"/>
              <w:spacing w:before="0" w:line="240" w:lineRule="auto"/>
              <w:ind w:firstLine="0"/>
              <w:jc w:val="center"/>
              <w:rPr>
                <w:sz w:val="20"/>
                <w:szCs w:val="20"/>
              </w:rPr>
            </w:pPr>
            <w:r w:rsidRPr="00ED15ED">
              <w:rPr>
                <w:sz w:val="20"/>
                <w:szCs w:val="20"/>
              </w:rPr>
              <w:t>Июнь</w:t>
            </w:r>
          </w:p>
        </w:tc>
        <w:tc>
          <w:tcPr>
            <w:tcW w:w="814" w:type="pct"/>
            <w:shd w:val="clear" w:color="auto" w:fill="auto"/>
            <w:vAlign w:val="center"/>
          </w:tcPr>
          <w:p w14:paraId="5EE7605F" w14:textId="4AEEDCD9" w:rsidR="002E46DD" w:rsidRPr="00ED15ED" w:rsidRDefault="002E46DD" w:rsidP="002E46DD">
            <w:pPr>
              <w:jc w:val="center"/>
              <w:rPr>
                <w:sz w:val="20"/>
                <w:szCs w:val="20"/>
              </w:rPr>
            </w:pPr>
            <w:r w:rsidRPr="00ED15ED">
              <w:rPr>
                <w:sz w:val="20"/>
                <w:szCs w:val="20"/>
              </w:rPr>
              <w:t>–</w:t>
            </w:r>
          </w:p>
        </w:tc>
        <w:tc>
          <w:tcPr>
            <w:tcW w:w="1034" w:type="pct"/>
            <w:shd w:val="clear" w:color="auto" w:fill="auto"/>
            <w:vAlign w:val="center"/>
          </w:tcPr>
          <w:p w14:paraId="6D690D5A" w14:textId="350052FC" w:rsidR="002E46DD" w:rsidRPr="00ED15ED" w:rsidRDefault="002E46DD" w:rsidP="002E46DD">
            <w:pPr>
              <w:jc w:val="center"/>
              <w:rPr>
                <w:sz w:val="20"/>
                <w:szCs w:val="20"/>
              </w:rPr>
            </w:pPr>
            <w:r w:rsidRPr="00ED15ED">
              <w:rPr>
                <w:sz w:val="20"/>
                <w:szCs w:val="20"/>
              </w:rPr>
              <w:t>–</w:t>
            </w:r>
          </w:p>
        </w:tc>
        <w:tc>
          <w:tcPr>
            <w:tcW w:w="1034" w:type="pct"/>
            <w:shd w:val="clear" w:color="auto" w:fill="auto"/>
            <w:vAlign w:val="center"/>
          </w:tcPr>
          <w:p w14:paraId="723224A9" w14:textId="38A16B5C" w:rsidR="002E46DD" w:rsidRPr="00ED15ED" w:rsidRDefault="002E46DD" w:rsidP="002E46DD">
            <w:pPr>
              <w:pStyle w:val="a9"/>
              <w:spacing w:before="0" w:line="240" w:lineRule="auto"/>
              <w:ind w:firstLine="0"/>
              <w:jc w:val="center"/>
              <w:rPr>
                <w:sz w:val="20"/>
                <w:szCs w:val="20"/>
              </w:rPr>
            </w:pPr>
            <w:r w:rsidRPr="00ED15ED">
              <w:rPr>
                <w:sz w:val="20"/>
                <w:szCs w:val="20"/>
              </w:rPr>
              <w:t>–</w:t>
            </w:r>
          </w:p>
        </w:tc>
        <w:tc>
          <w:tcPr>
            <w:tcW w:w="1033" w:type="pct"/>
            <w:vAlign w:val="center"/>
          </w:tcPr>
          <w:p w14:paraId="63538CC6" w14:textId="36D4236C" w:rsidR="002E46DD" w:rsidRPr="002E46DD" w:rsidRDefault="002E46DD" w:rsidP="002E46DD">
            <w:pPr>
              <w:pStyle w:val="a9"/>
              <w:spacing w:before="0" w:line="240" w:lineRule="auto"/>
              <w:ind w:firstLine="0"/>
              <w:jc w:val="center"/>
              <w:rPr>
                <w:sz w:val="20"/>
                <w:szCs w:val="20"/>
              </w:rPr>
            </w:pPr>
            <w:r w:rsidRPr="002E46DD">
              <w:rPr>
                <w:sz w:val="20"/>
                <w:szCs w:val="20"/>
              </w:rPr>
              <w:t>–</w:t>
            </w:r>
          </w:p>
        </w:tc>
      </w:tr>
      <w:tr w:rsidR="002E46DD" w:rsidRPr="00ED15ED" w14:paraId="21688254" w14:textId="174C6B83" w:rsidTr="002E46DD">
        <w:trPr>
          <w:trHeight w:val="283"/>
          <w:jc w:val="center"/>
        </w:trPr>
        <w:tc>
          <w:tcPr>
            <w:tcW w:w="1085" w:type="pct"/>
            <w:shd w:val="clear" w:color="auto" w:fill="auto"/>
            <w:vAlign w:val="center"/>
          </w:tcPr>
          <w:p w14:paraId="3265698E" w14:textId="77777777" w:rsidR="002E46DD" w:rsidRPr="00ED15ED" w:rsidRDefault="002E46DD" w:rsidP="002E46DD">
            <w:pPr>
              <w:pStyle w:val="a9"/>
              <w:spacing w:before="0" w:line="240" w:lineRule="auto"/>
              <w:ind w:firstLine="0"/>
              <w:jc w:val="center"/>
              <w:rPr>
                <w:sz w:val="20"/>
                <w:szCs w:val="20"/>
              </w:rPr>
            </w:pPr>
            <w:r w:rsidRPr="00ED15ED">
              <w:rPr>
                <w:sz w:val="20"/>
                <w:szCs w:val="20"/>
              </w:rPr>
              <w:t>Июль</w:t>
            </w:r>
          </w:p>
        </w:tc>
        <w:tc>
          <w:tcPr>
            <w:tcW w:w="814" w:type="pct"/>
            <w:shd w:val="clear" w:color="auto" w:fill="auto"/>
            <w:vAlign w:val="center"/>
          </w:tcPr>
          <w:p w14:paraId="778F3437" w14:textId="08EE35C3" w:rsidR="002E46DD" w:rsidRPr="00ED15ED" w:rsidRDefault="002E46DD" w:rsidP="002E46DD">
            <w:pPr>
              <w:jc w:val="center"/>
              <w:rPr>
                <w:sz w:val="20"/>
                <w:szCs w:val="20"/>
              </w:rPr>
            </w:pPr>
            <w:r w:rsidRPr="00ED15ED">
              <w:rPr>
                <w:sz w:val="20"/>
                <w:szCs w:val="20"/>
              </w:rPr>
              <w:t>–</w:t>
            </w:r>
          </w:p>
        </w:tc>
        <w:tc>
          <w:tcPr>
            <w:tcW w:w="1034" w:type="pct"/>
            <w:shd w:val="clear" w:color="auto" w:fill="auto"/>
            <w:vAlign w:val="center"/>
          </w:tcPr>
          <w:p w14:paraId="4BD314B2" w14:textId="04A8D465" w:rsidR="002E46DD" w:rsidRPr="00ED15ED" w:rsidRDefault="002E46DD" w:rsidP="002E46DD">
            <w:pPr>
              <w:jc w:val="center"/>
              <w:rPr>
                <w:sz w:val="20"/>
                <w:szCs w:val="20"/>
              </w:rPr>
            </w:pPr>
            <w:r w:rsidRPr="00ED15ED">
              <w:rPr>
                <w:sz w:val="20"/>
                <w:szCs w:val="20"/>
              </w:rPr>
              <w:t>–</w:t>
            </w:r>
          </w:p>
        </w:tc>
        <w:tc>
          <w:tcPr>
            <w:tcW w:w="1034" w:type="pct"/>
            <w:shd w:val="clear" w:color="auto" w:fill="auto"/>
            <w:vAlign w:val="center"/>
          </w:tcPr>
          <w:p w14:paraId="7BCDCE19" w14:textId="053DF001" w:rsidR="002E46DD" w:rsidRPr="00ED15ED" w:rsidRDefault="002E46DD" w:rsidP="002E46DD">
            <w:pPr>
              <w:pStyle w:val="a9"/>
              <w:spacing w:before="0" w:line="240" w:lineRule="auto"/>
              <w:ind w:firstLine="0"/>
              <w:jc w:val="center"/>
              <w:rPr>
                <w:sz w:val="20"/>
                <w:szCs w:val="20"/>
              </w:rPr>
            </w:pPr>
            <w:r w:rsidRPr="00ED15ED">
              <w:rPr>
                <w:sz w:val="20"/>
                <w:szCs w:val="20"/>
              </w:rPr>
              <w:t>–</w:t>
            </w:r>
          </w:p>
        </w:tc>
        <w:tc>
          <w:tcPr>
            <w:tcW w:w="1033" w:type="pct"/>
            <w:vAlign w:val="center"/>
          </w:tcPr>
          <w:p w14:paraId="69C5436C" w14:textId="035FA554" w:rsidR="002E46DD" w:rsidRPr="002E46DD" w:rsidRDefault="002E46DD" w:rsidP="002E46DD">
            <w:pPr>
              <w:pStyle w:val="a9"/>
              <w:spacing w:before="0" w:line="240" w:lineRule="auto"/>
              <w:ind w:firstLine="0"/>
              <w:jc w:val="center"/>
              <w:rPr>
                <w:sz w:val="20"/>
                <w:szCs w:val="20"/>
              </w:rPr>
            </w:pPr>
            <w:r w:rsidRPr="002E46DD">
              <w:rPr>
                <w:sz w:val="20"/>
                <w:szCs w:val="20"/>
              </w:rPr>
              <w:t>–</w:t>
            </w:r>
          </w:p>
        </w:tc>
      </w:tr>
      <w:tr w:rsidR="002E46DD" w:rsidRPr="00ED15ED" w14:paraId="199F54FF" w14:textId="4FB88756" w:rsidTr="002E46DD">
        <w:trPr>
          <w:trHeight w:val="283"/>
          <w:jc w:val="center"/>
        </w:trPr>
        <w:tc>
          <w:tcPr>
            <w:tcW w:w="1085" w:type="pct"/>
            <w:shd w:val="clear" w:color="auto" w:fill="auto"/>
            <w:vAlign w:val="center"/>
          </w:tcPr>
          <w:p w14:paraId="415CA410" w14:textId="77777777" w:rsidR="002E46DD" w:rsidRPr="00ED15ED" w:rsidRDefault="002E46DD" w:rsidP="002E46DD">
            <w:pPr>
              <w:pStyle w:val="a9"/>
              <w:spacing w:before="0" w:line="240" w:lineRule="auto"/>
              <w:ind w:firstLine="0"/>
              <w:jc w:val="center"/>
              <w:rPr>
                <w:sz w:val="20"/>
                <w:szCs w:val="20"/>
              </w:rPr>
            </w:pPr>
            <w:r w:rsidRPr="00ED15ED">
              <w:rPr>
                <w:sz w:val="20"/>
                <w:szCs w:val="20"/>
              </w:rPr>
              <w:t>Август</w:t>
            </w:r>
          </w:p>
        </w:tc>
        <w:tc>
          <w:tcPr>
            <w:tcW w:w="814" w:type="pct"/>
            <w:shd w:val="clear" w:color="auto" w:fill="auto"/>
            <w:vAlign w:val="center"/>
          </w:tcPr>
          <w:p w14:paraId="1A0EC199" w14:textId="1F72B7DB" w:rsidR="002E46DD" w:rsidRPr="00ED15ED" w:rsidRDefault="002E46DD" w:rsidP="002E46DD">
            <w:pPr>
              <w:jc w:val="center"/>
              <w:rPr>
                <w:sz w:val="20"/>
                <w:szCs w:val="20"/>
              </w:rPr>
            </w:pPr>
            <w:r w:rsidRPr="00ED15ED">
              <w:rPr>
                <w:sz w:val="20"/>
                <w:szCs w:val="20"/>
              </w:rPr>
              <w:t>–</w:t>
            </w:r>
          </w:p>
        </w:tc>
        <w:tc>
          <w:tcPr>
            <w:tcW w:w="1034" w:type="pct"/>
            <w:shd w:val="clear" w:color="auto" w:fill="auto"/>
            <w:vAlign w:val="center"/>
          </w:tcPr>
          <w:p w14:paraId="4325BE82" w14:textId="0F2BD39D" w:rsidR="002E46DD" w:rsidRPr="00ED15ED" w:rsidRDefault="002E46DD" w:rsidP="002E46DD">
            <w:pPr>
              <w:jc w:val="center"/>
              <w:rPr>
                <w:sz w:val="20"/>
                <w:szCs w:val="20"/>
              </w:rPr>
            </w:pPr>
            <w:r w:rsidRPr="00ED15ED">
              <w:rPr>
                <w:sz w:val="20"/>
                <w:szCs w:val="20"/>
              </w:rPr>
              <w:t>–</w:t>
            </w:r>
          </w:p>
        </w:tc>
        <w:tc>
          <w:tcPr>
            <w:tcW w:w="1034" w:type="pct"/>
            <w:shd w:val="clear" w:color="auto" w:fill="auto"/>
            <w:vAlign w:val="center"/>
          </w:tcPr>
          <w:p w14:paraId="1A0A5659" w14:textId="41555D03" w:rsidR="002E46DD" w:rsidRPr="00ED15ED" w:rsidRDefault="002E46DD" w:rsidP="002E46DD">
            <w:pPr>
              <w:pStyle w:val="a9"/>
              <w:spacing w:before="0" w:line="240" w:lineRule="auto"/>
              <w:ind w:firstLine="0"/>
              <w:jc w:val="center"/>
              <w:rPr>
                <w:sz w:val="20"/>
                <w:szCs w:val="20"/>
              </w:rPr>
            </w:pPr>
            <w:r w:rsidRPr="00ED15ED">
              <w:rPr>
                <w:sz w:val="20"/>
                <w:szCs w:val="20"/>
              </w:rPr>
              <w:t>–</w:t>
            </w:r>
          </w:p>
        </w:tc>
        <w:tc>
          <w:tcPr>
            <w:tcW w:w="1033" w:type="pct"/>
            <w:vAlign w:val="center"/>
          </w:tcPr>
          <w:p w14:paraId="752CC6CE" w14:textId="075638BF" w:rsidR="002E46DD" w:rsidRPr="002E46DD" w:rsidRDefault="002E46DD" w:rsidP="002E46DD">
            <w:pPr>
              <w:pStyle w:val="a9"/>
              <w:spacing w:before="0" w:line="240" w:lineRule="auto"/>
              <w:ind w:firstLine="0"/>
              <w:jc w:val="center"/>
              <w:rPr>
                <w:sz w:val="20"/>
                <w:szCs w:val="20"/>
              </w:rPr>
            </w:pPr>
            <w:r w:rsidRPr="002E46DD">
              <w:rPr>
                <w:sz w:val="20"/>
                <w:szCs w:val="20"/>
              </w:rPr>
              <w:t>–</w:t>
            </w:r>
          </w:p>
        </w:tc>
      </w:tr>
      <w:tr w:rsidR="002E46DD" w:rsidRPr="00ED15ED" w14:paraId="328D7340" w14:textId="51D3C180" w:rsidTr="002E46DD">
        <w:trPr>
          <w:trHeight w:val="283"/>
          <w:jc w:val="center"/>
        </w:trPr>
        <w:tc>
          <w:tcPr>
            <w:tcW w:w="1085" w:type="pct"/>
            <w:shd w:val="clear" w:color="auto" w:fill="auto"/>
            <w:vAlign w:val="center"/>
          </w:tcPr>
          <w:p w14:paraId="108C8B1D" w14:textId="77777777" w:rsidR="002E46DD" w:rsidRPr="00ED15ED" w:rsidRDefault="002E46DD" w:rsidP="002E46DD">
            <w:pPr>
              <w:pStyle w:val="a9"/>
              <w:spacing w:before="0" w:line="240" w:lineRule="auto"/>
              <w:ind w:firstLine="0"/>
              <w:jc w:val="center"/>
              <w:rPr>
                <w:sz w:val="20"/>
                <w:szCs w:val="20"/>
              </w:rPr>
            </w:pPr>
            <w:r w:rsidRPr="00ED15ED">
              <w:rPr>
                <w:sz w:val="20"/>
                <w:szCs w:val="20"/>
              </w:rPr>
              <w:t>Сентябрь</w:t>
            </w:r>
          </w:p>
        </w:tc>
        <w:tc>
          <w:tcPr>
            <w:tcW w:w="814" w:type="pct"/>
            <w:shd w:val="clear" w:color="auto" w:fill="auto"/>
            <w:vAlign w:val="center"/>
          </w:tcPr>
          <w:p w14:paraId="7AC18E28" w14:textId="2A73490F" w:rsidR="002E46DD" w:rsidRPr="00ED15ED" w:rsidRDefault="002E46DD" w:rsidP="002E46DD">
            <w:pPr>
              <w:jc w:val="center"/>
              <w:rPr>
                <w:sz w:val="20"/>
                <w:szCs w:val="20"/>
              </w:rPr>
            </w:pPr>
            <w:r w:rsidRPr="00ED15ED">
              <w:rPr>
                <w:sz w:val="20"/>
                <w:szCs w:val="20"/>
              </w:rPr>
              <w:t>–</w:t>
            </w:r>
          </w:p>
        </w:tc>
        <w:tc>
          <w:tcPr>
            <w:tcW w:w="1034" w:type="pct"/>
            <w:shd w:val="clear" w:color="auto" w:fill="auto"/>
            <w:vAlign w:val="center"/>
          </w:tcPr>
          <w:p w14:paraId="6E777E54" w14:textId="0C7C2914" w:rsidR="002E46DD" w:rsidRPr="00ED15ED" w:rsidRDefault="002E46DD" w:rsidP="002E46DD">
            <w:pPr>
              <w:pStyle w:val="42"/>
              <w:shd w:val="clear" w:color="auto" w:fill="auto"/>
              <w:spacing w:before="0" w:line="240" w:lineRule="exact"/>
              <w:ind w:firstLine="0"/>
              <w:jc w:val="center"/>
              <w:rPr>
                <w:sz w:val="20"/>
                <w:szCs w:val="20"/>
              </w:rPr>
            </w:pPr>
            <w:r w:rsidRPr="00ED15ED">
              <w:rPr>
                <w:sz w:val="20"/>
                <w:szCs w:val="20"/>
              </w:rPr>
              <w:t>–</w:t>
            </w:r>
          </w:p>
        </w:tc>
        <w:tc>
          <w:tcPr>
            <w:tcW w:w="1034" w:type="pct"/>
            <w:shd w:val="clear" w:color="auto" w:fill="auto"/>
            <w:vAlign w:val="center"/>
          </w:tcPr>
          <w:p w14:paraId="793648A2" w14:textId="405F29CD" w:rsidR="002E46DD" w:rsidRPr="00ED15ED" w:rsidRDefault="002E46DD" w:rsidP="002E46DD">
            <w:pPr>
              <w:pStyle w:val="a9"/>
              <w:spacing w:before="0" w:line="240" w:lineRule="auto"/>
              <w:ind w:firstLine="0"/>
              <w:jc w:val="center"/>
              <w:rPr>
                <w:sz w:val="20"/>
                <w:szCs w:val="20"/>
              </w:rPr>
            </w:pPr>
            <w:r w:rsidRPr="00ED15ED">
              <w:rPr>
                <w:sz w:val="20"/>
                <w:szCs w:val="20"/>
              </w:rPr>
              <w:t>–</w:t>
            </w:r>
          </w:p>
        </w:tc>
        <w:tc>
          <w:tcPr>
            <w:tcW w:w="1033" w:type="pct"/>
            <w:vAlign w:val="center"/>
          </w:tcPr>
          <w:p w14:paraId="43B31E4C" w14:textId="11CBB7D4" w:rsidR="002E46DD" w:rsidRPr="002E46DD" w:rsidRDefault="002E46DD" w:rsidP="002E46DD">
            <w:pPr>
              <w:pStyle w:val="a9"/>
              <w:spacing w:before="0" w:line="240" w:lineRule="auto"/>
              <w:ind w:firstLine="0"/>
              <w:jc w:val="center"/>
              <w:rPr>
                <w:sz w:val="20"/>
                <w:szCs w:val="20"/>
              </w:rPr>
            </w:pPr>
            <w:r w:rsidRPr="002E46DD">
              <w:rPr>
                <w:sz w:val="20"/>
                <w:szCs w:val="20"/>
              </w:rPr>
              <w:t>–</w:t>
            </w:r>
          </w:p>
        </w:tc>
      </w:tr>
      <w:tr w:rsidR="002E46DD" w:rsidRPr="00ED15ED" w14:paraId="4AEA5AE0" w14:textId="499E186F" w:rsidTr="002E46DD">
        <w:trPr>
          <w:trHeight w:val="283"/>
          <w:jc w:val="center"/>
        </w:trPr>
        <w:tc>
          <w:tcPr>
            <w:tcW w:w="1085" w:type="pct"/>
            <w:shd w:val="clear" w:color="auto" w:fill="auto"/>
            <w:vAlign w:val="center"/>
          </w:tcPr>
          <w:p w14:paraId="778B3696" w14:textId="77777777" w:rsidR="002E46DD" w:rsidRPr="00ED15ED" w:rsidRDefault="002E46DD" w:rsidP="002E46DD">
            <w:pPr>
              <w:pStyle w:val="a9"/>
              <w:spacing w:before="0" w:line="240" w:lineRule="auto"/>
              <w:ind w:firstLine="0"/>
              <w:jc w:val="center"/>
              <w:rPr>
                <w:sz w:val="20"/>
                <w:szCs w:val="20"/>
              </w:rPr>
            </w:pPr>
            <w:r w:rsidRPr="00ED15ED">
              <w:rPr>
                <w:sz w:val="20"/>
                <w:szCs w:val="20"/>
              </w:rPr>
              <w:t>Октябрь</w:t>
            </w:r>
          </w:p>
        </w:tc>
        <w:tc>
          <w:tcPr>
            <w:tcW w:w="814" w:type="pct"/>
            <w:shd w:val="clear" w:color="auto" w:fill="auto"/>
            <w:vAlign w:val="center"/>
          </w:tcPr>
          <w:p w14:paraId="32BA1E9D" w14:textId="14CD58E7" w:rsidR="002E46DD" w:rsidRPr="00ED15ED" w:rsidRDefault="002E46DD" w:rsidP="002E46DD">
            <w:pPr>
              <w:pStyle w:val="42"/>
              <w:shd w:val="clear" w:color="auto" w:fill="auto"/>
              <w:spacing w:before="0" w:line="240" w:lineRule="exact"/>
              <w:ind w:firstLine="0"/>
              <w:jc w:val="center"/>
              <w:rPr>
                <w:sz w:val="20"/>
                <w:szCs w:val="20"/>
              </w:rPr>
            </w:pPr>
            <w:r w:rsidRPr="00ED15ED">
              <w:rPr>
                <w:sz w:val="20"/>
                <w:szCs w:val="20"/>
              </w:rPr>
              <w:t>–</w:t>
            </w:r>
          </w:p>
        </w:tc>
        <w:tc>
          <w:tcPr>
            <w:tcW w:w="1034" w:type="pct"/>
            <w:shd w:val="clear" w:color="auto" w:fill="auto"/>
            <w:vAlign w:val="center"/>
          </w:tcPr>
          <w:p w14:paraId="29354C45" w14:textId="5590E899" w:rsidR="002E46DD" w:rsidRPr="00ED15ED" w:rsidRDefault="002E46DD" w:rsidP="002E46DD">
            <w:pPr>
              <w:jc w:val="center"/>
              <w:rPr>
                <w:sz w:val="20"/>
                <w:szCs w:val="20"/>
              </w:rPr>
            </w:pPr>
            <w:r w:rsidRPr="00ED15ED">
              <w:rPr>
                <w:sz w:val="20"/>
                <w:szCs w:val="20"/>
              </w:rPr>
              <w:t>–</w:t>
            </w:r>
          </w:p>
        </w:tc>
        <w:tc>
          <w:tcPr>
            <w:tcW w:w="1034" w:type="pct"/>
            <w:shd w:val="clear" w:color="auto" w:fill="auto"/>
            <w:vAlign w:val="center"/>
          </w:tcPr>
          <w:p w14:paraId="7CBBC7BB" w14:textId="13624D15" w:rsidR="002E46DD" w:rsidRPr="00ED15ED" w:rsidRDefault="002E46DD" w:rsidP="002E46DD">
            <w:pPr>
              <w:pStyle w:val="a9"/>
              <w:spacing w:before="0" w:line="240" w:lineRule="auto"/>
              <w:ind w:firstLine="0"/>
              <w:jc w:val="center"/>
              <w:rPr>
                <w:sz w:val="20"/>
                <w:szCs w:val="20"/>
              </w:rPr>
            </w:pPr>
            <w:r w:rsidRPr="00ED15ED">
              <w:rPr>
                <w:sz w:val="20"/>
                <w:szCs w:val="20"/>
              </w:rPr>
              <w:t>–</w:t>
            </w:r>
          </w:p>
        </w:tc>
        <w:tc>
          <w:tcPr>
            <w:tcW w:w="1033" w:type="pct"/>
            <w:vAlign w:val="center"/>
          </w:tcPr>
          <w:p w14:paraId="511C3776" w14:textId="4F57FB95" w:rsidR="002E46DD" w:rsidRPr="002E46DD" w:rsidRDefault="002E46DD" w:rsidP="002E46DD">
            <w:pPr>
              <w:pStyle w:val="a9"/>
              <w:spacing w:before="0" w:line="240" w:lineRule="auto"/>
              <w:ind w:firstLine="0"/>
              <w:jc w:val="center"/>
              <w:rPr>
                <w:sz w:val="20"/>
                <w:szCs w:val="20"/>
              </w:rPr>
            </w:pPr>
            <w:r w:rsidRPr="002E46DD">
              <w:rPr>
                <w:sz w:val="20"/>
                <w:szCs w:val="20"/>
              </w:rPr>
              <w:t>–</w:t>
            </w:r>
          </w:p>
        </w:tc>
      </w:tr>
      <w:tr w:rsidR="002E46DD" w:rsidRPr="00ED15ED" w14:paraId="1F3797C4" w14:textId="42887B3D" w:rsidTr="002E46DD">
        <w:trPr>
          <w:trHeight w:val="283"/>
          <w:jc w:val="center"/>
        </w:trPr>
        <w:tc>
          <w:tcPr>
            <w:tcW w:w="1085" w:type="pct"/>
            <w:shd w:val="clear" w:color="auto" w:fill="auto"/>
            <w:vAlign w:val="center"/>
          </w:tcPr>
          <w:p w14:paraId="1BAD2CA7" w14:textId="77777777" w:rsidR="002E46DD" w:rsidRPr="00ED15ED" w:rsidRDefault="002E46DD" w:rsidP="002E46DD">
            <w:pPr>
              <w:pStyle w:val="a9"/>
              <w:spacing w:before="0" w:line="240" w:lineRule="auto"/>
              <w:ind w:firstLine="0"/>
              <w:jc w:val="center"/>
              <w:rPr>
                <w:sz w:val="20"/>
                <w:szCs w:val="20"/>
              </w:rPr>
            </w:pPr>
            <w:r w:rsidRPr="00ED15ED">
              <w:rPr>
                <w:sz w:val="20"/>
                <w:szCs w:val="20"/>
              </w:rPr>
              <w:t>Ноябрь</w:t>
            </w:r>
          </w:p>
        </w:tc>
        <w:tc>
          <w:tcPr>
            <w:tcW w:w="814" w:type="pct"/>
            <w:shd w:val="clear" w:color="auto" w:fill="auto"/>
            <w:vAlign w:val="center"/>
          </w:tcPr>
          <w:p w14:paraId="5D96BE02" w14:textId="1BDD12D4" w:rsidR="002E46DD" w:rsidRPr="00ED15ED" w:rsidRDefault="002E46DD" w:rsidP="002E46DD">
            <w:pPr>
              <w:pStyle w:val="42"/>
              <w:shd w:val="clear" w:color="auto" w:fill="auto"/>
              <w:spacing w:before="0" w:line="240" w:lineRule="exact"/>
              <w:ind w:firstLine="0"/>
              <w:jc w:val="center"/>
              <w:rPr>
                <w:sz w:val="20"/>
                <w:szCs w:val="20"/>
              </w:rPr>
            </w:pPr>
            <w:r w:rsidRPr="00ED15ED">
              <w:rPr>
                <w:sz w:val="20"/>
                <w:szCs w:val="20"/>
              </w:rPr>
              <w:t>–</w:t>
            </w:r>
          </w:p>
        </w:tc>
        <w:tc>
          <w:tcPr>
            <w:tcW w:w="1034" w:type="pct"/>
            <w:shd w:val="clear" w:color="auto" w:fill="auto"/>
            <w:vAlign w:val="center"/>
          </w:tcPr>
          <w:p w14:paraId="7B044D88" w14:textId="07A91FF0" w:rsidR="002E46DD" w:rsidRPr="00ED15ED" w:rsidRDefault="002E46DD" w:rsidP="002E46DD">
            <w:pPr>
              <w:jc w:val="center"/>
              <w:rPr>
                <w:sz w:val="20"/>
                <w:szCs w:val="20"/>
              </w:rPr>
            </w:pPr>
            <w:r w:rsidRPr="00ED15ED">
              <w:rPr>
                <w:sz w:val="20"/>
                <w:szCs w:val="20"/>
              </w:rPr>
              <w:t>–</w:t>
            </w:r>
          </w:p>
        </w:tc>
        <w:tc>
          <w:tcPr>
            <w:tcW w:w="1034" w:type="pct"/>
            <w:shd w:val="clear" w:color="auto" w:fill="auto"/>
            <w:vAlign w:val="center"/>
          </w:tcPr>
          <w:p w14:paraId="6F1F4F71" w14:textId="5AD44C3C" w:rsidR="002E46DD" w:rsidRPr="00ED15ED" w:rsidRDefault="002E46DD" w:rsidP="002E46DD">
            <w:pPr>
              <w:pStyle w:val="a9"/>
              <w:spacing w:before="0" w:line="240" w:lineRule="auto"/>
              <w:ind w:firstLine="0"/>
              <w:jc w:val="center"/>
              <w:rPr>
                <w:sz w:val="20"/>
                <w:szCs w:val="20"/>
              </w:rPr>
            </w:pPr>
            <w:r w:rsidRPr="00ED15ED">
              <w:rPr>
                <w:sz w:val="20"/>
                <w:szCs w:val="20"/>
              </w:rPr>
              <w:t>–</w:t>
            </w:r>
          </w:p>
        </w:tc>
        <w:tc>
          <w:tcPr>
            <w:tcW w:w="1033" w:type="pct"/>
            <w:vAlign w:val="center"/>
          </w:tcPr>
          <w:p w14:paraId="08ECB70B" w14:textId="7D5B6C7A" w:rsidR="002E46DD" w:rsidRPr="002E46DD" w:rsidRDefault="002E46DD" w:rsidP="002E46DD">
            <w:pPr>
              <w:pStyle w:val="a9"/>
              <w:spacing w:before="0" w:line="240" w:lineRule="auto"/>
              <w:ind w:firstLine="0"/>
              <w:jc w:val="center"/>
              <w:rPr>
                <w:sz w:val="20"/>
                <w:szCs w:val="20"/>
              </w:rPr>
            </w:pPr>
            <w:r w:rsidRPr="002E46DD">
              <w:rPr>
                <w:sz w:val="20"/>
                <w:szCs w:val="20"/>
              </w:rPr>
              <w:t>–</w:t>
            </w:r>
          </w:p>
        </w:tc>
      </w:tr>
      <w:tr w:rsidR="002E46DD" w:rsidRPr="00ED15ED" w14:paraId="56EA0784" w14:textId="7C36D957" w:rsidTr="002E46DD">
        <w:trPr>
          <w:trHeight w:val="283"/>
          <w:jc w:val="center"/>
        </w:trPr>
        <w:tc>
          <w:tcPr>
            <w:tcW w:w="1085" w:type="pct"/>
            <w:shd w:val="clear" w:color="auto" w:fill="auto"/>
            <w:vAlign w:val="center"/>
          </w:tcPr>
          <w:p w14:paraId="32C5FB78" w14:textId="77777777" w:rsidR="002E46DD" w:rsidRPr="00ED15ED" w:rsidRDefault="002E46DD" w:rsidP="002E46DD">
            <w:pPr>
              <w:pStyle w:val="a9"/>
              <w:spacing w:before="0" w:line="240" w:lineRule="auto"/>
              <w:ind w:firstLine="0"/>
              <w:jc w:val="center"/>
              <w:rPr>
                <w:sz w:val="20"/>
                <w:szCs w:val="20"/>
              </w:rPr>
            </w:pPr>
            <w:r w:rsidRPr="00ED15ED">
              <w:rPr>
                <w:sz w:val="20"/>
                <w:szCs w:val="20"/>
              </w:rPr>
              <w:t>Декабрь</w:t>
            </w:r>
          </w:p>
        </w:tc>
        <w:tc>
          <w:tcPr>
            <w:tcW w:w="814" w:type="pct"/>
            <w:shd w:val="clear" w:color="auto" w:fill="auto"/>
            <w:vAlign w:val="center"/>
          </w:tcPr>
          <w:p w14:paraId="704CE616" w14:textId="18D1EF00" w:rsidR="002E46DD" w:rsidRPr="00ED15ED" w:rsidRDefault="002E46DD" w:rsidP="002E46DD">
            <w:pPr>
              <w:pStyle w:val="42"/>
              <w:shd w:val="clear" w:color="auto" w:fill="auto"/>
              <w:spacing w:before="0" w:line="240" w:lineRule="exact"/>
              <w:ind w:firstLine="0"/>
              <w:jc w:val="center"/>
              <w:rPr>
                <w:sz w:val="20"/>
                <w:szCs w:val="20"/>
              </w:rPr>
            </w:pPr>
            <w:r w:rsidRPr="00ED15ED">
              <w:rPr>
                <w:sz w:val="20"/>
                <w:szCs w:val="20"/>
              </w:rPr>
              <w:t>–</w:t>
            </w:r>
          </w:p>
        </w:tc>
        <w:tc>
          <w:tcPr>
            <w:tcW w:w="1034" w:type="pct"/>
            <w:shd w:val="clear" w:color="auto" w:fill="auto"/>
            <w:vAlign w:val="center"/>
          </w:tcPr>
          <w:p w14:paraId="5123BC5F" w14:textId="359CC5DA" w:rsidR="002E46DD" w:rsidRPr="00ED15ED" w:rsidRDefault="002E46DD" w:rsidP="002E46DD">
            <w:pPr>
              <w:jc w:val="center"/>
              <w:rPr>
                <w:sz w:val="20"/>
                <w:szCs w:val="20"/>
              </w:rPr>
            </w:pPr>
            <w:r w:rsidRPr="00ED15ED">
              <w:rPr>
                <w:sz w:val="20"/>
                <w:szCs w:val="20"/>
              </w:rPr>
              <w:t>–</w:t>
            </w:r>
          </w:p>
        </w:tc>
        <w:tc>
          <w:tcPr>
            <w:tcW w:w="1034" w:type="pct"/>
            <w:shd w:val="clear" w:color="auto" w:fill="auto"/>
            <w:vAlign w:val="center"/>
          </w:tcPr>
          <w:p w14:paraId="62FE7561" w14:textId="2F79A866" w:rsidR="002E46DD" w:rsidRPr="00ED15ED" w:rsidRDefault="002E46DD" w:rsidP="002E46DD">
            <w:pPr>
              <w:pStyle w:val="a9"/>
              <w:spacing w:before="0" w:line="240" w:lineRule="auto"/>
              <w:ind w:firstLine="0"/>
              <w:jc w:val="center"/>
              <w:rPr>
                <w:sz w:val="20"/>
                <w:szCs w:val="20"/>
              </w:rPr>
            </w:pPr>
            <w:r w:rsidRPr="00ED15ED">
              <w:rPr>
                <w:sz w:val="20"/>
                <w:szCs w:val="20"/>
              </w:rPr>
              <w:t>–</w:t>
            </w:r>
          </w:p>
        </w:tc>
        <w:tc>
          <w:tcPr>
            <w:tcW w:w="1033" w:type="pct"/>
            <w:vAlign w:val="center"/>
          </w:tcPr>
          <w:p w14:paraId="5F3CCF39" w14:textId="375D6CFF" w:rsidR="002E46DD" w:rsidRPr="002E46DD" w:rsidRDefault="002E46DD" w:rsidP="002E46DD">
            <w:pPr>
              <w:pStyle w:val="a9"/>
              <w:spacing w:before="0" w:line="240" w:lineRule="auto"/>
              <w:ind w:firstLine="0"/>
              <w:jc w:val="center"/>
              <w:rPr>
                <w:sz w:val="20"/>
                <w:szCs w:val="20"/>
              </w:rPr>
            </w:pPr>
            <w:r w:rsidRPr="002E46DD">
              <w:rPr>
                <w:sz w:val="20"/>
                <w:szCs w:val="20"/>
              </w:rPr>
              <w:t>–</w:t>
            </w:r>
          </w:p>
        </w:tc>
      </w:tr>
      <w:tr w:rsidR="002E46DD" w:rsidRPr="00ED15ED" w14:paraId="52793E0C" w14:textId="3AE697D9" w:rsidTr="002E46DD">
        <w:trPr>
          <w:trHeight w:val="283"/>
          <w:jc w:val="center"/>
        </w:trPr>
        <w:tc>
          <w:tcPr>
            <w:tcW w:w="1085" w:type="pct"/>
            <w:shd w:val="clear" w:color="auto" w:fill="auto"/>
            <w:vAlign w:val="center"/>
          </w:tcPr>
          <w:p w14:paraId="6B2F47C4" w14:textId="77777777" w:rsidR="002E46DD" w:rsidRPr="00ED15ED" w:rsidRDefault="002E46DD" w:rsidP="002E46DD">
            <w:pPr>
              <w:pStyle w:val="a9"/>
              <w:spacing w:before="0" w:line="240" w:lineRule="auto"/>
              <w:jc w:val="center"/>
              <w:rPr>
                <w:b/>
                <w:sz w:val="20"/>
                <w:szCs w:val="20"/>
              </w:rPr>
            </w:pPr>
            <w:r w:rsidRPr="00ED15ED">
              <w:rPr>
                <w:b/>
                <w:sz w:val="20"/>
                <w:szCs w:val="20"/>
              </w:rPr>
              <w:t>Итого</w:t>
            </w:r>
          </w:p>
        </w:tc>
        <w:tc>
          <w:tcPr>
            <w:tcW w:w="814" w:type="pct"/>
            <w:shd w:val="clear" w:color="auto" w:fill="auto"/>
            <w:vAlign w:val="center"/>
          </w:tcPr>
          <w:p w14:paraId="0FE10ADD" w14:textId="1E2DF5A1" w:rsidR="002E46DD" w:rsidRPr="00ED15ED" w:rsidRDefault="002E46DD" w:rsidP="002E46DD">
            <w:pPr>
              <w:pStyle w:val="42"/>
              <w:shd w:val="clear" w:color="auto" w:fill="auto"/>
              <w:spacing w:before="0" w:line="240" w:lineRule="exact"/>
              <w:ind w:firstLine="0"/>
              <w:jc w:val="center"/>
              <w:rPr>
                <w:b/>
                <w:sz w:val="20"/>
                <w:szCs w:val="20"/>
              </w:rPr>
            </w:pPr>
            <w:r w:rsidRPr="00ED15ED">
              <w:rPr>
                <w:b/>
                <w:sz w:val="20"/>
                <w:szCs w:val="20"/>
              </w:rPr>
              <w:t>н/д</w:t>
            </w:r>
          </w:p>
        </w:tc>
        <w:tc>
          <w:tcPr>
            <w:tcW w:w="1034" w:type="pct"/>
            <w:shd w:val="clear" w:color="auto" w:fill="auto"/>
            <w:vAlign w:val="center"/>
          </w:tcPr>
          <w:p w14:paraId="476A800D" w14:textId="0DDA1D90" w:rsidR="002E46DD" w:rsidRPr="00ED15ED" w:rsidRDefault="002E46DD" w:rsidP="002E46DD">
            <w:pPr>
              <w:pStyle w:val="42"/>
              <w:shd w:val="clear" w:color="auto" w:fill="auto"/>
              <w:spacing w:before="0" w:line="240" w:lineRule="exact"/>
              <w:ind w:firstLine="0"/>
              <w:jc w:val="center"/>
              <w:rPr>
                <w:b/>
                <w:sz w:val="20"/>
                <w:szCs w:val="20"/>
              </w:rPr>
            </w:pPr>
            <w:r w:rsidRPr="00ED15ED">
              <w:rPr>
                <w:b/>
                <w:sz w:val="20"/>
                <w:szCs w:val="20"/>
              </w:rPr>
              <w:t>н/д</w:t>
            </w:r>
          </w:p>
        </w:tc>
        <w:tc>
          <w:tcPr>
            <w:tcW w:w="1034" w:type="pct"/>
            <w:shd w:val="clear" w:color="auto" w:fill="auto"/>
            <w:vAlign w:val="center"/>
          </w:tcPr>
          <w:p w14:paraId="5BBF3C4D" w14:textId="0C1E622B" w:rsidR="002E46DD" w:rsidRPr="00ED15ED" w:rsidRDefault="002E46DD" w:rsidP="002E46DD">
            <w:pPr>
              <w:pStyle w:val="a9"/>
              <w:spacing w:before="0" w:line="240" w:lineRule="auto"/>
              <w:ind w:firstLine="0"/>
              <w:jc w:val="center"/>
              <w:rPr>
                <w:b/>
                <w:sz w:val="20"/>
                <w:szCs w:val="20"/>
              </w:rPr>
            </w:pPr>
            <w:r w:rsidRPr="00ED15ED">
              <w:rPr>
                <w:b/>
                <w:sz w:val="20"/>
                <w:szCs w:val="20"/>
              </w:rPr>
              <w:t>н/д</w:t>
            </w:r>
          </w:p>
        </w:tc>
        <w:tc>
          <w:tcPr>
            <w:tcW w:w="1033" w:type="pct"/>
            <w:vAlign w:val="center"/>
          </w:tcPr>
          <w:p w14:paraId="3B5C2704" w14:textId="162B430A" w:rsidR="002E46DD" w:rsidRPr="002E46DD" w:rsidRDefault="002E46DD" w:rsidP="002E46DD">
            <w:pPr>
              <w:pStyle w:val="a9"/>
              <w:spacing w:before="0" w:line="240" w:lineRule="auto"/>
              <w:ind w:firstLine="0"/>
              <w:jc w:val="center"/>
              <w:rPr>
                <w:b/>
                <w:sz w:val="20"/>
                <w:szCs w:val="20"/>
              </w:rPr>
            </w:pPr>
            <w:r w:rsidRPr="002E46DD">
              <w:rPr>
                <w:b/>
                <w:sz w:val="20"/>
                <w:szCs w:val="20"/>
              </w:rPr>
              <w:t>н/д</w:t>
            </w:r>
          </w:p>
        </w:tc>
      </w:tr>
    </w:tbl>
    <w:p w14:paraId="104E37AA" w14:textId="77777777" w:rsidR="003963FA" w:rsidRPr="00ED15ED" w:rsidRDefault="003963FA" w:rsidP="00ED15ED">
      <w:pPr>
        <w:pStyle w:val="20"/>
        <w:numPr>
          <w:ilvl w:val="0"/>
          <w:numId w:val="14"/>
        </w:numPr>
        <w:tabs>
          <w:tab w:val="left" w:pos="1418"/>
          <w:tab w:val="left" w:pos="3762"/>
          <w:tab w:val="left" w:pos="3763"/>
        </w:tabs>
        <w:spacing w:before="240" w:after="240"/>
        <w:ind w:left="0" w:firstLine="0"/>
        <w:jc w:val="both"/>
        <w:rPr>
          <w:i w:val="0"/>
        </w:rPr>
      </w:pPr>
      <w:bookmarkStart w:id="70" w:name="_Toc134088915"/>
      <w:r w:rsidRPr="00ED15ED">
        <w:rPr>
          <w:i w:val="0"/>
        </w:rPr>
        <w:t>Предписания надзорных органов по запрещению дальнейшей эксплуатации источников тепловой энергии</w:t>
      </w:r>
      <w:bookmarkEnd w:id="70"/>
    </w:p>
    <w:p w14:paraId="23BA3E6A" w14:textId="77777777" w:rsidR="003963FA" w:rsidRPr="005851F4" w:rsidRDefault="003963FA" w:rsidP="00ED15ED">
      <w:pPr>
        <w:tabs>
          <w:tab w:val="left" w:pos="0"/>
        </w:tabs>
        <w:spacing w:before="120" w:after="120" w:line="360" w:lineRule="auto"/>
        <w:ind w:firstLine="709"/>
        <w:jc w:val="both"/>
        <w:rPr>
          <w:sz w:val="26"/>
        </w:rPr>
      </w:pPr>
      <w:r w:rsidRPr="005851F4">
        <w:rPr>
          <w:sz w:val="26"/>
        </w:rPr>
        <w:t xml:space="preserve">Предписания надзорных органов по запрещению дальнейшей эксплуатации котельной </w:t>
      </w:r>
      <w:r w:rsidR="008D7F70" w:rsidRPr="005851F4">
        <w:rPr>
          <w:sz w:val="26"/>
        </w:rPr>
        <w:t xml:space="preserve">№43 д. Лампово </w:t>
      </w:r>
      <w:r w:rsidRPr="005851F4">
        <w:rPr>
          <w:sz w:val="26"/>
        </w:rPr>
        <w:t>отсутствуют.</w:t>
      </w:r>
    </w:p>
    <w:p w14:paraId="3AF93130" w14:textId="77777777" w:rsidR="003963FA" w:rsidRPr="005851F4" w:rsidRDefault="003963FA" w:rsidP="00ED15ED">
      <w:pPr>
        <w:pStyle w:val="20"/>
        <w:numPr>
          <w:ilvl w:val="0"/>
          <w:numId w:val="14"/>
        </w:numPr>
        <w:tabs>
          <w:tab w:val="left" w:pos="1843"/>
          <w:tab w:val="left" w:pos="3762"/>
          <w:tab w:val="left" w:pos="3763"/>
        </w:tabs>
        <w:spacing w:before="240" w:after="240"/>
        <w:ind w:left="0" w:firstLine="0"/>
        <w:jc w:val="both"/>
        <w:rPr>
          <w:i w:val="0"/>
        </w:rPr>
      </w:pPr>
      <w:bookmarkStart w:id="71" w:name="_Toc134088916"/>
      <w:r w:rsidRPr="005851F4">
        <w:rPr>
          <w:i w:val="0"/>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71"/>
    </w:p>
    <w:p w14:paraId="6895EED6" w14:textId="0B0C9243" w:rsidR="006E0069" w:rsidRDefault="003963FA" w:rsidP="006E0069">
      <w:pPr>
        <w:tabs>
          <w:tab w:val="left" w:pos="0"/>
        </w:tabs>
        <w:spacing w:before="120" w:after="120" w:line="360" w:lineRule="auto"/>
        <w:ind w:firstLine="709"/>
        <w:jc w:val="both"/>
        <w:rPr>
          <w:sz w:val="26"/>
        </w:rPr>
      </w:pPr>
      <w:r w:rsidRPr="005851F4">
        <w:rPr>
          <w:sz w:val="26"/>
        </w:rPr>
        <w:t xml:space="preserve">Источники тепловой энергии и </w:t>
      </w:r>
      <w:r w:rsidR="00665A01" w:rsidRPr="005851F4">
        <w:rPr>
          <w:sz w:val="26"/>
        </w:rPr>
        <w:t>оборудования,</w:t>
      </w:r>
      <w:r w:rsidRPr="005851F4">
        <w:rPr>
          <w:sz w:val="26"/>
        </w:rPr>
        <w:t xml:space="preserve"> входящего в их состав,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w:t>
      </w:r>
      <w:r w:rsidR="00BB4844" w:rsidRPr="005851F4">
        <w:rPr>
          <w:sz w:val="26"/>
        </w:rPr>
        <w:t>ей</w:t>
      </w:r>
      <w:r w:rsidRPr="005851F4">
        <w:rPr>
          <w:sz w:val="26"/>
        </w:rPr>
        <w:t xml:space="preserve"> отсутствуют.</w:t>
      </w:r>
      <w:r w:rsidR="006E0069">
        <w:rPr>
          <w:sz w:val="26"/>
        </w:rPr>
        <w:br w:type="page"/>
      </w:r>
    </w:p>
    <w:p w14:paraId="20F850E8" w14:textId="77777777" w:rsidR="001C42CD" w:rsidRPr="005851F4" w:rsidRDefault="001C42CD" w:rsidP="00ED15ED">
      <w:pPr>
        <w:pStyle w:val="10"/>
        <w:numPr>
          <w:ilvl w:val="0"/>
          <w:numId w:val="13"/>
        </w:numPr>
        <w:tabs>
          <w:tab w:val="left" w:pos="1418"/>
        </w:tabs>
        <w:spacing w:after="240"/>
        <w:ind w:left="0" w:firstLine="0"/>
      </w:pPr>
      <w:bookmarkStart w:id="72" w:name="_Toc134088917"/>
      <w:r w:rsidRPr="005851F4">
        <w:t xml:space="preserve">Котельная </w:t>
      </w:r>
      <w:r w:rsidR="00BA648A" w:rsidRPr="005851F4">
        <w:t>№58 пос. Дружная Горка</w:t>
      </w:r>
      <w:bookmarkEnd w:id="72"/>
    </w:p>
    <w:p w14:paraId="7144A0DB" w14:textId="77777777" w:rsidR="001C42CD" w:rsidRPr="005851F4" w:rsidRDefault="001C42CD" w:rsidP="00ED15ED">
      <w:pPr>
        <w:pStyle w:val="20"/>
        <w:numPr>
          <w:ilvl w:val="0"/>
          <w:numId w:val="15"/>
        </w:numPr>
        <w:tabs>
          <w:tab w:val="left" w:pos="1418"/>
        </w:tabs>
        <w:spacing w:before="240" w:after="240"/>
        <w:ind w:left="0" w:firstLine="0"/>
        <w:jc w:val="both"/>
        <w:rPr>
          <w:i w:val="0"/>
        </w:rPr>
      </w:pPr>
      <w:bookmarkStart w:id="73" w:name="_Toc134088918"/>
      <w:r w:rsidRPr="005851F4">
        <w:rPr>
          <w:i w:val="0"/>
        </w:rPr>
        <w:t>Структура и технические характеристики основного оборудования</w:t>
      </w:r>
      <w:bookmarkEnd w:id="73"/>
    </w:p>
    <w:p w14:paraId="70DBE3D2" w14:textId="4DC2220A" w:rsidR="001124B3" w:rsidRPr="005851F4" w:rsidRDefault="001124B3" w:rsidP="00ED15ED">
      <w:pPr>
        <w:tabs>
          <w:tab w:val="left" w:pos="0"/>
        </w:tabs>
        <w:spacing w:line="360" w:lineRule="auto"/>
        <w:ind w:firstLine="709"/>
        <w:jc w:val="both"/>
        <w:rPr>
          <w:sz w:val="26"/>
        </w:rPr>
      </w:pPr>
      <w:bookmarkStart w:id="74" w:name="_Hlk523298178"/>
      <w:r w:rsidRPr="005851F4">
        <w:rPr>
          <w:sz w:val="26"/>
        </w:rPr>
        <w:t>На котельной №58 установлено семь водогрейных котлов "Тула</w:t>
      </w:r>
      <w:r w:rsidR="00BC1AF0" w:rsidRPr="005851F4">
        <w:rPr>
          <w:sz w:val="26"/>
        </w:rPr>
        <w:t>–</w:t>
      </w:r>
      <w:r w:rsidRPr="005851F4">
        <w:rPr>
          <w:sz w:val="26"/>
        </w:rPr>
        <w:t>3". Суммарная установленная мощность котельной составляет 1,6</w:t>
      </w:r>
      <w:r w:rsidR="00413BCF" w:rsidRPr="005851F4">
        <w:rPr>
          <w:sz w:val="26"/>
        </w:rPr>
        <w:t>8</w:t>
      </w:r>
      <w:r w:rsidRPr="005851F4">
        <w:rPr>
          <w:sz w:val="26"/>
        </w:rPr>
        <w:t xml:space="preserve"> МВт (1,4</w:t>
      </w:r>
      <w:r w:rsidR="00413BCF" w:rsidRPr="005851F4">
        <w:rPr>
          <w:sz w:val="26"/>
        </w:rPr>
        <w:t>7</w:t>
      </w:r>
      <w:r w:rsidRPr="005851F4">
        <w:rPr>
          <w:sz w:val="26"/>
        </w:rPr>
        <w:t xml:space="preserve"> Гкал/час).</w:t>
      </w:r>
    </w:p>
    <w:p w14:paraId="3EBFEFA4" w14:textId="3D680EFD" w:rsidR="001124B3" w:rsidRPr="005851F4" w:rsidRDefault="001124B3" w:rsidP="00ED15ED">
      <w:pPr>
        <w:tabs>
          <w:tab w:val="left" w:pos="0"/>
        </w:tabs>
        <w:spacing w:line="360" w:lineRule="auto"/>
        <w:ind w:firstLine="709"/>
        <w:jc w:val="both"/>
        <w:rPr>
          <w:sz w:val="26"/>
        </w:rPr>
      </w:pPr>
      <w:r w:rsidRPr="005851F4">
        <w:rPr>
          <w:sz w:val="26"/>
        </w:rPr>
        <w:t>Чугунно</w:t>
      </w:r>
      <w:r w:rsidR="00BC1AF0" w:rsidRPr="005851F4">
        <w:rPr>
          <w:sz w:val="26"/>
        </w:rPr>
        <w:t>–</w:t>
      </w:r>
      <w:r w:rsidRPr="005851F4">
        <w:rPr>
          <w:sz w:val="26"/>
        </w:rPr>
        <w:t>секционный водогрейный котел «Тула</w:t>
      </w:r>
      <w:r w:rsidR="00BC1AF0" w:rsidRPr="005851F4">
        <w:rPr>
          <w:sz w:val="26"/>
        </w:rPr>
        <w:t>–</w:t>
      </w:r>
      <w:r w:rsidRPr="005851F4">
        <w:rPr>
          <w:sz w:val="26"/>
        </w:rPr>
        <w:t>3» с ручной топкой для сжигания угля предназначен для теплоснабжения жилых, общественных и промышленных зданий. Котлы предназначены для производства горячей воды с максимальной температурой 115°С при допустимом рабочем давлении 0,7 МПа.</w:t>
      </w:r>
    </w:p>
    <w:p w14:paraId="64594642" w14:textId="64DD5AEC" w:rsidR="001C42CD" w:rsidRPr="00ED15ED" w:rsidRDefault="001C42CD" w:rsidP="00ED15ED">
      <w:pPr>
        <w:tabs>
          <w:tab w:val="left" w:pos="0"/>
        </w:tabs>
        <w:spacing w:line="360" w:lineRule="auto"/>
        <w:ind w:firstLine="709"/>
        <w:jc w:val="both"/>
        <w:rPr>
          <w:sz w:val="26"/>
        </w:rPr>
      </w:pPr>
      <w:r w:rsidRPr="005851F4">
        <w:rPr>
          <w:sz w:val="26"/>
        </w:rPr>
        <w:t xml:space="preserve">Данные по основному оборудованию котельной представлены </w:t>
      </w:r>
      <w:r w:rsidRPr="005851F4">
        <w:rPr>
          <w:sz w:val="26"/>
          <w:szCs w:val="26"/>
        </w:rPr>
        <w:t>в таб</w:t>
      </w:r>
      <w:r w:rsidRPr="005851F4">
        <w:rPr>
          <w:sz w:val="26"/>
        </w:rPr>
        <w:t>лиц</w:t>
      </w:r>
      <w:r w:rsidR="005851F4">
        <w:rPr>
          <w:sz w:val="26"/>
        </w:rPr>
        <w:t>е ниже.</w:t>
      </w:r>
    </w:p>
    <w:p w14:paraId="4FE95074" w14:textId="4A7A205C" w:rsidR="001C42CD" w:rsidRPr="00ED15ED" w:rsidRDefault="001C42CD" w:rsidP="0062299F">
      <w:pPr>
        <w:pStyle w:val="-0"/>
        <w:keepNext/>
        <w:numPr>
          <w:ilvl w:val="0"/>
          <w:numId w:val="68"/>
        </w:numPr>
        <w:tabs>
          <w:tab w:val="left" w:pos="1418"/>
          <w:tab w:val="left" w:pos="9067"/>
        </w:tabs>
        <w:spacing w:line="240" w:lineRule="auto"/>
        <w:ind w:left="0" w:firstLine="0"/>
        <w:jc w:val="both"/>
        <w:rPr>
          <w:sz w:val="24"/>
          <w:szCs w:val="24"/>
        </w:rPr>
      </w:pPr>
      <w:bookmarkStart w:id="75" w:name="_Ref11936931"/>
      <w:r w:rsidRPr="00ED15ED">
        <w:rPr>
          <w:sz w:val="24"/>
          <w:szCs w:val="24"/>
        </w:rPr>
        <w:t xml:space="preserve">Технические характеристики котельного оборудования котельной </w:t>
      </w:r>
      <w:r w:rsidR="00454667" w:rsidRPr="00ED15ED">
        <w:rPr>
          <w:sz w:val="24"/>
          <w:szCs w:val="24"/>
        </w:rPr>
        <w:t>№58 пос. Дружная Горка</w:t>
      </w:r>
      <w:bookmarkEnd w:id="75"/>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326"/>
        <w:gridCol w:w="856"/>
        <w:gridCol w:w="857"/>
        <w:gridCol w:w="809"/>
        <w:gridCol w:w="816"/>
        <w:gridCol w:w="953"/>
        <w:gridCol w:w="954"/>
        <w:gridCol w:w="954"/>
      </w:tblGrid>
      <w:tr w:rsidR="00413BCF" w:rsidRPr="00413BCF" w14:paraId="576A2B2F" w14:textId="4AEC893E" w:rsidTr="00413BCF">
        <w:trPr>
          <w:cantSplit/>
          <w:trHeight w:val="283"/>
          <w:jc w:val="center"/>
        </w:trPr>
        <w:tc>
          <w:tcPr>
            <w:tcW w:w="1325" w:type="pct"/>
            <w:tcBorders>
              <w:top w:val="single" w:sz="4" w:space="0" w:color="auto"/>
              <w:left w:val="single" w:sz="4" w:space="0" w:color="auto"/>
              <w:bottom w:val="nil"/>
              <w:right w:val="nil"/>
            </w:tcBorders>
            <w:shd w:val="clear" w:color="auto" w:fill="FFFFFF"/>
            <w:vAlign w:val="center"/>
          </w:tcPr>
          <w:p w14:paraId="44C0635B" w14:textId="77777777" w:rsidR="00413BCF" w:rsidRPr="00413BCF" w:rsidRDefault="00413BCF" w:rsidP="00413BCF">
            <w:pPr>
              <w:pStyle w:val="42"/>
              <w:shd w:val="clear" w:color="auto" w:fill="auto"/>
              <w:spacing w:before="0" w:line="240" w:lineRule="exact"/>
              <w:ind w:firstLine="0"/>
              <w:jc w:val="center"/>
              <w:rPr>
                <w:b/>
                <w:sz w:val="20"/>
                <w:szCs w:val="20"/>
                <w:lang w:bidi="ru-RU"/>
              </w:rPr>
            </w:pPr>
            <w:r w:rsidRPr="00413BCF">
              <w:rPr>
                <w:rStyle w:val="14"/>
                <w:b/>
                <w:color w:val="auto"/>
                <w:sz w:val="20"/>
                <w:szCs w:val="20"/>
              </w:rPr>
              <w:t>№ котла</w:t>
            </w:r>
          </w:p>
        </w:tc>
        <w:tc>
          <w:tcPr>
            <w:tcW w:w="508" w:type="pct"/>
            <w:tcBorders>
              <w:top w:val="single" w:sz="4" w:space="0" w:color="auto"/>
              <w:left w:val="single" w:sz="4" w:space="0" w:color="auto"/>
              <w:bottom w:val="nil"/>
              <w:right w:val="nil"/>
            </w:tcBorders>
            <w:shd w:val="clear" w:color="auto" w:fill="FFFFFF"/>
            <w:vAlign w:val="center"/>
          </w:tcPr>
          <w:p w14:paraId="23B08582" w14:textId="77777777" w:rsidR="00413BCF" w:rsidRPr="00413BCF" w:rsidRDefault="00413BCF" w:rsidP="00413BCF">
            <w:pPr>
              <w:pStyle w:val="42"/>
              <w:shd w:val="clear" w:color="auto" w:fill="auto"/>
              <w:spacing w:before="0" w:line="240" w:lineRule="exact"/>
              <w:ind w:firstLine="0"/>
              <w:jc w:val="center"/>
              <w:rPr>
                <w:b/>
                <w:sz w:val="20"/>
                <w:szCs w:val="20"/>
              </w:rPr>
            </w:pPr>
            <w:r w:rsidRPr="00413BCF">
              <w:rPr>
                <w:rStyle w:val="14"/>
                <w:b/>
                <w:color w:val="auto"/>
                <w:sz w:val="20"/>
                <w:szCs w:val="20"/>
              </w:rPr>
              <w:t>1</w:t>
            </w:r>
          </w:p>
        </w:tc>
        <w:tc>
          <w:tcPr>
            <w:tcW w:w="508" w:type="pct"/>
            <w:tcBorders>
              <w:top w:val="single" w:sz="4" w:space="0" w:color="auto"/>
              <w:left w:val="single" w:sz="4" w:space="0" w:color="auto"/>
              <w:bottom w:val="nil"/>
              <w:right w:val="nil"/>
            </w:tcBorders>
            <w:shd w:val="clear" w:color="auto" w:fill="FFFFFF"/>
            <w:vAlign w:val="center"/>
          </w:tcPr>
          <w:p w14:paraId="45FE91D6" w14:textId="77777777" w:rsidR="00413BCF" w:rsidRPr="00413BCF" w:rsidRDefault="00413BCF" w:rsidP="00413BCF">
            <w:pPr>
              <w:pStyle w:val="42"/>
              <w:shd w:val="clear" w:color="auto" w:fill="auto"/>
              <w:spacing w:before="0" w:line="240" w:lineRule="exact"/>
              <w:ind w:firstLine="0"/>
              <w:jc w:val="center"/>
              <w:rPr>
                <w:b/>
                <w:sz w:val="20"/>
                <w:szCs w:val="20"/>
              </w:rPr>
            </w:pPr>
            <w:r w:rsidRPr="00413BCF">
              <w:rPr>
                <w:rStyle w:val="14"/>
                <w:b/>
                <w:color w:val="auto"/>
                <w:sz w:val="20"/>
                <w:szCs w:val="20"/>
              </w:rPr>
              <w:t>2</w:t>
            </w:r>
          </w:p>
        </w:tc>
        <w:tc>
          <w:tcPr>
            <w:tcW w:w="480" w:type="pct"/>
            <w:tcBorders>
              <w:top w:val="single" w:sz="4" w:space="0" w:color="auto"/>
              <w:left w:val="single" w:sz="4" w:space="0" w:color="auto"/>
              <w:bottom w:val="nil"/>
              <w:right w:val="nil"/>
            </w:tcBorders>
            <w:shd w:val="clear" w:color="auto" w:fill="FFFFFF"/>
            <w:vAlign w:val="center"/>
          </w:tcPr>
          <w:p w14:paraId="522D8EC4" w14:textId="77777777" w:rsidR="00413BCF" w:rsidRPr="00413BCF" w:rsidRDefault="00413BCF" w:rsidP="00413BCF">
            <w:pPr>
              <w:pStyle w:val="42"/>
              <w:shd w:val="clear" w:color="auto" w:fill="auto"/>
              <w:spacing w:before="0" w:line="240" w:lineRule="exact"/>
              <w:ind w:firstLine="0"/>
              <w:jc w:val="center"/>
              <w:rPr>
                <w:b/>
                <w:sz w:val="20"/>
                <w:szCs w:val="20"/>
              </w:rPr>
            </w:pPr>
            <w:r w:rsidRPr="00413BCF">
              <w:rPr>
                <w:rStyle w:val="14"/>
                <w:b/>
                <w:color w:val="auto"/>
                <w:sz w:val="20"/>
                <w:szCs w:val="20"/>
              </w:rPr>
              <w:t>3</w:t>
            </w:r>
          </w:p>
        </w:tc>
        <w:tc>
          <w:tcPr>
            <w:tcW w:w="484" w:type="pct"/>
            <w:tcBorders>
              <w:top w:val="single" w:sz="4" w:space="0" w:color="auto"/>
              <w:left w:val="single" w:sz="4" w:space="0" w:color="auto"/>
              <w:bottom w:val="nil"/>
              <w:right w:val="single" w:sz="4" w:space="0" w:color="auto"/>
            </w:tcBorders>
            <w:shd w:val="clear" w:color="auto" w:fill="FFFFFF"/>
            <w:vAlign w:val="center"/>
          </w:tcPr>
          <w:p w14:paraId="38CACEBE" w14:textId="77777777" w:rsidR="00413BCF" w:rsidRPr="00413BCF" w:rsidRDefault="00413BCF" w:rsidP="00413BCF">
            <w:pPr>
              <w:pStyle w:val="42"/>
              <w:shd w:val="clear" w:color="auto" w:fill="auto"/>
              <w:spacing w:before="0" w:line="240" w:lineRule="exact"/>
              <w:ind w:firstLine="0"/>
              <w:jc w:val="center"/>
              <w:rPr>
                <w:b/>
                <w:sz w:val="20"/>
                <w:szCs w:val="20"/>
              </w:rPr>
            </w:pPr>
            <w:r w:rsidRPr="00413BCF">
              <w:rPr>
                <w:rStyle w:val="14"/>
                <w:b/>
                <w:color w:val="auto"/>
                <w:sz w:val="20"/>
                <w:szCs w:val="20"/>
              </w:rPr>
              <w:t>4</w:t>
            </w:r>
          </w:p>
        </w:tc>
        <w:tc>
          <w:tcPr>
            <w:tcW w:w="564" w:type="pct"/>
            <w:tcBorders>
              <w:top w:val="single" w:sz="4" w:space="0" w:color="auto"/>
              <w:left w:val="single" w:sz="4" w:space="0" w:color="auto"/>
              <w:bottom w:val="nil"/>
              <w:right w:val="nil"/>
            </w:tcBorders>
            <w:shd w:val="clear" w:color="auto" w:fill="FFFFFF"/>
            <w:vAlign w:val="center"/>
          </w:tcPr>
          <w:p w14:paraId="2F551DB5" w14:textId="6A6B7F9B" w:rsidR="00413BCF" w:rsidRPr="00413BCF" w:rsidRDefault="00413BCF" w:rsidP="00413BCF">
            <w:pPr>
              <w:pStyle w:val="42"/>
              <w:shd w:val="clear" w:color="auto" w:fill="auto"/>
              <w:spacing w:before="0" w:line="240" w:lineRule="exact"/>
              <w:ind w:firstLine="0"/>
              <w:jc w:val="center"/>
              <w:rPr>
                <w:rStyle w:val="14"/>
                <w:b/>
                <w:color w:val="auto"/>
                <w:sz w:val="20"/>
                <w:szCs w:val="20"/>
              </w:rPr>
            </w:pPr>
            <w:r w:rsidRPr="00413BCF">
              <w:rPr>
                <w:rStyle w:val="14"/>
                <w:b/>
                <w:color w:val="auto"/>
                <w:sz w:val="20"/>
                <w:szCs w:val="20"/>
              </w:rPr>
              <w:t>5</w:t>
            </w:r>
          </w:p>
        </w:tc>
        <w:tc>
          <w:tcPr>
            <w:tcW w:w="565" w:type="pct"/>
            <w:tcBorders>
              <w:top w:val="single" w:sz="4" w:space="0" w:color="auto"/>
              <w:left w:val="single" w:sz="4" w:space="0" w:color="auto"/>
              <w:bottom w:val="nil"/>
              <w:right w:val="nil"/>
            </w:tcBorders>
            <w:shd w:val="clear" w:color="auto" w:fill="FFFFFF"/>
            <w:vAlign w:val="center"/>
          </w:tcPr>
          <w:p w14:paraId="01B73A40" w14:textId="390B49A8" w:rsidR="00413BCF" w:rsidRPr="00413BCF" w:rsidRDefault="00413BCF" w:rsidP="00413BCF">
            <w:pPr>
              <w:pStyle w:val="42"/>
              <w:shd w:val="clear" w:color="auto" w:fill="auto"/>
              <w:spacing w:before="0" w:line="240" w:lineRule="exact"/>
              <w:ind w:firstLine="0"/>
              <w:jc w:val="center"/>
              <w:rPr>
                <w:rStyle w:val="14"/>
                <w:b/>
                <w:color w:val="auto"/>
                <w:sz w:val="20"/>
                <w:szCs w:val="20"/>
              </w:rPr>
            </w:pPr>
            <w:r w:rsidRPr="00413BCF">
              <w:rPr>
                <w:rStyle w:val="14"/>
                <w:b/>
                <w:color w:val="auto"/>
                <w:sz w:val="20"/>
                <w:szCs w:val="20"/>
              </w:rPr>
              <w:t>6</w:t>
            </w:r>
          </w:p>
        </w:tc>
        <w:tc>
          <w:tcPr>
            <w:tcW w:w="565" w:type="pct"/>
            <w:tcBorders>
              <w:top w:val="single" w:sz="4" w:space="0" w:color="auto"/>
              <w:left w:val="single" w:sz="4" w:space="0" w:color="auto"/>
              <w:bottom w:val="nil"/>
              <w:right w:val="single" w:sz="4" w:space="0" w:color="auto"/>
            </w:tcBorders>
            <w:shd w:val="clear" w:color="auto" w:fill="FFFFFF"/>
            <w:vAlign w:val="center"/>
          </w:tcPr>
          <w:p w14:paraId="6364BF1F" w14:textId="01157E8A" w:rsidR="00413BCF" w:rsidRPr="00413BCF" w:rsidRDefault="00413BCF" w:rsidP="00413BCF">
            <w:pPr>
              <w:pStyle w:val="42"/>
              <w:shd w:val="clear" w:color="auto" w:fill="auto"/>
              <w:spacing w:before="0" w:line="240" w:lineRule="exact"/>
              <w:ind w:firstLine="0"/>
              <w:jc w:val="center"/>
              <w:rPr>
                <w:rStyle w:val="14"/>
                <w:b/>
                <w:color w:val="auto"/>
                <w:sz w:val="20"/>
                <w:szCs w:val="20"/>
              </w:rPr>
            </w:pPr>
            <w:r w:rsidRPr="00413BCF">
              <w:rPr>
                <w:rStyle w:val="14"/>
                <w:b/>
                <w:color w:val="auto"/>
                <w:sz w:val="20"/>
                <w:szCs w:val="20"/>
              </w:rPr>
              <w:t>7</w:t>
            </w:r>
          </w:p>
        </w:tc>
      </w:tr>
      <w:tr w:rsidR="00413BCF" w:rsidRPr="00413BCF" w14:paraId="367386B3" w14:textId="69AA8BD0" w:rsidTr="00413BCF">
        <w:trPr>
          <w:cantSplit/>
          <w:trHeight w:val="283"/>
          <w:jc w:val="center"/>
        </w:trPr>
        <w:tc>
          <w:tcPr>
            <w:tcW w:w="1325" w:type="pct"/>
            <w:tcBorders>
              <w:top w:val="single" w:sz="4" w:space="0" w:color="auto"/>
              <w:left w:val="single" w:sz="4" w:space="0" w:color="auto"/>
              <w:bottom w:val="nil"/>
              <w:right w:val="nil"/>
            </w:tcBorders>
            <w:shd w:val="clear" w:color="auto" w:fill="FFFFFF"/>
            <w:vAlign w:val="center"/>
          </w:tcPr>
          <w:p w14:paraId="1F0793F3" w14:textId="77777777" w:rsidR="00413BCF" w:rsidRPr="00413BCF" w:rsidRDefault="00413BCF" w:rsidP="00413BCF">
            <w:pPr>
              <w:pStyle w:val="42"/>
              <w:shd w:val="clear" w:color="auto" w:fill="auto"/>
              <w:spacing w:before="0" w:line="240" w:lineRule="exact"/>
              <w:ind w:firstLine="0"/>
              <w:jc w:val="center"/>
              <w:rPr>
                <w:sz w:val="20"/>
                <w:szCs w:val="20"/>
              </w:rPr>
            </w:pPr>
            <w:r w:rsidRPr="00413BCF">
              <w:rPr>
                <w:rStyle w:val="14"/>
                <w:color w:val="auto"/>
                <w:sz w:val="20"/>
                <w:szCs w:val="20"/>
              </w:rPr>
              <w:t>Марка котла</w:t>
            </w:r>
          </w:p>
        </w:tc>
        <w:tc>
          <w:tcPr>
            <w:tcW w:w="508" w:type="pct"/>
            <w:tcBorders>
              <w:top w:val="single" w:sz="4" w:space="0" w:color="auto"/>
              <w:left w:val="single" w:sz="4" w:space="0" w:color="auto"/>
              <w:bottom w:val="nil"/>
              <w:right w:val="nil"/>
            </w:tcBorders>
            <w:shd w:val="clear" w:color="auto" w:fill="FFFFFF"/>
            <w:vAlign w:val="center"/>
          </w:tcPr>
          <w:p w14:paraId="00C39E02" w14:textId="016FE299" w:rsidR="00413BCF" w:rsidRPr="00413BCF" w:rsidRDefault="00413BCF" w:rsidP="00413BCF">
            <w:pPr>
              <w:pStyle w:val="42"/>
              <w:shd w:val="clear" w:color="auto" w:fill="auto"/>
              <w:spacing w:before="0" w:line="240" w:lineRule="exact"/>
              <w:ind w:firstLine="0"/>
              <w:jc w:val="center"/>
              <w:rPr>
                <w:sz w:val="20"/>
                <w:szCs w:val="20"/>
              </w:rPr>
            </w:pPr>
            <w:r w:rsidRPr="00413BCF">
              <w:rPr>
                <w:rStyle w:val="14"/>
                <w:color w:val="auto"/>
                <w:sz w:val="20"/>
                <w:szCs w:val="20"/>
              </w:rPr>
              <w:t>Тула–3</w:t>
            </w:r>
          </w:p>
        </w:tc>
        <w:tc>
          <w:tcPr>
            <w:tcW w:w="508" w:type="pct"/>
            <w:tcBorders>
              <w:top w:val="single" w:sz="4" w:space="0" w:color="auto"/>
              <w:left w:val="single" w:sz="4" w:space="0" w:color="auto"/>
              <w:bottom w:val="nil"/>
              <w:right w:val="nil"/>
            </w:tcBorders>
            <w:shd w:val="clear" w:color="auto" w:fill="FFFFFF"/>
            <w:vAlign w:val="center"/>
          </w:tcPr>
          <w:p w14:paraId="6B916633" w14:textId="18964BC4" w:rsidR="00413BCF" w:rsidRPr="00413BCF" w:rsidRDefault="00413BCF" w:rsidP="00413BCF">
            <w:pPr>
              <w:pStyle w:val="42"/>
              <w:shd w:val="clear" w:color="auto" w:fill="auto"/>
              <w:spacing w:before="0" w:line="240" w:lineRule="exact"/>
              <w:ind w:firstLine="0"/>
              <w:jc w:val="center"/>
              <w:rPr>
                <w:sz w:val="20"/>
                <w:szCs w:val="20"/>
              </w:rPr>
            </w:pPr>
            <w:r w:rsidRPr="00413BCF">
              <w:rPr>
                <w:rStyle w:val="14"/>
                <w:color w:val="auto"/>
                <w:sz w:val="20"/>
                <w:szCs w:val="20"/>
              </w:rPr>
              <w:t>Тула–3</w:t>
            </w:r>
          </w:p>
        </w:tc>
        <w:tc>
          <w:tcPr>
            <w:tcW w:w="480" w:type="pct"/>
            <w:tcBorders>
              <w:top w:val="single" w:sz="4" w:space="0" w:color="auto"/>
              <w:left w:val="single" w:sz="4" w:space="0" w:color="auto"/>
              <w:bottom w:val="nil"/>
              <w:right w:val="nil"/>
            </w:tcBorders>
            <w:shd w:val="clear" w:color="auto" w:fill="FFFFFF"/>
            <w:vAlign w:val="center"/>
          </w:tcPr>
          <w:p w14:paraId="440AAA90" w14:textId="703934DB" w:rsidR="00413BCF" w:rsidRPr="00413BCF" w:rsidRDefault="00413BCF" w:rsidP="00413BCF">
            <w:pPr>
              <w:pStyle w:val="42"/>
              <w:shd w:val="clear" w:color="auto" w:fill="auto"/>
              <w:spacing w:before="0" w:line="240" w:lineRule="exact"/>
              <w:ind w:firstLine="0"/>
              <w:jc w:val="center"/>
              <w:rPr>
                <w:sz w:val="20"/>
                <w:szCs w:val="20"/>
              </w:rPr>
            </w:pPr>
            <w:r w:rsidRPr="00413BCF">
              <w:rPr>
                <w:rStyle w:val="14"/>
                <w:color w:val="auto"/>
                <w:sz w:val="20"/>
                <w:szCs w:val="20"/>
              </w:rPr>
              <w:t>Тула–3</w:t>
            </w:r>
          </w:p>
        </w:tc>
        <w:tc>
          <w:tcPr>
            <w:tcW w:w="484" w:type="pct"/>
            <w:tcBorders>
              <w:top w:val="single" w:sz="4" w:space="0" w:color="auto"/>
              <w:left w:val="single" w:sz="4" w:space="0" w:color="auto"/>
              <w:bottom w:val="nil"/>
              <w:right w:val="single" w:sz="4" w:space="0" w:color="auto"/>
            </w:tcBorders>
            <w:shd w:val="clear" w:color="auto" w:fill="FFFFFF"/>
            <w:vAlign w:val="center"/>
          </w:tcPr>
          <w:p w14:paraId="683E3B3D" w14:textId="69068F7C" w:rsidR="00413BCF" w:rsidRPr="00413BCF" w:rsidRDefault="00413BCF" w:rsidP="00413BCF">
            <w:pPr>
              <w:pStyle w:val="42"/>
              <w:shd w:val="clear" w:color="auto" w:fill="auto"/>
              <w:spacing w:before="0" w:line="240" w:lineRule="exact"/>
              <w:ind w:firstLine="0"/>
              <w:jc w:val="center"/>
              <w:rPr>
                <w:sz w:val="20"/>
                <w:szCs w:val="20"/>
              </w:rPr>
            </w:pPr>
            <w:r w:rsidRPr="00413BCF">
              <w:rPr>
                <w:rStyle w:val="14"/>
                <w:color w:val="auto"/>
                <w:sz w:val="20"/>
                <w:szCs w:val="20"/>
              </w:rPr>
              <w:t>Тула–3</w:t>
            </w:r>
          </w:p>
        </w:tc>
        <w:tc>
          <w:tcPr>
            <w:tcW w:w="564" w:type="pct"/>
            <w:tcBorders>
              <w:top w:val="single" w:sz="4" w:space="0" w:color="auto"/>
              <w:left w:val="single" w:sz="4" w:space="0" w:color="auto"/>
              <w:bottom w:val="nil"/>
              <w:right w:val="nil"/>
            </w:tcBorders>
            <w:shd w:val="clear" w:color="auto" w:fill="FFFFFF"/>
            <w:vAlign w:val="center"/>
          </w:tcPr>
          <w:p w14:paraId="0BA520D8" w14:textId="30A412B4" w:rsidR="00413BCF" w:rsidRPr="00413BCF" w:rsidRDefault="00413BCF" w:rsidP="00413BCF">
            <w:pPr>
              <w:pStyle w:val="42"/>
              <w:shd w:val="clear" w:color="auto" w:fill="auto"/>
              <w:spacing w:before="0" w:line="240" w:lineRule="exact"/>
              <w:ind w:firstLine="0"/>
              <w:jc w:val="center"/>
              <w:rPr>
                <w:rStyle w:val="14"/>
                <w:color w:val="auto"/>
                <w:sz w:val="20"/>
                <w:szCs w:val="20"/>
              </w:rPr>
            </w:pPr>
            <w:r w:rsidRPr="00413BCF">
              <w:rPr>
                <w:rStyle w:val="14"/>
                <w:color w:val="auto"/>
                <w:sz w:val="20"/>
                <w:szCs w:val="20"/>
              </w:rPr>
              <w:t>Тула–3</w:t>
            </w:r>
          </w:p>
        </w:tc>
        <w:tc>
          <w:tcPr>
            <w:tcW w:w="565" w:type="pct"/>
            <w:tcBorders>
              <w:top w:val="single" w:sz="4" w:space="0" w:color="auto"/>
              <w:left w:val="single" w:sz="4" w:space="0" w:color="auto"/>
              <w:bottom w:val="nil"/>
              <w:right w:val="nil"/>
            </w:tcBorders>
            <w:shd w:val="clear" w:color="auto" w:fill="FFFFFF"/>
            <w:vAlign w:val="center"/>
          </w:tcPr>
          <w:p w14:paraId="2539E544" w14:textId="216E616E" w:rsidR="00413BCF" w:rsidRPr="00413BCF" w:rsidRDefault="00413BCF" w:rsidP="00413BCF">
            <w:pPr>
              <w:pStyle w:val="42"/>
              <w:shd w:val="clear" w:color="auto" w:fill="auto"/>
              <w:spacing w:before="0" w:line="240" w:lineRule="exact"/>
              <w:ind w:firstLine="0"/>
              <w:jc w:val="center"/>
              <w:rPr>
                <w:rStyle w:val="14"/>
                <w:color w:val="auto"/>
                <w:sz w:val="20"/>
                <w:szCs w:val="20"/>
              </w:rPr>
            </w:pPr>
            <w:r w:rsidRPr="00413BCF">
              <w:rPr>
                <w:rStyle w:val="14"/>
                <w:color w:val="auto"/>
                <w:sz w:val="20"/>
                <w:szCs w:val="20"/>
              </w:rPr>
              <w:t>Тула–3</w:t>
            </w:r>
          </w:p>
        </w:tc>
        <w:tc>
          <w:tcPr>
            <w:tcW w:w="565" w:type="pct"/>
            <w:tcBorders>
              <w:top w:val="single" w:sz="4" w:space="0" w:color="auto"/>
              <w:left w:val="single" w:sz="4" w:space="0" w:color="auto"/>
              <w:bottom w:val="nil"/>
              <w:right w:val="single" w:sz="4" w:space="0" w:color="auto"/>
            </w:tcBorders>
            <w:shd w:val="clear" w:color="auto" w:fill="FFFFFF"/>
            <w:vAlign w:val="center"/>
          </w:tcPr>
          <w:p w14:paraId="799300E0" w14:textId="229C765E" w:rsidR="00413BCF" w:rsidRPr="00413BCF" w:rsidRDefault="00413BCF" w:rsidP="00413BCF">
            <w:pPr>
              <w:pStyle w:val="42"/>
              <w:shd w:val="clear" w:color="auto" w:fill="auto"/>
              <w:spacing w:before="0" w:line="240" w:lineRule="exact"/>
              <w:ind w:firstLine="0"/>
              <w:jc w:val="center"/>
              <w:rPr>
                <w:rStyle w:val="14"/>
                <w:color w:val="auto"/>
                <w:sz w:val="20"/>
                <w:szCs w:val="20"/>
              </w:rPr>
            </w:pPr>
            <w:r w:rsidRPr="00413BCF">
              <w:rPr>
                <w:rStyle w:val="14"/>
                <w:color w:val="auto"/>
                <w:sz w:val="20"/>
                <w:szCs w:val="20"/>
              </w:rPr>
              <w:t>Тула–3</w:t>
            </w:r>
          </w:p>
        </w:tc>
      </w:tr>
      <w:tr w:rsidR="00413BCF" w:rsidRPr="00413BCF" w14:paraId="4F762239" w14:textId="1C4EFC30" w:rsidTr="00413BCF">
        <w:trPr>
          <w:cantSplit/>
          <w:trHeight w:val="283"/>
          <w:jc w:val="center"/>
        </w:trPr>
        <w:tc>
          <w:tcPr>
            <w:tcW w:w="1325" w:type="pct"/>
            <w:tcBorders>
              <w:top w:val="single" w:sz="4" w:space="0" w:color="auto"/>
              <w:left w:val="single" w:sz="4" w:space="0" w:color="auto"/>
              <w:bottom w:val="nil"/>
              <w:right w:val="nil"/>
            </w:tcBorders>
            <w:shd w:val="clear" w:color="auto" w:fill="FFFFFF"/>
            <w:vAlign w:val="center"/>
          </w:tcPr>
          <w:p w14:paraId="09035E51" w14:textId="77777777" w:rsidR="00413BCF" w:rsidRPr="00413BCF" w:rsidRDefault="00413BCF" w:rsidP="00413BCF">
            <w:pPr>
              <w:pStyle w:val="42"/>
              <w:shd w:val="clear" w:color="auto" w:fill="auto"/>
              <w:spacing w:before="0" w:line="240" w:lineRule="exact"/>
              <w:ind w:firstLine="0"/>
              <w:jc w:val="center"/>
              <w:rPr>
                <w:sz w:val="20"/>
                <w:szCs w:val="20"/>
              </w:rPr>
            </w:pPr>
            <w:r w:rsidRPr="00413BCF">
              <w:rPr>
                <w:rStyle w:val="14"/>
                <w:color w:val="auto"/>
                <w:sz w:val="20"/>
                <w:szCs w:val="20"/>
              </w:rPr>
              <w:t>Год ввода в эксплуатацию</w:t>
            </w:r>
          </w:p>
        </w:tc>
        <w:tc>
          <w:tcPr>
            <w:tcW w:w="508" w:type="pct"/>
            <w:tcBorders>
              <w:top w:val="single" w:sz="4" w:space="0" w:color="auto"/>
              <w:left w:val="single" w:sz="4" w:space="0" w:color="auto"/>
              <w:bottom w:val="nil"/>
              <w:right w:val="nil"/>
            </w:tcBorders>
            <w:shd w:val="clear" w:color="auto" w:fill="FFFFFF"/>
            <w:vAlign w:val="center"/>
          </w:tcPr>
          <w:p w14:paraId="6146025F" w14:textId="77777777" w:rsidR="00413BCF" w:rsidRPr="00413BCF" w:rsidRDefault="00413BCF" w:rsidP="00413BCF">
            <w:pPr>
              <w:pStyle w:val="42"/>
              <w:shd w:val="clear" w:color="auto" w:fill="auto"/>
              <w:spacing w:before="0" w:line="240" w:lineRule="exact"/>
              <w:ind w:firstLine="0"/>
              <w:jc w:val="center"/>
              <w:rPr>
                <w:sz w:val="20"/>
                <w:szCs w:val="20"/>
              </w:rPr>
            </w:pPr>
            <w:r w:rsidRPr="00413BCF">
              <w:rPr>
                <w:rStyle w:val="14"/>
                <w:color w:val="auto"/>
                <w:sz w:val="20"/>
                <w:szCs w:val="20"/>
              </w:rPr>
              <w:t>1986</w:t>
            </w:r>
          </w:p>
        </w:tc>
        <w:tc>
          <w:tcPr>
            <w:tcW w:w="508" w:type="pct"/>
            <w:tcBorders>
              <w:top w:val="single" w:sz="4" w:space="0" w:color="auto"/>
              <w:left w:val="single" w:sz="4" w:space="0" w:color="auto"/>
              <w:bottom w:val="nil"/>
              <w:right w:val="nil"/>
            </w:tcBorders>
            <w:shd w:val="clear" w:color="auto" w:fill="FFFFFF"/>
            <w:vAlign w:val="center"/>
          </w:tcPr>
          <w:p w14:paraId="55D5D226" w14:textId="77777777" w:rsidR="00413BCF" w:rsidRPr="00413BCF" w:rsidRDefault="00413BCF" w:rsidP="00413BCF">
            <w:pPr>
              <w:pStyle w:val="42"/>
              <w:shd w:val="clear" w:color="auto" w:fill="auto"/>
              <w:spacing w:before="0" w:line="240" w:lineRule="exact"/>
              <w:ind w:firstLine="0"/>
              <w:jc w:val="center"/>
              <w:rPr>
                <w:sz w:val="20"/>
                <w:szCs w:val="20"/>
              </w:rPr>
            </w:pPr>
            <w:r w:rsidRPr="00413BCF">
              <w:rPr>
                <w:rStyle w:val="14"/>
                <w:color w:val="auto"/>
                <w:sz w:val="20"/>
                <w:szCs w:val="20"/>
              </w:rPr>
              <w:t>1986</w:t>
            </w:r>
          </w:p>
        </w:tc>
        <w:tc>
          <w:tcPr>
            <w:tcW w:w="480" w:type="pct"/>
            <w:tcBorders>
              <w:top w:val="single" w:sz="4" w:space="0" w:color="auto"/>
              <w:left w:val="single" w:sz="4" w:space="0" w:color="auto"/>
              <w:bottom w:val="nil"/>
              <w:right w:val="nil"/>
            </w:tcBorders>
            <w:shd w:val="clear" w:color="auto" w:fill="FFFFFF"/>
            <w:vAlign w:val="center"/>
          </w:tcPr>
          <w:p w14:paraId="06EBDB44" w14:textId="77777777" w:rsidR="00413BCF" w:rsidRPr="00413BCF" w:rsidRDefault="00413BCF" w:rsidP="00413BCF">
            <w:pPr>
              <w:pStyle w:val="42"/>
              <w:shd w:val="clear" w:color="auto" w:fill="auto"/>
              <w:spacing w:before="0" w:line="240" w:lineRule="exact"/>
              <w:ind w:firstLine="0"/>
              <w:jc w:val="center"/>
              <w:rPr>
                <w:sz w:val="20"/>
                <w:szCs w:val="20"/>
              </w:rPr>
            </w:pPr>
            <w:r w:rsidRPr="00413BCF">
              <w:rPr>
                <w:rStyle w:val="14"/>
                <w:color w:val="auto"/>
                <w:sz w:val="20"/>
                <w:szCs w:val="20"/>
              </w:rPr>
              <w:t>1986</w:t>
            </w:r>
          </w:p>
        </w:tc>
        <w:tc>
          <w:tcPr>
            <w:tcW w:w="484" w:type="pct"/>
            <w:tcBorders>
              <w:top w:val="single" w:sz="4" w:space="0" w:color="auto"/>
              <w:left w:val="single" w:sz="4" w:space="0" w:color="auto"/>
              <w:bottom w:val="nil"/>
              <w:right w:val="single" w:sz="4" w:space="0" w:color="auto"/>
            </w:tcBorders>
            <w:shd w:val="clear" w:color="auto" w:fill="FFFFFF"/>
            <w:vAlign w:val="center"/>
          </w:tcPr>
          <w:p w14:paraId="214782EA" w14:textId="77777777" w:rsidR="00413BCF" w:rsidRPr="00413BCF" w:rsidRDefault="00413BCF" w:rsidP="00413BCF">
            <w:pPr>
              <w:pStyle w:val="42"/>
              <w:shd w:val="clear" w:color="auto" w:fill="auto"/>
              <w:spacing w:before="0" w:line="240" w:lineRule="exact"/>
              <w:ind w:firstLine="0"/>
              <w:jc w:val="center"/>
              <w:rPr>
                <w:sz w:val="20"/>
                <w:szCs w:val="20"/>
              </w:rPr>
            </w:pPr>
            <w:r w:rsidRPr="00413BCF">
              <w:rPr>
                <w:rStyle w:val="14"/>
                <w:color w:val="auto"/>
                <w:sz w:val="20"/>
                <w:szCs w:val="20"/>
              </w:rPr>
              <w:t>1986</w:t>
            </w:r>
          </w:p>
        </w:tc>
        <w:tc>
          <w:tcPr>
            <w:tcW w:w="564" w:type="pct"/>
            <w:tcBorders>
              <w:top w:val="single" w:sz="4" w:space="0" w:color="auto"/>
              <w:left w:val="single" w:sz="4" w:space="0" w:color="auto"/>
              <w:bottom w:val="nil"/>
              <w:right w:val="nil"/>
            </w:tcBorders>
            <w:shd w:val="clear" w:color="auto" w:fill="FFFFFF"/>
            <w:vAlign w:val="center"/>
          </w:tcPr>
          <w:p w14:paraId="19B55312" w14:textId="6775B539" w:rsidR="00413BCF" w:rsidRPr="00413BCF" w:rsidRDefault="00413BCF" w:rsidP="00413BCF">
            <w:pPr>
              <w:pStyle w:val="42"/>
              <w:shd w:val="clear" w:color="auto" w:fill="auto"/>
              <w:spacing w:before="0" w:line="240" w:lineRule="exact"/>
              <w:ind w:firstLine="0"/>
              <w:jc w:val="center"/>
              <w:rPr>
                <w:rStyle w:val="14"/>
                <w:color w:val="auto"/>
                <w:sz w:val="20"/>
                <w:szCs w:val="20"/>
              </w:rPr>
            </w:pPr>
            <w:r w:rsidRPr="00413BCF">
              <w:rPr>
                <w:rStyle w:val="14"/>
                <w:color w:val="auto"/>
                <w:sz w:val="20"/>
                <w:szCs w:val="20"/>
              </w:rPr>
              <w:t>1986</w:t>
            </w:r>
          </w:p>
        </w:tc>
        <w:tc>
          <w:tcPr>
            <w:tcW w:w="565" w:type="pct"/>
            <w:tcBorders>
              <w:top w:val="single" w:sz="4" w:space="0" w:color="auto"/>
              <w:left w:val="single" w:sz="4" w:space="0" w:color="auto"/>
              <w:bottom w:val="nil"/>
              <w:right w:val="nil"/>
            </w:tcBorders>
            <w:shd w:val="clear" w:color="auto" w:fill="FFFFFF"/>
            <w:vAlign w:val="center"/>
          </w:tcPr>
          <w:p w14:paraId="2D3246D5" w14:textId="29B62F53" w:rsidR="00413BCF" w:rsidRPr="00413BCF" w:rsidRDefault="00413BCF" w:rsidP="00413BCF">
            <w:pPr>
              <w:pStyle w:val="42"/>
              <w:shd w:val="clear" w:color="auto" w:fill="auto"/>
              <w:spacing w:before="0" w:line="240" w:lineRule="exact"/>
              <w:ind w:firstLine="0"/>
              <w:jc w:val="center"/>
              <w:rPr>
                <w:rStyle w:val="14"/>
                <w:color w:val="auto"/>
                <w:sz w:val="20"/>
                <w:szCs w:val="20"/>
              </w:rPr>
            </w:pPr>
            <w:r w:rsidRPr="00413BCF">
              <w:rPr>
                <w:rStyle w:val="14"/>
                <w:color w:val="auto"/>
                <w:sz w:val="20"/>
                <w:szCs w:val="20"/>
              </w:rPr>
              <w:t>1986</w:t>
            </w:r>
          </w:p>
        </w:tc>
        <w:tc>
          <w:tcPr>
            <w:tcW w:w="565" w:type="pct"/>
            <w:tcBorders>
              <w:top w:val="single" w:sz="4" w:space="0" w:color="auto"/>
              <w:left w:val="single" w:sz="4" w:space="0" w:color="auto"/>
              <w:bottom w:val="nil"/>
              <w:right w:val="single" w:sz="4" w:space="0" w:color="auto"/>
            </w:tcBorders>
            <w:shd w:val="clear" w:color="auto" w:fill="FFFFFF"/>
            <w:vAlign w:val="center"/>
          </w:tcPr>
          <w:p w14:paraId="5F88D1E3" w14:textId="4D425C9E" w:rsidR="00413BCF" w:rsidRPr="00413BCF" w:rsidRDefault="00413BCF" w:rsidP="00413BCF">
            <w:pPr>
              <w:pStyle w:val="42"/>
              <w:shd w:val="clear" w:color="auto" w:fill="auto"/>
              <w:spacing w:before="0" w:line="240" w:lineRule="exact"/>
              <w:ind w:firstLine="0"/>
              <w:jc w:val="center"/>
              <w:rPr>
                <w:rStyle w:val="14"/>
                <w:color w:val="auto"/>
                <w:sz w:val="20"/>
                <w:szCs w:val="20"/>
              </w:rPr>
            </w:pPr>
            <w:r w:rsidRPr="00413BCF">
              <w:rPr>
                <w:rStyle w:val="14"/>
                <w:color w:val="auto"/>
                <w:sz w:val="20"/>
                <w:szCs w:val="20"/>
              </w:rPr>
              <w:t>1986</w:t>
            </w:r>
          </w:p>
        </w:tc>
      </w:tr>
      <w:tr w:rsidR="00413BCF" w:rsidRPr="00413BCF" w14:paraId="67A4A877" w14:textId="777922D3" w:rsidTr="00413BCF">
        <w:trPr>
          <w:cantSplit/>
          <w:trHeight w:val="283"/>
          <w:jc w:val="center"/>
        </w:trPr>
        <w:tc>
          <w:tcPr>
            <w:tcW w:w="1325" w:type="pct"/>
            <w:tcBorders>
              <w:top w:val="single" w:sz="4" w:space="0" w:color="auto"/>
              <w:left w:val="single" w:sz="4" w:space="0" w:color="auto"/>
              <w:bottom w:val="nil"/>
              <w:right w:val="nil"/>
            </w:tcBorders>
            <w:shd w:val="clear" w:color="auto" w:fill="FFFFFF"/>
            <w:vAlign w:val="center"/>
          </w:tcPr>
          <w:p w14:paraId="020BCF09" w14:textId="77777777" w:rsidR="00413BCF" w:rsidRPr="00413BCF" w:rsidRDefault="00413BCF" w:rsidP="00413BCF">
            <w:pPr>
              <w:pStyle w:val="42"/>
              <w:shd w:val="clear" w:color="auto" w:fill="auto"/>
              <w:spacing w:before="0" w:line="240" w:lineRule="exact"/>
              <w:ind w:firstLine="0"/>
              <w:jc w:val="center"/>
              <w:rPr>
                <w:sz w:val="20"/>
                <w:szCs w:val="20"/>
              </w:rPr>
            </w:pPr>
            <w:r w:rsidRPr="00413BCF">
              <w:rPr>
                <w:rStyle w:val="14"/>
                <w:color w:val="auto"/>
                <w:sz w:val="20"/>
                <w:szCs w:val="20"/>
              </w:rPr>
              <w:t>Теплопроизводительность, МВт</w:t>
            </w:r>
          </w:p>
        </w:tc>
        <w:tc>
          <w:tcPr>
            <w:tcW w:w="508" w:type="pct"/>
            <w:tcBorders>
              <w:top w:val="single" w:sz="4" w:space="0" w:color="auto"/>
              <w:left w:val="single" w:sz="4" w:space="0" w:color="auto"/>
              <w:bottom w:val="nil"/>
              <w:right w:val="nil"/>
            </w:tcBorders>
            <w:shd w:val="clear" w:color="auto" w:fill="FFFFFF"/>
            <w:vAlign w:val="center"/>
          </w:tcPr>
          <w:p w14:paraId="1A123615" w14:textId="77777777" w:rsidR="00413BCF" w:rsidRPr="00413BCF" w:rsidRDefault="00413BCF" w:rsidP="00413BCF">
            <w:pPr>
              <w:pStyle w:val="42"/>
              <w:shd w:val="clear" w:color="auto" w:fill="auto"/>
              <w:spacing w:before="0" w:line="240" w:lineRule="exact"/>
              <w:ind w:firstLine="0"/>
              <w:jc w:val="center"/>
              <w:rPr>
                <w:sz w:val="20"/>
                <w:szCs w:val="20"/>
              </w:rPr>
            </w:pPr>
            <w:r w:rsidRPr="00413BCF">
              <w:rPr>
                <w:rStyle w:val="14"/>
                <w:color w:val="auto"/>
                <w:sz w:val="20"/>
                <w:szCs w:val="20"/>
              </w:rPr>
              <w:t>0,24</w:t>
            </w:r>
          </w:p>
        </w:tc>
        <w:tc>
          <w:tcPr>
            <w:tcW w:w="508" w:type="pct"/>
            <w:tcBorders>
              <w:top w:val="single" w:sz="4" w:space="0" w:color="auto"/>
              <w:left w:val="single" w:sz="4" w:space="0" w:color="auto"/>
              <w:bottom w:val="nil"/>
              <w:right w:val="nil"/>
            </w:tcBorders>
            <w:shd w:val="clear" w:color="auto" w:fill="FFFFFF"/>
            <w:vAlign w:val="center"/>
          </w:tcPr>
          <w:p w14:paraId="47B184BE" w14:textId="77777777" w:rsidR="00413BCF" w:rsidRPr="00413BCF" w:rsidRDefault="00413BCF" w:rsidP="00413BCF">
            <w:pPr>
              <w:pStyle w:val="42"/>
              <w:shd w:val="clear" w:color="auto" w:fill="auto"/>
              <w:spacing w:before="0" w:line="240" w:lineRule="exact"/>
              <w:ind w:firstLine="0"/>
              <w:jc w:val="center"/>
              <w:rPr>
                <w:sz w:val="20"/>
                <w:szCs w:val="20"/>
              </w:rPr>
            </w:pPr>
            <w:r w:rsidRPr="00413BCF">
              <w:rPr>
                <w:rStyle w:val="14"/>
                <w:color w:val="auto"/>
                <w:sz w:val="20"/>
                <w:szCs w:val="20"/>
              </w:rPr>
              <w:t>0,24</w:t>
            </w:r>
          </w:p>
        </w:tc>
        <w:tc>
          <w:tcPr>
            <w:tcW w:w="480" w:type="pct"/>
            <w:tcBorders>
              <w:top w:val="single" w:sz="4" w:space="0" w:color="auto"/>
              <w:left w:val="single" w:sz="4" w:space="0" w:color="auto"/>
              <w:bottom w:val="nil"/>
              <w:right w:val="nil"/>
            </w:tcBorders>
            <w:shd w:val="clear" w:color="auto" w:fill="FFFFFF"/>
            <w:vAlign w:val="center"/>
          </w:tcPr>
          <w:p w14:paraId="003E57F3" w14:textId="77777777" w:rsidR="00413BCF" w:rsidRPr="00413BCF" w:rsidRDefault="00413BCF" w:rsidP="00413BCF">
            <w:pPr>
              <w:pStyle w:val="42"/>
              <w:shd w:val="clear" w:color="auto" w:fill="auto"/>
              <w:spacing w:before="0" w:line="240" w:lineRule="exact"/>
              <w:ind w:firstLine="0"/>
              <w:jc w:val="center"/>
              <w:rPr>
                <w:sz w:val="20"/>
                <w:szCs w:val="20"/>
              </w:rPr>
            </w:pPr>
            <w:r w:rsidRPr="00413BCF">
              <w:rPr>
                <w:rStyle w:val="14"/>
                <w:color w:val="auto"/>
                <w:sz w:val="20"/>
                <w:szCs w:val="20"/>
              </w:rPr>
              <w:t>0,24</w:t>
            </w:r>
          </w:p>
        </w:tc>
        <w:tc>
          <w:tcPr>
            <w:tcW w:w="484" w:type="pct"/>
            <w:tcBorders>
              <w:top w:val="single" w:sz="4" w:space="0" w:color="auto"/>
              <w:left w:val="single" w:sz="4" w:space="0" w:color="auto"/>
              <w:bottom w:val="nil"/>
              <w:right w:val="single" w:sz="4" w:space="0" w:color="auto"/>
            </w:tcBorders>
            <w:shd w:val="clear" w:color="auto" w:fill="FFFFFF"/>
            <w:vAlign w:val="center"/>
          </w:tcPr>
          <w:p w14:paraId="72C0C078" w14:textId="77777777" w:rsidR="00413BCF" w:rsidRPr="00413BCF" w:rsidRDefault="00413BCF" w:rsidP="00413BCF">
            <w:pPr>
              <w:pStyle w:val="42"/>
              <w:shd w:val="clear" w:color="auto" w:fill="auto"/>
              <w:spacing w:before="0" w:line="240" w:lineRule="exact"/>
              <w:ind w:firstLine="0"/>
              <w:jc w:val="center"/>
              <w:rPr>
                <w:sz w:val="20"/>
                <w:szCs w:val="20"/>
              </w:rPr>
            </w:pPr>
            <w:r w:rsidRPr="00413BCF">
              <w:rPr>
                <w:rStyle w:val="14"/>
                <w:color w:val="auto"/>
                <w:sz w:val="20"/>
                <w:szCs w:val="20"/>
              </w:rPr>
              <w:t>0,24</w:t>
            </w:r>
          </w:p>
        </w:tc>
        <w:tc>
          <w:tcPr>
            <w:tcW w:w="564" w:type="pct"/>
            <w:tcBorders>
              <w:top w:val="single" w:sz="4" w:space="0" w:color="auto"/>
              <w:left w:val="single" w:sz="4" w:space="0" w:color="auto"/>
              <w:bottom w:val="nil"/>
              <w:right w:val="nil"/>
            </w:tcBorders>
            <w:shd w:val="clear" w:color="auto" w:fill="FFFFFF"/>
            <w:vAlign w:val="center"/>
          </w:tcPr>
          <w:p w14:paraId="33FE5DA9" w14:textId="05E7EE99" w:rsidR="00413BCF" w:rsidRPr="00413BCF" w:rsidRDefault="00413BCF" w:rsidP="00413BCF">
            <w:pPr>
              <w:pStyle w:val="42"/>
              <w:shd w:val="clear" w:color="auto" w:fill="auto"/>
              <w:spacing w:before="0" w:line="240" w:lineRule="exact"/>
              <w:ind w:firstLine="0"/>
              <w:jc w:val="center"/>
              <w:rPr>
                <w:rStyle w:val="14"/>
                <w:color w:val="auto"/>
                <w:sz w:val="20"/>
                <w:szCs w:val="20"/>
              </w:rPr>
            </w:pPr>
            <w:r w:rsidRPr="00413BCF">
              <w:rPr>
                <w:rStyle w:val="14"/>
                <w:color w:val="auto"/>
                <w:sz w:val="20"/>
                <w:szCs w:val="20"/>
              </w:rPr>
              <w:t>0,24</w:t>
            </w:r>
          </w:p>
        </w:tc>
        <w:tc>
          <w:tcPr>
            <w:tcW w:w="565" w:type="pct"/>
            <w:tcBorders>
              <w:top w:val="single" w:sz="4" w:space="0" w:color="auto"/>
              <w:left w:val="single" w:sz="4" w:space="0" w:color="auto"/>
              <w:bottom w:val="nil"/>
              <w:right w:val="nil"/>
            </w:tcBorders>
            <w:shd w:val="clear" w:color="auto" w:fill="FFFFFF"/>
            <w:vAlign w:val="center"/>
          </w:tcPr>
          <w:p w14:paraId="6F5CAF73" w14:textId="2DB904DA" w:rsidR="00413BCF" w:rsidRPr="00413BCF" w:rsidRDefault="00413BCF" w:rsidP="00413BCF">
            <w:pPr>
              <w:pStyle w:val="42"/>
              <w:shd w:val="clear" w:color="auto" w:fill="auto"/>
              <w:spacing w:before="0" w:line="240" w:lineRule="exact"/>
              <w:ind w:firstLine="0"/>
              <w:jc w:val="center"/>
              <w:rPr>
                <w:rStyle w:val="14"/>
                <w:color w:val="auto"/>
                <w:sz w:val="20"/>
                <w:szCs w:val="20"/>
              </w:rPr>
            </w:pPr>
            <w:r w:rsidRPr="00413BCF">
              <w:rPr>
                <w:rStyle w:val="14"/>
                <w:color w:val="auto"/>
                <w:sz w:val="20"/>
                <w:szCs w:val="20"/>
              </w:rPr>
              <w:t>0,24</w:t>
            </w:r>
          </w:p>
        </w:tc>
        <w:tc>
          <w:tcPr>
            <w:tcW w:w="565" w:type="pct"/>
            <w:tcBorders>
              <w:top w:val="single" w:sz="4" w:space="0" w:color="auto"/>
              <w:left w:val="single" w:sz="4" w:space="0" w:color="auto"/>
              <w:bottom w:val="nil"/>
              <w:right w:val="single" w:sz="4" w:space="0" w:color="auto"/>
            </w:tcBorders>
            <w:shd w:val="clear" w:color="auto" w:fill="FFFFFF"/>
            <w:vAlign w:val="center"/>
          </w:tcPr>
          <w:p w14:paraId="6824AEF5" w14:textId="2DFBEB8C" w:rsidR="00413BCF" w:rsidRPr="00413BCF" w:rsidRDefault="00413BCF" w:rsidP="00413BCF">
            <w:pPr>
              <w:pStyle w:val="42"/>
              <w:shd w:val="clear" w:color="auto" w:fill="auto"/>
              <w:spacing w:before="0" w:line="240" w:lineRule="exact"/>
              <w:ind w:firstLine="0"/>
              <w:jc w:val="center"/>
              <w:rPr>
                <w:rStyle w:val="14"/>
                <w:color w:val="auto"/>
                <w:sz w:val="20"/>
                <w:szCs w:val="20"/>
              </w:rPr>
            </w:pPr>
            <w:r w:rsidRPr="00413BCF">
              <w:rPr>
                <w:rStyle w:val="14"/>
                <w:color w:val="auto"/>
                <w:sz w:val="20"/>
                <w:szCs w:val="20"/>
              </w:rPr>
              <w:t>0,24</w:t>
            </w:r>
          </w:p>
        </w:tc>
      </w:tr>
      <w:tr w:rsidR="00413BCF" w:rsidRPr="00413BCF" w14:paraId="4EA9E843" w14:textId="35712B45" w:rsidTr="00413BCF">
        <w:trPr>
          <w:cantSplit/>
          <w:trHeight w:val="283"/>
          <w:jc w:val="center"/>
        </w:trPr>
        <w:tc>
          <w:tcPr>
            <w:tcW w:w="1325" w:type="pct"/>
            <w:tcBorders>
              <w:top w:val="single" w:sz="4" w:space="0" w:color="auto"/>
              <w:left w:val="single" w:sz="4" w:space="0" w:color="auto"/>
              <w:bottom w:val="nil"/>
              <w:right w:val="nil"/>
            </w:tcBorders>
            <w:shd w:val="clear" w:color="auto" w:fill="FFFFFF"/>
            <w:vAlign w:val="center"/>
          </w:tcPr>
          <w:p w14:paraId="32DFC29C" w14:textId="77777777" w:rsidR="00413BCF" w:rsidRPr="00413BCF" w:rsidRDefault="00413BCF" w:rsidP="00413BCF">
            <w:pPr>
              <w:pStyle w:val="42"/>
              <w:shd w:val="clear" w:color="auto" w:fill="auto"/>
              <w:spacing w:before="0" w:line="240" w:lineRule="exact"/>
              <w:ind w:firstLine="0"/>
              <w:jc w:val="center"/>
              <w:rPr>
                <w:sz w:val="20"/>
                <w:szCs w:val="20"/>
              </w:rPr>
            </w:pPr>
            <w:r w:rsidRPr="00413BCF">
              <w:rPr>
                <w:rStyle w:val="14"/>
                <w:color w:val="auto"/>
                <w:sz w:val="20"/>
                <w:szCs w:val="20"/>
              </w:rPr>
              <w:t>Теплопроизводительность, Гкал/час</w:t>
            </w:r>
          </w:p>
        </w:tc>
        <w:tc>
          <w:tcPr>
            <w:tcW w:w="508" w:type="pct"/>
            <w:tcBorders>
              <w:top w:val="single" w:sz="4" w:space="0" w:color="auto"/>
              <w:left w:val="single" w:sz="4" w:space="0" w:color="auto"/>
              <w:bottom w:val="nil"/>
              <w:right w:val="nil"/>
            </w:tcBorders>
            <w:shd w:val="clear" w:color="auto" w:fill="FFFFFF"/>
            <w:vAlign w:val="center"/>
          </w:tcPr>
          <w:p w14:paraId="4D39AB4B" w14:textId="77777777" w:rsidR="00413BCF" w:rsidRPr="00413BCF" w:rsidRDefault="00413BCF" w:rsidP="00413BCF">
            <w:pPr>
              <w:pStyle w:val="42"/>
              <w:shd w:val="clear" w:color="auto" w:fill="auto"/>
              <w:spacing w:before="0" w:line="240" w:lineRule="exact"/>
              <w:ind w:firstLine="0"/>
              <w:jc w:val="center"/>
              <w:rPr>
                <w:sz w:val="20"/>
                <w:szCs w:val="20"/>
              </w:rPr>
            </w:pPr>
            <w:r w:rsidRPr="00413BCF">
              <w:rPr>
                <w:rStyle w:val="14"/>
                <w:color w:val="auto"/>
                <w:sz w:val="20"/>
                <w:szCs w:val="20"/>
              </w:rPr>
              <w:t>0,21</w:t>
            </w:r>
          </w:p>
        </w:tc>
        <w:tc>
          <w:tcPr>
            <w:tcW w:w="508" w:type="pct"/>
            <w:tcBorders>
              <w:top w:val="single" w:sz="4" w:space="0" w:color="auto"/>
              <w:left w:val="single" w:sz="4" w:space="0" w:color="auto"/>
              <w:bottom w:val="nil"/>
              <w:right w:val="nil"/>
            </w:tcBorders>
            <w:shd w:val="clear" w:color="auto" w:fill="FFFFFF"/>
            <w:vAlign w:val="center"/>
          </w:tcPr>
          <w:p w14:paraId="386D472B" w14:textId="77777777" w:rsidR="00413BCF" w:rsidRPr="00413BCF" w:rsidRDefault="00413BCF" w:rsidP="00413BCF">
            <w:pPr>
              <w:pStyle w:val="42"/>
              <w:shd w:val="clear" w:color="auto" w:fill="auto"/>
              <w:spacing w:before="0" w:line="240" w:lineRule="exact"/>
              <w:ind w:firstLine="0"/>
              <w:jc w:val="center"/>
              <w:rPr>
                <w:sz w:val="20"/>
                <w:szCs w:val="20"/>
              </w:rPr>
            </w:pPr>
            <w:r w:rsidRPr="00413BCF">
              <w:rPr>
                <w:rStyle w:val="14"/>
                <w:color w:val="auto"/>
                <w:sz w:val="20"/>
                <w:szCs w:val="20"/>
              </w:rPr>
              <w:t>0,21</w:t>
            </w:r>
          </w:p>
        </w:tc>
        <w:tc>
          <w:tcPr>
            <w:tcW w:w="480" w:type="pct"/>
            <w:tcBorders>
              <w:top w:val="single" w:sz="4" w:space="0" w:color="auto"/>
              <w:left w:val="single" w:sz="4" w:space="0" w:color="auto"/>
              <w:bottom w:val="nil"/>
              <w:right w:val="nil"/>
            </w:tcBorders>
            <w:shd w:val="clear" w:color="auto" w:fill="FFFFFF"/>
            <w:vAlign w:val="center"/>
          </w:tcPr>
          <w:p w14:paraId="53501E2D" w14:textId="77777777" w:rsidR="00413BCF" w:rsidRPr="00413BCF" w:rsidRDefault="00413BCF" w:rsidP="00413BCF">
            <w:pPr>
              <w:pStyle w:val="42"/>
              <w:shd w:val="clear" w:color="auto" w:fill="auto"/>
              <w:spacing w:before="0" w:line="240" w:lineRule="exact"/>
              <w:ind w:firstLine="0"/>
              <w:jc w:val="center"/>
              <w:rPr>
                <w:sz w:val="20"/>
                <w:szCs w:val="20"/>
              </w:rPr>
            </w:pPr>
            <w:r w:rsidRPr="00413BCF">
              <w:rPr>
                <w:rStyle w:val="14"/>
                <w:color w:val="auto"/>
                <w:sz w:val="20"/>
                <w:szCs w:val="20"/>
              </w:rPr>
              <w:t>0,21</w:t>
            </w:r>
          </w:p>
        </w:tc>
        <w:tc>
          <w:tcPr>
            <w:tcW w:w="484" w:type="pct"/>
            <w:tcBorders>
              <w:top w:val="single" w:sz="4" w:space="0" w:color="auto"/>
              <w:left w:val="single" w:sz="4" w:space="0" w:color="auto"/>
              <w:bottom w:val="nil"/>
              <w:right w:val="single" w:sz="4" w:space="0" w:color="auto"/>
            </w:tcBorders>
            <w:shd w:val="clear" w:color="auto" w:fill="FFFFFF"/>
            <w:vAlign w:val="center"/>
          </w:tcPr>
          <w:p w14:paraId="43A29138" w14:textId="77777777" w:rsidR="00413BCF" w:rsidRPr="00413BCF" w:rsidRDefault="00413BCF" w:rsidP="00413BCF">
            <w:pPr>
              <w:pStyle w:val="42"/>
              <w:shd w:val="clear" w:color="auto" w:fill="auto"/>
              <w:spacing w:before="0" w:line="240" w:lineRule="exact"/>
              <w:ind w:firstLine="0"/>
              <w:jc w:val="center"/>
              <w:rPr>
                <w:sz w:val="20"/>
                <w:szCs w:val="20"/>
              </w:rPr>
            </w:pPr>
            <w:r w:rsidRPr="00413BCF">
              <w:rPr>
                <w:rStyle w:val="14"/>
                <w:color w:val="auto"/>
                <w:sz w:val="20"/>
                <w:szCs w:val="20"/>
              </w:rPr>
              <w:t>0,21</w:t>
            </w:r>
          </w:p>
        </w:tc>
        <w:tc>
          <w:tcPr>
            <w:tcW w:w="564" w:type="pct"/>
            <w:tcBorders>
              <w:top w:val="single" w:sz="4" w:space="0" w:color="auto"/>
              <w:left w:val="single" w:sz="4" w:space="0" w:color="auto"/>
              <w:bottom w:val="nil"/>
              <w:right w:val="nil"/>
            </w:tcBorders>
            <w:shd w:val="clear" w:color="auto" w:fill="FFFFFF"/>
            <w:vAlign w:val="center"/>
          </w:tcPr>
          <w:p w14:paraId="20CEC6D2" w14:textId="34883739" w:rsidR="00413BCF" w:rsidRPr="00413BCF" w:rsidRDefault="00413BCF" w:rsidP="00413BCF">
            <w:pPr>
              <w:pStyle w:val="42"/>
              <w:shd w:val="clear" w:color="auto" w:fill="auto"/>
              <w:spacing w:before="0" w:line="240" w:lineRule="exact"/>
              <w:ind w:firstLine="0"/>
              <w:jc w:val="center"/>
              <w:rPr>
                <w:rStyle w:val="14"/>
                <w:color w:val="auto"/>
                <w:sz w:val="20"/>
                <w:szCs w:val="20"/>
              </w:rPr>
            </w:pPr>
            <w:r w:rsidRPr="00413BCF">
              <w:rPr>
                <w:rStyle w:val="14"/>
                <w:color w:val="auto"/>
                <w:sz w:val="20"/>
                <w:szCs w:val="20"/>
              </w:rPr>
              <w:t>0,21</w:t>
            </w:r>
          </w:p>
        </w:tc>
        <w:tc>
          <w:tcPr>
            <w:tcW w:w="565" w:type="pct"/>
            <w:tcBorders>
              <w:top w:val="single" w:sz="4" w:space="0" w:color="auto"/>
              <w:left w:val="single" w:sz="4" w:space="0" w:color="auto"/>
              <w:bottom w:val="nil"/>
              <w:right w:val="nil"/>
            </w:tcBorders>
            <w:shd w:val="clear" w:color="auto" w:fill="FFFFFF"/>
            <w:vAlign w:val="center"/>
          </w:tcPr>
          <w:p w14:paraId="5F3BCCB0" w14:textId="68BB459E" w:rsidR="00413BCF" w:rsidRPr="00413BCF" w:rsidRDefault="00413BCF" w:rsidP="00413BCF">
            <w:pPr>
              <w:pStyle w:val="42"/>
              <w:shd w:val="clear" w:color="auto" w:fill="auto"/>
              <w:spacing w:before="0" w:line="240" w:lineRule="exact"/>
              <w:ind w:firstLine="0"/>
              <w:jc w:val="center"/>
              <w:rPr>
                <w:rStyle w:val="14"/>
                <w:color w:val="auto"/>
                <w:sz w:val="20"/>
                <w:szCs w:val="20"/>
              </w:rPr>
            </w:pPr>
            <w:r w:rsidRPr="00413BCF">
              <w:rPr>
                <w:rStyle w:val="14"/>
                <w:color w:val="auto"/>
                <w:sz w:val="20"/>
                <w:szCs w:val="20"/>
              </w:rPr>
              <w:t>0,21</w:t>
            </w:r>
          </w:p>
        </w:tc>
        <w:tc>
          <w:tcPr>
            <w:tcW w:w="565" w:type="pct"/>
            <w:tcBorders>
              <w:top w:val="single" w:sz="4" w:space="0" w:color="auto"/>
              <w:left w:val="single" w:sz="4" w:space="0" w:color="auto"/>
              <w:bottom w:val="nil"/>
              <w:right w:val="single" w:sz="4" w:space="0" w:color="auto"/>
            </w:tcBorders>
            <w:shd w:val="clear" w:color="auto" w:fill="FFFFFF"/>
            <w:vAlign w:val="center"/>
          </w:tcPr>
          <w:p w14:paraId="05356299" w14:textId="736ABC46" w:rsidR="00413BCF" w:rsidRPr="00413BCF" w:rsidRDefault="00413BCF" w:rsidP="00413BCF">
            <w:pPr>
              <w:pStyle w:val="42"/>
              <w:shd w:val="clear" w:color="auto" w:fill="auto"/>
              <w:spacing w:before="0" w:line="240" w:lineRule="exact"/>
              <w:ind w:firstLine="0"/>
              <w:jc w:val="center"/>
              <w:rPr>
                <w:rStyle w:val="14"/>
                <w:color w:val="auto"/>
                <w:sz w:val="20"/>
                <w:szCs w:val="20"/>
              </w:rPr>
            </w:pPr>
            <w:r w:rsidRPr="00413BCF">
              <w:rPr>
                <w:rStyle w:val="14"/>
                <w:color w:val="auto"/>
                <w:sz w:val="20"/>
                <w:szCs w:val="20"/>
              </w:rPr>
              <w:t>0,21</w:t>
            </w:r>
          </w:p>
        </w:tc>
      </w:tr>
      <w:tr w:rsidR="00413BCF" w:rsidRPr="00413BCF" w14:paraId="4CC2E9D0" w14:textId="7A7B52C7" w:rsidTr="00413BCF">
        <w:trPr>
          <w:cantSplit/>
          <w:trHeight w:val="283"/>
          <w:jc w:val="center"/>
        </w:trPr>
        <w:tc>
          <w:tcPr>
            <w:tcW w:w="1325" w:type="pct"/>
            <w:tcBorders>
              <w:top w:val="single" w:sz="4" w:space="0" w:color="auto"/>
              <w:left w:val="single" w:sz="4" w:space="0" w:color="auto"/>
              <w:bottom w:val="nil"/>
              <w:right w:val="nil"/>
            </w:tcBorders>
            <w:shd w:val="clear" w:color="auto" w:fill="FFFFFF"/>
            <w:vAlign w:val="center"/>
          </w:tcPr>
          <w:p w14:paraId="674020CA" w14:textId="77777777" w:rsidR="00413BCF" w:rsidRPr="00413BCF" w:rsidRDefault="00413BCF" w:rsidP="00413BCF">
            <w:pPr>
              <w:pStyle w:val="42"/>
              <w:shd w:val="clear" w:color="auto" w:fill="auto"/>
              <w:spacing w:before="0" w:line="269" w:lineRule="exact"/>
              <w:ind w:firstLine="0"/>
              <w:jc w:val="center"/>
              <w:rPr>
                <w:sz w:val="20"/>
                <w:szCs w:val="20"/>
                <w:lang w:val="ru-RU"/>
              </w:rPr>
            </w:pPr>
            <w:r w:rsidRPr="00413BCF">
              <w:rPr>
                <w:rStyle w:val="14"/>
                <w:color w:val="auto"/>
                <w:sz w:val="20"/>
                <w:szCs w:val="20"/>
              </w:rPr>
              <w:t>Максимальное избыточное давление воды, МПа</w:t>
            </w:r>
          </w:p>
        </w:tc>
        <w:tc>
          <w:tcPr>
            <w:tcW w:w="508" w:type="pct"/>
            <w:tcBorders>
              <w:top w:val="single" w:sz="4" w:space="0" w:color="auto"/>
              <w:left w:val="single" w:sz="4" w:space="0" w:color="auto"/>
              <w:bottom w:val="nil"/>
              <w:right w:val="nil"/>
            </w:tcBorders>
            <w:shd w:val="clear" w:color="auto" w:fill="FFFFFF"/>
            <w:vAlign w:val="center"/>
          </w:tcPr>
          <w:p w14:paraId="2236C60B" w14:textId="77777777" w:rsidR="00413BCF" w:rsidRPr="00413BCF" w:rsidRDefault="00413BCF" w:rsidP="00413BCF">
            <w:pPr>
              <w:pStyle w:val="42"/>
              <w:shd w:val="clear" w:color="auto" w:fill="auto"/>
              <w:spacing w:before="0" w:line="240" w:lineRule="exact"/>
              <w:ind w:firstLine="0"/>
              <w:jc w:val="center"/>
              <w:rPr>
                <w:sz w:val="20"/>
                <w:szCs w:val="20"/>
              </w:rPr>
            </w:pPr>
            <w:r w:rsidRPr="00413BCF">
              <w:rPr>
                <w:rStyle w:val="14"/>
                <w:color w:val="auto"/>
                <w:sz w:val="20"/>
                <w:szCs w:val="20"/>
              </w:rPr>
              <w:t>0,7</w:t>
            </w:r>
          </w:p>
        </w:tc>
        <w:tc>
          <w:tcPr>
            <w:tcW w:w="508" w:type="pct"/>
            <w:tcBorders>
              <w:top w:val="single" w:sz="4" w:space="0" w:color="auto"/>
              <w:left w:val="single" w:sz="4" w:space="0" w:color="auto"/>
              <w:bottom w:val="nil"/>
              <w:right w:val="nil"/>
            </w:tcBorders>
            <w:shd w:val="clear" w:color="auto" w:fill="FFFFFF"/>
            <w:vAlign w:val="center"/>
          </w:tcPr>
          <w:p w14:paraId="2A58539D" w14:textId="77777777" w:rsidR="00413BCF" w:rsidRPr="00413BCF" w:rsidRDefault="00413BCF" w:rsidP="00413BCF">
            <w:pPr>
              <w:pStyle w:val="42"/>
              <w:shd w:val="clear" w:color="auto" w:fill="auto"/>
              <w:spacing w:before="0" w:line="240" w:lineRule="exact"/>
              <w:ind w:firstLine="0"/>
              <w:jc w:val="center"/>
              <w:rPr>
                <w:sz w:val="20"/>
                <w:szCs w:val="20"/>
              </w:rPr>
            </w:pPr>
            <w:r w:rsidRPr="00413BCF">
              <w:rPr>
                <w:rStyle w:val="14"/>
                <w:color w:val="auto"/>
                <w:sz w:val="20"/>
                <w:szCs w:val="20"/>
              </w:rPr>
              <w:t>0,7</w:t>
            </w:r>
          </w:p>
        </w:tc>
        <w:tc>
          <w:tcPr>
            <w:tcW w:w="480" w:type="pct"/>
            <w:tcBorders>
              <w:top w:val="single" w:sz="4" w:space="0" w:color="auto"/>
              <w:left w:val="single" w:sz="4" w:space="0" w:color="auto"/>
              <w:bottom w:val="nil"/>
              <w:right w:val="nil"/>
            </w:tcBorders>
            <w:shd w:val="clear" w:color="auto" w:fill="FFFFFF"/>
            <w:vAlign w:val="center"/>
          </w:tcPr>
          <w:p w14:paraId="198C69AE" w14:textId="77777777" w:rsidR="00413BCF" w:rsidRPr="00413BCF" w:rsidRDefault="00413BCF" w:rsidP="00413BCF">
            <w:pPr>
              <w:pStyle w:val="42"/>
              <w:shd w:val="clear" w:color="auto" w:fill="auto"/>
              <w:spacing w:before="0" w:line="240" w:lineRule="exact"/>
              <w:ind w:firstLine="0"/>
              <w:jc w:val="center"/>
              <w:rPr>
                <w:sz w:val="20"/>
                <w:szCs w:val="20"/>
              </w:rPr>
            </w:pPr>
            <w:r w:rsidRPr="00413BCF">
              <w:rPr>
                <w:rStyle w:val="14"/>
                <w:color w:val="auto"/>
                <w:sz w:val="20"/>
                <w:szCs w:val="20"/>
              </w:rPr>
              <w:t>0,7</w:t>
            </w:r>
          </w:p>
        </w:tc>
        <w:tc>
          <w:tcPr>
            <w:tcW w:w="484" w:type="pct"/>
            <w:tcBorders>
              <w:top w:val="single" w:sz="4" w:space="0" w:color="auto"/>
              <w:left w:val="single" w:sz="4" w:space="0" w:color="auto"/>
              <w:bottom w:val="nil"/>
              <w:right w:val="single" w:sz="4" w:space="0" w:color="auto"/>
            </w:tcBorders>
            <w:shd w:val="clear" w:color="auto" w:fill="FFFFFF"/>
            <w:vAlign w:val="center"/>
          </w:tcPr>
          <w:p w14:paraId="3ABF022A" w14:textId="77777777" w:rsidR="00413BCF" w:rsidRPr="00413BCF" w:rsidRDefault="00413BCF" w:rsidP="00413BCF">
            <w:pPr>
              <w:pStyle w:val="42"/>
              <w:shd w:val="clear" w:color="auto" w:fill="auto"/>
              <w:spacing w:before="0" w:line="240" w:lineRule="exact"/>
              <w:ind w:firstLine="0"/>
              <w:jc w:val="center"/>
              <w:rPr>
                <w:sz w:val="20"/>
                <w:szCs w:val="20"/>
              </w:rPr>
            </w:pPr>
            <w:r w:rsidRPr="00413BCF">
              <w:rPr>
                <w:rStyle w:val="14"/>
                <w:color w:val="auto"/>
                <w:sz w:val="20"/>
                <w:szCs w:val="20"/>
              </w:rPr>
              <w:t>0,7</w:t>
            </w:r>
          </w:p>
        </w:tc>
        <w:tc>
          <w:tcPr>
            <w:tcW w:w="564" w:type="pct"/>
            <w:tcBorders>
              <w:top w:val="single" w:sz="4" w:space="0" w:color="auto"/>
              <w:left w:val="single" w:sz="4" w:space="0" w:color="auto"/>
              <w:bottom w:val="nil"/>
              <w:right w:val="nil"/>
            </w:tcBorders>
            <w:shd w:val="clear" w:color="auto" w:fill="FFFFFF"/>
            <w:vAlign w:val="center"/>
          </w:tcPr>
          <w:p w14:paraId="2D5E8308" w14:textId="60C5CFA0" w:rsidR="00413BCF" w:rsidRPr="00413BCF" w:rsidRDefault="00413BCF" w:rsidP="00413BCF">
            <w:pPr>
              <w:pStyle w:val="42"/>
              <w:shd w:val="clear" w:color="auto" w:fill="auto"/>
              <w:spacing w:before="0" w:line="240" w:lineRule="exact"/>
              <w:ind w:firstLine="0"/>
              <w:jc w:val="center"/>
              <w:rPr>
                <w:rStyle w:val="14"/>
                <w:color w:val="auto"/>
                <w:sz w:val="20"/>
                <w:szCs w:val="20"/>
              </w:rPr>
            </w:pPr>
            <w:r w:rsidRPr="00413BCF">
              <w:rPr>
                <w:rStyle w:val="14"/>
                <w:color w:val="auto"/>
                <w:sz w:val="20"/>
                <w:szCs w:val="20"/>
              </w:rPr>
              <w:t>0,7</w:t>
            </w:r>
          </w:p>
        </w:tc>
        <w:tc>
          <w:tcPr>
            <w:tcW w:w="565" w:type="pct"/>
            <w:tcBorders>
              <w:top w:val="single" w:sz="4" w:space="0" w:color="auto"/>
              <w:left w:val="single" w:sz="4" w:space="0" w:color="auto"/>
              <w:bottom w:val="nil"/>
              <w:right w:val="nil"/>
            </w:tcBorders>
            <w:shd w:val="clear" w:color="auto" w:fill="FFFFFF"/>
            <w:vAlign w:val="center"/>
          </w:tcPr>
          <w:p w14:paraId="6DF8FC3A" w14:textId="1FBB1341" w:rsidR="00413BCF" w:rsidRPr="00413BCF" w:rsidRDefault="00413BCF" w:rsidP="00413BCF">
            <w:pPr>
              <w:pStyle w:val="42"/>
              <w:shd w:val="clear" w:color="auto" w:fill="auto"/>
              <w:spacing w:before="0" w:line="240" w:lineRule="exact"/>
              <w:ind w:firstLine="0"/>
              <w:jc w:val="center"/>
              <w:rPr>
                <w:rStyle w:val="14"/>
                <w:color w:val="auto"/>
                <w:sz w:val="20"/>
                <w:szCs w:val="20"/>
              </w:rPr>
            </w:pPr>
            <w:r w:rsidRPr="00413BCF">
              <w:rPr>
                <w:rStyle w:val="14"/>
                <w:color w:val="auto"/>
                <w:sz w:val="20"/>
                <w:szCs w:val="20"/>
              </w:rPr>
              <w:t>0,7</w:t>
            </w:r>
          </w:p>
        </w:tc>
        <w:tc>
          <w:tcPr>
            <w:tcW w:w="565" w:type="pct"/>
            <w:tcBorders>
              <w:top w:val="single" w:sz="4" w:space="0" w:color="auto"/>
              <w:left w:val="single" w:sz="4" w:space="0" w:color="auto"/>
              <w:bottom w:val="nil"/>
              <w:right w:val="single" w:sz="4" w:space="0" w:color="auto"/>
            </w:tcBorders>
            <w:shd w:val="clear" w:color="auto" w:fill="FFFFFF"/>
            <w:vAlign w:val="center"/>
          </w:tcPr>
          <w:p w14:paraId="5FC89902" w14:textId="66DE6E31" w:rsidR="00413BCF" w:rsidRPr="00413BCF" w:rsidRDefault="00413BCF" w:rsidP="00413BCF">
            <w:pPr>
              <w:pStyle w:val="42"/>
              <w:shd w:val="clear" w:color="auto" w:fill="auto"/>
              <w:spacing w:before="0" w:line="240" w:lineRule="exact"/>
              <w:ind w:firstLine="0"/>
              <w:jc w:val="center"/>
              <w:rPr>
                <w:rStyle w:val="14"/>
                <w:color w:val="auto"/>
                <w:sz w:val="20"/>
                <w:szCs w:val="20"/>
              </w:rPr>
            </w:pPr>
            <w:r w:rsidRPr="00413BCF">
              <w:rPr>
                <w:rStyle w:val="14"/>
                <w:color w:val="auto"/>
                <w:sz w:val="20"/>
                <w:szCs w:val="20"/>
              </w:rPr>
              <w:t>0,7</w:t>
            </w:r>
          </w:p>
        </w:tc>
      </w:tr>
      <w:tr w:rsidR="00413BCF" w:rsidRPr="00413BCF" w14:paraId="14B93785" w14:textId="3A17BBCC" w:rsidTr="00413BCF">
        <w:trPr>
          <w:cantSplit/>
          <w:trHeight w:val="283"/>
          <w:jc w:val="center"/>
        </w:trPr>
        <w:tc>
          <w:tcPr>
            <w:tcW w:w="1325" w:type="pct"/>
            <w:tcBorders>
              <w:top w:val="single" w:sz="4" w:space="0" w:color="auto"/>
              <w:left w:val="single" w:sz="4" w:space="0" w:color="auto"/>
              <w:bottom w:val="nil"/>
              <w:right w:val="nil"/>
            </w:tcBorders>
            <w:shd w:val="clear" w:color="auto" w:fill="FFFFFF"/>
            <w:vAlign w:val="center"/>
          </w:tcPr>
          <w:p w14:paraId="6C90A142" w14:textId="77777777" w:rsidR="00413BCF" w:rsidRPr="00413BCF" w:rsidRDefault="00413BCF" w:rsidP="00413BCF">
            <w:pPr>
              <w:pStyle w:val="42"/>
              <w:shd w:val="clear" w:color="auto" w:fill="auto"/>
              <w:spacing w:before="0" w:line="278" w:lineRule="exact"/>
              <w:ind w:firstLine="0"/>
              <w:jc w:val="center"/>
              <w:rPr>
                <w:sz w:val="20"/>
                <w:szCs w:val="20"/>
                <w:lang w:val="ru-RU"/>
              </w:rPr>
            </w:pPr>
            <w:r w:rsidRPr="00413BCF">
              <w:rPr>
                <w:rStyle w:val="14"/>
                <w:color w:val="auto"/>
                <w:sz w:val="20"/>
                <w:szCs w:val="20"/>
              </w:rPr>
              <w:t xml:space="preserve">Минимальная температура воды на входе в котел, </w:t>
            </w:r>
            <w:r w:rsidRPr="00413BCF">
              <w:rPr>
                <w:rStyle w:val="14"/>
                <w:color w:val="auto"/>
                <w:sz w:val="20"/>
                <w:szCs w:val="20"/>
                <w:vertAlign w:val="superscript"/>
              </w:rPr>
              <w:t>о</w:t>
            </w:r>
            <w:r w:rsidRPr="00413BCF">
              <w:rPr>
                <w:rStyle w:val="14"/>
                <w:color w:val="auto"/>
                <w:sz w:val="20"/>
                <w:szCs w:val="20"/>
              </w:rPr>
              <w:t>С</w:t>
            </w:r>
          </w:p>
        </w:tc>
        <w:tc>
          <w:tcPr>
            <w:tcW w:w="508" w:type="pct"/>
            <w:tcBorders>
              <w:top w:val="single" w:sz="4" w:space="0" w:color="auto"/>
              <w:left w:val="single" w:sz="4" w:space="0" w:color="auto"/>
              <w:bottom w:val="nil"/>
              <w:right w:val="nil"/>
            </w:tcBorders>
            <w:shd w:val="clear" w:color="auto" w:fill="FFFFFF"/>
            <w:vAlign w:val="center"/>
          </w:tcPr>
          <w:p w14:paraId="038752DF" w14:textId="77777777" w:rsidR="00413BCF" w:rsidRPr="00413BCF" w:rsidRDefault="00413BCF" w:rsidP="00413BCF">
            <w:pPr>
              <w:pStyle w:val="42"/>
              <w:shd w:val="clear" w:color="auto" w:fill="auto"/>
              <w:spacing w:before="0" w:line="240" w:lineRule="exact"/>
              <w:ind w:firstLine="0"/>
              <w:jc w:val="center"/>
              <w:rPr>
                <w:sz w:val="20"/>
                <w:szCs w:val="20"/>
              </w:rPr>
            </w:pPr>
            <w:r w:rsidRPr="00413BCF">
              <w:rPr>
                <w:rStyle w:val="14"/>
                <w:color w:val="auto"/>
                <w:sz w:val="20"/>
                <w:szCs w:val="20"/>
              </w:rPr>
              <w:t>60</w:t>
            </w:r>
          </w:p>
        </w:tc>
        <w:tc>
          <w:tcPr>
            <w:tcW w:w="508" w:type="pct"/>
            <w:tcBorders>
              <w:top w:val="single" w:sz="4" w:space="0" w:color="auto"/>
              <w:left w:val="single" w:sz="4" w:space="0" w:color="auto"/>
              <w:bottom w:val="nil"/>
              <w:right w:val="nil"/>
            </w:tcBorders>
            <w:shd w:val="clear" w:color="auto" w:fill="FFFFFF"/>
            <w:vAlign w:val="center"/>
          </w:tcPr>
          <w:p w14:paraId="7982EC15" w14:textId="77777777" w:rsidR="00413BCF" w:rsidRPr="00413BCF" w:rsidRDefault="00413BCF" w:rsidP="00413BCF">
            <w:pPr>
              <w:pStyle w:val="42"/>
              <w:shd w:val="clear" w:color="auto" w:fill="auto"/>
              <w:spacing w:before="0" w:line="240" w:lineRule="exact"/>
              <w:ind w:firstLine="0"/>
              <w:jc w:val="center"/>
              <w:rPr>
                <w:sz w:val="20"/>
                <w:szCs w:val="20"/>
              </w:rPr>
            </w:pPr>
            <w:r w:rsidRPr="00413BCF">
              <w:rPr>
                <w:rStyle w:val="14"/>
                <w:color w:val="auto"/>
                <w:sz w:val="20"/>
                <w:szCs w:val="20"/>
              </w:rPr>
              <w:t>60</w:t>
            </w:r>
          </w:p>
        </w:tc>
        <w:tc>
          <w:tcPr>
            <w:tcW w:w="480" w:type="pct"/>
            <w:tcBorders>
              <w:top w:val="single" w:sz="4" w:space="0" w:color="auto"/>
              <w:left w:val="single" w:sz="4" w:space="0" w:color="auto"/>
              <w:bottom w:val="nil"/>
              <w:right w:val="nil"/>
            </w:tcBorders>
            <w:shd w:val="clear" w:color="auto" w:fill="FFFFFF"/>
            <w:vAlign w:val="center"/>
          </w:tcPr>
          <w:p w14:paraId="2EA7CEE0" w14:textId="77777777" w:rsidR="00413BCF" w:rsidRPr="00413BCF" w:rsidRDefault="00413BCF" w:rsidP="00413BCF">
            <w:pPr>
              <w:pStyle w:val="42"/>
              <w:shd w:val="clear" w:color="auto" w:fill="auto"/>
              <w:spacing w:before="0" w:line="240" w:lineRule="exact"/>
              <w:ind w:firstLine="0"/>
              <w:jc w:val="center"/>
              <w:rPr>
                <w:sz w:val="20"/>
                <w:szCs w:val="20"/>
              </w:rPr>
            </w:pPr>
            <w:r w:rsidRPr="00413BCF">
              <w:rPr>
                <w:rStyle w:val="14"/>
                <w:color w:val="auto"/>
                <w:sz w:val="20"/>
                <w:szCs w:val="20"/>
              </w:rPr>
              <w:t>60</w:t>
            </w:r>
          </w:p>
        </w:tc>
        <w:tc>
          <w:tcPr>
            <w:tcW w:w="484" w:type="pct"/>
            <w:tcBorders>
              <w:top w:val="single" w:sz="4" w:space="0" w:color="auto"/>
              <w:left w:val="single" w:sz="4" w:space="0" w:color="auto"/>
              <w:bottom w:val="nil"/>
              <w:right w:val="single" w:sz="4" w:space="0" w:color="auto"/>
            </w:tcBorders>
            <w:shd w:val="clear" w:color="auto" w:fill="FFFFFF"/>
            <w:vAlign w:val="center"/>
          </w:tcPr>
          <w:p w14:paraId="76B83AEB" w14:textId="77777777" w:rsidR="00413BCF" w:rsidRPr="00413BCF" w:rsidRDefault="00413BCF" w:rsidP="00413BCF">
            <w:pPr>
              <w:pStyle w:val="42"/>
              <w:shd w:val="clear" w:color="auto" w:fill="auto"/>
              <w:spacing w:before="0" w:line="240" w:lineRule="exact"/>
              <w:ind w:firstLine="0"/>
              <w:jc w:val="center"/>
              <w:rPr>
                <w:sz w:val="20"/>
                <w:szCs w:val="20"/>
              </w:rPr>
            </w:pPr>
            <w:r w:rsidRPr="00413BCF">
              <w:rPr>
                <w:rStyle w:val="14"/>
                <w:color w:val="auto"/>
                <w:sz w:val="20"/>
                <w:szCs w:val="20"/>
              </w:rPr>
              <w:t>60</w:t>
            </w:r>
          </w:p>
        </w:tc>
        <w:tc>
          <w:tcPr>
            <w:tcW w:w="564" w:type="pct"/>
            <w:tcBorders>
              <w:top w:val="single" w:sz="4" w:space="0" w:color="auto"/>
              <w:left w:val="single" w:sz="4" w:space="0" w:color="auto"/>
              <w:bottom w:val="nil"/>
              <w:right w:val="nil"/>
            </w:tcBorders>
            <w:shd w:val="clear" w:color="auto" w:fill="FFFFFF"/>
            <w:vAlign w:val="center"/>
          </w:tcPr>
          <w:p w14:paraId="25CFC0E4" w14:textId="7E3635DF" w:rsidR="00413BCF" w:rsidRPr="00413BCF" w:rsidRDefault="00413BCF" w:rsidP="00413BCF">
            <w:pPr>
              <w:pStyle w:val="42"/>
              <w:shd w:val="clear" w:color="auto" w:fill="auto"/>
              <w:spacing w:before="0" w:line="240" w:lineRule="exact"/>
              <w:ind w:firstLine="0"/>
              <w:jc w:val="center"/>
              <w:rPr>
                <w:rStyle w:val="14"/>
                <w:color w:val="auto"/>
                <w:sz w:val="20"/>
                <w:szCs w:val="20"/>
              </w:rPr>
            </w:pPr>
            <w:r w:rsidRPr="00413BCF">
              <w:rPr>
                <w:rStyle w:val="14"/>
                <w:color w:val="auto"/>
                <w:sz w:val="20"/>
                <w:szCs w:val="20"/>
              </w:rPr>
              <w:t>60</w:t>
            </w:r>
          </w:p>
        </w:tc>
        <w:tc>
          <w:tcPr>
            <w:tcW w:w="565" w:type="pct"/>
            <w:tcBorders>
              <w:top w:val="single" w:sz="4" w:space="0" w:color="auto"/>
              <w:left w:val="single" w:sz="4" w:space="0" w:color="auto"/>
              <w:bottom w:val="nil"/>
              <w:right w:val="nil"/>
            </w:tcBorders>
            <w:shd w:val="clear" w:color="auto" w:fill="FFFFFF"/>
            <w:vAlign w:val="center"/>
          </w:tcPr>
          <w:p w14:paraId="53E6105B" w14:textId="00BDB7AF" w:rsidR="00413BCF" w:rsidRPr="00413BCF" w:rsidRDefault="00413BCF" w:rsidP="00413BCF">
            <w:pPr>
              <w:pStyle w:val="42"/>
              <w:shd w:val="clear" w:color="auto" w:fill="auto"/>
              <w:spacing w:before="0" w:line="240" w:lineRule="exact"/>
              <w:ind w:firstLine="0"/>
              <w:jc w:val="center"/>
              <w:rPr>
                <w:rStyle w:val="14"/>
                <w:color w:val="auto"/>
                <w:sz w:val="20"/>
                <w:szCs w:val="20"/>
              </w:rPr>
            </w:pPr>
            <w:r w:rsidRPr="00413BCF">
              <w:rPr>
                <w:rStyle w:val="14"/>
                <w:color w:val="auto"/>
                <w:sz w:val="20"/>
                <w:szCs w:val="20"/>
              </w:rPr>
              <w:t>60</w:t>
            </w:r>
          </w:p>
        </w:tc>
        <w:tc>
          <w:tcPr>
            <w:tcW w:w="565" w:type="pct"/>
            <w:tcBorders>
              <w:top w:val="single" w:sz="4" w:space="0" w:color="auto"/>
              <w:left w:val="single" w:sz="4" w:space="0" w:color="auto"/>
              <w:bottom w:val="nil"/>
              <w:right w:val="single" w:sz="4" w:space="0" w:color="auto"/>
            </w:tcBorders>
            <w:shd w:val="clear" w:color="auto" w:fill="FFFFFF"/>
            <w:vAlign w:val="center"/>
          </w:tcPr>
          <w:p w14:paraId="577B35EA" w14:textId="093C57DE" w:rsidR="00413BCF" w:rsidRPr="00413BCF" w:rsidRDefault="00413BCF" w:rsidP="00413BCF">
            <w:pPr>
              <w:pStyle w:val="42"/>
              <w:shd w:val="clear" w:color="auto" w:fill="auto"/>
              <w:spacing w:before="0" w:line="240" w:lineRule="exact"/>
              <w:ind w:firstLine="0"/>
              <w:jc w:val="center"/>
              <w:rPr>
                <w:rStyle w:val="14"/>
                <w:color w:val="auto"/>
                <w:sz w:val="20"/>
                <w:szCs w:val="20"/>
              </w:rPr>
            </w:pPr>
            <w:r w:rsidRPr="00413BCF">
              <w:rPr>
                <w:rStyle w:val="14"/>
                <w:color w:val="auto"/>
                <w:sz w:val="20"/>
                <w:szCs w:val="20"/>
              </w:rPr>
              <w:t>60</w:t>
            </w:r>
          </w:p>
        </w:tc>
      </w:tr>
      <w:tr w:rsidR="00413BCF" w:rsidRPr="00413BCF" w14:paraId="4D554830" w14:textId="11565BCA" w:rsidTr="00413BCF">
        <w:trPr>
          <w:cantSplit/>
          <w:trHeight w:val="283"/>
          <w:jc w:val="center"/>
        </w:trPr>
        <w:tc>
          <w:tcPr>
            <w:tcW w:w="1325" w:type="pct"/>
            <w:tcBorders>
              <w:top w:val="single" w:sz="4" w:space="0" w:color="auto"/>
              <w:left w:val="single" w:sz="4" w:space="0" w:color="auto"/>
              <w:bottom w:val="single" w:sz="4" w:space="0" w:color="auto"/>
              <w:right w:val="nil"/>
            </w:tcBorders>
            <w:shd w:val="clear" w:color="auto" w:fill="FFFFFF"/>
            <w:vAlign w:val="center"/>
          </w:tcPr>
          <w:p w14:paraId="20939D65" w14:textId="77777777" w:rsidR="00413BCF" w:rsidRPr="00413BCF" w:rsidRDefault="00413BCF" w:rsidP="00413BCF">
            <w:pPr>
              <w:pStyle w:val="42"/>
              <w:shd w:val="clear" w:color="auto" w:fill="auto"/>
              <w:spacing w:before="0" w:line="278" w:lineRule="exact"/>
              <w:ind w:firstLine="0"/>
              <w:jc w:val="center"/>
              <w:rPr>
                <w:sz w:val="20"/>
                <w:szCs w:val="20"/>
                <w:lang w:val="ru-RU"/>
              </w:rPr>
            </w:pPr>
            <w:r w:rsidRPr="00413BCF">
              <w:rPr>
                <w:rStyle w:val="14"/>
                <w:color w:val="auto"/>
                <w:sz w:val="20"/>
                <w:szCs w:val="20"/>
              </w:rPr>
              <w:t xml:space="preserve">Максимальная температура воды на выходе из котла, </w:t>
            </w:r>
            <w:r w:rsidRPr="00413BCF">
              <w:rPr>
                <w:rStyle w:val="14"/>
                <w:color w:val="auto"/>
                <w:sz w:val="20"/>
                <w:szCs w:val="20"/>
                <w:vertAlign w:val="superscript"/>
              </w:rPr>
              <w:t>о</w:t>
            </w:r>
            <w:r w:rsidRPr="00413BCF">
              <w:rPr>
                <w:rStyle w:val="14"/>
                <w:color w:val="auto"/>
                <w:sz w:val="20"/>
                <w:szCs w:val="20"/>
              </w:rPr>
              <w:t>С</w:t>
            </w:r>
          </w:p>
        </w:tc>
        <w:tc>
          <w:tcPr>
            <w:tcW w:w="508" w:type="pct"/>
            <w:tcBorders>
              <w:top w:val="single" w:sz="4" w:space="0" w:color="auto"/>
              <w:left w:val="single" w:sz="4" w:space="0" w:color="auto"/>
              <w:bottom w:val="single" w:sz="4" w:space="0" w:color="auto"/>
              <w:right w:val="nil"/>
            </w:tcBorders>
            <w:shd w:val="clear" w:color="auto" w:fill="FFFFFF"/>
            <w:vAlign w:val="center"/>
          </w:tcPr>
          <w:p w14:paraId="5A09E862" w14:textId="77777777" w:rsidR="00413BCF" w:rsidRPr="00413BCF" w:rsidRDefault="00413BCF" w:rsidP="00413BCF">
            <w:pPr>
              <w:pStyle w:val="42"/>
              <w:shd w:val="clear" w:color="auto" w:fill="auto"/>
              <w:spacing w:before="0" w:line="240" w:lineRule="exact"/>
              <w:ind w:firstLine="0"/>
              <w:jc w:val="center"/>
              <w:rPr>
                <w:sz w:val="20"/>
                <w:szCs w:val="20"/>
              </w:rPr>
            </w:pPr>
            <w:r w:rsidRPr="00413BCF">
              <w:rPr>
                <w:rStyle w:val="14"/>
                <w:color w:val="auto"/>
                <w:sz w:val="20"/>
                <w:szCs w:val="20"/>
              </w:rPr>
              <w:t>115</w:t>
            </w:r>
          </w:p>
        </w:tc>
        <w:tc>
          <w:tcPr>
            <w:tcW w:w="508" w:type="pct"/>
            <w:tcBorders>
              <w:top w:val="single" w:sz="4" w:space="0" w:color="auto"/>
              <w:left w:val="single" w:sz="4" w:space="0" w:color="auto"/>
              <w:bottom w:val="single" w:sz="4" w:space="0" w:color="auto"/>
              <w:right w:val="nil"/>
            </w:tcBorders>
            <w:shd w:val="clear" w:color="auto" w:fill="FFFFFF"/>
            <w:vAlign w:val="center"/>
          </w:tcPr>
          <w:p w14:paraId="4924D663" w14:textId="77777777" w:rsidR="00413BCF" w:rsidRPr="00413BCF" w:rsidRDefault="00413BCF" w:rsidP="00413BCF">
            <w:pPr>
              <w:pStyle w:val="42"/>
              <w:shd w:val="clear" w:color="auto" w:fill="auto"/>
              <w:spacing w:before="0" w:line="240" w:lineRule="exact"/>
              <w:ind w:firstLine="0"/>
              <w:jc w:val="center"/>
              <w:rPr>
                <w:sz w:val="20"/>
                <w:szCs w:val="20"/>
              </w:rPr>
            </w:pPr>
            <w:r w:rsidRPr="00413BCF">
              <w:rPr>
                <w:rStyle w:val="14"/>
                <w:color w:val="auto"/>
                <w:sz w:val="20"/>
                <w:szCs w:val="20"/>
              </w:rPr>
              <w:t>115</w:t>
            </w:r>
          </w:p>
        </w:tc>
        <w:tc>
          <w:tcPr>
            <w:tcW w:w="480" w:type="pct"/>
            <w:tcBorders>
              <w:top w:val="single" w:sz="4" w:space="0" w:color="auto"/>
              <w:left w:val="single" w:sz="4" w:space="0" w:color="auto"/>
              <w:bottom w:val="single" w:sz="4" w:space="0" w:color="auto"/>
              <w:right w:val="nil"/>
            </w:tcBorders>
            <w:shd w:val="clear" w:color="auto" w:fill="FFFFFF"/>
            <w:vAlign w:val="center"/>
          </w:tcPr>
          <w:p w14:paraId="25416530" w14:textId="77777777" w:rsidR="00413BCF" w:rsidRPr="00413BCF" w:rsidRDefault="00413BCF" w:rsidP="00413BCF">
            <w:pPr>
              <w:pStyle w:val="42"/>
              <w:shd w:val="clear" w:color="auto" w:fill="auto"/>
              <w:spacing w:before="0" w:line="240" w:lineRule="exact"/>
              <w:ind w:firstLine="0"/>
              <w:jc w:val="center"/>
              <w:rPr>
                <w:sz w:val="20"/>
                <w:szCs w:val="20"/>
              </w:rPr>
            </w:pPr>
            <w:r w:rsidRPr="00413BCF">
              <w:rPr>
                <w:rStyle w:val="14"/>
                <w:color w:val="auto"/>
                <w:sz w:val="20"/>
                <w:szCs w:val="20"/>
              </w:rPr>
              <w:t>115</w:t>
            </w:r>
          </w:p>
        </w:tc>
        <w:tc>
          <w:tcPr>
            <w:tcW w:w="484" w:type="pct"/>
            <w:tcBorders>
              <w:top w:val="single" w:sz="4" w:space="0" w:color="auto"/>
              <w:left w:val="single" w:sz="4" w:space="0" w:color="auto"/>
              <w:bottom w:val="single" w:sz="4" w:space="0" w:color="auto"/>
              <w:right w:val="single" w:sz="4" w:space="0" w:color="auto"/>
            </w:tcBorders>
            <w:shd w:val="clear" w:color="auto" w:fill="FFFFFF"/>
            <w:vAlign w:val="center"/>
          </w:tcPr>
          <w:p w14:paraId="58D3B861" w14:textId="77777777" w:rsidR="00413BCF" w:rsidRPr="00413BCF" w:rsidRDefault="00413BCF" w:rsidP="00413BCF">
            <w:pPr>
              <w:pStyle w:val="42"/>
              <w:shd w:val="clear" w:color="auto" w:fill="auto"/>
              <w:spacing w:before="0" w:line="240" w:lineRule="exact"/>
              <w:ind w:firstLine="0"/>
              <w:jc w:val="center"/>
              <w:rPr>
                <w:sz w:val="20"/>
                <w:szCs w:val="20"/>
              </w:rPr>
            </w:pPr>
            <w:r w:rsidRPr="00413BCF">
              <w:rPr>
                <w:rStyle w:val="14"/>
                <w:color w:val="auto"/>
                <w:sz w:val="20"/>
                <w:szCs w:val="20"/>
              </w:rPr>
              <w:t>115</w:t>
            </w:r>
          </w:p>
        </w:tc>
        <w:tc>
          <w:tcPr>
            <w:tcW w:w="564" w:type="pct"/>
            <w:tcBorders>
              <w:top w:val="single" w:sz="4" w:space="0" w:color="auto"/>
              <w:left w:val="single" w:sz="4" w:space="0" w:color="auto"/>
              <w:bottom w:val="single" w:sz="4" w:space="0" w:color="auto"/>
              <w:right w:val="nil"/>
            </w:tcBorders>
            <w:shd w:val="clear" w:color="auto" w:fill="FFFFFF"/>
            <w:vAlign w:val="center"/>
          </w:tcPr>
          <w:p w14:paraId="44777F66" w14:textId="6B03A854" w:rsidR="00413BCF" w:rsidRPr="00413BCF" w:rsidRDefault="00413BCF" w:rsidP="00413BCF">
            <w:pPr>
              <w:pStyle w:val="42"/>
              <w:shd w:val="clear" w:color="auto" w:fill="auto"/>
              <w:spacing w:before="0" w:line="240" w:lineRule="exact"/>
              <w:ind w:firstLine="0"/>
              <w:jc w:val="center"/>
              <w:rPr>
                <w:rStyle w:val="14"/>
                <w:color w:val="auto"/>
                <w:sz w:val="20"/>
                <w:szCs w:val="20"/>
              </w:rPr>
            </w:pPr>
            <w:r w:rsidRPr="00413BCF">
              <w:rPr>
                <w:rStyle w:val="14"/>
                <w:color w:val="auto"/>
                <w:sz w:val="20"/>
                <w:szCs w:val="20"/>
              </w:rPr>
              <w:t>115</w:t>
            </w:r>
          </w:p>
        </w:tc>
        <w:tc>
          <w:tcPr>
            <w:tcW w:w="565" w:type="pct"/>
            <w:tcBorders>
              <w:top w:val="single" w:sz="4" w:space="0" w:color="auto"/>
              <w:left w:val="single" w:sz="4" w:space="0" w:color="auto"/>
              <w:bottom w:val="single" w:sz="4" w:space="0" w:color="auto"/>
              <w:right w:val="nil"/>
            </w:tcBorders>
            <w:shd w:val="clear" w:color="auto" w:fill="FFFFFF"/>
            <w:vAlign w:val="center"/>
          </w:tcPr>
          <w:p w14:paraId="0FC7D5C4" w14:textId="065D8B34" w:rsidR="00413BCF" w:rsidRPr="00413BCF" w:rsidRDefault="00413BCF" w:rsidP="00413BCF">
            <w:pPr>
              <w:pStyle w:val="42"/>
              <w:shd w:val="clear" w:color="auto" w:fill="auto"/>
              <w:spacing w:before="0" w:line="240" w:lineRule="exact"/>
              <w:ind w:firstLine="0"/>
              <w:jc w:val="center"/>
              <w:rPr>
                <w:rStyle w:val="14"/>
                <w:color w:val="auto"/>
                <w:sz w:val="20"/>
                <w:szCs w:val="20"/>
              </w:rPr>
            </w:pPr>
            <w:r w:rsidRPr="00413BCF">
              <w:rPr>
                <w:rStyle w:val="14"/>
                <w:color w:val="auto"/>
                <w:sz w:val="20"/>
                <w:szCs w:val="20"/>
              </w:rPr>
              <w:t>115</w:t>
            </w:r>
          </w:p>
        </w:tc>
        <w:tc>
          <w:tcPr>
            <w:tcW w:w="565" w:type="pct"/>
            <w:tcBorders>
              <w:top w:val="single" w:sz="4" w:space="0" w:color="auto"/>
              <w:left w:val="single" w:sz="4" w:space="0" w:color="auto"/>
              <w:bottom w:val="single" w:sz="4" w:space="0" w:color="auto"/>
              <w:right w:val="single" w:sz="4" w:space="0" w:color="auto"/>
            </w:tcBorders>
            <w:shd w:val="clear" w:color="auto" w:fill="FFFFFF"/>
            <w:vAlign w:val="center"/>
          </w:tcPr>
          <w:p w14:paraId="4BEC55F3" w14:textId="4DB1FC51" w:rsidR="00413BCF" w:rsidRPr="00413BCF" w:rsidRDefault="00413BCF" w:rsidP="00413BCF">
            <w:pPr>
              <w:pStyle w:val="42"/>
              <w:shd w:val="clear" w:color="auto" w:fill="auto"/>
              <w:spacing w:before="0" w:line="240" w:lineRule="exact"/>
              <w:ind w:firstLine="0"/>
              <w:jc w:val="center"/>
              <w:rPr>
                <w:rStyle w:val="14"/>
                <w:color w:val="auto"/>
                <w:sz w:val="20"/>
                <w:szCs w:val="20"/>
              </w:rPr>
            </w:pPr>
            <w:r w:rsidRPr="00413BCF">
              <w:rPr>
                <w:rStyle w:val="14"/>
                <w:color w:val="auto"/>
                <w:sz w:val="20"/>
                <w:szCs w:val="20"/>
              </w:rPr>
              <w:t>115</w:t>
            </w:r>
          </w:p>
        </w:tc>
      </w:tr>
    </w:tbl>
    <w:p w14:paraId="0CA71803" w14:textId="77777777" w:rsidR="001C42CD" w:rsidRPr="005851F4" w:rsidRDefault="001C42CD" w:rsidP="00ED15ED">
      <w:pPr>
        <w:pStyle w:val="20"/>
        <w:numPr>
          <w:ilvl w:val="0"/>
          <w:numId w:val="15"/>
        </w:numPr>
        <w:spacing w:before="240" w:after="240"/>
        <w:ind w:left="0" w:firstLine="0"/>
        <w:jc w:val="both"/>
        <w:rPr>
          <w:i w:val="0"/>
        </w:rPr>
      </w:pPr>
      <w:bookmarkStart w:id="76" w:name="_Toc134088919"/>
      <w:bookmarkEnd w:id="74"/>
      <w:r w:rsidRPr="00ED15ED">
        <w:rPr>
          <w:i w:val="0"/>
        </w:rPr>
        <w:t xml:space="preserve">Параметры установленной тепловой мощности источника тепловой энергии, в том числе теплофикационного оборудования и </w:t>
      </w:r>
      <w:r w:rsidRPr="005851F4">
        <w:rPr>
          <w:i w:val="0"/>
        </w:rPr>
        <w:t>теплофикационной установки</w:t>
      </w:r>
      <w:bookmarkEnd w:id="76"/>
    </w:p>
    <w:p w14:paraId="0150DFEB" w14:textId="58180661" w:rsidR="00743215" w:rsidRPr="005851F4" w:rsidRDefault="00743215" w:rsidP="00ED15ED">
      <w:pPr>
        <w:tabs>
          <w:tab w:val="left" w:pos="0"/>
        </w:tabs>
        <w:spacing w:before="120" w:after="120" w:line="360" w:lineRule="auto"/>
        <w:ind w:firstLine="709"/>
        <w:jc w:val="both"/>
        <w:rPr>
          <w:sz w:val="26"/>
        </w:rPr>
      </w:pPr>
      <w:r w:rsidRPr="005851F4">
        <w:rPr>
          <w:sz w:val="26"/>
        </w:rPr>
        <w:t>На котельной установлено семь водогрейных котлов "Тула</w:t>
      </w:r>
      <w:r w:rsidR="00BC1AF0" w:rsidRPr="005851F4">
        <w:rPr>
          <w:sz w:val="26"/>
        </w:rPr>
        <w:t>–</w:t>
      </w:r>
      <w:r w:rsidRPr="005851F4">
        <w:rPr>
          <w:sz w:val="26"/>
        </w:rPr>
        <w:t>3" теплопроизводительностью 0,24 МВт (0,21 Гкал/час) каждый. Установленная мощность котельной составляет 1,6</w:t>
      </w:r>
      <w:r w:rsidR="00413BCF" w:rsidRPr="005851F4">
        <w:rPr>
          <w:sz w:val="26"/>
        </w:rPr>
        <w:t>8</w:t>
      </w:r>
      <w:r w:rsidRPr="005851F4">
        <w:rPr>
          <w:sz w:val="26"/>
        </w:rPr>
        <w:t xml:space="preserve"> МВт (1,4</w:t>
      </w:r>
      <w:r w:rsidR="00413BCF" w:rsidRPr="005851F4">
        <w:rPr>
          <w:sz w:val="26"/>
        </w:rPr>
        <w:t>7</w:t>
      </w:r>
      <w:r w:rsidRPr="005851F4">
        <w:rPr>
          <w:sz w:val="26"/>
        </w:rPr>
        <w:t xml:space="preserve"> Гкал/час).</w:t>
      </w:r>
    </w:p>
    <w:p w14:paraId="16AAF006" w14:textId="77777777" w:rsidR="001C42CD" w:rsidRPr="005851F4" w:rsidRDefault="001C42CD" w:rsidP="00ED15ED">
      <w:pPr>
        <w:pStyle w:val="20"/>
        <w:numPr>
          <w:ilvl w:val="0"/>
          <w:numId w:val="15"/>
        </w:numPr>
        <w:spacing w:before="240" w:after="240"/>
        <w:ind w:left="0" w:firstLine="0"/>
        <w:jc w:val="both"/>
        <w:rPr>
          <w:i w:val="0"/>
        </w:rPr>
      </w:pPr>
      <w:bookmarkStart w:id="77" w:name="_Toc134088920"/>
      <w:r w:rsidRPr="005851F4">
        <w:rPr>
          <w:i w:val="0"/>
        </w:rPr>
        <w:t>Ограничения тепловой мощности и параметров располагаемой тепловой мощности</w:t>
      </w:r>
      <w:bookmarkEnd w:id="77"/>
    </w:p>
    <w:p w14:paraId="190B4D4C" w14:textId="23AB8A41" w:rsidR="006E0069" w:rsidRDefault="001C42CD" w:rsidP="006E0069">
      <w:pPr>
        <w:tabs>
          <w:tab w:val="left" w:pos="0"/>
        </w:tabs>
        <w:spacing w:before="120" w:after="120" w:line="360" w:lineRule="auto"/>
        <w:ind w:firstLine="851"/>
        <w:jc w:val="both"/>
        <w:rPr>
          <w:sz w:val="26"/>
        </w:rPr>
      </w:pPr>
      <w:r w:rsidRPr="005851F4">
        <w:rPr>
          <w:sz w:val="26"/>
        </w:rPr>
        <w:t xml:space="preserve">Ограничения тепловой мощности отсутствуют. Располагаемая мощность котельной № </w:t>
      </w:r>
      <w:r w:rsidR="00A23138" w:rsidRPr="005851F4">
        <w:rPr>
          <w:sz w:val="26"/>
        </w:rPr>
        <w:t>5</w:t>
      </w:r>
      <w:r w:rsidRPr="005851F4">
        <w:rPr>
          <w:sz w:val="26"/>
        </w:rPr>
        <w:t xml:space="preserve">8 составляет </w:t>
      </w:r>
      <w:r w:rsidR="00540865" w:rsidRPr="005851F4">
        <w:rPr>
          <w:sz w:val="26"/>
        </w:rPr>
        <w:t>1,6</w:t>
      </w:r>
      <w:r w:rsidR="00413BCF" w:rsidRPr="005851F4">
        <w:rPr>
          <w:sz w:val="26"/>
        </w:rPr>
        <w:t>8</w:t>
      </w:r>
      <w:r w:rsidR="00573587" w:rsidRPr="005851F4">
        <w:rPr>
          <w:sz w:val="26"/>
        </w:rPr>
        <w:t> МВт (</w:t>
      </w:r>
      <w:r w:rsidR="00540865" w:rsidRPr="005851F4">
        <w:rPr>
          <w:sz w:val="26"/>
        </w:rPr>
        <w:t>1,4</w:t>
      </w:r>
      <w:r w:rsidR="00413BCF" w:rsidRPr="005851F4">
        <w:rPr>
          <w:sz w:val="26"/>
        </w:rPr>
        <w:t>7</w:t>
      </w:r>
      <w:r w:rsidR="00573587" w:rsidRPr="005851F4">
        <w:rPr>
          <w:sz w:val="26"/>
        </w:rPr>
        <w:t xml:space="preserve"> Гкал/ч)</w:t>
      </w:r>
      <w:r w:rsidRPr="005851F4">
        <w:rPr>
          <w:sz w:val="26"/>
        </w:rPr>
        <w:t>.</w:t>
      </w:r>
      <w:r w:rsidR="006E0069">
        <w:rPr>
          <w:sz w:val="26"/>
        </w:rPr>
        <w:br w:type="page"/>
      </w:r>
    </w:p>
    <w:p w14:paraId="03838B96" w14:textId="77777777" w:rsidR="001C42CD" w:rsidRPr="005851F4" w:rsidRDefault="001C42CD" w:rsidP="00ED15ED">
      <w:pPr>
        <w:pStyle w:val="20"/>
        <w:keepNext/>
        <w:widowControl/>
        <w:numPr>
          <w:ilvl w:val="0"/>
          <w:numId w:val="15"/>
        </w:numPr>
        <w:spacing w:before="240" w:after="240"/>
        <w:ind w:left="0" w:firstLine="0"/>
        <w:jc w:val="both"/>
        <w:rPr>
          <w:i w:val="0"/>
        </w:rPr>
      </w:pPr>
      <w:bookmarkStart w:id="78" w:name="_Toc134088921"/>
      <w:r w:rsidRPr="005851F4">
        <w:rPr>
          <w:i w:val="0"/>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78"/>
    </w:p>
    <w:p w14:paraId="688EBAD4" w14:textId="4A5AA6D4" w:rsidR="001C42CD" w:rsidRPr="00ED15ED" w:rsidRDefault="001C42CD" w:rsidP="00ED15ED">
      <w:pPr>
        <w:tabs>
          <w:tab w:val="left" w:pos="0"/>
        </w:tabs>
        <w:spacing w:before="120" w:after="120" w:line="360" w:lineRule="auto"/>
        <w:ind w:firstLine="709"/>
        <w:jc w:val="both"/>
        <w:rPr>
          <w:sz w:val="26"/>
        </w:rPr>
      </w:pPr>
      <w:r w:rsidRPr="005851F4">
        <w:rPr>
          <w:sz w:val="26"/>
        </w:rPr>
        <w:t>Потребление тепловой мощности котельной №</w:t>
      </w:r>
      <w:r w:rsidR="00CD2E2B" w:rsidRPr="005851F4">
        <w:rPr>
          <w:sz w:val="26"/>
        </w:rPr>
        <w:t>5</w:t>
      </w:r>
      <w:r w:rsidRPr="005851F4">
        <w:rPr>
          <w:sz w:val="26"/>
        </w:rPr>
        <w:t>8 на собственные нужды составляет 0,0</w:t>
      </w:r>
      <w:r w:rsidR="00413BCF" w:rsidRPr="005851F4">
        <w:rPr>
          <w:sz w:val="26"/>
        </w:rPr>
        <w:t>65</w:t>
      </w:r>
      <w:r w:rsidRPr="005851F4">
        <w:rPr>
          <w:sz w:val="26"/>
        </w:rPr>
        <w:t xml:space="preserve"> Гкал/ч. Тепловая мощность нетто котельной составляет </w:t>
      </w:r>
      <w:r w:rsidR="00CD2E2B" w:rsidRPr="005851F4">
        <w:rPr>
          <w:sz w:val="26"/>
        </w:rPr>
        <w:t>1,</w:t>
      </w:r>
      <w:r w:rsidR="00413BCF" w:rsidRPr="005851F4">
        <w:rPr>
          <w:sz w:val="26"/>
        </w:rPr>
        <w:t>405</w:t>
      </w:r>
      <w:r w:rsidRPr="005851F4">
        <w:rPr>
          <w:sz w:val="26"/>
        </w:rPr>
        <w:t> Гкал/час.</w:t>
      </w:r>
    </w:p>
    <w:p w14:paraId="46A23FD7" w14:textId="77777777" w:rsidR="001C42CD" w:rsidRPr="00ED15ED" w:rsidRDefault="001C42CD" w:rsidP="00ED15ED">
      <w:pPr>
        <w:pStyle w:val="20"/>
        <w:numPr>
          <w:ilvl w:val="0"/>
          <w:numId w:val="15"/>
        </w:numPr>
        <w:tabs>
          <w:tab w:val="left" w:pos="1418"/>
        </w:tabs>
        <w:spacing w:before="240" w:after="240"/>
        <w:ind w:left="0" w:firstLine="0"/>
        <w:jc w:val="both"/>
        <w:rPr>
          <w:i w:val="0"/>
        </w:rPr>
      </w:pPr>
      <w:bookmarkStart w:id="79" w:name="_Toc134088922"/>
      <w:r w:rsidRPr="00ED15ED">
        <w:rPr>
          <w:i w:val="0"/>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79"/>
    </w:p>
    <w:p w14:paraId="5977F95D" w14:textId="77777777" w:rsidR="00C64CEC" w:rsidRPr="005851F4" w:rsidRDefault="00C64CEC" w:rsidP="00ED15ED">
      <w:pPr>
        <w:tabs>
          <w:tab w:val="left" w:pos="0"/>
        </w:tabs>
        <w:spacing w:line="360" w:lineRule="auto"/>
        <w:ind w:firstLine="709"/>
        <w:jc w:val="both"/>
        <w:rPr>
          <w:sz w:val="26"/>
        </w:rPr>
      </w:pPr>
      <w:bookmarkStart w:id="80" w:name="_Hlk523298216"/>
      <w:r w:rsidRPr="005851F4">
        <w:rPr>
          <w:sz w:val="26"/>
        </w:rPr>
        <w:t>Котельная была введена в эксплуатацию в 1986 году. Все теплофикационное оборудование котельной эксплуатируется с 1986 года.</w:t>
      </w:r>
    </w:p>
    <w:p w14:paraId="6AA651F4" w14:textId="77777777" w:rsidR="001C42CD" w:rsidRPr="005851F4" w:rsidRDefault="001C42CD" w:rsidP="00ED15ED">
      <w:pPr>
        <w:pStyle w:val="20"/>
        <w:numPr>
          <w:ilvl w:val="0"/>
          <w:numId w:val="15"/>
        </w:numPr>
        <w:tabs>
          <w:tab w:val="left" w:pos="1418"/>
        </w:tabs>
        <w:spacing w:before="240" w:after="240"/>
        <w:ind w:left="0" w:firstLine="0"/>
        <w:jc w:val="both"/>
        <w:rPr>
          <w:i w:val="0"/>
        </w:rPr>
      </w:pPr>
      <w:bookmarkStart w:id="81" w:name="_Toc134088923"/>
      <w:bookmarkEnd w:id="80"/>
      <w:r w:rsidRPr="005851F4">
        <w:rPr>
          <w:i w:val="0"/>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81"/>
    </w:p>
    <w:p w14:paraId="09A2F06F" w14:textId="4FDD59DC" w:rsidR="002A5C54" w:rsidRPr="005851F4" w:rsidRDefault="002A5C54" w:rsidP="00ED15ED">
      <w:pPr>
        <w:tabs>
          <w:tab w:val="left" w:pos="0"/>
        </w:tabs>
        <w:spacing w:line="360" w:lineRule="auto"/>
        <w:ind w:firstLine="709"/>
        <w:jc w:val="both"/>
        <w:rPr>
          <w:sz w:val="26"/>
        </w:rPr>
      </w:pPr>
      <w:r w:rsidRPr="005851F4">
        <w:rPr>
          <w:sz w:val="26"/>
        </w:rPr>
        <w:t>На котельной №58 пос. Дружная Горка установлено семь водогрейных котлов "Тула</w:t>
      </w:r>
      <w:r w:rsidR="00BC1AF0" w:rsidRPr="005851F4">
        <w:rPr>
          <w:sz w:val="26"/>
        </w:rPr>
        <w:t>–</w:t>
      </w:r>
      <w:r w:rsidRPr="005851F4">
        <w:rPr>
          <w:sz w:val="26"/>
        </w:rPr>
        <w:t>3". Система теплоснабжения выполнена четыр</w:t>
      </w:r>
      <w:r w:rsidR="00F04BDD" w:rsidRPr="005851F4">
        <w:rPr>
          <w:sz w:val="26"/>
        </w:rPr>
        <w:t>ё</w:t>
      </w:r>
      <w:r w:rsidRPr="005851F4">
        <w:rPr>
          <w:sz w:val="26"/>
        </w:rPr>
        <w:t xml:space="preserve">хтрубной, включает две раздельные тепловые сети </w:t>
      </w:r>
      <w:r w:rsidR="00BC1AF0" w:rsidRPr="005851F4">
        <w:rPr>
          <w:sz w:val="26"/>
        </w:rPr>
        <w:t>–</w:t>
      </w:r>
      <w:r w:rsidRPr="005851F4">
        <w:rPr>
          <w:sz w:val="26"/>
        </w:rPr>
        <w:t xml:space="preserve"> двухтрубную сеть отопления и двухтрубную сеть ГВС.  </w:t>
      </w:r>
    </w:p>
    <w:p w14:paraId="4AEE904A" w14:textId="77777777" w:rsidR="002A5C54" w:rsidRPr="005851F4" w:rsidRDefault="002A5C54" w:rsidP="00ED15ED">
      <w:pPr>
        <w:tabs>
          <w:tab w:val="left" w:pos="0"/>
        </w:tabs>
        <w:spacing w:line="360" w:lineRule="auto"/>
        <w:ind w:firstLine="709"/>
        <w:jc w:val="both"/>
        <w:rPr>
          <w:sz w:val="26"/>
        </w:rPr>
      </w:pPr>
      <w:r w:rsidRPr="005851F4">
        <w:rPr>
          <w:sz w:val="26"/>
        </w:rPr>
        <w:t>Система теплоснабжения закрытая, зависимая по отоплению. система горячего водоснабжения с открытым разбором воды. Подпитка тепловой сети ГВС производится скважной сырой водой. Тепловая схема котельной отсутствует.</w:t>
      </w:r>
    </w:p>
    <w:p w14:paraId="3D22490A" w14:textId="77777777" w:rsidR="001C42CD" w:rsidRPr="005851F4" w:rsidRDefault="001C42CD" w:rsidP="00ED15ED">
      <w:pPr>
        <w:pStyle w:val="20"/>
        <w:numPr>
          <w:ilvl w:val="0"/>
          <w:numId w:val="15"/>
        </w:numPr>
        <w:spacing w:before="240" w:after="240"/>
        <w:ind w:left="0" w:firstLine="0"/>
        <w:jc w:val="both"/>
        <w:rPr>
          <w:i w:val="0"/>
        </w:rPr>
      </w:pPr>
      <w:bookmarkStart w:id="82" w:name="_Toc134088924"/>
      <w:r w:rsidRPr="005851F4">
        <w:rPr>
          <w:i w:val="0"/>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82"/>
    </w:p>
    <w:p w14:paraId="6758DC86" w14:textId="77777777" w:rsidR="00590D20" w:rsidRPr="005851F4" w:rsidRDefault="007B073B" w:rsidP="00ED15ED">
      <w:pPr>
        <w:tabs>
          <w:tab w:val="left" w:pos="0"/>
        </w:tabs>
        <w:spacing w:line="360" w:lineRule="auto"/>
        <w:ind w:firstLine="709"/>
        <w:jc w:val="both"/>
        <w:rPr>
          <w:sz w:val="26"/>
        </w:rPr>
      </w:pPr>
      <w:bookmarkStart w:id="83" w:name="_Hlk523475725"/>
      <w:r w:rsidRPr="005851F4">
        <w:rPr>
          <w:sz w:val="26"/>
        </w:rPr>
        <w:t>Система теплоснабжения котельной №</w:t>
      </w:r>
      <w:r w:rsidR="00590D20" w:rsidRPr="005851F4">
        <w:rPr>
          <w:sz w:val="26"/>
        </w:rPr>
        <w:t>58</w:t>
      </w:r>
      <w:r w:rsidRPr="005851F4">
        <w:rPr>
          <w:sz w:val="26"/>
        </w:rPr>
        <w:t xml:space="preserve"> – четырехтрубная. Способ регулирования отпуска тепловой энергии – качественный. Теплоснабжение потребителей осуществляется по температурным графикам 95/70ºС и 65/50ºС на отопление и горячее водоснабжение соответственно. </w:t>
      </w:r>
    </w:p>
    <w:bookmarkEnd w:id="83"/>
    <w:p w14:paraId="5710DCFE" w14:textId="4EAD55CA" w:rsidR="006E0069" w:rsidRDefault="007B073B" w:rsidP="00ED15ED">
      <w:pPr>
        <w:tabs>
          <w:tab w:val="left" w:pos="0"/>
        </w:tabs>
        <w:spacing w:line="360" w:lineRule="auto"/>
        <w:ind w:firstLine="709"/>
        <w:jc w:val="both"/>
        <w:rPr>
          <w:sz w:val="26"/>
        </w:rPr>
      </w:pPr>
      <w:r w:rsidRPr="005851F4">
        <w:rPr>
          <w:sz w:val="26"/>
        </w:rPr>
        <w:t>Температурный график регулирования отпуска тепловой энергии от котельной №</w:t>
      </w:r>
      <w:r w:rsidR="00590D20" w:rsidRPr="005851F4">
        <w:rPr>
          <w:sz w:val="26"/>
        </w:rPr>
        <w:t>58</w:t>
      </w:r>
      <w:r w:rsidRPr="005851F4">
        <w:rPr>
          <w:sz w:val="26"/>
        </w:rPr>
        <w:t xml:space="preserve"> представлен в таблице</w:t>
      </w:r>
      <w:r w:rsidR="004D660F" w:rsidRPr="005851F4">
        <w:rPr>
          <w:sz w:val="26"/>
        </w:rPr>
        <w:t> </w:t>
      </w:r>
      <w:r w:rsidR="002A1465" w:rsidRPr="005851F4">
        <w:rPr>
          <w:sz w:val="26"/>
        </w:rPr>
        <w:t>ниже</w:t>
      </w:r>
      <w:r w:rsidR="00590D20" w:rsidRPr="005851F4">
        <w:rPr>
          <w:sz w:val="26"/>
        </w:rPr>
        <w:t>.</w:t>
      </w:r>
    </w:p>
    <w:p w14:paraId="6AC118CC" w14:textId="77777777" w:rsidR="006E0069" w:rsidRDefault="006E0069">
      <w:pPr>
        <w:rPr>
          <w:sz w:val="26"/>
        </w:rPr>
      </w:pPr>
      <w:r>
        <w:rPr>
          <w:sz w:val="26"/>
        </w:rPr>
        <w:br w:type="page"/>
      </w:r>
    </w:p>
    <w:p w14:paraId="3CFACDB9" w14:textId="0DEB67F9" w:rsidR="007B073B" w:rsidRPr="00ED15ED" w:rsidRDefault="007B073B" w:rsidP="0062299F">
      <w:pPr>
        <w:pStyle w:val="-0"/>
        <w:keepNext/>
        <w:numPr>
          <w:ilvl w:val="0"/>
          <w:numId w:val="68"/>
        </w:numPr>
        <w:tabs>
          <w:tab w:val="left" w:pos="1418"/>
          <w:tab w:val="left" w:pos="9067"/>
        </w:tabs>
        <w:spacing w:line="240" w:lineRule="auto"/>
        <w:ind w:left="0" w:firstLine="0"/>
        <w:jc w:val="both"/>
        <w:rPr>
          <w:sz w:val="24"/>
          <w:szCs w:val="24"/>
        </w:rPr>
      </w:pPr>
      <w:bookmarkStart w:id="84" w:name="_Ref11936995"/>
      <w:r w:rsidRPr="00ED15ED">
        <w:rPr>
          <w:sz w:val="24"/>
          <w:szCs w:val="24"/>
        </w:rPr>
        <w:t>Температурный график регулирования отпуска тепловой энергии от котельной №</w:t>
      </w:r>
      <w:r w:rsidR="004A00DF" w:rsidRPr="00ED15ED">
        <w:rPr>
          <w:sz w:val="24"/>
          <w:szCs w:val="24"/>
        </w:rPr>
        <w:t>58</w:t>
      </w:r>
      <w:bookmarkEnd w:id="8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37"/>
        <w:gridCol w:w="2337"/>
        <w:gridCol w:w="2337"/>
        <w:gridCol w:w="2337"/>
      </w:tblGrid>
      <w:tr w:rsidR="00ED15ED" w:rsidRPr="00ED15ED" w14:paraId="2D137E18" w14:textId="77777777" w:rsidTr="00AE1CA2">
        <w:trPr>
          <w:trHeight w:val="283"/>
          <w:tblHeader/>
        </w:trPr>
        <w:tc>
          <w:tcPr>
            <w:tcW w:w="1250" w:type="pct"/>
            <w:tcBorders>
              <w:bottom w:val="single" w:sz="4" w:space="0" w:color="auto"/>
            </w:tcBorders>
            <w:shd w:val="clear" w:color="auto" w:fill="FFFFFF"/>
            <w:vAlign w:val="center"/>
          </w:tcPr>
          <w:p w14:paraId="7CB2F6B0" w14:textId="77777777" w:rsidR="004A00DF" w:rsidRPr="00ED15ED" w:rsidRDefault="004A00DF" w:rsidP="00ED15ED">
            <w:pPr>
              <w:pStyle w:val="42"/>
              <w:shd w:val="clear" w:color="auto" w:fill="auto"/>
              <w:spacing w:before="0" w:line="240" w:lineRule="auto"/>
              <w:ind w:firstLine="0"/>
              <w:jc w:val="center"/>
              <w:rPr>
                <w:rStyle w:val="14"/>
                <w:b/>
                <w:color w:val="auto"/>
                <w:sz w:val="20"/>
                <w:szCs w:val="20"/>
                <w:lang w:val="en-US"/>
              </w:rPr>
            </w:pPr>
            <w:bookmarkStart w:id="85" w:name="_Hlk523475904"/>
            <w:r w:rsidRPr="00ED15ED">
              <w:rPr>
                <w:rStyle w:val="14"/>
                <w:b/>
                <w:color w:val="auto"/>
                <w:sz w:val="20"/>
                <w:szCs w:val="20"/>
              </w:rPr>
              <w:t>Температура наружного воздуха, °С</w:t>
            </w:r>
          </w:p>
        </w:tc>
        <w:tc>
          <w:tcPr>
            <w:tcW w:w="1250" w:type="pct"/>
            <w:tcBorders>
              <w:bottom w:val="single" w:sz="4" w:space="0" w:color="auto"/>
            </w:tcBorders>
            <w:shd w:val="clear" w:color="auto" w:fill="FFFFFF"/>
            <w:vAlign w:val="center"/>
          </w:tcPr>
          <w:p w14:paraId="78AEBEE3" w14:textId="77777777" w:rsidR="004A00DF" w:rsidRPr="00ED15ED" w:rsidRDefault="004A00DF" w:rsidP="00ED15ED">
            <w:pPr>
              <w:pStyle w:val="42"/>
              <w:shd w:val="clear" w:color="auto" w:fill="auto"/>
              <w:spacing w:before="0" w:line="240" w:lineRule="auto"/>
              <w:ind w:firstLine="0"/>
              <w:jc w:val="center"/>
              <w:rPr>
                <w:rStyle w:val="14"/>
                <w:b/>
                <w:color w:val="auto"/>
                <w:sz w:val="20"/>
                <w:szCs w:val="20"/>
              </w:rPr>
            </w:pPr>
            <w:r w:rsidRPr="00ED15ED">
              <w:rPr>
                <w:rStyle w:val="14"/>
                <w:b/>
                <w:color w:val="auto"/>
                <w:sz w:val="20"/>
                <w:szCs w:val="20"/>
              </w:rPr>
              <w:t>Температура прямой сетевой воды, °С</w:t>
            </w:r>
          </w:p>
        </w:tc>
        <w:tc>
          <w:tcPr>
            <w:tcW w:w="1250" w:type="pct"/>
            <w:tcBorders>
              <w:bottom w:val="single" w:sz="4" w:space="0" w:color="auto"/>
            </w:tcBorders>
            <w:shd w:val="clear" w:color="auto" w:fill="FFFFFF"/>
            <w:vAlign w:val="center"/>
          </w:tcPr>
          <w:p w14:paraId="62DDFB88" w14:textId="77777777" w:rsidR="004A00DF" w:rsidRPr="00ED15ED" w:rsidRDefault="004A00DF" w:rsidP="00ED15ED">
            <w:pPr>
              <w:pStyle w:val="42"/>
              <w:shd w:val="clear" w:color="auto" w:fill="auto"/>
              <w:spacing w:before="0" w:line="240" w:lineRule="auto"/>
              <w:ind w:firstLine="0"/>
              <w:jc w:val="center"/>
              <w:rPr>
                <w:rStyle w:val="14"/>
                <w:b/>
                <w:color w:val="auto"/>
                <w:sz w:val="20"/>
                <w:szCs w:val="20"/>
              </w:rPr>
            </w:pPr>
            <w:r w:rsidRPr="00ED15ED">
              <w:rPr>
                <w:rStyle w:val="14"/>
                <w:b/>
                <w:color w:val="auto"/>
                <w:sz w:val="20"/>
                <w:szCs w:val="20"/>
              </w:rPr>
              <w:t>Температура обратной сетевой воды, °С</w:t>
            </w:r>
          </w:p>
        </w:tc>
        <w:tc>
          <w:tcPr>
            <w:tcW w:w="1250" w:type="pct"/>
            <w:tcBorders>
              <w:bottom w:val="single" w:sz="4" w:space="0" w:color="auto"/>
            </w:tcBorders>
            <w:shd w:val="clear" w:color="auto" w:fill="FFFFFF"/>
            <w:vAlign w:val="center"/>
          </w:tcPr>
          <w:p w14:paraId="79076DFD" w14:textId="77777777" w:rsidR="004A00DF" w:rsidRPr="00ED15ED" w:rsidRDefault="004A00DF" w:rsidP="00ED15ED">
            <w:pPr>
              <w:pStyle w:val="42"/>
              <w:shd w:val="clear" w:color="auto" w:fill="auto"/>
              <w:spacing w:before="0" w:line="240" w:lineRule="auto"/>
              <w:ind w:firstLine="0"/>
              <w:jc w:val="center"/>
              <w:rPr>
                <w:rStyle w:val="14"/>
                <w:b/>
                <w:color w:val="auto"/>
                <w:sz w:val="20"/>
                <w:szCs w:val="20"/>
                <w:lang w:val="en-US"/>
              </w:rPr>
            </w:pPr>
            <w:r w:rsidRPr="00ED15ED">
              <w:rPr>
                <w:rStyle w:val="14"/>
                <w:b/>
                <w:color w:val="auto"/>
                <w:sz w:val="20"/>
                <w:szCs w:val="20"/>
              </w:rPr>
              <w:t>Температура наружного воздуха, °С</w:t>
            </w:r>
          </w:p>
        </w:tc>
      </w:tr>
      <w:tr w:rsidR="00ED15ED" w:rsidRPr="00ED15ED" w14:paraId="74A8201E" w14:textId="77777777" w:rsidTr="00AE1CA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5FD929DF" w14:textId="77777777" w:rsidR="004A00DF" w:rsidRPr="00ED15ED" w:rsidRDefault="004A00DF" w:rsidP="00ED15ED">
            <w:pPr>
              <w:pStyle w:val="42"/>
              <w:shd w:val="clear" w:color="auto" w:fill="auto"/>
              <w:spacing w:before="0" w:line="240" w:lineRule="exact"/>
              <w:ind w:firstLine="0"/>
              <w:jc w:val="center"/>
              <w:rPr>
                <w:sz w:val="20"/>
                <w:szCs w:val="20"/>
                <w:lang w:bidi="ru-RU"/>
              </w:rPr>
            </w:pPr>
            <w:r w:rsidRPr="00ED15ED">
              <w:rPr>
                <w:rStyle w:val="14"/>
                <w:color w:val="auto"/>
                <w:sz w:val="20"/>
                <w:szCs w:val="20"/>
              </w:rPr>
              <w:t>10</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292830F8"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36,0</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05EB7596"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32,0</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350AA6A7" w14:textId="77777777" w:rsidR="004A00DF" w:rsidRPr="00ED15ED" w:rsidRDefault="004A00DF" w:rsidP="00ED15ED">
            <w:pPr>
              <w:pStyle w:val="42"/>
              <w:shd w:val="clear" w:color="auto" w:fill="auto"/>
              <w:spacing w:before="0" w:line="240" w:lineRule="exact"/>
              <w:ind w:firstLine="0"/>
              <w:jc w:val="center"/>
              <w:rPr>
                <w:sz w:val="20"/>
                <w:szCs w:val="20"/>
                <w:lang w:bidi="ru-RU"/>
              </w:rPr>
            </w:pPr>
            <w:r w:rsidRPr="00ED15ED">
              <w:rPr>
                <w:rStyle w:val="14"/>
                <w:color w:val="auto"/>
                <w:sz w:val="20"/>
                <w:szCs w:val="20"/>
              </w:rPr>
              <w:t>10</w:t>
            </w:r>
          </w:p>
        </w:tc>
      </w:tr>
      <w:tr w:rsidR="00ED15ED" w:rsidRPr="00ED15ED" w14:paraId="25BF57C4" w14:textId="77777777" w:rsidTr="00AE1CA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70E51BBA"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9</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2065A017"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37,5</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75BB4D05" w14:textId="77777777" w:rsidR="004A00DF" w:rsidRPr="00ED15ED" w:rsidRDefault="004A00DF" w:rsidP="00ED15ED">
            <w:pPr>
              <w:spacing w:line="240" w:lineRule="exact"/>
              <w:jc w:val="center"/>
              <w:rPr>
                <w:sz w:val="20"/>
                <w:szCs w:val="20"/>
              </w:rPr>
            </w:pPr>
            <w:r w:rsidRPr="00ED15ED">
              <w:rPr>
                <w:rStyle w:val="14"/>
                <w:rFonts w:eastAsiaTheme="minorHAnsi"/>
                <w:color w:val="auto"/>
                <w:sz w:val="20"/>
                <w:szCs w:val="20"/>
              </w:rPr>
              <w:t>32,</w:t>
            </w:r>
            <w:r w:rsidRPr="00ED15ED">
              <w:rPr>
                <w:sz w:val="20"/>
                <w:szCs w:val="20"/>
              </w:rPr>
              <w:t>9</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2D86C1A3"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9</w:t>
            </w:r>
          </w:p>
        </w:tc>
      </w:tr>
      <w:tr w:rsidR="00ED15ED" w:rsidRPr="00ED15ED" w14:paraId="0B070150" w14:textId="77777777" w:rsidTr="00AE1CA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3896D3F8"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8</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0D4E9BCD"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39,0</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1BBBBE9F"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33</w:t>
            </w:r>
            <w:r w:rsidRPr="00ED15ED">
              <w:rPr>
                <w:sz w:val="20"/>
                <w:szCs w:val="20"/>
              </w:rPr>
              <w:t>,8</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0C8CA79E"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8</w:t>
            </w:r>
          </w:p>
        </w:tc>
      </w:tr>
      <w:tr w:rsidR="00ED15ED" w:rsidRPr="00ED15ED" w14:paraId="51879992" w14:textId="77777777" w:rsidTr="00AE1CA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26CA1449"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7</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3178ED2B"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41,0</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072F4A64"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3</w:t>
            </w:r>
            <w:r w:rsidRPr="00ED15ED">
              <w:rPr>
                <w:sz w:val="20"/>
                <w:szCs w:val="20"/>
              </w:rPr>
              <w:t>5,</w:t>
            </w:r>
            <w:r w:rsidRPr="00ED15ED">
              <w:rPr>
                <w:rStyle w:val="14"/>
                <w:color w:val="auto"/>
                <w:sz w:val="20"/>
                <w:szCs w:val="20"/>
              </w:rPr>
              <w:t>2</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3C45818C"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7</w:t>
            </w:r>
          </w:p>
        </w:tc>
      </w:tr>
      <w:tr w:rsidR="00ED15ED" w:rsidRPr="00ED15ED" w14:paraId="2884C3D9" w14:textId="77777777" w:rsidTr="00AE1CA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5A1B5B57"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6</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668C089F"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43,0</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2533AACF"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sz w:val="20"/>
                <w:szCs w:val="20"/>
              </w:rPr>
              <w:t>36</w:t>
            </w:r>
            <w:r w:rsidRPr="00ED15ED">
              <w:rPr>
                <w:rStyle w:val="14"/>
                <w:color w:val="auto"/>
                <w:sz w:val="20"/>
                <w:szCs w:val="20"/>
              </w:rPr>
              <w:t>,6</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4A2C8205"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6</w:t>
            </w:r>
          </w:p>
        </w:tc>
      </w:tr>
      <w:tr w:rsidR="00ED15ED" w:rsidRPr="00ED15ED" w14:paraId="43AA2248" w14:textId="77777777" w:rsidTr="00AE1CA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085A20FF"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5</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04B07CDB" w14:textId="77777777" w:rsidR="004A00DF" w:rsidRPr="00ED15ED" w:rsidRDefault="004A00DF" w:rsidP="00ED15ED">
            <w:pPr>
              <w:spacing w:line="240" w:lineRule="exact"/>
              <w:jc w:val="center"/>
              <w:rPr>
                <w:sz w:val="20"/>
                <w:szCs w:val="20"/>
              </w:rPr>
            </w:pPr>
            <w:r w:rsidRPr="00ED15ED">
              <w:rPr>
                <w:rStyle w:val="14"/>
                <w:rFonts w:eastAsiaTheme="minorHAnsi"/>
                <w:color w:val="auto"/>
                <w:sz w:val="20"/>
                <w:szCs w:val="20"/>
              </w:rPr>
              <w:t>44,5</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01B2831A"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sz w:val="20"/>
                <w:szCs w:val="20"/>
              </w:rPr>
              <w:t>3</w:t>
            </w:r>
            <w:r w:rsidRPr="00ED15ED">
              <w:rPr>
                <w:rStyle w:val="14"/>
                <w:color w:val="auto"/>
                <w:sz w:val="20"/>
                <w:szCs w:val="20"/>
              </w:rPr>
              <w:t>7,5</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385C2FFF"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5</w:t>
            </w:r>
          </w:p>
        </w:tc>
      </w:tr>
      <w:tr w:rsidR="00ED15ED" w:rsidRPr="00ED15ED" w14:paraId="77567CBA" w14:textId="77777777" w:rsidTr="00AE1CA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70F1EA10"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4</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0BAD53B6" w14:textId="77777777" w:rsidR="004A00DF" w:rsidRPr="00ED15ED" w:rsidRDefault="004A00DF" w:rsidP="00ED15ED">
            <w:pPr>
              <w:spacing w:line="240" w:lineRule="exact"/>
              <w:jc w:val="center"/>
              <w:rPr>
                <w:sz w:val="20"/>
                <w:szCs w:val="20"/>
              </w:rPr>
            </w:pPr>
            <w:r w:rsidRPr="00ED15ED">
              <w:rPr>
                <w:rStyle w:val="14"/>
                <w:rFonts w:eastAsiaTheme="minorHAnsi"/>
                <w:color w:val="auto"/>
                <w:sz w:val="20"/>
                <w:szCs w:val="20"/>
              </w:rPr>
              <w:t>46,</w:t>
            </w:r>
            <w:r w:rsidRPr="00ED15ED">
              <w:rPr>
                <w:sz w:val="20"/>
                <w:szCs w:val="20"/>
              </w:rPr>
              <w:t>0</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1371362D"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38,4</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793813A4"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4</w:t>
            </w:r>
          </w:p>
        </w:tc>
      </w:tr>
      <w:tr w:rsidR="00ED15ED" w:rsidRPr="00ED15ED" w14:paraId="7AD6734C" w14:textId="77777777" w:rsidTr="00AE1CA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4BFBD90A"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3</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17C23D03"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48</w:t>
            </w:r>
            <w:r w:rsidRPr="00ED15ED">
              <w:rPr>
                <w:sz w:val="20"/>
                <w:szCs w:val="20"/>
              </w:rPr>
              <w:t>,0</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11AB508B"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39,8</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743D9DAA"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3</w:t>
            </w:r>
          </w:p>
        </w:tc>
      </w:tr>
      <w:tr w:rsidR="00ED15ED" w:rsidRPr="00ED15ED" w14:paraId="0C653A52" w14:textId="77777777" w:rsidTr="00AE1CA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10122439"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2</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23044AB1"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5</w:t>
            </w:r>
            <w:r w:rsidRPr="00ED15ED">
              <w:rPr>
                <w:sz w:val="20"/>
                <w:szCs w:val="20"/>
              </w:rPr>
              <w:t>0,</w:t>
            </w:r>
            <w:r w:rsidRPr="00ED15ED">
              <w:rPr>
                <w:rStyle w:val="14"/>
                <w:color w:val="auto"/>
                <w:sz w:val="20"/>
                <w:szCs w:val="20"/>
              </w:rPr>
              <w:t>0</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76B233AD"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41,2</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2D7569B6"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2</w:t>
            </w:r>
          </w:p>
        </w:tc>
      </w:tr>
      <w:tr w:rsidR="00ED15ED" w:rsidRPr="00ED15ED" w14:paraId="208D9B1C" w14:textId="77777777" w:rsidTr="00AE1CA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227B0F0B"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1</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65FCD5C3"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sz w:val="20"/>
                <w:szCs w:val="20"/>
              </w:rPr>
              <w:t>51</w:t>
            </w:r>
            <w:r w:rsidRPr="00ED15ED">
              <w:rPr>
                <w:rStyle w:val="14"/>
                <w:color w:val="auto"/>
                <w:sz w:val="20"/>
                <w:szCs w:val="20"/>
              </w:rPr>
              <w:t>,5</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2FA17F98"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42,1</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61A8B751"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1</w:t>
            </w:r>
          </w:p>
        </w:tc>
      </w:tr>
      <w:tr w:rsidR="00ED15ED" w:rsidRPr="00ED15ED" w14:paraId="452A973C" w14:textId="77777777" w:rsidTr="00AE1CA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73843E3C" w14:textId="77777777" w:rsidR="004A00DF" w:rsidRPr="00ED15ED" w:rsidRDefault="004A00DF" w:rsidP="00ED15ED">
            <w:pPr>
              <w:spacing w:line="240" w:lineRule="exact"/>
              <w:jc w:val="center"/>
              <w:rPr>
                <w:sz w:val="20"/>
                <w:szCs w:val="20"/>
              </w:rPr>
            </w:pPr>
            <w:r w:rsidRPr="00ED15ED">
              <w:rPr>
                <w:rStyle w:val="14"/>
                <w:rFonts w:eastAsiaTheme="minorHAnsi"/>
                <w:color w:val="auto"/>
                <w:sz w:val="20"/>
                <w:szCs w:val="20"/>
              </w:rPr>
              <w:t>0</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3354856D"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sz w:val="20"/>
                <w:szCs w:val="20"/>
              </w:rPr>
              <w:t>5</w:t>
            </w:r>
            <w:r w:rsidRPr="00ED15ED">
              <w:rPr>
                <w:rStyle w:val="14"/>
                <w:color w:val="auto"/>
                <w:sz w:val="20"/>
                <w:szCs w:val="20"/>
              </w:rPr>
              <w:t>3,0</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4C8F635D"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43,0</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33E3CC8A"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0</w:t>
            </w:r>
          </w:p>
        </w:tc>
      </w:tr>
      <w:tr w:rsidR="00ED15ED" w:rsidRPr="00ED15ED" w14:paraId="4E96306E" w14:textId="77777777" w:rsidTr="00AE1CA2">
        <w:trPr>
          <w:trHeight w:val="283"/>
        </w:trPr>
        <w:tc>
          <w:tcPr>
            <w:tcW w:w="1250" w:type="pct"/>
            <w:tcBorders>
              <w:top w:val="single" w:sz="4" w:space="0" w:color="auto"/>
              <w:left w:val="single" w:sz="4" w:space="0" w:color="auto"/>
              <w:bottom w:val="single" w:sz="4" w:space="0" w:color="auto"/>
              <w:right w:val="nil"/>
            </w:tcBorders>
            <w:shd w:val="clear" w:color="auto" w:fill="FFFFFF"/>
            <w:vAlign w:val="center"/>
          </w:tcPr>
          <w:p w14:paraId="0DF8AF1E" w14:textId="4D57E3E4" w:rsidR="004A00DF" w:rsidRPr="00ED15ED" w:rsidRDefault="00BC1AF0" w:rsidP="00ED15ED">
            <w:pPr>
              <w:spacing w:line="240" w:lineRule="exact"/>
              <w:jc w:val="center"/>
              <w:rPr>
                <w:sz w:val="20"/>
                <w:szCs w:val="20"/>
              </w:rPr>
            </w:pPr>
            <w:r w:rsidRPr="00ED15ED">
              <w:rPr>
                <w:rStyle w:val="14"/>
                <w:rFonts w:eastAsiaTheme="minorHAnsi"/>
                <w:color w:val="auto"/>
                <w:sz w:val="20"/>
                <w:szCs w:val="20"/>
              </w:rPr>
              <w:t>–</w:t>
            </w:r>
            <w:r w:rsidR="004A00DF" w:rsidRPr="00ED15ED">
              <w:rPr>
                <w:sz w:val="20"/>
                <w:szCs w:val="20"/>
              </w:rPr>
              <w:t>1</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1862CEF8"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54,5</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21AAB4FF"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43,9</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center"/>
          </w:tcPr>
          <w:p w14:paraId="2CEE5741" w14:textId="71FA834E" w:rsidR="004A00DF"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4A00DF" w:rsidRPr="00ED15ED">
              <w:rPr>
                <w:rStyle w:val="14"/>
                <w:color w:val="auto"/>
                <w:sz w:val="20"/>
                <w:szCs w:val="20"/>
              </w:rPr>
              <w:t>1</w:t>
            </w:r>
          </w:p>
        </w:tc>
      </w:tr>
      <w:tr w:rsidR="00ED15ED" w:rsidRPr="00ED15ED" w14:paraId="64119FB3" w14:textId="77777777" w:rsidTr="00AE1CA2">
        <w:trPr>
          <w:trHeight w:val="283"/>
        </w:trPr>
        <w:tc>
          <w:tcPr>
            <w:tcW w:w="1250" w:type="pct"/>
            <w:tcBorders>
              <w:top w:val="single" w:sz="4" w:space="0" w:color="auto"/>
              <w:left w:val="single" w:sz="4" w:space="0" w:color="auto"/>
              <w:bottom w:val="single" w:sz="4" w:space="0" w:color="auto"/>
              <w:right w:val="nil"/>
            </w:tcBorders>
            <w:shd w:val="clear" w:color="auto" w:fill="FFFFFF"/>
            <w:vAlign w:val="center"/>
          </w:tcPr>
          <w:p w14:paraId="72CCC14D" w14:textId="47BBAC3F" w:rsidR="004A00DF" w:rsidRPr="00ED15ED" w:rsidRDefault="00BC1AF0" w:rsidP="00ED15ED">
            <w:pPr>
              <w:pStyle w:val="42"/>
              <w:shd w:val="clear" w:color="auto" w:fill="auto"/>
              <w:spacing w:before="0" w:line="240" w:lineRule="exact"/>
              <w:ind w:firstLine="0"/>
              <w:jc w:val="center"/>
              <w:rPr>
                <w:sz w:val="20"/>
                <w:szCs w:val="20"/>
              </w:rPr>
            </w:pPr>
            <w:r w:rsidRPr="00ED15ED">
              <w:rPr>
                <w:sz w:val="20"/>
                <w:szCs w:val="20"/>
              </w:rPr>
              <w:t>–</w:t>
            </w:r>
            <w:r w:rsidR="004A00DF" w:rsidRPr="00ED15ED">
              <w:rPr>
                <w:rStyle w:val="14"/>
                <w:color w:val="auto"/>
                <w:sz w:val="20"/>
                <w:szCs w:val="20"/>
              </w:rPr>
              <w:t>2</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3420A2E8"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56,0</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6316628A"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44,8</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center"/>
          </w:tcPr>
          <w:p w14:paraId="6CCF342D" w14:textId="74EA06DF" w:rsidR="004A00DF"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4A00DF" w:rsidRPr="00ED15ED">
              <w:rPr>
                <w:rStyle w:val="14"/>
                <w:color w:val="auto"/>
                <w:sz w:val="20"/>
                <w:szCs w:val="20"/>
              </w:rPr>
              <w:t>2</w:t>
            </w:r>
          </w:p>
        </w:tc>
      </w:tr>
      <w:tr w:rsidR="00ED15ED" w:rsidRPr="00ED15ED" w14:paraId="0557E678" w14:textId="77777777" w:rsidTr="00AE1CA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132891E3" w14:textId="6720F16B" w:rsidR="004A00DF"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4A00DF" w:rsidRPr="00ED15ED">
              <w:rPr>
                <w:rStyle w:val="14"/>
                <w:color w:val="auto"/>
                <w:sz w:val="20"/>
                <w:szCs w:val="20"/>
              </w:rPr>
              <w:t>3</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16716E9C"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57,5</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18AD128B" w14:textId="77777777" w:rsidR="004A00DF" w:rsidRPr="00ED15ED" w:rsidRDefault="004A00DF" w:rsidP="00ED15ED">
            <w:pPr>
              <w:spacing w:line="240" w:lineRule="exact"/>
              <w:jc w:val="center"/>
              <w:rPr>
                <w:sz w:val="20"/>
                <w:szCs w:val="20"/>
              </w:rPr>
            </w:pPr>
            <w:r w:rsidRPr="00ED15ED">
              <w:rPr>
                <w:rStyle w:val="14"/>
                <w:rFonts w:eastAsiaTheme="minorHAnsi"/>
                <w:color w:val="auto"/>
                <w:sz w:val="20"/>
                <w:szCs w:val="20"/>
              </w:rPr>
              <w:t>45,7</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42AD16FE" w14:textId="5A5AEF80" w:rsidR="004A00DF"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4A00DF" w:rsidRPr="00ED15ED">
              <w:rPr>
                <w:rStyle w:val="14"/>
                <w:color w:val="auto"/>
                <w:sz w:val="20"/>
                <w:szCs w:val="20"/>
              </w:rPr>
              <w:t>3</w:t>
            </w:r>
          </w:p>
        </w:tc>
      </w:tr>
      <w:tr w:rsidR="00ED15ED" w:rsidRPr="00ED15ED" w14:paraId="461F63E9" w14:textId="77777777" w:rsidTr="00AE1CA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1831350E" w14:textId="1DA294D0" w:rsidR="004A00DF"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4A00DF" w:rsidRPr="00ED15ED">
              <w:rPr>
                <w:rStyle w:val="14"/>
                <w:color w:val="auto"/>
                <w:sz w:val="20"/>
                <w:szCs w:val="20"/>
              </w:rPr>
              <w:t>4</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32CD1B0D"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59,0</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019387B6"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46</w:t>
            </w:r>
            <w:r w:rsidRPr="00ED15ED">
              <w:rPr>
                <w:sz w:val="20"/>
                <w:szCs w:val="20"/>
              </w:rPr>
              <w:t>,6</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13C9F742" w14:textId="35E87DF6" w:rsidR="004A00DF"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4A00DF" w:rsidRPr="00ED15ED">
              <w:rPr>
                <w:rStyle w:val="14"/>
                <w:color w:val="auto"/>
                <w:sz w:val="20"/>
                <w:szCs w:val="20"/>
              </w:rPr>
              <w:t>4</w:t>
            </w:r>
          </w:p>
        </w:tc>
      </w:tr>
      <w:tr w:rsidR="00ED15ED" w:rsidRPr="00ED15ED" w14:paraId="67EAAAD6" w14:textId="77777777" w:rsidTr="00AE1CA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3D48CB2E" w14:textId="14A6567C" w:rsidR="004A00DF"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4A00DF" w:rsidRPr="00ED15ED">
              <w:rPr>
                <w:rStyle w:val="14"/>
                <w:color w:val="auto"/>
                <w:sz w:val="20"/>
                <w:szCs w:val="20"/>
              </w:rPr>
              <w:t>5</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2CA78AAA"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60,5</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327F6543"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sz w:val="20"/>
                <w:szCs w:val="20"/>
              </w:rPr>
              <w:t>47</w:t>
            </w:r>
            <w:r w:rsidRPr="00ED15ED">
              <w:rPr>
                <w:rStyle w:val="14"/>
                <w:color w:val="auto"/>
                <w:sz w:val="20"/>
                <w:szCs w:val="20"/>
              </w:rPr>
              <w:t>,5</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5C5C9C72" w14:textId="48BB6F0D" w:rsidR="004A00DF"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4A00DF" w:rsidRPr="00ED15ED">
              <w:rPr>
                <w:rStyle w:val="14"/>
                <w:color w:val="auto"/>
                <w:sz w:val="20"/>
                <w:szCs w:val="20"/>
              </w:rPr>
              <w:t>5</w:t>
            </w:r>
          </w:p>
        </w:tc>
      </w:tr>
      <w:tr w:rsidR="00ED15ED" w:rsidRPr="00ED15ED" w14:paraId="35D5C8B9" w14:textId="77777777" w:rsidTr="00AE1CA2">
        <w:trPr>
          <w:trHeight w:val="283"/>
        </w:trPr>
        <w:tc>
          <w:tcPr>
            <w:tcW w:w="1250" w:type="pct"/>
            <w:tcBorders>
              <w:top w:val="single" w:sz="4" w:space="0" w:color="auto"/>
              <w:left w:val="single" w:sz="4" w:space="0" w:color="auto"/>
              <w:bottom w:val="single" w:sz="4" w:space="0" w:color="auto"/>
              <w:right w:val="nil"/>
            </w:tcBorders>
            <w:shd w:val="clear" w:color="auto" w:fill="FFFFFF"/>
            <w:vAlign w:val="center"/>
          </w:tcPr>
          <w:p w14:paraId="30A8C363" w14:textId="6C836487" w:rsidR="004A00DF"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4A00DF" w:rsidRPr="00ED15ED">
              <w:rPr>
                <w:rStyle w:val="14"/>
                <w:color w:val="auto"/>
                <w:sz w:val="20"/>
                <w:szCs w:val="20"/>
              </w:rPr>
              <w:t>6</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555C792A" w14:textId="77777777" w:rsidR="004A00DF" w:rsidRPr="00ED15ED" w:rsidRDefault="004A00DF" w:rsidP="00ED15ED">
            <w:pPr>
              <w:spacing w:line="240" w:lineRule="exact"/>
              <w:jc w:val="center"/>
              <w:rPr>
                <w:sz w:val="20"/>
                <w:szCs w:val="20"/>
              </w:rPr>
            </w:pPr>
            <w:r w:rsidRPr="00ED15ED">
              <w:rPr>
                <w:rStyle w:val="14"/>
                <w:rFonts w:eastAsiaTheme="minorHAnsi"/>
                <w:color w:val="auto"/>
                <w:sz w:val="20"/>
                <w:szCs w:val="20"/>
              </w:rPr>
              <w:t>62,</w:t>
            </w:r>
            <w:r w:rsidRPr="00ED15ED">
              <w:rPr>
                <w:sz w:val="20"/>
                <w:szCs w:val="20"/>
              </w:rPr>
              <w:t>0</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57A1360B"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48,4</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center"/>
          </w:tcPr>
          <w:p w14:paraId="5EA33284" w14:textId="34279E39" w:rsidR="004A00DF"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4A00DF" w:rsidRPr="00ED15ED">
              <w:rPr>
                <w:rStyle w:val="14"/>
                <w:color w:val="auto"/>
                <w:sz w:val="20"/>
                <w:szCs w:val="20"/>
              </w:rPr>
              <w:t>6</w:t>
            </w:r>
          </w:p>
        </w:tc>
      </w:tr>
      <w:tr w:rsidR="00ED15ED" w:rsidRPr="00ED15ED" w14:paraId="2C8BFCC7" w14:textId="77777777" w:rsidTr="00AE1CA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658221B8" w14:textId="3491423F" w:rsidR="004A00DF"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4A00DF" w:rsidRPr="00ED15ED">
              <w:rPr>
                <w:rStyle w:val="14"/>
                <w:color w:val="auto"/>
                <w:sz w:val="20"/>
                <w:szCs w:val="20"/>
              </w:rPr>
              <w:t>7</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4C5478BE"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6</w:t>
            </w:r>
            <w:r w:rsidRPr="00ED15ED">
              <w:rPr>
                <w:sz w:val="20"/>
                <w:szCs w:val="20"/>
              </w:rPr>
              <w:t>3,</w:t>
            </w:r>
            <w:r w:rsidRPr="00ED15ED">
              <w:rPr>
                <w:rStyle w:val="14"/>
                <w:color w:val="auto"/>
                <w:sz w:val="20"/>
                <w:szCs w:val="20"/>
              </w:rPr>
              <w:t>5</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5FA8F640"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49,3</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6FFBDE4C" w14:textId="01C83379" w:rsidR="004A00DF"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4A00DF" w:rsidRPr="00ED15ED">
              <w:rPr>
                <w:rStyle w:val="14"/>
                <w:color w:val="auto"/>
                <w:sz w:val="20"/>
                <w:szCs w:val="20"/>
              </w:rPr>
              <w:t>7</w:t>
            </w:r>
          </w:p>
        </w:tc>
      </w:tr>
      <w:tr w:rsidR="00ED15ED" w:rsidRPr="00ED15ED" w14:paraId="3EB52837" w14:textId="77777777" w:rsidTr="00AE1CA2">
        <w:trPr>
          <w:trHeight w:val="283"/>
        </w:trPr>
        <w:tc>
          <w:tcPr>
            <w:tcW w:w="1250" w:type="pct"/>
            <w:tcBorders>
              <w:top w:val="single" w:sz="4" w:space="0" w:color="auto"/>
              <w:left w:val="single" w:sz="4" w:space="0" w:color="auto"/>
              <w:bottom w:val="single" w:sz="4" w:space="0" w:color="auto"/>
              <w:right w:val="nil"/>
            </w:tcBorders>
            <w:shd w:val="clear" w:color="auto" w:fill="FFFFFF"/>
            <w:vAlign w:val="center"/>
          </w:tcPr>
          <w:p w14:paraId="116D18D1" w14:textId="48A66CEE" w:rsidR="004A00DF" w:rsidRPr="00ED15ED" w:rsidRDefault="00BC1AF0" w:rsidP="00ED15ED">
            <w:pPr>
              <w:spacing w:line="240" w:lineRule="exact"/>
              <w:jc w:val="center"/>
              <w:rPr>
                <w:sz w:val="20"/>
                <w:szCs w:val="20"/>
              </w:rPr>
            </w:pPr>
            <w:r w:rsidRPr="00ED15ED">
              <w:rPr>
                <w:rStyle w:val="14"/>
                <w:rFonts w:eastAsiaTheme="minorHAnsi"/>
                <w:color w:val="auto"/>
                <w:sz w:val="20"/>
                <w:szCs w:val="20"/>
              </w:rPr>
              <w:t>–</w:t>
            </w:r>
            <w:r w:rsidR="004A00DF" w:rsidRPr="00ED15ED">
              <w:rPr>
                <w:rStyle w:val="14"/>
                <w:rFonts w:eastAsiaTheme="minorHAnsi"/>
                <w:color w:val="auto"/>
                <w:sz w:val="20"/>
                <w:szCs w:val="20"/>
              </w:rPr>
              <w:t>8</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215DB815"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sz w:val="20"/>
                <w:szCs w:val="20"/>
              </w:rPr>
              <w:t>6</w:t>
            </w:r>
            <w:r w:rsidRPr="00ED15ED">
              <w:rPr>
                <w:rStyle w:val="14"/>
                <w:color w:val="auto"/>
                <w:sz w:val="20"/>
                <w:szCs w:val="20"/>
              </w:rPr>
              <w:t>5,0</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236BD346"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50,2</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center"/>
          </w:tcPr>
          <w:p w14:paraId="7A94EF81" w14:textId="2D9FC5A9" w:rsidR="004A00DF"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4A00DF" w:rsidRPr="00ED15ED">
              <w:rPr>
                <w:rStyle w:val="14"/>
                <w:color w:val="auto"/>
                <w:sz w:val="20"/>
                <w:szCs w:val="20"/>
              </w:rPr>
              <w:t>8</w:t>
            </w:r>
          </w:p>
        </w:tc>
      </w:tr>
      <w:tr w:rsidR="00ED15ED" w:rsidRPr="00ED15ED" w14:paraId="1879E5ED" w14:textId="77777777" w:rsidTr="00AE1CA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46D4A5AA" w14:textId="62F26793" w:rsidR="004A00DF" w:rsidRPr="00ED15ED" w:rsidRDefault="00BC1AF0" w:rsidP="00ED15ED">
            <w:pPr>
              <w:spacing w:line="240" w:lineRule="exact"/>
              <w:jc w:val="center"/>
              <w:rPr>
                <w:sz w:val="20"/>
                <w:szCs w:val="20"/>
              </w:rPr>
            </w:pPr>
            <w:r w:rsidRPr="00ED15ED">
              <w:rPr>
                <w:rStyle w:val="14"/>
                <w:rFonts w:eastAsiaTheme="minorHAnsi"/>
                <w:color w:val="auto"/>
                <w:sz w:val="20"/>
                <w:szCs w:val="20"/>
              </w:rPr>
              <w:t>–</w:t>
            </w:r>
            <w:r w:rsidR="004A00DF" w:rsidRPr="00ED15ED">
              <w:rPr>
                <w:sz w:val="20"/>
                <w:szCs w:val="20"/>
              </w:rPr>
              <w:t>9</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66E442DF"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66,5</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5DE6563A"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51,5</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6886DA84" w14:textId="23ADF663" w:rsidR="004A00DF"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4A00DF" w:rsidRPr="00ED15ED">
              <w:rPr>
                <w:rStyle w:val="14"/>
                <w:color w:val="auto"/>
                <w:sz w:val="20"/>
                <w:szCs w:val="20"/>
              </w:rPr>
              <w:t>9</w:t>
            </w:r>
          </w:p>
        </w:tc>
      </w:tr>
      <w:tr w:rsidR="00ED15ED" w:rsidRPr="00ED15ED" w14:paraId="6D535B4B" w14:textId="77777777" w:rsidTr="00AE1CA2">
        <w:trPr>
          <w:trHeight w:val="283"/>
        </w:trPr>
        <w:tc>
          <w:tcPr>
            <w:tcW w:w="1250" w:type="pct"/>
            <w:tcBorders>
              <w:top w:val="single" w:sz="4" w:space="0" w:color="auto"/>
              <w:left w:val="single" w:sz="4" w:space="0" w:color="auto"/>
              <w:bottom w:val="single" w:sz="4" w:space="0" w:color="auto"/>
              <w:right w:val="nil"/>
            </w:tcBorders>
            <w:shd w:val="clear" w:color="auto" w:fill="FFFFFF"/>
            <w:vAlign w:val="center"/>
          </w:tcPr>
          <w:p w14:paraId="17768520" w14:textId="09718BA7" w:rsidR="004A00DF" w:rsidRPr="00ED15ED" w:rsidRDefault="00BC1AF0" w:rsidP="00ED15ED">
            <w:pPr>
              <w:pStyle w:val="42"/>
              <w:shd w:val="clear" w:color="auto" w:fill="auto"/>
              <w:spacing w:before="0" w:line="240" w:lineRule="exact"/>
              <w:ind w:firstLine="0"/>
              <w:jc w:val="center"/>
              <w:rPr>
                <w:sz w:val="20"/>
                <w:szCs w:val="20"/>
              </w:rPr>
            </w:pPr>
            <w:r w:rsidRPr="00ED15ED">
              <w:rPr>
                <w:sz w:val="20"/>
                <w:szCs w:val="20"/>
              </w:rPr>
              <w:t>–</w:t>
            </w:r>
            <w:r w:rsidR="004A00DF" w:rsidRPr="00ED15ED">
              <w:rPr>
                <w:sz w:val="20"/>
                <w:szCs w:val="20"/>
              </w:rPr>
              <w:t>1</w:t>
            </w:r>
            <w:r w:rsidR="004A00DF" w:rsidRPr="00ED15ED">
              <w:rPr>
                <w:rStyle w:val="14"/>
                <w:color w:val="auto"/>
                <w:sz w:val="20"/>
                <w:szCs w:val="20"/>
              </w:rPr>
              <w:t>0</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38DDCFCD"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68,0</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3079C7A3"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52,0</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center"/>
          </w:tcPr>
          <w:p w14:paraId="4AEC7BBA" w14:textId="0627BB19" w:rsidR="004A00DF"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4A00DF" w:rsidRPr="00ED15ED">
              <w:rPr>
                <w:rStyle w:val="14"/>
                <w:color w:val="auto"/>
                <w:sz w:val="20"/>
                <w:szCs w:val="20"/>
              </w:rPr>
              <w:t>10</w:t>
            </w:r>
          </w:p>
        </w:tc>
      </w:tr>
      <w:tr w:rsidR="00ED15ED" w:rsidRPr="00ED15ED" w14:paraId="7A034DC9" w14:textId="77777777" w:rsidTr="00AE1CA2">
        <w:trPr>
          <w:trHeight w:val="283"/>
        </w:trPr>
        <w:tc>
          <w:tcPr>
            <w:tcW w:w="1250" w:type="pct"/>
            <w:tcBorders>
              <w:top w:val="single" w:sz="4" w:space="0" w:color="auto"/>
              <w:left w:val="single" w:sz="4" w:space="0" w:color="auto"/>
              <w:bottom w:val="single" w:sz="4" w:space="0" w:color="auto"/>
              <w:right w:val="nil"/>
            </w:tcBorders>
            <w:shd w:val="clear" w:color="auto" w:fill="FFFFFF"/>
            <w:vAlign w:val="center"/>
          </w:tcPr>
          <w:p w14:paraId="31E24C73" w14:textId="0F85056B" w:rsidR="004A00DF"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4A00DF" w:rsidRPr="00ED15ED">
              <w:rPr>
                <w:rStyle w:val="14"/>
                <w:color w:val="auto"/>
                <w:sz w:val="20"/>
                <w:szCs w:val="20"/>
              </w:rPr>
              <w:t>11</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519BA986"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69,5</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5BC35A09" w14:textId="77777777" w:rsidR="004A00DF" w:rsidRPr="00ED15ED" w:rsidRDefault="004A00DF" w:rsidP="00ED15ED">
            <w:pPr>
              <w:spacing w:line="240" w:lineRule="exact"/>
              <w:jc w:val="center"/>
              <w:rPr>
                <w:sz w:val="20"/>
                <w:szCs w:val="20"/>
              </w:rPr>
            </w:pPr>
            <w:r w:rsidRPr="00ED15ED">
              <w:rPr>
                <w:rStyle w:val="14"/>
                <w:rFonts w:eastAsiaTheme="minorHAnsi"/>
                <w:color w:val="auto"/>
                <w:sz w:val="20"/>
                <w:szCs w:val="20"/>
              </w:rPr>
              <w:t>53,0</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center"/>
          </w:tcPr>
          <w:p w14:paraId="7061FBBC" w14:textId="59438D9B" w:rsidR="004A00DF"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4A00DF" w:rsidRPr="00ED15ED">
              <w:rPr>
                <w:rStyle w:val="14"/>
                <w:color w:val="auto"/>
                <w:sz w:val="20"/>
                <w:szCs w:val="20"/>
              </w:rPr>
              <w:t>11</w:t>
            </w:r>
          </w:p>
        </w:tc>
      </w:tr>
      <w:tr w:rsidR="00ED15ED" w:rsidRPr="00ED15ED" w14:paraId="2B2290B9" w14:textId="77777777" w:rsidTr="00AE1CA2">
        <w:trPr>
          <w:trHeight w:val="283"/>
        </w:trPr>
        <w:tc>
          <w:tcPr>
            <w:tcW w:w="1250" w:type="pct"/>
            <w:tcBorders>
              <w:top w:val="single" w:sz="4" w:space="0" w:color="auto"/>
              <w:left w:val="single" w:sz="4" w:space="0" w:color="auto"/>
              <w:bottom w:val="single" w:sz="4" w:space="0" w:color="auto"/>
              <w:right w:val="nil"/>
            </w:tcBorders>
            <w:shd w:val="clear" w:color="auto" w:fill="FFFFFF"/>
            <w:vAlign w:val="center"/>
          </w:tcPr>
          <w:p w14:paraId="6BCC06D6" w14:textId="799084C0" w:rsidR="004A00DF"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4A00DF" w:rsidRPr="00ED15ED">
              <w:rPr>
                <w:rStyle w:val="14"/>
                <w:color w:val="auto"/>
                <w:sz w:val="20"/>
                <w:szCs w:val="20"/>
              </w:rPr>
              <w:t>12</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0D2F3276"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71,0</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66AF8FF0"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5</w:t>
            </w:r>
            <w:r w:rsidRPr="00ED15ED">
              <w:rPr>
                <w:sz w:val="20"/>
                <w:szCs w:val="20"/>
              </w:rPr>
              <w:t>4,</w:t>
            </w:r>
            <w:r w:rsidRPr="00ED15ED">
              <w:rPr>
                <w:rStyle w:val="14"/>
                <w:color w:val="auto"/>
                <w:sz w:val="20"/>
                <w:szCs w:val="20"/>
              </w:rPr>
              <w:t>0</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center"/>
          </w:tcPr>
          <w:p w14:paraId="7831D76E" w14:textId="4BBE6071" w:rsidR="004A00DF"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4A00DF" w:rsidRPr="00ED15ED">
              <w:rPr>
                <w:rStyle w:val="14"/>
                <w:color w:val="auto"/>
                <w:sz w:val="20"/>
                <w:szCs w:val="20"/>
              </w:rPr>
              <w:t>12</w:t>
            </w:r>
          </w:p>
        </w:tc>
      </w:tr>
      <w:tr w:rsidR="00ED15ED" w:rsidRPr="00ED15ED" w14:paraId="50371C4D" w14:textId="77777777" w:rsidTr="00AE1CA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6816C320" w14:textId="0440F911" w:rsidR="004A00DF"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4A00DF" w:rsidRPr="00ED15ED">
              <w:rPr>
                <w:rStyle w:val="14"/>
                <w:color w:val="auto"/>
                <w:sz w:val="20"/>
                <w:szCs w:val="20"/>
              </w:rPr>
              <w:t>13</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4C488C20" w14:textId="77777777" w:rsidR="004A00DF" w:rsidRPr="00ED15ED" w:rsidRDefault="004A00DF" w:rsidP="00ED15ED">
            <w:pPr>
              <w:spacing w:line="240" w:lineRule="exact"/>
              <w:jc w:val="center"/>
              <w:rPr>
                <w:sz w:val="20"/>
                <w:szCs w:val="20"/>
              </w:rPr>
            </w:pPr>
            <w:r w:rsidRPr="00ED15ED">
              <w:rPr>
                <w:rStyle w:val="14"/>
                <w:rFonts w:eastAsiaTheme="minorHAnsi"/>
                <w:color w:val="auto"/>
                <w:sz w:val="20"/>
                <w:szCs w:val="20"/>
              </w:rPr>
              <w:t>72,</w:t>
            </w:r>
            <w:r w:rsidRPr="00ED15ED">
              <w:rPr>
                <w:sz w:val="20"/>
                <w:szCs w:val="20"/>
              </w:rPr>
              <w:t>5</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163477E0"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55,0</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75E79474" w14:textId="4946D7D0" w:rsidR="004A00DF"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4A00DF" w:rsidRPr="00ED15ED">
              <w:rPr>
                <w:rStyle w:val="14"/>
                <w:color w:val="auto"/>
                <w:sz w:val="20"/>
                <w:szCs w:val="20"/>
              </w:rPr>
              <w:t>13</w:t>
            </w:r>
          </w:p>
        </w:tc>
      </w:tr>
      <w:tr w:rsidR="00ED15ED" w:rsidRPr="00ED15ED" w14:paraId="297CE688" w14:textId="77777777" w:rsidTr="00AE1CA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6D45A10B" w14:textId="428231F5" w:rsidR="004A00DF"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4A00DF" w:rsidRPr="00ED15ED">
              <w:rPr>
                <w:rStyle w:val="14"/>
                <w:color w:val="auto"/>
                <w:sz w:val="20"/>
                <w:szCs w:val="20"/>
              </w:rPr>
              <w:t>14</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2340127E"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sz w:val="20"/>
                <w:szCs w:val="20"/>
              </w:rPr>
              <w:t>74</w:t>
            </w:r>
            <w:r w:rsidRPr="00ED15ED">
              <w:rPr>
                <w:rStyle w:val="14"/>
                <w:color w:val="auto"/>
                <w:sz w:val="20"/>
                <w:szCs w:val="20"/>
              </w:rPr>
              <w:t>,0</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6C122A09"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56,0</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0FE3994D" w14:textId="3F5DFD56" w:rsidR="004A00DF"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4A00DF" w:rsidRPr="00ED15ED">
              <w:rPr>
                <w:rStyle w:val="14"/>
                <w:color w:val="auto"/>
                <w:sz w:val="20"/>
                <w:szCs w:val="20"/>
              </w:rPr>
              <w:t>14</w:t>
            </w:r>
          </w:p>
        </w:tc>
      </w:tr>
      <w:tr w:rsidR="00ED15ED" w:rsidRPr="00ED15ED" w14:paraId="78AF4878" w14:textId="77777777" w:rsidTr="00AE1CA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37A4B4CA" w14:textId="2C6E2C6A" w:rsidR="004A00DF"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4A00DF" w:rsidRPr="00ED15ED">
              <w:rPr>
                <w:sz w:val="20"/>
                <w:szCs w:val="20"/>
              </w:rPr>
              <w:t>15</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44B88ADD"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75,5</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76B4262F"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57,0</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7829DA79" w14:textId="44D6A6DC" w:rsidR="004A00DF"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4A00DF" w:rsidRPr="00ED15ED">
              <w:rPr>
                <w:rStyle w:val="14"/>
                <w:color w:val="auto"/>
                <w:sz w:val="20"/>
                <w:szCs w:val="20"/>
              </w:rPr>
              <w:t>15</w:t>
            </w:r>
          </w:p>
        </w:tc>
      </w:tr>
      <w:tr w:rsidR="00ED15ED" w:rsidRPr="00ED15ED" w14:paraId="503EA6E4" w14:textId="77777777" w:rsidTr="00AE1CA2">
        <w:trPr>
          <w:trHeight w:val="283"/>
        </w:trPr>
        <w:tc>
          <w:tcPr>
            <w:tcW w:w="1250" w:type="pct"/>
            <w:tcBorders>
              <w:top w:val="single" w:sz="4" w:space="0" w:color="auto"/>
              <w:left w:val="single" w:sz="4" w:space="0" w:color="auto"/>
              <w:bottom w:val="single" w:sz="4" w:space="0" w:color="auto"/>
              <w:right w:val="nil"/>
            </w:tcBorders>
            <w:shd w:val="clear" w:color="auto" w:fill="FFFFFF"/>
            <w:vAlign w:val="center"/>
          </w:tcPr>
          <w:p w14:paraId="777C0ED0" w14:textId="2516C298" w:rsidR="004A00DF"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4A00DF" w:rsidRPr="00ED15ED">
              <w:rPr>
                <w:rStyle w:val="14"/>
                <w:color w:val="auto"/>
                <w:sz w:val="20"/>
                <w:szCs w:val="20"/>
              </w:rPr>
              <w:t>16</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6D513F11"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77,0</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60ED529B"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58,0</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center"/>
          </w:tcPr>
          <w:p w14:paraId="0B86DFA6" w14:textId="681F013A" w:rsidR="004A00DF"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4A00DF" w:rsidRPr="00ED15ED">
              <w:rPr>
                <w:rStyle w:val="14"/>
                <w:color w:val="auto"/>
                <w:sz w:val="20"/>
                <w:szCs w:val="20"/>
              </w:rPr>
              <w:t>16</w:t>
            </w:r>
          </w:p>
        </w:tc>
      </w:tr>
      <w:tr w:rsidR="00ED15ED" w:rsidRPr="00ED15ED" w14:paraId="2FDA9D0C" w14:textId="77777777" w:rsidTr="00AE1CA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0E954C87" w14:textId="0A6806BB" w:rsidR="004A00DF"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4A00DF" w:rsidRPr="00ED15ED">
              <w:rPr>
                <w:rStyle w:val="14"/>
                <w:color w:val="auto"/>
                <w:sz w:val="20"/>
                <w:szCs w:val="20"/>
              </w:rPr>
              <w:t>17</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10A58667"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78,5</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3921C91A"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59</w:t>
            </w:r>
            <w:r w:rsidRPr="00ED15ED">
              <w:rPr>
                <w:sz w:val="20"/>
                <w:szCs w:val="20"/>
              </w:rPr>
              <w:t>,0</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602CC050" w14:textId="75FFBE3F" w:rsidR="004A00DF"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4A00DF" w:rsidRPr="00ED15ED">
              <w:rPr>
                <w:rStyle w:val="14"/>
                <w:color w:val="auto"/>
                <w:sz w:val="20"/>
                <w:szCs w:val="20"/>
              </w:rPr>
              <w:t>17</w:t>
            </w:r>
          </w:p>
        </w:tc>
      </w:tr>
      <w:tr w:rsidR="00ED15ED" w:rsidRPr="00ED15ED" w14:paraId="08952515" w14:textId="77777777" w:rsidTr="00AE1CA2">
        <w:trPr>
          <w:trHeight w:val="283"/>
        </w:trPr>
        <w:tc>
          <w:tcPr>
            <w:tcW w:w="1250" w:type="pct"/>
            <w:tcBorders>
              <w:top w:val="single" w:sz="4" w:space="0" w:color="auto"/>
              <w:left w:val="single" w:sz="4" w:space="0" w:color="auto"/>
              <w:bottom w:val="single" w:sz="4" w:space="0" w:color="auto"/>
              <w:right w:val="nil"/>
            </w:tcBorders>
            <w:shd w:val="clear" w:color="auto" w:fill="FFFFFF"/>
            <w:vAlign w:val="center"/>
          </w:tcPr>
          <w:p w14:paraId="70C7A2FC" w14:textId="7B2FA035" w:rsidR="004A00DF"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4A00DF" w:rsidRPr="00ED15ED">
              <w:rPr>
                <w:rStyle w:val="14"/>
                <w:color w:val="auto"/>
                <w:sz w:val="20"/>
                <w:szCs w:val="20"/>
              </w:rPr>
              <w:t>18</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35C47E48" w14:textId="77777777" w:rsidR="004A00DF" w:rsidRPr="00ED15ED" w:rsidRDefault="004A00DF" w:rsidP="00ED15ED">
            <w:pPr>
              <w:spacing w:line="240" w:lineRule="exact"/>
              <w:jc w:val="center"/>
              <w:rPr>
                <w:sz w:val="20"/>
                <w:szCs w:val="20"/>
              </w:rPr>
            </w:pPr>
            <w:r w:rsidRPr="00ED15ED">
              <w:rPr>
                <w:rStyle w:val="14"/>
                <w:rFonts w:eastAsiaTheme="minorHAnsi"/>
                <w:color w:val="auto"/>
                <w:sz w:val="20"/>
                <w:szCs w:val="20"/>
              </w:rPr>
              <w:t>80,0</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4E2D56D0"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sz w:val="20"/>
                <w:szCs w:val="20"/>
              </w:rPr>
              <w:t>6</w:t>
            </w:r>
            <w:r w:rsidRPr="00ED15ED">
              <w:rPr>
                <w:rStyle w:val="14"/>
                <w:color w:val="auto"/>
                <w:sz w:val="20"/>
                <w:szCs w:val="20"/>
              </w:rPr>
              <w:t>0,0</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center"/>
          </w:tcPr>
          <w:p w14:paraId="3C684E6B" w14:textId="4D219CFA" w:rsidR="004A00DF"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4A00DF" w:rsidRPr="00ED15ED">
              <w:rPr>
                <w:rStyle w:val="14"/>
                <w:color w:val="auto"/>
                <w:sz w:val="20"/>
                <w:szCs w:val="20"/>
              </w:rPr>
              <w:t>18</w:t>
            </w:r>
          </w:p>
        </w:tc>
      </w:tr>
      <w:tr w:rsidR="00ED15ED" w:rsidRPr="00ED15ED" w14:paraId="0E32A416" w14:textId="77777777" w:rsidTr="00AE1CA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5CBC51AC" w14:textId="391EA295" w:rsidR="004A00DF"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4A00DF" w:rsidRPr="00ED15ED">
              <w:rPr>
                <w:rStyle w:val="14"/>
                <w:color w:val="auto"/>
                <w:sz w:val="20"/>
                <w:szCs w:val="20"/>
              </w:rPr>
              <w:t>19</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3F96126B"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8</w:t>
            </w:r>
            <w:r w:rsidRPr="00ED15ED">
              <w:rPr>
                <w:sz w:val="20"/>
                <w:szCs w:val="20"/>
              </w:rPr>
              <w:t>1,</w:t>
            </w:r>
            <w:r w:rsidRPr="00ED15ED">
              <w:rPr>
                <w:rStyle w:val="14"/>
                <w:color w:val="auto"/>
                <w:sz w:val="20"/>
                <w:szCs w:val="20"/>
              </w:rPr>
              <w:t>5</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7B4D7207"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61,0</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651C6A9B" w14:textId="040F499D" w:rsidR="004A00DF"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4A00DF" w:rsidRPr="00ED15ED">
              <w:rPr>
                <w:rStyle w:val="14"/>
                <w:color w:val="auto"/>
                <w:sz w:val="20"/>
                <w:szCs w:val="20"/>
              </w:rPr>
              <w:t>19</w:t>
            </w:r>
          </w:p>
        </w:tc>
      </w:tr>
      <w:tr w:rsidR="00ED15ED" w:rsidRPr="00ED15ED" w14:paraId="76957AC7" w14:textId="77777777" w:rsidTr="00AE1CA2">
        <w:trPr>
          <w:trHeight w:val="283"/>
        </w:trPr>
        <w:tc>
          <w:tcPr>
            <w:tcW w:w="1250" w:type="pct"/>
            <w:tcBorders>
              <w:top w:val="single" w:sz="4" w:space="0" w:color="auto"/>
              <w:left w:val="single" w:sz="4" w:space="0" w:color="auto"/>
              <w:bottom w:val="single" w:sz="4" w:space="0" w:color="auto"/>
              <w:right w:val="nil"/>
            </w:tcBorders>
            <w:shd w:val="clear" w:color="auto" w:fill="FFFFFF"/>
            <w:vAlign w:val="center"/>
          </w:tcPr>
          <w:p w14:paraId="47CDA96C" w14:textId="49D03EFC" w:rsidR="004A00DF" w:rsidRPr="00ED15ED" w:rsidRDefault="00BC1AF0" w:rsidP="00ED15ED">
            <w:pPr>
              <w:spacing w:line="240" w:lineRule="exact"/>
              <w:jc w:val="center"/>
              <w:rPr>
                <w:sz w:val="20"/>
                <w:szCs w:val="20"/>
              </w:rPr>
            </w:pPr>
            <w:r w:rsidRPr="00ED15ED">
              <w:rPr>
                <w:rStyle w:val="14"/>
                <w:rFonts w:eastAsiaTheme="minorHAnsi"/>
                <w:color w:val="auto"/>
                <w:sz w:val="20"/>
                <w:szCs w:val="20"/>
              </w:rPr>
              <w:t>–</w:t>
            </w:r>
            <w:r w:rsidR="004A00DF" w:rsidRPr="00ED15ED">
              <w:rPr>
                <w:rStyle w:val="14"/>
                <w:rFonts w:eastAsiaTheme="minorHAnsi"/>
                <w:color w:val="auto"/>
                <w:sz w:val="20"/>
                <w:szCs w:val="20"/>
              </w:rPr>
              <w:t>2</w:t>
            </w:r>
            <w:r w:rsidR="004A00DF" w:rsidRPr="00ED15ED">
              <w:rPr>
                <w:sz w:val="20"/>
                <w:szCs w:val="20"/>
              </w:rPr>
              <w:t>0</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37E96E60"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83,0</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113C200F"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62,0</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center"/>
          </w:tcPr>
          <w:p w14:paraId="4AA6A85B" w14:textId="7213B5A7" w:rsidR="004A00DF"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4A00DF" w:rsidRPr="00ED15ED">
              <w:rPr>
                <w:rStyle w:val="14"/>
                <w:color w:val="auto"/>
                <w:sz w:val="20"/>
                <w:szCs w:val="20"/>
              </w:rPr>
              <w:t>20</w:t>
            </w:r>
          </w:p>
        </w:tc>
      </w:tr>
      <w:tr w:rsidR="00ED15ED" w:rsidRPr="00ED15ED" w14:paraId="0313EDC6" w14:textId="77777777" w:rsidTr="00AE1CA2">
        <w:trPr>
          <w:trHeight w:val="283"/>
        </w:trPr>
        <w:tc>
          <w:tcPr>
            <w:tcW w:w="1250" w:type="pct"/>
            <w:tcBorders>
              <w:top w:val="single" w:sz="4" w:space="0" w:color="auto"/>
              <w:left w:val="single" w:sz="4" w:space="0" w:color="auto"/>
              <w:bottom w:val="single" w:sz="4" w:space="0" w:color="auto"/>
              <w:right w:val="nil"/>
            </w:tcBorders>
            <w:shd w:val="clear" w:color="auto" w:fill="FFFFFF"/>
            <w:vAlign w:val="center"/>
          </w:tcPr>
          <w:p w14:paraId="5F942EAF" w14:textId="469D8084" w:rsidR="004A00DF" w:rsidRPr="00ED15ED" w:rsidRDefault="00BC1AF0" w:rsidP="00ED15ED">
            <w:pPr>
              <w:pStyle w:val="42"/>
              <w:shd w:val="clear" w:color="auto" w:fill="auto"/>
              <w:spacing w:before="0" w:line="240" w:lineRule="exact"/>
              <w:ind w:firstLine="0"/>
              <w:jc w:val="center"/>
              <w:rPr>
                <w:sz w:val="20"/>
                <w:szCs w:val="20"/>
              </w:rPr>
            </w:pPr>
            <w:r w:rsidRPr="00ED15ED">
              <w:rPr>
                <w:sz w:val="20"/>
                <w:szCs w:val="20"/>
              </w:rPr>
              <w:t>–</w:t>
            </w:r>
            <w:r w:rsidR="004A00DF" w:rsidRPr="00ED15ED">
              <w:rPr>
                <w:rStyle w:val="14"/>
                <w:color w:val="auto"/>
                <w:sz w:val="20"/>
                <w:szCs w:val="20"/>
              </w:rPr>
              <w:t>21</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52CFDC4B"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84,5</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0B431898"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63,0</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center"/>
          </w:tcPr>
          <w:p w14:paraId="28132F8D" w14:textId="07FB3013" w:rsidR="004A00DF"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4A00DF" w:rsidRPr="00ED15ED">
              <w:rPr>
                <w:rStyle w:val="14"/>
                <w:color w:val="auto"/>
                <w:sz w:val="20"/>
                <w:szCs w:val="20"/>
              </w:rPr>
              <w:t>21</w:t>
            </w:r>
          </w:p>
        </w:tc>
      </w:tr>
      <w:tr w:rsidR="00ED15ED" w:rsidRPr="00ED15ED" w14:paraId="6A671193" w14:textId="77777777" w:rsidTr="00AE1CA2">
        <w:trPr>
          <w:trHeight w:val="283"/>
        </w:trPr>
        <w:tc>
          <w:tcPr>
            <w:tcW w:w="1250" w:type="pct"/>
            <w:tcBorders>
              <w:top w:val="single" w:sz="4" w:space="0" w:color="auto"/>
              <w:left w:val="single" w:sz="4" w:space="0" w:color="auto"/>
              <w:bottom w:val="single" w:sz="4" w:space="0" w:color="auto"/>
              <w:right w:val="nil"/>
            </w:tcBorders>
            <w:shd w:val="clear" w:color="auto" w:fill="FFFFFF"/>
            <w:vAlign w:val="center"/>
          </w:tcPr>
          <w:p w14:paraId="2E95653A" w14:textId="47768CC9" w:rsidR="004A00DF"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4A00DF" w:rsidRPr="00ED15ED">
              <w:rPr>
                <w:rStyle w:val="14"/>
                <w:color w:val="auto"/>
                <w:sz w:val="20"/>
                <w:szCs w:val="20"/>
              </w:rPr>
              <w:t>22</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34592090"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86,0</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5A431186" w14:textId="77777777" w:rsidR="004A00DF" w:rsidRPr="00ED15ED" w:rsidRDefault="004A00DF" w:rsidP="00ED15ED">
            <w:pPr>
              <w:spacing w:line="240" w:lineRule="exact"/>
              <w:jc w:val="center"/>
              <w:rPr>
                <w:sz w:val="20"/>
                <w:szCs w:val="20"/>
              </w:rPr>
            </w:pPr>
            <w:r w:rsidRPr="00ED15ED">
              <w:rPr>
                <w:rStyle w:val="14"/>
                <w:rFonts w:eastAsiaTheme="minorHAnsi"/>
                <w:color w:val="auto"/>
                <w:sz w:val="20"/>
                <w:szCs w:val="20"/>
              </w:rPr>
              <w:t>64,</w:t>
            </w:r>
            <w:r w:rsidRPr="00ED15ED">
              <w:rPr>
                <w:sz w:val="20"/>
                <w:szCs w:val="20"/>
              </w:rPr>
              <w:t>0</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center"/>
          </w:tcPr>
          <w:p w14:paraId="5A041A05" w14:textId="71B33A73" w:rsidR="004A00DF"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4A00DF" w:rsidRPr="00ED15ED">
              <w:rPr>
                <w:rStyle w:val="14"/>
                <w:color w:val="auto"/>
                <w:sz w:val="20"/>
                <w:szCs w:val="20"/>
              </w:rPr>
              <w:t>22</w:t>
            </w:r>
          </w:p>
        </w:tc>
      </w:tr>
      <w:tr w:rsidR="00ED15ED" w:rsidRPr="00ED15ED" w14:paraId="7712A516" w14:textId="77777777" w:rsidTr="00AE1CA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0F1A137D" w14:textId="4FFEA1FB" w:rsidR="004A00DF"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4A00DF" w:rsidRPr="00ED15ED">
              <w:rPr>
                <w:rStyle w:val="14"/>
                <w:color w:val="auto"/>
                <w:sz w:val="20"/>
                <w:szCs w:val="20"/>
              </w:rPr>
              <w:t>23</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766A6924"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87,5</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6B5075E6"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sz w:val="20"/>
                <w:szCs w:val="20"/>
              </w:rPr>
              <w:t>65</w:t>
            </w:r>
            <w:r w:rsidRPr="00ED15ED">
              <w:rPr>
                <w:rStyle w:val="14"/>
                <w:color w:val="auto"/>
                <w:sz w:val="20"/>
                <w:szCs w:val="20"/>
              </w:rPr>
              <w:t>,0</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08C7E115" w14:textId="6626ACB8" w:rsidR="004A00DF"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4A00DF" w:rsidRPr="00ED15ED">
              <w:rPr>
                <w:rStyle w:val="14"/>
                <w:color w:val="auto"/>
                <w:sz w:val="20"/>
                <w:szCs w:val="20"/>
              </w:rPr>
              <w:t>23</w:t>
            </w:r>
          </w:p>
        </w:tc>
      </w:tr>
      <w:tr w:rsidR="00ED15ED" w:rsidRPr="00ED15ED" w14:paraId="37A3A5B2" w14:textId="77777777" w:rsidTr="00AE1CA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2154419E" w14:textId="10A43751" w:rsidR="004A00DF"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4A00DF" w:rsidRPr="00ED15ED">
              <w:rPr>
                <w:rStyle w:val="14"/>
                <w:color w:val="auto"/>
                <w:sz w:val="20"/>
                <w:szCs w:val="20"/>
              </w:rPr>
              <w:t>24</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3866115B"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89,0</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3EB4AA6C"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66,0</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33FACD53" w14:textId="784CEA8E" w:rsidR="004A00DF"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4A00DF" w:rsidRPr="00ED15ED">
              <w:rPr>
                <w:rStyle w:val="14"/>
                <w:color w:val="auto"/>
                <w:sz w:val="20"/>
                <w:szCs w:val="20"/>
              </w:rPr>
              <w:t>24</w:t>
            </w:r>
          </w:p>
        </w:tc>
      </w:tr>
      <w:tr w:rsidR="00ED15ED" w:rsidRPr="00ED15ED" w14:paraId="15A0B1AF" w14:textId="77777777" w:rsidTr="00AE1CA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1C186E84" w14:textId="5DF2F749" w:rsidR="004A00DF"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4A00DF" w:rsidRPr="00ED15ED">
              <w:rPr>
                <w:rStyle w:val="14"/>
                <w:color w:val="auto"/>
                <w:sz w:val="20"/>
                <w:szCs w:val="20"/>
              </w:rPr>
              <w:t>25</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7054710D" w14:textId="77777777" w:rsidR="004A00DF" w:rsidRPr="00ED15ED" w:rsidRDefault="004A00DF" w:rsidP="00ED15ED">
            <w:pPr>
              <w:pStyle w:val="42"/>
              <w:shd w:val="clear" w:color="auto" w:fill="auto"/>
              <w:spacing w:before="0" w:line="240" w:lineRule="exact"/>
              <w:ind w:firstLine="0"/>
              <w:jc w:val="center"/>
              <w:rPr>
                <w:sz w:val="20"/>
                <w:szCs w:val="20"/>
              </w:rPr>
            </w:pPr>
            <w:r w:rsidRPr="00ED15ED">
              <w:rPr>
                <w:rStyle w:val="14"/>
                <w:color w:val="auto"/>
                <w:sz w:val="20"/>
                <w:szCs w:val="20"/>
              </w:rPr>
              <w:t>90,5</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7281FB47" w14:textId="77777777" w:rsidR="004A00DF" w:rsidRPr="00ED15ED" w:rsidRDefault="004A00DF" w:rsidP="00ED15ED">
            <w:pPr>
              <w:spacing w:line="240" w:lineRule="exact"/>
              <w:jc w:val="center"/>
              <w:rPr>
                <w:sz w:val="20"/>
                <w:szCs w:val="20"/>
              </w:rPr>
            </w:pPr>
            <w:r w:rsidRPr="00ED15ED">
              <w:rPr>
                <w:rStyle w:val="14"/>
                <w:rFonts w:eastAsiaTheme="minorHAnsi"/>
                <w:color w:val="auto"/>
                <w:sz w:val="20"/>
                <w:szCs w:val="20"/>
              </w:rPr>
              <w:t>6</w:t>
            </w:r>
            <w:r w:rsidRPr="00ED15ED">
              <w:rPr>
                <w:sz w:val="20"/>
                <w:szCs w:val="20"/>
              </w:rPr>
              <w:t>7,0</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7F91C0DC" w14:textId="6C0A1BDA" w:rsidR="004A00DF"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4A00DF" w:rsidRPr="00ED15ED">
              <w:rPr>
                <w:rStyle w:val="14"/>
                <w:color w:val="auto"/>
                <w:sz w:val="20"/>
                <w:szCs w:val="20"/>
              </w:rPr>
              <w:t>25</w:t>
            </w:r>
          </w:p>
        </w:tc>
      </w:tr>
      <w:tr w:rsidR="00ED15ED" w:rsidRPr="00ED15ED" w14:paraId="646727EA" w14:textId="77777777" w:rsidTr="00AE1CA2">
        <w:trPr>
          <w:trHeight w:val="283"/>
        </w:trPr>
        <w:tc>
          <w:tcPr>
            <w:tcW w:w="1250" w:type="pct"/>
            <w:tcBorders>
              <w:top w:val="single" w:sz="4" w:space="0" w:color="auto"/>
              <w:left w:val="single" w:sz="4" w:space="0" w:color="auto"/>
              <w:bottom w:val="single" w:sz="4" w:space="0" w:color="auto"/>
              <w:right w:val="nil"/>
            </w:tcBorders>
            <w:shd w:val="clear" w:color="auto" w:fill="FFFFFF"/>
            <w:vAlign w:val="center"/>
          </w:tcPr>
          <w:p w14:paraId="50CD407E" w14:textId="307D922E" w:rsidR="004A00DF" w:rsidRPr="00ED15ED" w:rsidRDefault="00BC1AF0" w:rsidP="00ED15ED">
            <w:pPr>
              <w:spacing w:line="240" w:lineRule="exact"/>
              <w:jc w:val="center"/>
              <w:rPr>
                <w:sz w:val="20"/>
                <w:szCs w:val="20"/>
              </w:rPr>
            </w:pPr>
            <w:r w:rsidRPr="00ED15ED">
              <w:rPr>
                <w:sz w:val="20"/>
                <w:szCs w:val="20"/>
              </w:rPr>
              <w:t>–</w:t>
            </w:r>
            <w:r w:rsidR="004A00DF" w:rsidRPr="00ED15ED">
              <w:rPr>
                <w:sz w:val="20"/>
                <w:szCs w:val="20"/>
              </w:rPr>
              <w:t>26</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6D300B45" w14:textId="77777777" w:rsidR="004A00DF" w:rsidRPr="00ED15ED" w:rsidRDefault="004A00DF" w:rsidP="00ED15ED">
            <w:pPr>
              <w:spacing w:line="240" w:lineRule="exact"/>
              <w:jc w:val="center"/>
              <w:rPr>
                <w:sz w:val="20"/>
                <w:szCs w:val="20"/>
              </w:rPr>
            </w:pPr>
            <w:r w:rsidRPr="00ED15ED">
              <w:rPr>
                <w:sz w:val="20"/>
                <w:szCs w:val="20"/>
              </w:rPr>
              <w:t>92,0</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672D4CAD" w14:textId="77777777" w:rsidR="004A00DF" w:rsidRPr="00ED15ED" w:rsidRDefault="004A00DF" w:rsidP="00ED15ED">
            <w:pPr>
              <w:spacing w:line="240" w:lineRule="exact"/>
              <w:jc w:val="center"/>
              <w:rPr>
                <w:sz w:val="20"/>
                <w:szCs w:val="20"/>
              </w:rPr>
            </w:pPr>
            <w:r w:rsidRPr="00ED15ED">
              <w:rPr>
                <w:sz w:val="20"/>
                <w:szCs w:val="20"/>
              </w:rPr>
              <w:t>68,0</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center"/>
          </w:tcPr>
          <w:p w14:paraId="4FE3775E" w14:textId="137C4B10" w:rsidR="004A00DF"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4A00DF" w:rsidRPr="00ED15ED">
              <w:rPr>
                <w:rStyle w:val="14"/>
                <w:color w:val="auto"/>
                <w:sz w:val="20"/>
                <w:szCs w:val="20"/>
              </w:rPr>
              <w:t>26</w:t>
            </w:r>
          </w:p>
        </w:tc>
      </w:tr>
      <w:tr w:rsidR="00ED15ED" w:rsidRPr="00ED15ED" w14:paraId="7105D610" w14:textId="77777777" w:rsidTr="00AE1CA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647322E2" w14:textId="34A42502" w:rsidR="004A00DF" w:rsidRPr="00ED15ED" w:rsidRDefault="00BC1AF0" w:rsidP="00ED15ED">
            <w:pPr>
              <w:spacing w:line="240" w:lineRule="exact"/>
              <w:jc w:val="center"/>
              <w:rPr>
                <w:sz w:val="20"/>
                <w:szCs w:val="20"/>
              </w:rPr>
            </w:pPr>
            <w:r w:rsidRPr="00ED15ED">
              <w:rPr>
                <w:sz w:val="20"/>
                <w:szCs w:val="20"/>
              </w:rPr>
              <w:t>–</w:t>
            </w:r>
            <w:r w:rsidR="004A00DF" w:rsidRPr="00ED15ED">
              <w:rPr>
                <w:sz w:val="20"/>
                <w:szCs w:val="20"/>
              </w:rPr>
              <w:t>27</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300E2101" w14:textId="77777777" w:rsidR="004A00DF" w:rsidRPr="00ED15ED" w:rsidRDefault="004A00DF" w:rsidP="00ED15ED">
            <w:pPr>
              <w:spacing w:line="240" w:lineRule="exact"/>
              <w:jc w:val="center"/>
              <w:rPr>
                <w:sz w:val="20"/>
                <w:szCs w:val="20"/>
              </w:rPr>
            </w:pPr>
            <w:r w:rsidRPr="00ED15ED">
              <w:rPr>
                <w:sz w:val="20"/>
                <w:szCs w:val="20"/>
              </w:rPr>
              <w:t>93,5</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2914E23B" w14:textId="77777777" w:rsidR="004A00DF" w:rsidRPr="00ED15ED" w:rsidRDefault="004A00DF" w:rsidP="00ED15ED">
            <w:pPr>
              <w:spacing w:line="240" w:lineRule="exact"/>
              <w:jc w:val="center"/>
              <w:rPr>
                <w:sz w:val="20"/>
                <w:szCs w:val="20"/>
              </w:rPr>
            </w:pPr>
            <w:r w:rsidRPr="00ED15ED">
              <w:rPr>
                <w:sz w:val="20"/>
                <w:szCs w:val="20"/>
              </w:rPr>
              <w:t>69,0</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2137B41F" w14:textId="025D803D" w:rsidR="004A00DF"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4A00DF" w:rsidRPr="00ED15ED">
              <w:rPr>
                <w:rStyle w:val="14"/>
                <w:color w:val="auto"/>
                <w:sz w:val="20"/>
                <w:szCs w:val="20"/>
              </w:rPr>
              <w:t>27</w:t>
            </w:r>
          </w:p>
        </w:tc>
      </w:tr>
      <w:tr w:rsidR="00ED15ED" w:rsidRPr="00ED15ED" w14:paraId="12C0D25B" w14:textId="77777777" w:rsidTr="00AE1CA2">
        <w:trPr>
          <w:trHeight w:val="283"/>
        </w:trPr>
        <w:tc>
          <w:tcPr>
            <w:tcW w:w="1250" w:type="pct"/>
            <w:tcBorders>
              <w:top w:val="single" w:sz="4" w:space="0" w:color="auto"/>
              <w:left w:val="single" w:sz="4" w:space="0" w:color="auto"/>
              <w:bottom w:val="single" w:sz="4" w:space="0" w:color="auto"/>
              <w:right w:val="nil"/>
            </w:tcBorders>
            <w:shd w:val="clear" w:color="auto" w:fill="FFFFFF"/>
            <w:vAlign w:val="bottom"/>
          </w:tcPr>
          <w:p w14:paraId="07F204A0" w14:textId="135DB497" w:rsidR="004A00DF" w:rsidRPr="00ED15ED" w:rsidRDefault="00BC1AF0" w:rsidP="00ED15ED">
            <w:pPr>
              <w:spacing w:line="240" w:lineRule="exact"/>
              <w:jc w:val="center"/>
              <w:rPr>
                <w:sz w:val="20"/>
                <w:szCs w:val="20"/>
              </w:rPr>
            </w:pPr>
            <w:r w:rsidRPr="00ED15ED">
              <w:rPr>
                <w:sz w:val="20"/>
                <w:szCs w:val="20"/>
              </w:rPr>
              <w:t>–</w:t>
            </w:r>
            <w:r w:rsidR="004A00DF" w:rsidRPr="00ED15ED">
              <w:rPr>
                <w:sz w:val="20"/>
                <w:szCs w:val="20"/>
              </w:rPr>
              <w:t xml:space="preserve"> 28 и ниже</w:t>
            </w:r>
          </w:p>
        </w:tc>
        <w:tc>
          <w:tcPr>
            <w:tcW w:w="1250" w:type="pct"/>
            <w:tcBorders>
              <w:top w:val="single" w:sz="4" w:space="0" w:color="auto"/>
              <w:left w:val="single" w:sz="4" w:space="0" w:color="auto"/>
              <w:bottom w:val="single" w:sz="4" w:space="0" w:color="auto"/>
              <w:right w:val="nil"/>
            </w:tcBorders>
            <w:shd w:val="clear" w:color="auto" w:fill="FFFFFF"/>
            <w:vAlign w:val="bottom"/>
          </w:tcPr>
          <w:p w14:paraId="6AA8154F" w14:textId="77777777" w:rsidR="004A00DF" w:rsidRPr="00ED15ED" w:rsidRDefault="004A00DF" w:rsidP="00ED15ED">
            <w:pPr>
              <w:spacing w:line="240" w:lineRule="exact"/>
              <w:jc w:val="center"/>
              <w:rPr>
                <w:sz w:val="20"/>
                <w:szCs w:val="20"/>
              </w:rPr>
            </w:pPr>
            <w:r w:rsidRPr="00ED15ED">
              <w:rPr>
                <w:sz w:val="20"/>
                <w:szCs w:val="20"/>
              </w:rPr>
              <w:t>95,0</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4D4677D3" w14:textId="77777777" w:rsidR="004A00DF" w:rsidRPr="00ED15ED" w:rsidRDefault="004A00DF" w:rsidP="00ED15ED">
            <w:pPr>
              <w:spacing w:line="240" w:lineRule="exact"/>
              <w:jc w:val="center"/>
              <w:rPr>
                <w:sz w:val="20"/>
                <w:szCs w:val="20"/>
              </w:rPr>
            </w:pPr>
            <w:r w:rsidRPr="00ED15ED">
              <w:rPr>
                <w:sz w:val="20"/>
                <w:szCs w:val="20"/>
              </w:rPr>
              <w:t>70,0</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bottom"/>
          </w:tcPr>
          <w:p w14:paraId="236FCAB9" w14:textId="64EB9A64" w:rsidR="004A00DF" w:rsidRPr="00ED15ED" w:rsidRDefault="00BC1AF0" w:rsidP="00ED15ED">
            <w:pPr>
              <w:pStyle w:val="42"/>
              <w:shd w:val="clear" w:color="auto" w:fill="auto"/>
              <w:spacing w:before="0" w:line="240" w:lineRule="exact"/>
              <w:ind w:firstLine="0"/>
              <w:jc w:val="center"/>
              <w:rPr>
                <w:sz w:val="20"/>
                <w:szCs w:val="20"/>
              </w:rPr>
            </w:pPr>
            <w:r w:rsidRPr="00ED15ED">
              <w:rPr>
                <w:rStyle w:val="14"/>
                <w:color w:val="auto"/>
                <w:sz w:val="20"/>
                <w:szCs w:val="20"/>
              </w:rPr>
              <w:t>–</w:t>
            </w:r>
            <w:r w:rsidR="004A00DF" w:rsidRPr="00ED15ED">
              <w:rPr>
                <w:rStyle w:val="14"/>
                <w:color w:val="auto"/>
                <w:sz w:val="20"/>
                <w:szCs w:val="20"/>
              </w:rPr>
              <w:t xml:space="preserve"> 28 и ниже</w:t>
            </w:r>
          </w:p>
        </w:tc>
      </w:tr>
    </w:tbl>
    <w:p w14:paraId="0C792EE8" w14:textId="2EC0B052" w:rsidR="007B073B" w:rsidRPr="00ED15ED" w:rsidRDefault="007B073B" w:rsidP="00ED15ED">
      <w:pPr>
        <w:tabs>
          <w:tab w:val="left" w:pos="0"/>
        </w:tabs>
        <w:spacing w:line="360" w:lineRule="auto"/>
        <w:jc w:val="both"/>
      </w:pPr>
      <w:bookmarkStart w:id="86" w:name="_Hlk523475914"/>
      <w:bookmarkEnd w:id="85"/>
      <w:r w:rsidRPr="00ED15ED">
        <w:t>Примечание</w:t>
      </w:r>
      <w:r w:rsidR="005C0D96" w:rsidRPr="00ED15ED">
        <w:t>: допустимо</w:t>
      </w:r>
      <w:r w:rsidRPr="00ED15ED">
        <w:t xml:space="preserve"> отклонение температуры теплоносителя </w:t>
      </w:r>
      <w:r w:rsidR="00BC1AF0" w:rsidRPr="00ED15ED">
        <w:t>–</w:t>
      </w:r>
      <w:r w:rsidRPr="00ED15ED">
        <w:t xml:space="preserve"> 3°С.</w:t>
      </w:r>
    </w:p>
    <w:p w14:paraId="1D4F6494" w14:textId="77777777" w:rsidR="001C42CD" w:rsidRPr="00ED15ED" w:rsidRDefault="001C42CD" w:rsidP="00ED15ED">
      <w:pPr>
        <w:pStyle w:val="20"/>
        <w:numPr>
          <w:ilvl w:val="0"/>
          <w:numId w:val="15"/>
        </w:numPr>
        <w:spacing w:after="240"/>
        <w:ind w:left="0" w:firstLine="0"/>
        <w:jc w:val="both"/>
        <w:rPr>
          <w:i w:val="0"/>
        </w:rPr>
      </w:pPr>
      <w:bookmarkStart w:id="87" w:name="_Toc134088925"/>
      <w:bookmarkEnd w:id="86"/>
      <w:r w:rsidRPr="00ED15ED">
        <w:rPr>
          <w:i w:val="0"/>
        </w:rPr>
        <w:t>Среднегодовая загрузка оборудования</w:t>
      </w:r>
      <w:bookmarkEnd w:id="87"/>
    </w:p>
    <w:p w14:paraId="0DCC5D8E" w14:textId="4A3E28AF" w:rsidR="006E0069" w:rsidRDefault="001C42CD" w:rsidP="006E0069">
      <w:pPr>
        <w:widowControl/>
        <w:tabs>
          <w:tab w:val="left" w:pos="0"/>
        </w:tabs>
        <w:spacing w:line="360" w:lineRule="auto"/>
        <w:ind w:firstLine="709"/>
        <w:jc w:val="both"/>
        <w:rPr>
          <w:sz w:val="26"/>
        </w:rPr>
      </w:pPr>
      <w:r w:rsidRPr="005851F4">
        <w:rPr>
          <w:sz w:val="26"/>
        </w:rPr>
        <w:t xml:space="preserve">Суммарное время работы котельной </w:t>
      </w:r>
      <w:r w:rsidR="00B74D8E" w:rsidRPr="005851F4">
        <w:rPr>
          <w:sz w:val="26"/>
        </w:rPr>
        <w:t xml:space="preserve">№ 58 </w:t>
      </w:r>
      <w:r w:rsidRPr="005851F4">
        <w:rPr>
          <w:sz w:val="26"/>
        </w:rPr>
        <w:t>за 20</w:t>
      </w:r>
      <w:r w:rsidR="002A1465" w:rsidRPr="005851F4">
        <w:rPr>
          <w:sz w:val="26"/>
        </w:rPr>
        <w:t>22</w:t>
      </w:r>
      <w:r w:rsidRPr="005851F4">
        <w:rPr>
          <w:sz w:val="26"/>
        </w:rPr>
        <w:t xml:space="preserve"> год составило </w:t>
      </w:r>
      <w:r w:rsidR="007E0EF4" w:rsidRPr="005851F4">
        <w:rPr>
          <w:sz w:val="26"/>
        </w:rPr>
        <w:t>8</w:t>
      </w:r>
      <w:r w:rsidR="007B6FD4" w:rsidRPr="005851F4">
        <w:rPr>
          <w:sz w:val="26"/>
        </w:rPr>
        <w:t>424 часа</w:t>
      </w:r>
      <w:r w:rsidRPr="005851F4">
        <w:rPr>
          <w:sz w:val="26"/>
        </w:rPr>
        <w:t>. Сведения о времени работы котельной №</w:t>
      </w:r>
      <w:r w:rsidR="00B74D8E" w:rsidRPr="005851F4">
        <w:rPr>
          <w:sz w:val="26"/>
        </w:rPr>
        <w:t>58</w:t>
      </w:r>
      <w:r w:rsidR="002A1465" w:rsidRPr="005851F4">
        <w:rPr>
          <w:sz w:val="26"/>
        </w:rPr>
        <w:t xml:space="preserve"> представлены в таблице</w:t>
      </w:r>
      <w:r w:rsidR="007E0EF4" w:rsidRPr="005851F4">
        <w:rPr>
          <w:sz w:val="26"/>
        </w:rPr>
        <w:t xml:space="preserve"> ниже</w:t>
      </w:r>
      <w:r w:rsidR="00286984" w:rsidRPr="005851F4">
        <w:rPr>
          <w:sz w:val="26"/>
        </w:rPr>
        <w:t>.</w:t>
      </w:r>
      <w:r w:rsidR="006E0069">
        <w:rPr>
          <w:sz w:val="26"/>
        </w:rPr>
        <w:br w:type="page"/>
      </w:r>
    </w:p>
    <w:p w14:paraId="63A436EA" w14:textId="004A2F40" w:rsidR="001C42CD" w:rsidRPr="005851F4" w:rsidRDefault="001C42CD" w:rsidP="0062299F">
      <w:pPr>
        <w:pStyle w:val="-0"/>
        <w:keepNext/>
        <w:numPr>
          <w:ilvl w:val="0"/>
          <w:numId w:val="68"/>
        </w:numPr>
        <w:tabs>
          <w:tab w:val="left" w:pos="1418"/>
          <w:tab w:val="left" w:pos="9067"/>
        </w:tabs>
        <w:spacing w:line="240" w:lineRule="auto"/>
        <w:ind w:left="0" w:firstLine="0"/>
        <w:jc w:val="both"/>
        <w:rPr>
          <w:sz w:val="24"/>
          <w:szCs w:val="24"/>
        </w:rPr>
      </w:pPr>
      <w:bookmarkStart w:id="88" w:name="_Ref11937020"/>
      <w:r w:rsidRPr="005851F4">
        <w:rPr>
          <w:sz w:val="24"/>
          <w:szCs w:val="24"/>
        </w:rPr>
        <w:t>Сведения о времени работы котельной №</w:t>
      </w:r>
      <w:r w:rsidR="00B74D8E" w:rsidRPr="005851F4">
        <w:rPr>
          <w:sz w:val="24"/>
          <w:szCs w:val="24"/>
        </w:rPr>
        <w:t>58</w:t>
      </w:r>
      <w:bookmarkEnd w:id="88"/>
      <w:r w:rsidR="007E0EF4" w:rsidRPr="005851F4">
        <w:rPr>
          <w:sz w:val="24"/>
          <w:szCs w:val="24"/>
        </w:rPr>
        <w:t xml:space="preserve"> </w:t>
      </w:r>
    </w:p>
    <w:tbl>
      <w:tblPr>
        <w:tblStyle w:val="TableNormal"/>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939"/>
        <w:gridCol w:w="1623"/>
        <w:gridCol w:w="1589"/>
        <w:gridCol w:w="1197"/>
      </w:tblGrid>
      <w:tr w:rsidR="007B6FD4" w:rsidRPr="005851F4" w14:paraId="6ED54EAF" w14:textId="77777777" w:rsidTr="007B6FD4">
        <w:trPr>
          <w:trHeight w:val="479"/>
          <w:tblHeader/>
          <w:jc w:val="center"/>
        </w:trPr>
        <w:tc>
          <w:tcPr>
            <w:tcW w:w="2642" w:type="pct"/>
            <w:vMerge w:val="restart"/>
            <w:vAlign w:val="center"/>
          </w:tcPr>
          <w:p w14:paraId="5AEF4388" w14:textId="77777777" w:rsidR="007B6FD4" w:rsidRPr="005851F4" w:rsidRDefault="007B6FD4" w:rsidP="007B6FD4">
            <w:pPr>
              <w:ind w:right="3"/>
              <w:jc w:val="center"/>
              <w:rPr>
                <w:b/>
                <w:sz w:val="20"/>
                <w:szCs w:val="20"/>
              </w:rPr>
            </w:pPr>
            <w:r w:rsidRPr="005851F4">
              <w:rPr>
                <w:b/>
                <w:sz w:val="20"/>
                <w:szCs w:val="20"/>
              </w:rPr>
              <w:t>Месяцы</w:t>
            </w:r>
          </w:p>
        </w:tc>
        <w:tc>
          <w:tcPr>
            <w:tcW w:w="2358" w:type="pct"/>
            <w:gridSpan w:val="3"/>
            <w:vAlign w:val="center"/>
          </w:tcPr>
          <w:p w14:paraId="27FEA38E" w14:textId="77777777" w:rsidR="007B6FD4" w:rsidRPr="005851F4" w:rsidRDefault="007B6FD4" w:rsidP="007B6FD4">
            <w:pPr>
              <w:ind w:right="3"/>
              <w:jc w:val="center"/>
              <w:rPr>
                <w:b/>
                <w:sz w:val="20"/>
                <w:szCs w:val="20"/>
              </w:rPr>
            </w:pPr>
            <w:r w:rsidRPr="005851F4">
              <w:rPr>
                <w:b/>
                <w:sz w:val="20"/>
                <w:szCs w:val="20"/>
              </w:rPr>
              <w:t>Число часов работы</w:t>
            </w:r>
          </w:p>
        </w:tc>
      </w:tr>
      <w:tr w:rsidR="007B6FD4" w:rsidRPr="005851F4" w14:paraId="28FCA3E5" w14:textId="77777777" w:rsidTr="007B6FD4">
        <w:trPr>
          <w:trHeight w:val="659"/>
          <w:tblHeader/>
          <w:jc w:val="center"/>
        </w:trPr>
        <w:tc>
          <w:tcPr>
            <w:tcW w:w="2642" w:type="pct"/>
            <w:vMerge/>
            <w:tcBorders>
              <w:top w:val="nil"/>
            </w:tcBorders>
            <w:vAlign w:val="center"/>
          </w:tcPr>
          <w:p w14:paraId="08387016" w14:textId="77777777" w:rsidR="007B6FD4" w:rsidRPr="005851F4" w:rsidRDefault="007B6FD4" w:rsidP="007B6FD4">
            <w:pPr>
              <w:ind w:right="3"/>
              <w:jc w:val="center"/>
              <w:rPr>
                <w:b/>
                <w:sz w:val="20"/>
                <w:szCs w:val="20"/>
              </w:rPr>
            </w:pPr>
          </w:p>
        </w:tc>
        <w:tc>
          <w:tcPr>
            <w:tcW w:w="868" w:type="pct"/>
            <w:vAlign w:val="center"/>
          </w:tcPr>
          <w:p w14:paraId="7830ADAB" w14:textId="77777777" w:rsidR="007B6FD4" w:rsidRPr="005851F4" w:rsidRDefault="007B6FD4" w:rsidP="007B6FD4">
            <w:pPr>
              <w:ind w:right="3"/>
              <w:jc w:val="center"/>
              <w:rPr>
                <w:b/>
                <w:sz w:val="20"/>
                <w:szCs w:val="20"/>
              </w:rPr>
            </w:pPr>
            <w:r w:rsidRPr="005851F4">
              <w:rPr>
                <w:b/>
                <w:sz w:val="20"/>
                <w:szCs w:val="20"/>
              </w:rPr>
              <w:t>отопит.</w:t>
            </w:r>
            <w:r w:rsidRPr="005851F4">
              <w:rPr>
                <w:b/>
                <w:w w:val="99"/>
                <w:sz w:val="20"/>
                <w:szCs w:val="20"/>
              </w:rPr>
              <w:t xml:space="preserve"> </w:t>
            </w:r>
            <w:r w:rsidRPr="005851F4">
              <w:rPr>
                <w:b/>
                <w:sz w:val="20"/>
                <w:szCs w:val="20"/>
              </w:rPr>
              <w:t>период</w:t>
            </w:r>
          </w:p>
        </w:tc>
        <w:tc>
          <w:tcPr>
            <w:tcW w:w="850" w:type="pct"/>
            <w:vAlign w:val="center"/>
          </w:tcPr>
          <w:p w14:paraId="7E83635E" w14:textId="77777777" w:rsidR="007B6FD4" w:rsidRPr="005851F4" w:rsidRDefault="007B6FD4" w:rsidP="007B6FD4">
            <w:pPr>
              <w:ind w:right="3"/>
              <w:jc w:val="center"/>
              <w:rPr>
                <w:b/>
                <w:sz w:val="20"/>
                <w:szCs w:val="20"/>
              </w:rPr>
            </w:pPr>
            <w:r w:rsidRPr="005851F4">
              <w:rPr>
                <w:b/>
                <w:sz w:val="20"/>
                <w:szCs w:val="20"/>
              </w:rPr>
              <w:t xml:space="preserve">летний </w:t>
            </w:r>
            <w:r w:rsidRPr="005851F4">
              <w:rPr>
                <w:b/>
                <w:w w:val="95"/>
                <w:sz w:val="20"/>
                <w:szCs w:val="20"/>
              </w:rPr>
              <w:t>период</w:t>
            </w:r>
          </w:p>
        </w:tc>
        <w:tc>
          <w:tcPr>
            <w:tcW w:w="640" w:type="pct"/>
            <w:vAlign w:val="center"/>
          </w:tcPr>
          <w:p w14:paraId="1187FCDF" w14:textId="77777777" w:rsidR="007B6FD4" w:rsidRPr="005851F4" w:rsidRDefault="007B6FD4" w:rsidP="007B6FD4">
            <w:pPr>
              <w:ind w:right="3"/>
              <w:jc w:val="center"/>
              <w:rPr>
                <w:b/>
                <w:sz w:val="20"/>
                <w:szCs w:val="20"/>
              </w:rPr>
            </w:pPr>
            <w:r w:rsidRPr="005851F4">
              <w:rPr>
                <w:b/>
                <w:sz w:val="20"/>
                <w:szCs w:val="20"/>
              </w:rPr>
              <w:t>Итого</w:t>
            </w:r>
          </w:p>
        </w:tc>
      </w:tr>
      <w:tr w:rsidR="007B6FD4" w:rsidRPr="005851F4" w14:paraId="058F00DB" w14:textId="77777777" w:rsidTr="007B6FD4">
        <w:trPr>
          <w:trHeight w:val="316"/>
          <w:jc w:val="center"/>
        </w:trPr>
        <w:tc>
          <w:tcPr>
            <w:tcW w:w="2642" w:type="pct"/>
            <w:vAlign w:val="center"/>
          </w:tcPr>
          <w:p w14:paraId="7F285A76" w14:textId="77777777" w:rsidR="007B6FD4" w:rsidRPr="005851F4" w:rsidRDefault="007B6FD4" w:rsidP="007B6FD4">
            <w:pPr>
              <w:ind w:right="3"/>
              <w:jc w:val="center"/>
              <w:rPr>
                <w:sz w:val="20"/>
                <w:szCs w:val="20"/>
              </w:rPr>
            </w:pPr>
            <w:r w:rsidRPr="005851F4">
              <w:rPr>
                <w:sz w:val="20"/>
                <w:szCs w:val="20"/>
              </w:rPr>
              <w:t>Январь</w:t>
            </w:r>
          </w:p>
        </w:tc>
        <w:tc>
          <w:tcPr>
            <w:tcW w:w="868" w:type="pct"/>
            <w:tcBorders>
              <w:top w:val="single" w:sz="4" w:space="0" w:color="auto"/>
              <w:left w:val="single" w:sz="4" w:space="0" w:color="auto"/>
              <w:bottom w:val="single" w:sz="4" w:space="0" w:color="auto"/>
              <w:right w:val="single" w:sz="4" w:space="0" w:color="auto"/>
            </w:tcBorders>
            <w:shd w:val="clear" w:color="auto" w:fill="auto"/>
            <w:vAlign w:val="center"/>
          </w:tcPr>
          <w:p w14:paraId="4A234BA4" w14:textId="77777777" w:rsidR="007B6FD4" w:rsidRPr="005851F4" w:rsidRDefault="007B6FD4" w:rsidP="007B6FD4">
            <w:pPr>
              <w:jc w:val="center"/>
              <w:rPr>
                <w:sz w:val="20"/>
                <w:szCs w:val="20"/>
                <w:lang w:bidi="ar-SA"/>
              </w:rPr>
            </w:pPr>
            <w:r w:rsidRPr="005851F4">
              <w:rPr>
                <w:sz w:val="20"/>
                <w:szCs w:val="20"/>
              </w:rPr>
              <w:t>744</w:t>
            </w:r>
          </w:p>
        </w:tc>
        <w:tc>
          <w:tcPr>
            <w:tcW w:w="850" w:type="pct"/>
            <w:tcBorders>
              <w:top w:val="single" w:sz="4" w:space="0" w:color="auto"/>
              <w:left w:val="nil"/>
              <w:bottom w:val="single" w:sz="4" w:space="0" w:color="auto"/>
              <w:right w:val="single" w:sz="4" w:space="0" w:color="auto"/>
            </w:tcBorders>
            <w:shd w:val="clear" w:color="auto" w:fill="auto"/>
            <w:vAlign w:val="center"/>
          </w:tcPr>
          <w:p w14:paraId="4719A646" w14:textId="77777777" w:rsidR="007B6FD4" w:rsidRPr="005851F4" w:rsidRDefault="007B6FD4" w:rsidP="007B6FD4">
            <w:pPr>
              <w:jc w:val="center"/>
            </w:pPr>
            <w:r w:rsidRPr="005851F4">
              <w:rPr>
                <w:sz w:val="20"/>
                <w:szCs w:val="20"/>
              </w:rPr>
              <w:t>0</w:t>
            </w:r>
          </w:p>
        </w:tc>
        <w:tc>
          <w:tcPr>
            <w:tcW w:w="640" w:type="pct"/>
            <w:tcBorders>
              <w:top w:val="single" w:sz="4" w:space="0" w:color="auto"/>
              <w:left w:val="nil"/>
              <w:bottom w:val="single" w:sz="4" w:space="0" w:color="auto"/>
              <w:right w:val="single" w:sz="4" w:space="0" w:color="auto"/>
            </w:tcBorders>
            <w:shd w:val="clear" w:color="auto" w:fill="auto"/>
            <w:vAlign w:val="center"/>
          </w:tcPr>
          <w:p w14:paraId="3E0CA126" w14:textId="77777777" w:rsidR="007B6FD4" w:rsidRPr="005851F4" w:rsidRDefault="007B6FD4" w:rsidP="007B6FD4">
            <w:pPr>
              <w:jc w:val="center"/>
              <w:rPr>
                <w:sz w:val="20"/>
                <w:szCs w:val="20"/>
              </w:rPr>
            </w:pPr>
            <w:r w:rsidRPr="005851F4">
              <w:rPr>
                <w:sz w:val="20"/>
                <w:szCs w:val="20"/>
              </w:rPr>
              <w:t>744</w:t>
            </w:r>
          </w:p>
        </w:tc>
      </w:tr>
      <w:tr w:rsidR="007B6FD4" w:rsidRPr="005851F4" w14:paraId="68BAF37D" w14:textId="77777777" w:rsidTr="007B6FD4">
        <w:trPr>
          <w:trHeight w:val="314"/>
          <w:jc w:val="center"/>
        </w:trPr>
        <w:tc>
          <w:tcPr>
            <w:tcW w:w="2642" w:type="pct"/>
            <w:vAlign w:val="center"/>
          </w:tcPr>
          <w:p w14:paraId="5A208110" w14:textId="77777777" w:rsidR="007B6FD4" w:rsidRPr="005851F4" w:rsidRDefault="007B6FD4" w:rsidP="007B6FD4">
            <w:pPr>
              <w:ind w:right="3"/>
              <w:jc w:val="center"/>
              <w:rPr>
                <w:sz w:val="20"/>
                <w:szCs w:val="20"/>
              </w:rPr>
            </w:pPr>
            <w:r w:rsidRPr="005851F4">
              <w:rPr>
                <w:sz w:val="20"/>
                <w:szCs w:val="20"/>
              </w:rPr>
              <w:t>Февраль</w:t>
            </w:r>
          </w:p>
        </w:tc>
        <w:tc>
          <w:tcPr>
            <w:tcW w:w="868" w:type="pct"/>
            <w:tcBorders>
              <w:top w:val="nil"/>
              <w:left w:val="single" w:sz="4" w:space="0" w:color="auto"/>
              <w:bottom w:val="single" w:sz="4" w:space="0" w:color="auto"/>
              <w:right w:val="single" w:sz="4" w:space="0" w:color="auto"/>
            </w:tcBorders>
            <w:shd w:val="clear" w:color="auto" w:fill="auto"/>
            <w:vAlign w:val="center"/>
          </w:tcPr>
          <w:p w14:paraId="2C0422CC" w14:textId="77777777" w:rsidR="007B6FD4" w:rsidRPr="005851F4" w:rsidRDefault="007B6FD4" w:rsidP="007B6FD4">
            <w:pPr>
              <w:jc w:val="center"/>
              <w:rPr>
                <w:sz w:val="20"/>
                <w:szCs w:val="20"/>
              </w:rPr>
            </w:pPr>
            <w:r w:rsidRPr="005851F4">
              <w:rPr>
                <w:sz w:val="20"/>
                <w:szCs w:val="20"/>
              </w:rPr>
              <w:t>672</w:t>
            </w:r>
          </w:p>
        </w:tc>
        <w:tc>
          <w:tcPr>
            <w:tcW w:w="850" w:type="pct"/>
            <w:tcBorders>
              <w:top w:val="nil"/>
              <w:left w:val="nil"/>
              <w:bottom w:val="single" w:sz="4" w:space="0" w:color="auto"/>
              <w:right w:val="single" w:sz="4" w:space="0" w:color="auto"/>
            </w:tcBorders>
            <w:shd w:val="clear" w:color="auto" w:fill="auto"/>
            <w:vAlign w:val="center"/>
          </w:tcPr>
          <w:p w14:paraId="35B7B9BC" w14:textId="77777777" w:rsidR="007B6FD4" w:rsidRPr="005851F4" w:rsidRDefault="007B6FD4" w:rsidP="007B6FD4">
            <w:pPr>
              <w:jc w:val="center"/>
            </w:pPr>
            <w:r w:rsidRPr="005851F4">
              <w:rPr>
                <w:sz w:val="20"/>
                <w:szCs w:val="20"/>
              </w:rPr>
              <w:t>0</w:t>
            </w:r>
          </w:p>
        </w:tc>
        <w:tc>
          <w:tcPr>
            <w:tcW w:w="640" w:type="pct"/>
            <w:tcBorders>
              <w:top w:val="nil"/>
              <w:left w:val="nil"/>
              <w:bottom w:val="single" w:sz="4" w:space="0" w:color="auto"/>
              <w:right w:val="single" w:sz="4" w:space="0" w:color="auto"/>
            </w:tcBorders>
            <w:shd w:val="clear" w:color="auto" w:fill="auto"/>
            <w:vAlign w:val="center"/>
          </w:tcPr>
          <w:p w14:paraId="645D4207" w14:textId="77777777" w:rsidR="007B6FD4" w:rsidRPr="005851F4" w:rsidRDefault="007B6FD4" w:rsidP="007B6FD4">
            <w:pPr>
              <w:jc w:val="center"/>
              <w:rPr>
                <w:sz w:val="20"/>
                <w:szCs w:val="20"/>
              </w:rPr>
            </w:pPr>
            <w:r w:rsidRPr="005851F4">
              <w:rPr>
                <w:sz w:val="20"/>
                <w:szCs w:val="20"/>
              </w:rPr>
              <w:t>672</w:t>
            </w:r>
          </w:p>
        </w:tc>
      </w:tr>
      <w:tr w:rsidR="007B6FD4" w:rsidRPr="005851F4" w14:paraId="119E4CE0" w14:textId="77777777" w:rsidTr="007B6FD4">
        <w:trPr>
          <w:trHeight w:val="316"/>
          <w:jc w:val="center"/>
        </w:trPr>
        <w:tc>
          <w:tcPr>
            <w:tcW w:w="2642" w:type="pct"/>
            <w:vAlign w:val="center"/>
          </w:tcPr>
          <w:p w14:paraId="671BE04B" w14:textId="77777777" w:rsidR="007B6FD4" w:rsidRPr="005851F4" w:rsidRDefault="007B6FD4" w:rsidP="007B6FD4">
            <w:pPr>
              <w:ind w:right="3"/>
              <w:jc w:val="center"/>
              <w:rPr>
                <w:sz w:val="20"/>
                <w:szCs w:val="20"/>
              </w:rPr>
            </w:pPr>
            <w:r w:rsidRPr="005851F4">
              <w:rPr>
                <w:sz w:val="20"/>
                <w:szCs w:val="20"/>
              </w:rPr>
              <w:t>Март</w:t>
            </w:r>
          </w:p>
        </w:tc>
        <w:tc>
          <w:tcPr>
            <w:tcW w:w="868" w:type="pct"/>
            <w:tcBorders>
              <w:top w:val="nil"/>
              <w:left w:val="single" w:sz="4" w:space="0" w:color="auto"/>
              <w:bottom w:val="single" w:sz="4" w:space="0" w:color="auto"/>
              <w:right w:val="single" w:sz="4" w:space="0" w:color="auto"/>
            </w:tcBorders>
            <w:shd w:val="clear" w:color="auto" w:fill="auto"/>
            <w:vAlign w:val="center"/>
          </w:tcPr>
          <w:p w14:paraId="33788DF0" w14:textId="77777777" w:rsidR="007B6FD4" w:rsidRPr="005851F4" w:rsidRDefault="007B6FD4" w:rsidP="007B6FD4">
            <w:pPr>
              <w:jc w:val="center"/>
              <w:rPr>
                <w:sz w:val="20"/>
                <w:szCs w:val="20"/>
              </w:rPr>
            </w:pPr>
            <w:r w:rsidRPr="005851F4">
              <w:rPr>
                <w:sz w:val="20"/>
                <w:szCs w:val="20"/>
              </w:rPr>
              <w:t>744</w:t>
            </w:r>
          </w:p>
        </w:tc>
        <w:tc>
          <w:tcPr>
            <w:tcW w:w="850" w:type="pct"/>
            <w:tcBorders>
              <w:top w:val="nil"/>
              <w:left w:val="nil"/>
              <w:bottom w:val="single" w:sz="4" w:space="0" w:color="auto"/>
              <w:right w:val="single" w:sz="4" w:space="0" w:color="auto"/>
            </w:tcBorders>
            <w:shd w:val="clear" w:color="auto" w:fill="auto"/>
            <w:vAlign w:val="center"/>
          </w:tcPr>
          <w:p w14:paraId="32EA1139" w14:textId="77777777" w:rsidR="007B6FD4" w:rsidRPr="005851F4" w:rsidRDefault="007B6FD4" w:rsidP="007B6FD4">
            <w:pPr>
              <w:jc w:val="center"/>
            </w:pPr>
            <w:r w:rsidRPr="005851F4">
              <w:rPr>
                <w:sz w:val="20"/>
                <w:szCs w:val="20"/>
              </w:rPr>
              <w:t>0</w:t>
            </w:r>
          </w:p>
        </w:tc>
        <w:tc>
          <w:tcPr>
            <w:tcW w:w="640" w:type="pct"/>
            <w:tcBorders>
              <w:top w:val="nil"/>
              <w:left w:val="nil"/>
              <w:bottom w:val="single" w:sz="4" w:space="0" w:color="auto"/>
              <w:right w:val="single" w:sz="4" w:space="0" w:color="auto"/>
            </w:tcBorders>
            <w:shd w:val="clear" w:color="auto" w:fill="auto"/>
            <w:vAlign w:val="center"/>
          </w:tcPr>
          <w:p w14:paraId="58A373CC" w14:textId="77777777" w:rsidR="007B6FD4" w:rsidRPr="005851F4" w:rsidRDefault="007B6FD4" w:rsidP="007B6FD4">
            <w:pPr>
              <w:jc w:val="center"/>
              <w:rPr>
                <w:sz w:val="20"/>
                <w:szCs w:val="20"/>
              </w:rPr>
            </w:pPr>
            <w:r w:rsidRPr="005851F4">
              <w:rPr>
                <w:sz w:val="20"/>
                <w:szCs w:val="20"/>
              </w:rPr>
              <w:t>744</w:t>
            </w:r>
          </w:p>
        </w:tc>
      </w:tr>
      <w:tr w:rsidR="007B6FD4" w:rsidRPr="005851F4" w14:paraId="0A53CDD1" w14:textId="77777777" w:rsidTr="007B6FD4">
        <w:trPr>
          <w:trHeight w:val="313"/>
          <w:jc w:val="center"/>
        </w:trPr>
        <w:tc>
          <w:tcPr>
            <w:tcW w:w="2642" w:type="pct"/>
            <w:vAlign w:val="center"/>
          </w:tcPr>
          <w:p w14:paraId="00F7F935" w14:textId="77777777" w:rsidR="007B6FD4" w:rsidRPr="005851F4" w:rsidRDefault="007B6FD4" w:rsidP="007B6FD4">
            <w:pPr>
              <w:ind w:right="3"/>
              <w:jc w:val="center"/>
              <w:rPr>
                <w:sz w:val="20"/>
                <w:szCs w:val="20"/>
              </w:rPr>
            </w:pPr>
            <w:r w:rsidRPr="005851F4">
              <w:rPr>
                <w:sz w:val="20"/>
                <w:szCs w:val="20"/>
              </w:rPr>
              <w:t>Апрель</w:t>
            </w:r>
          </w:p>
        </w:tc>
        <w:tc>
          <w:tcPr>
            <w:tcW w:w="868" w:type="pct"/>
            <w:tcBorders>
              <w:top w:val="nil"/>
              <w:left w:val="single" w:sz="4" w:space="0" w:color="auto"/>
              <w:bottom w:val="single" w:sz="4" w:space="0" w:color="auto"/>
              <w:right w:val="single" w:sz="4" w:space="0" w:color="auto"/>
            </w:tcBorders>
            <w:shd w:val="clear" w:color="auto" w:fill="auto"/>
            <w:vAlign w:val="center"/>
          </w:tcPr>
          <w:p w14:paraId="442012D6" w14:textId="77777777" w:rsidR="007B6FD4" w:rsidRPr="005851F4" w:rsidRDefault="007B6FD4" w:rsidP="007B6FD4">
            <w:pPr>
              <w:jc w:val="center"/>
              <w:rPr>
                <w:sz w:val="20"/>
                <w:szCs w:val="20"/>
              </w:rPr>
            </w:pPr>
            <w:r w:rsidRPr="005851F4">
              <w:rPr>
                <w:sz w:val="20"/>
                <w:szCs w:val="20"/>
              </w:rPr>
              <w:t>720</w:t>
            </w:r>
          </w:p>
        </w:tc>
        <w:tc>
          <w:tcPr>
            <w:tcW w:w="850" w:type="pct"/>
            <w:tcBorders>
              <w:top w:val="nil"/>
              <w:left w:val="nil"/>
              <w:bottom w:val="single" w:sz="4" w:space="0" w:color="auto"/>
              <w:right w:val="single" w:sz="4" w:space="0" w:color="auto"/>
            </w:tcBorders>
            <w:shd w:val="clear" w:color="auto" w:fill="auto"/>
            <w:vAlign w:val="center"/>
          </w:tcPr>
          <w:p w14:paraId="1D7F7882" w14:textId="77777777" w:rsidR="007B6FD4" w:rsidRPr="005851F4" w:rsidRDefault="007B6FD4" w:rsidP="007B6FD4">
            <w:pPr>
              <w:jc w:val="center"/>
            </w:pPr>
            <w:r w:rsidRPr="005851F4">
              <w:rPr>
                <w:sz w:val="20"/>
                <w:szCs w:val="20"/>
              </w:rPr>
              <w:t>0</w:t>
            </w:r>
          </w:p>
        </w:tc>
        <w:tc>
          <w:tcPr>
            <w:tcW w:w="640" w:type="pct"/>
            <w:tcBorders>
              <w:top w:val="nil"/>
              <w:left w:val="nil"/>
              <w:bottom w:val="single" w:sz="4" w:space="0" w:color="auto"/>
              <w:right w:val="single" w:sz="4" w:space="0" w:color="auto"/>
            </w:tcBorders>
            <w:shd w:val="clear" w:color="auto" w:fill="auto"/>
            <w:vAlign w:val="center"/>
          </w:tcPr>
          <w:p w14:paraId="3E3ECD39" w14:textId="77777777" w:rsidR="007B6FD4" w:rsidRPr="005851F4" w:rsidRDefault="007B6FD4" w:rsidP="007B6FD4">
            <w:pPr>
              <w:jc w:val="center"/>
              <w:rPr>
                <w:sz w:val="20"/>
                <w:szCs w:val="20"/>
              </w:rPr>
            </w:pPr>
            <w:r w:rsidRPr="005851F4">
              <w:rPr>
                <w:sz w:val="20"/>
                <w:szCs w:val="20"/>
              </w:rPr>
              <w:t>720</w:t>
            </w:r>
          </w:p>
        </w:tc>
      </w:tr>
      <w:tr w:rsidR="007B6FD4" w:rsidRPr="005851F4" w14:paraId="40FDBD01" w14:textId="77777777" w:rsidTr="007B6FD4">
        <w:trPr>
          <w:trHeight w:val="314"/>
          <w:jc w:val="center"/>
        </w:trPr>
        <w:tc>
          <w:tcPr>
            <w:tcW w:w="2642" w:type="pct"/>
            <w:vAlign w:val="center"/>
          </w:tcPr>
          <w:p w14:paraId="4C0B70B0" w14:textId="77777777" w:rsidR="007B6FD4" w:rsidRPr="005851F4" w:rsidRDefault="007B6FD4" w:rsidP="007B6FD4">
            <w:pPr>
              <w:ind w:right="3"/>
              <w:jc w:val="center"/>
              <w:rPr>
                <w:sz w:val="20"/>
                <w:szCs w:val="20"/>
              </w:rPr>
            </w:pPr>
            <w:r w:rsidRPr="005851F4">
              <w:rPr>
                <w:sz w:val="20"/>
                <w:szCs w:val="20"/>
              </w:rPr>
              <w:t>Май</w:t>
            </w:r>
          </w:p>
        </w:tc>
        <w:tc>
          <w:tcPr>
            <w:tcW w:w="868" w:type="pct"/>
            <w:tcBorders>
              <w:top w:val="nil"/>
              <w:left w:val="single" w:sz="4" w:space="0" w:color="auto"/>
              <w:bottom w:val="single" w:sz="4" w:space="0" w:color="auto"/>
              <w:right w:val="single" w:sz="4" w:space="0" w:color="auto"/>
            </w:tcBorders>
            <w:shd w:val="clear" w:color="auto" w:fill="auto"/>
            <w:vAlign w:val="center"/>
          </w:tcPr>
          <w:p w14:paraId="6DEEFEC1" w14:textId="77777777" w:rsidR="007B6FD4" w:rsidRPr="005851F4" w:rsidRDefault="007B6FD4" w:rsidP="007B6FD4">
            <w:pPr>
              <w:jc w:val="center"/>
              <w:rPr>
                <w:sz w:val="20"/>
                <w:szCs w:val="20"/>
              </w:rPr>
            </w:pPr>
            <w:r w:rsidRPr="005851F4">
              <w:rPr>
                <w:sz w:val="20"/>
                <w:szCs w:val="20"/>
              </w:rPr>
              <w:t>288</w:t>
            </w:r>
          </w:p>
        </w:tc>
        <w:tc>
          <w:tcPr>
            <w:tcW w:w="850" w:type="pct"/>
            <w:tcBorders>
              <w:top w:val="nil"/>
              <w:left w:val="nil"/>
              <w:bottom w:val="single" w:sz="4" w:space="0" w:color="auto"/>
              <w:right w:val="single" w:sz="4" w:space="0" w:color="auto"/>
            </w:tcBorders>
            <w:shd w:val="clear" w:color="auto" w:fill="auto"/>
            <w:vAlign w:val="center"/>
          </w:tcPr>
          <w:p w14:paraId="04B024C2" w14:textId="77777777" w:rsidR="007B6FD4" w:rsidRPr="005851F4" w:rsidRDefault="007B6FD4" w:rsidP="007B6FD4">
            <w:pPr>
              <w:jc w:val="center"/>
              <w:rPr>
                <w:sz w:val="20"/>
                <w:szCs w:val="20"/>
              </w:rPr>
            </w:pPr>
            <w:r w:rsidRPr="005851F4">
              <w:rPr>
                <w:sz w:val="20"/>
                <w:szCs w:val="20"/>
              </w:rPr>
              <w:t>456</w:t>
            </w:r>
          </w:p>
        </w:tc>
        <w:tc>
          <w:tcPr>
            <w:tcW w:w="640" w:type="pct"/>
            <w:tcBorders>
              <w:top w:val="nil"/>
              <w:left w:val="nil"/>
              <w:bottom w:val="single" w:sz="4" w:space="0" w:color="auto"/>
              <w:right w:val="single" w:sz="4" w:space="0" w:color="auto"/>
            </w:tcBorders>
            <w:shd w:val="clear" w:color="auto" w:fill="auto"/>
            <w:vAlign w:val="center"/>
          </w:tcPr>
          <w:p w14:paraId="747ED6A7" w14:textId="77777777" w:rsidR="007B6FD4" w:rsidRPr="005851F4" w:rsidRDefault="007B6FD4" w:rsidP="007B6FD4">
            <w:pPr>
              <w:jc w:val="center"/>
              <w:rPr>
                <w:sz w:val="20"/>
                <w:szCs w:val="20"/>
              </w:rPr>
            </w:pPr>
            <w:r w:rsidRPr="005851F4">
              <w:rPr>
                <w:sz w:val="20"/>
                <w:szCs w:val="20"/>
              </w:rPr>
              <w:t>744</w:t>
            </w:r>
          </w:p>
        </w:tc>
      </w:tr>
      <w:tr w:rsidR="007B6FD4" w:rsidRPr="005851F4" w14:paraId="2EC13904" w14:textId="77777777" w:rsidTr="007B6FD4">
        <w:trPr>
          <w:trHeight w:val="316"/>
          <w:jc w:val="center"/>
        </w:trPr>
        <w:tc>
          <w:tcPr>
            <w:tcW w:w="2642" w:type="pct"/>
            <w:vAlign w:val="center"/>
          </w:tcPr>
          <w:p w14:paraId="61489E69" w14:textId="77777777" w:rsidR="007B6FD4" w:rsidRPr="005851F4" w:rsidRDefault="007B6FD4" w:rsidP="007B6FD4">
            <w:pPr>
              <w:ind w:right="3"/>
              <w:jc w:val="center"/>
              <w:rPr>
                <w:sz w:val="20"/>
                <w:szCs w:val="20"/>
              </w:rPr>
            </w:pPr>
            <w:r w:rsidRPr="005851F4">
              <w:rPr>
                <w:sz w:val="20"/>
                <w:szCs w:val="20"/>
              </w:rPr>
              <w:t>Июнь</w:t>
            </w:r>
          </w:p>
        </w:tc>
        <w:tc>
          <w:tcPr>
            <w:tcW w:w="868" w:type="pct"/>
            <w:tcBorders>
              <w:top w:val="nil"/>
              <w:left w:val="single" w:sz="4" w:space="0" w:color="auto"/>
              <w:bottom w:val="single" w:sz="4" w:space="0" w:color="auto"/>
              <w:right w:val="single" w:sz="4" w:space="0" w:color="auto"/>
            </w:tcBorders>
            <w:shd w:val="clear" w:color="auto" w:fill="auto"/>
            <w:vAlign w:val="center"/>
          </w:tcPr>
          <w:p w14:paraId="39F21430" w14:textId="77777777" w:rsidR="007B6FD4" w:rsidRPr="005851F4" w:rsidRDefault="007B6FD4" w:rsidP="007B6FD4">
            <w:pPr>
              <w:jc w:val="center"/>
              <w:rPr>
                <w:sz w:val="20"/>
                <w:szCs w:val="20"/>
              </w:rPr>
            </w:pPr>
            <w:r w:rsidRPr="005851F4">
              <w:rPr>
                <w:sz w:val="20"/>
                <w:szCs w:val="20"/>
              </w:rPr>
              <w:t>0</w:t>
            </w:r>
          </w:p>
        </w:tc>
        <w:tc>
          <w:tcPr>
            <w:tcW w:w="850" w:type="pct"/>
            <w:tcBorders>
              <w:top w:val="nil"/>
              <w:left w:val="nil"/>
              <w:bottom w:val="single" w:sz="4" w:space="0" w:color="auto"/>
              <w:right w:val="single" w:sz="4" w:space="0" w:color="auto"/>
            </w:tcBorders>
            <w:shd w:val="clear" w:color="auto" w:fill="auto"/>
            <w:vAlign w:val="center"/>
          </w:tcPr>
          <w:p w14:paraId="16FD3A73" w14:textId="77777777" w:rsidR="007B6FD4" w:rsidRPr="005851F4" w:rsidRDefault="007B6FD4" w:rsidP="007B6FD4">
            <w:pPr>
              <w:jc w:val="center"/>
              <w:rPr>
                <w:sz w:val="20"/>
                <w:szCs w:val="20"/>
              </w:rPr>
            </w:pPr>
            <w:r w:rsidRPr="005851F4">
              <w:rPr>
                <w:sz w:val="20"/>
                <w:szCs w:val="20"/>
              </w:rPr>
              <w:t>720</w:t>
            </w:r>
          </w:p>
        </w:tc>
        <w:tc>
          <w:tcPr>
            <w:tcW w:w="640" w:type="pct"/>
            <w:tcBorders>
              <w:top w:val="nil"/>
              <w:left w:val="nil"/>
              <w:bottom w:val="single" w:sz="4" w:space="0" w:color="auto"/>
              <w:right w:val="single" w:sz="4" w:space="0" w:color="auto"/>
            </w:tcBorders>
            <w:shd w:val="clear" w:color="auto" w:fill="auto"/>
            <w:vAlign w:val="center"/>
          </w:tcPr>
          <w:p w14:paraId="0BB80C6C" w14:textId="77777777" w:rsidR="007B6FD4" w:rsidRPr="005851F4" w:rsidRDefault="007B6FD4" w:rsidP="007B6FD4">
            <w:pPr>
              <w:jc w:val="center"/>
              <w:rPr>
                <w:sz w:val="20"/>
                <w:szCs w:val="20"/>
              </w:rPr>
            </w:pPr>
            <w:r w:rsidRPr="005851F4">
              <w:rPr>
                <w:sz w:val="20"/>
                <w:szCs w:val="20"/>
              </w:rPr>
              <w:t>720</w:t>
            </w:r>
          </w:p>
        </w:tc>
      </w:tr>
      <w:tr w:rsidR="007B6FD4" w:rsidRPr="005851F4" w14:paraId="67A8CEAE" w14:textId="77777777" w:rsidTr="007B6FD4">
        <w:trPr>
          <w:trHeight w:val="313"/>
          <w:jc w:val="center"/>
        </w:trPr>
        <w:tc>
          <w:tcPr>
            <w:tcW w:w="2642" w:type="pct"/>
            <w:vAlign w:val="center"/>
          </w:tcPr>
          <w:p w14:paraId="45B5279E" w14:textId="77777777" w:rsidR="007B6FD4" w:rsidRPr="005851F4" w:rsidRDefault="007B6FD4" w:rsidP="007B6FD4">
            <w:pPr>
              <w:ind w:right="3"/>
              <w:jc w:val="center"/>
              <w:rPr>
                <w:sz w:val="20"/>
                <w:szCs w:val="20"/>
              </w:rPr>
            </w:pPr>
            <w:r w:rsidRPr="005851F4">
              <w:rPr>
                <w:sz w:val="20"/>
                <w:szCs w:val="20"/>
              </w:rPr>
              <w:t>Июль</w:t>
            </w:r>
          </w:p>
        </w:tc>
        <w:tc>
          <w:tcPr>
            <w:tcW w:w="868" w:type="pct"/>
            <w:tcBorders>
              <w:top w:val="nil"/>
              <w:left w:val="single" w:sz="4" w:space="0" w:color="auto"/>
              <w:bottom w:val="single" w:sz="4" w:space="0" w:color="auto"/>
              <w:right w:val="single" w:sz="4" w:space="0" w:color="auto"/>
            </w:tcBorders>
            <w:shd w:val="clear" w:color="auto" w:fill="auto"/>
            <w:vAlign w:val="center"/>
          </w:tcPr>
          <w:p w14:paraId="51BDB815" w14:textId="77777777" w:rsidR="007B6FD4" w:rsidRPr="005851F4" w:rsidRDefault="007B6FD4" w:rsidP="007B6FD4">
            <w:pPr>
              <w:jc w:val="center"/>
            </w:pPr>
            <w:r w:rsidRPr="005851F4">
              <w:rPr>
                <w:sz w:val="20"/>
                <w:szCs w:val="20"/>
              </w:rPr>
              <w:t>0</w:t>
            </w:r>
          </w:p>
        </w:tc>
        <w:tc>
          <w:tcPr>
            <w:tcW w:w="850" w:type="pct"/>
            <w:tcBorders>
              <w:top w:val="nil"/>
              <w:left w:val="nil"/>
              <w:bottom w:val="single" w:sz="4" w:space="0" w:color="auto"/>
              <w:right w:val="single" w:sz="4" w:space="0" w:color="auto"/>
            </w:tcBorders>
            <w:shd w:val="clear" w:color="auto" w:fill="auto"/>
            <w:vAlign w:val="center"/>
          </w:tcPr>
          <w:p w14:paraId="764BD5BE" w14:textId="77777777" w:rsidR="007B6FD4" w:rsidRPr="005851F4" w:rsidRDefault="007B6FD4" w:rsidP="007B6FD4">
            <w:pPr>
              <w:jc w:val="center"/>
              <w:rPr>
                <w:sz w:val="20"/>
                <w:szCs w:val="20"/>
              </w:rPr>
            </w:pPr>
            <w:r w:rsidRPr="005851F4">
              <w:rPr>
                <w:sz w:val="20"/>
                <w:szCs w:val="20"/>
              </w:rPr>
              <w:t>576</w:t>
            </w:r>
          </w:p>
        </w:tc>
        <w:tc>
          <w:tcPr>
            <w:tcW w:w="640" w:type="pct"/>
            <w:tcBorders>
              <w:top w:val="nil"/>
              <w:left w:val="nil"/>
              <w:bottom w:val="single" w:sz="4" w:space="0" w:color="auto"/>
              <w:right w:val="single" w:sz="4" w:space="0" w:color="auto"/>
            </w:tcBorders>
            <w:shd w:val="clear" w:color="auto" w:fill="auto"/>
            <w:vAlign w:val="center"/>
          </w:tcPr>
          <w:p w14:paraId="5653CB3D" w14:textId="77777777" w:rsidR="007B6FD4" w:rsidRPr="005851F4" w:rsidRDefault="007B6FD4" w:rsidP="007B6FD4">
            <w:pPr>
              <w:jc w:val="center"/>
              <w:rPr>
                <w:sz w:val="20"/>
                <w:szCs w:val="20"/>
              </w:rPr>
            </w:pPr>
            <w:r w:rsidRPr="005851F4">
              <w:rPr>
                <w:sz w:val="20"/>
                <w:szCs w:val="20"/>
              </w:rPr>
              <w:t>576</w:t>
            </w:r>
          </w:p>
        </w:tc>
      </w:tr>
      <w:tr w:rsidR="007B6FD4" w:rsidRPr="005851F4" w14:paraId="73A49BEC" w14:textId="77777777" w:rsidTr="007B6FD4">
        <w:trPr>
          <w:trHeight w:val="316"/>
          <w:jc w:val="center"/>
        </w:trPr>
        <w:tc>
          <w:tcPr>
            <w:tcW w:w="2642" w:type="pct"/>
            <w:vAlign w:val="center"/>
          </w:tcPr>
          <w:p w14:paraId="520DDC26" w14:textId="77777777" w:rsidR="007B6FD4" w:rsidRPr="005851F4" w:rsidRDefault="007B6FD4" w:rsidP="007B6FD4">
            <w:pPr>
              <w:ind w:right="3"/>
              <w:jc w:val="center"/>
              <w:rPr>
                <w:sz w:val="20"/>
                <w:szCs w:val="20"/>
              </w:rPr>
            </w:pPr>
            <w:r w:rsidRPr="005851F4">
              <w:rPr>
                <w:sz w:val="20"/>
                <w:szCs w:val="20"/>
              </w:rPr>
              <w:t>Август</w:t>
            </w:r>
          </w:p>
        </w:tc>
        <w:tc>
          <w:tcPr>
            <w:tcW w:w="868" w:type="pct"/>
            <w:tcBorders>
              <w:top w:val="nil"/>
              <w:left w:val="single" w:sz="4" w:space="0" w:color="auto"/>
              <w:bottom w:val="single" w:sz="4" w:space="0" w:color="auto"/>
              <w:right w:val="single" w:sz="4" w:space="0" w:color="auto"/>
            </w:tcBorders>
            <w:shd w:val="clear" w:color="auto" w:fill="auto"/>
            <w:vAlign w:val="center"/>
          </w:tcPr>
          <w:p w14:paraId="78C39011" w14:textId="77777777" w:rsidR="007B6FD4" w:rsidRPr="005851F4" w:rsidRDefault="007B6FD4" w:rsidP="007B6FD4">
            <w:pPr>
              <w:jc w:val="center"/>
            </w:pPr>
            <w:r w:rsidRPr="005851F4">
              <w:rPr>
                <w:sz w:val="20"/>
                <w:szCs w:val="20"/>
              </w:rPr>
              <w:t>0</w:t>
            </w:r>
          </w:p>
        </w:tc>
        <w:tc>
          <w:tcPr>
            <w:tcW w:w="850" w:type="pct"/>
            <w:tcBorders>
              <w:top w:val="nil"/>
              <w:left w:val="nil"/>
              <w:bottom w:val="single" w:sz="4" w:space="0" w:color="auto"/>
              <w:right w:val="single" w:sz="4" w:space="0" w:color="auto"/>
            </w:tcBorders>
            <w:shd w:val="clear" w:color="auto" w:fill="auto"/>
            <w:vAlign w:val="center"/>
          </w:tcPr>
          <w:p w14:paraId="017ADC75" w14:textId="77777777" w:rsidR="007B6FD4" w:rsidRPr="005851F4" w:rsidRDefault="007B6FD4" w:rsidP="007B6FD4">
            <w:pPr>
              <w:jc w:val="center"/>
              <w:rPr>
                <w:sz w:val="20"/>
                <w:szCs w:val="20"/>
              </w:rPr>
            </w:pPr>
            <w:r w:rsidRPr="005851F4">
              <w:rPr>
                <w:sz w:val="20"/>
                <w:szCs w:val="20"/>
              </w:rPr>
              <w:t>576</w:t>
            </w:r>
          </w:p>
        </w:tc>
        <w:tc>
          <w:tcPr>
            <w:tcW w:w="640" w:type="pct"/>
            <w:tcBorders>
              <w:top w:val="nil"/>
              <w:left w:val="nil"/>
              <w:bottom w:val="single" w:sz="4" w:space="0" w:color="auto"/>
              <w:right w:val="single" w:sz="4" w:space="0" w:color="auto"/>
            </w:tcBorders>
            <w:shd w:val="clear" w:color="auto" w:fill="auto"/>
            <w:vAlign w:val="center"/>
          </w:tcPr>
          <w:p w14:paraId="616826C7" w14:textId="77777777" w:rsidR="007B6FD4" w:rsidRPr="005851F4" w:rsidRDefault="007B6FD4" w:rsidP="007B6FD4">
            <w:pPr>
              <w:jc w:val="center"/>
              <w:rPr>
                <w:sz w:val="20"/>
                <w:szCs w:val="20"/>
              </w:rPr>
            </w:pPr>
            <w:r w:rsidRPr="005851F4">
              <w:rPr>
                <w:sz w:val="20"/>
                <w:szCs w:val="20"/>
              </w:rPr>
              <w:t>576</w:t>
            </w:r>
          </w:p>
        </w:tc>
      </w:tr>
      <w:tr w:rsidR="007B6FD4" w:rsidRPr="005851F4" w14:paraId="644F3525" w14:textId="77777777" w:rsidTr="007B6FD4">
        <w:trPr>
          <w:trHeight w:val="313"/>
          <w:jc w:val="center"/>
        </w:trPr>
        <w:tc>
          <w:tcPr>
            <w:tcW w:w="2642" w:type="pct"/>
            <w:vAlign w:val="center"/>
          </w:tcPr>
          <w:p w14:paraId="0CFEAD2A" w14:textId="77777777" w:rsidR="007B6FD4" w:rsidRPr="005851F4" w:rsidRDefault="007B6FD4" w:rsidP="007B6FD4">
            <w:pPr>
              <w:ind w:right="3"/>
              <w:jc w:val="center"/>
              <w:rPr>
                <w:sz w:val="20"/>
                <w:szCs w:val="20"/>
              </w:rPr>
            </w:pPr>
            <w:r w:rsidRPr="005851F4">
              <w:rPr>
                <w:sz w:val="20"/>
                <w:szCs w:val="20"/>
              </w:rPr>
              <w:t>Сентябрь</w:t>
            </w:r>
          </w:p>
        </w:tc>
        <w:tc>
          <w:tcPr>
            <w:tcW w:w="868" w:type="pct"/>
            <w:tcBorders>
              <w:top w:val="nil"/>
              <w:left w:val="single" w:sz="4" w:space="0" w:color="auto"/>
              <w:bottom w:val="single" w:sz="4" w:space="0" w:color="auto"/>
              <w:right w:val="single" w:sz="4" w:space="0" w:color="auto"/>
            </w:tcBorders>
            <w:shd w:val="clear" w:color="auto" w:fill="auto"/>
            <w:vAlign w:val="center"/>
          </w:tcPr>
          <w:p w14:paraId="2145E4A0" w14:textId="77777777" w:rsidR="007B6FD4" w:rsidRPr="005851F4" w:rsidRDefault="007B6FD4" w:rsidP="007B6FD4">
            <w:pPr>
              <w:jc w:val="center"/>
              <w:rPr>
                <w:sz w:val="20"/>
                <w:szCs w:val="20"/>
              </w:rPr>
            </w:pPr>
            <w:r w:rsidRPr="005851F4">
              <w:rPr>
                <w:sz w:val="20"/>
                <w:szCs w:val="20"/>
              </w:rPr>
              <w:t>360</w:t>
            </w:r>
          </w:p>
        </w:tc>
        <w:tc>
          <w:tcPr>
            <w:tcW w:w="850" w:type="pct"/>
            <w:tcBorders>
              <w:top w:val="nil"/>
              <w:left w:val="nil"/>
              <w:bottom w:val="single" w:sz="4" w:space="0" w:color="auto"/>
              <w:right w:val="single" w:sz="4" w:space="0" w:color="auto"/>
            </w:tcBorders>
            <w:shd w:val="clear" w:color="auto" w:fill="auto"/>
            <w:vAlign w:val="center"/>
          </w:tcPr>
          <w:p w14:paraId="116082BA" w14:textId="77777777" w:rsidR="007B6FD4" w:rsidRPr="005851F4" w:rsidRDefault="007B6FD4" w:rsidP="007B6FD4">
            <w:pPr>
              <w:jc w:val="center"/>
              <w:rPr>
                <w:sz w:val="20"/>
                <w:szCs w:val="20"/>
              </w:rPr>
            </w:pPr>
            <w:r w:rsidRPr="005851F4">
              <w:rPr>
                <w:sz w:val="20"/>
                <w:szCs w:val="20"/>
              </w:rPr>
              <w:t>360</w:t>
            </w:r>
          </w:p>
        </w:tc>
        <w:tc>
          <w:tcPr>
            <w:tcW w:w="640" w:type="pct"/>
            <w:tcBorders>
              <w:top w:val="nil"/>
              <w:left w:val="nil"/>
              <w:bottom w:val="single" w:sz="4" w:space="0" w:color="auto"/>
              <w:right w:val="single" w:sz="4" w:space="0" w:color="auto"/>
            </w:tcBorders>
            <w:shd w:val="clear" w:color="auto" w:fill="auto"/>
            <w:vAlign w:val="center"/>
          </w:tcPr>
          <w:p w14:paraId="3E83E0AD" w14:textId="77777777" w:rsidR="007B6FD4" w:rsidRPr="005851F4" w:rsidRDefault="007B6FD4" w:rsidP="007B6FD4">
            <w:pPr>
              <w:jc w:val="center"/>
              <w:rPr>
                <w:sz w:val="20"/>
                <w:szCs w:val="20"/>
              </w:rPr>
            </w:pPr>
            <w:r w:rsidRPr="005851F4">
              <w:rPr>
                <w:sz w:val="20"/>
                <w:szCs w:val="20"/>
              </w:rPr>
              <w:t>720</w:t>
            </w:r>
          </w:p>
        </w:tc>
      </w:tr>
      <w:tr w:rsidR="007B6FD4" w:rsidRPr="005851F4" w14:paraId="6BC756C1" w14:textId="77777777" w:rsidTr="007B6FD4">
        <w:trPr>
          <w:trHeight w:val="316"/>
          <w:jc w:val="center"/>
        </w:trPr>
        <w:tc>
          <w:tcPr>
            <w:tcW w:w="2642" w:type="pct"/>
            <w:vAlign w:val="center"/>
          </w:tcPr>
          <w:p w14:paraId="4DB6C6A6" w14:textId="77777777" w:rsidR="007B6FD4" w:rsidRPr="005851F4" w:rsidRDefault="007B6FD4" w:rsidP="007B6FD4">
            <w:pPr>
              <w:ind w:right="3"/>
              <w:jc w:val="center"/>
              <w:rPr>
                <w:sz w:val="20"/>
                <w:szCs w:val="20"/>
              </w:rPr>
            </w:pPr>
            <w:r w:rsidRPr="005851F4">
              <w:rPr>
                <w:sz w:val="20"/>
                <w:szCs w:val="20"/>
              </w:rPr>
              <w:t>Октябрь</w:t>
            </w:r>
          </w:p>
        </w:tc>
        <w:tc>
          <w:tcPr>
            <w:tcW w:w="868" w:type="pct"/>
            <w:tcBorders>
              <w:top w:val="nil"/>
              <w:left w:val="single" w:sz="4" w:space="0" w:color="auto"/>
              <w:bottom w:val="single" w:sz="4" w:space="0" w:color="auto"/>
              <w:right w:val="single" w:sz="4" w:space="0" w:color="auto"/>
            </w:tcBorders>
            <w:shd w:val="clear" w:color="auto" w:fill="auto"/>
            <w:vAlign w:val="center"/>
          </w:tcPr>
          <w:p w14:paraId="77EFB1F5" w14:textId="77777777" w:rsidR="007B6FD4" w:rsidRPr="005851F4" w:rsidRDefault="007B6FD4" w:rsidP="007B6FD4">
            <w:pPr>
              <w:jc w:val="center"/>
              <w:rPr>
                <w:sz w:val="20"/>
                <w:szCs w:val="20"/>
              </w:rPr>
            </w:pPr>
            <w:r w:rsidRPr="005851F4">
              <w:rPr>
                <w:sz w:val="20"/>
                <w:szCs w:val="20"/>
              </w:rPr>
              <w:t>744</w:t>
            </w:r>
          </w:p>
        </w:tc>
        <w:tc>
          <w:tcPr>
            <w:tcW w:w="850" w:type="pct"/>
            <w:tcBorders>
              <w:top w:val="nil"/>
              <w:left w:val="nil"/>
              <w:bottom w:val="single" w:sz="4" w:space="0" w:color="auto"/>
              <w:right w:val="single" w:sz="4" w:space="0" w:color="auto"/>
            </w:tcBorders>
            <w:shd w:val="clear" w:color="auto" w:fill="auto"/>
            <w:vAlign w:val="center"/>
          </w:tcPr>
          <w:p w14:paraId="418AF42C" w14:textId="77777777" w:rsidR="007B6FD4" w:rsidRPr="005851F4" w:rsidRDefault="007B6FD4" w:rsidP="007B6FD4">
            <w:pPr>
              <w:jc w:val="center"/>
            </w:pPr>
            <w:r w:rsidRPr="005851F4">
              <w:rPr>
                <w:sz w:val="20"/>
                <w:szCs w:val="20"/>
              </w:rPr>
              <w:t>0</w:t>
            </w:r>
          </w:p>
        </w:tc>
        <w:tc>
          <w:tcPr>
            <w:tcW w:w="640" w:type="pct"/>
            <w:tcBorders>
              <w:top w:val="nil"/>
              <w:left w:val="nil"/>
              <w:bottom w:val="single" w:sz="4" w:space="0" w:color="auto"/>
              <w:right w:val="single" w:sz="4" w:space="0" w:color="auto"/>
            </w:tcBorders>
            <w:shd w:val="clear" w:color="auto" w:fill="auto"/>
            <w:vAlign w:val="center"/>
          </w:tcPr>
          <w:p w14:paraId="0AC612AE" w14:textId="77777777" w:rsidR="007B6FD4" w:rsidRPr="005851F4" w:rsidRDefault="007B6FD4" w:rsidP="007B6FD4">
            <w:pPr>
              <w:jc w:val="center"/>
              <w:rPr>
                <w:sz w:val="20"/>
                <w:szCs w:val="20"/>
              </w:rPr>
            </w:pPr>
            <w:r w:rsidRPr="005851F4">
              <w:rPr>
                <w:sz w:val="20"/>
                <w:szCs w:val="20"/>
              </w:rPr>
              <w:t>744</w:t>
            </w:r>
          </w:p>
        </w:tc>
      </w:tr>
      <w:tr w:rsidR="007B6FD4" w:rsidRPr="005851F4" w14:paraId="776A63A3" w14:textId="77777777" w:rsidTr="007B6FD4">
        <w:trPr>
          <w:trHeight w:val="314"/>
          <w:jc w:val="center"/>
        </w:trPr>
        <w:tc>
          <w:tcPr>
            <w:tcW w:w="2642" w:type="pct"/>
            <w:vAlign w:val="center"/>
          </w:tcPr>
          <w:p w14:paraId="59581722" w14:textId="77777777" w:rsidR="007B6FD4" w:rsidRPr="005851F4" w:rsidRDefault="007B6FD4" w:rsidP="007B6FD4">
            <w:pPr>
              <w:ind w:right="3"/>
              <w:jc w:val="center"/>
              <w:rPr>
                <w:sz w:val="20"/>
                <w:szCs w:val="20"/>
              </w:rPr>
            </w:pPr>
            <w:r w:rsidRPr="005851F4">
              <w:rPr>
                <w:sz w:val="20"/>
                <w:szCs w:val="20"/>
              </w:rPr>
              <w:t>Ноябрь</w:t>
            </w:r>
          </w:p>
        </w:tc>
        <w:tc>
          <w:tcPr>
            <w:tcW w:w="868" w:type="pct"/>
            <w:tcBorders>
              <w:top w:val="nil"/>
              <w:left w:val="single" w:sz="4" w:space="0" w:color="auto"/>
              <w:bottom w:val="single" w:sz="4" w:space="0" w:color="auto"/>
              <w:right w:val="single" w:sz="4" w:space="0" w:color="auto"/>
            </w:tcBorders>
            <w:shd w:val="clear" w:color="auto" w:fill="auto"/>
            <w:vAlign w:val="center"/>
          </w:tcPr>
          <w:p w14:paraId="237C5848" w14:textId="77777777" w:rsidR="007B6FD4" w:rsidRPr="005851F4" w:rsidRDefault="007B6FD4" w:rsidP="007B6FD4">
            <w:pPr>
              <w:jc w:val="center"/>
              <w:rPr>
                <w:sz w:val="20"/>
                <w:szCs w:val="20"/>
              </w:rPr>
            </w:pPr>
            <w:r w:rsidRPr="005851F4">
              <w:rPr>
                <w:sz w:val="20"/>
                <w:szCs w:val="20"/>
              </w:rPr>
              <w:t>720</w:t>
            </w:r>
          </w:p>
        </w:tc>
        <w:tc>
          <w:tcPr>
            <w:tcW w:w="850" w:type="pct"/>
            <w:tcBorders>
              <w:top w:val="nil"/>
              <w:left w:val="nil"/>
              <w:bottom w:val="single" w:sz="4" w:space="0" w:color="auto"/>
              <w:right w:val="single" w:sz="4" w:space="0" w:color="auto"/>
            </w:tcBorders>
            <w:shd w:val="clear" w:color="auto" w:fill="auto"/>
            <w:vAlign w:val="center"/>
          </w:tcPr>
          <w:p w14:paraId="74538F54" w14:textId="77777777" w:rsidR="007B6FD4" w:rsidRPr="005851F4" w:rsidRDefault="007B6FD4" w:rsidP="007B6FD4">
            <w:pPr>
              <w:jc w:val="center"/>
            </w:pPr>
            <w:r w:rsidRPr="005851F4">
              <w:rPr>
                <w:sz w:val="20"/>
                <w:szCs w:val="20"/>
              </w:rPr>
              <w:t>0</w:t>
            </w:r>
          </w:p>
        </w:tc>
        <w:tc>
          <w:tcPr>
            <w:tcW w:w="640" w:type="pct"/>
            <w:tcBorders>
              <w:top w:val="nil"/>
              <w:left w:val="nil"/>
              <w:bottom w:val="single" w:sz="4" w:space="0" w:color="auto"/>
              <w:right w:val="single" w:sz="4" w:space="0" w:color="auto"/>
            </w:tcBorders>
            <w:shd w:val="clear" w:color="auto" w:fill="auto"/>
            <w:vAlign w:val="center"/>
          </w:tcPr>
          <w:p w14:paraId="44AE8D2A" w14:textId="77777777" w:rsidR="007B6FD4" w:rsidRPr="005851F4" w:rsidRDefault="007B6FD4" w:rsidP="007B6FD4">
            <w:pPr>
              <w:jc w:val="center"/>
              <w:rPr>
                <w:sz w:val="20"/>
                <w:szCs w:val="20"/>
              </w:rPr>
            </w:pPr>
            <w:r w:rsidRPr="005851F4">
              <w:rPr>
                <w:sz w:val="20"/>
                <w:szCs w:val="20"/>
              </w:rPr>
              <w:t>720</w:t>
            </w:r>
          </w:p>
        </w:tc>
      </w:tr>
      <w:tr w:rsidR="007B6FD4" w:rsidRPr="005851F4" w14:paraId="437CC54D" w14:textId="77777777" w:rsidTr="007B6FD4">
        <w:trPr>
          <w:trHeight w:val="313"/>
          <w:jc w:val="center"/>
        </w:trPr>
        <w:tc>
          <w:tcPr>
            <w:tcW w:w="2642" w:type="pct"/>
            <w:vAlign w:val="center"/>
          </w:tcPr>
          <w:p w14:paraId="477D6D2F" w14:textId="77777777" w:rsidR="007B6FD4" w:rsidRPr="005851F4" w:rsidRDefault="007B6FD4" w:rsidP="007B6FD4">
            <w:pPr>
              <w:ind w:right="3"/>
              <w:jc w:val="center"/>
              <w:rPr>
                <w:sz w:val="20"/>
                <w:szCs w:val="20"/>
              </w:rPr>
            </w:pPr>
            <w:r w:rsidRPr="005851F4">
              <w:rPr>
                <w:sz w:val="20"/>
                <w:szCs w:val="20"/>
              </w:rPr>
              <w:t>Декабрь</w:t>
            </w:r>
          </w:p>
        </w:tc>
        <w:tc>
          <w:tcPr>
            <w:tcW w:w="868" w:type="pct"/>
            <w:tcBorders>
              <w:top w:val="nil"/>
              <w:left w:val="single" w:sz="4" w:space="0" w:color="auto"/>
              <w:bottom w:val="single" w:sz="4" w:space="0" w:color="auto"/>
              <w:right w:val="single" w:sz="4" w:space="0" w:color="auto"/>
            </w:tcBorders>
            <w:shd w:val="clear" w:color="auto" w:fill="auto"/>
            <w:vAlign w:val="center"/>
          </w:tcPr>
          <w:p w14:paraId="31D27F6A" w14:textId="77777777" w:rsidR="007B6FD4" w:rsidRPr="005851F4" w:rsidRDefault="007B6FD4" w:rsidP="007B6FD4">
            <w:pPr>
              <w:jc w:val="center"/>
              <w:rPr>
                <w:sz w:val="20"/>
                <w:szCs w:val="20"/>
              </w:rPr>
            </w:pPr>
            <w:r w:rsidRPr="005851F4">
              <w:rPr>
                <w:sz w:val="20"/>
                <w:szCs w:val="20"/>
              </w:rPr>
              <w:t>744</w:t>
            </w:r>
          </w:p>
        </w:tc>
        <w:tc>
          <w:tcPr>
            <w:tcW w:w="850" w:type="pct"/>
            <w:tcBorders>
              <w:top w:val="nil"/>
              <w:left w:val="nil"/>
              <w:bottom w:val="single" w:sz="4" w:space="0" w:color="auto"/>
              <w:right w:val="single" w:sz="4" w:space="0" w:color="auto"/>
            </w:tcBorders>
            <w:shd w:val="clear" w:color="auto" w:fill="auto"/>
            <w:vAlign w:val="center"/>
          </w:tcPr>
          <w:p w14:paraId="736EC917" w14:textId="77777777" w:rsidR="007B6FD4" w:rsidRPr="005851F4" w:rsidRDefault="007B6FD4" w:rsidP="007B6FD4">
            <w:pPr>
              <w:jc w:val="center"/>
            </w:pPr>
            <w:r w:rsidRPr="005851F4">
              <w:rPr>
                <w:sz w:val="20"/>
                <w:szCs w:val="20"/>
              </w:rPr>
              <w:t>0</w:t>
            </w:r>
          </w:p>
        </w:tc>
        <w:tc>
          <w:tcPr>
            <w:tcW w:w="640" w:type="pct"/>
            <w:tcBorders>
              <w:top w:val="nil"/>
              <w:left w:val="nil"/>
              <w:bottom w:val="single" w:sz="4" w:space="0" w:color="auto"/>
              <w:right w:val="single" w:sz="4" w:space="0" w:color="auto"/>
            </w:tcBorders>
            <w:shd w:val="clear" w:color="auto" w:fill="auto"/>
            <w:vAlign w:val="center"/>
          </w:tcPr>
          <w:p w14:paraId="7C257169" w14:textId="77777777" w:rsidR="007B6FD4" w:rsidRPr="005851F4" w:rsidRDefault="007B6FD4" w:rsidP="007B6FD4">
            <w:pPr>
              <w:jc w:val="center"/>
              <w:rPr>
                <w:sz w:val="20"/>
                <w:szCs w:val="20"/>
              </w:rPr>
            </w:pPr>
            <w:r w:rsidRPr="005851F4">
              <w:rPr>
                <w:sz w:val="20"/>
                <w:szCs w:val="20"/>
              </w:rPr>
              <w:t>744</w:t>
            </w:r>
          </w:p>
        </w:tc>
      </w:tr>
      <w:tr w:rsidR="007B6FD4" w:rsidRPr="005851F4" w14:paraId="304C72D3" w14:textId="77777777" w:rsidTr="007B6FD4">
        <w:trPr>
          <w:trHeight w:val="316"/>
          <w:jc w:val="center"/>
        </w:trPr>
        <w:tc>
          <w:tcPr>
            <w:tcW w:w="2642" w:type="pct"/>
            <w:vAlign w:val="center"/>
          </w:tcPr>
          <w:p w14:paraId="24A9F410" w14:textId="77777777" w:rsidR="007B6FD4" w:rsidRPr="005851F4" w:rsidRDefault="007B6FD4" w:rsidP="007B6FD4">
            <w:pPr>
              <w:ind w:right="3"/>
              <w:jc w:val="center"/>
              <w:rPr>
                <w:b/>
                <w:sz w:val="20"/>
                <w:szCs w:val="20"/>
              </w:rPr>
            </w:pPr>
            <w:r w:rsidRPr="005851F4">
              <w:rPr>
                <w:b/>
                <w:sz w:val="20"/>
                <w:szCs w:val="20"/>
              </w:rPr>
              <w:t>Среднегодовые значения</w:t>
            </w:r>
          </w:p>
        </w:tc>
        <w:tc>
          <w:tcPr>
            <w:tcW w:w="868" w:type="pct"/>
            <w:tcBorders>
              <w:top w:val="nil"/>
              <w:left w:val="single" w:sz="4" w:space="0" w:color="auto"/>
              <w:bottom w:val="single" w:sz="4" w:space="0" w:color="auto"/>
              <w:right w:val="single" w:sz="4" w:space="0" w:color="auto"/>
            </w:tcBorders>
            <w:shd w:val="clear" w:color="auto" w:fill="auto"/>
            <w:vAlign w:val="center"/>
          </w:tcPr>
          <w:p w14:paraId="2704E288" w14:textId="77777777" w:rsidR="007B6FD4" w:rsidRPr="005851F4" w:rsidRDefault="007B6FD4" w:rsidP="007B6FD4">
            <w:pPr>
              <w:jc w:val="center"/>
              <w:rPr>
                <w:b/>
                <w:sz w:val="20"/>
                <w:szCs w:val="20"/>
              </w:rPr>
            </w:pPr>
            <w:r w:rsidRPr="005851F4">
              <w:rPr>
                <w:b/>
                <w:sz w:val="20"/>
                <w:szCs w:val="20"/>
              </w:rPr>
              <w:t>5736</w:t>
            </w:r>
          </w:p>
        </w:tc>
        <w:tc>
          <w:tcPr>
            <w:tcW w:w="850" w:type="pct"/>
            <w:tcBorders>
              <w:top w:val="nil"/>
              <w:left w:val="nil"/>
              <w:bottom w:val="single" w:sz="4" w:space="0" w:color="auto"/>
              <w:right w:val="single" w:sz="4" w:space="0" w:color="auto"/>
            </w:tcBorders>
            <w:shd w:val="clear" w:color="auto" w:fill="auto"/>
            <w:vAlign w:val="center"/>
          </w:tcPr>
          <w:p w14:paraId="01733149" w14:textId="77777777" w:rsidR="007B6FD4" w:rsidRPr="005851F4" w:rsidRDefault="007B6FD4" w:rsidP="007B6FD4">
            <w:pPr>
              <w:jc w:val="center"/>
              <w:rPr>
                <w:b/>
                <w:sz w:val="20"/>
                <w:szCs w:val="20"/>
              </w:rPr>
            </w:pPr>
            <w:r w:rsidRPr="005851F4">
              <w:rPr>
                <w:b/>
                <w:sz w:val="20"/>
                <w:szCs w:val="20"/>
              </w:rPr>
              <w:t>2688</w:t>
            </w:r>
          </w:p>
        </w:tc>
        <w:tc>
          <w:tcPr>
            <w:tcW w:w="640" w:type="pct"/>
            <w:tcBorders>
              <w:top w:val="nil"/>
              <w:left w:val="nil"/>
              <w:bottom w:val="single" w:sz="4" w:space="0" w:color="auto"/>
              <w:right w:val="single" w:sz="4" w:space="0" w:color="auto"/>
            </w:tcBorders>
            <w:shd w:val="clear" w:color="auto" w:fill="auto"/>
            <w:vAlign w:val="center"/>
          </w:tcPr>
          <w:p w14:paraId="3B3661A3" w14:textId="77777777" w:rsidR="007B6FD4" w:rsidRPr="005851F4" w:rsidRDefault="007B6FD4" w:rsidP="007B6FD4">
            <w:pPr>
              <w:jc w:val="center"/>
              <w:rPr>
                <w:b/>
                <w:sz w:val="20"/>
                <w:szCs w:val="20"/>
              </w:rPr>
            </w:pPr>
            <w:r w:rsidRPr="005851F4">
              <w:rPr>
                <w:b/>
                <w:sz w:val="20"/>
                <w:szCs w:val="20"/>
              </w:rPr>
              <w:t>8424</w:t>
            </w:r>
          </w:p>
        </w:tc>
      </w:tr>
    </w:tbl>
    <w:p w14:paraId="64CBFAC2" w14:textId="77777777" w:rsidR="001C42CD" w:rsidRPr="005851F4" w:rsidRDefault="001C42CD" w:rsidP="00ED15ED">
      <w:pPr>
        <w:pStyle w:val="20"/>
        <w:numPr>
          <w:ilvl w:val="0"/>
          <w:numId w:val="15"/>
        </w:numPr>
        <w:spacing w:before="240" w:after="240"/>
        <w:ind w:left="0" w:firstLine="0"/>
        <w:jc w:val="both"/>
        <w:rPr>
          <w:i w:val="0"/>
        </w:rPr>
      </w:pPr>
      <w:bookmarkStart w:id="89" w:name="_Toc134088926"/>
      <w:r w:rsidRPr="005851F4">
        <w:rPr>
          <w:i w:val="0"/>
        </w:rPr>
        <w:t>Способы учета тепла, отпущенного в тепловые сети</w:t>
      </w:r>
      <w:bookmarkEnd w:id="89"/>
    </w:p>
    <w:p w14:paraId="005FCB5B" w14:textId="77777777" w:rsidR="005164D1" w:rsidRPr="005851F4" w:rsidRDefault="005164D1" w:rsidP="00ED15ED">
      <w:pPr>
        <w:widowControl/>
        <w:tabs>
          <w:tab w:val="left" w:pos="0"/>
        </w:tabs>
        <w:spacing w:line="360" w:lineRule="auto"/>
        <w:ind w:firstLine="709"/>
        <w:jc w:val="both"/>
        <w:rPr>
          <w:sz w:val="26"/>
        </w:rPr>
      </w:pPr>
      <w:r w:rsidRPr="005851F4">
        <w:rPr>
          <w:sz w:val="26"/>
        </w:rPr>
        <w:t>Приборы учета тепла на котельной отсутствуют. Учет тепла, отпущенного в тепловые сети, производится расчетным методом.</w:t>
      </w:r>
    </w:p>
    <w:p w14:paraId="76092498" w14:textId="77777777" w:rsidR="001C42CD" w:rsidRPr="005851F4" w:rsidRDefault="001C42CD" w:rsidP="00ED15ED">
      <w:pPr>
        <w:pStyle w:val="20"/>
        <w:numPr>
          <w:ilvl w:val="0"/>
          <w:numId w:val="15"/>
        </w:numPr>
        <w:spacing w:before="240" w:after="240"/>
        <w:ind w:left="0" w:firstLine="0"/>
        <w:jc w:val="both"/>
        <w:rPr>
          <w:i w:val="0"/>
        </w:rPr>
      </w:pPr>
      <w:bookmarkStart w:id="90" w:name="_Toc134088927"/>
      <w:r w:rsidRPr="005851F4">
        <w:rPr>
          <w:i w:val="0"/>
        </w:rPr>
        <w:t>Статистика отказов и восстановлений оборудования источников тепловой энергии</w:t>
      </w:r>
      <w:bookmarkEnd w:id="90"/>
    </w:p>
    <w:p w14:paraId="57CDC072" w14:textId="56E2ED82" w:rsidR="001C42CD" w:rsidRPr="005851F4" w:rsidRDefault="001C42CD" w:rsidP="00ED15ED">
      <w:pPr>
        <w:pStyle w:val="a9"/>
        <w:spacing w:before="0"/>
        <w:ind w:firstLine="709"/>
      </w:pPr>
      <w:r w:rsidRPr="005851F4">
        <w:t>Данные по аварийным ситуациям на котельной №</w:t>
      </w:r>
      <w:r w:rsidR="00B56D5B" w:rsidRPr="005851F4">
        <w:t>58</w:t>
      </w:r>
      <w:r w:rsidR="007E0EF4" w:rsidRPr="005851F4">
        <w:t xml:space="preserve"> отсутствуют</w:t>
      </w:r>
      <w:r w:rsidR="00B56D5B" w:rsidRPr="005851F4">
        <w:t>.</w:t>
      </w:r>
    </w:p>
    <w:p w14:paraId="2FADF041" w14:textId="77777777" w:rsidR="001C42CD" w:rsidRPr="005851F4" w:rsidRDefault="001C42CD" w:rsidP="00ED15ED">
      <w:pPr>
        <w:pStyle w:val="20"/>
        <w:keepNext/>
        <w:widowControl/>
        <w:numPr>
          <w:ilvl w:val="0"/>
          <w:numId w:val="15"/>
        </w:numPr>
        <w:spacing w:before="240" w:after="240"/>
        <w:ind w:left="0" w:firstLine="0"/>
        <w:jc w:val="both"/>
        <w:rPr>
          <w:i w:val="0"/>
        </w:rPr>
      </w:pPr>
      <w:bookmarkStart w:id="91" w:name="_Toc134088928"/>
      <w:r w:rsidRPr="005851F4">
        <w:rPr>
          <w:i w:val="0"/>
        </w:rPr>
        <w:t>Предписания надзорных органов по запрещению дальнейшей эксплуатации источников тепловой энергии</w:t>
      </w:r>
      <w:bookmarkEnd w:id="91"/>
    </w:p>
    <w:p w14:paraId="3EE6AFC6" w14:textId="77777777" w:rsidR="001C42CD" w:rsidRPr="00ED15ED" w:rsidRDefault="001C42CD" w:rsidP="00ED15ED">
      <w:pPr>
        <w:tabs>
          <w:tab w:val="left" w:pos="0"/>
        </w:tabs>
        <w:spacing w:before="120" w:after="120" w:line="360" w:lineRule="auto"/>
        <w:ind w:firstLine="709"/>
        <w:jc w:val="both"/>
        <w:rPr>
          <w:sz w:val="26"/>
        </w:rPr>
      </w:pPr>
      <w:r w:rsidRPr="005851F4">
        <w:rPr>
          <w:sz w:val="26"/>
        </w:rPr>
        <w:t>Предписания надзорных органов по запрещению дальнейшей эксплуатации котельной №</w:t>
      </w:r>
      <w:r w:rsidR="00170D94" w:rsidRPr="005851F4">
        <w:rPr>
          <w:sz w:val="26"/>
        </w:rPr>
        <w:t>58</w:t>
      </w:r>
      <w:r w:rsidRPr="005851F4">
        <w:rPr>
          <w:sz w:val="26"/>
        </w:rPr>
        <w:t xml:space="preserve"> отсутствуют.</w:t>
      </w:r>
    </w:p>
    <w:p w14:paraId="32F227AE" w14:textId="77777777" w:rsidR="001C42CD" w:rsidRPr="00ED15ED" w:rsidRDefault="001C42CD" w:rsidP="00ED15ED">
      <w:pPr>
        <w:pStyle w:val="20"/>
        <w:numPr>
          <w:ilvl w:val="0"/>
          <w:numId w:val="15"/>
        </w:numPr>
        <w:spacing w:before="240" w:after="240"/>
        <w:ind w:left="0" w:firstLine="0"/>
        <w:jc w:val="both"/>
        <w:rPr>
          <w:i w:val="0"/>
        </w:rPr>
      </w:pPr>
      <w:bookmarkStart w:id="92" w:name="_Toc134088929"/>
      <w:r w:rsidRPr="00ED15ED">
        <w:rPr>
          <w:i w:val="0"/>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92"/>
    </w:p>
    <w:p w14:paraId="1EEAC0CB" w14:textId="3F27D8DE" w:rsidR="00E016B4" w:rsidRPr="00ED15ED" w:rsidRDefault="00BB4844" w:rsidP="007B6FD4">
      <w:pPr>
        <w:tabs>
          <w:tab w:val="left" w:pos="0"/>
        </w:tabs>
        <w:spacing w:before="120" w:after="120" w:line="360" w:lineRule="auto"/>
        <w:ind w:firstLine="709"/>
        <w:jc w:val="both"/>
        <w:rPr>
          <w:sz w:val="26"/>
        </w:rPr>
      </w:pPr>
      <w:r w:rsidRPr="005851F4">
        <w:rPr>
          <w:sz w:val="26"/>
        </w:rPr>
        <w:t xml:space="preserve">Источники тепловой энергии и </w:t>
      </w:r>
      <w:r w:rsidR="00665A01" w:rsidRPr="005851F4">
        <w:rPr>
          <w:sz w:val="26"/>
        </w:rPr>
        <w:t>оборудования,</w:t>
      </w:r>
      <w:r w:rsidRPr="005851F4">
        <w:rPr>
          <w:sz w:val="26"/>
        </w:rPr>
        <w:t xml:space="preserve"> входящего в их состав,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 отсутствуют.</w:t>
      </w:r>
      <w:r w:rsidR="007B6FD4">
        <w:rPr>
          <w:sz w:val="26"/>
        </w:rPr>
        <w:t xml:space="preserve"> </w:t>
      </w:r>
    </w:p>
    <w:p w14:paraId="7BCBA8CE" w14:textId="77777777" w:rsidR="0085413E" w:rsidRPr="00C0167F" w:rsidRDefault="0085413E" w:rsidP="0062299F">
      <w:pPr>
        <w:pStyle w:val="10"/>
        <w:numPr>
          <w:ilvl w:val="2"/>
          <w:numId w:val="87"/>
        </w:numPr>
        <w:tabs>
          <w:tab w:val="left" w:pos="709"/>
        </w:tabs>
        <w:ind w:left="0" w:firstLine="0"/>
      </w:pPr>
      <w:bookmarkStart w:id="93" w:name="_Toc55671745"/>
      <w:bookmarkStart w:id="94" w:name="_Toc102054247"/>
      <w:bookmarkStart w:id="95" w:name="_Toc134088930"/>
      <w:r w:rsidRPr="00C0167F">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bookmarkEnd w:id="93"/>
      <w:bookmarkEnd w:id="94"/>
      <w:bookmarkEnd w:id="95"/>
    </w:p>
    <w:p w14:paraId="4F17EC95" w14:textId="77777777" w:rsidR="0085413E" w:rsidRPr="005851F4" w:rsidRDefault="0085413E" w:rsidP="0085413E">
      <w:pPr>
        <w:tabs>
          <w:tab w:val="left" w:pos="0"/>
        </w:tabs>
        <w:spacing w:before="120" w:after="120" w:line="360" w:lineRule="auto"/>
        <w:ind w:firstLine="851"/>
        <w:jc w:val="both"/>
        <w:rPr>
          <w:sz w:val="26"/>
        </w:rPr>
      </w:pPr>
      <w:r w:rsidRPr="005851F4">
        <w:rPr>
          <w:sz w:val="26"/>
        </w:rPr>
        <w:t>За период,</w:t>
      </w:r>
      <w:r w:rsidRPr="005851F4">
        <w:t xml:space="preserve"> </w:t>
      </w:r>
      <w:r w:rsidRPr="005851F4">
        <w:rPr>
          <w:sz w:val="26"/>
        </w:rPr>
        <w:t>предшествующий актуализации схемы теплоснабжения технические характеристики основного оборудования не изменились.</w:t>
      </w:r>
    </w:p>
    <w:p w14:paraId="0FC9D746" w14:textId="77777777" w:rsidR="0085413E" w:rsidRDefault="0085413E" w:rsidP="0085413E">
      <w:pPr>
        <w:pStyle w:val="10"/>
        <w:tabs>
          <w:tab w:val="left" w:pos="426"/>
          <w:tab w:val="left" w:pos="1843"/>
        </w:tabs>
        <w:spacing w:after="120"/>
        <w:ind w:left="0" w:firstLine="0"/>
        <w:sectPr w:rsidR="0085413E" w:rsidSect="0085413E">
          <w:pgSz w:w="11910" w:h="16840"/>
          <w:pgMar w:top="1134" w:right="851" w:bottom="851" w:left="1701" w:header="0" w:footer="590" w:gutter="0"/>
          <w:cols w:space="720"/>
          <w:docGrid w:linePitch="299"/>
        </w:sectPr>
      </w:pPr>
    </w:p>
    <w:p w14:paraId="3A1934F6" w14:textId="77777777" w:rsidR="007A55AF" w:rsidRPr="00ED15ED" w:rsidRDefault="007A55AF" w:rsidP="00ED15ED">
      <w:pPr>
        <w:pStyle w:val="10"/>
        <w:numPr>
          <w:ilvl w:val="1"/>
          <w:numId w:val="6"/>
        </w:numPr>
        <w:tabs>
          <w:tab w:val="left" w:pos="1418"/>
        </w:tabs>
        <w:spacing w:after="240"/>
        <w:ind w:left="0" w:firstLine="0"/>
      </w:pPr>
      <w:bookmarkStart w:id="96" w:name="_Toc134088931"/>
      <w:r w:rsidRPr="00ED15ED">
        <w:t>Тепловые сети, сооружения на них и тепловые</w:t>
      </w:r>
      <w:r w:rsidRPr="00ED15ED">
        <w:rPr>
          <w:spacing w:val="-6"/>
        </w:rPr>
        <w:t xml:space="preserve"> </w:t>
      </w:r>
      <w:r w:rsidRPr="00ED15ED">
        <w:t>пункты</w:t>
      </w:r>
      <w:bookmarkEnd w:id="96"/>
    </w:p>
    <w:p w14:paraId="741191C3" w14:textId="77777777" w:rsidR="007A55AF" w:rsidRPr="00ED15ED" w:rsidRDefault="007A55AF" w:rsidP="00ED15ED">
      <w:pPr>
        <w:pStyle w:val="20"/>
        <w:numPr>
          <w:ilvl w:val="2"/>
          <w:numId w:val="3"/>
        </w:numPr>
        <w:tabs>
          <w:tab w:val="left" w:pos="1418"/>
        </w:tabs>
        <w:spacing w:before="240" w:after="240"/>
        <w:ind w:left="0" w:firstLine="0"/>
        <w:jc w:val="both"/>
        <w:rPr>
          <w:i w:val="0"/>
        </w:rPr>
      </w:pPr>
      <w:bookmarkStart w:id="97" w:name="_Toc134088932"/>
      <w:r w:rsidRPr="00ED15ED">
        <w:rPr>
          <w:i w:val="0"/>
        </w:rPr>
        <w:t>Описание структуры тепловых сетей от каждого источника тепловой энергии</w:t>
      </w:r>
      <w:bookmarkEnd w:id="97"/>
    </w:p>
    <w:p w14:paraId="6111E238" w14:textId="77777777" w:rsidR="00922847" w:rsidRPr="005851F4" w:rsidRDefault="00321B89" w:rsidP="00ED15ED">
      <w:pPr>
        <w:tabs>
          <w:tab w:val="left" w:pos="0"/>
        </w:tabs>
        <w:spacing w:line="360" w:lineRule="auto"/>
        <w:ind w:firstLine="709"/>
        <w:jc w:val="both"/>
        <w:rPr>
          <w:sz w:val="26"/>
        </w:rPr>
      </w:pPr>
      <w:r w:rsidRPr="005851F4">
        <w:rPr>
          <w:sz w:val="26"/>
        </w:rPr>
        <w:t xml:space="preserve">Система теплоснабжения котельной </w:t>
      </w:r>
      <w:r w:rsidR="00FF01AB" w:rsidRPr="005851F4">
        <w:rPr>
          <w:sz w:val="26"/>
        </w:rPr>
        <w:t>№21 пос. Дружная Горка</w:t>
      </w:r>
      <w:r w:rsidRPr="005851F4">
        <w:rPr>
          <w:sz w:val="26"/>
        </w:rPr>
        <w:t xml:space="preserve"> –</w:t>
      </w:r>
      <w:r w:rsidR="00922847" w:rsidRPr="005851F4">
        <w:rPr>
          <w:sz w:val="26"/>
        </w:rPr>
        <w:t xml:space="preserve"> трехтрубная, с тупиковыми сетями горячего водоснабжения.</w:t>
      </w:r>
    </w:p>
    <w:p w14:paraId="06206C44" w14:textId="2EE0CCD2" w:rsidR="00922847" w:rsidRPr="005851F4" w:rsidRDefault="00922847" w:rsidP="00ED15ED">
      <w:pPr>
        <w:tabs>
          <w:tab w:val="left" w:pos="0"/>
        </w:tabs>
        <w:spacing w:line="360" w:lineRule="auto"/>
        <w:ind w:firstLine="709"/>
        <w:jc w:val="both"/>
        <w:rPr>
          <w:sz w:val="26"/>
        </w:rPr>
      </w:pPr>
      <w:r w:rsidRPr="005851F4">
        <w:rPr>
          <w:sz w:val="26"/>
        </w:rPr>
        <w:t xml:space="preserve">Протяженность тепловых сетей составляет </w:t>
      </w:r>
      <w:r w:rsidR="00FC5482" w:rsidRPr="005851F4">
        <w:rPr>
          <w:sz w:val="26"/>
        </w:rPr>
        <w:t>10477,91</w:t>
      </w:r>
      <w:r w:rsidRPr="005851F4">
        <w:rPr>
          <w:sz w:val="26"/>
        </w:rPr>
        <w:t xml:space="preserve"> м в однотрубном исчислении. Максимальный наружный диаметр тепловой сети составляет 325 мм, минимальный – </w:t>
      </w:r>
      <w:r w:rsidR="00FC5482" w:rsidRPr="005851F4">
        <w:rPr>
          <w:sz w:val="26"/>
        </w:rPr>
        <w:t>57</w:t>
      </w:r>
      <w:r w:rsidRPr="005851F4">
        <w:rPr>
          <w:sz w:val="26"/>
        </w:rPr>
        <w:t xml:space="preserve"> мм. Средний (по материальной характеристике) наружный диаметр трубопроводов тепловых сетей составляет 0,</w:t>
      </w:r>
      <w:r w:rsidR="00485722" w:rsidRPr="005851F4">
        <w:rPr>
          <w:sz w:val="26"/>
        </w:rPr>
        <w:t>1</w:t>
      </w:r>
      <w:r w:rsidR="009C56E8" w:rsidRPr="005851F4">
        <w:rPr>
          <w:sz w:val="26"/>
        </w:rPr>
        <w:t>52</w:t>
      </w:r>
      <w:r w:rsidRPr="005851F4">
        <w:rPr>
          <w:sz w:val="26"/>
        </w:rPr>
        <w:t xml:space="preserve"> м. </w:t>
      </w:r>
    </w:p>
    <w:p w14:paraId="24E63217" w14:textId="22CFD872" w:rsidR="00922847" w:rsidRPr="005851F4" w:rsidRDefault="0025741A" w:rsidP="00ED15ED">
      <w:pPr>
        <w:tabs>
          <w:tab w:val="left" w:pos="0"/>
        </w:tabs>
        <w:spacing w:line="360" w:lineRule="auto"/>
        <w:ind w:firstLine="709"/>
        <w:jc w:val="both"/>
        <w:rPr>
          <w:sz w:val="26"/>
        </w:rPr>
      </w:pPr>
      <w:r w:rsidRPr="005851F4">
        <w:rPr>
          <w:sz w:val="26"/>
        </w:rPr>
        <w:t xml:space="preserve">Система теплоснабжения котельной №43 д. Лампово </w:t>
      </w:r>
      <w:r w:rsidR="00BC1AF0" w:rsidRPr="005851F4">
        <w:rPr>
          <w:sz w:val="26"/>
        </w:rPr>
        <w:t>–</w:t>
      </w:r>
      <w:r w:rsidRPr="005851F4">
        <w:rPr>
          <w:sz w:val="26"/>
        </w:rPr>
        <w:t xml:space="preserve"> двухтрубная, открытая.  </w:t>
      </w:r>
    </w:p>
    <w:p w14:paraId="2E1C577A" w14:textId="27A4DAAD" w:rsidR="00517B8D" w:rsidRPr="005851F4" w:rsidRDefault="00077A79" w:rsidP="00ED15ED">
      <w:pPr>
        <w:tabs>
          <w:tab w:val="left" w:pos="0"/>
        </w:tabs>
        <w:spacing w:line="360" w:lineRule="auto"/>
        <w:ind w:firstLine="709"/>
        <w:jc w:val="both"/>
        <w:rPr>
          <w:sz w:val="26"/>
        </w:rPr>
      </w:pPr>
      <w:r w:rsidRPr="005851F4">
        <w:rPr>
          <w:sz w:val="26"/>
        </w:rPr>
        <w:t xml:space="preserve">Протяженность тепловых сетей составляет </w:t>
      </w:r>
      <w:r w:rsidR="009E614F" w:rsidRPr="005851F4">
        <w:rPr>
          <w:sz w:val="26"/>
        </w:rPr>
        <w:t>4950</w:t>
      </w:r>
      <w:r w:rsidRPr="005851F4">
        <w:rPr>
          <w:sz w:val="26"/>
        </w:rPr>
        <w:t xml:space="preserve"> м в однотрубном исчислении. Максимальный наружный диаметр тепловой сети составляет 159 мм, минимальный – </w:t>
      </w:r>
      <w:r w:rsidR="009E614F" w:rsidRPr="005851F4">
        <w:rPr>
          <w:sz w:val="26"/>
        </w:rPr>
        <w:t>76</w:t>
      </w:r>
      <w:r w:rsidRPr="005851F4">
        <w:rPr>
          <w:sz w:val="26"/>
        </w:rPr>
        <w:t xml:space="preserve"> мм. Средний (по материальной характеристике) наружный диаметр трубопроводов тепловых сетей составляет 0,1</w:t>
      </w:r>
      <w:r w:rsidR="009E614F" w:rsidRPr="005851F4">
        <w:rPr>
          <w:sz w:val="26"/>
        </w:rPr>
        <w:t>24</w:t>
      </w:r>
      <w:r w:rsidRPr="005851F4">
        <w:rPr>
          <w:sz w:val="26"/>
        </w:rPr>
        <w:t xml:space="preserve"> м. </w:t>
      </w:r>
    </w:p>
    <w:p w14:paraId="1054A2DD" w14:textId="77777777" w:rsidR="00922847" w:rsidRPr="005851F4" w:rsidRDefault="00517B8D" w:rsidP="00ED15ED">
      <w:pPr>
        <w:tabs>
          <w:tab w:val="left" w:pos="0"/>
        </w:tabs>
        <w:spacing w:line="360" w:lineRule="auto"/>
        <w:ind w:firstLine="709"/>
        <w:jc w:val="both"/>
        <w:rPr>
          <w:sz w:val="26"/>
        </w:rPr>
      </w:pPr>
      <w:r w:rsidRPr="005851F4">
        <w:rPr>
          <w:sz w:val="26"/>
        </w:rPr>
        <w:t>Система теплоснабжения котельной №58 пос. Дружная Горка – четырехтрубная.</w:t>
      </w:r>
    </w:p>
    <w:p w14:paraId="19F8ACF6" w14:textId="77777777" w:rsidR="00064562" w:rsidRPr="005851F4" w:rsidRDefault="00064562" w:rsidP="00ED15ED">
      <w:pPr>
        <w:tabs>
          <w:tab w:val="left" w:pos="0"/>
        </w:tabs>
        <w:spacing w:line="360" w:lineRule="auto"/>
        <w:ind w:firstLine="709"/>
        <w:jc w:val="both"/>
        <w:rPr>
          <w:sz w:val="26"/>
        </w:rPr>
      </w:pPr>
      <w:r w:rsidRPr="005851F4">
        <w:rPr>
          <w:sz w:val="26"/>
        </w:rPr>
        <w:t xml:space="preserve">Протяженность тепловых сетей составляет 578 м в однотрубном исчислении. </w:t>
      </w:r>
    </w:p>
    <w:p w14:paraId="74102771" w14:textId="30C3D21E" w:rsidR="0025741A" w:rsidRPr="005851F4" w:rsidRDefault="00064562" w:rsidP="00ED15ED">
      <w:pPr>
        <w:tabs>
          <w:tab w:val="left" w:pos="0"/>
        </w:tabs>
        <w:spacing w:line="360" w:lineRule="auto"/>
        <w:ind w:firstLine="709"/>
        <w:jc w:val="both"/>
        <w:rPr>
          <w:sz w:val="26"/>
        </w:rPr>
      </w:pPr>
      <w:r w:rsidRPr="005851F4">
        <w:rPr>
          <w:sz w:val="26"/>
        </w:rPr>
        <w:t>Максимальный наружный диаметр тепловой сети составляет 89 мм, минимальный – 57 мм. Средний (по материальной характеристике) наружный диаметр трубопроводов тепловых сетей составляет 0,0</w:t>
      </w:r>
      <w:r w:rsidR="009E614F" w:rsidRPr="005851F4">
        <w:rPr>
          <w:sz w:val="26"/>
        </w:rPr>
        <w:t>65</w:t>
      </w:r>
      <w:r w:rsidRPr="005851F4">
        <w:rPr>
          <w:sz w:val="26"/>
        </w:rPr>
        <w:t xml:space="preserve"> м.</w:t>
      </w:r>
    </w:p>
    <w:p w14:paraId="2AC5FE3B" w14:textId="77777777" w:rsidR="007A55AF" w:rsidRPr="005851F4" w:rsidRDefault="007A55AF" w:rsidP="00ED15ED">
      <w:pPr>
        <w:pStyle w:val="20"/>
        <w:numPr>
          <w:ilvl w:val="2"/>
          <w:numId w:val="3"/>
        </w:numPr>
        <w:tabs>
          <w:tab w:val="left" w:pos="1418"/>
        </w:tabs>
        <w:spacing w:before="240" w:after="240"/>
        <w:ind w:left="0" w:firstLine="0"/>
        <w:jc w:val="both"/>
        <w:rPr>
          <w:i w:val="0"/>
        </w:rPr>
      </w:pPr>
      <w:bookmarkStart w:id="98" w:name="_Toc134088933"/>
      <w:r w:rsidRPr="005851F4">
        <w:rPr>
          <w:i w:val="0"/>
        </w:rPr>
        <w:t>Карты (схемы) тепловых сетей в зонах действия источников тепловой энергии</w:t>
      </w:r>
      <w:bookmarkEnd w:id="98"/>
    </w:p>
    <w:p w14:paraId="08B6F1BB" w14:textId="79B334C4" w:rsidR="00AB24D5" w:rsidRPr="005851F4" w:rsidRDefault="00AB24D5" w:rsidP="00ED15ED">
      <w:pPr>
        <w:tabs>
          <w:tab w:val="left" w:pos="0"/>
        </w:tabs>
        <w:spacing w:line="360" w:lineRule="auto"/>
        <w:ind w:firstLine="709"/>
        <w:jc w:val="both"/>
        <w:rPr>
          <w:sz w:val="26"/>
        </w:rPr>
      </w:pPr>
      <w:r w:rsidRPr="005851F4">
        <w:rPr>
          <w:sz w:val="26"/>
        </w:rPr>
        <w:t xml:space="preserve">На территории </w:t>
      </w:r>
      <w:r w:rsidR="005E6968" w:rsidRPr="005851F4">
        <w:rPr>
          <w:sz w:val="26"/>
        </w:rPr>
        <w:t>Дружногорско</w:t>
      </w:r>
      <w:r w:rsidR="00665A01" w:rsidRPr="005851F4">
        <w:rPr>
          <w:sz w:val="26"/>
        </w:rPr>
        <w:t>го</w:t>
      </w:r>
      <w:r w:rsidR="005E6968" w:rsidRPr="005851F4">
        <w:rPr>
          <w:sz w:val="26"/>
        </w:rPr>
        <w:t xml:space="preserve"> городско</w:t>
      </w:r>
      <w:r w:rsidR="00665A01" w:rsidRPr="005851F4">
        <w:rPr>
          <w:sz w:val="26"/>
        </w:rPr>
        <w:t>го поселения</w:t>
      </w:r>
      <w:r w:rsidRPr="005851F4">
        <w:rPr>
          <w:sz w:val="26"/>
        </w:rPr>
        <w:t xml:space="preserve"> функционирует 3 системы централизованного теплоснабжения:</w:t>
      </w:r>
    </w:p>
    <w:p w14:paraId="6D6453AB" w14:textId="77777777" w:rsidR="00AB24D5" w:rsidRPr="005851F4" w:rsidRDefault="005928A7" w:rsidP="0062299F">
      <w:pPr>
        <w:pStyle w:val="ab"/>
        <w:numPr>
          <w:ilvl w:val="0"/>
          <w:numId w:val="47"/>
        </w:numPr>
        <w:tabs>
          <w:tab w:val="left" w:pos="0"/>
          <w:tab w:val="left" w:pos="1418"/>
        </w:tabs>
        <w:spacing w:line="360" w:lineRule="auto"/>
        <w:ind w:left="0" w:firstLine="851"/>
        <w:jc w:val="both"/>
        <w:rPr>
          <w:sz w:val="26"/>
        </w:rPr>
      </w:pPr>
      <w:r w:rsidRPr="005851F4">
        <w:rPr>
          <w:sz w:val="26"/>
        </w:rPr>
        <w:t xml:space="preserve">от </w:t>
      </w:r>
      <w:r w:rsidR="00AB24D5" w:rsidRPr="005851F4">
        <w:rPr>
          <w:sz w:val="26"/>
        </w:rPr>
        <w:t xml:space="preserve">котельной </w:t>
      </w:r>
      <w:r w:rsidRPr="005851F4">
        <w:rPr>
          <w:sz w:val="26"/>
        </w:rPr>
        <w:t>№21 пос. Дружная Горка</w:t>
      </w:r>
      <w:r w:rsidR="00AB24D5" w:rsidRPr="005851F4">
        <w:rPr>
          <w:sz w:val="26"/>
        </w:rPr>
        <w:t>;</w:t>
      </w:r>
    </w:p>
    <w:p w14:paraId="3CEAC4ED" w14:textId="77777777" w:rsidR="00AB24D5" w:rsidRPr="005851F4" w:rsidRDefault="005928A7" w:rsidP="0062299F">
      <w:pPr>
        <w:pStyle w:val="ab"/>
        <w:numPr>
          <w:ilvl w:val="0"/>
          <w:numId w:val="47"/>
        </w:numPr>
        <w:tabs>
          <w:tab w:val="left" w:pos="0"/>
          <w:tab w:val="left" w:pos="1418"/>
        </w:tabs>
        <w:spacing w:line="360" w:lineRule="auto"/>
        <w:ind w:left="0" w:firstLine="851"/>
        <w:jc w:val="both"/>
        <w:rPr>
          <w:sz w:val="26"/>
        </w:rPr>
      </w:pPr>
      <w:r w:rsidRPr="005851F4">
        <w:rPr>
          <w:sz w:val="26"/>
        </w:rPr>
        <w:t xml:space="preserve">от </w:t>
      </w:r>
      <w:r w:rsidR="00AB24D5" w:rsidRPr="005851F4">
        <w:rPr>
          <w:sz w:val="26"/>
        </w:rPr>
        <w:t xml:space="preserve">котельной </w:t>
      </w:r>
      <w:r w:rsidRPr="005851F4">
        <w:rPr>
          <w:sz w:val="26"/>
        </w:rPr>
        <w:t>№43 д. Лампово</w:t>
      </w:r>
      <w:r w:rsidR="00AB24D5" w:rsidRPr="005851F4">
        <w:rPr>
          <w:sz w:val="26"/>
        </w:rPr>
        <w:t>;</w:t>
      </w:r>
    </w:p>
    <w:p w14:paraId="1591910A" w14:textId="77777777" w:rsidR="00AB24D5" w:rsidRPr="005851F4" w:rsidRDefault="005928A7" w:rsidP="0062299F">
      <w:pPr>
        <w:pStyle w:val="ab"/>
        <w:numPr>
          <w:ilvl w:val="0"/>
          <w:numId w:val="47"/>
        </w:numPr>
        <w:tabs>
          <w:tab w:val="left" w:pos="0"/>
          <w:tab w:val="left" w:pos="1418"/>
        </w:tabs>
        <w:spacing w:line="360" w:lineRule="auto"/>
        <w:ind w:left="0" w:firstLine="851"/>
        <w:jc w:val="both"/>
        <w:rPr>
          <w:sz w:val="26"/>
        </w:rPr>
      </w:pPr>
      <w:r w:rsidRPr="005851F4">
        <w:rPr>
          <w:sz w:val="26"/>
        </w:rPr>
        <w:t xml:space="preserve">от </w:t>
      </w:r>
      <w:r w:rsidR="00AB24D5" w:rsidRPr="005851F4">
        <w:rPr>
          <w:sz w:val="26"/>
        </w:rPr>
        <w:t xml:space="preserve">котельной </w:t>
      </w:r>
      <w:r w:rsidRPr="005851F4">
        <w:rPr>
          <w:sz w:val="26"/>
        </w:rPr>
        <w:t>№58 пос. Дружная Горка</w:t>
      </w:r>
      <w:r w:rsidR="00AB24D5" w:rsidRPr="005851F4">
        <w:rPr>
          <w:sz w:val="26"/>
        </w:rPr>
        <w:t>.</w:t>
      </w:r>
    </w:p>
    <w:p w14:paraId="0C75F76A" w14:textId="5E239148" w:rsidR="00E016B4" w:rsidRPr="00ED15ED" w:rsidRDefault="00AB24D5" w:rsidP="00ED15ED">
      <w:pPr>
        <w:tabs>
          <w:tab w:val="left" w:pos="0"/>
        </w:tabs>
        <w:spacing w:line="360" w:lineRule="auto"/>
        <w:ind w:firstLine="709"/>
        <w:jc w:val="both"/>
        <w:rPr>
          <w:sz w:val="26"/>
        </w:rPr>
        <w:sectPr w:rsidR="00E016B4" w:rsidRPr="00ED15ED" w:rsidSect="00F55E39">
          <w:footerReference w:type="default" r:id="rId19"/>
          <w:pgSz w:w="11910" w:h="16840"/>
          <w:pgMar w:top="1134" w:right="567" w:bottom="567" w:left="1701" w:header="0" w:footer="590" w:gutter="0"/>
          <w:cols w:space="720"/>
          <w:docGrid w:linePitch="299"/>
        </w:sectPr>
      </w:pPr>
      <w:r w:rsidRPr="005851F4">
        <w:rPr>
          <w:sz w:val="26"/>
        </w:rPr>
        <w:t>Схемы тепловых сетей представлены на рисунках</w:t>
      </w:r>
      <w:r w:rsidR="00251B90" w:rsidRPr="005851F4">
        <w:rPr>
          <w:sz w:val="26"/>
        </w:rPr>
        <w:t xml:space="preserve"> </w:t>
      </w:r>
      <w:r w:rsidR="002A1465" w:rsidRPr="005851F4">
        <w:rPr>
          <w:sz w:val="26"/>
        </w:rPr>
        <w:t>ниже</w:t>
      </w:r>
      <w:r w:rsidR="00A4000E" w:rsidRPr="005851F4">
        <w:rPr>
          <w:sz w:val="26"/>
        </w:rPr>
        <w:t>.</w:t>
      </w:r>
    </w:p>
    <w:p w14:paraId="24A15BA0" w14:textId="20ADF8F3" w:rsidR="00321B89" w:rsidRPr="00ED15ED" w:rsidRDefault="00FB0416" w:rsidP="00F24648">
      <w:pPr>
        <w:tabs>
          <w:tab w:val="left" w:pos="0"/>
        </w:tabs>
        <w:spacing w:line="360" w:lineRule="auto"/>
        <w:jc w:val="center"/>
        <w:rPr>
          <w:b/>
          <w:sz w:val="26"/>
        </w:rPr>
      </w:pPr>
      <w:r>
        <w:rPr>
          <w:b/>
          <w:noProof/>
          <w:sz w:val="26"/>
          <w:lang w:bidi="ar-SA"/>
        </w:rPr>
        <w:pict w14:anchorId="1B4577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95.25pt">
            <v:imagedata r:id="rId20" o:title="кот 21"/>
          </v:shape>
        </w:pict>
      </w:r>
    </w:p>
    <w:p w14:paraId="5D44D2DA" w14:textId="55E832F2" w:rsidR="00AB24D5" w:rsidRPr="00ED15ED" w:rsidRDefault="00AB24D5" w:rsidP="0062299F">
      <w:pPr>
        <w:pStyle w:val="ab"/>
        <w:widowControl/>
        <w:numPr>
          <w:ilvl w:val="0"/>
          <w:numId w:val="66"/>
        </w:numPr>
        <w:tabs>
          <w:tab w:val="left" w:pos="1418"/>
        </w:tabs>
        <w:autoSpaceDE/>
        <w:autoSpaceDN/>
        <w:spacing w:before="120" w:after="120"/>
        <w:ind w:left="0" w:firstLine="0"/>
        <w:contextualSpacing/>
        <w:jc w:val="both"/>
        <w:rPr>
          <w:b/>
          <w:sz w:val="24"/>
          <w:szCs w:val="24"/>
        </w:rPr>
      </w:pPr>
      <w:bookmarkStart w:id="99" w:name="_Ref11930280"/>
      <w:r w:rsidRPr="00ED15ED">
        <w:rPr>
          <w:b/>
          <w:sz w:val="24"/>
          <w:szCs w:val="24"/>
        </w:rPr>
        <w:t xml:space="preserve">Схема тепловых сетей котельной </w:t>
      </w:r>
      <w:r w:rsidR="00D03D40" w:rsidRPr="00ED15ED">
        <w:rPr>
          <w:b/>
          <w:sz w:val="24"/>
          <w:szCs w:val="24"/>
        </w:rPr>
        <w:t>№21 пос. Дружная Горка (контур отопления)</w:t>
      </w:r>
      <w:bookmarkEnd w:id="99"/>
    </w:p>
    <w:p w14:paraId="116082D3" w14:textId="77777777" w:rsidR="002C7045" w:rsidRPr="00ED15ED" w:rsidRDefault="002C7045" w:rsidP="00ED15ED">
      <w:pPr>
        <w:tabs>
          <w:tab w:val="left" w:pos="0"/>
        </w:tabs>
        <w:spacing w:line="360" w:lineRule="auto"/>
        <w:jc w:val="center"/>
        <w:rPr>
          <w:sz w:val="26"/>
        </w:rPr>
        <w:sectPr w:rsidR="002C7045" w:rsidRPr="00ED15ED" w:rsidSect="002C7045">
          <w:pgSz w:w="11910" w:h="16840"/>
          <w:pgMar w:top="1134" w:right="567" w:bottom="567" w:left="1701" w:header="0" w:footer="590" w:gutter="0"/>
          <w:cols w:space="720"/>
          <w:docGrid w:linePitch="299"/>
        </w:sectPr>
      </w:pPr>
    </w:p>
    <w:p w14:paraId="3459EB35" w14:textId="413BCEC2" w:rsidR="00AB24D5" w:rsidRPr="00ED15ED" w:rsidRDefault="00FB0416" w:rsidP="00ED15ED">
      <w:pPr>
        <w:tabs>
          <w:tab w:val="left" w:pos="0"/>
        </w:tabs>
        <w:spacing w:line="360" w:lineRule="auto"/>
        <w:jc w:val="center"/>
        <w:rPr>
          <w:sz w:val="26"/>
        </w:rPr>
      </w:pPr>
      <w:r>
        <w:rPr>
          <w:noProof/>
          <w:sz w:val="26"/>
          <w:lang w:bidi="ar-SA"/>
        </w:rPr>
        <w:pict w14:anchorId="331A909B">
          <v:shape id="_x0000_i1026" type="#_x0000_t75" style="width:650.25pt;height:419.25pt">
            <v:imagedata r:id="rId21" o:title="кот 21 гвс"/>
          </v:shape>
        </w:pict>
      </w:r>
    </w:p>
    <w:p w14:paraId="78A12D50" w14:textId="51BA79B6" w:rsidR="00AB24D5" w:rsidRPr="00ED15ED" w:rsidRDefault="00AB24D5"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szCs w:val="24"/>
        </w:rPr>
      </w:pPr>
      <w:r w:rsidRPr="00ED15ED">
        <w:rPr>
          <w:b/>
          <w:sz w:val="24"/>
          <w:szCs w:val="24"/>
        </w:rPr>
        <w:t xml:space="preserve">Схема тепловых сетей котельной </w:t>
      </w:r>
      <w:r w:rsidR="00D03D40" w:rsidRPr="00ED15ED">
        <w:rPr>
          <w:b/>
          <w:sz w:val="24"/>
          <w:szCs w:val="24"/>
        </w:rPr>
        <w:t>№21 пос. Дружная Горка (контур ГВС)</w:t>
      </w:r>
    </w:p>
    <w:p w14:paraId="5A5446D4" w14:textId="09D9C6C6" w:rsidR="00AB24D5" w:rsidRPr="00ED15ED" w:rsidRDefault="00FB0416" w:rsidP="00ED15ED">
      <w:pPr>
        <w:tabs>
          <w:tab w:val="left" w:pos="0"/>
        </w:tabs>
        <w:spacing w:line="360" w:lineRule="auto"/>
        <w:jc w:val="center"/>
        <w:rPr>
          <w:sz w:val="26"/>
        </w:rPr>
      </w:pPr>
      <w:r>
        <w:rPr>
          <w:noProof/>
          <w:sz w:val="26"/>
          <w:lang w:bidi="ar-SA"/>
        </w:rPr>
        <w:pict w14:anchorId="3AC1B0E1">
          <v:shape id="_x0000_i1027" type="#_x0000_t75" style="width:628.5pt;height:423.75pt">
            <v:imagedata r:id="rId22" o:title="кот 43"/>
          </v:shape>
        </w:pict>
      </w:r>
    </w:p>
    <w:p w14:paraId="6E2E1B17" w14:textId="18C04ED8" w:rsidR="00AB24D5" w:rsidRPr="00ED15ED" w:rsidRDefault="00AB24D5"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szCs w:val="24"/>
        </w:rPr>
      </w:pPr>
      <w:r w:rsidRPr="00ED15ED">
        <w:rPr>
          <w:b/>
          <w:sz w:val="24"/>
          <w:szCs w:val="24"/>
        </w:rPr>
        <w:t xml:space="preserve">Схема тепловых сетей котельной </w:t>
      </w:r>
      <w:r w:rsidR="00D03D40" w:rsidRPr="00ED15ED">
        <w:rPr>
          <w:b/>
          <w:sz w:val="24"/>
          <w:szCs w:val="24"/>
        </w:rPr>
        <w:t>№43 д. Лампово</w:t>
      </w:r>
      <w:r w:rsidR="00CD7AE8" w:rsidRPr="00ED15ED">
        <w:rPr>
          <w:b/>
          <w:sz w:val="24"/>
          <w:szCs w:val="24"/>
        </w:rPr>
        <w:t xml:space="preserve"> (контур отоплени</w:t>
      </w:r>
      <w:r w:rsidR="00135699">
        <w:rPr>
          <w:b/>
          <w:sz w:val="24"/>
          <w:szCs w:val="24"/>
        </w:rPr>
        <w:t>я</w:t>
      </w:r>
      <w:r w:rsidR="00CD7AE8" w:rsidRPr="00ED15ED">
        <w:rPr>
          <w:b/>
          <w:sz w:val="24"/>
          <w:szCs w:val="24"/>
        </w:rPr>
        <w:t>)</w:t>
      </w:r>
    </w:p>
    <w:p w14:paraId="176DA228" w14:textId="77777777" w:rsidR="00485722" w:rsidRPr="00ED15ED" w:rsidRDefault="00485722" w:rsidP="00ED15ED">
      <w:pPr>
        <w:tabs>
          <w:tab w:val="left" w:pos="0"/>
        </w:tabs>
        <w:spacing w:line="360" w:lineRule="auto"/>
        <w:jc w:val="center"/>
        <w:rPr>
          <w:sz w:val="26"/>
        </w:rPr>
        <w:sectPr w:rsidR="00485722" w:rsidRPr="00ED15ED" w:rsidSect="00E016B4">
          <w:pgSz w:w="16840" w:h="11910" w:orient="landscape"/>
          <w:pgMar w:top="1701" w:right="567" w:bottom="851" w:left="567" w:header="0" w:footer="590" w:gutter="0"/>
          <w:cols w:space="720"/>
          <w:docGrid w:linePitch="299"/>
        </w:sectPr>
      </w:pPr>
    </w:p>
    <w:p w14:paraId="79D226A8" w14:textId="0F680F72" w:rsidR="00D03D40" w:rsidRPr="00ED15ED" w:rsidRDefault="00FB0416" w:rsidP="00ED15ED">
      <w:pPr>
        <w:tabs>
          <w:tab w:val="left" w:pos="0"/>
        </w:tabs>
        <w:spacing w:line="360" w:lineRule="auto"/>
        <w:jc w:val="center"/>
        <w:rPr>
          <w:sz w:val="26"/>
        </w:rPr>
      </w:pPr>
      <w:r>
        <w:rPr>
          <w:noProof/>
          <w:sz w:val="26"/>
          <w:lang w:bidi="ar-SA"/>
        </w:rPr>
        <w:pict w14:anchorId="0B8F396F">
          <v:shape id="_x0000_i1028" type="#_x0000_t75" style="width:378pt;height:348pt">
            <v:imagedata r:id="rId23" o:title="кот 58"/>
          </v:shape>
        </w:pict>
      </w:r>
    </w:p>
    <w:p w14:paraId="0E21EB0D" w14:textId="19BE9DC0" w:rsidR="00D03D40" w:rsidRPr="00ED15ED" w:rsidRDefault="00D03D40"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szCs w:val="24"/>
        </w:rPr>
      </w:pPr>
      <w:r w:rsidRPr="00ED15ED">
        <w:rPr>
          <w:b/>
          <w:sz w:val="24"/>
          <w:szCs w:val="24"/>
        </w:rPr>
        <w:t>Схема тепловых сетей котельной №58 дер. Дружная Горка (контур отопления)</w:t>
      </w:r>
    </w:p>
    <w:p w14:paraId="555037B2" w14:textId="02118BF4" w:rsidR="006141DA" w:rsidRPr="00ED15ED" w:rsidRDefault="00FB0416" w:rsidP="00ED15ED">
      <w:pPr>
        <w:pStyle w:val="af3"/>
        <w:spacing w:after="240"/>
        <w:jc w:val="center"/>
        <w:rPr>
          <w:b/>
          <w:i w:val="0"/>
          <w:color w:val="auto"/>
          <w:sz w:val="24"/>
          <w:szCs w:val="24"/>
        </w:rPr>
      </w:pPr>
      <w:r>
        <w:rPr>
          <w:b/>
          <w:i w:val="0"/>
          <w:noProof/>
          <w:color w:val="auto"/>
          <w:sz w:val="24"/>
          <w:szCs w:val="24"/>
          <w:lang w:bidi="ar-SA"/>
        </w:rPr>
        <w:pict w14:anchorId="18567FE1">
          <v:shape id="_x0000_i1029" type="#_x0000_t75" style="width:469.5pt;height:287.25pt">
            <v:imagedata r:id="rId24" o:title="кот 58 гвс"/>
          </v:shape>
        </w:pict>
      </w:r>
    </w:p>
    <w:p w14:paraId="6F13CACE" w14:textId="096DCC69" w:rsidR="00485722" w:rsidRPr="00ED15ED" w:rsidRDefault="006141DA"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szCs w:val="24"/>
        </w:rPr>
        <w:sectPr w:rsidR="00485722" w:rsidRPr="00ED15ED" w:rsidSect="00485722">
          <w:pgSz w:w="11910" w:h="16840"/>
          <w:pgMar w:top="1134" w:right="567" w:bottom="567" w:left="1701" w:header="0" w:footer="590" w:gutter="0"/>
          <w:cols w:space="720"/>
          <w:docGrid w:linePitch="299"/>
        </w:sectPr>
      </w:pPr>
      <w:bookmarkStart w:id="100" w:name="_Ref11930282"/>
      <w:r w:rsidRPr="00ED15ED">
        <w:rPr>
          <w:b/>
          <w:sz w:val="24"/>
          <w:szCs w:val="24"/>
        </w:rPr>
        <w:t>Схема тепловых сетей котельной №58 дер. Дружная Горка (контур ГВС</w:t>
      </w:r>
      <w:r w:rsidR="00485722" w:rsidRPr="00ED15ED">
        <w:rPr>
          <w:b/>
          <w:sz w:val="24"/>
          <w:szCs w:val="24"/>
        </w:rPr>
        <w:t>)</w:t>
      </w:r>
    </w:p>
    <w:p w14:paraId="175BA279" w14:textId="77777777" w:rsidR="007A55AF" w:rsidRPr="00ED15ED" w:rsidRDefault="007A55AF" w:rsidP="00ED15ED">
      <w:pPr>
        <w:pStyle w:val="20"/>
        <w:numPr>
          <w:ilvl w:val="2"/>
          <w:numId w:val="3"/>
        </w:numPr>
        <w:tabs>
          <w:tab w:val="left" w:pos="1418"/>
        </w:tabs>
        <w:spacing w:before="120" w:after="240"/>
        <w:ind w:left="0" w:firstLine="0"/>
        <w:jc w:val="both"/>
        <w:rPr>
          <w:i w:val="0"/>
        </w:rPr>
      </w:pPr>
      <w:bookmarkStart w:id="101" w:name="_Toc134088934"/>
      <w:bookmarkEnd w:id="100"/>
      <w:r w:rsidRPr="00ED15ED">
        <w:rPr>
          <w:i w:val="0"/>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bookmarkEnd w:id="101"/>
    </w:p>
    <w:p w14:paraId="3174C1DE" w14:textId="77777777" w:rsidR="00E22592" w:rsidRPr="00ED15ED" w:rsidRDefault="00E22592" w:rsidP="00ED15ED">
      <w:pPr>
        <w:pStyle w:val="30"/>
        <w:numPr>
          <w:ilvl w:val="0"/>
          <w:numId w:val="16"/>
        </w:numPr>
        <w:tabs>
          <w:tab w:val="left" w:pos="1418"/>
        </w:tabs>
        <w:spacing w:before="240" w:after="240"/>
        <w:ind w:left="0" w:firstLine="0"/>
        <w:jc w:val="both"/>
        <w:rPr>
          <w:rFonts w:ascii="Times New Roman" w:hAnsi="Times New Roman" w:cs="Times New Roman"/>
          <w:b/>
          <w:color w:val="auto"/>
          <w:sz w:val="26"/>
        </w:rPr>
      </w:pPr>
      <w:bookmarkStart w:id="102" w:name="_Toc134088935"/>
      <w:r w:rsidRPr="00ED15ED">
        <w:rPr>
          <w:rFonts w:ascii="Times New Roman" w:hAnsi="Times New Roman" w:cs="Times New Roman"/>
          <w:b/>
          <w:color w:val="auto"/>
          <w:sz w:val="26"/>
        </w:rPr>
        <w:t xml:space="preserve">СЦТ котельной </w:t>
      </w:r>
      <w:r w:rsidR="00E61DBD" w:rsidRPr="00ED15ED">
        <w:rPr>
          <w:rFonts w:ascii="Times New Roman" w:hAnsi="Times New Roman" w:cs="Times New Roman"/>
          <w:b/>
          <w:color w:val="auto"/>
          <w:sz w:val="26"/>
        </w:rPr>
        <w:t>№21 пос. Дружная Горка</w:t>
      </w:r>
      <w:bookmarkEnd w:id="102"/>
    </w:p>
    <w:p w14:paraId="673E272E" w14:textId="0D3A5996" w:rsidR="0088704A" w:rsidRPr="005851F4" w:rsidRDefault="0088704A" w:rsidP="00ED15ED">
      <w:pPr>
        <w:tabs>
          <w:tab w:val="left" w:pos="0"/>
        </w:tabs>
        <w:spacing w:line="360" w:lineRule="auto"/>
        <w:ind w:firstLine="709"/>
        <w:jc w:val="both"/>
        <w:rPr>
          <w:sz w:val="26"/>
        </w:rPr>
      </w:pPr>
      <w:r w:rsidRPr="005851F4">
        <w:rPr>
          <w:sz w:val="26"/>
        </w:rPr>
        <w:t xml:space="preserve">Система теплоснабжения </w:t>
      </w:r>
      <w:r w:rsidR="00BC1AF0" w:rsidRPr="005851F4">
        <w:rPr>
          <w:sz w:val="26"/>
        </w:rPr>
        <w:t>–</w:t>
      </w:r>
      <w:r w:rsidRPr="005851F4">
        <w:rPr>
          <w:sz w:val="26"/>
        </w:rPr>
        <w:t xml:space="preserve"> трехтрубная. Теплоснабжение и горячее</w:t>
      </w:r>
      <w:r w:rsidR="005A0B4A" w:rsidRPr="005851F4">
        <w:rPr>
          <w:sz w:val="26"/>
        </w:rPr>
        <w:t xml:space="preserve"> </w:t>
      </w:r>
      <w:r w:rsidRPr="005851F4">
        <w:rPr>
          <w:sz w:val="26"/>
        </w:rPr>
        <w:t xml:space="preserve">водоснабжение потребителей осуществляется по двум независимым контурам. </w:t>
      </w:r>
    </w:p>
    <w:p w14:paraId="5671FF21" w14:textId="2350D3C8" w:rsidR="002D6F8B" w:rsidRPr="005851F4" w:rsidRDefault="0088704A" w:rsidP="00ED15ED">
      <w:pPr>
        <w:tabs>
          <w:tab w:val="left" w:pos="0"/>
        </w:tabs>
        <w:spacing w:line="360" w:lineRule="auto"/>
        <w:ind w:firstLine="709"/>
        <w:jc w:val="both"/>
        <w:rPr>
          <w:sz w:val="26"/>
        </w:rPr>
      </w:pPr>
      <w:r w:rsidRPr="005851F4">
        <w:rPr>
          <w:sz w:val="26"/>
        </w:rPr>
        <w:t>Параметры тепловых сетей отопления и горячего водоснабжения представлены в таблицах</w:t>
      </w:r>
      <w:r w:rsidR="00126C7E" w:rsidRPr="005851F4">
        <w:rPr>
          <w:sz w:val="26"/>
        </w:rPr>
        <w:t xml:space="preserve"> </w:t>
      </w:r>
      <w:r w:rsidR="00126C7E" w:rsidRPr="005851F4">
        <w:rPr>
          <w:sz w:val="26"/>
        </w:rPr>
        <w:fldChar w:fldCharType="begin"/>
      </w:r>
      <w:r w:rsidR="00126C7E" w:rsidRPr="005851F4">
        <w:rPr>
          <w:sz w:val="26"/>
        </w:rPr>
        <w:instrText xml:space="preserve"> REF  _Ref11937851 \h \t \w  \* MERGEFORMAT </w:instrText>
      </w:r>
      <w:r w:rsidR="00126C7E" w:rsidRPr="005851F4">
        <w:rPr>
          <w:sz w:val="26"/>
        </w:rPr>
      </w:r>
      <w:r w:rsidR="00126C7E" w:rsidRPr="005851F4">
        <w:rPr>
          <w:sz w:val="26"/>
        </w:rPr>
        <w:fldChar w:fldCharType="separate"/>
      </w:r>
      <w:r w:rsidR="00874756">
        <w:rPr>
          <w:sz w:val="26"/>
        </w:rPr>
        <w:t>12</w:t>
      </w:r>
      <w:r w:rsidR="00126C7E" w:rsidRPr="005851F4">
        <w:rPr>
          <w:sz w:val="26"/>
        </w:rPr>
        <w:fldChar w:fldCharType="end"/>
      </w:r>
      <w:r w:rsidR="00126C7E" w:rsidRPr="005851F4">
        <w:rPr>
          <w:sz w:val="26"/>
        </w:rPr>
        <w:t xml:space="preserve">, </w:t>
      </w:r>
      <w:r w:rsidR="00126C7E" w:rsidRPr="005851F4">
        <w:rPr>
          <w:sz w:val="26"/>
        </w:rPr>
        <w:fldChar w:fldCharType="begin"/>
      </w:r>
      <w:r w:rsidR="00126C7E" w:rsidRPr="005851F4">
        <w:rPr>
          <w:sz w:val="26"/>
        </w:rPr>
        <w:instrText xml:space="preserve"> REF  _Ref11937852 \h \t \w  \* MERGEFORMAT </w:instrText>
      </w:r>
      <w:r w:rsidR="00126C7E" w:rsidRPr="005851F4">
        <w:rPr>
          <w:sz w:val="26"/>
        </w:rPr>
      </w:r>
      <w:r w:rsidR="00126C7E" w:rsidRPr="005851F4">
        <w:rPr>
          <w:sz w:val="26"/>
        </w:rPr>
        <w:fldChar w:fldCharType="separate"/>
      </w:r>
      <w:r w:rsidR="00874756">
        <w:rPr>
          <w:sz w:val="26"/>
        </w:rPr>
        <w:t>13</w:t>
      </w:r>
      <w:r w:rsidR="00126C7E" w:rsidRPr="005851F4">
        <w:rPr>
          <w:sz w:val="26"/>
        </w:rPr>
        <w:fldChar w:fldCharType="end"/>
      </w:r>
      <w:r w:rsidRPr="005851F4">
        <w:rPr>
          <w:sz w:val="26"/>
        </w:rPr>
        <w:t xml:space="preserve"> соответственно.</w:t>
      </w:r>
    </w:p>
    <w:p w14:paraId="2DA59CE9" w14:textId="239342CD" w:rsidR="00F24648" w:rsidRDefault="005A0B4A" w:rsidP="00F24648">
      <w:pPr>
        <w:tabs>
          <w:tab w:val="left" w:pos="0"/>
        </w:tabs>
        <w:spacing w:after="120" w:line="360" w:lineRule="auto"/>
        <w:ind w:firstLine="709"/>
        <w:jc w:val="both"/>
        <w:rPr>
          <w:sz w:val="26"/>
        </w:rPr>
      </w:pPr>
      <w:r w:rsidRPr="005851F4">
        <w:rPr>
          <w:sz w:val="26"/>
        </w:rPr>
        <w:t xml:space="preserve">Прокладка тепловых сетей выполнена подземным и надземным способами. Распределение </w:t>
      </w:r>
      <w:r w:rsidRPr="006E0069">
        <w:rPr>
          <w:sz w:val="26"/>
        </w:rPr>
        <w:t>тепловых сетей котельной №21 по типу прокладки графически представлено на рисунке</w:t>
      </w:r>
      <w:r w:rsidR="00446FEA" w:rsidRPr="006E0069">
        <w:rPr>
          <w:sz w:val="26"/>
        </w:rPr>
        <w:t xml:space="preserve"> </w:t>
      </w:r>
      <w:r w:rsidR="00251B90" w:rsidRPr="006E0069">
        <w:rPr>
          <w:sz w:val="26"/>
        </w:rPr>
        <w:fldChar w:fldCharType="begin"/>
      </w:r>
      <w:r w:rsidR="00251B90" w:rsidRPr="006E0069">
        <w:rPr>
          <w:sz w:val="26"/>
        </w:rPr>
        <w:instrText xml:space="preserve"> REF  _Ref11930361 \h \t \w  \* MERGEFORMAT </w:instrText>
      </w:r>
      <w:r w:rsidR="00251B90" w:rsidRPr="006E0069">
        <w:rPr>
          <w:sz w:val="26"/>
        </w:rPr>
      </w:r>
      <w:r w:rsidR="00251B90" w:rsidRPr="006E0069">
        <w:rPr>
          <w:sz w:val="26"/>
        </w:rPr>
        <w:fldChar w:fldCharType="separate"/>
      </w:r>
      <w:r w:rsidR="00874756">
        <w:rPr>
          <w:sz w:val="26"/>
        </w:rPr>
        <w:t>9</w:t>
      </w:r>
      <w:r w:rsidR="00251B90" w:rsidRPr="006E0069">
        <w:rPr>
          <w:sz w:val="26"/>
        </w:rPr>
        <w:fldChar w:fldCharType="end"/>
      </w:r>
      <w:r w:rsidRPr="006E0069">
        <w:rPr>
          <w:sz w:val="26"/>
        </w:rPr>
        <w:t>. Как видно из диаграмм</w:t>
      </w:r>
      <w:r w:rsidR="00446FEA" w:rsidRPr="006E0069">
        <w:rPr>
          <w:sz w:val="26"/>
        </w:rPr>
        <w:t>ы</w:t>
      </w:r>
      <w:r w:rsidRPr="006E0069">
        <w:rPr>
          <w:sz w:val="26"/>
        </w:rPr>
        <w:t>, среди сетей отопления и</w:t>
      </w:r>
      <w:r w:rsidR="002D6F8B" w:rsidRPr="006E0069">
        <w:rPr>
          <w:sz w:val="26"/>
        </w:rPr>
        <w:t xml:space="preserve"> </w:t>
      </w:r>
      <w:r w:rsidRPr="006E0069">
        <w:rPr>
          <w:sz w:val="26"/>
        </w:rPr>
        <w:t>горячего водоснабжения наиболее часто применяется надземная прокладка.</w:t>
      </w:r>
    </w:p>
    <w:p w14:paraId="20510CC9" w14:textId="77777777" w:rsidR="006E0069" w:rsidRPr="006E0069" w:rsidRDefault="006E0069" w:rsidP="00F24648">
      <w:pPr>
        <w:tabs>
          <w:tab w:val="left" w:pos="0"/>
        </w:tabs>
        <w:spacing w:after="120" w:line="360" w:lineRule="auto"/>
        <w:ind w:firstLine="709"/>
        <w:jc w:val="both"/>
        <w:rPr>
          <w:sz w:val="26"/>
        </w:rPr>
      </w:pPr>
    </w:p>
    <w:p w14:paraId="192F77A7" w14:textId="326CE641" w:rsidR="00F24648" w:rsidRPr="006E0069" w:rsidRDefault="00F24648" w:rsidP="00F24648">
      <w:pPr>
        <w:tabs>
          <w:tab w:val="left" w:pos="0"/>
        </w:tabs>
        <w:spacing w:after="120" w:line="360" w:lineRule="auto"/>
        <w:jc w:val="center"/>
        <w:rPr>
          <w:sz w:val="26"/>
        </w:rPr>
      </w:pPr>
      <w:r w:rsidRPr="006E0069">
        <w:rPr>
          <w:noProof/>
          <w:sz w:val="26"/>
          <w:lang w:bidi="ar-SA"/>
        </w:rPr>
        <w:drawing>
          <wp:inline distT="0" distB="0" distL="0" distR="0" wp14:anchorId="0F18AD9E" wp14:editId="55F4FBCE">
            <wp:extent cx="5419725" cy="3035935"/>
            <wp:effectExtent l="0" t="0" r="9525"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19725" cy="3035935"/>
                    </a:xfrm>
                    <a:prstGeom prst="rect">
                      <a:avLst/>
                    </a:prstGeom>
                    <a:noFill/>
                  </pic:spPr>
                </pic:pic>
              </a:graphicData>
            </a:graphic>
          </wp:inline>
        </w:drawing>
      </w:r>
    </w:p>
    <w:p w14:paraId="5F1C2617" w14:textId="1A67E2A8" w:rsidR="002D6F8B" w:rsidRPr="006E0069" w:rsidRDefault="002D6F8B"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szCs w:val="24"/>
        </w:rPr>
      </w:pPr>
      <w:bookmarkStart w:id="103" w:name="_Ref11930361"/>
      <w:r w:rsidRPr="006E0069">
        <w:rPr>
          <w:b/>
          <w:sz w:val="24"/>
          <w:szCs w:val="24"/>
        </w:rPr>
        <w:t>Распределение сетей котельной №21 по типу прокладки</w:t>
      </w:r>
      <w:bookmarkEnd w:id="103"/>
    </w:p>
    <w:p w14:paraId="787C677B" w14:textId="0F00C0B0" w:rsidR="00D77D0F" w:rsidRPr="00ED15ED" w:rsidRDefault="00D90D6C" w:rsidP="00ED15ED">
      <w:pPr>
        <w:tabs>
          <w:tab w:val="left" w:pos="0"/>
        </w:tabs>
        <w:spacing w:before="120" w:after="120" w:line="360" w:lineRule="auto"/>
        <w:ind w:firstLine="851"/>
        <w:jc w:val="both"/>
        <w:rPr>
          <w:sz w:val="26"/>
        </w:rPr>
      </w:pPr>
      <w:r w:rsidRPr="006E0069">
        <w:rPr>
          <w:sz w:val="26"/>
        </w:rPr>
        <w:t>При подземной бесканальной прокладке тепловых сетей применяется битумно</w:t>
      </w:r>
      <w:r w:rsidR="00BC1AF0" w:rsidRPr="006E0069">
        <w:rPr>
          <w:sz w:val="26"/>
        </w:rPr>
        <w:t>–</w:t>
      </w:r>
      <w:r w:rsidRPr="006E0069">
        <w:rPr>
          <w:sz w:val="26"/>
        </w:rPr>
        <w:t>перлитовая теплоизоляции труб. При</w:t>
      </w:r>
      <w:r w:rsidRPr="005851F4">
        <w:rPr>
          <w:sz w:val="26"/>
        </w:rPr>
        <w:t xml:space="preserve"> надземной прокладке в качестве теплоизоляции используется минвата и рубероид. </w:t>
      </w:r>
      <w:bookmarkStart w:id="104" w:name="_Hlk523297946"/>
      <w:r w:rsidRPr="005851F4">
        <w:rPr>
          <w:sz w:val="26"/>
        </w:rPr>
        <w:t>Все тепловые сети проложены в период с 1959 по 1989 год.</w:t>
      </w:r>
      <w:bookmarkEnd w:id="104"/>
    </w:p>
    <w:p w14:paraId="579AE3B3" w14:textId="77777777" w:rsidR="0014642C" w:rsidRPr="00ED15ED" w:rsidRDefault="0014642C" w:rsidP="00ED15ED">
      <w:pPr>
        <w:tabs>
          <w:tab w:val="left" w:pos="0"/>
        </w:tabs>
        <w:spacing w:before="120" w:after="120" w:line="360" w:lineRule="auto"/>
        <w:ind w:firstLine="851"/>
        <w:jc w:val="both"/>
        <w:rPr>
          <w:sz w:val="26"/>
        </w:rPr>
        <w:sectPr w:rsidR="0014642C" w:rsidRPr="00ED15ED" w:rsidSect="00F55E39">
          <w:pgSz w:w="11910" w:h="16840"/>
          <w:pgMar w:top="1134" w:right="567" w:bottom="567" w:left="1701" w:header="0" w:footer="590" w:gutter="0"/>
          <w:cols w:space="720"/>
          <w:docGrid w:linePitch="299"/>
        </w:sectPr>
      </w:pPr>
    </w:p>
    <w:p w14:paraId="6C1E3A58" w14:textId="1836969D" w:rsidR="00D77D0F" w:rsidRPr="00ED15ED" w:rsidRDefault="00D77D0F" w:rsidP="0062299F">
      <w:pPr>
        <w:pStyle w:val="-0"/>
        <w:keepNext/>
        <w:numPr>
          <w:ilvl w:val="0"/>
          <w:numId w:val="68"/>
        </w:numPr>
        <w:tabs>
          <w:tab w:val="left" w:pos="1418"/>
          <w:tab w:val="left" w:pos="9067"/>
        </w:tabs>
        <w:spacing w:line="240" w:lineRule="auto"/>
        <w:ind w:left="0" w:firstLine="0"/>
        <w:jc w:val="both"/>
        <w:rPr>
          <w:sz w:val="24"/>
          <w:szCs w:val="24"/>
        </w:rPr>
      </w:pPr>
      <w:bookmarkStart w:id="105" w:name="_Ref11937851"/>
      <w:r w:rsidRPr="00ED15ED">
        <w:rPr>
          <w:sz w:val="24"/>
          <w:szCs w:val="24"/>
        </w:rPr>
        <w:t xml:space="preserve">Параметры тепловых сетей котельной </w:t>
      </w:r>
      <w:r w:rsidR="00D90D6C" w:rsidRPr="00ED15ED">
        <w:rPr>
          <w:sz w:val="24"/>
          <w:szCs w:val="24"/>
        </w:rPr>
        <w:t>№21 пос. Дружная Горка</w:t>
      </w:r>
      <w:r w:rsidR="00923561" w:rsidRPr="00ED15ED">
        <w:rPr>
          <w:sz w:val="24"/>
          <w:szCs w:val="24"/>
        </w:rPr>
        <w:t xml:space="preserve"> (отопление)</w:t>
      </w:r>
      <w:bookmarkEnd w:id="105"/>
      <w:r w:rsidR="00923561" w:rsidRPr="00ED15ED">
        <w:rPr>
          <w:sz w:val="24"/>
          <w:szCs w:val="24"/>
        </w:rPr>
        <w:t xml:space="preserve"> </w:t>
      </w:r>
    </w:p>
    <w:tbl>
      <w:tblPr>
        <w:tblW w:w="14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1"/>
        <w:gridCol w:w="1208"/>
        <w:gridCol w:w="1089"/>
        <w:gridCol w:w="1018"/>
        <w:gridCol w:w="1920"/>
        <w:gridCol w:w="1055"/>
        <w:gridCol w:w="1920"/>
        <w:gridCol w:w="1055"/>
        <w:gridCol w:w="3060"/>
        <w:gridCol w:w="1055"/>
        <w:gridCol w:w="754"/>
      </w:tblGrid>
      <w:tr w:rsidR="00F24648" w:rsidRPr="00F24648" w14:paraId="6FD54B34" w14:textId="77777777" w:rsidTr="002A1465">
        <w:trPr>
          <w:trHeight w:val="765"/>
          <w:jc w:val="center"/>
        </w:trPr>
        <w:tc>
          <w:tcPr>
            <w:tcW w:w="841" w:type="dxa"/>
            <w:vMerge w:val="restart"/>
            <w:shd w:val="clear" w:color="auto" w:fill="auto"/>
            <w:vAlign w:val="center"/>
            <w:hideMark/>
          </w:tcPr>
          <w:p w14:paraId="70B731FA" w14:textId="77777777" w:rsidR="00F24648" w:rsidRPr="00F24648" w:rsidRDefault="00F24648" w:rsidP="00F24648">
            <w:pPr>
              <w:widowControl/>
              <w:autoSpaceDE/>
              <w:autoSpaceDN/>
              <w:ind w:left="-113" w:right="-113"/>
              <w:jc w:val="center"/>
              <w:rPr>
                <w:b/>
                <w:bCs/>
                <w:color w:val="000000"/>
                <w:sz w:val="20"/>
                <w:szCs w:val="20"/>
                <w:lang w:bidi="ar-SA"/>
              </w:rPr>
            </w:pPr>
            <w:r w:rsidRPr="00F24648">
              <w:rPr>
                <w:b/>
                <w:bCs/>
                <w:color w:val="000000"/>
                <w:sz w:val="20"/>
                <w:szCs w:val="20"/>
                <w:lang w:bidi="ar-SA"/>
              </w:rPr>
              <w:t>№ участка</w:t>
            </w:r>
          </w:p>
        </w:tc>
        <w:tc>
          <w:tcPr>
            <w:tcW w:w="1208" w:type="dxa"/>
            <w:vMerge w:val="restart"/>
            <w:shd w:val="clear" w:color="auto" w:fill="auto"/>
            <w:vAlign w:val="center"/>
            <w:hideMark/>
          </w:tcPr>
          <w:p w14:paraId="3F054333" w14:textId="77777777" w:rsidR="00F24648" w:rsidRPr="00F24648" w:rsidRDefault="00F24648" w:rsidP="00F24648">
            <w:pPr>
              <w:widowControl/>
              <w:autoSpaceDE/>
              <w:autoSpaceDN/>
              <w:ind w:left="-113" w:right="-113"/>
              <w:jc w:val="center"/>
              <w:rPr>
                <w:b/>
                <w:bCs/>
                <w:color w:val="000000"/>
                <w:sz w:val="20"/>
                <w:szCs w:val="20"/>
                <w:lang w:bidi="ar-SA"/>
              </w:rPr>
            </w:pPr>
            <w:r w:rsidRPr="00F24648">
              <w:rPr>
                <w:b/>
                <w:bCs/>
                <w:color w:val="000000"/>
                <w:sz w:val="20"/>
                <w:szCs w:val="20"/>
                <w:lang w:bidi="ar-SA"/>
              </w:rPr>
              <w:t>Год прокладки</w:t>
            </w:r>
          </w:p>
        </w:tc>
        <w:tc>
          <w:tcPr>
            <w:tcW w:w="1089" w:type="dxa"/>
            <w:vMerge w:val="restart"/>
            <w:shd w:val="clear" w:color="auto" w:fill="auto"/>
            <w:vAlign w:val="center"/>
            <w:hideMark/>
          </w:tcPr>
          <w:p w14:paraId="47EFCD46" w14:textId="77777777" w:rsidR="00F24648" w:rsidRPr="00F24648" w:rsidRDefault="00F24648" w:rsidP="00F24648">
            <w:pPr>
              <w:widowControl/>
              <w:autoSpaceDE/>
              <w:autoSpaceDN/>
              <w:ind w:left="-113" w:right="-113"/>
              <w:jc w:val="center"/>
              <w:rPr>
                <w:b/>
                <w:bCs/>
                <w:color w:val="000000"/>
                <w:sz w:val="20"/>
                <w:szCs w:val="20"/>
                <w:lang w:bidi="ar-SA"/>
              </w:rPr>
            </w:pPr>
            <w:r w:rsidRPr="00F24648">
              <w:rPr>
                <w:b/>
                <w:bCs/>
                <w:color w:val="000000"/>
                <w:sz w:val="20"/>
                <w:szCs w:val="20"/>
                <w:lang w:bidi="ar-SA"/>
              </w:rPr>
              <w:t>Вид прокладки</w:t>
            </w:r>
          </w:p>
        </w:tc>
        <w:tc>
          <w:tcPr>
            <w:tcW w:w="1018" w:type="dxa"/>
            <w:vMerge w:val="restart"/>
            <w:shd w:val="clear" w:color="auto" w:fill="auto"/>
            <w:vAlign w:val="center"/>
            <w:hideMark/>
          </w:tcPr>
          <w:p w14:paraId="55A2D6C9" w14:textId="77777777" w:rsidR="00F24648" w:rsidRPr="00F24648" w:rsidRDefault="00F24648" w:rsidP="00F24648">
            <w:pPr>
              <w:widowControl/>
              <w:autoSpaceDE/>
              <w:autoSpaceDN/>
              <w:ind w:left="-113" w:right="-113"/>
              <w:jc w:val="center"/>
              <w:rPr>
                <w:b/>
                <w:bCs/>
                <w:color w:val="000000"/>
                <w:sz w:val="20"/>
                <w:szCs w:val="20"/>
                <w:lang w:bidi="ar-SA"/>
              </w:rPr>
            </w:pPr>
            <w:r w:rsidRPr="00F24648">
              <w:rPr>
                <w:b/>
                <w:bCs/>
                <w:color w:val="000000"/>
                <w:sz w:val="20"/>
                <w:szCs w:val="20"/>
                <w:lang w:bidi="ar-SA"/>
              </w:rPr>
              <w:t>Материал изоляции</w:t>
            </w:r>
          </w:p>
        </w:tc>
        <w:tc>
          <w:tcPr>
            <w:tcW w:w="2975" w:type="dxa"/>
            <w:gridSpan w:val="2"/>
            <w:shd w:val="clear" w:color="auto" w:fill="auto"/>
            <w:vAlign w:val="center"/>
            <w:hideMark/>
          </w:tcPr>
          <w:p w14:paraId="6316CD7C" w14:textId="77777777" w:rsidR="00F24648" w:rsidRPr="00F24648" w:rsidRDefault="00F24648" w:rsidP="00F24648">
            <w:pPr>
              <w:widowControl/>
              <w:autoSpaceDE/>
              <w:autoSpaceDN/>
              <w:ind w:left="-113" w:right="-113"/>
              <w:jc w:val="center"/>
              <w:rPr>
                <w:b/>
                <w:bCs/>
                <w:color w:val="000000"/>
                <w:sz w:val="20"/>
                <w:szCs w:val="20"/>
                <w:lang w:bidi="ar-SA"/>
              </w:rPr>
            </w:pPr>
            <w:r w:rsidRPr="00F24648">
              <w:rPr>
                <w:b/>
                <w:bCs/>
                <w:color w:val="000000"/>
                <w:sz w:val="20"/>
                <w:szCs w:val="20"/>
                <w:lang w:bidi="ar-SA"/>
              </w:rPr>
              <w:t>Условный диаметр трубопровода на участке Dу, мм</w:t>
            </w:r>
          </w:p>
        </w:tc>
        <w:tc>
          <w:tcPr>
            <w:tcW w:w="2975" w:type="dxa"/>
            <w:gridSpan w:val="2"/>
            <w:shd w:val="clear" w:color="auto" w:fill="auto"/>
            <w:vAlign w:val="center"/>
            <w:hideMark/>
          </w:tcPr>
          <w:p w14:paraId="7CD60089" w14:textId="77777777" w:rsidR="00F24648" w:rsidRPr="00F24648" w:rsidRDefault="00F24648" w:rsidP="00F24648">
            <w:pPr>
              <w:widowControl/>
              <w:autoSpaceDE/>
              <w:autoSpaceDN/>
              <w:ind w:left="-113" w:right="-113"/>
              <w:jc w:val="center"/>
              <w:rPr>
                <w:b/>
                <w:bCs/>
                <w:color w:val="000000"/>
                <w:sz w:val="20"/>
                <w:szCs w:val="20"/>
                <w:lang w:bidi="ar-SA"/>
              </w:rPr>
            </w:pPr>
            <w:r w:rsidRPr="00F24648">
              <w:rPr>
                <w:b/>
                <w:bCs/>
                <w:color w:val="000000"/>
                <w:sz w:val="20"/>
                <w:szCs w:val="20"/>
                <w:lang w:bidi="ar-SA"/>
              </w:rPr>
              <w:t>Длина участка, м</w:t>
            </w:r>
          </w:p>
        </w:tc>
        <w:tc>
          <w:tcPr>
            <w:tcW w:w="4869" w:type="dxa"/>
            <w:gridSpan w:val="3"/>
            <w:shd w:val="clear" w:color="auto" w:fill="auto"/>
            <w:noWrap/>
            <w:vAlign w:val="center"/>
            <w:hideMark/>
          </w:tcPr>
          <w:p w14:paraId="38DF7697" w14:textId="77777777" w:rsidR="00F24648" w:rsidRPr="00F24648" w:rsidRDefault="00F24648" w:rsidP="00F24648">
            <w:pPr>
              <w:widowControl/>
              <w:autoSpaceDE/>
              <w:autoSpaceDN/>
              <w:ind w:left="-113" w:right="-113"/>
              <w:jc w:val="center"/>
              <w:rPr>
                <w:b/>
                <w:bCs/>
                <w:color w:val="000000"/>
                <w:sz w:val="20"/>
                <w:szCs w:val="20"/>
                <w:lang w:bidi="ar-SA"/>
              </w:rPr>
            </w:pPr>
            <w:r w:rsidRPr="00F24648">
              <w:rPr>
                <w:b/>
                <w:bCs/>
                <w:color w:val="000000"/>
                <w:sz w:val="20"/>
                <w:szCs w:val="20"/>
                <w:lang w:bidi="ar-SA"/>
              </w:rPr>
              <w:t>Материальная характеристика участка, м2</w:t>
            </w:r>
          </w:p>
        </w:tc>
      </w:tr>
      <w:tr w:rsidR="00F24648" w:rsidRPr="00F24648" w14:paraId="6C99A3E7" w14:textId="77777777" w:rsidTr="002A1465">
        <w:trPr>
          <w:trHeight w:val="315"/>
          <w:jc w:val="center"/>
        </w:trPr>
        <w:tc>
          <w:tcPr>
            <w:tcW w:w="841" w:type="dxa"/>
            <w:vMerge/>
            <w:vAlign w:val="center"/>
            <w:hideMark/>
          </w:tcPr>
          <w:p w14:paraId="64B30D9D" w14:textId="77777777" w:rsidR="00F24648" w:rsidRPr="00F24648" w:rsidRDefault="00F24648" w:rsidP="00F24648">
            <w:pPr>
              <w:widowControl/>
              <w:autoSpaceDE/>
              <w:autoSpaceDN/>
              <w:ind w:left="-113" w:right="-113"/>
              <w:rPr>
                <w:b/>
                <w:bCs/>
                <w:color w:val="000000"/>
                <w:sz w:val="20"/>
                <w:szCs w:val="20"/>
                <w:lang w:bidi="ar-SA"/>
              </w:rPr>
            </w:pPr>
          </w:p>
        </w:tc>
        <w:tc>
          <w:tcPr>
            <w:tcW w:w="1208" w:type="dxa"/>
            <w:vMerge/>
            <w:vAlign w:val="center"/>
            <w:hideMark/>
          </w:tcPr>
          <w:p w14:paraId="441E2676" w14:textId="77777777" w:rsidR="00F24648" w:rsidRPr="00F24648" w:rsidRDefault="00F24648" w:rsidP="00F24648">
            <w:pPr>
              <w:widowControl/>
              <w:autoSpaceDE/>
              <w:autoSpaceDN/>
              <w:ind w:left="-113" w:right="-113"/>
              <w:rPr>
                <w:b/>
                <w:bCs/>
                <w:color w:val="000000"/>
                <w:sz w:val="20"/>
                <w:szCs w:val="20"/>
                <w:lang w:bidi="ar-SA"/>
              </w:rPr>
            </w:pPr>
          </w:p>
        </w:tc>
        <w:tc>
          <w:tcPr>
            <w:tcW w:w="1089" w:type="dxa"/>
            <w:vMerge/>
            <w:vAlign w:val="center"/>
            <w:hideMark/>
          </w:tcPr>
          <w:p w14:paraId="53B66252" w14:textId="77777777" w:rsidR="00F24648" w:rsidRPr="00F24648" w:rsidRDefault="00F24648" w:rsidP="00F24648">
            <w:pPr>
              <w:widowControl/>
              <w:autoSpaceDE/>
              <w:autoSpaceDN/>
              <w:ind w:left="-113" w:right="-113"/>
              <w:rPr>
                <w:b/>
                <w:bCs/>
                <w:color w:val="000000"/>
                <w:sz w:val="20"/>
                <w:szCs w:val="20"/>
                <w:lang w:bidi="ar-SA"/>
              </w:rPr>
            </w:pPr>
          </w:p>
        </w:tc>
        <w:tc>
          <w:tcPr>
            <w:tcW w:w="1018" w:type="dxa"/>
            <w:vMerge/>
            <w:vAlign w:val="center"/>
            <w:hideMark/>
          </w:tcPr>
          <w:p w14:paraId="16E6BB62" w14:textId="77777777" w:rsidR="00F24648" w:rsidRPr="00F24648" w:rsidRDefault="00F24648" w:rsidP="00F24648">
            <w:pPr>
              <w:widowControl/>
              <w:autoSpaceDE/>
              <w:autoSpaceDN/>
              <w:ind w:left="-113" w:right="-113"/>
              <w:rPr>
                <w:b/>
                <w:bCs/>
                <w:color w:val="000000"/>
                <w:sz w:val="20"/>
                <w:szCs w:val="20"/>
                <w:lang w:bidi="ar-SA"/>
              </w:rPr>
            </w:pPr>
          </w:p>
        </w:tc>
        <w:tc>
          <w:tcPr>
            <w:tcW w:w="1920" w:type="dxa"/>
            <w:shd w:val="clear" w:color="auto" w:fill="auto"/>
            <w:noWrap/>
            <w:vAlign w:val="center"/>
            <w:hideMark/>
          </w:tcPr>
          <w:p w14:paraId="2CAF5F0B" w14:textId="77777777" w:rsidR="00F24648" w:rsidRPr="00F24648" w:rsidRDefault="00F24648" w:rsidP="00F24648">
            <w:pPr>
              <w:widowControl/>
              <w:autoSpaceDE/>
              <w:autoSpaceDN/>
              <w:ind w:left="-113" w:right="-113"/>
              <w:jc w:val="center"/>
              <w:rPr>
                <w:b/>
                <w:bCs/>
                <w:color w:val="000000"/>
                <w:sz w:val="20"/>
                <w:szCs w:val="20"/>
                <w:lang w:bidi="ar-SA"/>
              </w:rPr>
            </w:pPr>
            <w:r w:rsidRPr="00F24648">
              <w:rPr>
                <w:b/>
                <w:bCs/>
                <w:color w:val="000000"/>
                <w:sz w:val="20"/>
                <w:szCs w:val="20"/>
                <w:lang w:bidi="ar-SA"/>
              </w:rPr>
              <w:t>Подающий</w:t>
            </w:r>
          </w:p>
        </w:tc>
        <w:tc>
          <w:tcPr>
            <w:tcW w:w="1055" w:type="dxa"/>
            <w:shd w:val="clear" w:color="auto" w:fill="auto"/>
            <w:noWrap/>
            <w:vAlign w:val="center"/>
            <w:hideMark/>
          </w:tcPr>
          <w:p w14:paraId="5EDDE490" w14:textId="77777777" w:rsidR="00F24648" w:rsidRPr="00F24648" w:rsidRDefault="00F24648" w:rsidP="00F24648">
            <w:pPr>
              <w:widowControl/>
              <w:autoSpaceDE/>
              <w:autoSpaceDN/>
              <w:ind w:left="-113" w:right="-113"/>
              <w:jc w:val="center"/>
              <w:rPr>
                <w:b/>
                <w:bCs/>
                <w:color w:val="000000"/>
                <w:sz w:val="20"/>
                <w:szCs w:val="20"/>
                <w:lang w:bidi="ar-SA"/>
              </w:rPr>
            </w:pPr>
            <w:r w:rsidRPr="00F24648">
              <w:rPr>
                <w:b/>
                <w:bCs/>
                <w:color w:val="000000"/>
                <w:sz w:val="20"/>
                <w:szCs w:val="20"/>
                <w:lang w:bidi="ar-SA"/>
              </w:rPr>
              <w:t>Обратный</w:t>
            </w:r>
          </w:p>
        </w:tc>
        <w:tc>
          <w:tcPr>
            <w:tcW w:w="1920" w:type="dxa"/>
            <w:shd w:val="clear" w:color="auto" w:fill="auto"/>
            <w:noWrap/>
            <w:vAlign w:val="center"/>
            <w:hideMark/>
          </w:tcPr>
          <w:p w14:paraId="019651AA" w14:textId="77777777" w:rsidR="00F24648" w:rsidRPr="00F24648" w:rsidRDefault="00F24648" w:rsidP="00F24648">
            <w:pPr>
              <w:widowControl/>
              <w:autoSpaceDE/>
              <w:autoSpaceDN/>
              <w:ind w:left="-113" w:right="-113"/>
              <w:jc w:val="center"/>
              <w:rPr>
                <w:b/>
                <w:bCs/>
                <w:color w:val="000000"/>
                <w:sz w:val="20"/>
                <w:szCs w:val="20"/>
                <w:lang w:bidi="ar-SA"/>
              </w:rPr>
            </w:pPr>
            <w:r w:rsidRPr="00F24648">
              <w:rPr>
                <w:b/>
                <w:bCs/>
                <w:color w:val="000000"/>
                <w:sz w:val="20"/>
                <w:szCs w:val="20"/>
                <w:lang w:bidi="ar-SA"/>
              </w:rPr>
              <w:t>Подающий</w:t>
            </w:r>
          </w:p>
        </w:tc>
        <w:tc>
          <w:tcPr>
            <w:tcW w:w="1055" w:type="dxa"/>
            <w:shd w:val="clear" w:color="auto" w:fill="auto"/>
            <w:noWrap/>
            <w:vAlign w:val="center"/>
            <w:hideMark/>
          </w:tcPr>
          <w:p w14:paraId="7EC7A911" w14:textId="77777777" w:rsidR="00F24648" w:rsidRPr="00F24648" w:rsidRDefault="00F24648" w:rsidP="00F24648">
            <w:pPr>
              <w:widowControl/>
              <w:autoSpaceDE/>
              <w:autoSpaceDN/>
              <w:ind w:left="-113" w:right="-113"/>
              <w:jc w:val="center"/>
              <w:rPr>
                <w:b/>
                <w:bCs/>
                <w:color w:val="000000"/>
                <w:sz w:val="20"/>
                <w:szCs w:val="20"/>
                <w:lang w:bidi="ar-SA"/>
              </w:rPr>
            </w:pPr>
            <w:r w:rsidRPr="00F24648">
              <w:rPr>
                <w:b/>
                <w:bCs/>
                <w:color w:val="000000"/>
                <w:sz w:val="20"/>
                <w:szCs w:val="20"/>
                <w:lang w:bidi="ar-SA"/>
              </w:rPr>
              <w:t>Обратный</w:t>
            </w:r>
          </w:p>
        </w:tc>
        <w:tc>
          <w:tcPr>
            <w:tcW w:w="3060" w:type="dxa"/>
            <w:shd w:val="clear" w:color="auto" w:fill="auto"/>
            <w:noWrap/>
            <w:vAlign w:val="center"/>
            <w:hideMark/>
          </w:tcPr>
          <w:p w14:paraId="4CADE7DD" w14:textId="77777777" w:rsidR="00F24648" w:rsidRPr="00F24648" w:rsidRDefault="00F24648" w:rsidP="00F24648">
            <w:pPr>
              <w:widowControl/>
              <w:autoSpaceDE/>
              <w:autoSpaceDN/>
              <w:ind w:left="-113" w:right="-113"/>
              <w:jc w:val="center"/>
              <w:rPr>
                <w:b/>
                <w:bCs/>
                <w:color w:val="000000"/>
                <w:sz w:val="20"/>
                <w:szCs w:val="20"/>
                <w:lang w:bidi="ar-SA"/>
              </w:rPr>
            </w:pPr>
            <w:r w:rsidRPr="00F24648">
              <w:rPr>
                <w:b/>
                <w:bCs/>
                <w:color w:val="000000"/>
                <w:sz w:val="20"/>
                <w:szCs w:val="20"/>
                <w:lang w:bidi="ar-SA"/>
              </w:rPr>
              <w:t>Подающий</w:t>
            </w:r>
          </w:p>
        </w:tc>
        <w:tc>
          <w:tcPr>
            <w:tcW w:w="1055" w:type="dxa"/>
            <w:shd w:val="clear" w:color="auto" w:fill="auto"/>
            <w:noWrap/>
            <w:vAlign w:val="center"/>
            <w:hideMark/>
          </w:tcPr>
          <w:p w14:paraId="46A4E3E0" w14:textId="77777777" w:rsidR="00F24648" w:rsidRPr="00F24648" w:rsidRDefault="00F24648" w:rsidP="00F24648">
            <w:pPr>
              <w:widowControl/>
              <w:autoSpaceDE/>
              <w:autoSpaceDN/>
              <w:ind w:left="-113" w:right="-113"/>
              <w:jc w:val="center"/>
              <w:rPr>
                <w:b/>
                <w:bCs/>
                <w:color w:val="000000"/>
                <w:sz w:val="20"/>
                <w:szCs w:val="20"/>
                <w:lang w:bidi="ar-SA"/>
              </w:rPr>
            </w:pPr>
            <w:r w:rsidRPr="00F24648">
              <w:rPr>
                <w:b/>
                <w:bCs/>
                <w:color w:val="000000"/>
                <w:sz w:val="20"/>
                <w:szCs w:val="20"/>
                <w:lang w:bidi="ar-SA"/>
              </w:rPr>
              <w:t>Обратный</w:t>
            </w:r>
          </w:p>
        </w:tc>
        <w:tc>
          <w:tcPr>
            <w:tcW w:w="754" w:type="dxa"/>
            <w:shd w:val="clear" w:color="auto" w:fill="auto"/>
            <w:noWrap/>
            <w:vAlign w:val="center"/>
            <w:hideMark/>
          </w:tcPr>
          <w:p w14:paraId="3EC6D301" w14:textId="77777777" w:rsidR="00F24648" w:rsidRPr="00F24648" w:rsidRDefault="00F24648" w:rsidP="00F24648">
            <w:pPr>
              <w:widowControl/>
              <w:autoSpaceDE/>
              <w:autoSpaceDN/>
              <w:ind w:left="-113" w:right="-113"/>
              <w:jc w:val="center"/>
              <w:rPr>
                <w:b/>
                <w:bCs/>
                <w:color w:val="000000"/>
                <w:sz w:val="20"/>
                <w:szCs w:val="20"/>
                <w:lang w:bidi="ar-SA"/>
              </w:rPr>
            </w:pPr>
            <w:r w:rsidRPr="00F24648">
              <w:rPr>
                <w:b/>
                <w:bCs/>
                <w:color w:val="000000"/>
                <w:sz w:val="20"/>
                <w:szCs w:val="20"/>
                <w:lang w:bidi="ar-SA"/>
              </w:rPr>
              <w:t>Итого</w:t>
            </w:r>
          </w:p>
        </w:tc>
      </w:tr>
      <w:tr w:rsidR="00F24648" w:rsidRPr="00F24648" w14:paraId="4E421588" w14:textId="77777777" w:rsidTr="002A1465">
        <w:trPr>
          <w:trHeight w:val="315"/>
          <w:jc w:val="center"/>
        </w:trPr>
        <w:tc>
          <w:tcPr>
            <w:tcW w:w="841" w:type="dxa"/>
            <w:shd w:val="clear" w:color="auto" w:fill="auto"/>
            <w:noWrap/>
            <w:vAlign w:val="center"/>
            <w:hideMark/>
          </w:tcPr>
          <w:p w14:paraId="5D31CD40"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1</w:t>
            </w:r>
          </w:p>
        </w:tc>
        <w:tc>
          <w:tcPr>
            <w:tcW w:w="1208" w:type="dxa"/>
            <w:shd w:val="clear" w:color="auto" w:fill="auto"/>
            <w:noWrap/>
            <w:vAlign w:val="center"/>
            <w:hideMark/>
          </w:tcPr>
          <w:p w14:paraId="5A9C05A9"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с 1959 по 1989 г.</w:t>
            </w:r>
          </w:p>
        </w:tc>
        <w:tc>
          <w:tcPr>
            <w:tcW w:w="1089" w:type="dxa"/>
            <w:shd w:val="clear" w:color="auto" w:fill="auto"/>
            <w:noWrap/>
            <w:vAlign w:val="center"/>
            <w:hideMark/>
          </w:tcPr>
          <w:p w14:paraId="2E921670"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подземная</w:t>
            </w:r>
          </w:p>
        </w:tc>
        <w:tc>
          <w:tcPr>
            <w:tcW w:w="1018" w:type="dxa"/>
            <w:shd w:val="clear" w:color="auto" w:fill="auto"/>
            <w:noWrap/>
            <w:vAlign w:val="center"/>
            <w:hideMark/>
          </w:tcPr>
          <w:p w14:paraId="35738BB3"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битум–перлит</w:t>
            </w:r>
          </w:p>
        </w:tc>
        <w:tc>
          <w:tcPr>
            <w:tcW w:w="1920" w:type="dxa"/>
            <w:shd w:val="clear" w:color="auto" w:fill="auto"/>
            <w:noWrap/>
            <w:vAlign w:val="center"/>
            <w:hideMark/>
          </w:tcPr>
          <w:p w14:paraId="2CC310AB"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150</w:t>
            </w:r>
          </w:p>
        </w:tc>
        <w:tc>
          <w:tcPr>
            <w:tcW w:w="1055" w:type="dxa"/>
            <w:shd w:val="clear" w:color="auto" w:fill="auto"/>
            <w:noWrap/>
            <w:vAlign w:val="center"/>
            <w:hideMark/>
          </w:tcPr>
          <w:p w14:paraId="52634444"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150</w:t>
            </w:r>
          </w:p>
        </w:tc>
        <w:tc>
          <w:tcPr>
            <w:tcW w:w="1920" w:type="dxa"/>
            <w:shd w:val="clear" w:color="auto" w:fill="auto"/>
            <w:noWrap/>
            <w:vAlign w:val="center"/>
            <w:hideMark/>
          </w:tcPr>
          <w:p w14:paraId="453EBDDE"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194</w:t>
            </w:r>
          </w:p>
        </w:tc>
        <w:tc>
          <w:tcPr>
            <w:tcW w:w="1055" w:type="dxa"/>
            <w:shd w:val="clear" w:color="auto" w:fill="auto"/>
            <w:noWrap/>
            <w:vAlign w:val="center"/>
            <w:hideMark/>
          </w:tcPr>
          <w:p w14:paraId="1306CD56"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194</w:t>
            </w:r>
          </w:p>
        </w:tc>
        <w:tc>
          <w:tcPr>
            <w:tcW w:w="3060" w:type="dxa"/>
            <w:shd w:val="clear" w:color="auto" w:fill="auto"/>
            <w:noWrap/>
            <w:vAlign w:val="center"/>
            <w:hideMark/>
          </w:tcPr>
          <w:p w14:paraId="07000E00"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29,1</w:t>
            </w:r>
          </w:p>
        </w:tc>
        <w:tc>
          <w:tcPr>
            <w:tcW w:w="1055" w:type="dxa"/>
            <w:shd w:val="clear" w:color="auto" w:fill="auto"/>
            <w:noWrap/>
            <w:vAlign w:val="center"/>
            <w:hideMark/>
          </w:tcPr>
          <w:p w14:paraId="2825BA7E"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29,1</w:t>
            </w:r>
          </w:p>
        </w:tc>
        <w:tc>
          <w:tcPr>
            <w:tcW w:w="754" w:type="dxa"/>
            <w:shd w:val="clear" w:color="auto" w:fill="auto"/>
            <w:noWrap/>
            <w:vAlign w:val="center"/>
            <w:hideMark/>
          </w:tcPr>
          <w:p w14:paraId="4A7038DB"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58,2</w:t>
            </w:r>
          </w:p>
        </w:tc>
      </w:tr>
      <w:tr w:rsidR="00F24648" w:rsidRPr="00F24648" w14:paraId="04424BCE" w14:textId="77777777" w:rsidTr="002A1465">
        <w:trPr>
          <w:trHeight w:val="315"/>
          <w:jc w:val="center"/>
        </w:trPr>
        <w:tc>
          <w:tcPr>
            <w:tcW w:w="841" w:type="dxa"/>
            <w:shd w:val="clear" w:color="auto" w:fill="auto"/>
            <w:noWrap/>
            <w:vAlign w:val="center"/>
            <w:hideMark/>
          </w:tcPr>
          <w:p w14:paraId="5840D26E"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2</w:t>
            </w:r>
          </w:p>
        </w:tc>
        <w:tc>
          <w:tcPr>
            <w:tcW w:w="1208" w:type="dxa"/>
            <w:shd w:val="clear" w:color="auto" w:fill="auto"/>
            <w:noWrap/>
            <w:vAlign w:val="center"/>
            <w:hideMark/>
          </w:tcPr>
          <w:p w14:paraId="49D59F80"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с 1959 по 1989 г.</w:t>
            </w:r>
          </w:p>
        </w:tc>
        <w:tc>
          <w:tcPr>
            <w:tcW w:w="1089" w:type="dxa"/>
            <w:shd w:val="clear" w:color="auto" w:fill="auto"/>
            <w:noWrap/>
            <w:vAlign w:val="center"/>
            <w:hideMark/>
          </w:tcPr>
          <w:p w14:paraId="2354CDAA"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подземная</w:t>
            </w:r>
          </w:p>
        </w:tc>
        <w:tc>
          <w:tcPr>
            <w:tcW w:w="1018" w:type="dxa"/>
            <w:shd w:val="clear" w:color="auto" w:fill="auto"/>
            <w:noWrap/>
            <w:vAlign w:val="center"/>
            <w:hideMark/>
          </w:tcPr>
          <w:p w14:paraId="0762B646"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битум–перлит</w:t>
            </w:r>
          </w:p>
        </w:tc>
        <w:tc>
          <w:tcPr>
            <w:tcW w:w="1920" w:type="dxa"/>
            <w:shd w:val="clear" w:color="auto" w:fill="auto"/>
            <w:noWrap/>
            <w:vAlign w:val="center"/>
            <w:hideMark/>
          </w:tcPr>
          <w:p w14:paraId="70F741CA"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100</w:t>
            </w:r>
          </w:p>
        </w:tc>
        <w:tc>
          <w:tcPr>
            <w:tcW w:w="1055" w:type="dxa"/>
            <w:shd w:val="clear" w:color="auto" w:fill="auto"/>
            <w:noWrap/>
            <w:vAlign w:val="center"/>
            <w:hideMark/>
          </w:tcPr>
          <w:p w14:paraId="58A3E295"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100</w:t>
            </w:r>
          </w:p>
        </w:tc>
        <w:tc>
          <w:tcPr>
            <w:tcW w:w="1920" w:type="dxa"/>
            <w:shd w:val="clear" w:color="auto" w:fill="auto"/>
            <w:noWrap/>
            <w:vAlign w:val="center"/>
            <w:hideMark/>
          </w:tcPr>
          <w:p w14:paraId="2238663E"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113</w:t>
            </w:r>
          </w:p>
        </w:tc>
        <w:tc>
          <w:tcPr>
            <w:tcW w:w="1055" w:type="dxa"/>
            <w:shd w:val="clear" w:color="auto" w:fill="auto"/>
            <w:noWrap/>
            <w:vAlign w:val="center"/>
            <w:hideMark/>
          </w:tcPr>
          <w:p w14:paraId="68B71284"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113</w:t>
            </w:r>
          </w:p>
        </w:tc>
        <w:tc>
          <w:tcPr>
            <w:tcW w:w="3060" w:type="dxa"/>
            <w:shd w:val="clear" w:color="auto" w:fill="auto"/>
            <w:noWrap/>
            <w:vAlign w:val="center"/>
            <w:hideMark/>
          </w:tcPr>
          <w:p w14:paraId="524E426B"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11,30</w:t>
            </w:r>
          </w:p>
        </w:tc>
        <w:tc>
          <w:tcPr>
            <w:tcW w:w="1055" w:type="dxa"/>
            <w:shd w:val="clear" w:color="auto" w:fill="auto"/>
            <w:noWrap/>
            <w:vAlign w:val="center"/>
            <w:hideMark/>
          </w:tcPr>
          <w:p w14:paraId="1F56F55D"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11,30</w:t>
            </w:r>
          </w:p>
        </w:tc>
        <w:tc>
          <w:tcPr>
            <w:tcW w:w="754" w:type="dxa"/>
            <w:shd w:val="clear" w:color="auto" w:fill="auto"/>
            <w:noWrap/>
            <w:vAlign w:val="center"/>
            <w:hideMark/>
          </w:tcPr>
          <w:p w14:paraId="660FB93D"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22,60</w:t>
            </w:r>
          </w:p>
        </w:tc>
      </w:tr>
      <w:tr w:rsidR="00F24648" w:rsidRPr="00F24648" w14:paraId="36E95DA0" w14:textId="77777777" w:rsidTr="002A1465">
        <w:trPr>
          <w:trHeight w:val="315"/>
          <w:jc w:val="center"/>
        </w:trPr>
        <w:tc>
          <w:tcPr>
            <w:tcW w:w="841" w:type="dxa"/>
            <w:shd w:val="clear" w:color="auto" w:fill="auto"/>
            <w:noWrap/>
            <w:vAlign w:val="center"/>
            <w:hideMark/>
          </w:tcPr>
          <w:p w14:paraId="7E62CDDD"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3</w:t>
            </w:r>
          </w:p>
        </w:tc>
        <w:tc>
          <w:tcPr>
            <w:tcW w:w="1208" w:type="dxa"/>
            <w:shd w:val="clear" w:color="auto" w:fill="auto"/>
            <w:noWrap/>
            <w:vAlign w:val="center"/>
            <w:hideMark/>
          </w:tcPr>
          <w:p w14:paraId="2F8081AF"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с 1959 по 1989 г.</w:t>
            </w:r>
          </w:p>
        </w:tc>
        <w:tc>
          <w:tcPr>
            <w:tcW w:w="1089" w:type="dxa"/>
            <w:shd w:val="clear" w:color="auto" w:fill="auto"/>
            <w:noWrap/>
            <w:vAlign w:val="center"/>
            <w:hideMark/>
          </w:tcPr>
          <w:p w14:paraId="6FFBEDB7"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подземная</w:t>
            </w:r>
          </w:p>
        </w:tc>
        <w:tc>
          <w:tcPr>
            <w:tcW w:w="1018" w:type="dxa"/>
            <w:shd w:val="clear" w:color="auto" w:fill="auto"/>
            <w:noWrap/>
            <w:vAlign w:val="center"/>
            <w:hideMark/>
          </w:tcPr>
          <w:p w14:paraId="2EDB68D6"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битум–перлит</w:t>
            </w:r>
          </w:p>
        </w:tc>
        <w:tc>
          <w:tcPr>
            <w:tcW w:w="1920" w:type="dxa"/>
            <w:shd w:val="clear" w:color="auto" w:fill="auto"/>
            <w:noWrap/>
            <w:vAlign w:val="center"/>
            <w:hideMark/>
          </w:tcPr>
          <w:p w14:paraId="3251AE30"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70</w:t>
            </w:r>
          </w:p>
        </w:tc>
        <w:tc>
          <w:tcPr>
            <w:tcW w:w="1055" w:type="dxa"/>
            <w:shd w:val="clear" w:color="auto" w:fill="auto"/>
            <w:noWrap/>
            <w:vAlign w:val="center"/>
            <w:hideMark/>
          </w:tcPr>
          <w:p w14:paraId="0294361E"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70</w:t>
            </w:r>
          </w:p>
        </w:tc>
        <w:tc>
          <w:tcPr>
            <w:tcW w:w="1920" w:type="dxa"/>
            <w:shd w:val="clear" w:color="auto" w:fill="auto"/>
            <w:noWrap/>
            <w:vAlign w:val="center"/>
            <w:hideMark/>
          </w:tcPr>
          <w:p w14:paraId="0AECC5BD"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273</w:t>
            </w:r>
          </w:p>
        </w:tc>
        <w:tc>
          <w:tcPr>
            <w:tcW w:w="1055" w:type="dxa"/>
            <w:shd w:val="clear" w:color="auto" w:fill="auto"/>
            <w:noWrap/>
            <w:vAlign w:val="center"/>
            <w:hideMark/>
          </w:tcPr>
          <w:p w14:paraId="386A96EA"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273</w:t>
            </w:r>
          </w:p>
        </w:tc>
        <w:tc>
          <w:tcPr>
            <w:tcW w:w="3060" w:type="dxa"/>
            <w:shd w:val="clear" w:color="auto" w:fill="auto"/>
            <w:noWrap/>
            <w:vAlign w:val="center"/>
            <w:hideMark/>
          </w:tcPr>
          <w:p w14:paraId="6C2C62C4"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19,11</w:t>
            </w:r>
          </w:p>
        </w:tc>
        <w:tc>
          <w:tcPr>
            <w:tcW w:w="1055" w:type="dxa"/>
            <w:shd w:val="clear" w:color="auto" w:fill="auto"/>
            <w:noWrap/>
            <w:vAlign w:val="center"/>
            <w:hideMark/>
          </w:tcPr>
          <w:p w14:paraId="7DD5ECF7"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19,11</w:t>
            </w:r>
          </w:p>
        </w:tc>
        <w:tc>
          <w:tcPr>
            <w:tcW w:w="754" w:type="dxa"/>
            <w:shd w:val="clear" w:color="auto" w:fill="auto"/>
            <w:noWrap/>
            <w:vAlign w:val="center"/>
            <w:hideMark/>
          </w:tcPr>
          <w:p w14:paraId="12F0B200"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38,22</w:t>
            </w:r>
          </w:p>
        </w:tc>
      </w:tr>
      <w:tr w:rsidR="00F24648" w:rsidRPr="00F24648" w14:paraId="58881DA1" w14:textId="77777777" w:rsidTr="002A1465">
        <w:trPr>
          <w:trHeight w:val="315"/>
          <w:jc w:val="center"/>
        </w:trPr>
        <w:tc>
          <w:tcPr>
            <w:tcW w:w="841" w:type="dxa"/>
            <w:shd w:val="clear" w:color="auto" w:fill="auto"/>
            <w:noWrap/>
            <w:vAlign w:val="center"/>
            <w:hideMark/>
          </w:tcPr>
          <w:p w14:paraId="31B9A2BC"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4</w:t>
            </w:r>
          </w:p>
        </w:tc>
        <w:tc>
          <w:tcPr>
            <w:tcW w:w="1208" w:type="dxa"/>
            <w:shd w:val="clear" w:color="auto" w:fill="auto"/>
            <w:noWrap/>
            <w:vAlign w:val="center"/>
            <w:hideMark/>
          </w:tcPr>
          <w:p w14:paraId="39A4D772"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с 1959 по 1989 г.</w:t>
            </w:r>
          </w:p>
        </w:tc>
        <w:tc>
          <w:tcPr>
            <w:tcW w:w="1089" w:type="dxa"/>
            <w:shd w:val="clear" w:color="auto" w:fill="auto"/>
            <w:noWrap/>
            <w:vAlign w:val="center"/>
            <w:hideMark/>
          </w:tcPr>
          <w:p w14:paraId="03E9FF64"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подземная</w:t>
            </w:r>
          </w:p>
        </w:tc>
        <w:tc>
          <w:tcPr>
            <w:tcW w:w="1018" w:type="dxa"/>
            <w:shd w:val="clear" w:color="auto" w:fill="auto"/>
            <w:noWrap/>
            <w:vAlign w:val="center"/>
            <w:hideMark/>
          </w:tcPr>
          <w:p w14:paraId="42F7640A"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битум–перлит</w:t>
            </w:r>
          </w:p>
        </w:tc>
        <w:tc>
          <w:tcPr>
            <w:tcW w:w="1920" w:type="dxa"/>
            <w:shd w:val="clear" w:color="auto" w:fill="auto"/>
            <w:noWrap/>
            <w:vAlign w:val="center"/>
            <w:hideMark/>
          </w:tcPr>
          <w:p w14:paraId="27C59CC4"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50</w:t>
            </w:r>
          </w:p>
        </w:tc>
        <w:tc>
          <w:tcPr>
            <w:tcW w:w="1055" w:type="dxa"/>
            <w:shd w:val="clear" w:color="auto" w:fill="auto"/>
            <w:noWrap/>
            <w:vAlign w:val="center"/>
            <w:hideMark/>
          </w:tcPr>
          <w:p w14:paraId="631BC977"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50</w:t>
            </w:r>
          </w:p>
        </w:tc>
        <w:tc>
          <w:tcPr>
            <w:tcW w:w="1920" w:type="dxa"/>
            <w:shd w:val="clear" w:color="auto" w:fill="auto"/>
            <w:noWrap/>
            <w:vAlign w:val="center"/>
            <w:hideMark/>
          </w:tcPr>
          <w:p w14:paraId="3C0CD843"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107</w:t>
            </w:r>
          </w:p>
        </w:tc>
        <w:tc>
          <w:tcPr>
            <w:tcW w:w="1055" w:type="dxa"/>
            <w:shd w:val="clear" w:color="auto" w:fill="auto"/>
            <w:noWrap/>
            <w:vAlign w:val="center"/>
            <w:hideMark/>
          </w:tcPr>
          <w:p w14:paraId="53D149BF"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107</w:t>
            </w:r>
          </w:p>
        </w:tc>
        <w:tc>
          <w:tcPr>
            <w:tcW w:w="3060" w:type="dxa"/>
            <w:shd w:val="clear" w:color="auto" w:fill="auto"/>
            <w:noWrap/>
            <w:vAlign w:val="center"/>
            <w:hideMark/>
          </w:tcPr>
          <w:p w14:paraId="1F070233"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5,35</w:t>
            </w:r>
          </w:p>
        </w:tc>
        <w:tc>
          <w:tcPr>
            <w:tcW w:w="1055" w:type="dxa"/>
            <w:shd w:val="clear" w:color="auto" w:fill="auto"/>
            <w:noWrap/>
            <w:vAlign w:val="center"/>
            <w:hideMark/>
          </w:tcPr>
          <w:p w14:paraId="6AEC21E3"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5,35</w:t>
            </w:r>
          </w:p>
        </w:tc>
        <w:tc>
          <w:tcPr>
            <w:tcW w:w="754" w:type="dxa"/>
            <w:shd w:val="clear" w:color="auto" w:fill="auto"/>
            <w:noWrap/>
            <w:vAlign w:val="center"/>
            <w:hideMark/>
          </w:tcPr>
          <w:p w14:paraId="7FDCE69D"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10,7</w:t>
            </w:r>
          </w:p>
        </w:tc>
      </w:tr>
      <w:tr w:rsidR="00F24648" w:rsidRPr="00F24648" w14:paraId="642AFD17" w14:textId="77777777" w:rsidTr="002A1465">
        <w:trPr>
          <w:trHeight w:val="315"/>
          <w:jc w:val="center"/>
        </w:trPr>
        <w:tc>
          <w:tcPr>
            <w:tcW w:w="841" w:type="dxa"/>
            <w:shd w:val="clear" w:color="auto" w:fill="auto"/>
            <w:noWrap/>
            <w:vAlign w:val="center"/>
            <w:hideMark/>
          </w:tcPr>
          <w:p w14:paraId="78E5886B"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5</w:t>
            </w:r>
          </w:p>
        </w:tc>
        <w:tc>
          <w:tcPr>
            <w:tcW w:w="1208" w:type="dxa"/>
            <w:shd w:val="clear" w:color="auto" w:fill="auto"/>
            <w:noWrap/>
            <w:vAlign w:val="center"/>
            <w:hideMark/>
          </w:tcPr>
          <w:p w14:paraId="18AF7665"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с 1959 по 1989 г.</w:t>
            </w:r>
          </w:p>
        </w:tc>
        <w:tc>
          <w:tcPr>
            <w:tcW w:w="1089" w:type="dxa"/>
            <w:shd w:val="clear" w:color="auto" w:fill="auto"/>
            <w:noWrap/>
            <w:vAlign w:val="center"/>
            <w:hideMark/>
          </w:tcPr>
          <w:p w14:paraId="1E5DCE8B"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надземная</w:t>
            </w:r>
          </w:p>
        </w:tc>
        <w:tc>
          <w:tcPr>
            <w:tcW w:w="1018" w:type="dxa"/>
            <w:shd w:val="clear" w:color="auto" w:fill="auto"/>
            <w:noWrap/>
            <w:vAlign w:val="center"/>
            <w:hideMark/>
          </w:tcPr>
          <w:p w14:paraId="0FC979C6"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мин. вата</w:t>
            </w:r>
          </w:p>
        </w:tc>
        <w:tc>
          <w:tcPr>
            <w:tcW w:w="1920" w:type="dxa"/>
            <w:shd w:val="clear" w:color="auto" w:fill="auto"/>
            <w:noWrap/>
            <w:vAlign w:val="center"/>
            <w:hideMark/>
          </w:tcPr>
          <w:p w14:paraId="3F515B26"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300</w:t>
            </w:r>
          </w:p>
        </w:tc>
        <w:tc>
          <w:tcPr>
            <w:tcW w:w="1055" w:type="dxa"/>
            <w:shd w:val="clear" w:color="auto" w:fill="auto"/>
            <w:noWrap/>
            <w:vAlign w:val="center"/>
            <w:hideMark/>
          </w:tcPr>
          <w:p w14:paraId="2F229FD1"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300</w:t>
            </w:r>
          </w:p>
        </w:tc>
        <w:tc>
          <w:tcPr>
            <w:tcW w:w="1920" w:type="dxa"/>
            <w:shd w:val="clear" w:color="auto" w:fill="auto"/>
            <w:noWrap/>
            <w:vAlign w:val="center"/>
            <w:hideMark/>
          </w:tcPr>
          <w:p w14:paraId="5E59D4B0"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651</w:t>
            </w:r>
          </w:p>
        </w:tc>
        <w:tc>
          <w:tcPr>
            <w:tcW w:w="1055" w:type="dxa"/>
            <w:shd w:val="clear" w:color="auto" w:fill="auto"/>
            <w:noWrap/>
            <w:vAlign w:val="center"/>
            <w:hideMark/>
          </w:tcPr>
          <w:p w14:paraId="374153E2"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651</w:t>
            </w:r>
          </w:p>
        </w:tc>
        <w:tc>
          <w:tcPr>
            <w:tcW w:w="3060" w:type="dxa"/>
            <w:shd w:val="clear" w:color="auto" w:fill="auto"/>
            <w:noWrap/>
            <w:vAlign w:val="center"/>
            <w:hideMark/>
          </w:tcPr>
          <w:p w14:paraId="603BC6D0"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195,3</w:t>
            </w:r>
          </w:p>
        </w:tc>
        <w:tc>
          <w:tcPr>
            <w:tcW w:w="1055" w:type="dxa"/>
            <w:shd w:val="clear" w:color="auto" w:fill="auto"/>
            <w:noWrap/>
            <w:vAlign w:val="center"/>
            <w:hideMark/>
          </w:tcPr>
          <w:p w14:paraId="7046FEDD"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195,3</w:t>
            </w:r>
          </w:p>
        </w:tc>
        <w:tc>
          <w:tcPr>
            <w:tcW w:w="754" w:type="dxa"/>
            <w:shd w:val="clear" w:color="auto" w:fill="auto"/>
            <w:noWrap/>
            <w:vAlign w:val="center"/>
            <w:hideMark/>
          </w:tcPr>
          <w:p w14:paraId="6EAC544D"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390,6</w:t>
            </w:r>
          </w:p>
        </w:tc>
      </w:tr>
      <w:tr w:rsidR="00F24648" w:rsidRPr="00F24648" w14:paraId="2F8B75E3" w14:textId="77777777" w:rsidTr="002A1465">
        <w:trPr>
          <w:trHeight w:val="315"/>
          <w:jc w:val="center"/>
        </w:trPr>
        <w:tc>
          <w:tcPr>
            <w:tcW w:w="841" w:type="dxa"/>
            <w:shd w:val="clear" w:color="auto" w:fill="auto"/>
            <w:noWrap/>
            <w:vAlign w:val="center"/>
            <w:hideMark/>
          </w:tcPr>
          <w:p w14:paraId="603C4394"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6</w:t>
            </w:r>
          </w:p>
        </w:tc>
        <w:tc>
          <w:tcPr>
            <w:tcW w:w="1208" w:type="dxa"/>
            <w:shd w:val="clear" w:color="auto" w:fill="auto"/>
            <w:noWrap/>
            <w:vAlign w:val="center"/>
            <w:hideMark/>
          </w:tcPr>
          <w:p w14:paraId="02F97802"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с 1959 по 1989 г.</w:t>
            </w:r>
          </w:p>
        </w:tc>
        <w:tc>
          <w:tcPr>
            <w:tcW w:w="1089" w:type="dxa"/>
            <w:shd w:val="clear" w:color="auto" w:fill="auto"/>
            <w:noWrap/>
            <w:vAlign w:val="center"/>
            <w:hideMark/>
          </w:tcPr>
          <w:p w14:paraId="377DA624"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надземная</w:t>
            </w:r>
          </w:p>
        </w:tc>
        <w:tc>
          <w:tcPr>
            <w:tcW w:w="1018" w:type="dxa"/>
            <w:shd w:val="clear" w:color="auto" w:fill="auto"/>
            <w:noWrap/>
            <w:vAlign w:val="center"/>
            <w:hideMark/>
          </w:tcPr>
          <w:p w14:paraId="6A5B7C82"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мин. вата</w:t>
            </w:r>
          </w:p>
        </w:tc>
        <w:tc>
          <w:tcPr>
            <w:tcW w:w="1920" w:type="dxa"/>
            <w:shd w:val="clear" w:color="auto" w:fill="auto"/>
            <w:noWrap/>
            <w:vAlign w:val="center"/>
            <w:hideMark/>
          </w:tcPr>
          <w:p w14:paraId="52C4785E"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200</w:t>
            </w:r>
          </w:p>
        </w:tc>
        <w:tc>
          <w:tcPr>
            <w:tcW w:w="1055" w:type="dxa"/>
            <w:shd w:val="clear" w:color="auto" w:fill="auto"/>
            <w:noWrap/>
            <w:vAlign w:val="center"/>
            <w:hideMark/>
          </w:tcPr>
          <w:p w14:paraId="564A92A0"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200</w:t>
            </w:r>
          </w:p>
        </w:tc>
        <w:tc>
          <w:tcPr>
            <w:tcW w:w="1920" w:type="dxa"/>
            <w:shd w:val="clear" w:color="auto" w:fill="auto"/>
            <w:noWrap/>
            <w:vAlign w:val="center"/>
            <w:hideMark/>
          </w:tcPr>
          <w:p w14:paraId="05E7F439"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1270</w:t>
            </w:r>
          </w:p>
        </w:tc>
        <w:tc>
          <w:tcPr>
            <w:tcW w:w="1055" w:type="dxa"/>
            <w:shd w:val="clear" w:color="auto" w:fill="auto"/>
            <w:noWrap/>
            <w:vAlign w:val="center"/>
            <w:hideMark/>
          </w:tcPr>
          <w:p w14:paraId="2E90D7FE"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1270</w:t>
            </w:r>
          </w:p>
        </w:tc>
        <w:tc>
          <w:tcPr>
            <w:tcW w:w="3060" w:type="dxa"/>
            <w:shd w:val="clear" w:color="auto" w:fill="auto"/>
            <w:noWrap/>
            <w:vAlign w:val="center"/>
            <w:hideMark/>
          </w:tcPr>
          <w:p w14:paraId="05BB0857"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254</w:t>
            </w:r>
          </w:p>
        </w:tc>
        <w:tc>
          <w:tcPr>
            <w:tcW w:w="1055" w:type="dxa"/>
            <w:shd w:val="clear" w:color="auto" w:fill="auto"/>
            <w:noWrap/>
            <w:vAlign w:val="center"/>
            <w:hideMark/>
          </w:tcPr>
          <w:p w14:paraId="733B95A5"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254</w:t>
            </w:r>
          </w:p>
        </w:tc>
        <w:tc>
          <w:tcPr>
            <w:tcW w:w="754" w:type="dxa"/>
            <w:shd w:val="clear" w:color="auto" w:fill="auto"/>
            <w:noWrap/>
            <w:vAlign w:val="center"/>
            <w:hideMark/>
          </w:tcPr>
          <w:p w14:paraId="4FE8C2F1"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508</w:t>
            </w:r>
          </w:p>
        </w:tc>
      </w:tr>
      <w:tr w:rsidR="00F24648" w:rsidRPr="00F24648" w14:paraId="03247EF1" w14:textId="77777777" w:rsidTr="002A1465">
        <w:trPr>
          <w:trHeight w:val="315"/>
          <w:jc w:val="center"/>
        </w:trPr>
        <w:tc>
          <w:tcPr>
            <w:tcW w:w="841" w:type="dxa"/>
            <w:shd w:val="clear" w:color="auto" w:fill="auto"/>
            <w:noWrap/>
            <w:vAlign w:val="center"/>
            <w:hideMark/>
          </w:tcPr>
          <w:p w14:paraId="1436533E"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7</w:t>
            </w:r>
          </w:p>
        </w:tc>
        <w:tc>
          <w:tcPr>
            <w:tcW w:w="1208" w:type="dxa"/>
            <w:shd w:val="clear" w:color="auto" w:fill="auto"/>
            <w:noWrap/>
            <w:vAlign w:val="center"/>
            <w:hideMark/>
          </w:tcPr>
          <w:p w14:paraId="032439D5"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с 1959 по 1989 г.</w:t>
            </w:r>
          </w:p>
        </w:tc>
        <w:tc>
          <w:tcPr>
            <w:tcW w:w="1089" w:type="dxa"/>
            <w:shd w:val="clear" w:color="auto" w:fill="auto"/>
            <w:noWrap/>
            <w:vAlign w:val="center"/>
            <w:hideMark/>
          </w:tcPr>
          <w:p w14:paraId="1FCB5EB9"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надземная</w:t>
            </w:r>
          </w:p>
        </w:tc>
        <w:tc>
          <w:tcPr>
            <w:tcW w:w="1018" w:type="dxa"/>
            <w:shd w:val="clear" w:color="auto" w:fill="auto"/>
            <w:noWrap/>
            <w:vAlign w:val="center"/>
            <w:hideMark/>
          </w:tcPr>
          <w:p w14:paraId="57FD977B"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мин. вата</w:t>
            </w:r>
          </w:p>
        </w:tc>
        <w:tc>
          <w:tcPr>
            <w:tcW w:w="1920" w:type="dxa"/>
            <w:shd w:val="clear" w:color="auto" w:fill="auto"/>
            <w:noWrap/>
            <w:vAlign w:val="center"/>
            <w:hideMark/>
          </w:tcPr>
          <w:p w14:paraId="36A923F9"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150</w:t>
            </w:r>
          </w:p>
        </w:tc>
        <w:tc>
          <w:tcPr>
            <w:tcW w:w="1055" w:type="dxa"/>
            <w:shd w:val="clear" w:color="auto" w:fill="auto"/>
            <w:noWrap/>
            <w:vAlign w:val="center"/>
            <w:hideMark/>
          </w:tcPr>
          <w:p w14:paraId="11D5DC94"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150</w:t>
            </w:r>
          </w:p>
        </w:tc>
        <w:tc>
          <w:tcPr>
            <w:tcW w:w="1920" w:type="dxa"/>
            <w:shd w:val="clear" w:color="auto" w:fill="auto"/>
            <w:noWrap/>
            <w:vAlign w:val="center"/>
            <w:hideMark/>
          </w:tcPr>
          <w:p w14:paraId="547BDA6E"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330</w:t>
            </w:r>
          </w:p>
        </w:tc>
        <w:tc>
          <w:tcPr>
            <w:tcW w:w="1055" w:type="dxa"/>
            <w:shd w:val="clear" w:color="auto" w:fill="auto"/>
            <w:noWrap/>
            <w:vAlign w:val="center"/>
            <w:hideMark/>
          </w:tcPr>
          <w:p w14:paraId="2E777E6F"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330</w:t>
            </w:r>
          </w:p>
        </w:tc>
        <w:tc>
          <w:tcPr>
            <w:tcW w:w="3060" w:type="dxa"/>
            <w:shd w:val="clear" w:color="auto" w:fill="auto"/>
            <w:noWrap/>
            <w:vAlign w:val="center"/>
            <w:hideMark/>
          </w:tcPr>
          <w:p w14:paraId="393A4550"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49,5</w:t>
            </w:r>
          </w:p>
        </w:tc>
        <w:tc>
          <w:tcPr>
            <w:tcW w:w="1055" w:type="dxa"/>
            <w:shd w:val="clear" w:color="auto" w:fill="auto"/>
            <w:noWrap/>
            <w:vAlign w:val="center"/>
            <w:hideMark/>
          </w:tcPr>
          <w:p w14:paraId="0B81D180"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49,5</w:t>
            </w:r>
          </w:p>
        </w:tc>
        <w:tc>
          <w:tcPr>
            <w:tcW w:w="754" w:type="dxa"/>
            <w:shd w:val="clear" w:color="auto" w:fill="auto"/>
            <w:noWrap/>
            <w:vAlign w:val="center"/>
            <w:hideMark/>
          </w:tcPr>
          <w:p w14:paraId="0E4EE143"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99</w:t>
            </w:r>
          </w:p>
        </w:tc>
      </w:tr>
      <w:tr w:rsidR="00F24648" w:rsidRPr="00F24648" w14:paraId="7D9D3C24" w14:textId="77777777" w:rsidTr="002A1465">
        <w:trPr>
          <w:trHeight w:val="315"/>
          <w:jc w:val="center"/>
        </w:trPr>
        <w:tc>
          <w:tcPr>
            <w:tcW w:w="841" w:type="dxa"/>
            <w:shd w:val="clear" w:color="auto" w:fill="auto"/>
            <w:noWrap/>
            <w:vAlign w:val="center"/>
            <w:hideMark/>
          </w:tcPr>
          <w:p w14:paraId="2A268E7D"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8</w:t>
            </w:r>
          </w:p>
        </w:tc>
        <w:tc>
          <w:tcPr>
            <w:tcW w:w="1208" w:type="dxa"/>
            <w:shd w:val="clear" w:color="auto" w:fill="auto"/>
            <w:noWrap/>
            <w:vAlign w:val="center"/>
            <w:hideMark/>
          </w:tcPr>
          <w:p w14:paraId="243507F6"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с 1959 по 1989 г.</w:t>
            </w:r>
          </w:p>
        </w:tc>
        <w:tc>
          <w:tcPr>
            <w:tcW w:w="1089" w:type="dxa"/>
            <w:shd w:val="clear" w:color="auto" w:fill="auto"/>
            <w:noWrap/>
            <w:vAlign w:val="center"/>
            <w:hideMark/>
          </w:tcPr>
          <w:p w14:paraId="217F3BD7"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надземная</w:t>
            </w:r>
          </w:p>
        </w:tc>
        <w:tc>
          <w:tcPr>
            <w:tcW w:w="1018" w:type="dxa"/>
            <w:shd w:val="clear" w:color="auto" w:fill="auto"/>
            <w:noWrap/>
            <w:vAlign w:val="center"/>
            <w:hideMark/>
          </w:tcPr>
          <w:p w14:paraId="292767EC"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мин. вата</w:t>
            </w:r>
          </w:p>
        </w:tc>
        <w:tc>
          <w:tcPr>
            <w:tcW w:w="1920" w:type="dxa"/>
            <w:shd w:val="clear" w:color="auto" w:fill="auto"/>
            <w:noWrap/>
            <w:vAlign w:val="center"/>
            <w:hideMark/>
          </w:tcPr>
          <w:p w14:paraId="67CA80C7"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125</w:t>
            </w:r>
          </w:p>
        </w:tc>
        <w:tc>
          <w:tcPr>
            <w:tcW w:w="1055" w:type="dxa"/>
            <w:shd w:val="clear" w:color="auto" w:fill="auto"/>
            <w:noWrap/>
            <w:vAlign w:val="center"/>
            <w:hideMark/>
          </w:tcPr>
          <w:p w14:paraId="5EBB4D66"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125</w:t>
            </w:r>
          </w:p>
        </w:tc>
        <w:tc>
          <w:tcPr>
            <w:tcW w:w="1920" w:type="dxa"/>
            <w:shd w:val="clear" w:color="auto" w:fill="auto"/>
            <w:noWrap/>
            <w:vAlign w:val="center"/>
            <w:hideMark/>
          </w:tcPr>
          <w:p w14:paraId="52952C9A"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400</w:t>
            </w:r>
          </w:p>
        </w:tc>
        <w:tc>
          <w:tcPr>
            <w:tcW w:w="1055" w:type="dxa"/>
            <w:shd w:val="clear" w:color="auto" w:fill="auto"/>
            <w:noWrap/>
            <w:vAlign w:val="center"/>
            <w:hideMark/>
          </w:tcPr>
          <w:p w14:paraId="3FDCF506"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400</w:t>
            </w:r>
          </w:p>
        </w:tc>
        <w:tc>
          <w:tcPr>
            <w:tcW w:w="3060" w:type="dxa"/>
            <w:shd w:val="clear" w:color="auto" w:fill="auto"/>
            <w:noWrap/>
            <w:vAlign w:val="center"/>
            <w:hideMark/>
          </w:tcPr>
          <w:p w14:paraId="1AB0C24C"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50</w:t>
            </w:r>
          </w:p>
        </w:tc>
        <w:tc>
          <w:tcPr>
            <w:tcW w:w="1055" w:type="dxa"/>
            <w:shd w:val="clear" w:color="auto" w:fill="auto"/>
            <w:noWrap/>
            <w:vAlign w:val="center"/>
            <w:hideMark/>
          </w:tcPr>
          <w:p w14:paraId="0A1A8C4B"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50</w:t>
            </w:r>
          </w:p>
        </w:tc>
        <w:tc>
          <w:tcPr>
            <w:tcW w:w="754" w:type="dxa"/>
            <w:shd w:val="clear" w:color="auto" w:fill="auto"/>
            <w:noWrap/>
            <w:vAlign w:val="center"/>
            <w:hideMark/>
          </w:tcPr>
          <w:p w14:paraId="3784D2F1"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100</w:t>
            </w:r>
          </w:p>
        </w:tc>
      </w:tr>
      <w:tr w:rsidR="00F24648" w:rsidRPr="00F24648" w14:paraId="12C8CB80" w14:textId="77777777" w:rsidTr="002A1465">
        <w:trPr>
          <w:trHeight w:val="315"/>
          <w:jc w:val="center"/>
        </w:trPr>
        <w:tc>
          <w:tcPr>
            <w:tcW w:w="841" w:type="dxa"/>
            <w:shd w:val="clear" w:color="auto" w:fill="auto"/>
            <w:noWrap/>
            <w:vAlign w:val="center"/>
            <w:hideMark/>
          </w:tcPr>
          <w:p w14:paraId="1419340E"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9</w:t>
            </w:r>
          </w:p>
        </w:tc>
        <w:tc>
          <w:tcPr>
            <w:tcW w:w="1208" w:type="dxa"/>
            <w:shd w:val="clear" w:color="auto" w:fill="auto"/>
            <w:noWrap/>
            <w:vAlign w:val="center"/>
            <w:hideMark/>
          </w:tcPr>
          <w:p w14:paraId="25EEC40C"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с 1959 по 1989 г.</w:t>
            </w:r>
          </w:p>
        </w:tc>
        <w:tc>
          <w:tcPr>
            <w:tcW w:w="1089" w:type="dxa"/>
            <w:shd w:val="clear" w:color="auto" w:fill="auto"/>
            <w:noWrap/>
            <w:vAlign w:val="center"/>
            <w:hideMark/>
          </w:tcPr>
          <w:p w14:paraId="53E3B45C"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надземная</w:t>
            </w:r>
          </w:p>
        </w:tc>
        <w:tc>
          <w:tcPr>
            <w:tcW w:w="1018" w:type="dxa"/>
            <w:shd w:val="clear" w:color="auto" w:fill="auto"/>
            <w:noWrap/>
            <w:vAlign w:val="center"/>
            <w:hideMark/>
          </w:tcPr>
          <w:p w14:paraId="618B0982"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мин. вата</w:t>
            </w:r>
          </w:p>
        </w:tc>
        <w:tc>
          <w:tcPr>
            <w:tcW w:w="1920" w:type="dxa"/>
            <w:shd w:val="clear" w:color="auto" w:fill="auto"/>
            <w:noWrap/>
            <w:vAlign w:val="center"/>
            <w:hideMark/>
          </w:tcPr>
          <w:p w14:paraId="2DF8A322"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100</w:t>
            </w:r>
          </w:p>
        </w:tc>
        <w:tc>
          <w:tcPr>
            <w:tcW w:w="1055" w:type="dxa"/>
            <w:shd w:val="clear" w:color="auto" w:fill="auto"/>
            <w:noWrap/>
            <w:vAlign w:val="center"/>
            <w:hideMark/>
          </w:tcPr>
          <w:p w14:paraId="36972033"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100</w:t>
            </w:r>
          </w:p>
        </w:tc>
        <w:tc>
          <w:tcPr>
            <w:tcW w:w="1920" w:type="dxa"/>
            <w:shd w:val="clear" w:color="auto" w:fill="auto"/>
            <w:noWrap/>
            <w:vAlign w:val="center"/>
            <w:hideMark/>
          </w:tcPr>
          <w:p w14:paraId="5EBB1DFD"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639,16</w:t>
            </w:r>
          </w:p>
        </w:tc>
        <w:tc>
          <w:tcPr>
            <w:tcW w:w="1055" w:type="dxa"/>
            <w:shd w:val="clear" w:color="auto" w:fill="auto"/>
            <w:noWrap/>
            <w:vAlign w:val="center"/>
            <w:hideMark/>
          </w:tcPr>
          <w:p w14:paraId="4B7A6E77"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639,16</w:t>
            </w:r>
          </w:p>
        </w:tc>
        <w:tc>
          <w:tcPr>
            <w:tcW w:w="3060" w:type="dxa"/>
            <w:shd w:val="clear" w:color="auto" w:fill="auto"/>
            <w:noWrap/>
            <w:vAlign w:val="center"/>
            <w:hideMark/>
          </w:tcPr>
          <w:p w14:paraId="32ECB93A"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63,92</w:t>
            </w:r>
          </w:p>
        </w:tc>
        <w:tc>
          <w:tcPr>
            <w:tcW w:w="1055" w:type="dxa"/>
            <w:shd w:val="clear" w:color="auto" w:fill="auto"/>
            <w:noWrap/>
            <w:vAlign w:val="center"/>
            <w:hideMark/>
          </w:tcPr>
          <w:p w14:paraId="3E8AB26C"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63,92</w:t>
            </w:r>
          </w:p>
        </w:tc>
        <w:tc>
          <w:tcPr>
            <w:tcW w:w="754" w:type="dxa"/>
            <w:shd w:val="clear" w:color="auto" w:fill="auto"/>
            <w:noWrap/>
            <w:vAlign w:val="center"/>
            <w:hideMark/>
          </w:tcPr>
          <w:p w14:paraId="69EBB698"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127,83</w:t>
            </w:r>
          </w:p>
        </w:tc>
      </w:tr>
      <w:tr w:rsidR="00F24648" w:rsidRPr="00F24648" w14:paraId="1C1FBCDA" w14:textId="77777777" w:rsidTr="002A1465">
        <w:trPr>
          <w:trHeight w:val="315"/>
          <w:jc w:val="center"/>
        </w:trPr>
        <w:tc>
          <w:tcPr>
            <w:tcW w:w="841" w:type="dxa"/>
            <w:shd w:val="clear" w:color="auto" w:fill="auto"/>
            <w:noWrap/>
            <w:vAlign w:val="center"/>
            <w:hideMark/>
          </w:tcPr>
          <w:p w14:paraId="3C339EA7"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10</w:t>
            </w:r>
          </w:p>
        </w:tc>
        <w:tc>
          <w:tcPr>
            <w:tcW w:w="1208" w:type="dxa"/>
            <w:shd w:val="clear" w:color="auto" w:fill="auto"/>
            <w:noWrap/>
            <w:vAlign w:val="center"/>
            <w:hideMark/>
          </w:tcPr>
          <w:p w14:paraId="235A4C81"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с 1959 по 1989 г.</w:t>
            </w:r>
          </w:p>
        </w:tc>
        <w:tc>
          <w:tcPr>
            <w:tcW w:w="1089" w:type="dxa"/>
            <w:shd w:val="clear" w:color="auto" w:fill="auto"/>
            <w:noWrap/>
            <w:vAlign w:val="center"/>
            <w:hideMark/>
          </w:tcPr>
          <w:p w14:paraId="5A35B08D"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надземная</w:t>
            </w:r>
          </w:p>
        </w:tc>
        <w:tc>
          <w:tcPr>
            <w:tcW w:w="1018" w:type="dxa"/>
            <w:shd w:val="clear" w:color="auto" w:fill="auto"/>
            <w:noWrap/>
            <w:vAlign w:val="center"/>
            <w:hideMark/>
          </w:tcPr>
          <w:p w14:paraId="58C2FA32"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мин. вата</w:t>
            </w:r>
          </w:p>
        </w:tc>
        <w:tc>
          <w:tcPr>
            <w:tcW w:w="1920" w:type="dxa"/>
            <w:shd w:val="clear" w:color="auto" w:fill="auto"/>
            <w:noWrap/>
            <w:vAlign w:val="center"/>
            <w:hideMark/>
          </w:tcPr>
          <w:p w14:paraId="4B053C5C"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70</w:t>
            </w:r>
          </w:p>
        </w:tc>
        <w:tc>
          <w:tcPr>
            <w:tcW w:w="1055" w:type="dxa"/>
            <w:shd w:val="clear" w:color="auto" w:fill="auto"/>
            <w:noWrap/>
            <w:vAlign w:val="center"/>
            <w:hideMark/>
          </w:tcPr>
          <w:p w14:paraId="22E97A5A"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70</w:t>
            </w:r>
          </w:p>
        </w:tc>
        <w:tc>
          <w:tcPr>
            <w:tcW w:w="1920" w:type="dxa"/>
            <w:shd w:val="clear" w:color="auto" w:fill="auto"/>
            <w:noWrap/>
            <w:vAlign w:val="center"/>
            <w:hideMark/>
          </w:tcPr>
          <w:p w14:paraId="72079BDE"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173</w:t>
            </w:r>
          </w:p>
        </w:tc>
        <w:tc>
          <w:tcPr>
            <w:tcW w:w="1055" w:type="dxa"/>
            <w:shd w:val="clear" w:color="auto" w:fill="auto"/>
            <w:noWrap/>
            <w:vAlign w:val="center"/>
            <w:hideMark/>
          </w:tcPr>
          <w:p w14:paraId="28F3974D"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173</w:t>
            </w:r>
          </w:p>
        </w:tc>
        <w:tc>
          <w:tcPr>
            <w:tcW w:w="3060" w:type="dxa"/>
            <w:shd w:val="clear" w:color="auto" w:fill="auto"/>
            <w:noWrap/>
            <w:vAlign w:val="center"/>
            <w:hideMark/>
          </w:tcPr>
          <w:p w14:paraId="24001DFF"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12,11</w:t>
            </w:r>
          </w:p>
        </w:tc>
        <w:tc>
          <w:tcPr>
            <w:tcW w:w="1055" w:type="dxa"/>
            <w:shd w:val="clear" w:color="auto" w:fill="auto"/>
            <w:noWrap/>
            <w:vAlign w:val="center"/>
            <w:hideMark/>
          </w:tcPr>
          <w:p w14:paraId="338B7BE1"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12,11</w:t>
            </w:r>
          </w:p>
        </w:tc>
        <w:tc>
          <w:tcPr>
            <w:tcW w:w="754" w:type="dxa"/>
            <w:shd w:val="clear" w:color="auto" w:fill="auto"/>
            <w:noWrap/>
            <w:vAlign w:val="center"/>
            <w:hideMark/>
          </w:tcPr>
          <w:p w14:paraId="091C4214"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24,22</w:t>
            </w:r>
          </w:p>
        </w:tc>
      </w:tr>
      <w:tr w:rsidR="00F24648" w:rsidRPr="00F24648" w14:paraId="47ADF807" w14:textId="77777777" w:rsidTr="002A1465">
        <w:trPr>
          <w:trHeight w:val="315"/>
          <w:jc w:val="center"/>
        </w:trPr>
        <w:tc>
          <w:tcPr>
            <w:tcW w:w="841" w:type="dxa"/>
            <w:shd w:val="clear" w:color="auto" w:fill="auto"/>
            <w:noWrap/>
            <w:vAlign w:val="center"/>
            <w:hideMark/>
          </w:tcPr>
          <w:p w14:paraId="089CCAE5"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11</w:t>
            </w:r>
          </w:p>
        </w:tc>
        <w:tc>
          <w:tcPr>
            <w:tcW w:w="1208" w:type="dxa"/>
            <w:shd w:val="clear" w:color="auto" w:fill="auto"/>
            <w:noWrap/>
            <w:vAlign w:val="center"/>
            <w:hideMark/>
          </w:tcPr>
          <w:p w14:paraId="0220628D"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с 1959 по 1989 г.</w:t>
            </w:r>
          </w:p>
        </w:tc>
        <w:tc>
          <w:tcPr>
            <w:tcW w:w="1089" w:type="dxa"/>
            <w:shd w:val="clear" w:color="auto" w:fill="auto"/>
            <w:noWrap/>
            <w:vAlign w:val="center"/>
            <w:hideMark/>
          </w:tcPr>
          <w:p w14:paraId="2F7166E8"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надземная</w:t>
            </w:r>
          </w:p>
        </w:tc>
        <w:tc>
          <w:tcPr>
            <w:tcW w:w="1018" w:type="dxa"/>
            <w:shd w:val="clear" w:color="auto" w:fill="auto"/>
            <w:noWrap/>
            <w:vAlign w:val="center"/>
            <w:hideMark/>
          </w:tcPr>
          <w:p w14:paraId="2C85A827"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мин. вата</w:t>
            </w:r>
          </w:p>
        </w:tc>
        <w:tc>
          <w:tcPr>
            <w:tcW w:w="1920" w:type="dxa"/>
            <w:shd w:val="clear" w:color="auto" w:fill="auto"/>
            <w:noWrap/>
            <w:vAlign w:val="center"/>
            <w:hideMark/>
          </w:tcPr>
          <w:p w14:paraId="1E90B0CB"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50</w:t>
            </w:r>
          </w:p>
        </w:tc>
        <w:tc>
          <w:tcPr>
            <w:tcW w:w="1055" w:type="dxa"/>
            <w:shd w:val="clear" w:color="auto" w:fill="auto"/>
            <w:noWrap/>
            <w:vAlign w:val="center"/>
            <w:hideMark/>
          </w:tcPr>
          <w:p w14:paraId="2FDB204F"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50</w:t>
            </w:r>
          </w:p>
        </w:tc>
        <w:tc>
          <w:tcPr>
            <w:tcW w:w="1920" w:type="dxa"/>
            <w:shd w:val="clear" w:color="auto" w:fill="auto"/>
            <w:noWrap/>
            <w:vAlign w:val="center"/>
            <w:hideMark/>
          </w:tcPr>
          <w:p w14:paraId="047331E6"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87</w:t>
            </w:r>
          </w:p>
        </w:tc>
        <w:tc>
          <w:tcPr>
            <w:tcW w:w="1055" w:type="dxa"/>
            <w:shd w:val="clear" w:color="auto" w:fill="auto"/>
            <w:noWrap/>
            <w:vAlign w:val="center"/>
            <w:hideMark/>
          </w:tcPr>
          <w:p w14:paraId="524DE4B3"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87</w:t>
            </w:r>
          </w:p>
        </w:tc>
        <w:tc>
          <w:tcPr>
            <w:tcW w:w="3060" w:type="dxa"/>
            <w:shd w:val="clear" w:color="auto" w:fill="auto"/>
            <w:noWrap/>
            <w:vAlign w:val="center"/>
            <w:hideMark/>
          </w:tcPr>
          <w:p w14:paraId="114B7DF3"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4,35</w:t>
            </w:r>
          </w:p>
        </w:tc>
        <w:tc>
          <w:tcPr>
            <w:tcW w:w="1055" w:type="dxa"/>
            <w:shd w:val="clear" w:color="auto" w:fill="auto"/>
            <w:noWrap/>
            <w:vAlign w:val="center"/>
            <w:hideMark/>
          </w:tcPr>
          <w:p w14:paraId="182B7B5E"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4,35</w:t>
            </w:r>
          </w:p>
        </w:tc>
        <w:tc>
          <w:tcPr>
            <w:tcW w:w="754" w:type="dxa"/>
            <w:shd w:val="clear" w:color="auto" w:fill="auto"/>
            <w:noWrap/>
            <w:vAlign w:val="center"/>
            <w:hideMark/>
          </w:tcPr>
          <w:p w14:paraId="57287F71"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8,7</w:t>
            </w:r>
          </w:p>
        </w:tc>
      </w:tr>
      <w:tr w:rsidR="00F24648" w:rsidRPr="00F24648" w14:paraId="638C2805" w14:textId="77777777" w:rsidTr="002A1465">
        <w:trPr>
          <w:trHeight w:val="315"/>
          <w:jc w:val="center"/>
        </w:trPr>
        <w:tc>
          <w:tcPr>
            <w:tcW w:w="7131" w:type="dxa"/>
            <w:gridSpan w:val="6"/>
            <w:shd w:val="clear" w:color="auto" w:fill="auto"/>
            <w:noWrap/>
            <w:vAlign w:val="center"/>
            <w:hideMark/>
          </w:tcPr>
          <w:p w14:paraId="7811068C" w14:textId="77777777" w:rsidR="00F24648" w:rsidRPr="00F24648" w:rsidRDefault="00F24648" w:rsidP="00F24648">
            <w:pPr>
              <w:widowControl/>
              <w:autoSpaceDE/>
              <w:autoSpaceDN/>
              <w:ind w:left="-113" w:right="-113"/>
              <w:jc w:val="center"/>
              <w:rPr>
                <w:b/>
                <w:bCs/>
                <w:color w:val="000000"/>
                <w:sz w:val="20"/>
                <w:szCs w:val="20"/>
                <w:lang w:bidi="ar-SA"/>
              </w:rPr>
            </w:pPr>
            <w:r w:rsidRPr="00F24648">
              <w:rPr>
                <w:b/>
                <w:bCs/>
                <w:color w:val="000000"/>
                <w:sz w:val="20"/>
                <w:szCs w:val="20"/>
                <w:lang w:bidi="ar-SA"/>
              </w:rPr>
              <w:t>ИТОГО</w:t>
            </w:r>
          </w:p>
        </w:tc>
        <w:tc>
          <w:tcPr>
            <w:tcW w:w="1920" w:type="dxa"/>
            <w:shd w:val="clear" w:color="auto" w:fill="auto"/>
            <w:noWrap/>
            <w:vAlign w:val="center"/>
            <w:hideMark/>
          </w:tcPr>
          <w:p w14:paraId="4035192D" w14:textId="77777777" w:rsidR="00F24648" w:rsidRPr="00F24648" w:rsidRDefault="00F24648" w:rsidP="00F24648">
            <w:pPr>
              <w:widowControl/>
              <w:autoSpaceDE/>
              <w:autoSpaceDN/>
              <w:ind w:left="-113" w:right="-113"/>
              <w:jc w:val="center"/>
              <w:rPr>
                <w:b/>
                <w:bCs/>
                <w:color w:val="000000"/>
                <w:sz w:val="20"/>
                <w:szCs w:val="20"/>
                <w:lang w:bidi="ar-SA"/>
              </w:rPr>
            </w:pPr>
            <w:r w:rsidRPr="00F24648">
              <w:rPr>
                <w:b/>
                <w:bCs/>
                <w:color w:val="000000"/>
                <w:sz w:val="20"/>
                <w:szCs w:val="20"/>
                <w:lang w:bidi="ar-SA"/>
              </w:rPr>
              <w:t>4237,16</w:t>
            </w:r>
          </w:p>
        </w:tc>
        <w:tc>
          <w:tcPr>
            <w:tcW w:w="1055" w:type="dxa"/>
            <w:shd w:val="clear" w:color="auto" w:fill="auto"/>
            <w:noWrap/>
            <w:vAlign w:val="center"/>
            <w:hideMark/>
          </w:tcPr>
          <w:p w14:paraId="5013B7FA" w14:textId="77777777" w:rsidR="00F24648" w:rsidRPr="00F24648" w:rsidRDefault="00F24648" w:rsidP="00F24648">
            <w:pPr>
              <w:widowControl/>
              <w:autoSpaceDE/>
              <w:autoSpaceDN/>
              <w:ind w:left="-113" w:right="-113"/>
              <w:jc w:val="center"/>
              <w:rPr>
                <w:b/>
                <w:bCs/>
                <w:color w:val="000000"/>
                <w:sz w:val="20"/>
                <w:szCs w:val="20"/>
                <w:lang w:bidi="ar-SA"/>
              </w:rPr>
            </w:pPr>
            <w:r w:rsidRPr="00F24648">
              <w:rPr>
                <w:b/>
                <w:bCs/>
                <w:color w:val="000000"/>
                <w:sz w:val="20"/>
                <w:szCs w:val="20"/>
                <w:lang w:bidi="ar-SA"/>
              </w:rPr>
              <w:t>4237,16</w:t>
            </w:r>
          </w:p>
        </w:tc>
        <w:tc>
          <w:tcPr>
            <w:tcW w:w="3060" w:type="dxa"/>
            <w:shd w:val="clear" w:color="auto" w:fill="auto"/>
            <w:noWrap/>
            <w:vAlign w:val="center"/>
            <w:hideMark/>
          </w:tcPr>
          <w:p w14:paraId="1F85C97D" w14:textId="77777777" w:rsidR="00F24648" w:rsidRPr="00F24648" w:rsidRDefault="00F24648" w:rsidP="00F24648">
            <w:pPr>
              <w:widowControl/>
              <w:autoSpaceDE/>
              <w:autoSpaceDN/>
              <w:ind w:left="-113" w:right="-113"/>
              <w:jc w:val="center"/>
              <w:rPr>
                <w:b/>
                <w:bCs/>
                <w:color w:val="000000"/>
                <w:sz w:val="20"/>
                <w:szCs w:val="20"/>
                <w:lang w:bidi="ar-SA"/>
              </w:rPr>
            </w:pPr>
            <w:r w:rsidRPr="00F24648">
              <w:rPr>
                <w:b/>
                <w:bCs/>
                <w:color w:val="000000"/>
                <w:sz w:val="20"/>
                <w:szCs w:val="20"/>
                <w:lang w:bidi="ar-SA"/>
              </w:rPr>
              <w:t>694,04</w:t>
            </w:r>
          </w:p>
        </w:tc>
        <w:tc>
          <w:tcPr>
            <w:tcW w:w="1055" w:type="dxa"/>
            <w:shd w:val="clear" w:color="auto" w:fill="auto"/>
            <w:noWrap/>
            <w:vAlign w:val="center"/>
            <w:hideMark/>
          </w:tcPr>
          <w:p w14:paraId="6A8F87D1" w14:textId="77777777" w:rsidR="00F24648" w:rsidRPr="00F24648" w:rsidRDefault="00F24648" w:rsidP="00F24648">
            <w:pPr>
              <w:widowControl/>
              <w:autoSpaceDE/>
              <w:autoSpaceDN/>
              <w:ind w:left="-113" w:right="-113"/>
              <w:jc w:val="center"/>
              <w:rPr>
                <w:b/>
                <w:bCs/>
                <w:color w:val="000000"/>
                <w:sz w:val="20"/>
                <w:szCs w:val="20"/>
                <w:lang w:bidi="ar-SA"/>
              </w:rPr>
            </w:pPr>
            <w:r w:rsidRPr="00F24648">
              <w:rPr>
                <w:b/>
                <w:bCs/>
                <w:color w:val="000000"/>
                <w:sz w:val="20"/>
                <w:szCs w:val="20"/>
                <w:lang w:bidi="ar-SA"/>
              </w:rPr>
              <w:t>694,04</w:t>
            </w:r>
          </w:p>
        </w:tc>
        <w:tc>
          <w:tcPr>
            <w:tcW w:w="754" w:type="dxa"/>
            <w:shd w:val="clear" w:color="auto" w:fill="auto"/>
            <w:noWrap/>
            <w:vAlign w:val="center"/>
            <w:hideMark/>
          </w:tcPr>
          <w:p w14:paraId="1F5A3ABD" w14:textId="77777777" w:rsidR="00F24648" w:rsidRPr="00F24648" w:rsidRDefault="00F24648" w:rsidP="00F24648">
            <w:pPr>
              <w:widowControl/>
              <w:autoSpaceDE/>
              <w:autoSpaceDN/>
              <w:ind w:left="-113" w:right="-113"/>
              <w:jc w:val="center"/>
              <w:rPr>
                <w:b/>
                <w:bCs/>
                <w:color w:val="000000"/>
                <w:sz w:val="20"/>
                <w:szCs w:val="20"/>
                <w:lang w:bidi="ar-SA"/>
              </w:rPr>
            </w:pPr>
            <w:r w:rsidRPr="00F24648">
              <w:rPr>
                <w:b/>
                <w:bCs/>
                <w:color w:val="000000"/>
                <w:sz w:val="20"/>
                <w:szCs w:val="20"/>
                <w:lang w:bidi="ar-SA"/>
              </w:rPr>
              <w:t>1388,07</w:t>
            </w:r>
          </w:p>
        </w:tc>
      </w:tr>
      <w:tr w:rsidR="00F24648" w:rsidRPr="00F24648" w14:paraId="03A292DF" w14:textId="77777777" w:rsidTr="002A1465">
        <w:trPr>
          <w:trHeight w:val="315"/>
          <w:jc w:val="center"/>
        </w:trPr>
        <w:tc>
          <w:tcPr>
            <w:tcW w:w="7131" w:type="dxa"/>
            <w:gridSpan w:val="6"/>
            <w:shd w:val="clear" w:color="auto" w:fill="auto"/>
            <w:noWrap/>
            <w:vAlign w:val="center"/>
            <w:hideMark/>
          </w:tcPr>
          <w:p w14:paraId="12E82CF9"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в т.ч. Надземная прокладка</w:t>
            </w:r>
          </w:p>
        </w:tc>
        <w:tc>
          <w:tcPr>
            <w:tcW w:w="1920" w:type="dxa"/>
            <w:shd w:val="clear" w:color="auto" w:fill="auto"/>
            <w:noWrap/>
            <w:vAlign w:val="center"/>
            <w:hideMark/>
          </w:tcPr>
          <w:p w14:paraId="7012082C" w14:textId="77777777" w:rsidR="00F24648" w:rsidRPr="00F24648" w:rsidRDefault="00F24648" w:rsidP="00F24648">
            <w:pPr>
              <w:widowControl/>
              <w:autoSpaceDE/>
              <w:autoSpaceDN/>
              <w:ind w:left="-113" w:right="-113"/>
              <w:jc w:val="center"/>
              <w:rPr>
                <w:b/>
                <w:bCs/>
                <w:color w:val="000000"/>
                <w:sz w:val="20"/>
                <w:szCs w:val="20"/>
                <w:lang w:bidi="ar-SA"/>
              </w:rPr>
            </w:pPr>
            <w:r w:rsidRPr="00F24648">
              <w:rPr>
                <w:b/>
                <w:bCs/>
                <w:color w:val="000000"/>
                <w:sz w:val="20"/>
                <w:szCs w:val="20"/>
                <w:lang w:bidi="ar-SA"/>
              </w:rPr>
              <w:t>3550,16</w:t>
            </w:r>
          </w:p>
        </w:tc>
        <w:tc>
          <w:tcPr>
            <w:tcW w:w="1055" w:type="dxa"/>
            <w:shd w:val="clear" w:color="auto" w:fill="auto"/>
            <w:noWrap/>
            <w:vAlign w:val="center"/>
            <w:hideMark/>
          </w:tcPr>
          <w:p w14:paraId="7ED07744" w14:textId="77777777" w:rsidR="00F24648" w:rsidRPr="00F24648" w:rsidRDefault="00F24648" w:rsidP="00F24648">
            <w:pPr>
              <w:widowControl/>
              <w:autoSpaceDE/>
              <w:autoSpaceDN/>
              <w:ind w:left="-113" w:right="-113"/>
              <w:jc w:val="center"/>
              <w:rPr>
                <w:b/>
                <w:bCs/>
                <w:color w:val="000000"/>
                <w:sz w:val="20"/>
                <w:szCs w:val="20"/>
                <w:lang w:bidi="ar-SA"/>
              </w:rPr>
            </w:pPr>
            <w:r w:rsidRPr="00F24648">
              <w:rPr>
                <w:b/>
                <w:bCs/>
                <w:color w:val="000000"/>
                <w:sz w:val="20"/>
                <w:szCs w:val="20"/>
                <w:lang w:bidi="ar-SA"/>
              </w:rPr>
              <w:t>3550,16</w:t>
            </w:r>
          </w:p>
        </w:tc>
        <w:tc>
          <w:tcPr>
            <w:tcW w:w="3060" w:type="dxa"/>
            <w:shd w:val="clear" w:color="auto" w:fill="auto"/>
            <w:noWrap/>
            <w:vAlign w:val="center"/>
            <w:hideMark/>
          </w:tcPr>
          <w:p w14:paraId="1E7C7280" w14:textId="77777777" w:rsidR="00F24648" w:rsidRPr="00F24648" w:rsidRDefault="00F24648" w:rsidP="00F24648">
            <w:pPr>
              <w:widowControl/>
              <w:autoSpaceDE/>
              <w:autoSpaceDN/>
              <w:ind w:left="-113" w:right="-113"/>
              <w:jc w:val="center"/>
              <w:rPr>
                <w:b/>
                <w:bCs/>
                <w:color w:val="000000"/>
                <w:sz w:val="20"/>
                <w:szCs w:val="20"/>
                <w:lang w:bidi="ar-SA"/>
              </w:rPr>
            </w:pPr>
            <w:r w:rsidRPr="00F24648">
              <w:rPr>
                <w:b/>
                <w:bCs/>
                <w:color w:val="000000"/>
                <w:sz w:val="20"/>
                <w:szCs w:val="20"/>
                <w:lang w:bidi="ar-SA"/>
              </w:rPr>
              <w:t>629,18</w:t>
            </w:r>
          </w:p>
        </w:tc>
        <w:tc>
          <w:tcPr>
            <w:tcW w:w="1055" w:type="dxa"/>
            <w:shd w:val="clear" w:color="auto" w:fill="auto"/>
            <w:noWrap/>
            <w:vAlign w:val="center"/>
            <w:hideMark/>
          </w:tcPr>
          <w:p w14:paraId="274169A6" w14:textId="77777777" w:rsidR="00F24648" w:rsidRPr="00F24648" w:rsidRDefault="00F24648" w:rsidP="00F24648">
            <w:pPr>
              <w:widowControl/>
              <w:autoSpaceDE/>
              <w:autoSpaceDN/>
              <w:ind w:left="-113" w:right="-113"/>
              <w:jc w:val="center"/>
              <w:rPr>
                <w:b/>
                <w:bCs/>
                <w:color w:val="000000"/>
                <w:sz w:val="20"/>
                <w:szCs w:val="20"/>
                <w:lang w:bidi="ar-SA"/>
              </w:rPr>
            </w:pPr>
            <w:r w:rsidRPr="00F24648">
              <w:rPr>
                <w:b/>
                <w:bCs/>
                <w:color w:val="000000"/>
                <w:sz w:val="20"/>
                <w:szCs w:val="20"/>
                <w:lang w:bidi="ar-SA"/>
              </w:rPr>
              <w:t>629,18</w:t>
            </w:r>
          </w:p>
        </w:tc>
        <w:tc>
          <w:tcPr>
            <w:tcW w:w="754" w:type="dxa"/>
            <w:shd w:val="clear" w:color="auto" w:fill="auto"/>
            <w:noWrap/>
            <w:vAlign w:val="center"/>
            <w:hideMark/>
          </w:tcPr>
          <w:p w14:paraId="137ED448" w14:textId="77777777" w:rsidR="00F24648" w:rsidRPr="00F24648" w:rsidRDefault="00F24648" w:rsidP="00F24648">
            <w:pPr>
              <w:widowControl/>
              <w:autoSpaceDE/>
              <w:autoSpaceDN/>
              <w:ind w:left="-113" w:right="-113"/>
              <w:jc w:val="center"/>
              <w:rPr>
                <w:b/>
                <w:bCs/>
                <w:color w:val="000000"/>
                <w:sz w:val="20"/>
                <w:szCs w:val="20"/>
                <w:lang w:bidi="ar-SA"/>
              </w:rPr>
            </w:pPr>
            <w:r w:rsidRPr="00F24648">
              <w:rPr>
                <w:b/>
                <w:bCs/>
                <w:color w:val="000000"/>
                <w:sz w:val="20"/>
                <w:szCs w:val="20"/>
                <w:lang w:bidi="ar-SA"/>
              </w:rPr>
              <w:t>1258,35</w:t>
            </w:r>
          </w:p>
        </w:tc>
      </w:tr>
      <w:tr w:rsidR="00F24648" w:rsidRPr="00F24648" w14:paraId="7F5B2A01" w14:textId="77777777" w:rsidTr="002A1465">
        <w:trPr>
          <w:trHeight w:val="315"/>
          <w:jc w:val="center"/>
        </w:trPr>
        <w:tc>
          <w:tcPr>
            <w:tcW w:w="7131" w:type="dxa"/>
            <w:gridSpan w:val="6"/>
            <w:shd w:val="clear" w:color="auto" w:fill="auto"/>
            <w:noWrap/>
            <w:vAlign w:val="center"/>
            <w:hideMark/>
          </w:tcPr>
          <w:p w14:paraId="0EE917C8" w14:textId="77777777" w:rsidR="00F24648" w:rsidRPr="00F24648" w:rsidRDefault="00F24648" w:rsidP="00F24648">
            <w:pPr>
              <w:widowControl/>
              <w:autoSpaceDE/>
              <w:autoSpaceDN/>
              <w:ind w:left="-113" w:right="-113"/>
              <w:jc w:val="center"/>
              <w:rPr>
                <w:color w:val="000000"/>
                <w:sz w:val="20"/>
                <w:szCs w:val="20"/>
                <w:lang w:bidi="ar-SA"/>
              </w:rPr>
            </w:pPr>
            <w:r w:rsidRPr="00F24648">
              <w:rPr>
                <w:color w:val="000000"/>
                <w:sz w:val="20"/>
                <w:szCs w:val="20"/>
                <w:lang w:bidi="ar-SA"/>
              </w:rPr>
              <w:t>подземная прокладка</w:t>
            </w:r>
          </w:p>
        </w:tc>
        <w:tc>
          <w:tcPr>
            <w:tcW w:w="1920" w:type="dxa"/>
            <w:shd w:val="clear" w:color="auto" w:fill="auto"/>
            <w:noWrap/>
            <w:vAlign w:val="center"/>
            <w:hideMark/>
          </w:tcPr>
          <w:p w14:paraId="1F4211ED" w14:textId="77777777" w:rsidR="00F24648" w:rsidRPr="00F24648" w:rsidRDefault="00F24648" w:rsidP="00F24648">
            <w:pPr>
              <w:widowControl/>
              <w:autoSpaceDE/>
              <w:autoSpaceDN/>
              <w:ind w:left="-113" w:right="-113"/>
              <w:jc w:val="center"/>
              <w:rPr>
                <w:b/>
                <w:bCs/>
                <w:color w:val="000000"/>
                <w:sz w:val="20"/>
                <w:szCs w:val="20"/>
                <w:lang w:bidi="ar-SA"/>
              </w:rPr>
            </w:pPr>
            <w:r w:rsidRPr="00F24648">
              <w:rPr>
                <w:b/>
                <w:bCs/>
                <w:color w:val="000000"/>
                <w:sz w:val="20"/>
                <w:szCs w:val="20"/>
                <w:lang w:bidi="ar-SA"/>
              </w:rPr>
              <w:t>687,00</w:t>
            </w:r>
          </w:p>
        </w:tc>
        <w:tc>
          <w:tcPr>
            <w:tcW w:w="1055" w:type="dxa"/>
            <w:shd w:val="clear" w:color="auto" w:fill="auto"/>
            <w:noWrap/>
            <w:vAlign w:val="center"/>
            <w:hideMark/>
          </w:tcPr>
          <w:p w14:paraId="44B66267" w14:textId="77777777" w:rsidR="00F24648" w:rsidRPr="00F24648" w:rsidRDefault="00F24648" w:rsidP="00F24648">
            <w:pPr>
              <w:widowControl/>
              <w:autoSpaceDE/>
              <w:autoSpaceDN/>
              <w:ind w:left="-113" w:right="-113"/>
              <w:jc w:val="center"/>
              <w:rPr>
                <w:b/>
                <w:bCs/>
                <w:color w:val="000000"/>
                <w:sz w:val="20"/>
                <w:szCs w:val="20"/>
                <w:lang w:bidi="ar-SA"/>
              </w:rPr>
            </w:pPr>
            <w:r w:rsidRPr="00F24648">
              <w:rPr>
                <w:b/>
                <w:bCs/>
                <w:color w:val="000000"/>
                <w:sz w:val="20"/>
                <w:szCs w:val="20"/>
                <w:lang w:bidi="ar-SA"/>
              </w:rPr>
              <w:t>687,00</w:t>
            </w:r>
          </w:p>
        </w:tc>
        <w:tc>
          <w:tcPr>
            <w:tcW w:w="3060" w:type="dxa"/>
            <w:shd w:val="clear" w:color="auto" w:fill="auto"/>
            <w:noWrap/>
            <w:vAlign w:val="center"/>
            <w:hideMark/>
          </w:tcPr>
          <w:p w14:paraId="23E9D0D4" w14:textId="77777777" w:rsidR="00F24648" w:rsidRPr="00F24648" w:rsidRDefault="00F24648" w:rsidP="00F24648">
            <w:pPr>
              <w:widowControl/>
              <w:autoSpaceDE/>
              <w:autoSpaceDN/>
              <w:ind w:left="-113" w:right="-113"/>
              <w:jc w:val="center"/>
              <w:rPr>
                <w:b/>
                <w:bCs/>
                <w:color w:val="000000"/>
                <w:sz w:val="20"/>
                <w:szCs w:val="20"/>
                <w:lang w:bidi="ar-SA"/>
              </w:rPr>
            </w:pPr>
            <w:r w:rsidRPr="00F24648">
              <w:rPr>
                <w:b/>
                <w:bCs/>
                <w:color w:val="000000"/>
                <w:sz w:val="20"/>
                <w:szCs w:val="20"/>
                <w:lang w:bidi="ar-SA"/>
              </w:rPr>
              <w:t>64,86</w:t>
            </w:r>
          </w:p>
        </w:tc>
        <w:tc>
          <w:tcPr>
            <w:tcW w:w="1055" w:type="dxa"/>
            <w:shd w:val="clear" w:color="auto" w:fill="auto"/>
            <w:noWrap/>
            <w:vAlign w:val="center"/>
            <w:hideMark/>
          </w:tcPr>
          <w:p w14:paraId="5BFD0C76" w14:textId="77777777" w:rsidR="00F24648" w:rsidRPr="00F24648" w:rsidRDefault="00F24648" w:rsidP="00F24648">
            <w:pPr>
              <w:widowControl/>
              <w:autoSpaceDE/>
              <w:autoSpaceDN/>
              <w:ind w:left="-113" w:right="-113"/>
              <w:jc w:val="center"/>
              <w:rPr>
                <w:b/>
                <w:bCs/>
                <w:color w:val="000000"/>
                <w:sz w:val="20"/>
                <w:szCs w:val="20"/>
                <w:lang w:bidi="ar-SA"/>
              </w:rPr>
            </w:pPr>
            <w:r w:rsidRPr="00F24648">
              <w:rPr>
                <w:b/>
                <w:bCs/>
                <w:color w:val="000000"/>
                <w:sz w:val="20"/>
                <w:szCs w:val="20"/>
                <w:lang w:bidi="ar-SA"/>
              </w:rPr>
              <w:t>64,86</w:t>
            </w:r>
          </w:p>
        </w:tc>
        <w:tc>
          <w:tcPr>
            <w:tcW w:w="754" w:type="dxa"/>
            <w:shd w:val="clear" w:color="auto" w:fill="auto"/>
            <w:noWrap/>
            <w:vAlign w:val="center"/>
            <w:hideMark/>
          </w:tcPr>
          <w:p w14:paraId="15D3F498" w14:textId="77777777" w:rsidR="00F24648" w:rsidRPr="00F24648" w:rsidRDefault="00F24648" w:rsidP="00F24648">
            <w:pPr>
              <w:widowControl/>
              <w:autoSpaceDE/>
              <w:autoSpaceDN/>
              <w:ind w:left="-113" w:right="-113"/>
              <w:jc w:val="center"/>
              <w:rPr>
                <w:b/>
                <w:bCs/>
                <w:color w:val="000000"/>
                <w:sz w:val="20"/>
                <w:szCs w:val="20"/>
                <w:lang w:bidi="ar-SA"/>
              </w:rPr>
            </w:pPr>
            <w:r w:rsidRPr="00F24648">
              <w:rPr>
                <w:b/>
                <w:bCs/>
                <w:color w:val="000000"/>
                <w:sz w:val="20"/>
                <w:szCs w:val="20"/>
                <w:lang w:bidi="ar-SA"/>
              </w:rPr>
              <w:t>129,72</w:t>
            </w:r>
          </w:p>
        </w:tc>
      </w:tr>
    </w:tbl>
    <w:p w14:paraId="037B00DF" w14:textId="376D8B27" w:rsidR="00446FEA" w:rsidRPr="00ED15ED" w:rsidRDefault="00446FEA" w:rsidP="0062299F">
      <w:pPr>
        <w:pStyle w:val="-0"/>
        <w:keepNext/>
        <w:numPr>
          <w:ilvl w:val="0"/>
          <w:numId w:val="68"/>
        </w:numPr>
        <w:tabs>
          <w:tab w:val="left" w:pos="1418"/>
          <w:tab w:val="left" w:pos="9067"/>
        </w:tabs>
        <w:spacing w:line="240" w:lineRule="auto"/>
        <w:ind w:left="0" w:firstLine="0"/>
        <w:jc w:val="both"/>
        <w:rPr>
          <w:sz w:val="24"/>
          <w:szCs w:val="24"/>
        </w:rPr>
      </w:pPr>
      <w:bookmarkStart w:id="106" w:name="_Ref11937852"/>
      <w:r w:rsidRPr="00ED15ED">
        <w:rPr>
          <w:sz w:val="24"/>
          <w:szCs w:val="24"/>
        </w:rPr>
        <w:t xml:space="preserve">Параметры тепловых сетей котельной </w:t>
      </w:r>
      <w:r w:rsidR="00D90D6C" w:rsidRPr="00ED15ED">
        <w:rPr>
          <w:sz w:val="24"/>
          <w:szCs w:val="24"/>
        </w:rPr>
        <w:t>№21 пос. Дружная Горка</w:t>
      </w:r>
      <w:r w:rsidR="00717798" w:rsidRPr="00ED15ED">
        <w:rPr>
          <w:sz w:val="24"/>
          <w:szCs w:val="24"/>
        </w:rPr>
        <w:t xml:space="preserve"> (ГВС)</w:t>
      </w:r>
      <w:bookmarkEnd w:id="106"/>
    </w:p>
    <w:tbl>
      <w:tblPr>
        <w:tblW w:w="14732" w:type="dxa"/>
        <w:jc w:val="center"/>
        <w:tblLook w:val="04A0" w:firstRow="1" w:lastRow="0" w:firstColumn="1" w:lastColumn="0" w:noHBand="0" w:noVBand="1"/>
      </w:tblPr>
      <w:tblGrid>
        <w:gridCol w:w="935"/>
        <w:gridCol w:w="1202"/>
        <w:gridCol w:w="1202"/>
        <w:gridCol w:w="1329"/>
        <w:gridCol w:w="1701"/>
        <w:gridCol w:w="1701"/>
        <w:gridCol w:w="1559"/>
        <w:gridCol w:w="1701"/>
        <w:gridCol w:w="1701"/>
        <w:gridCol w:w="1701"/>
      </w:tblGrid>
      <w:tr w:rsidR="002A1465" w:rsidRPr="00F24648" w14:paraId="02F7975F" w14:textId="77777777" w:rsidTr="001E2808">
        <w:trPr>
          <w:trHeight w:val="765"/>
          <w:jc w:val="center"/>
        </w:trPr>
        <w:tc>
          <w:tcPr>
            <w:tcW w:w="93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0181467"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bidi="ar-SA"/>
              </w:rPr>
              <w:t>№ участка</w:t>
            </w:r>
          </w:p>
        </w:tc>
        <w:tc>
          <w:tcPr>
            <w:tcW w:w="1202"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16D3A22A"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val="en-US" w:eastAsia="en-US" w:bidi="ar-SA"/>
              </w:rPr>
              <w:t>Год прокладки</w:t>
            </w:r>
          </w:p>
        </w:tc>
        <w:tc>
          <w:tcPr>
            <w:tcW w:w="1202" w:type="dxa"/>
            <w:vMerge w:val="restart"/>
            <w:tcBorders>
              <w:top w:val="single" w:sz="8" w:space="0" w:color="auto"/>
              <w:left w:val="nil"/>
              <w:right w:val="nil"/>
            </w:tcBorders>
            <w:shd w:val="clear" w:color="000000" w:fill="FFFFFF"/>
            <w:vAlign w:val="center"/>
            <w:hideMark/>
          </w:tcPr>
          <w:p w14:paraId="5000EA91" w14:textId="2C6482E0"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val="en-US" w:eastAsia="en-US" w:bidi="ar-SA"/>
              </w:rPr>
              <w:t>Вид</w:t>
            </w:r>
            <w:r w:rsidRPr="00F24648">
              <w:rPr>
                <w:b/>
                <w:bCs/>
                <w:color w:val="000000"/>
                <w:sz w:val="20"/>
                <w:szCs w:val="20"/>
                <w:lang w:bidi="ar-SA"/>
              </w:rPr>
              <w:t xml:space="preserve"> </w:t>
            </w:r>
            <w:r w:rsidRPr="00F24648">
              <w:rPr>
                <w:b/>
                <w:bCs/>
                <w:color w:val="000000"/>
                <w:sz w:val="20"/>
                <w:szCs w:val="20"/>
                <w:lang w:val="en-US" w:eastAsia="en-US" w:bidi="ar-SA"/>
              </w:rPr>
              <w:t>прокладки</w:t>
            </w:r>
          </w:p>
        </w:tc>
        <w:tc>
          <w:tcPr>
            <w:tcW w:w="1329" w:type="dxa"/>
            <w:vMerge w:val="restart"/>
            <w:tcBorders>
              <w:top w:val="single" w:sz="8" w:space="0" w:color="auto"/>
              <w:left w:val="single" w:sz="8" w:space="0" w:color="auto"/>
              <w:right w:val="nil"/>
            </w:tcBorders>
            <w:shd w:val="clear" w:color="000000" w:fill="FFFFFF"/>
            <w:vAlign w:val="center"/>
            <w:hideMark/>
          </w:tcPr>
          <w:p w14:paraId="4E339730" w14:textId="3799DAC1"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val="en-US" w:eastAsia="en-US" w:bidi="ar-SA"/>
              </w:rPr>
              <w:t>Материал</w:t>
            </w:r>
            <w:r w:rsidRPr="00F24648">
              <w:rPr>
                <w:b/>
                <w:bCs/>
                <w:color w:val="000000"/>
                <w:sz w:val="20"/>
                <w:szCs w:val="20"/>
                <w:lang w:bidi="ar-SA"/>
              </w:rPr>
              <w:t xml:space="preserve"> </w:t>
            </w:r>
            <w:r w:rsidRPr="00F24648">
              <w:rPr>
                <w:b/>
                <w:bCs/>
                <w:color w:val="000000"/>
                <w:sz w:val="20"/>
                <w:szCs w:val="20"/>
                <w:lang w:val="en-US" w:eastAsia="en-US" w:bidi="ar-SA"/>
              </w:rPr>
              <w:t>изоляции</w:t>
            </w:r>
          </w:p>
        </w:tc>
        <w:tc>
          <w:tcPr>
            <w:tcW w:w="1701" w:type="dxa"/>
            <w:tcBorders>
              <w:top w:val="single" w:sz="8" w:space="0" w:color="auto"/>
              <w:left w:val="single" w:sz="8" w:space="0" w:color="auto"/>
              <w:bottom w:val="single" w:sz="8" w:space="0" w:color="auto"/>
              <w:right w:val="single" w:sz="8" w:space="0" w:color="000000"/>
            </w:tcBorders>
            <w:shd w:val="clear" w:color="000000" w:fill="FFFFFF"/>
            <w:vAlign w:val="center"/>
            <w:hideMark/>
          </w:tcPr>
          <w:p w14:paraId="2C3BF676"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eastAsia="en-US" w:bidi="ar-SA"/>
              </w:rPr>
              <w:t>Условный диаметр трубопроводов на участке Dу, мм</w:t>
            </w:r>
          </w:p>
        </w:tc>
        <w:tc>
          <w:tcPr>
            <w:tcW w:w="1701" w:type="dxa"/>
            <w:tcBorders>
              <w:top w:val="single" w:sz="8" w:space="0" w:color="auto"/>
              <w:left w:val="nil"/>
              <w:bottom w:val="single" w:sz="8" w:space="0" w:color="auto"/>
              <w:right w:val="single" w:sz="8" w:space="0" w:color="000000"/>
            </w:tcBorders>
            <w:shd w:val="clear" w:color="000000" w:fill="FFFFFF"/>
            <w:vAlign w:val="center"/>
            <w:hideMark/>
          </w:tcPr>
          <w:p w14:paraId="136AE789"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eastAsia="en-US" w:bidi="ar-SA"/>
              </w:rPr>
              <w:t>Наружный диаметр трубопроводов на участке D, мм</w:t>
            </w:r>
          </w:p>
        </w:tc>
        <w:tc>
          <w:tcPr>
            <w:tcW w:w="3260" w:type="dxa"/>
            <w:gridSpan w:val="2"/>
            <w:tcBorders>
              <w:top w:val="single" w:sz="8" w:space="0" w:color="auto"/>
              <w:left w:val="nil"/>
              <w:bottom w:val="single" w:sz="8" w:space="0" w:color="auto"/>
              <w:right w:val="single" w:sz="8" w:space="0" w:color="000000"/>
            </w:tcBorders>
            <w:shd w:val="clear" w:color="000000" w:fill="FFFFFF"/>
            <w:vAlign w:val="center"/>
            <w:hideMark/>
          </w:tcPr>
          <w:p w14:paraId="07411E02"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val="en-US" w:eastAsia="en-US" w:bidi="ar-SA"/>
              </w:rPr>
              <w:t>Длина участка L, м</w:t>
            </w:r>
          </w:p>
        </w:tc>
        <w:tc>
          <w:tcPr>
            <w:tcW w:w="3402" w:type="dxa"/>
            <w:gridSpan w:val="2"/>
            <w:tcBorders>
              <w:top w:val="single" w:sz="8" w:space="0" w:color="auto"/>
              <w:left w:val="nil"/>
              <w:bottom w:val="single" w:sz="8" w:space="0" w:color="auto"/>
              <w:right w:val="single" w:sz="8" w:space="0" w:color="000000"/>
            </w:tcBorders>
            <w:shd w:val="clear" w:color="000000" w:fill="FFFFFF"/>
            <w:vAlign w:val="center"/>
            <w:hideMark/>
          </w:tcPr>
          <w:p w14:paraId="6828DEC8"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val="en-US" w:eastAsia="en-US" w:bidi="ar-SA"/>
              </w:rPr>
              <w:t>Материальная характеристика трубопроводов, м</w:t>
            </w:r>
            <w:r w:rsidRPr="00F24648">
              <w:rPr>
                <w:b/>
                <w:bCs/>
                <w:color w:val="000000"/>
                <w:sz w:val="20"/>
                <w:szCs w:val="20"/>
                <w:vertAlign w:val="superscript"/>
                <w:lang w:val="en-US" w:eastAsia="en-US" w:bidi="ar-SA"/>
              </w:rPr>
              <w:t>2</w:t>
            </w:r>
          </w:p>
        </w:tc>
      </w:tr>
      <w:tr w:rsidR="002A1465" w:rsidRPr="00F24648" w14:paraId="61F42D5A" w14:textId="77777777" w:rsidTr="001E2808">
        <w:trPr>
          <w:trHeight w:val="525"/>
          <w:jc w:val="center"/>
        </w:trPr>
        <w:tc>
          <w:tcPr>
            <w:tcW w:w="935" w:type="dxa"/>
            <w:vMerge/>
            <w:tcBorders>
              <w:top w:val="single" w:sz="8" w:space="0" w:color="auto"/>
              <w:left w:val="single" w:sz="8" w:space="0" w:color="auto"/>
              <w:bottom w:val="single" w:sz="8" w:space="0" w:color="000000"/>
              <w:right w:val="single" w:sz="8" w:space="0" w:color="auto"/>
            </w:tcBorders>
            <w:vAlign w:val="center"/>
            <w:hideMark/>
          </w:tcPr>
          <w:p w14:paraId="6F76BC86" w14:textId="77777777" w:rsidR="00F24648" w:rsidRPr="00F24648" w:rsidRDefault="00F24648" w:rsidP="00F24648">
            <w:pPr>
              <w:widowControl/>
              <w:autoSpaceDE/>
              <w:autoSpaceDN/>
              <w:rPr>
                <w:b/>
                <w:bCs/>
                <w:color w:val="000000"/>
                <w:sz w:val="20"/>
                <w:szCs w:val="20"/>
                <w:lang w:bidi="ar-SA"/>
              </w:rPr>
            </w:pPr>
          </w:p>
        </w:tc>
        <w:tc>
          <w:tcPr>
            <w:tcW w:w="1202" w:type="dxa"/>
            <w:vMerge/>
            <w:tcBorders>
              <w:top w:val="single" w:sz="8" w:space="0" w:color="auto"/>
              <w:left w:val="single" w:sz="8" w:space="0" w:color="auto"/>
              <w:bottom w:val="single" w:sz="8" w:space="0" w:color="000000"/>
              <w:right w:val="single" w:sz="8" w:space="0" w:color="auto"/>
            </w:tcBorders>
            <w:vAlign w:val="center"/>
            <w:hideMark/>
          </w:tcPr>
          <w:p w14:paraId="392B568C" w14:textId="77777777" w:rsidR="00F24648" w:rsidRPr="00F24648" w:rsidRDefault="00F24648" w:rsidP="00F24648">
            <w:pPr>
              <w:widowControl/>
              <w:autoSpaceDE/>
              <w:autoSpaceDN/>
              <w:rPr>
                <w:b/>
                <w:bCs/>
                <w:color w:val="000000"/>
                <w:sz w:val="20"/>
                <w:szCs w:val="20"/>
                <w:lang w:bidi="ar-SA"/>
              </w:rPr>
            </w:pPr>
          </w:p>
        </w:tc>
        <w:tc>
          <w:tcPr>
            <w:tcW w:w="1202" w:type="dxa"/>
            <w:vMerge/>
            <w:tcBorders>
              <w:left w:val="nil"/>
              <w:bottom w:val="nil"/>
              <w:right w:val="nil"/>
            </w:tcBorders>
            <w:shd w:val="clear" w:color="000000" w:fill="FFFFFF"/>
            <w:vAlign w:val="center"/>
            <w:hideMark/>
          </w:tcPr>
          <w:p w14:paraId="4EA3F89F" w14:textId="68E558D5" w:rsidR="00F24648" w:rsidRPr="00F24648" w:rsidRDefault="00F24648" w:rsidP="00F24648">
            <w:pPr>
              <w:widowControl/>
              <w:autoSpaceDE/>
              <w:autoSpaceDN/>
              <w:jc w:val="center"/>
              <w:rPr>
                <w:b/>
                <w:bCs/>
                <w:color w:val="000000"/>
                <w:sz w:val="20"/>
                <w:szCs w:val="20"/>
                <w:lang w:bidi="ar-SA"/>
              </w:rPr>
            </w:pPr>
          </w:p>
        </w:tc>
        <w:tc>
          <w:tcPr>
            <w:tcW w:w="1329" w:type="dxa"/>
            <w:vMerge/>
            <w:tcBorders>
              <w:left w:val="single" w:sz="8" w:space="0" w:color="auto"/>
              <w:bottom w:val="nil"/>
              <w:right w:val="nil"/>
            </w:tcBorders>
            <w:shd w:val="clear" w:color="000000" w:fill="FFFFFF"/>
            <w:vAlign w:val="center"/>
            <w:hideMark/>
          </w:tcPr>
          <w:p w14:paraId="0385DBB5" w14:textId="58959C2E" w:rsidR="00F24648" w:rsidRPr="00F24648" w:rsidRDefault="00F24648" w:rsidP="00F24648">
            <w:pPr>
              <w:widowControl/>
              <w:autoSpaceDE/>
              <w:autoSpaceDN/>
              <w:jc w:val="center"/>
              <w:rPr>
                <w:b/>
                <w:bCs/>
                <w:color w:val="000000"/>
                <w:sz w:val="20"/>
                <w:szCs w:val="20"/>
                <w:lang w:bidi="ar-SA"/>
              </w:rPr>
            </w:pPr>
          </w:p>
        </w:tc>
        <w:tc>
          <w:tcPr>
            <w:tcW w:w="1701" w:type="dxa"/>
            <w:tcBorders>
              <w:top w:val="single" w:sz="8" w:space="0" w:color="auto"/>
              <w:left w:val="single" w:sz="8" w:space="0" w:color="auto"/>
              <w:bottom w:val="single" w:sz="8" w:space="0" w:color="auto"/>
              <w:right w:val="single" w:sz="8" w:space="0" w:color="000000"/>
            </w:tcBorders>
            <w:shd w:val="clear" w:color="000000" w:fill="FFFFFF"/>
            <w:vAlign w:val="center"/>
            <w:hideMark/>
          </w:tcPr>
          <w:p w14:paraId="414A7077"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val="en-US" w:eastAsia="en-US" w:bidi="ar-SA"/>
              </w:rPr>
              <w:t>Подающий</w:t>
            </w:r>
          </w:p>
        </w:tc>
        <w:tc>
          <w:tcPr>
            <w:tcW w:w="1701" w:type="dxa"/>
            <w:tcBorders>
              <w:top w:val="single" w:sz="8" w:space="0" w:color="auto"/>
              <w:left w:val="nil"/>
              <w:bottom w:val="single" w:sz="8" w:space="0" w:color="auto"/>
              <w:right w:val="single" w:sz="8" w:space="0" w:color="000000"/>
            </w:tcBorders>
            <w:shd w:val="clear" w:color="000000" w:fill="FFFFFF"/>
            <w:vAlign w:val="center"/>
            <w:hideMark/>
          </w:tcPr>
          <w:p w14:paraId="5FC96A88"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val="en-US" w:eastAsia="en-US" w:bidi="ar-SA"/>
              </w:rPr>
              <w:t>Подающий</w:t>
            </w:r>
          </w:p>
        </w:tc>
        <w:tc>
          <w:tcPr>
            <w:tcW w:w="1559" w:type="dxa"/>
            <w:tcBorders>
              <w:top w:val="single" w:sz="8" w:space="0" w:color="auto"/>
              <w:left w:val="nil"/>
              <w:bottom w:val="single" w:sz="8" w:space="0" w:color="auto"/>
              <w:right w:val="single" w:sz="8" w:space="0" w:color="000000"/>
            </w:tcBorders>
            <w:shd w:val="clear" w:color="000000" w:fill="FFFFFF"/>
            <w:vAlign w:val="center"/>
            <w:hideMark/>
          </w:tcPr>
          <w:p w14:paraId="4D08D36C"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val="en-US" w:eastAsia="en-US" w:bidi="ar-SA"/>
              </w:rPr>
              <w:t>Подающий</w:t>
            </w:r>
          </w:p>
        </w:tc>
        <w:tc>
          <w:tcPr>
            <w:tcW w:w="1701" w:type="dxa"/>
            <w:tcBorders>
              <w:top w:val="nil"/>
              <w:left w:val="nil"/>
              <w:bottom w:val="nil"/>
              <w:right w:val="nil"/>
            </w:tcBorders>
            <w:shd w:val="clear" w:color="000000" w:fill="FFFFFF"/>
            <w:vAlign w:val="center"/>
            <w:hideMark/>
          </w:tcPr>
          <w:p w14:paraId="66A3C547"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val="en-US" w:eastAsia="en-US" w:bidi="ar-SA"/>
              </w:rPr>
              <w:t>Итого</w:t>
            </w:r>
          </w:p>
        </w:tc>
        <w:tc>
          <w:tcPr>
            <w:tcW w:w="1701" w:type="dxa"/>
            <w:tcBorders>
              <w:top w:val="single" w:sz="8" w:space="0" w:color="auto"/>
              <w:left w:val="single" w:sz="8" w:space="0" w:color="auto"/>
              <w:bottom w:val="single" w:sz="8" w:space="0" w:color="auto"/>
              <w:right w:val="single" w:sz="8" w:space="0" w:color="000000"/>
            </w:tcBorders>
            <w:shd w:val="clear" w:color="000000" w:fill="FFFFFF"/>
            <w:vAlign w:val="center"/>
            <w:hideMark/>
          </w:tcPr>
          <w:p w14:paraId="33D415FA"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val="en-US" w:eastAsia="en-US" w:bidi="ar-SA"/>
              </w:rPr>
              <w:t>Подающий</w:t>
            </w:r>
          </w:p>
        </w:tc>
        <w:tc>
          <w:tcPr>
            <w:tcW w:w="1701" w:type="dxa"/>
            <w:tcBorders>
              <w:top w:val="nil"/>
              <w:left w:val="nil"/>
              <w:bottom w:val="nil"/>
              <w:right w:val="single" w:sz="8" w:space="0" w:color="auto"/>
            </w:tcBorders>
            <w:shd w:val="clear" w:color="000000" w:fill="FFFFFF"/>
            <w:vAlign w:val="center"/>
            <w:hideMark/>
          </w:tcPr>
          <w:p w14:paraId="6A5BE1D9"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val="en-US" w:eastAsia="en-US" w:bidi="ar-SA"/>
              </w:rPr>
              <w:t>Итого</w:t>
            </w:r>
          </w:p>
        </w:tc>
      </w:tr>
      <w:tr w:rsidR="002A1465" w:rsidRPr="00F24648" w14:paraId="0EDAB2D4" w14:textId="77777777" w:rsidTr="001E2808">
        <w:trPr>
          <w:trHeight w:val="525"/>
          <w:jc w:val="center"/>
        </w:trPr>
        <w:tc>
          <w:tcPr>
            <w:tcW w:w="935" w:type="dxa"/>
            <w:tcBorders>
              <w:top w:val="nil"/>
              <w:left w:val="single" w:sz="8" w:space="0" w:color="auto"/>
              <w:bottom w:val="single" w:sz="8" w:space="0" w:color="auto"/>
              <w:right w:val="single" w:sz="8" w:space="0" w:color="auto"/>
            </w:tcBorders>
            <w:shd w:val="clear" w:color="auto" w:fill="auto"/>
            <w:noWrap/>
            <w:vAlign w:val="center"/>
            <w:hideMark/>
          </w:tcPr>
          <w:p w14:paraId="6F7CC8A2"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1</w:t>
            </w:r>
          </w:p>
        </w:tc>
        <w:tc>
          <w:tcPr>
            <w:tcW w:w="1202" w:type="dxa"/>
            <w:tcBorders>
              <w:top w:val="nil"/>
              <w:left w:val="nil"/>
              <w:bottom w:val="nil"/>
              <w:right w:val="nil"/>
            </w:tcBorders>
            <w:shd w:val="clear" w:color="000000" w:fill="FFFFFF"/>
            <w:vAlign w:val="center"/>
            <w:hideMark/>
          </w:tcPr>
          <w:p w14:paraId="2129E11F"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С 1959 по 1989 г.</w:t>
            </w:r>
          </w:p>
        </w:tc>
        <w:tc>
          <w:tcPr>
            <w:tcW w:w="1202" w:type="dxa"/>
            <w:tcBorders>
              <w:top w:val="single" w:sz="8" w:space="0" w:color="auto"/>
              <w:left w:val="single" w:sz="8" w:space="0" w:color="auto"/>
              <w:bottom w:val="nil"/>
              <w:right w:val="nil"/>
            </w:tcBorders>
            <w:shd w:val="clear" w:color="000000" w:fill="FFFFFF"/>
            <w:vAlign w:val="center"/>
            <w:hideMark/>
          </w:tcPr>
          <w:p w14:paraId="5EAE15E3"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подземная</w:t>
            </w:r>
          </w:p>
        </w:tc>
        <w:tc>
          <w:tcPr>
            <w:tcW w:w="1329" w:type="dxa"/>
            <w:tcBorders>
              <w:top w:val="single" w:sz="8" w:space="0" w:color="auto"/>
              <w:left w:val="single" w:sz="8" w:space="0" w:color="auto"/>
              <w:bottom w:val="nil"/>
              <w:right w:val="nil"/>
            </w:tcBorders>
            <w:shd w:val="clear" w:color="000000" w:fill="FFFFFF"/>
            <w:vAlign w:val="center"/>
            <w:hideMark/>
          </w:tcPr>
          <w:p w14:paraId="578A8512"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val="en-US" w:eastAsia="en-US" w:bidi="ar-SA"/>
              </w:rPr>
              <w:t>битум–перлит</w:t>
            </w:r>
          </w:p>
        </w:tc>
        <w:tc>
          <w:tcPr>
            <w:tcW w:w="1701" w:type="dxa"/>
            <w:tcBorders>
              <w:top w:val="single" w:sz="8" w:space="0" w:color="auto"/>
              <w:left w:val="single" w:sz="8" w:space="0" w:color="auto"/>
              <w:bottom w:val="single" w:sz="8" w:space="0" w:color="auto"/>
              <w:right w:val="single" w:sz="8" w:space="0" w:color="000000"/>
            </w:tcBorders>
            <w:shd w:val="clear" w:color="000000" w:fill="FFFFFF"/>
            <w:vAlign w:val="center"/>
            <w:hideMark/>
          </w:tcPr>
          <w:p w14:paraId="781FFB0C"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70</w:t>
            </w:r>
          </w:p>
        </w:tc>
        <w:tc>
          <w:tcPr>
            <w:tcW w:w="1701" w:type="dxa"/>
            <w:tcBorders>
              <w:top w:val="single" w:sz="8" w:space="0" w:color="auto"/>
              <w:left w:val="nil"/>
              <w:bottom w:val="single" w:sz="8" w:space="0" w:color="auto"/>
              <w:right w:val="single" w:sz="8" w:space="0" w:color="000000"/>
            </w:tcBorders>
            <w:shd w:val="clear" w:color="000000" w:fill="FFFFFF"/>
            <w:vAlign w:val="center"/>
            <w:hideMark/>
          </w:tcPr>
          <w:p w14:paraId="7DEEF0B2"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76</w:t>
            </w:r>
          </w:p>
        </w:tc>
        <w:tc>
          <w:tcPr>
            <w:tcW w:w="1559" w:type="dxa"/>
            <w:tcBorders>
              <w:top w:val="single" w:sz="8" w:space="0" w:color="auto"/>
              <w:left w:val="nil"/>
              <w:bottom w:val="single" w:sz="8" w:space="0" w:color="auto"/>
              <w:right w:val="single" w:sz="8" w:space="0" w:color="000000"/>
            </w:tcBorders>
            <w:shd w:val="clear" w:color="000000" w:fill="FFFFFF"/>
            <w:vAlign w:val="center"/>
            <w:hideMark/>
          </w:tcPr>
          <w:p w14:paraId="5294C7E3"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24</w:t>
            </w:r>
          </w:p>
        </w:tc>
        <w:tc>
          <w:tcPr>
            <w:tcW w:w="1701" w:type="dxa"/>
            <w:tcBorders>
              <w:top w:val="single" w:sz="8" w:space="0" w:color="auto"/>
              <w:left w:val="nil"/>
              <w:bottom w:val="nil"/>
              <w:right w:val="nil"/>
            </w:tcBorders>
            <w:shd w:val="clear" w:color="000000" w:fill="FFFFFF"/>
            <w:vAlign w:val="center"/>
            <w:hideMark/>
          </w:tcPr>
          <w:p w14:paraId="30C5269C"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24</w:t>
            </w:r>
          </w:p>
        </w:tc>
        <w:tc>
          <w:tcPr>
            <w:tcW w:w="1701" w:type="dxa"/>
            <w:tcBorders>
              <w:top w:val="single" w:sz="8" w:space="0" w:color="auto"/>
              <w:left w:val="single" w:sz="8" w:space="0" w:color="auto"/>
              <w:bottom w:val="single" w:sz="8" w:space="0" w:color="auto"/>
              <w:right w:val="single" w:sz="8" w:space="0" w:color="000000"/>
            </w:tcBorders>
            <w:shd w:val="clear" w:color="000000" w:fill="FFFFFF"/>
            <w:vAlign w:val="center"/>
            <w:hideMark/>
          </w:tcPr>
          <w:p w14:paraId="1666EBAB"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1,82</w:t>
            </w:r>
          </w:p>
        </w:tc>
        <w:tc>
          <w:tcPr>
            <w:tcW w:w="1701" w:type="dxa"/>
            <w:tcBorders>
              <w:top w:val="single" w:sz="8" w:space="0" w:color="auto"/>
              <w:left w:val="nil"/>
              <w:bottom w:val="nil"/>
              <w:right w:val="single" w:sz="8" w:space="0" w:color="auto"/>
            </w:tcBorders>
            <w:shd w:val="clear" w:color="000000" w:fill="FFFFFF"/>
            <w:vAlign w:val="center"/>
            <w:hideMark/>
          </w:tcPr>
          <w:p w14:paraId="056BAD0E"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val="en-US" w:bidi="ar-SA"/>
              </w:rPr>
              <w:t>1,82</w:t>
            </w:r>
          </w:p>
        </w:tc>
      </w:tr>
      <w:tr w:rsidR="002A1465" w:rsidRPr="00F24648" w14:paraId="238C4DB4" w14:textId="77777777" w:rsidTr="001E2808">
        <w:trPr>
          <w:trHeight w:val="525"/>
          <w:jc w:val="center"/>
        </w:trPr>
        <w:tc>
          <w:tcPr>
            <w:tcW w:w="935" w:type="dxa"/>
            <w:tcBorders>
              <w:top w:val="nil"/>
              <w:left w:val="single" w:sz="8" w:space="0" w:color="auto"/>
              <w:bottom w:val="single" w:sz="8" w:space="0" w:color="auto"/>
              <w:right w:val="single" w:sz="8" w:space="0" w:color="auto"/>
            </w:tcBorders>
            <w:shd w:val="clear" w:color="auto" w:fill="auto"/>
            <w:noWrap/>
            <w:vAlign w:val="center"/>
            <w:hideMark/>
          </w:tcPr>
          <w:p w14:paraId="770B2017"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2</w:t>
            </w:r>
          </w:p>
        </w:tc>
        <w:tc>
          <w:tcPr>
            <w:tcW w:w="1202" w:type="dxa"/>
            <w:tcBorders>
              <w:top w:val="single" w:sz="8" w:space="0" w:color="auto"/>
              <w:left w:val="nil"/>
              <w:bottom w:val="nil"/>
              <w:right w:val="nil"/>
            </w:tcBorders>
            <w:shd w:val="clear" w:color="000000" w:fill="FFFFFF"/>
            <w:vAlign w:val="center"/>
            <w:hideMark/>
          </w:tcPr>
          <w:p w14:paraId="00DB1197"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С 1959 по 1989 г.</w:t>
            </w:r>
          </w:p>
        </w:tc>
        <w:tc>
          <w:tcPr>
            <w:tcW w:w="1202" w:type="dxa"/>
            <w:tcBorders>
              <w:top w:val="single" w:sz="8" w:space="0" w:color="auto"/>
              <w:left w:val="single" w:sz="8" w:space="0" w:color="auto"/>
              <w:bottom w:val="nil"/>
              <w:right w:val="nil"/>
            </w:tcBorders>
            <w:shd w:val="clear" w:color="000000" w:fill="FFFFFF"/>
            <w:vAlign w:val="center"/>
            <w:hideMark/>
          </w:tcPr>
          <w:p w14:paraId="6F3E6B73"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подземная</w:t>
            </w:r>
          </w:p>
        </w:tc>
        <w:tc>
          <w:tcPr>
            <w:tcW w:w="1329" w:type="dxa"/>
            <w:tcBorders>
              <w:top w:val="single" w:sz="8" w:space="0" w:color="auto"/>
              <w:left w:val="single" w:sz="8" w:space="0" w:color="auto"/>
              <w:bottom w:val="nil"/>
              <w:right w:val="nil"/>
            </w:tcBorders>
            <w:shd w:val="clear" w:color="000000" w:fill="FFFFFF"/>
            <w:vAlign w:val="center"/>
            <w:hideMark/>
          </w:tcPr>
          <w:p w14:paraId="48AD1151"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val="en-US" w:eastAsia="en-US" w:bidi="ar-SA"/>
              </w:rPr>
              <w:t>битум–перлит</w:t>
            </w:r>
          </w:p>
        </w:tc>
        <w:tc>
          <w:tcPr>
            <w:tcW w:w="1701" w:type="dxa"/>
            <w:tcBorders>
              <w:top w:val="single" w:sz="8" w:space="0" w:color="auto"/>
              <w:left w:val="single" w:sz="8" w:space="0" w:color="auto"/>
              <w:bottom w:val="single" w:sz="8" w:space="0" w:color="auto"/>
              <w:right w:val="single" w:sz="8" w:space="0" w:color="000000"/>
            </w:tcBorders>
            <w:shd w:val="clear" w:color="000000" w:fill="FFFFFF"/>
            <w:vAlign w:val="center"/>
            <w:hideMark/>
          </w:tcPr>
          <w:p w14:paraId="327E1D14"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50</w:t>
            </w:r>
          </w:p>
        </w:tc>
        <w:tc>
          <w:tcPr>
            <w:tcW w:w="1701" w:type="dxa"/>
            <w:tcBorders>
              <w:top w:val="single" w:sz="8" w:space="0" w:color="auto"/>
              <w:left w:val="nil"/>
              <w:bottom w:val="single" w:sz="8" w:space="0" w:color="auto"/>
              <w:right w:val="single" w:sz="8" w:space="0" w:color="000000"/>
            </w:tcBorders>
            <w:shd w:val="clear" w:color="000000" w:fill="FFFFFF"/>
            <w:vAlign w:val="center"/>
            <w:hideMark/>
          </w:tcPr>
          <w:p w14:paraId="2B2E5B23"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57</w:t>
            </w:r>
          </w:p>
        </w:tc>
        <w:tc>
          <w:tcPr>
            <w:tcW w:w="1559" w:type="dxa"/>
            <w:tcBorders>
              <w:top w:val="single" w:sz="8" w:space="0" w:color="auto"/>
              <w:left w:val="nil"/>
              <w:bottom w:val="single" w:sz="8" w:space="0" w:color="auto"/>
              <w:right w:val="single" w:sz="8" w:space="0" w:color="000000"/>
            </w:tcBorders>
            <w:shd w:val="clear" w:color="000000" w:fill="FFFFFF"/>
            <w:vAlign w:val="center"/>
            <w:hideMark/>
          </w:tcPr>
          <w:p w14:paraId="2C6B2382"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206</w:t>
            </w:r>
          </w:p>
        </w:tc>
        <w:tc>
          <w:tcPr>
            <w:tcW w:w="1701" w:type="dxa"/>
            <w:tcBorders>
              <w:top w:val="single" w:sz="8" w:space="0" w:color="auto"/>
              <w:left w:val="nil"/>
              <w:bottom w:val="nil"/>
              <w:right w:val="nil"/>
            </w:tcBorders>
            <w:shd w:val="clear" w:color="000000" w:fill="FFFFFF"/>
            <w:vAlign w:val="center"/>
            <w:hideMark/>
          </w:tcPr>
          <w:p w14:paraId="253E0B3E"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206</w:t>
            </w:r>
          </w:p>
        </w:tc>
        <w:tc>
          <w:tcPr>
            <w:tcW w:w="1701" w:type="dxa"/>
            <w:tcBorders>
              <w:top w:val="single" w:sz="8" w:space="0" w:color="auto"/>
              <w:left w:val="single" w:sz="8" w:space="0" w:color="auto"/>
              <w:bottom w:val="single" w:sz="8" w:space="0" w:color="auto"/>
              <w:right w:val="single" w:sz="8" w:space="0" w:color="000000"/>
            </w:tcBorders>
            <w:shd w:val="clear" w:color="000000" w:fill="FFFFFF"/>
            <w:vAlign w:val="center"/>
            <w:hideMark/>
          </w:tcPr>
          <w:p w14:paraId="58421B45"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11,74</w:t>
            </w:r>
          </w:p>
        </w:tc>
        <w:tc>
          <w:tcPr>
            <w:tcW w:w="1701" w:type="dxa"/>
            <w:tcBorders>
              <w:top w:val="single" w:sz="8" w:space="0" w:color="auto"/>
              <w:left w:val="nil"/>
              <w:bottom w:val="nil"/>
              <w:right w:val="single" w:sz="8" w:space="0" w:color="auto"/>
            </w:tcBorders>
            <w:shd w:val="clear" w:color="000000" w:fill="FFFFFF"/>
            <w:vAlign w:val="center"/>
            <w:hideMark/>
          </w:tcPr>
          <w:p w14:paraId="7B1D066C"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val="en-US" w:bidi="ar-SA"/>
              </w:rPr>
              <w:t>11,74</w:t>
            </w:r>
          </w:p>
        </w:tc>
      </w:tr>
      <w:tr w:rsidR="002A1465" w:rsidRPr="00F24648" w14:paraId="592EC8EB" w14:textId="77777777" w:rsidTr="001E2808">
        <w:trPr>
          <w:trHeight w:val="525"/>
          <w:jc w:val="center"/>
        </w:trPr>
        <w:tc>
          <w:tcPr>
            <w:tcW w:w="935" w:type="dxa"/>
            <w:tcBorders>
              <w:top w:val="nil"/>
              <w:left w:val="single" w:sz="8" w:space="0" w:color="auto"/>
              <w:bottom w:val="single" w:sz="8" w:space="0" w:color="auto"/>
              <w:right w:val="single" w:sz="8" w:space="0" w:color="auto"/>
            </w:tcBorders>
            <w:shd w:val="clear" w:color="auto" w:fill="auto"/>
            <w:noWrap/>
            <w:vAlign w:val="center"/>
            <w:hideMark/>
          </w:tcPr>
          <w:p w14:paraId="588DBE97"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3</w:t>
            </w:r>
          </w:p>
        </w:tc>
        <w:tc>
          <w:tcPr>
            <w:tcW w:w="1202" w:type="dxa"/>
            <w:tcBorders>
              <w:top w:val="single" w:sz="8" w:space="0" w:color="auto"/>
              <w:left w:val="nil"/>
              <w:bottom w:val="nil"/>
              <w:right w:val="nil"/>
            </w:tcBorders>
            <w:shd w:val="clear" w:color="000000" w:fill="FFFFFF"/>
            <w:vAlign w:val="center"/>
            <w:hideMark/>
          </w:tcPr>
          <w:p w14:paraId="50D59CA4"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С 1959 по 1989 г.</w:t>
            </w:r>
          </w:p>
        </w:tc>
        <w:tc>
          <w:tcPr>
            <w:tcW w:w="1202" w:type="dxa"/>
            <w:tcBorders>
              <w:top w:val="single" w:sz="8" w:space="0" w:color="auto"/>
              <w:left w:val="single" w:sz="8" w:space="0" w:color="auto"/>
              <w:bottom w:val="nil"/>
              <w:right w:val="nil"/>
            </w:tcBorders>
            <w:shd w:val="clear" w:color="000000" w:fill="FFFFFF"/>
            <w:vAlign w:val="center"/>
            <w:hideMark/>
          </w:tcPr>
          <w:p w14:paraId="2DE72E19"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надземная</w:t>
            </w:r>
          </w:p>
        </w:tc>
        <w:tc>
          <w:tcPr>
            <w:tcW w:w="1329" w:type="dxa"/>
            <w:tcBorders>
              <w:top w:val="single" w:sz="8" w:space="0" w:color="auto"/>
              <w:left w:val="single" w:sz="8" w:space="0" w:color="auto"/>
              <w:bottom w:val="nil"/>
              <w:right w:val="nil"/>
            </w:tcBorders>
            <w:shd w:val="clear" w:color="000000" w:fill="FFFFFF"/>
            <w:vAlign w:val="center"/>
            <w:hideMark/>
          </w:tcPr>
          <w:p w14:paraId="18E04BDA"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val="en-US" w:eastAsia="en-US" w:bidi="ar-SA"/>
              </w:rPr>
              <w:t>минвата, рубероид</w:t>
            </w:r>
          </w:p>
        </w:tc>
        <w:tc>
          <w:tcPr>
            <w:tcW w:w="1701" w:type="dxa"/>
            <w:tcBorders>
              <w:top w:val="single" w:sz="8" w:space="0" w:color="auto"/>
              <w:left w:val="single" w:sz="8" w:space="0" w:color="auto"/>
              <w:bottom w:val="single" w:sz="8" w:space="0" w:color="auto"/>
              <w:right w:val="single" w:sz="8" w:space="0" w:color="000000"/>
            </w:tcBorders>
            <w:shd w:val="clear" w:color="000000" w:fill="FFFFFF"/>
            <w:vAlign w:val="center"/>
            <w:hideMark/>
          </w:tcPr>
          <w:p w14:paraId="6FCAAAB5"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125</w:t>
            </w:r>
          </w:p>
        </w:tc>
        <w:tc>
          <w:tcPr>
            <w:tcW w:w="1701" w:type="dxa"/>
            <w:tcBorders>
              <w:top w:val="single" w:sz="8" w:space="0" w:color="auto"/>
              <w:left w:val="nil"/>
              <w:bottom w:val="single" w:sz="8" w:space="0" w:color="auto"/>
              <w:right w:val="single" w:sz="8" w:space="0" w:color="000000"/>
            </w:tcBorders>
            <w:shd w:val="clear" w:color="000000" w:fill="FFFFFF"/>
            <w:vAlign w:val="center"/>
            <w:hideMark/>
          </w:tcPr>
          <w:p w14:paraId="4D03CAA7"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133</w:t>
            </w:r>
          </w:p>
        </w:tc>
        <w:tc>
          <w:tcPr>
            <w:tcW w:w="1559" w:type="dxa"/>
            <w:tcBorders>
              <w:top w:val="single" w:sz="8" w:space="0" w:color="auto"/>
              <w:left w:val="nil"/>
              <w:bottom w:val="single" w:sz="8" w:space="0" w:color="auto"/>
              <w:right w:val="single" w:sz="8" w:space="0" w:color="000000"/>
            </w:tcBorders>
            <w:shd w:val="clear" w:color="000000" w:fill="FFFFFF"/>
            <w:vAlign w:val="center"/>
            <w:hideMark/>
          </w:tcPr>
          <w:p w14:paraId="25824DE6"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665</w:t>
            </w:r>
          </w:p>
        </w:tc>
        <w:tc>
          <w:tcPr>
            <w:tcW w:w="1701" w:type="dxa"/>
            <w:tcBorders>
              <w:top w:val="single" w:sz="8" w:space="0" w:color="auto"/>
              <w:left w:val="nil"/>
              <w:bottom w:val="nil"/>
              <w:right w:val="nil"/>
            </w:tcBorders>
            <w:shd w:val="clear" w:color="000000" w:fill="FFFFFF"/>
            <w:vAlign w:val="center"/>
            <w:hideMark/>
          </w:tcPr>
          <w:p w14:paraId="12F3333E"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665</w:t>
            </w:r>
          </w:p>
        </w:tc>
        <w:tc>
          <w:tcPr>
            <w:tcW w:w="1701" w:type="dxa"/>
            <w:tcBorders>
              <w:top w:val="single" w:sz="8" w:space="0" w:color="auto"/>
              <w:left w:val="single" w:sz="8" w:space="0" w:color="auto"/>
              <w:bottom w:val="single" w:sz="8" w:space="0" w:color="auto"/>
              <w:right w:val="single" w:sz="8" w:space="0" w:color="000000"/>
            </w:tcBorders>
            <w:shd w:val="clear" w:color="000000" w:fill="FFFFFF"/>
            <w:vAlign w:val="center"/>
            <w:hideMark/>
          </w:tcPr>
          <w:p w14:paraId="17019E54"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88,45</w:t>
            </w:r>
          </w:p>
        </w:tc>
        <w:tc>
          <w:tcPr>
            <w:tcW w:w="1701" w:type="dxa"/>
            <w:tcBorders>
              <w:top w:val="single" w:sz="8" w:space="0" w:color="auto"/>
              <w:left w:val="nil"/>
              <w:bottom w:val="nil"/>
              <w:right w:val="single" w:sz="8" w:space="0" w:color="auto"/>
            </w:tcBorders>
            <w:shd w:val="clear" w:color="000000" w:fill="FFFFFF"/>
            <w:vAlign w:val="center"/>
            <w:hideMark/>
          </w:tcPr>
          <w:p w14:paraId="3423B6F6"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val="en-US" w:bidi="ar-SA"/>
              </w:rPr>
              <w:t>88,45</w:t>
            </w:r>
          </w:p>
        </w:tc>
      </w:tr>
      <w:tr w:rsidR="002A1465" w:rsidRPr="00F24648" w14:paraId="670510C6" w14:textId="77777777" w:rsidTr="001E2808">
        <w:trPr>
          <w:trHeight w:val="525"/>
          <w:jc w:val="center"/>
        </w:trPr>
        <w:tc>
          <w:tcPr>
            <w:tcW w:w="935" w:type="dxa"/>
            <w:tcBorders>
              <w:top w:val="nil"/>
              <w:left w:val="single" w:sz="8" w:space="0" w:color="auto"/>
              <w:bottom w:val="single" w:sz="8" w:space="0" w:color="auto"/>
              <w:right w:val="single" w:sz="8" w:space="0" w:color="auto"/>
            </w:tcBorders>
            <w:shd w:val="clear" w:color="auto" w:fill="auto"/>
            <w:noWrap/>
            <w:vAlign w:val="center"/>
            <w:hideMark/>
          </w:tcPr>
          <w:p w14:paraId="72DEB922"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4</w:t>
            </w:r>
          </w:p>
        </w:tc>
        <w:tc>
          <w:tcPr>
            <w:tcW w:w="1202" w:type="dxa"/>
            <w:tcBorders>
              <w:top w:val="single" w:sz="8" w:space="0" w:color="auto"/>
              <w:left w:val="nil"/>
              <w:bottom w:val="nil"/>
              <w:right w:val="nil"/>
            </w:tcBorders>
            <w:shd w:val="clear" w:color="000000" w:fill="FFFFFF"/>
            <w:vAlign w:val="center"/>
            <w:hideMark/>
          </w:tcPr>
          <w:p w14:paraId="65713E6B"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С 1959 по 1989 г.</w:t>
            </w:r>
          </w:p>
        </w:tc>
        <w:tc>
          <w:tcPr>
            <w:tcW w:w="1202" w:type="dxa"/>
            <w:tcBorders>
              <w:top w:val="single" w:sz="8" w:space="0" w:color="auto"/>
              <w:left w:val="single" w:sz="8" w:space="0" w:color="auto"/>
              <w:bottom w:val="nil"/>
              <w:right w:val="nil"/>
            </w:tcBorders>
            <w:shd w:val="clear" w:color="000000" w:fill="FFFFFF"/>
            <w:vAlign w:val="center"/>
            <w:hideMark/>
          </w:tcPr>
          <w:p w14:paraId="44746C75"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надземная</w:t>
            </w:r>
          </w:p>
        </w:tc>
        <w:tc>
          <w:tcPr>
            <w:tcW w:w="1329" w:type="dxa"/>
            <w:tcBorders>
              <w:top w:val="single" w:sz="8" w:space="0" w:color="auto"/>
              <w:left w:val="single" w:sz="8" w:space="0" w:color="auto"/>
              <w:bottom w:val="nil"/>
              <w:right w:val="nil"/>
            </w:tcBorders>
            <w:shd w:val="clear" w:color="000000" w:fill="FFFFFF"/>
            <w:vAlign w:val="center"/>
            <w:hideMark/>
          </w:tcPr>
          <w:p w14:paraId="41719953"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val="en-US" w:eastAsia="en-US" w:bidi="ar-SA"/>
              </w:rPr>
              <w:t>минвата, рубероид</w:t>
            </w:r>
          </w:p>
        </w:tc>
        <w:tc>
          <w:tcPr>
            <w:tcW w:w="1701" w:type="dxa"/>
            <w:tcBorders>
              <w:top w:val="single" w:sz="8" w:space="0" w:color="auto"/>
              <w:left w:val="single" w:sz="8" w:space="0" w:color="auto"/>
              <w:bottom w:val="single" w:sz="8" w:space="0" w:color="auto"/>
              <w:right w:val="single" w:sz="8" w:space="0" w:color="000000"/>
            </w:tcBorders>
            <w:shd w:val="clear" w:color="000000" w:fill="FFFFFF"/>
            <w:vAlign w:val="center"/>
            <w:hideMark/>
          </w:tcPr>
          <w:p w14:paraId="3E13D04E"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100</w:t>
            </w:r>
          </w:p>
        </w:tc>
        <w:tc>
          <w:tcPr>
            <w:tcW w:w="1701" w:type="dxa"/>
            <w:tcBorders>
              <w:top w:val="single" w:sz="8" w:space="0" w:color="auto"/>
              <w:left w:val="nil"/>
              <w:bottom w:val="single" w:sz="8" w:space="0" w:color="auto"/>
              <w:right w:val="single" w:sz="8" w:space="0" w:color="000000"/>
            </w:tcBorders>
            <w:shd w:val="clear" w:color="000000" w:fill="FFFFFF"/>
            <w:vAlign w:val="center"/>
            <w:hideMark/>
          </w:tcPr>
          <w:p w14:paraId="192B214C"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108</w:t>
            </w:r>
          </w:p>
        </w:tc>
        <w:tc>
          <w:tcPr>
            <w:tcW w:w="1559" w:type="dxa"/>
            <w:tcBorders>
              <w:top w:val="single" w:sz="8" w:space="0" w:color="auto"/>
              <w:left w:val="nil"/>
              <w:bottom w:val="single" w:sz="8" w:space="0" w:color="auto"/>
              <w:right w:val="single" w:sz="8" w:space="0" w:color="000000"/>
            </w:tcBorders>
            <w:shd w:val="clear" w:color="000000" w:fill="FFFFFF"/>
            <w:vAlign w:val="center"/>
            <w:hideMark/>
          </w:tcPr>
          <w:p w14:paraId="26A915BC"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628</w:t>
            </w:r>
          </w:p>
        </w:tc>
        <w:tc>
          <w:tcPr>
            <w:tcW w:w="1701" w:type="dxa"/>
            <w:tcBorders>
              <w:top w:val="single" w:sz="8" w:space="0" w:color="auto"/>
              <w:left w:val="nil"/>
              <w:bottom w:val="nil"/>
              <w:right w:val="nil"/>
            </w:tcBorders>
            <w:shd w:val="clear" w:color="000000" w:fill="FFFFFF"/>
            <w:vAlign w:val="center"/>
            <w:hideMark/>
          </w:tcPr>
          <w:p w14:paraId="3FB39ED2"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628</w:t>
            </w:r>
          </w:p>
        </w:tc>
        <w:tc>
          <w:tcPr>
            <w:tcW w:w="1701" w:type="dxa"/>
            <w:tcBorders>
              <w:top w:val="single" w:sz="8" w:space="0" w:color="auto"/>
              <w:left w:val="single" w:sz="8" w:space="0" w:color="auto"/>
              <w:bottom w:val="single" w:sz="8" w:space="0" w:color="auto"/>
              <w:right w:val="single" w:sz="8" w:space="0" w:color="000000"/>
            </w:tcBorders>
            <w:shd w:val="clear" w:color="000000" w:fill="FFFFFF"/>
            <w:vAlign w:val="center"/>
            <w:hideMark/>
          </w:tcPr>
          <w:p w14:paraId="68E0A9BD"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67,82</w:t>
            </w:r>
          </w:p>
        </w:tc>
        <w:tc>
          <w:tcPr>
            <w:tcW w:w="1701" w:type="dxa"/>
            <w:tcBorders>
              <w:top w:val="single" w:sz="8" w:space="0" w:color="auto"/>
              <w:left w:val="nil"/>
              <w:bottom w:val="nil"/>
              <w:right w:val="single" w:sz="8" w:space="0" w:color="auto"/>
            </w:tcBorders>
            <w:shd w:val="clear" w:color="000000" w:fill="FFFFFF"/>
            <w:vAlign w:val="center"/>
            <w:hideMark/>
          </w:tcPr>
          <w:p w14:paraId="0DDCB47E"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val="en-US" w:bidi="ar-SA"/>
              </w:rPr>
              <w:t>67,82</w:t>
            </w:r>
          </w:p>
        </w:tc>
      </w:tr>
      <w:tr w:rsidR="002A1465" w:rsidRPr="00F24648" w14:paraId="2862D73A" w14:textId="77777777" w:rsidTr="001E2808">
        <w:trPr>
          <w:trHeight w:val="525"/>
          <w:jc w:val="center"/>
        </w:trPr>
        <w:tc>
          <w:tcPr>
            <w:tcW w:w="935" w:type="dxa"/>
            <w:tcBorders>
              <w:top w:val="nil"/>
              <w:left w:val="single" w:sz="8" w:space="0" w:color="auto"/>
              <w:bottom w:val="single" w:sz="8" w:space="0" w:color="auto"/>
              <w:right w:val="single" w:sz="8" w:space="0" w:color="auto"/>
            </w:tcBorders>
            <w:shd w:val="clear" w:color="auto" w:fill="auto"/>
            <w:noWrap/>
            <w:vAlign w:val="center"/>
            <w:hideMark/>
          </w:tcPr>
          <w:p w14:paraId="48617550"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5</w:t>
            </w:r>
          </w:p>
        </w:tc>
        <w:tc>
          <w:tcPr>
            <w:tcW w:w="1202" w:type="dxa"/>
            <w:tcBorders>
              <w:top w:val="single" w:sz="8" w:space="0" w:color="auto"/>
              <w:left w:val="nil"/>
              <w:bottom w:val="nil"/>
              <w:right w:val="nil"/>
            </w:tcBorders>
            <w:shd w:val="clear" w:color="000000" w:fill="FFFFFF"/>
            <w:vAlign w:val="center"/>
            <w:hideMark/>
          </w:tcPr>
          <w:p w14:paraId="5DDE61CA"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С 1959 по 1989 г.</w:t>
            </w:r>
          </w:p>
        </w:tc>
        <w:tc>
          <w:tcPr>
            <w:tcW w:w="1202" w:type="dxa"/>
            <w:tcBorders>
              <w:top w:val="single" w:sz="8" w:space="0" w:color="auto"/>
              <w:left w:val="single" w:sz="8" w:space="0" w:color="auto"/>
              <w:bottom w:val="nil"/>
              <w:right w:val="nil"/>
            </w:tcBorders>
            <w:shd w:val="clear" w:color="000000" w:fill="FFFFFF"/>
            <w:vAlign w:val="center"/>
            <w:hideMark/>
          </w:tcPr>
          <w:p w14:paraId="375A7985"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надземная</w:t>
            </w:r>
          </w:p>
        </w:tc>
        <w:tc>
          <w:tcPr>
            <w:tcW w:w="1329" w:type="dxa"/>
            <w:tcBorders>
              <w:top w:val="single" w:sz="8" w:space="0" w:color="auto"/>
              <w:left w:val="single" w:sz="8" w:space="0" w:color="auto"/>
              <w:bottom w:val="nil"/>
              <w:right w:val="nil"/>
            </w:tcBorders>
            <w:shd w:val="clear" w:color="000000" w:fill="FFFFFF"/>
            <w:vAlign w:val="center"/>
            <w:hideMark/>
          </w:tcPr>
          <w:p w14:paraId="24F4B5D0"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val="en-US" w:eastAsia="en-US" w:bidi="ar-SA"/>
              </w:rPr>
              <w:t>минвата, рубероид</w:t>
            </w:r>
          </w:p>
        </w:tc>
        <w:tc>
          <w:tcPr>
            <w:tcW w:w="1701" w:type="dxa"/>
            <w:tcBorders>
              <w:top w:val="single" w:sz="8" w:space="0" w:color="auto"/>
              <w:left w:val="single" w:sz="8" w:space="0" w:color="auto"/>
              <w:bottom w:val="single" w:sz="8" w:space="0" w:color="auto"/>
              <w:right w:val="single" w:sz="8" w:space="0" w:color="000000"/>
            </w:tcBorders>
            <w:shd w:val="clear" w:color="000000" w:fill="FFFFFF"/>
            <w:vAlign w:val="center"/>
            <w:hideMark/>
          </w:tcPr>
          <w:p w14:paraId="5AEFC5E0"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70</w:t>
            </w:r>
          </w:p>
        </w:tc>
        <w:tc>
          <w:tcPr>
            <w:tcW w:w="1701" w:type="dxa"/>
            <w:tcBorders>
              <w:top w:val="single" w:sz="8" w:space="0" w:color="auto"/>
              <w:left w:val="nil"/>
              <w:bottom w:val="single" w:sz="8" w:space="0" w:color="auto"/>
              <w:right w:val="single" w:sz="8" w:space="0" w:color="000000"/>
            </w:tcBorders>
            <w:shd w:val="clear" w:color="000000" w:fill="FFFFFF"/>
            <w:vAlign w:val="center"/>
            <w:hideMark/>
          </w:tcPr>
          <w:p w14:paraId="3B870FFF"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76</w:t>
            </w:r>
          </w:p>
        </w:tc>
        <w:tc>
          <w:tcPr>
            <w:tcW w:w="1559" w:type="dxa"/>
            <w:tcBorders>
              <w:top w:val="single" w:sz="8" w:space="0" w:color="auto"/>
              <w:left w:val="nil"/>
              <w:bottom w:val="single" w:sz="8" w:space="0" w:color="auto"/>
              <w:right w:val="single" w:sz="8" w:space="0" w:color="000000"/>
            </w:tcBorders>
            <w:shd w:val="clear" w:color="000000" w:fill="FFFFFF"/>
            <w:vAlign w:val="center"/>
            <w:hideMark/>
          </w:tcPr>
          <w:p w14:paraId="477D7983"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183,59</w:t>
            </w:r>
          </w:p>
        </w:tc>
        <w:tc>
          <w:tcPr>
            <w:tcW w:w="1701" w:type="dxa"/>
            <w:tcBorders>
              <w:top w:val="single" w:sz="8" w:space="0" w:color="auto"/>
              <w:left w:val="nil"/>
              <w:bottom w:val="nil"/>
              <w:right w:val="nil"/>
            </w:tcBorders>
            <w:shd w:val="clear" w:color="000000" w:fill="FFFFFF"/>
            <w:vAlign w:val="center"/>
            <w:hideMark/>
          </w:tcPr>
          <w:p w14:paraId="33AB6232"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183,59</w:t>
            </w:r>
          </w:p>
        </w:tc>
        <w:tc>
          <w:tcPr>
            <w:tcW w:w="1701" w:type="dxa"/>
            <w:tcBorders>
              <w:top w:val="single" w:sz="8" w:space="0" w:color="auto"/>
              <w:left w:val="single" w:sz="8" w:space="0" w:color="auto"/>
              <w:bottom w:val="single" w:sz="8" w:space="0" w:color="auto"/>
              <w:right w:val="single" w:sz="8" w:space="0" w:color="000000"/>
            </w:tcBorders>
            <w:shd w:val="clear" w:color="000000" w:fill="FFFFFF"/>
            <w:vAlign w:val="center"/>
            <w:hideMark/>
          </w:tcPr>
          <w:p w14:paraId="50E2D634"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13,95</w:t>
            </w:r>
          </w:p>
        </w:tc>
        <w:tc>
          <w:tcPr>
            <w:tcW w:w="1701" w:type="dxa"/>
            <w:tcBorders>
              <w:top w:val="single" w:sz="8" w:space="0" w:color="auto"/>
              <w:left w:val="nil"/>
              <w:bottom w:val="nil"/>
              <w:right w:val="single" w:sz="8" w:space="0" w:color="auto"/>
            </w:tcBorders>
            <w:shd w:val="clear" w:color="000000" w:fill="FFFFFF"/>
            <w:vAlign w:val="center"/>
            <w:hideMark/>
          </w:tcPr>
          <w:p w14:paraId="29407204"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val="en-US" w:bidi="ar-SA"/>
              </w:rPr>
              <w:t>13,95</w:t>
            </w:r>
          </w:p>
        </w:tc>
      </w:tr>
      <w:tr w:rsidR="002A1465" w:rsidRPr="00F24648" w14:paraId="5C67B57E" w14:textId="77777777" w:rsidTr="001E2808">
        <w:trPr>
          <w:trHeight w:val="525"/>
          <w:jc w:val="center"/>
        </w:trPr>
        <w:tc>
          <w:tcPr>
            <w:tcW w:w="935" w:type="dxa"/>
            <w:tcBorders>
              <w:top w:val="nil"/>
              <w:left w:val="single" w:sz="8" w:space="0" w:color="auto"/>
              <w:bottom w:val="nil"/>
              <w:right w:val="single" w:sz="8" w:space="0" w:color="auto"/>
            </w:tcBorders>
            <w:shd w:val="clear" w:color="auto" w:fill="auto"/>
            <w:noWrap/>
            <w:vAlign w:val="center"/>
            <w:hideMark/>
          </w:tcPr>
          <w:p w14:paraId="72E78264"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6</w:t>
            </w:r>
          </w:p>
        </w:tc>
        <w:tc>
          <w:tcPr>
            <w:tcW w:w="1202" w:type="dxa"/>
            <w:tcBorders>
              <w:top w:val="single" w:sz="8" w:space="0" w:color="auto"/>
              <w:left w:val="nil"/>
              <w:bottom w:val="nil"/>
              <w:right w:val="nil"/>
            </w:tcBorders>
            <w:shd w:val="clear" w:color="000000" w:fill="FFFFFF"/>
            <w:vAlign w:val="center"/>
            <w:hideMark/>
          </w:tcPr>
          <w:p w14:paraId="36822A9E"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С 1959 по 1989 г.</w:t>
            </w:r>
          </w:p>
        </w:tc>
        <w:tc>
          <w:tcPr>
            <w:tcW w:w="1202" w:type="dxa"/>
            <w:tcBorders>
              <w:top w:val="single" w:sz="8" w:space="0" w:color="auto"/>
              <w:left w:val="single" w:sz="8" w:space="0" w:color="auto"/>
              <w:bottom w:val="nil"/>
              <w:right w:val="nil"/>
            </w:tcBorders>
            <w:shd w:val="clear" w:color="000000" w:fill="FFFFFF"/>
            <w:vAlign w:val="center"/>
            <w:hideMark/>
          </w:tcPr>
          <w:p w14:paraId="3AA9C5A4"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надземная</w:t>
            </w:r>
          </w:p>
        </w:tc>
        <w:tc>
          <w:tcPr>
            <w:tcW w:w="1329" w:type="dxa"/>
            <w:tcBorders>
              <w:top w:val="single" w:sz="8" w:space="0" w:color="auto"/>
              <w:left w:val="single" w:sz="8" w:space="0" w:color="auto"/>
              <w:bottom w:val="nil"/>
              <w:right w:val="nil"/>
            </w:tcBorders>
            <w:shd w:val="clear" w:color="000000" w:fill="FFFFFF"/>
            <w:vAlign w:val="center"/>
            <w:hideMark/>
          </w:tcPr>
          <w:p w14:paraId="1E10010B"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val="en-US" w:eastAsia="en-US" w:bidi="ar-SA"/>
              </w:rPr>
              <w:t>минвата, рубероид</w:t>
            </w:r>
          </w:p>
        </w:tc>
        <w:tc>
          <w:tcPr>
            <w:tcW w:w="1701" w:type="dxa"/>
            <w:tcBorders>
              <w:top w:val="single" w:sz="8" w:space="0" w:color="auto"/>
              <w:left w:val="single" w:sz="8" w:space="0" w:color="auto"/>
              <w:bottom w:val="single" w:sz="4" w:space="0" w:color="auto"/>
              <w:right w:val="single" w:sz="8" w:space="0" w:color="000000"/>
            </w:tcBorders>
            <w:shd w:val="clear" w:color="000000" w:fill="FFFFFF"/>
            <w:vAlign w:val="center"/>
            <w:hideMark/>
          </w:tcPr>
          <w:p w14:paraId="6704BC04"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50</w:t>
            </w:r>
          </w:p>
        </w:tc>
        <w:tc>
          <w:tcPr>
            <w:tcW w:w="1701" w:type="dxa"/>
            <w:tcBorders>
              <w:top w:val="single" w:sz="8" w:space="0" w:color="auto"/>
              <w:left w:val="nil"/>
              <w:bottom w:val="single" w:sz="4" w:space="0" w:color="auto"/>
              <w:right w:val="single" w:sz="8" w:space="0" w:color="000000"/>
            </w:tcBorders>
            <w:shd w:val="clear" w:color="000000" w:fill="FFFFFF"/>
            <w:vAlign w:val="center"/>
            <w:hideMark/>
          </w:tcPr>
          <w:p w14:paraId="3BADC80F"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57</w:t>
            </w:r>
          </w:p>
        </w:tc>
        <w:tc>
          <w:tcPr>
            <w:tcW w:w="1559" w:type="dxa"/>
            <w:tcBorders>
              <w:top w:val="single" w:sz="8" w:space="0" w:color="auto"/>
              <w:left w:val="nil"/>
              <w:bottom w:val="single" w:sz="8" w:space="0" w:color="auto"/>
              <w:right w:val="single" w:sz="8" w:space="0" w:color="000000"/>
            </w:tcBorders>
            <w:shd w:val="clear" w:color="000000" w:fill="FFFFFF"/>
            <w:vAlign w:val="center"/>
            <w:hideMark/>
          </w:tcPr>
          <w:p w14:paraId="14E0C2CA"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297</w:t>
            </w:r>
          </w:p>
        </w:tc>
        <w:tc>
          <w:tcPr>
            <w:tcW w:w="1701" w:type="dxa"/>
            <w:tcBorders>
              <w:top w:val="single" w:sz="8" w:space="0" w:color="auto"/>
              <w:left w:val="nil"/>
              <w:bottom w:val="nil"/>
              <w:right w:val="nil"/>
            </w:tcBorders>
            <w:shd w:val="clear" w:color="000000" w:fill="FFFFFF"/>
            <w:vAlign w:val="center"/>
            <w:hideMark/>
          </w:tcPr>
          <w:p w14:paraId="0D9D82F9"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297</w:t>
            </w:r>
          </w:p>
        </w:tc>
        <w:tc>
          <w:tcPr>
            <w:tcW w:w="1701" w:type="dxa"/>
            <w:tcBorders>
              <w:top w:val="single" w:sz="8" w:space="0" w:color="auto"/>
              <w:left w:val="single" w:sz="8" w:space="0" w:color="auto"/>
              <w:bottom w:val="single" w:sz="8" w:space="0" w:color="auto"/>
              <w:right w:val="single" w:sz="8" w:space="0" w:color="000000"/>
            </w:tcBorders>
            <w:shd w:val="clear" w:color="000000" w:fill="FFFFFF"/>
            <w:vAlign w:val="center"/>
            <w:hideMark/>
          </w:tcPr>
          <w:p w14:paraId="6EB637C9"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16,93</w:t>
            </w:r>
          </w:p>
        </w:tc>
        <w:tc>
          <w:tcPr>
            <w:tcW w:w="1701" w:type="dxa"/>
            <w:tcBorders>
              <w:top w:val="single" w:sz="8" w:space="0" w:color="auto"/>
              <w:left w:val="nil"/>
              <w:bottom w:val="nil"/>
              <w:right w:val="single" w:sz="8" w:space="0" w:color="auto"/>
            </w:tcBorders>
            <w:shd w:val="clear" w:color="000000" w:fill="FFFFFF"/>
            <w:vAlign w:val="center"/>
            <w:hideMark/>
          </w:tcPr>
          <w:p w14:paraId="5F871619"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val="en-US" w:bidi="ar-SA"/>
              </w:rPr>
              <w:t>16,93</w:t>
            </w:r>
          </w:p>
        </w:tc>
      </w:tr>
      <w:tr w:rsidR="00F24648" w:rsidRPr="00F24648" w14:paraId="7E3EC44F" w14:textId="77777777" w:rsidTr="001E2808">
        <w:trPr>
          <w:trHeight w:hRule="exact" w:val="315"/>
          <w:jc w:val="center"/>
        </w:trPr>
        <w:tc>
          <w:tcPr>
            <w:tcW w:w="8070" w:type="dxa"/>
            <w:gridSpan w:val="6"/>
            <w:tcBorders>
              <w:top w:val="single" w:sz="4" w:space="0" w:color="auto"/>
              <w:left w:val="single" w:sz="4" w:space="0" w:color="auto"/>
              <w:bottom w:val="single" w:sz="4" w:space="0" w:color="auto"/>
              <w:right w:val="single" w:sz="4" w:space="0" w:color="auto"/>
            </w:tcBorders>
            <w:shd w:val="clear" w:color="000000" w:fill="FFFFFF"/>
            <w:vAlign w:val="center"/>
            <w:hideMark/>
          </w:tcPr>
          <w:p w14:paraId="11AA78A5"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val="en-US" w:eastAsia="en-US" w:bidi="ar-SA"/>
              </w:rPr>
              <w:t>ИТОГО</w:t>
            </w:r>
          </w:p>
        </w:tc>
        <w:tc>
          <w:tcPr>
            <w:tcW w:w="1559" w:type="dxa"/>
            <w:tcBorders>
              <w:top w:val="single" w:sz="8" w:space="0" w:color="auto"/>
              <w:left w:val="nil"/>
              <w:bottom w:val="single" w:sz="8" w:space="0" w:color="auto"/>
              <w:right w:val="single" w:sz="8" w:space="0" w:color="000000"/>
            </w:tcBorders>
            <w:shd w:val="clear" w:color="000000" w:fill="FFFFFF"/>
            <w:vAlign w:val="center"/>
            <w:hideMark/>
          </w:tcPr>
          <w:p w14:paraId="53E30B8F"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bidi="ar-SA"/>
              </w:rPr>
              <w:t>2003,59</w:t>
            </w:r>
          </w:p>
        </w:tc>
        <w:tc>
          <w:tcPr>
            <w:tcW w:w="1701" w:type="dxa"/>
            <w:tcBorders>
              <w:top w:val="single" w:sz="8" w:space="0" w:color="auto"/>
              <w:left w:val="nil"/>
              <w:bottom w:val="nil"/>
              <w:right w:val="nil"/>
            </w:tcBorders>
            <w:shd w:val="clear" w:color="000000" w:fill="FFFFFF"/>
            <w:vAlign w:val="center"/>
            <w:hideMark/>
          </w:tcPr>
          <w:p w14:paraId="483F60F0"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bidi="ar-SA"/>
              </w:rPr>
              <w:t>2003,59</w:t>
            </w:r>
          </w:p>
        </w:tc>
        <w:tc>
          <w:tcPr>
            <w:tcW w:w="1701" w:type="dxa"/>
            <w:tcBorders>
              <w:top w:val="single" w:sz="8" w:space="0" w:color="auto"/>
              <w:left w:val="single" w:sz="8" w:space="0" w:color="auto"/>
              <w:bottom w:val="single" w:sz="8" w:space="0" w:color="auto"/>
              <w:right w:val="single" w:sz="8" w:space="0" w:color="000000"/>
            </w:tcBorders>
            <w:shd w:val="clear" w:color="000000" w:fill="FFFFFF"/>
            <w:vAlign w:val="center"/>
            <w:hideMark/>
          </w:tcPr>
          <w:p w14:paraId="4276B7EC"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bidi="ar-SA"/>
              </w:rPr>
              <w:t>200,72</w:t>
            </w:r>
          </w:p>
        </w:tc>
        <w:tc>
          <w:tcPr>
            <w:tcW w:w="1701" w:type="dxa"/>
            <w:tcBorders>
              <w:top w:val="single" w:sz="8" w:space="0" w:color="auto"/>
              <w:left w:val="nil"/>
              <w:bottom w:val="nil"/>
              <w:right w:val="single" w:sz="8" w:space="0" w:color="auto"/>
            </w:tcBorders>
            <w:shd w:val="clear" w:color="000000" w:fill="FFFFFF"/>
            <w:vAlign w:val="center"/>
            <w:hideMark/>
          </w:tcPr>
          <w:p w14:paraId="5F7A9F51"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bidi="ar-SA"/>
              </w:rPr>
              <w:t>200,72</w:t>
            </w:r>
          </w:p>
        </w:tc>
      </w:tr>
      <w:tr w:rsidR="00F24648" w:rsidRPr="00F24648" w14:paraId="05DF973B" w14:textId="77777777" w:rsidTr="001E2808">
        <w:trPr>
          <w:trHeight w:hRule="exact" w:val="315"/>
          <w:jc w:val="center"/>
        </w:trPr>
        <w:tc>
          <w:tcPr>
            <w:tcW w:w="8070" w:type="dxa"/>
            <w:gridSpan w:val="6"/>
            <w:tcBorders>
              <w:top w:val="single" w:sz="4" w:space="0" w:color="auto"/>
              <w:left w:val="single" w:sz="4" w:space="0" w:color="auto"/>
              <w:bottom w:val="single" w:sz="4" w:space="0" w:color="auto"/>
              <w:right w:val="single" w:sz="4" w:space="0" w:color="auto"/>
            </w:tcBorders>
            <w:shd w:val="clear" w:color="000000" w:fill="FFFFFF"/>
            <w:vAlign w:val="center"/>
            <w:hideMark/>
          </w:tcPr>
          <w:p w14:paraId="48FDFB64"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eastAsia="en-US" w:bidi="ar-SA"/>
              </w:rPr>
              <w:t>в т. ч. надземная прокладка</w:t>
            </w:r>
          </w:p>
        </w:tc>
        <w:tc>
          <w:tcPr>
            <w:tcW w:w="1559" w:type="dxa"/>
            <w:tcBorders>
              <w:top w:val="single" w:sz="8" w:space="0" w:color="auto"/>
              <w:left w:val="nil"/>
              <w:bottom w:val="single" w:sz="8" w:space="0" w:color="auto"/>
              <w:right w:val="single" w:sz="8" w:space="0" w:color="000000"/>
            </w:tcBorders>
            <w:shd w:val="clear" w:color="000000" w:fill="FFFFFF"/>
            <w:vAlign w:val="center"/>
            <w:hideMark/>
          </w:tcPr>
          <w:p w14:paraId="52A20C5C"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bidi="ar-SA"/>
              </w:rPr>
              <w:t>1773,59</w:t>
            </w:r>
          </w:p>
        </w:tc>
        <w:tc>
          <w:tcPr>
            <w:tcW w:w="1701" w:type="dxa"/>
            <w:tcBorders>
              <w:top w:val="single" w:sz="8" w:space="0" w:color="auto"/>
              <w:left w:val="nil"/>
              <w:bottom w:val="nil"/>
              <w:right w:val="nil"/>
            </w:tcBorders>
            <w:shd w:val="clear" w:color="000000" w:fill="FFFFFF"/>
            <w:vAlign w:val="center"/>
            <w:hideMark/>
          </w:tcPr>
          <w:p w14:paraId="2DC107E1"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bidi="ar-SA"/>
              </w:rPr>
              <w:t>1773,59</w:t>
            </w:r>
          </w:p>
        </w:tc>
        <w:tc>
          <w:tcPr>
            <w:tcW w:w="1701" w:type="dxa"/>
            <w:tcBorders>
              <w:top w:val="single" w:sz="8" w:space="0" w:color="auto"/>
              <w:left w:val="single" w:sz="8" w:space="0" w:color="auto"/>
              <w:bottom w:val="single" w:sz="8" w:space="0" w:color="auto"/>
              <w:right w:val="single" w:sz="8" w:space="0" w:color="000000"/>
            </w:tcBorders>
            <w:shd w:val="clear" w:color="000000" w:fill="FFFFFF"/>
            <w:vAlign w:val="center"/>
            <w:hideMark/>
          </w:tcPr>
          <w:p w14:paraId="61581023"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bidi="ar-SA"/>
              </w:rPr>
              <w:t>187,15</w:t>
            </w:r>
          </w:p>
        </w:tc>
        <w:tc>
          <w:tcPr>
            <w:tcW w:w="1701" w:type="dxa"/>
            <w:tcBorders>
              <w:top w:val="single" w:sz="8" w:space="0" w:color="auto"/>
              <w:left w:val="nil"/>
              <w:bottom w:val="nil"/>
              <w:right w:val="single" w:sz="8" w:space="0" w:color="auto"/>
            </w:tcBorders>
            <w:shd w:val="clear" w:color="000000" w:fill="FFFFFF"/>
            <w:vAlign w:val="center"/>
            <w:hideMark/>
          </w:tcPr>
          <w:p w14:paraId="0A7000E9"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bidi="ar-SA"/>
              </w:rPr>
              <w:t>187,15</w:t>
            </w:r>
          </w:p>
        </w:tc>
      </w:tr>
      <w:tr w:rsidR="00F24648" w:rsidRPr="00F24648" w14:paraId="7F5B5527" w14:textId="77777777" w:rsidTr="001E2808">
        <w:trPr>
          <w:trHeight w:hRule="exact" w:val="315"/>
          <w:jc w:val="center"/>
        </w:trPr>
        <w:tc>
          <w:tcPr>
            <w:tcW w:w="8070" w:type="dxa"/>
            <w:gridSpan w:val="6"/>
            <w:tcBorders>
              <w:top w:val="single" w:sz="4" w:space="0" w:color="auto"/>
              <w:left w:val="single" w:sz="4" w:space="0" w:color="auto"/>
              <w:bottom w:val="single" w:sz="4" w:space="0" w:color="auto"/>
              <w:right w:val="single" w:sz="4" w:space="0" w:color="auto"/>
            </w:tcBorders>
            <w:shd w:val="clear" w:color="000000" w:fill="FFFFFF"/>
            <w:vAlign w:val="center"/>
            <w:hideMark/>
          </w:tcPr>
          <w:p w14:paraId="6DB968D4"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val="en-US" w:eastAsia="en-US" w:bidi="ar-SA"/>
              </w:rPr>
              <w:t>подземная прокладка</w:t>
            </w:r>
          </w:p>
        </w:tc>
        <w:tc>
          <w:tcPr>
            <w:tcW w:w="1559" w:type="dxa"/>
            <w:tcBorders>
              <w:top w:val="single" w:sz="8" w:space="0" w:color="auto"/>
              <w:left w:val="nil"/>
              <w:bottom w:val="single" w:sz="8" w:space="0" w:color="auto"/>
              <w:right w:val="single" w:sz="8" w:space="0" w:color="000000"/>
            </w:tcBorders>
            <w:shd w:val="clear" w:color="000000" w:fill="FFFFFF"/>
            <w:vAlign w:val="center"/>
            <w:hideMark/>
          </w:tcPr>
          <w:p w14:paraId="7CF78845"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bidi="ar-SA"/>
              </w:rPr>
              <w:t>230</w:t>
            </w:r>
          </w:p>
        </w:tc>
        <w:tc>
          <w:tcPr>
            <w:tcW w:w="1701" w:type="dxa"/>
            <w:tcBorders>
              <w:top w:val="single" w:sz="8" w:space="0" w:color="auto"/>
              <w:left w:val="nil"/>
              <w:bottom w:val="single" w:sz="8" w:space="0" w:color="auto"/>
              <w:right w:val="nil"/>
            </w:tcBorders>
            <w:shd w:val="clear" w:color="000000" w:fill="FFFFFF"/>
            <w:vAlign w:val="center"/>
            <w:hideMark/>
          </w:tcPr>
          <w:p w14:paraId="3F33B7A0"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bidi="ar-SA"/>
              </w:rPr>
              <w:t>230</w:t>
            </w:r>
          </w:p>
        </w:tc>
        <w:tc>
          <w:tcPr>
            <w:tcW w:w="1701" w:type="dxa"/>
            <w:tcBorders>
              <w:top w:val="single" w:sz="8" w:space="0" w:color="auto"/>
              <w:left w:val="single" w:sz="8" w:space="0" w:color="auto"/>
              <w:bottom w:val="single" w:sz="8" w:space="0" w:color="auto"/>
              <w:right w:val="nil"/>
            </w:tcBorders>
            <w:shd w:val="clear" w:color="000000" w:fill="FFFFFF"/>
            <w:vAlign w:val="center"/>
            <w:hideMark/>
          </w:tcPr>
          <w:p w14:paraId="3E185901"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bidi="ar-SA"/>
              </w:rPr>
              <w:t>13,57</w:t>
            </w:r>
          </w:p>
        </w:tc>
        <w:tc>
          <w:tcPr>
            <w:tcW w:w="170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71B5A13"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bidi="ar-SA"/>
              </w:rPr>
              <w:t>13,57</w:t>
            </w:r>
          </w:p>
        </w:tc>
      </w:tr>
    </w:tbl>
    <w:p w14:paraId="4A087BBB" w14:textId="45D4AE58" w:rsidR="00F24648" w:rsidRDefault="00F24648" w:rsidP="00ED15ED">
      <w:pPr>
        <w:tabs>
          <w:tab w:val="left" w:pos="0"/>
        </w:tabs>
        <w:spacing w:before="120" w:after="120" w:line="360" w:lineRule="auto"/>
        <w:ind w:right="249" w:firstLine="851"/>
        <w:jc w:val="both"/>
        <w:rPr>
          <w:sz w:val="26"/>
        </w:rPr>
      </w:pPr>
    </w:p>
    <w:p w14:paraId="0B314668" w14:textId="77777777" w:rsidR="00F24648" w:rsidRPr="00ED15ED" w:rsidRDefault="00F24648" w:rsidP="00ED15ED">
      <w:pPr>
        <w:tabs>
          <w:tab w:val="left" w:pos="0"/>
        </w:tabs>
        <w:spacing w:before="120" w:after="120" w:line="360" w:lineRule="auto"/>
        <w:ind w:right="249" w:firstLine="851"/>
        <w:jc w:val="both"/>
        <w:rPr>
          <w:sz w:val="26"/>
        </w:rPr>
        <w:sectPr w:rsidR="00F24648" w:rsidRPr="00ED15ED" w:rsidSect="001E17AD">
          <w:pgSz w:w="16840" w:h="11910" w:orient="landscape"/>
          <w:pgMar w:top="1843" w:right="567" w:bottom="851" w:left="567" w:header="0" w:footer="590" w:gutter="0"/>
          <w:cols w:space="720"/>
          <w:docGrid w:linePitch="299"/>
        </w:sectPr>
      </w:pPr>
    </w:p>
    <w:p w14:paraId="7C79D892" w14:textId="77777777" w:rsidR="00FA0C9E" w:rsidRPr="00ED15ED" w:rsidRDefault="00FA0C9E" w:rsidP="00ED15ED">
      <w:pPr>
        <w:pStyle w:val="30"/>
        <w:numPr>
          <w:ilvl w:val="0"/>
          <w:numId w:val="16"/>
        </w:numPr>
        <w:tabs>
          <w:tab w:val="left" w:pos="1418"/>
        </w:tabs>
        <w:spacing w:after="240"/>
        <w:ind w:left="0" w:firstLine="0"/>
        <w:jc w:val="both"/>
        <w:rPr>
          <w:rFonts w:ascii="Times New Roman" w:hAnsi="Times New Roman" w:cs="Times New Roman"/>
          <w:b/>
          <w:color w:val="auto"/>
          <w:sz w:val="26"/>
        </w:rPr>
      </w:pPr>
      <w:bookmarkStart w:id="107" w:name="_Toc134088936"/>
      <w:r w:rsidRPr="00ED15ED">
        <w:rPr>
          <w:rFonts w:ascii="Times New Roman" w:hAnsi="Times New Roman" w:cs="Times New Roman"/>
          <w:b/>
          <w:color w:val="auto"/>
          <w:sz w:val="26"/>
        </w:rPr>
        <w:t xml:space="preserve">СЦТ котельной </w:t>
      </w:r>
      <w:r w:rsidR="006B2C6E" w:rsidRPr="00ED15ED">
        <w:rPr>
          <w:rFonts w:ascii="Times New Roman" w:hAnsi="Times New Roman" w:cs="Times New Roman"/>
          <w:b/>
          <w:color w:val="auto"/>
          <w:sz w:val="26"/>
        </w:rPr>
        <w:t>№43 д. Лампово</w:t>
      </w:r>
      <w:bookmarkEnd w:id="107"/>
    </w:p>
    <w:p w14:paraId="697652A5" w14:textId="512EE191" w:rsidR="006B2C6E" w:rsidRPr="005851F4" w:rsidRDefault="006B2C6E" w:rsidP="00ED15ED">
      <w:pPr>
        <w:tabs>
          <w:tab w:val="left" w:pos="0"/>
        </w:tabs>
        <w:spacing w:line="360" w:lineRule="auto"/>
        <w:ind w:firstLine="851"/>
        <w:jc w:val="both"/>
        <w:rPr>
          <w:sz w:val="26"/>
        </w:rPr>
      </w:pPr>
      <w:r w:rsidRPr="005851F4">
        <w:rPr>
          <w:sz w:val="26"/>
        </w:rPr>
        <w:t xml:space="preserve">Система теплоснабжения </w:t>
      </w:r>
      <w:r w:rsidR="00BC1AF0" w:rsidRPr="005851F4">
        <w:rPr>
          <w:sz w:val="26"/>
        </w:rPr>
        <w:t>–</w:t>
      </w:r>
      <w:r w:rsidRPr="005851F4">
        <w:rPr>
          <w:sz w:val="26"/>
        </w:rPr>
        <w:t xml:space="preserve"> двухтрубная.</w:t>
      </w:r>
      <w:r w:rsidR="00095794" w:rsidRPr="005851F4">
        <w:rPr>
          <w:sz w:val="26"/>
        </w:rPr>
        <w:t xml:space="preserve"> </w:t>
      </w:r>
      <w:r w:rsidRPr="005851F4">
        <w:rPr>
          <w:sz w:val="26"/>
        </w:rPr>
        <w:t xml:space="preserve">Прокладка тепловых сетей выполнена подземным и надземным способами. Параметры тепловых сетей представлены в таблице </w:t>
      </w:r>
      <w:r w:rsidR="00126C7E" w:rsidRPr="005851F4">
        <w:rPr>
          <w:sz w:val="26"/>
        </w:rPr>
        <w:fldChar w:fldCharType="begin"/>
      </w:r>
      <w:r w:rsidR="00126C7E" w:rsidRPr="005851F4">
        <w:rPr>
          <w:sz w:val="26"/>
        </w:rPr>
        <w:instrText xml:space="preserve"> REF  _Ref11937899 \h \t \w  \* MERGEFORMAT </w:instrText>
      </w:r>
      <w:r w:rsidR="00126C7E" w:rsidRPr="005851F4">
        <w:rPr>
          <w:sz w:val="26"/>
        </w:rPr>
      </w:r>
      <w:r w:rsidR="00126C7E" w:rsidRPr="005851F4">
        <w:rPr>
          <w:sz w:val="26"/>
        </w:rPr>
        <w:fldChar w:fldCharType="separate"/>
      </w:r>
      <w:r w:rsidR="00874756">
        <w:rPr>
          <w:sz w:val="26"/>
        </w:rPr>
        <w:t>14</w:t>
      </w:r>
      <w:r w:rsidR="00126C7E" w:rsidRPr="005851F4">
        <w:rPr>
          <w:sz w:val="26"/>
        </w:rPr>
        <w:fldChar w:fldCharType="end"/>
      </w:r>
      <w:r w:rsidR="000465E4" w:rsidRPr="005851F4">
        <w:rPr>
          <w:sz w:val="26"/>
        </w:rPr>
        <w:t>.</w:t>
      </w:r>
    </w:p>
    <w:p w14:paraId="7B4D7CA6" w14:textId="54A7A330" w:rsidR="006B2C6E" w:rsidRPr="005851F4" w:rsidRDefault="006B2C6E" w:rsidP="00ED15ED">
      <w:pPr>
        <w:tabs>
          <w:tab w:val="left" w:pos="0"/>
        </w:tabs>
        <w:spacing w:line="360" w:lineRule="auto"/>
        <w:ind w:firstLine="851"/>
        <w:jc w:val="both"/>
        <w:rPr>
          <w:sz w:val="26"/>
        </w:rPr>
      </w:pPr>
      <w:r w:rsidRPr="005851F4">
        <w:rPr>
          <w:sz w:val="26"/>
        </w:rPr>
        <w:t>Распределение тепловых сетей котельной №43 по типу прокладки графически представлено на рисунке</w:t>
      </w:r>
      <w:r w:rsidR="00251B90" w:rsidRPr="005851F4">
        <w:rPr>
          <w:sz w:val="26"/>
        </w:rPr>
        <w:t xml:space="preserve"> </w:t>
      </w:r>
      <w:r w:rsidR="00251B90" w:rsidRPr="005851F4">
        <w:rPr>
          <w:sz w:val="26"/>
        </w:rPr>
        <w:fldChar w:fldCharType="begin"/>
      </w:r>
      <w:r w:rsidR="00251B90" w:rsidRPr="005851F4">
        <w:rPr>
          <w:sz w:val="26"/>
        </w:rPr>
        <w:instrText xml:space="preserve"> REF  _Ref11930395 \h \t \w  \* MERGEFORMAT </w:instrText>
      </w:r>
      <w:r w:rsidR="00251B90" w:rsidRPr="005851F4">
        <w:rPr>
          <w:sz w:val="26"/>
        </w:rPr>
      </w:r>
      <w:r w:rsidR="00251B90" w:rsidRPr="005851F4">
        <w:rPr>
          <w:sz w:val="26"/>
        </w:rPr>
        <w:fldChar w:fldCharType="separate"/>
      </w:r>
      <w:r w:rsidR="00874756">
        <w:rPr>
          <w:sz w:val="26"/>
        </w:rPr>
        <w:t>10</w:t>
      </w:r>
      <w:r w:rsidR="00251B90" w:rsidRPr="005851F4">
        <w:rPr>
          <w:sz w:val="26"/>
        </w:rPr>
        <w:fldChar w:fldCharType="end"/>
      </w:r>
      <w:r w:rsidR="000465E4" w:rsidRPr="005851F4">
        <w:rPr>
          <w:sz w:val="26"/>
        </w:rPr>
        <w:t>.</w:t>
      </w:r>
      <w:r w:rsidRPr="005851F4">
        <w:rPr>
          <w:sz w:val="26"/>
        </w:rPr>
        <w:t xml:space="preserve"> Как видно из диаграмм, среди </w:t>
      </w:r>
      <w:r w:rsidR="00F24648" w:rsidRPr="005851F4">
        <w:rPr>
          <w:sz w:val="26"/>
        </w:rPr>
        <w:t>тепловых сетей</w:t>
      </w:r>
      <w:r w:rsidRPr="005851F4">
        <w:rPr>
          <w:sz w:val="26"/>
        </w:rPr>
        <w:t xml:space="preserve"> наиболее часто применяется подземная прокладка.</w:t>
      </w:r>
    </w:p>
    <w:p w14:paraId="66B3DE0B" w14:textId="2C0117C7" w:rsidR="006B2C6E" w:rsidRPr="005851F4" w:rsidRDefault="006B2C6E" w:rsidP="00ED15ED">
      <w:pPr>
        <w:tabs>
          <w:tab w:val="left" w:pos="0"/>
        </w:tabs>
        <w:spacing w:line="360" w:lineRule="auto"/>
        <w:ind w:firstLine="851"/>
        <w:jc w:val="both"/>
        <w:rPr>
          <w:sz w:val="26"/>
        </w:rPr>
      </w:pPr>
      <w:r w:rsidRPr="005851F4">
        <w:rPr>
          <w:sz w:val="26"/>
        </w:rPr>
        <w:t>При подземной бесканальной прокладке тепловых сетей применяется битумно</w:t>
      </w:r>
      <w:r w:rsidR="00BC1AF0" w:rsidRPr="005851F4">
        <w:rPr>
          <w:sz w:val="26"/>
        </w:rPr>
        <w:t>–</w:t>
      </w:r>
      <w:r w:rsidRPr="005851F4">
        <w:rPr>
          <w:sz w:val="26"/>
        </w:rPr>
        <w:t>перлитовая теплоизоляция труб. При надземной прокладке в качестве теплоизоляции используется минвата и рубероид.</w:t>
      </w:r>
    </w:p>
    <w:p w14:paraId="1D5A4203" w14:textId="7953584A" w:rsidR="006B2C6E" w:rsidRDefault="006B2C6E" w:rsidP="00ED15ED">
      <w:pPr>
        <w:tabs>
          <w:tab w:val="left" w:pos="0"/>
        </w:tabs>
        <w:spacing w:line="360" w:lineRule="auto"/>
        <w:ind w:firstLine="851"/>
        <w:jc w:val="both"/>
        <w:rPr>
          <w:sz w:val="26"/>
        </w:rPr>
      </w:pPr>
      <w:r w:rsidRPr="005851F4">
        <w:rPr>
          <w:sz w:val="26"/>
        </w:rPr>
        <w:t>Все тепловые сети проложены в период с 1959 по 1989 год.</w:t>
      </w:r>
    </w:p>
    <w:p w14:paraId="0D6F17B5" w14:textId="77777777" w:rsidR="006E0069" w:rsidRPr="00ED15ED" w:rsidRDefault="006E0069" w:rsidP="00ED15ED">
      <w:pPr>
        <w:tabs>
          <w:tab w:val="left" w:pos="0"/>
        </w:tabs>
        <w:spacing w:line="360" w:lineRule="auto"/>
        <w:ind w:firstLine="851"/>
        <w:jc w:val="both"/>
        <w:rPr>
          <w:sz w:val="26"/>
        </w:rPr>
      </w:pPr>
    </w:p>
    <w:p w14:paraId="5EEFC64E" w14:textId="41F9D624" w:rsidR="000B3D92" w:rsidRPr="00ED15ED" w:rsidRDefault="00F24648" w:rsidP="00ED15ED">
      <w:pPr>
        <w:tabs>
          <w:tab w:val="left" w:pos="0"/>
        </w:tabs>
        <w:spacing w:line="360" w:lineRule="auto"/>
        <w:jc w:val="center"/>
        <w:rPr>
          <w:sz w:val="26"/>
        </w:rPr>
      </w:pPr>
      <w:r>
        <w:rPr>
          <w:noProof/>
          <w:sz w:val="26"/>
          <w:lang w:bidi="ar-SA"/>
        </w:rPr>
        <w:drawing>
          <wp:inline distT="0" distB="0" distL="0" distR="0" wp14:anchorId="7BA97A1B" wp14:editId="497C55F1">
            <wp:extent cx="5426075" cy="3645535"/>
            <wp:effectExtent l="0" t="0" r="3175"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26075" cy="3645535"/>
                    </a:xfrm>
                    <a:prstGeom prst="rect">
                      <a:avLst/>
                    </a:prstGeom>
                    <a:noFill/>
                  </pic:spPr>
                </pic:pic>
              </a:graphicData>
            </a:graphic>
          </wp:inline>
        </w:drawing>
      </w:r>
    </w:p>
    <w:p w14:paraId="4FA0C6C9" w14:textId="564A0992" w:rsidR="00E22592" w:rsidRPr="00ED15ED" w:rsidRDefault="00BD5C6F"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szCs w:val="24"/>
        </w:rPr>
      </w:pPr>
      <w:bookmarkStart w:id="108" w:name="_Ref11930395"/>
      <w:r w:rsidRPr="00ED15ED">
        <w:rPr>
          <w:b/>
          <w:sz w:val="24"/>
          <w:szCs w:val="24"/>
        </w:rPr>
        <w:t>Распределение сетей котельной №43 по типу прокладки</w:t>
      </w:r>
      <w:bookmarkEnd w:id="108"/>
    </w:p>
    <w:p w14:paraId="4E229F27" w14:textId="77777777" w:rsidR="003625F6" w:rsidRPr="00ED15ED" w:rsidRDefault="004D5638" w:rsidP="00ED15ED">
      <w:pPr>
        <w:tabs>
          <w:tab w:val="left" w:pos="0"/>
        </w:tabs>
        <w:spacing w:before="120" w:after="120" w:line="360" w:lineRule="auto"/>
        <w:ind w:firstLine="851"/>
        <w:jc w:val="both"/>
        <w:rPr>
          <w:sz w:val="26"/>
        </w:rPr>
      </w:pPr>
      <w:r w:rsidRPr="00ED15ED">
        <w:rPr>
          <w:sz w:val="26"/>
        </w:rPr>
        <w:t>.</w:t>
      </w:r>
    </w:p>
    <w:p w14:paraId="214068F2" w14:textId="77777777" w:rsidR="004D5638" w:rsidRPr="00ED15ED" w:rsidRDefault="004D5638" w:rsidP="00ED15ED">
      <w:pPr>
        <w:tabs>
          <w:tab w:val="left" w:pos="0"/>
        </w:tabs>
        <w:spacing w:before="120" w:after="120" w:line="360" w:lineRule="auto"/>
        <w:ind w:firstLine="851"/>
        <w:jc w:val="both"/>
        <w:rPr>
          <w:sz w:val="26"/>
        </w:rPr>
        <w:sectPr w:rsidR="004D5638" w:rsidRPr="00ED15ED" w:rsidSect="00F55E39">
          <w:pgSz w:w="11910" w:h="16840"/>
          <w:pgMar w:top="1134" w:right="567" w:bottom="567" w:left="1701" w:header="0" w:footer="590" w:gutter="0"/>
          <w:cols w:space="720"/>
          <w:docGrid w:linePitch="299"/>
        </w:sectPr>
      </w:pPr>
    </w:p>
    <w:p w14:paraId="3F06D438" w14:textId="44794C2A" w:rsidR="004D5638" w:rsidRPr="00ED15ED" w:rsidRDefault="004D5638" w:rsidP="0062299F">
      <w:pPr>
        <w:pStyle w:val="-0"/>
        <w:keepNext/>
        <w:numPr>
          <w:ilvl w:val="0"/>
          <w:numId w:val="68"/>
        </w:numPr>
        <w:tabs>
          <w:tab w:val="left" w:pos="1418"/>
          <w:tab w:val="left" w:pos="9067"/>
        </w:tabs>
        <w:spacing w:line="240" w:lineRule="auto"/>
        <w:ind w:left="0" w:firstLine="0"/>
        <w:jc w:val="both"/>
        <w:rPr>
          <w:sz w:val="24"/>
          <w:szCs w:val="24"/>
        </w:rPr>
      </w:pPr>
      <w:bookmarkStart w:id="109" w:name="_Ref11937899"/>
      <w:r w:rsidRPr="00ED15ED">
        <w:rPr>
          <w:sz w:val="24"/>
          <w:szCs w:val="24"/>
        </w:rPr>
        <w:t xml:space="preserve">Параметры тепловых сетей котельной </w:t>
      </w:r>
      <w:r w:rsidR="000465E4" w:rsidRPr="00ED15ED">
        <w:rPr>
          <w:sz w:val="24"/>
          <w:szCs w:val="24"/>
        </w:rPr>
        <w:t>№43 д. Лампово</w:t>
      </w:r>
      <w:bookmarkEnd w:id="109"/>
    </w:p>
    <w:tbl>
      <w:tblPr>
        <w:tblW w:w="15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1418"/>
        <w:gridCol w:w="1652"/>
        <w:gridCol w:w="1467"/>
        <w:gridCol w:w="1584"/>
        <w:gridCol w:w="1883"/>
        <w:gridCol w:w="1310"/>
        <w:gridCol w:w="1327"/>
        <w:gridCol w:w="1271"/>
        <w:gridCol w:w="991"/>
      </w:tblGrid>
      <w:tr w:rsidR="00F24648" w:rsidRPr="00F24648" w14:paraId="56DE6590" w14:textId="77777777" w:rsidTr="006E0069">
        <w:trPr>
          <w:trHeight w:val="765"/>
          <w:jc w:val="center"/>
        </w:trPr>
        <w:tc>
          <w:tcPr>
            <w:tcW w:w="1129" w:type="dxa"/>
            <w:vMerge w:val="restart"/>
            <w:shd w:val="clear" w:color="auto" w:fill="auto"/>
            <w:vAlign w:val="center"/>
            <w:hideMark/>
          </w:tcPr>
          <w:p w14:paraId="13976A1F"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bidi="ar-SA"/>
              </w:rPr>
              <w:t>№ участка</w:t>
            </w:r>
          </w:p>
        </w:tc>
        <w:tc>
          <w:tcPr>
            <w:tcW w:w="1276" w:type="dxa"/>
            <w:vMerge w:val="restart"/>
            <w:shd w:val="clear" w:color="auto" w:fill="auto"/>
            <w:vAlign w:val="center"/>
            <w:hideMark/>
          </w:tcPr>
          <w:p w14:paraId="32CEE2FB"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bidi="ar-SA"/>
              </w:rPr>
              <w:t>Год прокладки</w:t>
            </w:r>
          </w:p>
        </w:tc>
        <w:tc>
          <w:tcPr>
            <w:tcW w:w="1418" w:type="dxa"/>
            <w:vMerge w:val="restart"/>
            <w:shd w:val="clear" w:color="auto" w:fill="auto"/>
            <w:vAlign w:val="center"/>
            <w:hideMark/>
          </w:tcPr>
          <w:p w14:paraId="45E6881B"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bidi="ar-SA"/>
              </w:rPr>
              <w:t>Вид прокладки</w:t>
            </w:r>
          </w:p>
        </w:tc>
        <w:tc>
          <w:tcPr>
            <w:tcW w:w="1652" w:type="dxa"/>
            <w:vMerge w:val="restart"/>
            <w:shd w:val="clear" w:color="auto" w:fill="auto"/>
            <w:vAlign w:val="center"/>
            <w:hideMark/>
          </w:tcPr>
          <w:p w14:paraId="3800543E"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bidi="ar-SA"/>
              </w:rPr>
              <w:t>Материал изоляции</w:t>
            </w:r>
          </w:p>
        </w:tc>
        <w:tc>
          <w:tcPr>
            <w:tcW w:w="3051" w:type="dxa"/>
            <w:gridSpan w:val="2"/>
            <w:shd w:val="clear" w:color="auto" w:fill="auto"/>
            <w:vAlign w:val="center"/>
            <w:hideMark/>
          </w:tcPr>
          <w:p w14:paraId="7FAC9F98"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bidi="ar-SA"/>
              </w:rPr>
              <w:t>Условный диаметр трубопровода на участке, мм</w:t>
            </w:r>
          </w:p>
        </w:tc>
        <w:tc>
          <w:tcPr>
            <w:tcW w:w="3193" w:type="dxa"/>
            <w:gridSpan w:val="2"/>
            <w:shd w:val="clear" w:color="auto" w:fill="auto"/>
            <w:vAlign w:val="center"/>
            <w:hideMark/>
          </w:tcPr>
          <w:p w14:paraId="1C737897"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bidi="ar-SA"/>
              </w:rPr>
              <w:t>Длина участка, м</w:t>
            </w:r>
          </w:p>
        </w:tc>
        <w:tc>
          <w:tcPr>
            <w:tcW w:w="3589" w:type="dxa"/>
            <w:gridSpan w:val="3"/>
            <w:shd w:val="clear" w:color="auto" w:fill="auto"/>
            <w:noWrap/>
            <w:vAlign w:val="center"/>
            <w:hideMark/>
          </w:tcPr>
          <w:p w14:paraId="14E601C3"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bidi="ar-SA"/>
              </w:rPr>
              <w:t>Материальная характеристика участка, м</w:t>
            </w:r>
            <w:r w:rsidRPr="00F24648">
              <w:rPr>
                <w:b/>
                <w:bCs/>
                <w:color w:val="000000"/>
                <w:sz w:val="20"/>
                <w:szCs w:val="20"/>
                <w:vertAlign w:val="superscript"/>
                <w:lang w:bidi="ar-SA"/>
              </w:rPr>
              <w:t>2</w:t>
            </w:r>
          </w:p>
        </w:tc>
      </w:tr>
      <w:tr w:rsidR="00F24648" w:rsidRPr="00F24648" w14:paraId="47A6FC23" w14:textId="77777777" w:rsidTr="006E0069">
        <w:trPr>
          <w:trHeight w:val="315"/>
          <w:jc w:val="center"/>
        </w:trPr>
        <w:tc>
          <w:tcPr>
            <w:tcW w:w="1129" w:type="dxa"/>
            <w:vMerge/>
            <w:vAlign w:val="center"/>
            <w:hideMark/>
          </w:tcPr>
          <w:p w14:paraId="2CEB2958" w14:textId="77777777" w:rsidR="00F24648" w:rsidRPr="00F24648" w:rsidRDefault="00F24648" w:rsidP="00F24648">
            <w:pPr>
              <w:widowControl/>
              <w:autoSpaceDE/>
              <w:autoSpaceDN/>
              <w:rPr>
                <w:b/>
                <w:bCs/>
                <w:color w:val="000000"/>
                <w:sz w:val="20"/>
                <w:szCs w:val="20"/>
                <w:lang w:bidi="ar-SA"/>
              </w:rPr>
            </w:pPr>
          </w:p>
        </w:tc>
        <w:tc>
          <w:tcPr>
            <w:tcW w:w="1276" w:type="dxa"/>
            <w:vMerge/>
            <w:vAlign w:val="center"/>
            <w:hideMark/>
          </w:tcPr>
          <w:p w14:paraId="549DDB40" w14:textId="77777777" w:rsidR="00F24648" w:rsidRPr="00F24648" w:rsidRDefault="00F24648" w:rsidP="00F24648">
            <w:pPr>
              <w:widowControl/>
              <w:autoSpaceDE/>
              <w:autoSpaceDN/>
              <w:rPr>
                <w:b/>
                <w:bCs/>
                <w:color w:val="000000"/>
                <w:sz w:val="20"/>
                <w:szCs w:val="20"/>
                <w:lang w:bidi="ar-SA"/>
              </w:rPr>
            </w:pPr>
          </w:p>
        </w:tc>
        <w:tc>
          <w:tcPr>
            <w:tcW w:w="1418" w:type="dxa"/>
            <w:vMerge/>
            <w:vAlign w:val="center"/>
            <w:hideMark/>
          </w:tcPr>
          <w:p w14:paraId="46F10EA0" w14:textId="77777777" w:rsidR="00F24648" w:rsidRPr="00F24648" w:rsidRDefault="00F24648" w:rsidP="00F24648">
            <w:pPr>
              <w:widowControl/>
              <w:autoSpaceDE/>
              <w:autoSpaceDN/>
              <w:rPr>
                <w:b/>
                <w:bCs/>
                <w:color w:val="000000"/>
                <w:sz w:val="20"/>
                <w:szCs w:val="20"/>
                <w:lang w:bidi="ar-SA"/>
              </w:rPr>
            </w:pPr>
          </w:p>
        </w:tc>
        <w:tc>
          <w:tcPr>
            <w:tcW w:w="1652" w:type="dxa"/>
            <w:vMerge/>
            <w:vAlign w:val="center"/>
            <w:hideMark/>
          </w:tcPr>
          <w:p w14:paraId="28CAEAF1" w14:textId="77777777" w:rsidR="00F24648" w:rsidRPr="00F24648" w:rsidRDefault="00F24648" w:rsidP="00F24648">
            <w:pPr>
              <w:widowControl/>
              <w:autoSpaceDE/>
              <w:autoSpaceDN/>
              <w:rPr>
                <w:b/>
                <w:bCs/>
                <w:color w:val="000000"/>
                <w:sz w:val="20"/>
                <w:szCs w:val="20"/>
                <w:lang w:bidi="ar-SA"/>
              </w:rPr>
            </w:pPr>
          </w:p>
        </w:tc>
        <w:tc>
          <w:tcPr>
            <w:tcW w:w="1467" w:type="dxa"/>
            <w:shd w:val="clear" w:color="auto" w:fill="auto"/>
            <w:noWrap/>
            <w:vAlign w:val="center"/>
            <w:hideMark/>
          </w:tcPr>
          <w:p w14:paraId="0BA3D8B9"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bidi="ar-SA"/>
              </w:rPr>
              <w:t>Подающий</w:t>
            </w:r>
          </w:p>
        </w:tc>
        <w:tc>
          <w:tcPr>
            <w:tcW w:w="1584" w:type="dxa"/>
            <w:shd w:val="clear" w:color="auto" w:fill="auto"/>
            <w:noWrap/>
            <w:vAlign w:val="center"/>
            <w:hideMark/>
          </w:tcPr>
          <w:p w14:paraId="27BDFB63"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bidi="ar-SA"/>
              </w:rPr>
              <w:t>Обратный</w:t>
            </w:r>
          </w:p>
        </w:tc>
        <w:tc>
          <w:tcPr>
            <w:tcW w:w="1883" w:type="dxa"/>
            <w:shd w:val="clear" w:color="auto" w:fill="auto"/>
            <w:noWrap/>
            <w:vAlign w:val="center"/>
            <w:hideMark/>
          </w:tcPr>
          <w:p w14:paraId="3E61D810"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bidi="ar-SA"/>
              </w:rPr>
              <w:t>Подающий</w:t>
            </w:r>
          </w:p>
        </w:tc>
        <w:tc>
          <w:tcPr>
            <w:tcW w:w="1310" w:type="dxa"/>
            <w:shd w:val="clear" w:color="auto" w:fill="auto"/>
            <w:noWrap/>
            <w:vAlign w:val="center"/>
            <w:hideMark/>
          </w:tcPr>
          <w:p w14:paraId="4AAAA226"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bidi="ar-SA"/>
              </w:rPr>
              <w:t>Обратный</w:t>
            </w:r>
          </w:p>
        </w:tc>
        <w:tc>
          <w:tcPr>
            <w:tcW w:w="1327" w:type="dxa"/>
            <w:shd w:val="clear" w:color="auto" w:fill="auto"/>
            <w:noWrap/>
            <w:vAlign w:val="center"/>
            <w:hideMark/>
          </w:tcPr>
          <w:p w14:paraId="0F1B5876"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bidi="ar-SA"/>
              </w:rPr>
              <w:t>Подающий</w:t>
            </w:r>
          </w:p>
        </w:tc>
        <w:tc>
          <w:tcPr>
            <w:tcW w:w="1271" w:type="dxa"/>
            <w:shd w:val="clear" w:color="auto" w:fill="auto"/>
            <w:noWrap/>
            <w:vAlign w:val="center"/>
            <w:hideMark/>
          </w:tcPr>
          <w:p w14:paraId="271D5360"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bidi="ar-SA"/>
              </w:rPr>
              <w:t>Обратный</w:t>
            </w:r>
          </w:p>
        </w:tc>
        <w:tc>
          <w:tcPr>
            <w:tcW w:w="991" w:type="dxa"/>
            <w:shd w:val="clear" w:color="auto" w:fill="auto"/>
            <w:noWrap/>
            <w:vAlign w:val="center"/>
            <w:hideMark/>
          </w:tcPr>
          <w:p w14:paraId="2B145FAB"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bidi="ar-SA"/>
              </w:rPr>
              <w:t>Итого</w:t>
            </w:r>
          </w:p>
        </w:tc>
      </w:tr>
      <w:tr w:rsidR="00F24648" w:rsidRPr="00F24648" w14:paraId="2B2230F8" w14:textId="77777777" w:rsidTr="006E0069">
        <w:trPr>
          <w:trHeight w:val="315"/>
          <w:jc w:val="center"/>
        </w:trPr>
        <w:tc>
          <w:tcPr>
            <w:tcW w:w="1129" w:type="dxa"/>
            <w:shd w:val="clear" w:color="auto" w:fill="auto"/>
            <w:noWrap/>
            <w:vAlign w:val="center"/>
            <w:hideMark/>
          </w:tcPr>
          <w:p w14:paraId="6C239C76"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1</w:t>
            </w:r>
          </w:p>
        </w:tc>
        <w:tc>
          <w:tcPr>
            <w:tcW w:w="1276" w:type="dxa"/>
            <w:shd w:val="clear" w:color="auto" w:fill="auto"/>
            <w:noWrap/>
            <w:vAlign w:val="center"/>
            <w:hideMark/>
          </w:tcPr>
          <w:p w14:paraId="2D363B3A"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с 1959 по 1989 г.</w:t>
            </w:r>
          </w:p>
        </w:tc>
        <w:tc>
          <w:tcPr>
            <w:tcW w:w="1418" w:type="dxa"/>
            <w:shd w:val="clear" w:color="auto" w:fill="auto"/>
            <w:noWrap/>
            <w:vAlign w:val="center"/>
            <w:hideMark/>
          </w:tcPr>
          <w:p w14:paraId="148AEA54"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подземная</w:t>
            </w:r>
          </w:p>
        </w:tc>
        <w:tc>
          <w:tcPr>
            <w:tcW w:w="1652" w:type="dxa"/>
            <w:shd w:val="clear" w:color="auto" w:fill="auto"/>
            <w:noWrap/>
            <w:vAlign w:val="center"/>
            <w:hideMark/>
          </w:tcPr>
          <w:p w14:paraId="304C4C38"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битум–перлит</w:t>
            </w:r>
          </w:p>
        </w:tc>
        <w:tc>
          <w:tcPr>
            <w:tcW w:w="1467" w:type="dxa"/>
            <w:shd w:val="clear" w:color="auto" w:fill="auto"/>
            <w:noWrap/>
            <w:vAlign w:val="center"/>
            <w:hideMark/>
          </w:tcPr>
          <w:p w14:paraId="7A14C08E"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150</w:t>
            </w:r>
          </w:p>
        </w:tc>
        <w:tc>
          <w:tcPr>
            <w:tcW w:w="1584" w:type="dxa"/>
            <w:shd w:val="clear" w:color="auto" w:fill="auto"/>
            <w:noWrap/>
            <w:vAlign w:val="center"/>
            <w:hideMark/>
          </w:tcPr>
          <w:p w14:paraId="092BFAFB"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150</w:t>
            </w:r>
          </w:p>
        </w:tc>
        <w:tc>
          <w:tcPr>
            <w:tcW w:w="1883" w:type="dxa"/>
            <w:shd w:val="clear" w:color="auto" w:fill="auto"/>
            <w:noWrap/>
            <w:vAlign w:val="center"/>
            <w:hideMark/>
          </w:tcPr>
          <w:p w14:paraId="7748182B"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700</w:t>
            </w:r>
          </w:p>
        </w:tc>
        <w:tc>
          <w:tcPr>
            <w:tcW w:w="1310" w:type="dxa"/>
            <w:shd w:val="clear" w:color="auto" w:fill="auto"/>
            <w:noWrap/>
            <w:vAlign w:val="center"/>
            <w:hideMark/>
          </w:tcPr>
          <w:p w14:paraId="23D4112D"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700</w:t>
            </w:r>
          </w:p>
        </w:tc>
        <w:tc>
          <w:tcPr>
            <w:tcW w:w="1327" w:type="dxa"/>
            <w:shd w:val="clear" w:color="auto" w:fill="auto"/>
            <w:noWrap/>
            <w:vAlign w:val="center"/>
            <w:hideMark/>
          </w:tcPr>
          <w:p w14:paraId="19A3A006"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105</w:t>
            </w:r>
          </w:p>
        </w:tc>
        <w:tc>
          <w:tcPr>
            <w:tcW w:w="1271" w:type="dxa"/>
            <w:shd w:val="clear" w:color="auto" w:fill="auto"/>
            <w:noWrap/>
            <w:vAlign w:val="center"/>
            <w:hideMark/>
          </w:tcPr>
          <w:p w14:paraId="353ED442"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105</w:t>
            </w:r>
          </w:p>
        </w:tc>
        <w:tc>
          <w:tcPr>
            <w:tcW w:w="991" w:type="dxa"/>
            <w:shd w:val="clear" w:color="auto" w:fill="auto"/>
            <w:noWrap/>
            <w:vAlign w:val="center"/>
            <w:hideMark/>
          </w:tcPr>
          <w:p w14:paraId="4661A5CB"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210</w:t>
            </w:r>
          </w:p>
        </w:tc>
      </w:tr>
      <w:tr w:rsidR="00F24648" w:rsidRPr="00F24648" w14:paraId="323DD7FF" w14:textId="77777777" w:rsidTr="006E0069">
        <w:trPr>
          <w:trHeight w:val="315"/>
          <w:jc w:val="center"/>
        </w:trPr>
        <w:tc>
          <w:tcPr>
            <w:tcW w:w="1129" w:type="dxa"/>
            <w:shd w:val="clear" w:color="auto" w:fill="auto"/>
            <w:noWrap/>
            <w:vAlign w:val="center"/>
            <w:hideMark/>
          </w:tcPr>
          <w:p w14:paraId="59BD53DD"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2</w:t>
            </w:r>
          </w:p>
        </w:tc>
        <w:tc>
          <w:tcPr>
            <w:tcW w:w="1276" w:type="dxa"/>
            <w:shd w:val="clear" w:color="auto" w:fill="auto"/>
            <w:noWrap/>
            <w:vAlign w:val="center"/>
            <w:hideMark/>
          </w:tcPr>
          <w:p w14:paraId="4F4720D9"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с 1959 по 1989 г.</w:t>
            </w:r>
          </w:p>
        </w:tc>
        <w:tc>
          <w:tcPr>
            <w:tcW w:w="1418" w:type="dxa"/>
            <w:shd w:val="clear" w:color="auto" w:fill="auto"/>
            <w:noWrap/>
            <w:vAlign w:val="center"/>
            <w:hideMark/>
          </w:tcPr>
          <w:p w14:paraId="76C3FD52"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подземная</w:t>
            </w:r>
          </w:p>
        </w:tc>
        <w:tc>
          <w:tcPr>
            <w:tcW w:w="1652" w:type="dxa"/>
            <w:shd w:val="clear" w:color="auto" w:fill="auto"/>
            <w:noWrap/>
            <w:vAlign w:val="center"/>
            <w:hideMark/>
          </w:tcPr>
          <w:p w14:paraId="57DA207C"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битум–перлит</w:t>
            </w:r>
          </w:p>
        </w:tc>
        <w:tc>
          <w:tcPr>
            <w:tcW w:w="1467" w:type="dxa"/>
            <w:shd w:val="clear" w:color="auto" w:fill="auto"/>
            <w:noWrap/>
            <w:vAlign w:val="center"/>
            <w:hideMark/>
          </w:tcPr>
          <w:p w14:paraId="661D0BE3"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100</w:t>
            </w:r>
          </w:p>
        </w:tc>
        <w:tc>
          <w:tcPr>
            <w:tcW w:w="1584" w:type="dxa"/>
            <w:shd w:val="clear" w:color="auto" w:fill="auto"/>
            <w:noWrap/>
            <w:vAlign w:val="center"/>
            <w:hideMark/>
          </w:tcPr>
          <w:p w14:paraId="035DF150"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100</w:t>
            </w:r>
          </w:p>
        </w:tc>
        <w:tc>
          <w:tcPr>
            <w:tcW w:w="1883" w:type="dxa"/>
            <w:shd w:val="clear" w:color="auto" w:fill="auto"/>
            <w:noWrap/>
            <w:vAlign w:val="center"/>
            <w:hideMark/>
          </w:tcPr>
          <w:p w14:paraId="45FF487A"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1200</w:t>
            </w:r>
          </w:p>
        </w:tc>
        <w:tc>
          <w:tcPr>
            <w:tcW w:w="1310" w:type="dxa"/>
            <w:shd w:val="clear" w:color="auto" w:fill="auto"/>
            <w:noWrap/>
            <w:vAlign w:val="center"/>
            <w:hideMark/>
          </w:tcPr>
          <w:p w14:paraId="6D8C55EC"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1200</w:t>
            </w:r>
          </w:p>
        </w:tc>
        <w:tc>
          <w:tcPr>
            <w:tcW w:w="1327" w:type="dxa"/>
            <w:shd w:val="clear" w:color="auto" w:fill="auto"/>
            <w:noWrap/>
            <w:vAlign w:val="center"/>
            <w:hideMark/>
          </w:tcPr>
          <w:p w14:paraId="3BC92443"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120</w:t>
            </w:r>
          </w:p>
        </w:tc>
        <w:tc>
          <w:tcPr>
            <w:tcW w:w="1271" w:type="dxa"/>
            <w:shd w:val="clear" w:color="auto" w:fill="auto"/>
            <w:noWrap/>
            <w:vAlign w:val="center"/>
            <w:hideMark/>
          </w:tcPr>
          <w:p w14:paraId="2E80FCFA"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120</w:t>
            </w:r>
          </w:p>
        </w:tc>
        <w:tc>
          <w:tcPr>
            <w:tcW w:w="991" w:type="dxa"/>
            <w:shd w:val="clear" w:color="auto" w:fill="auto"/>
            <w:noWrap/>
            <w:vAlign w:val="center"/>
            <w:hideMark/>
          </w:tcPr>
          <w:p w14:paraId="2575C61C"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240</w:t>
            </w:r>
          </w:p>
        </w:tc>
      </w:tr>
      <w:tr w:rsidR="00F24648" w:rsidRPr="00F24648" w14:paraId="25758FD6" w14:textId="77777777" w:rsidTr="006E0069">
        <w:trPr>
          <w:trHeight w:val="315"/>
          <w:jc w:val="center"/>
        </w:trPr>
        <w:tc>
          <w:tcPr>
            <w:tcW w:w="1129" w:type="dxa"/>
            <w:shd w:val="clear" w:color="auto" w:fill="auto"/>
            <w:noWrap/>
            <w:vAlign w:val="center"/>
            <w:hideMark/>
          </w:tcPr>
          <w:p w14:paraId="0994117B"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3</w:t>
            </w:r>
          </w:p>
        </w:tc>
        <w:tc>
          <w:tcPr>
            <w:tcW w:w="1276" w:type="dxa"/>
            <w:shd w:val="clear" w:color="auto" w:fill="auto"/>
            <w:noWrap/>
            <w:vAlign w:val="center"/>
            <w:hideMark/>
          </w:tcPr>
          <w:p w14:paraId="106F45DF"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с 1959 по 1989 г.</w:t>
            </w:r>
          </w:p>
        </w:tc>
        <w:tc>
          <w:tcPr>
            <w:tcW w:w="1418" w:type="dxa"/>
            <w:shd w:val="clear" w:color="auto" w:fill="auto"/>
            <w:noWrap/>
            <w:vAlign w:val="center"/>
            <w:hideMark/>
          </w:tcPr>
          <w:p w14:paraId="17D8399B"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подземная</w:t>
            </w:r>
          </w:p>
        </w:tc>
        <w:tc>
          <w:tcPr>
            <w:tcW w:w="1652" w:type="dxa"/>
            <w:shd w:val="clear" w:color="auto" w:fill="auto"/>
            <w:noWrap/>
            <w:vAlign w:val="center"/>
            <w:hideMark/>
          </w:tcPr>
          <w:p w14:paraId="5D26AE9F"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битум–перлит</w:t>
            </w:r>
          </w:p>
        </w:tc>
        <w:tc>
          <w:tcPr>
            <w:tcW w:w="1467" w:type="dxa"/>
            <w:shd w:val="clear" w:color="auto" w:fill="auto"/>
            <w:noWrap/>
            <w:vAlign w:val="center"/>
            <w:hideMark/>
          </w:tcPr>
          <w:p w14:paraId="3005F642"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80</w:t>
            </w:r>
          </w:p>
        </w:tc>
        <w:tc>
          <w:tcPr>
            <w:tcW w:w="1584" w:type="dxa"/>
            <w:shd w:val="clear" w:color="auto" w:fill="auto"/>
            <w:noWrap/>
            <w:vAlign w:val="center"/>
            <w:hideMark/>
          </w:tcPr>
          <w:p w14:paraId="6FC51C6A"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80</w:t>
            </w:r>
          </w:p>
        </w:tc>
        <w:tc>
          <w:tcPr>
            <w:tcW w:w="1883" w:type="dxa"/>
            <w:shd w:val="clear" w:color="auto" w:fill="auto"/>
            <w:noWrap/>
            <w:vAlign w:val="center"/>
            <w:hideMark/>
          </w:tcPr>
          <w:p w14:paraId="77DFF18F"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75</w:t>
            </w:r>
          </w:p>
        </w:tc>
        <w:tc>
          <w:tcPr>
            <w:tcW w:w="1310" w:type="dxa"/>
            <w:shd w:val="clear" w:color="auto" w:fill="auto"/>
            <w:noWrap/>
            <w:vAlign w:val="center"/>
            <w:hideMark/>
          </w:tcPr>
          <w:p w14:paraId="6543003F"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75</w:t>
            </w:r>
          </w:p>
        </w:tc>
        <w:tc>
          <w:tcPr>
            <w:tcW w:w="1327" w:type="dxa"/>
            <w:shd w:val="clear" w:color="auto" w:fill="auto"/>
            <w:noWrap/>
            <w:vAlign w:val="center"/>
            <w:hideMark/>
          </w:tcPr>
          <w:p w14:paraId="566D501F"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6</w:t>
            </w:r>
          </w:p>
        </w:tc>
        <w:tc>
          <w:tcPr>
            <w:tcW w:w="1271" w:type="dxa"/>
            <w:shd w:val="clear" w:color="auto" w:fill="auto"/>
            <w:noWrap/>
            <w:vAlign w:val="center"/>
            <w:hideMark/>
          </w:tcPr>
          <w:p w14:paraId="3AA789EE"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6</w:t>
            </w:r>
          </w:p>
        </w:tc>
        <w:tc>
          <w:tcPr>
            <w:tcW w:w="991" w:type="dxa"/>
            <w:shd w:val="clear" w:color="auto" w:fill="auto"/>
            <w:noWrap/>
            <w:vAlign w:val="center"/>
            <w:hideMark/>
          </w:tcPr>
          <w:p w14:paraId="4863530A"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12</w:t>
            </w:r>
          </w:p>
        </w:tc>
      </w:tr>
      <w:tr w:rsidR="00F24648" w:rsidRPr="00F24648" w14:paraId="250CAB8F" w14:textId="77777777" w:rsidTr="006E0069">
        <w:trPr>
          <w:trHeight w:val="315"/>
          <w:jc w:val="center"/>
        </w:trPr>
        <w:tc>
          <w:tcPr>
            <w:tcW w:w="1129" w:type="dxa"/>
            <w:shd w:val="clear" w:color="auto" w:fill="auto"/>
            <w:noWrap/>
            <w:vAlign w:val="center"/>
            <w:hideMark/>
          </w:tcPr>
          <w:p w14:paraId="2A1BB91E"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4</w:t>
            </w:r>
          </w:p>
        </w:tc>
        <w:tc>
          <w:tcPr>
            <w:tcW w:w="1276" w:type="dxa"/>
            <w:shd w:val="clear" w:color="auto" w:fill="auto"/>
            <w:noWrap/>
            <w:vAlign w:val="center"/>
            <w:hideMark/>
          </w:tcPr>
          <w:p w14:paraId="04998C78"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с 1959 по 1989 г.</w:t>
            </w:r>
          </w:p>
        </w:tc>
        <w:tc>
          <w:tcPr>
            <w:tcW w:w="1418" w:type="dxa"/>
            <w:shd w:val="clear" w:color="auto" w:fill="auto"/>
            <w:noWrap/>
            <w:vAlign w:val="center"/>
            <w:hideMark/>
          </w:tcPr>
          <w:p w14:paraId="11AE7F89"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надземная</w:t>
            </w:r>
          </w:p>
        </w:tc>
        <w:tc>
          <w:tcPr>
            <w:tcW w:w="1652" w:type="dxa"/>
            <w:shd w:val="clear" w:color="auto" w:fill="auto"/>
            <w:noWrap/>
            <w:vAlign w:val="center"/>
            <w:hideMark/>
          </w:tcPr>
          <w:p w14:paraId="6E5F5720"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мин. вата</w:t>
            </w:r>
          </w:p>
        </w:tc>
        <w:tc>
          <w:tcPr>
            <w:tcW w:w="1467" w:type="dxa"/>
            <w:shd w:val="clear" w:color="auto" w:fill="auto"/>
            <w:noWrap/>
            <w:vAlign w:val="center"/>
            <w:hideMark/>
          </w:tcPr>
          <w:p w14:paraId="5A9E54D8"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150</w:t>
            </w:r>
          </w:p>
        </w:tc>
        <w:tc>
          <w:tcPr>
            <w:tcW w:w="1584" w:type="dxa"/>
            <w:shd w:val="clear" w:color="auto" w:fill="auto"/>
            <w:noWrap/>
            <w:vAlign w:val="center"/>
            <w:hideMark/>
          </w:tcPr>
          <w:p w14:paraId="0729C3CE"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150</w:t>
            </w:r>
          </w:p>
        </w:tc>
        <w:tc>
          <w:tcPr>
            <w:tcW w:w="1883" w:type="dxa"/>
            <w:shd w:val="clear" w:color="auto" w:fill="auto"/>
            <w:noWrap/>
            <w:vAlign w:val="center"/>
            <w:hideMark/>
          </w:tcPr>
          <w:p w14:paraId="68496770"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500</w:t>
            </w:r>
          </w:p>
        </w:tc>
        <w:tc>
          <w:tcPr>
            <w:tcW w:w="1310" w:type="dxa"/>
            <w:shd w:val="clear" w:color="auto" w:fill="auto"/>
            <w:noWrap/>
            <w:vAlign w:val="center"/>
            <w:hideMark/>
          </w:tcPr>
          <w:p w14:paraId="631216F7"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500</w:t>
            </w:r>
          </w:p>
        </w:tc>
        <w:tc>
          <w:tcPr>
            <w:tcW w:w="1327" w:type="dxa"/>
            <w:shd w:val="clear" w:color="auto" w:fill="auto"/>
            <w:noWrap/>
            <w:vAlign w:val="center"/>
            <w:hideMark/>
          </w:tcPr>
          <w:p w14:paraId="4807F56B"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75</w:t>
            </w:r>
          </w:p>
        </w:tc>
        <w:tc>
          <w:tcPr>
            <w:tcW w:w="1271" w:type="dxa"/>
            <w:shd w:val="clear" w:color="auto" w:fill="auto"/>
            <w:noWrap/>
            <w:vAlign w:val="center"/>
            <w:hideMark/>
          </w:tcPr>
          <w:p w14:paraId="745EF517"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75</w:t>
            </w:r>
          </w:p>
        </w:tc>
        <w:tc>
          <w:tcPr>
            <w:tcW w:w="991" w:type="dxa"/>
            <w:shd w:val="clear" w:color="auto" w:fill="auto"/>
            <w:noWrap/>
            <w:vAlign w:val="center"/>
            <w:hideMark/>
          </w:tcPr>
          <w:p w14:paraId="79ED70C8"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150</w:t>
            </w:r>
          </w:p>
        </w:tc>
      </w:tr>
      <w:tr w:rsidR="00F24648" w:rsidRPr="00F24648" w14:paraId="0CA0AB95" w14:textId="77777777" w:rsidTr="006E0069">
        <w:trPr>
          <w:trHeight w:val="315"/>
          <w:jc w:val="center"/>
        </w:trPr>
        <w:tc>
          <w:tcPr>
            <w:tcW w:w="8526" w:type="dxa"/>
            <w:gridSpan w:val="6"/>
            <w:shd w:val="clear" w:color="auto" w:fill="auto"/>
            <w:noWrap/>
            <w:vAlign w:val="center"/>
            <w:hideMark/>
          </w:tcPr>
          <w:p w14:paraId="721E4D03"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bidi="ar-SA"/>
              </w:rPr>
              <w:t>ИТОГО</w:t>
            </w:r>
          </w:p>
        </w:tc>
        <w:tc>
          <w:tcPr>
            <w:tcW w:w="1883" w:type="dxa"/>
            <w:shd w:val="clear" w:color="auto" w:fill="auto"/>
            <w:noWrap/>
            <w:vAlign w:val="center"/>
            <w:hideMark/>
          </w:tcPr>
          <w:p w14:paraId="0F7D518C"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bidi="ar-SA"/>
              </w:rPr>
              <w:t>2475</w:t>
            </w:r>
          </w:p>
        </w:tc>
        <w:tc>
          <w:tcPr>
            <w:tcW w:w="1310" w:type="dxa"/>
            <w:shd w:val="clear" w:color="auto" w:fill="auto"/>
            <w:noWrap/>
            <w:vAlign w:val="center"/>
            <w:hideMark/>
          </w:tcPr>
          <w:p w14:paraId="55AE193C"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bidi="ar-SA"/>
              </w:rPr>
              <w:t>2475</w:t>
            </w:r>
          </w:p>
        </w:tc>
        <w:tc>
          <w:tcPr>
            <w:tcW w:w="1327" w:type="dxa"/>
            <w:shd w:val="clear" w:color="auto" w:fill="auto"/>
            <w:noWrap/>
            <w:vAlign w:val="center"/>
            <w:hideMark/>
          </w:tcPr>
          <w:p w14:paraId="130B078A"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bidi="ar-SA"/>
              </w:rPr>
              <w:t>306</w:t>
            </w:r>
          </w:p>
        </w:tc>
        <w:tc>
          <w:tcPr>
            <w:tcW w:w="1271" w:type="dxa"/>
            <w:shd w:val="clear" w:color="auto" w:fill="auto"/>
            <w:noWrap/>
            <w:vAlign w:val="center"/>
            <w:hideMark/>
          </w:tcPr>
          <w:p w14:paraId="292CEC76"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bidi="ar-SA"/>
              </w:rPr>
              <w:t>306</w:t>
            </w:r>
          </w:p>
        </w:tc>
        <w:tc>
          <w:tcPr>
            <w:tcW w:w="991" w:type="dxa"/>
            <w:shd w:val="clear" w:color="auto" w:fill="auto"/>
            <w:noWrap/>
            <w:vAlign w:val="center"/>
            <w:hideMark/>
          </w:tcPr>
          <w:p w14:paraId="3B782E9A"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bidi="ar-SA"/>
              </w:rPr>
              <w:t>612</w:t>
            </w:r>
          </w:p>
        </w:tc>
      </w:tr>
      <w:tr w:rsidR="00F24648" w:rsidRPr="00F24648" w14:paraId="098CA3A4" w14:textId="77777777" w:rsidTr="006E0069">
        <w:trPr>
          <w:trHeight w:val="315"/>
          <w:jc w:val="center"/>
        </w:trPr>
        <w:tc>
          <w:tcPr>
            <w:tcW w:w="8526" w:type="dxa"/>
            <w:gridSpan w:val="6"/>
            <w:shd w:val="clear" w:color="auto" w:fill="auto"/>
            <w:noWrap/>
            <w:vAlign w:val="center"/>
            <w:hideMark/>
          </w:tcPr>
          <w:p w14:paraId="0AE31A3F"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в т.ч. Надземная прокладка</w:t>
            </w:r>
          </w:p>
        </w:tc>
        <w:tc>
          <w:tcPr>
            <w:tcW w:w="1883" w:type="dxa"/>
            <w:shd w:val="clear" w:color="auto" w:fill="auto"/>
            <w:noWrap/>
            <w:vAlign w:val="center"/>
            <w:hideMark/>
          </w:tcPr>
          <w:p w14:paraId="45728F52"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bidi="ar-SA"/>
              </w:rPr>
              <w:t>500</w:t>
            </w:r>
          </w:p>
        </w:tc>
        <w:tc>
          <w:tcPr>
            <w:tcW w:w="1310" w:type="dxa"/>
            <w:shd w:val="clear" w:color="auto" w:fill="auto"/>
            <w:noWrap/>
            <w:vAlign w:val="center"/>
            <w:hideMark/>
          </w:tcPr>
          <w:p w14:paraId="56F10B9D"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bidi="ar-SA"/>
              </w:rPr>
              <w:t>500</w:t>
            </w:r>
          </w:p>
        </w:tc>
        <w:tc>
          <w:tcPr>
            <w:tcW w:w="1327" w:type="dxa"/>
            <w:shd w:val="clear" w:color="auto" w:fill="auto"/>
            <w:noWrap/>
            <w:vAlign w:val="center"/>
            <w:hideMark/>
          </w:tcPr>
          <w:p w14:paraId="7857632B"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bidi="ar-SA"/>
              </w:rPr>
              <w:t>75</w:t>
            </w:r>
          </w:p>
        </w:tc>
        <w:tc>
          <w:tcPr>
            <w:tcW w:w="1271" w:type="dxa"/>
            <w:shd w:val="clear" w:color="auto" w:fill="auto"/>
            <w:noWrap/>
            <w:vAlign w:val="center"/>
            <w:hideMark/>
          </w:tcPr>
          <w:p w14:paraId="4B84605B"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bidi="ar-SA"/>
              </w:rPr>
              <w:t>75</w:t>
            </w:r>
          </w:p>
        </w:tc>
        <w:tc>
          <w:tcPr>
            <w:tcW w:w="991" w:type="dxa"/>
            <w:shd w:val="clear" w:color="auto" w:fill="auto"/>
            <w:noWrap/>
            <w:vAlign w:val="center"/>
            <w:hideMark/>
          </w:tcPr>
          <w:p w14:paraId="30716717"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bidi="ar-SA"/>
              </w:rPr>
              <w:t>150</w:t>
            </w:r>
          </w:p>
        </w:tc>
      </w:tr>
      <w:tr w:rsidR="00F24648" w:rsidRPr="00F24648" w14:paraId="149DEF9F" w14:textId="77777777" w:rsidTr="006E0069">
        <w:trPr>
          <w:trHeight w:val="315"/>
          <w:jc w:val="center"/>
        </w:trPr>
        <w:tc>
          <w:tcPr>
            <w:tcW w:w="8526" w:type="dxa"/>
            <w:gridSpan w:val="6"/>
            <w:shd w:val="clear" w:color="auto" w:fill="auto"/>
            <w:noWrap/>
            <w:vAlign w:val="center"/>
            <w:hideMark/>
          </w:tcPr>
          <w:p w14:paraId="736E8C96" w14:textId="77777777" w:rsidR="00F24648" w:rsidRPr="00F24648" w:rsidRDefault="00F24648" w:rsidP="00F24648">
            <w:pPr>
              <w:widowControl/>
              <w:autoSpaceDE/>
              <w:autoSpaceDN/>
              <w:jc w:val="center"/>
              <w:rPr>
                <w:color w:val="000000"/>
                <w:sz w:val="20"/>
                <w:szCs w:val="20"/>
                <w:lang w:bidi="ar-SA"/>
              </w:rPr>
            </w:pPr>
            <w:r w:rsidRPr="00F24648">
              <w:rPr>
                <w:color w:val="000000"/>
                <w:sz w:val="20"/>
                <w:szCs w:val="20"/>
                <w:lang w:bidi="ar-SA"/>
              </w:rPr>
              <w:t>подземная прокладка</w:t>
            </w:r>
          </w:p>
        </w:tc>
        <w:tc>
          <w:tcPr>
            <w:tcW w:w="1883" w:type="dxa"/>
            <w:shd w:val="clear" w:color="auto" w:fill="auto"/>
            <w:noWrap/>
            <w:vAlign w:val="center"/>
            <w:hideMark/>
          </w:tcPr>
          <w:p w14:paraId="731457AA"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bidi="ar-SA"/>
              </w:rPr>
              <w:t>1975</w:t>
            </w:r>
          </w:p>
        </w:tc>
        <w:tc>
          <w:tcPr>
            <w:tcW w:w="1310" w:type="dxa"/>
            <w:shd w:val="clear" w:color="auto" w:fill="auto"/>
            <w:noWrap/>
            <w:vAlign w:val="center"/>
            <w:hideMark/>
          </w:tcPr>
          <w:p w14:paraId="6E741AA7"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bidi="ar-SA"/>
              </w:rPr>
              <w:t>1975</w:t>
            </w:r>
          </w:p>
        </w:tc>
        <w:tc>
          <w:tcPr>
            <w:tcW w:w="1327" w:type="dxa"/>
            <w:shd w:val="clear" w:color="auto" w:fill="auto"/>
            <w:noWrap/>
            <w:vAlign w:val="center"/>
            <w:hideMark/>
          </w:tcPr>
          <w:p w14:paraId="772F6948"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bidi="ar-SA"/>
              </w:rPr>
              <w:t>231</w:t>
            </w:r>
          </w:p>
        </w:tc>
        <w:tc>
          <w:tcPr>
            <w:tcW w:w="1271" w:type="dxa"/>
            <w:shd w:val="clear" w:color="auto" w:fill="auto"/>
            <w:noWrap/>
            <w:vAlign w:val="center"/>
            <w:hideMark/>
          </w:tcPr>
          <w:p w14:paraId="70E6EFA8"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bidi="ar-SA"/>
              </w:rPr>
              <w:t>231</w:t>
            </w:r>
          </w:p>
        </w:tc>
        <w:tc>
          <w:tcPr>
            <w:tcW w:w="991" w:type="dxa"/>
            <w:shd w:val="clear" w:color="auto" w:fill="auto"/>
            <w:noWrap/>
            <w:vAlign w:val="center"/>
            <w:hideMark/>
          </w:tcPr>
          <w:p w14:paraId="6684EDA6" w14:textId="77777777" w:rsidR="00F24648" w:rsidRPr="00F24648" w:rsidRDefault="00F24648" w:rsidP="00F24648">
            <w:pPr>
              <w:widowControl/>
              <w:autoSpaceDE/>
              <w:autoSpaceDN/>
              <w:jc w:val="center"/>
              <w:rPr>
                <w:b/>
                <w:bCs/>
                <w:color w:val="000000"/>
                <w:sz w:val="20"/>
                <w:szCs w:val="20"/>
                <w:lang w:bidi="ar-SA"/>
              </w:rPr>
            </w:pPr>
            <w:r w:rsidRPr="00F24648">
              <w:rPr>
                <w:b/>
                <w:bCs/>
                <w:color w:val="000000"/>
                <w:sz w:val="20"/>
                <w:szCs w:val="20"/>
                <w:lang w:bidi="ar-SA"/>
              </w:rPr>
              <w:t>462</w:t>
            </w:r>
          </w:p>
        </w:tc>
      </w:tr>
    </w:tbl>
    <w:p w14:paraId="52EB85A7" w14:textId="77777777" w:rsidR="005823DA" w:rsidRPr="00ED15ED" w:rsidRDefault="005823DA" w:rsidP="00ED15ED"/>
    <w:p w14:paraId="307346A3" w14:textId="77777777" w:rsidR="004D5638" w:rsidRPr="00ED15ED" w:rsidRDefault="004D5638" w:rsidP="00ED15ED">
      <w:pPr>
        <w:pStyle w:val="20"/>
        <w:numPr>
          <w:ilvl w:val="0"/>
          <w:numId w:val="3"/>
        </w:numPr>
        <w:tabs>
          <w:tab w:val="left" w:pos="1843"/>
        </w:tabs>
        <w:jc w:val="both"/>
        <w:rPr>
          <w:i w:val="0"/>
        </w:rPr>
        <w:sectPr w:rsidR="004D5638" w:rsidRPr="00ED15ED" w:rsidSect="00F55E39">
          <w:pgSz w:w="16840" w:h="11910" w:orient="landscape"/>
          <w:pgMar w:top="1701" w:right="567" w:bottom="567" w:left="567" w:header="0" w:footer="590" w:gutter="0"/>
          <w:cols w:space="720"/>
          <w:docGrid w:linePitch="299"/>
        </w:sectPr>
      </w:pPr>
    </w:p>
    <w:p w14:paraId="5169B56E" w14:textId="77777777" w:rsidR="00A24FAC" w:rsidRPr="00ED15ED" w:rsidRDefault="00A24FAC" w:rsidP="00ED15ED">
      <w:pPr>
        <w:pStyle w:val="30"/>
        <w:numPr>
          <w:ilvl w:val="0"/>
          <w:numId w:val="16"/>
        </w:numPr>
        <w:tabs>
          <w:tab w:val="left" w:pos="1418"/>
        </w:tabs>
        <w:spacing w:before="0" w:after="240"/>
        <w:ind w:left="0" w:firstLine="0"/>
        <w:jc w:val="both"/>
        <w:rPr>
          <w:rFonts w:ascii="Times New Roman" w:hAnsi="Times New Roman" w:cs="Times New Roman"/>
          <w:b/>
          <w:color w:val="auto"/>
          <w:sz w:val="26"/>
        </w:rPr>
      </w:pPr>
      <w:bookmarkStart w:id="110" w:name="_Toc134088937"/>
      <w:r w:rsidRPr="00ED15ED">
        <w:rPr>
          <w:rFonts w:ascii="Times New Roman" w:hAnsi="Times New Roman" w:cs="Times New Roman"/>
          <w:b/>
          <w:color w:val="auto"/>
          <w:sz w:val="26"/>
        </w:rPr>
        <w:t xml:space="preserve">СЦТ котельной </w:t>
      </w:r>
      <w:r w:rsidR="007E1630" w:rsidRPr="00ED15ED">
        <w:rPr>
          <w:rFonts w:ascii="Times New Roman" w:hAnsi="Times New Roman" w:cs="Times New Roman"/>
          <w:b/>
          <w:color w:val="auto"/>
          <w:sz w:val="26"/>
        </w:rPr>
        <w:t>№58 пос. Дружная Горка</w:t>
      </w:r>
      <w:bookmarkEnd w:id="110"/>
    </w:p>
    <w:p w14:paraId="5F620B1C" w14:textId="56A078A5" w:rsidR="000B42E7" w:rsidRPr="005851F4" w:rsidRDefault="000B42E7" w:rsidP="00ED15ED">
      <w:pPr>
        <w:tabs>
          <w:tab w:val="left" w:pos="0"/>
        </w:tabs>
        <w:spacing w:line="360" w:lineRule="auto"/>
        <w:ind w:firstLine="709"/>
        <w:jc w:val="both"/>
        <w:rPr>
          <w:sz w:val="26"/>
        </w:rPr>
      </w:pPr>
      <w:r w:rsidRPr="005851F4">
        <w:rPr>
          <w:sz w:val="26"/>
        </w:rPr>
        <w:t xml:space="preserve">Система теплоснабжения </w:t>
      </w:r>
      <w:r w:rsidR="00BC1AF0" w:rsidRPr="005851F4">
        <w:rPr>
          <w:sz w:val="26"/>
        </w:rPr>
        <w:t>–</w:t>
      </w:r>
      <w:r w:rsidRPr="005851F4">
        <w:rPr>
          <w:sz w:val="26"/>
        </w:rPr>
        <w:t xml:space="preserve"> четырехтрубная. Теплоснабжение и горячее водоснабжение потребителей осуществляется по двум независимым контурам.</w:t>
      </w:r>
    </w:p>
    <w:p w14:paraId="4F511C52" w14:textId="3DFFF893" w:rsidR="00A24FAC" w:rsidRPr="005851F4" w:rsidRDefault="00A24FAC" w:rsidP="00ED15ED">
      <w:pPr>
        <w:tabs>
          <w:tab w:val="left" w:pos="0"/>
        </w:tabs>
        <w:spacing w:line="360" w:lineRule="auto"/>
        <w:ind w:firstLine="709"/>
        <w:jc w:val="both"/>
        <w:rPr>
          <w:sz w:val="26"/>
        </w:rPr>
      </w:pPr>
      <w:r w:rsidRPr="005851F4">
        <w:rPr>
          <w:sz w:val="26"/>
        </w:rPr>
        <w:t xml:space="preserve">Параметры тепловых сетей отопления и горячего водоснабжения представлены в таблицах </w:t>
      </w:r>
      <w:r w:rsidR="00126C7E" w:rsidRPr="005851F4">
        <w:rPr>
          <w:sz w:val="26"/>
        </w:rPr>
        <w:fldChar w:fldCharType="begin"/>
      </w:r>
      <w:r w:rsidR="00126C7E" w:rsidRPr="005851F4">
        <w:rPr>
          <w:sz w:val="26"/>
        </w:rPr>
        <w:instrText xml:space="preserve"> REF  _Ref11937925 \h \t \w  \* MERGEFORMAT </w:instrText>
      </w:r>
      <w:r w:rsidR="00126C7E" w:rsidRPr="005851F4">
        <w:rPr>
          <w:sz w:val="26"/>
        </w:rPr>
      </w:r>
      <w:r w:rsidR="00126C7E" w:rsidRPr="005851F4">
        <w:rPr>
          <w:sz w:val="26"/>
        </w:rPr>
        <w:fldChar w:fldCharType="separate"/>
      </w:r>
      <w:r w:rsidR="00874756">
        <w:rPr>
          <w:sz w:val="26"/>
        </w:rPr>
        <w:t>15</w:t>
      </w:r>
      <w:r w:rsidR="00126C7E" w:rsidRPr="005851F4">
        <w:rPr>
          <w:sz w:val="26"/>
        </w:rPr>
        <w:fldChar w:fldCharType="end"/>
      </w:r>
      <w:r w:rsidR="00126C7E" w:rsidRPr="005851F4">
        <w:rPr>
          <w:sz w:val="26"/>
        </w:rPr>
        <w:t xml:space="preserve">, </w:t>
      </w:r>
      <w:r w:rsidR="00126C7E" w:rsidRPr="005851F4">
        <w:rPr>
          <w:sz w:val="26"/>
        </w:rPr>
        <w:fldChar w:fldCharType="begin"/>
      </w:r>
      <w:r w:rsidR="00126C7E" w:rsidRPr="005851F4">
        <w:rPr>
          <w:sz w:val="26"/>
        </w:rPr>
        <w:instrText xml:space="preserve"> REF  _Ref11937927 \h \t \w  \* MERGEFORMAT </w:instrText>
      </w:r>
      <w:r w:rsidR="00126C7E" w:rsidRPr="005851F4">
        <w:rPr>
          <w:sz w:val="26"/>
        </w:rPr>
      </w:r>
      <w:r w:rsidR="00126C7E" w:rsidRPr="005851F4">
        <w:rPr>
          <w:sz w:val="26"/>
        </w:rPr>
        <w:fldChar w:fldCharType="separate"/>
      </w:r>
      <w:r w:rsidR="00874756">
        <w:rPr>
          <w:sz w:val="26"/>
        </w:rPr>
        <w:t>16</w:t>
      </w:r>
      <w:r w:rsidR="00126C7E" w:rsidRPr="005851F4">
        <w:rPr>
          <w:sz w:val="26"/>
        </w:rPr>
        <w:fldChar w:fldCharType="end"/>
      </w:r>
      <w:r w:rsidR="00126C7E" w:rsidRPr="005851F4">
        <w:rPr>
          <w:sz w:val="26"/>
        </w:rPr>
        <w:t xml:space="preserve"> </w:t>
      </w:r>
      <w:r w:rsidRPr="005851F4">
        <w:rPr>
          <w:sz w:val="26"/>
        </w:rPr>
        <w:t>соответственно.</w:t>
      </w:r>
    </w:p>
    <w:p w14:paraId="75B845E2" w14:textId="51B5AE2A" w:rsidR="000B42E7" w:rsidRDefault="000B42E7" w:rsidP="00ED15ED">
      <w:pPr>
        <w:tabs>
          <w:tab w:val="left" w:pos="0"/>
        </w:tabs>
        <w:spacing w:line="360" w:lineRule="auto"/>
        <w:ind w:firstLine="709"/>
        <w:jc w:val="both"/>
        <w:rPr>
          <w:sz w:val="26"/>
        </w:rPr>
      </w:pPr>
      <w:r w:rsidRPr="005851F4">
        <w:rPr>
          <w:sz w:val="26"/>
        </w:rPr>
        <w:t xml:space="preserve">Прокладка тепловых сетей выполнена подземным и надземным способами. Распределение тепловых сетей котельной №58 по типу прокладки графически представлено на рисунке </w:t>
      </w:r>
      <w:r w:rsidR="00251B90" w:rsidRPr="005851F4">
        <w:rPr>
          <w:sz w:val="26"/>
        </w:rPr>
        <w:fldChar w:fldCharType="begin"/>
      </w:r>
      <w:r w:rsidR="00251B90" w:rsidRPr="005851F4">
        <w:rPr>
          <w:sz w:val="26"/>
        </w:rPr>
        <w:instrText xml:space="preserve"> REF  _Ref11930424 \h \t \w  \* MERGEFORMAT </w:instrText>
      </w:r>
      <w:r w:rsidR="00251B90" w:rsidRPr="005851F4">
        <w:rPr>
          <w:sz w:val="26"/>
        </w:rPr>
      </w:r>
      <w:r w:rsidR="00251B90" w:rsidRPr="005851F4">
        <w:rPr>
          <w:sz w:val="26"/>
        </w:rPr>
        <w:fldChar w:fldCharType="separate"/>
      </w:r>
      <w:r w:rsidR="00874756">
        <w:rPr>
          <w:sz w:val="26"/>
        </w:rPr>
        <w:t>11</w:t>
      </w:r>
      <w:r w:rsidR="00251B90" w:rsidRPr="005851F4">
        <w:rPr>
          <w:sz w:val="26"/>
        </w:rPr>
        <w:fldChar w:fldCharType="end"/>
      </w:r>
      <w:r w:rsidRPr="005851F4">
        <w:rPr>
          <w:sz w:val="26"/>
        </w:rPr>
        <w:t>. Как видно из диаграммы, среди сетей отопления и горячего водоснабжения наиболее часто применяется надземная прокладка.</w:t>
      </w:r>
    </w:p>
    <w:p w14:paraId="7A618B60" w14:textId="77777777" w:rsidR="006E0069" w:rsidRPr="00ED15ED" w:rsidRDefault="006E0069" w:rsidP="00ED15ED">
      <w:pPr>
        <w:tabs>
          <w:tab w:val="left" w:pos="0"/>
        </w:tabs>
        <w:spacing w:line="360" w:lineRule="auto"/>
        <w:ind w:firstLine="709"/>
        <w:jc w:val="both"/>
        <w:rPr>
          <w:sz w:val="26"/>
        </w:rPr>
      </w:pPr>
    </w:p>
    <w:p w14:paraId="395DF5F9" w14:textId="79440B26" w:rsidR="00A24FAC" w:rsidRPr="00ED15ED" w:rsidRDefault="00BB2CDB" w:rsidP="00BB2CDB">
      <w:pPr>
        <w:tabs>
          <w:tab w:val="left" w:pos="0"/>
        </w:tabs>
        <w:spacing w:line="360" w:lineRule="auto"/>
        <w:jc w:val="center"/>
        <w:rPr>
          <w:sz w:val="26"/>
        </w:rPr>
      </w:pPr>
      <w:r>
        <w:rPr>
          <w:noProof/>
          <w:sz w:val="26"/>
          <w:lang w:bidi="ar-SA"/>
        </w:rPr>
        <w:drawing>
          <wp:inline distT="0" distB="0" distL="0" distR="0" wp14:anchorId="5C15B011" wp14:editId="279E26D2">
            <wp:extent cx="5426075" cy="3645535"/>
            <wp:effectExtent l="0" t="0" r="3175"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26075" cy="3645535"/>
                    </a:xfrm>
                    <a:prstGeom prst="rect">
                      <a:avLst/>
                    </a:prstGeom>
                    <a:noFill/>
                  </pic:spPr>
                </pic:pic>
              </a:graphicData>
            </a:graphic>
          </wp:inline>
        </w:drawing>
      </w:r>
    </w:p>
    <w:p w14:paraId="64B2297F" w14:textId="62FEBBB1" w:rsidR="00A24FAC" w:rsidRPr="00ED15ED" w:rsidRDefault="00A24FAC"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szCs w:val="24"/>
        </w:rPr>
      </w:pPr>
      <w:bookmarkStart w:id="111" w:name="_Ref11930424"/>
      <w:r w:rsidRPr="00ED15ED">
        <w:rPr>
          <w:b/>
          <w:sz w:val="24"/>
          <w:szCs w:val="24"/>
        </w:rPr>
        <w:t>Распределение сетей ГВС котельной №</w:t>
      </w:r>
      <w:r w:rsidR="000B42E7" w:rsidRPr="00ED15ED">
        <w:rPr>
          <w:b/>
          <w:sz w:val="24"/>
          <w:szCs w:val="24"/>
        </w:rPr>
        <w:t>58</w:t>
      </w:r>
      <w:r w:rsidRPr="00ED15ED">
        <w:rPr>
          <w:b/>
          <w:sz w:val="24"/>
          <w:szCs w:val="24"/>
        </w:rPr>
        <w:t xml:space="preserve"> по типу прокладки</w:t>
      </w:r>
      <w:bookmarkEnd w:id="111"/>
    </w:p>
    <w:p w14:paraId="21EED763" w14:textId="77777777" w:rsidR="00165028" w:rsidRPr="00ED15ED" w:rsidRDefault="00165028" w:rsidP="00ED15ED">
      <w:pPr>
        <w:tabs>
          <w:tab w:val="left" w:pos="0"/>
        </w:tabs>
        <w:spacing w:line="360" w:lineRule="auto"/>
        <w:ind w:firstLine="709"/>
        <w:jc w:val="both"/>
        <w:rPr>
          <w:sz w:val="26"/>
        </w:rPr>
      </w:pPr>
      <w:r w:rsidRPr="005851F4">
        <w:rPr>
          <w:sz w:val="26"/>
        </w:rPr>
        <w:t>При прокладке тепловых сетей в качестве теплоизоляции применяется минвата с гидроизоляцией труб (рубероид). Все тепловые сети проложены в 1983 году.</w:t>
      </w:r>
    </w:p>
    <w:p w14:paraId="6FF7EF37" w14:textId="77777777" w:rsidR="000B42E7" w:rsidRPr="00ED15ED" w:rsidRDefault="000B42E7" w:rsidP="00ED15ED"/>
    <w:p w14:paraId="15A10AE4" w14:textId="77777777" w:rsidR="00A24FAC" w:rsidRPr="00ED15ED" w:rsidRDefault="00A24FAC" w:rsidP="00ED15ED">
      <w:pPr>
        <w:tabs>
          <w:tab w:val="left" w:pos="0"/>
        </w:tabs>
        <w:spacing w:before="120" w:after="120" w:line="360" w:lineRule="auto"/>
        <w:ind w:firstLine="851"/>
        <w:jc w:val="both"/>
        <w:rPr>
          <w:sz w:val="26"/>
        </w:rPr>
        <w:sectPr w:rsidR="00A24FAC" w:rsidRPr="00ED15ED" w:rsidSect="00F55E39">
          <w:pgSz w:w="11910" w:h="16840"/>
          <w:pgMar w:top="1134" w:right="567" w:bottom="567" w:left="1701" w:header="0" w:footer="590" w:gutter="0"/>
          <w:cols w:space="720"/>
          <w:docGrid w:linePitch="299"/>
        </w:sectPr>
      </w:pPr>
    </w:p>
    <w:p w14:paraId="5E2B94AF" w14:textId="06323A98" w:rsidR="00A24FAC" w:rsidRPr="00ED15ED" w:rsidRDefault="00A24FAC" w:rsidP="001E2808">
      <w:pPr>
        <w:pStyle w:val="-0"/>
        <w:keepNext/>
        <w:numPr>
          <w:ilvl w:val="0"/>
          <w:numId w:val="68"/>
        </w:numPr>
        <w:tabs>
          <w:tab w:val="left" w:pos="1418"/>
          <w:tab w:val="left" w:pos="9067"/>
        </w:tabs>
        <w:spacing w:line="240" w:lineRule="auto"/>
        <w:ind w:left="0" w:firstLine="0"/>
        <w:jc w:val="left"/>
        <w:rPr>
          <w:sz w:val="24"/>
          <w:szCs w:val="24"/>
        </w:rPr>
      </w:pPr>
      <w:bookmarkStart w:id="112" w:name="_Ref11937925"/>
      <w:r w:rsidRPr="00ED15ED">
        <w:rPr>
          <w:sz w:val="24"/>
          <w:szCs w:val="24"/>
        </w:rPr>
        <w:t xml:space="preserve">Параметры тепловых сетей котельной </w:t>
      </w:r>
      <w:r w:rsidR="00FF6936" w:rsidRPr="00ED15ED">
        <w:rPr>
          <w:sz w:val="24"/>
          <w:szCs w:val="24"/>
        </w:rPr>
        <w:t>№58 пос. Дружная Горка (отопление)</w:t>
      </w:r>
      <w:bookmarkEnd w:id="112"/>
    </w:p>
    <w:tbl>
      <w:tblPr>
        <w:tblW w:w="15583" w:type="dxa"/>
        <w:jc w:val="center"/>
        <w:tblLook w:val="04A0" w:firstRow="1" w:lastRow="0" w:firstColumn="1" w:lastColumn="0" w:noHBand="0" w:noVBand="1"/>
      </w:tblPr>
      <w:tblGrid>
        <w:gridCol w:w="932"/>
        <w:gridCol w:w="1202"/>
        <w:gridCol w:w="1202"/>
        <w:gridCol w:w="1131"/>
        <w:gridCol w:w="1225"/>
        <w:gridCol w:w="1168"/>
        <w:gridCol w:w="1225"/>
        <w:gridCol w:w="1168"/>
        <w:gridCol w:w="1032"/>
        <w:gridCol w:w="1387"/>
        <w:gridCol w:w="1258"/>
        <w:gridCol w:w="2653"/>
      </w:tblGrid>
      <w:tr w:rsidR="00BB2CDB" w:rsidRPr="00BB2CDB" w14:paraId="6A798FB0" w14:textId="77777777" w:rsidTr="001E2808">
        <w:trPr>
          <w:trHeight w:val="20"/>
          <w:jc w:val="center"/>
        </w:trPr>
        <w:tc>
          <w:tcPr>
            <w:tcW w:w="93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4329499"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 участка</w:t>
            </w:r>
          </w:p>
        </w:tc>
        <w:tc>
          <w:tcPr>
            <w:tcW w:w="120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37B78D7"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Год прокладки</w:t>
            </w:r>
          </w:p>
        </w:tc>
        <w:tc>
          <w:tcPr>
            <w:tcW w:w="120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2D79FFA"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Вид прокладки</w:t>
            </w:r>
          </w:p>
        </w:tc>
        <w:tc>
          <w:tcPr>
            <w:tcW w:w="113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5212BC9"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Материал изоляции</w:t>
            </w:r>
          </w:p>
        </w:tc>
        <w:tc>
          <w:tcPr>
            <w:tcW w:w="2393" w:type="dxa"/>
            <w:gridSpan w:val="2"/>
            <w:tcBorders>
              <w:top w:val="single" w:sz="8" w:space="0" w:color="auto"/>
              <w:left w:val="nil"/>
              <w:bottom w:val="single" w:sz="8" w:space="0" w:color="auto"/>
              <w:right w:val="single" w:sz="8" w:space="0" w:color="000000"/>
            </w:tcBorders>
            <w:shd w:val="clear" w:color="auto" w:fill="auto"/>
            <w:vAlign w:val="center"/>
            <w:hideMark/>
          </w:tcPr>
          <w:p w14:paraId="7499A27F"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Условный диаметр трубопроводов на участке D</w:t>
            </w:r>
            <w:r w:rsidRPr="00BB2CDB">
              <w:rPr>
                <w:b/>
                <w:bCs/>
                <w:color w:val="000000"/>
                <w:sz w:val="20"/>
                <w:szCs w:val="20"/>
                <w:vertAlign w:val="subscript"/>
                <w:lang w:bidi="ar-SA"/>
              </w:rPr>
              <w:t>у</w:t>
            </w:r>
            <w:r w:rsidRPr="00BB2CDB">
              <w:rPr>
                <w:b/>
                <w:bCs/>
                <w:color w:val="000000"/>
                <w:sz w:val="20"/>
                <w:szCs w:val="20"/>
                <w:lang w:bidi="ar-SA"/>
              </w:rPr>
              <w:t>, мм</w:t>
            </w:r>
          </w:p>
        </w:tc>
        <w:tc>
          <w:tcPr>
            <w:tcW w:w="3425" w:type="dxa"/>
            <w:gridSpan w:val="3"/>
            <w:tcBorders>
              <w:top w:val="single" w:sz="8" w:space="0" w:color="auto"/>
              <w:left w:val="nil"/>
              <w:bottom w:val="single" w:sz="8" w:space="0" w:color="auto"/>
              <w:right w:val="single" w:sz="8" w:space="0" w:color="000000"/>
            </w:tcBorders>
            <w:shd w:val="clear" w:color="auto" w:fill="auto"/>
            <w:vAlign w:val="center"/>
            <w:hideMark/>
          </w:tcPr>
          <w:p w14:paraId="44FBD23B"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Длина участка L, м</w:t>
            </w:r>
          </w:p>
        </w:tc>
        <w:tc>
          <w:tcPr>
            <w:tcW w:w="5298" w:type="dxa"/>
            <w:gridSpan w:val="3"/>
            <w:tcBorders>
              <w:top w:val="single" w:sz="8" w:space="0" w:color="auto"/>
              <w:left w:val="nil"/>
              <w:bottom w:val="single" w:sz="8" w:space="0" w:color="auto"/>
              <w:right w:val="single" w:sz="8" w:space="0" w:color="000000"/>
            </w:tcBorders>
            <w:shd w:val="clear" w:color="auto" w:fill="auto"/>
            <w:vAlign w:val="center"/>
            <w:hideMark/>
          </w:tcPr>
          <w:p w14:paraId="0BBCF116"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Материальная характеристика, м</w:t>
            </w:r>
            <w:r w:rsidRPr="00BB2CDB">
              <w:rPr>
                <w:b/>
                <w:bCs/>
                <w:color w:val="000000"/>
                <w:sz w:val="20"/>
                <w:szCs w:val="20"/>
                <w:vertAlign w:val="superscript"/>
                <w:lang w:bidi="ar-SA"/>
              </w:rPr>
              <w:t>2</w:t>
            </w:r>
          </w:p>
        </w:tc>
      </w:tr>
      <w:tr w:rsidR="00BB2CDB" w:rsidRPr="00BB2CDB" w14:paraId="09BDE7D8" w14:textId="77777777" w:rsidTr="001E2808">
        <w:trPr>
          <w:trHeight w:val="20"/>
          <w:jc w:val="center"/>
        </w:trPr>
        <w:tc>
          <w:tcPr>
            <w:tcW w:w="932" w:type="dxa"/>
            <w:vMerge/>
            <w:tcBorders>
              <w:top w:val="single" w:sz="8" w:space="0" w:color="auto"/>
              <w:left w:val="single" w:sz="8" w:space="0" w:color="auto"/>
              <w:bottom w:val="single" w:sz="8" w:space="0" w:color="000000"/>
              <w:right w:val="single" w:sz="8" w:space="0" w:color="auto"/>
            </w:tcBorders>
            <w:vAlign w:val="center"/>
            <w:hideMark/>
          </w:tcPr>
          <w:p w14:paraId="548A43B4" w14:textId="77777777" w:rsidR="00BB2CDB" w:rsidRPr="00BB2CDB" w:rsidRDefault="00BB2CDB" w:rsidP="00BB2CDB">
            <w:pPr>
              <w:widowControl/>
              <w:autoSpaceDE/>
              <w:autoSpaceDN/>
              <w:jc w:val="center"/>
              <w:rPr>
                <w:b/>
                <w:bCs/>
                <w:color w:val="000000"/>
                <w:sz w:val="20"/>
                <w:szCs w:val="20"/>
                <w:lang w:bidi="ar-SA"/>
              </w:rPr>
            </w:pPr>
          </w:p>
        </w:tc>
        <w:tc>
          <w:tcPr>
            <w:tcW w:w="1202" w:type="dxa"/>
            <w:vMerge/>
            <w:tcBorders>
              <w:top w:val="single" w:sz="8" w:space="0" w:color="auto"/>
              <w:left w:val="single" w:sz="8" w:space="0" w:color="auto"/>
              <w:bottom w:val="single" w:sz="8" w:space="0" w:color="000000"/>
              <w:right w:val="single" w:sz="8" w:space="0" w:color="auto"/>
            </w:tcBorders>
            <w:vAlign w:val="center"/>
            <w:hideMark/>
          </w:tcPr>
          <w:p w14:paraId="57543864" w14:textId="77777777" w:rsidR="00BB2CDB" w:rsidRPr="00BB2CDB" w:rsidRDefault="00BB2CDB" w:rsidP="00BB2CDB">
            <w:pPr>
              <w:widowControl/>
              <w:autoSpaceDE/>
              <w:autoSpaceDN/>
              <w:jc w:val="center"/>
              <w:rPr>
                <w:b/>
                <w:bCs/>
                <w:color w:val="000000"/>
                <w:sz w:val="20"/>
                <w:szCs w:val="20"/>
                <w:lang w:bidi="ar-SA"/>
              </w:rPr>
            </w:pPr>
          </w:p>
        </w:tc>
        <w:tc>
          <w:tcPr>
            <w:tcW w:w="1202" w:type="dxa"/>
            <w:vMerge/>
            <w:tcBorders>
              <w:top w:val="single" w:sz="8" w:space="0" w:color="auto"/>
              <w:left w:val="single" w:sz="8" w:space="0" w:color="auto"/>
              <w:bottom w:val="single" w:sz="8" w:space="0" w:color="000000"/>
              <w:right w:val="single" w:sz="8" w:space="0" w:color="auto"/>
            </w:tcBorders>
            <w:vAlign w:val="center"/>
            <w:hideMark/>
          </w:tcPr>
          <w:p w14:paraId="550432A9" w14:textId="77777777" w:rsidR="00BB2CDB" w:rsidRPr="00BB2CDB" w:rsidRDefault="00BB2CDB" w:rsidP="00BB2CDB">
            <w:pPr>
              <w:widowControl/>
              <w:autoSpaceDE/>
              <w:autoSpaceDN/>
              <w:jc w:val="center"/>
              <w:rPr>
                <w:b/>
                <w:bCs/>
                <w:color w:val="000000"/>
                <w:sz w:val="20"/>
                <w:szCs w:val="20"/>
                <w:lang w:bidi="ar-SA"/>
              </w:rPr>
            </w:pPr>
          </w:p>
        </w:tc>
        <w:tc>
          <w:tcPr>
            <w:tcW w:w="1131" w:type="dxa"/>
            <w:vMerge/>
            <w:tcBorders>
              <w:top w:val="single" w:sz="8" w:space="0" w:color="auto"/>
              <w:left w:val="single" w:sz="8" w:space="0" w:color="auto"/>
              <w:bottom w:val="single" w:sz="8" w:space="0" w:color="000000"/>
              <w:right w:val="single" w:sz="8" w:space="0" w:color="auto"/>
            </w:tcBorders>
            <w:vAlign w:val="center"/>
            <w:hideMark/>
          </w:tcPr>
          <w:p w14:paraId="1D187189" w14:textId="77777777" w:rsidR="00BB2CDB" w:rsidRPr="00BB2CDB" w:rsidRDefault="00BB2CDB" w:rsidP="00BB2CDB">
            <w:pPr>
              <w:widowControl/>
              <w:autoSpaceDE/>
              <w:autoSpaceDN/>
              <w:jc w:val="center"/>
              <w:rPr>
                <w:b/>
                <w:bCs/>
                <w:color w:val="000000"/>
                <w:sz w:val="20"/>
                <w:szCs w:val="20"/>
                <w:lang w:bidi="ar-SA"/>
              </w:rPr>
            </w:pPr>
          </w:p>
        </w:tc>
        <w:tc>
          <w:tcPr>
            <w:tcW w:w="1225" w:type="dxa"/>
            <w:tcBorders>
              <w:top w:val="nil"/>
              <w:left w:val="nil"/>
              <w:bottom w:val="single" w:sz="8" w:space="0" w:color="auto"/>
              <w:right w:val="single" w:sz="8" w:space="0" w:color="auto"/>
            </w:tcBorders>
            <w:shd w:val="clear" w:color="auto" w:fill="auto"/>
            <w:vAlign w:val="center"/>
            <w:hideMark/>
          </w:tcPr>
          <w:p w14:paraId="4DC85D13"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Подающий</w:t>
            </w:r>
          </w:p>
        </w:tc>
        <w:tc>
          <w:tcPr>
            <w:tcW w:w="1168" w:type="dxa"/>
            <w:tcBorders>
              <w:top w:val="nil"/>
              <w:left w:val="nil"/>
              <w:bottom w:val="single" w:sz="8" w:space="0" w:color="auto"/>
              <w:right w:val="single" w:sz="8" w:space="0" w:color="auto"/>
            </w:tcBorders>
            <w:shd w:val="clear" w:color="auto" w:fill="auto"/>
            <w:vAlign w:val="center"/>
            <w:hideMark/>
          </w:tcPr>
          <w:p w14:paraId="1AA7869C"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Обратный</w:t>
            </w:r>
          </w:p>
        </w:tc>
        <w:tc>
          <w:tcPr>
            <w:tcW w:w="1225" w:type="dxa"/>
            <w:tcBorders>
              <w:top w:val="nil"/>
              <w:left w:val="nil"/>
              <w:bottom w:val="single" w:sz="8" w:space="0" w:color="auto"/>
              <w:right w:val="single" w:sz="8" w:space="0" w:color="auto"/>
            </w:tcBorders>
            <w:shd w:val="clear" w:color="auto" w:fill="auto"/>
            <w:vAlign w:val="center"/>
            <w:hideMark/>
          </w:tcPr>
          <w:p w14:paraId="27E3C6F2"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Подающий</w:t>
            </w:r>
          </w:p>
        </w:tc>
        <w:tc>
          <w:tcPr>
            <w:tcW w:w="1168" w:type="dxa"/>
            <w:tcBorders>
              <w:top w:val="nil"/>
              <w:left w:val="nil"/>
              <w:bottom w:val="single" w:sz="8" w:space="0" w:color="auto"/>
              <w:right w:val="single" w:sz="8" w:space="0" w:color="auto"/>
            </w:tcBorders>
            <w:shd w:val="clear" w:color="auto" w:fill="auto"/>
            <w:vAlign w:val="center"/>
            <w:hideMark/>
          </w:tcPr>
          <w:p w14:paraId="6853F533"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Обратный</w:t>
            </w:r>
          </w:p>
        </w:tc>
        <w:tc>
          <w:tcPr>
            <w:tcW w:w="1032" w:type="dxa"/>
            <w:tcBorders>
              <w:top w:val="nil"/>
              <w:left w:val="nil"/>
              <w:bottom w:val="single" w:sz="8" w:space="0" w:color="auto"/>
              <w:right w:val="single" w:sz="8" w:space="0" w:color="auto"/>
            </w:tcBorders>
            <w:shd w:val="clear" w:color="auto" w:fill="auto"/>
            <w:vAlign w:val="center"/>
            <w:hideMark/>
          </w:tcPr>
          <w:p w14:paraId="77F283B6"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Итого</w:t>
            </w:r>
          </w:p>
        </w:tc>
        <w:tc>
          <w:tcPr>
            <w:tcW w:w="1387" w:type="dxa"/>
            <w:tcBorders>
              <w:top w:val="nil"/>
              <w:left w:val="nil"/>
              <w:bottom w:val="single" w:sz="8" w:space="0" w:color="auto"/>
              <w:right w:val="single" w:sz="8" w:space="0" w:color="auto"/>
            </w:tcBorders>
            <w:shd w:val="clear" w:color="auto" w:fill="auto"/>
            <w:vAlign w:val="center"/>
            <w:hideMark/>
          </w:tcPr>
          <w:p w14:paraId="2DB3C352"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Подающий</w:t>
            </w:r>
          </w:p>
        </w:tc>
        <w:tc>
          <w:tcPr>
            <w:tcW w:w="1258" w:type="dxa"/>
            <w:tcBorders>
              <w:top w:val="nil"/>
              <w:left w:val="nil"/>
              <w:bottom w:val="single" w:sz="8" w:space="0" w:color="auto"/>
              <w:right w:val="single" w:sz="8" w:space="0" w:color="auto"/>
            </w:tcBorders>
            <w:shd w:val="clear" w:color="auto" w:fill="auto"/>
            <w:vAlign w:val="center"/>
            <w:hideMark/>
          </w:tcPr>
          <w:p w14:paraId="6458F156"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Обратный</w:t>
            </w:r>
          </w:p>
        </w:tc>
        <w:tc>
          <w:tcPr>
            <w:tcW w:w="2653" w:type="dxa"/>
            <w:tcBorders>
              <w:top w:val="nil"/>
              <w:left w:val="nil"/>
              <w:bottom w:val="single" w:sz="8" w:space="0" w:color="auto"/>
              <w:right w:val="single" w:sz="8" w:space="0" w:color="auto"/>
            </w:tcBorders>
            <w:shd w:val="clear" w:color="auto" w:fill="auto"/>
            <w:vAlign w:val="center"/>
            <w:hideMark/>
          </w:tcPr>
          <w:p w14:paraId="432F5432"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Итого</w:t>
            </w:r>
          </w:p>
        </w:tc>
      </w:tr>
      <w:tr w:rsidR="00BB2CDB" w:rsidRPr="00BB2CDB" w14:paraId="50F28583" w14:textId="77777777" w:rsidTr="001E2808">
        <w:trPr>
          <w:trHeight w:val="20"/>
          <w:jc w:val="center"/>
        </w:trPr>
        <w:tc>
          <w:tcPr>
            <w:tcW w:w="932" w:type="dxa"/>
            <w:tcBorders>
              <w:top w:val="nil"/>
              <w:left w:val="single" w:sz="8" w:space="0" w:color="auto"/>
              <w:bottom w:val="single" w:sz="8" w:space="0" w:color="auto"/>
              <w:right w:val="single" w:sz="8" w:space="0" w:color="auto"/>
            </w:tcBorders>
            <w:shd w:val="clear" w:color="auto" w:fill="auto"/>
            <w:noWrap/>
            <w:vAlign w:val="center"/>
            <w:hideMark/>
          </w:tcPr>
          <w:p w14:paraId="55740F9A" w14:textId="77777777" w:rsidR="00BB2CDB" w:rsidRPr="00BB2CDB" w:rsidRDefault="00BB2CDB" w:rsidP="00BB2CDB">
            <w:pPr>
              <w:widowControl/>
              <w:autoSpaceDE/>
              <w:autoSpaceDN/>
              <w:jc w:val="center"/>
              <w:rPr>
                <w:color w:val="000000"/>
                <w:sz w:val="20"/>
                <w:szCs w:val="20"/>
                <w:lang w:bidi="ar-SA"/>
              </w:rPr>
            </w:pPr>
            <w:r w:rsidRPr="00BB2CDB">
              <w:rPr>
                <w:color w:val="000000"/>
                <w:sz w:val="20"/>
                <w:szCs w:val="20"/>
                <w:lang w:bidi="ar-SA"/>
              </w:rPr>
              <w:t>1</w:t>
            </w:r>
          </w:p>
        </w:tc>
        <w:tc>
          <w:tcPr>
            <w:tcW w:w="1202" w:type="dxa"/>
            <w:tcBorders>
              <w:top w:val="nil"/>
              <w:left w:val="nil"/>
              <w:bottom w:val="nil"/>
              <w:right w:val="single" w:sz="8" w:space="0" w:color="auto"/>
            </w:tcBorders>
            <w:shd w:val="clear" w:color="auto" w:fill="auto"/>
            <w:vAlign w:val="center"/>
            <w:hideMark/>
          </w:tcPr>
          <w:p w14:paraId="60876162" w14:textId="77777777" w:rsidR="00BB2CDB" w:rsidRPr="00BB2CDB" w:rsidRDefault="00BB2CDB" w:rsidP="00BB2CDB">
            <w:pPr>
              <w:widowControl/>
              <w:autoSpaceDE/>
              <w:autoSpaceDN/>
              <w:jc w:val="center"/>
              <w:rPr>
                <w:sz w:val="20"/>
                <w:szCs w:val="20"/>
                <w:lang w:bidi="ar-SA"/>
              </w:rPr>
            </w:pPr>
            <w:r w:rsidRPr="00BB2CDB">
              <w:rPr>
                <w:sz w:val="20"/>
                <w:szCs w:val="20"/>
                <w:lang w:bidi="ar-SA"/>
              </w:rPr>
              <w:t>1983</w:t>
            </w:r>
          </w:p>
        </w:tc>
        <w:tc>
          <w:tcPr>
            <w:tcW w:w="1202" w:type="dxa"/>
            <w:tcBorders>
              <w:top w:val="nil"/>
              <w:left w:val="nil"/>
              <w:bottom w:val="single" w:sz="8" w:space="0" w:color="auto"/>
              <w:right w:val="single" w:sz="8" w:space="0" w:color="auto"/>
            </w:tcBorders>
            <w:shd w:val="clear" w:color="auto" w:fill="auto"/>
            <w:vAlign w:val="center"/>
            <w:hideMark/>
          </w:tcPr>
          <w:p w14:paraId="44AFCFA8" w14:textId="77777777" w:rsidR="00BB2CDB" w:rsidRPr="00BB2CDB" w:rsidRDefault="00BB2CDB" w:rsidP="00BB2CDB">
            <w:pPr>
              <w:widowControl/>
              <w:autoSpaceDE/>
              <w:autoSpaceDN/>
              <w:jc w:val="center"/>
              <w:rPr>
                <w:sz w:val="20"/>
                <w:szCs w:val="20"/>
                <w:lang w:bidi="ar-SA"/>
              </w:rPr>
            </w:pPr>
            <w:r w:rsidRPr="00BB2CDB">
              <w:rPr>
                <w:sz w:val="20"/>
                <w:szCs w:val="20"/>
                <w:lang w:bidi="ar-SA"/>
              </w:rPr>
              <w:t>надземная</w:t>
            </w:r>
          </w:p>
        </w:tc>
        <w:tc>
          <w:tcPr>
            <w:tcW w:w="1131" w:type="dxa"/>
            <w:tcBorders>
              <w:top w:val="nil"/>
              <w:left w:val="nil"/>
              <w:bottom w:val="single" w:sz="8" w:space="0" w:color="auto"/>
              <w:right w:val="single" w:sz="8" w:space="0" w:color="auto"/>
            </w:tcBorders>
            <w:shd w:val="clear" w:color="auto" w:fill="auto"/>
            <w:vAlign w:val="center"/>
            <w:hideMark/>
          </w:tcPr>
          <w:p w14:paraId="27BE3ED1" w14:textId="77777777" w:rsidR="00BB2CDB" w:rsidRPr="00BB2CDB" w:rsidRDefault="00BB2CDB" w:rsidP="00BB2CDB">
            <w:pPr>
              <w:widowControl/>
              <w:autoSpaceDE/>
              <w:autoSpaceDN/>
              <w:jc w:val="center"/>
              <w:rPr>
                <w:sz w:val="20"/>
                <w:szCs w:val="20"/>
                <w:lang w:bidi="ar-SA"/>
              </w:rPr>
            </w:pPr>
            <w:r w:rsidRPr="00BB2CDB">
              <w:rPr>
                <w:sz w:val="20"/>
                <w:szCs w:val="20"/>
                <w:lang w:bidi="ar-SA"/>
              </w:rPr>
              <w:t>битум–перлит</w:t>
            </w:r>
          </w:p>
        </w:tc>
        <w:tc>
          <w:tcPr>
            <w:tcW w:w="1225" w:type="dxa"/>
            <w:tcBorders>
              <w:top w:val="nil"/>
              <w:left w:val="nil"/>
              <w:bottom w:val="single" w:sz="8" w:space="0" w:color="auto"/>
              <w:right w:val="single" w:sz="8" w:space="0" w:color="auto"/>
            </w:tcBorders>
            <w:shd w:val="clear" w:color="auto" w:fill="auto"/>
            <w:vAlign w:val="center"/>
            <w:hideMark/>
          </w:tcPr>
          <w:p w14:paraId="487CA926" w14:textId="77777777" w:rsidR="00BB2CDB" w:rsidRPr="00BB2CDB" w:rsidRDefault="00BB2CDB" w:rsidP="00BB2CDB">
            <w:pPr>
              <w:widowControl/>
              <w:autoSpaceDE/>
              <w:autoSpaceDN/>
              <w:jc w:val="center"/>
              <w:rPr>
                <w:sz w:val="20"/>
                <w:szCs w:val="20"/>
                <w:lang w:bidi="ar-SA"/>
              </w:rPr>
            </w:pPr>
            <w:r w:rsidRPr="00BB2CDB">
              <w:rPr>
                <w:sz w:val="20"/>
                <w:szCs w:val="20"/>
                <w:lang w:bidi="ar-SA"/>
              </w:rPr>
              <w:t>80</w:t>
            </w:r>
          </w:p>
        </w:tc>
        <w:tc>
          <w:tcPr>
            <w:tcW w:w="1168" w:type="dxa"/>
            <w:tcBorders>
              <w:top w:val="nil"/>
              <w:left w:val="nil"/>
              <w:bottom w:val="single" w:sz="8" w:space="0" w:color="auto"/>
              <w:right w:val="single" w:sz="8" w:space="0" w:color="auto"/>
            </w:tcBorders>
            <w:shd w:val="clear" w:color="auto" w:fill="auto"/>
            <w:vAlign w:val="center"/>
            <w:hideMark/>
          </w:tcPr>
          <w:p w14:paraId="7171ECBF" w14:textId="77777777" w:rsidR="00BB2CDB" w:rsidRPr="00BB2CDB" w:rsidRDefault="00BB2CDB" w:rsidP="00BB2CDB">
            <w:pPr>
              <w:widowControl/>
              <w:autoSpaceDE/>
              <w:autoSpaceDN/>
              <w:jc w:val="center"/>
              <w:rPr>
                <w:sz w:val="20"/>
                <w:szCs w:val="20"/>
                <w:lang w:bidi="ar-SA"/>
              </w:rPr>
            </w:pPr>
            <w:r w:rsidRPr="00BB2CDB">
              <w:rPr>
                <w:sz w:val="20"/>
                <w:szCs w:val="20"/>
                <w:lang w:bidi="ar-SA"/>
              </w:rPr>
              <w:t>80</w:t>
            </w:r>
          </w:p>
        </w:tc>
        <w:tc>
          <w:tcPr>
            <w:tcW w:w="1225" w:type="dxa"/>
            <w:tcBorders>
              <w:top w:val="nil"/>
              <w:left w:val="nil"/>
              <w:bottom w:val="single" w:sz="8" w:space="0" w:color="auto"/>
              <w:right w:val="single" w:sz="8" w:space="0" w:color="auto"/>
            </w:tcBorders>
            <w:shd w:val="clear" w:color="auto" w:fill="auto"/>
            <w:vAlign w:val="center"/>
            <w:hideMark/>
          </w:tcPr>
          <w:p w14:paraId="3A944257" w14:textId="77777777" w:rsidR="00BB2CDB" w:rsidRPr="00BB2CDB" w:rsidRDefault="00BB2CDB" w:rsidP="00BB2CDB">
            <w:pPr>
              <w:widowControl/>
              <w:autoSpaceDE/>
              <w:autoSpaceDN/>
              <w:jc w:val="center"/>
              <w:rPr>
                <w:sz w:val="20"/>
                <w:szCs w:val="20"/>
                <w:lang w:bidi="ar-SA"/>
              </w:rPr>
            </w:pPr>
            <w:r w:rsidRPr="00BB2CDB">
              <w:rPr>
                <w:sz w:val="20"/>
                <w:szCs w:val="20"/>
                <w:lang w:bidi="ar-SA"/>
              </w:rPr>
              <w:t>21,5</w:t>
            </w:r>
          </w:p>
        </w:tc>
        <w:tc>
          <w:tcPr>
            <w:tcW w:w="1168" w:type="dxa"/>
            <w:tcBorders>
              <w:top w:val="nil"/>
              <w:left w:val="nil"/>
              <w:bottom w:val="single" w:sz="8" w:space="0" w:color="auto"/>
              <w:right w:val="single" w:sz="8" w:space="0" w:color="auto"/>
            </w:tcBorders>
            <w:shd w:val="clear" w:color="auto" w:fill="auto"/>
            <w:vAlign w:val="center"/>
            <w:hideMark/>
          </w:tcPr>
          <w:p w14:paraId="64C1CD42" w14:textId="77777777" w:rsidR="00BB2CDB" w:rsidRPr="00BB2CDB" w:rsidRDefault="00BB2CDB" w:rsidP="00BB2CDB">
            <w:pPr>
              <w:widowControl/>
              <w:autoSpaceDE/>
              <w:autoSpaceDN/>
              <w:jc w:val="center"/>
              <w:rPr>
                <w:sz w:val="20"/>
                <w:szCs w:val="20"/>
                <w:lang w:bidi="ar-SA"/>
              </w:rPr>
            </w:pPr>
            <w:r w:rsidRPr="00BB2CDB">
              <w:rPr>
                <w:sz w:val="20"/>
                <w:szCs w:val="20"/>
                <w:lang w:bidi="ar-SA"/>
              </w:rPr>
              <w:t>21,5</w:t>
            </w:r>
          </w:p>
        </w:tc>
        <w:tc>
          <w:tcPr>
            <w:tcW w:w="1032" w:type="dxa"/>
            <w:tcBorders>
              <w:top w:val="nil"/>
              <w:left w:val="nil"/>
              <w:bottom w:val="single" w:sz="8" w:space="0" w:color="auto"/>
              <w:right w:val="single" w:sz="8" w:space="0" w:color="auto"/>
            </w:tcBorders>
            <w:shd w:val="clear" w:color="auto" w:fill="auto"/>
            <w:vAlign w:val="center"/>
            <w:hideMark/>
          </w:tcPr>
          <w:p w14:paraId="79EC4C04" w14:textId="77777777" w:rsidR="00BB2CDB" w:rsidRPr="00BB2CDB" w:rsidRDefault="00BB2CDB" w:rsidP="00BB2CDB">
            <w:pPr>
              <w:widowControl/>
              <w:autoSpaceDE/>
              <w:autoSpaceDN/>
              <w:jc w:val="center"/>
              <w:rPr>
                <w:sz w:val="20"/>
                <w:szCs w:val="20"/>
                <w:lang w:bidi="ar-SA"/>
              </w:rPr>
            </w:pPr>
            <w:r w:rsidRPr="00BB2CDB">
              <w:rPr>
                <w:sz w:val="20"/>
                <w:szCs w:val="20"/>
                <w:lang w:bidi="ar-SA"/>
              </w:rPr>
              <w:t>43</w:t>
            </w:r>
          </w:p>
        </w:tc>
        <w:tc>
          <w:tcPr>
            <w:tcW w:w="1387" w:type="dxa"/>
            <w:tcBorders>
              <w:top w:val="nil"/>
              <w:left w:val="nil"/>
              <w:bottom w:val="single" w:sz="8" w:space="0" w:color="auto"/>
              <w:right w:val="single" w:sz="8" w:space="0" w:color="auto"/>
            </w:tcBorders>
            <w:shd w:val="clear" w:color="auto" w:fill="auto"/>
            <w:vAlign w:val="center"/>
            <w:hideMark/>
          </w:tcPr>
          <w:p w14:paraId="792D3CFF" w14:textId="77777777" w:rsidR="00BB2CDB" w:rsidRPr="00BB2CDB" w:rsidRDefault="00BB2CDB" w:rsidP="00BB2CDB">
            <w:pPr>
              <w:widowControl/>
              <w:autoSpaceDE/>
              <w:autoSpaceDN/>
              <w:jc w:val="center"/>
              <w:rPr>
                <w:sz w:val="20"/>
                <w:szCs w:val="20"/>
                <w:lang w:bidi="ar-SA"/>
              </w:rPr>
            </w:pPr>
            <w:r w:rsidRPr="00BB2CDB">
              <w:rPr>
                <w:sz w:val="20"/>
                <w:szCs w:val="20"/>
                <w:lang w:bidi="ar-SA"/>
              </w:rPr>
              <w:t>1,72</w:t>
            </w:r>
          </w:p>
        </w:tc>
        <w:tc>
          <w:tcPr>
            <w:tcW w:w="1258" w:type="dxa"/>
            <w:tcBorders>
              <w:top w:val="nil"/>
              <w:left w:val="nil"/>
              <w:bottom w:val="single" w:sz="8" w:space="0" w:color="auto"/>
              <w:right w:val="single" w:sz="8" w:space="0" w:color="auto"/>
            </w:tcBorders>
            <w:shd w:val="clear" w:color="auto" w:fill="auto"/>
            <w:vAlign w:val="center"/>
            <w:hideMark/>
          </w:tcPr>
          <w:p w14:paraId="5789F31A" w14:textId="77777777" w:rsidR="00BB2CDB" w:rsidRPr="00BB2CDB" w:rsidRDefault="00BB2CDB" w:rsidP="00BB2CDB">
            <w:pPr>
              <w:widowControl/>
              <w:autoSpaceDE/>
              <w:autoSpaceDN/>
              <w:jc w:val="center"/>
              <w:rPr>
                <w:sz w:val="20"/>
                <w:szCs w:val="20"/>
                <w:lang w:bidi="ar-SA"/>
              </w:rPr>
            </w:pPr>
            <w:r w:rsidRPr="00BB2CDB">
              <w:rPr>
                <w:sz w:val="20"/>
                <w:szCs w:val="20"/>
                <w:lang w:bidi="ar-SA"/>
              </w:rPr>
              <w:t>1,72</w:t>
            </w:r>
          </w:p>
        </w:tc>
        <w:tc>
          <w:tcPr>
            <w:tcW w:w="2653" w:type="dxa"/>
            <w:tcBorders>
              <w:top w:val="nil"/>
              <w:left w:val="nil"/>
              <w:bottom w:val="single" w:sz="8" w:space="0" w:color="auto"/>
              <w:right w:val="single" w:sz="8" w:space="0" w:color="auto"/>
            </w:tcBorders>
            <w:shd w:val="clear" w:color="auto" w:fill="auto"/>
            <w:vAlign w:val="center"/>
            <w:hideMark/>
          </w:tcPr>
          <w:p w14:paraId="62401F02" w14:textId="77777777" w:rsidR="00BB2CDB" w:rsidRPr="00BB2CDB" w:rsidRDefault="00BB2CDB" w:rsidP="00BB2CDB">
            <w:pPr>
              <w:widowControl/>
              <w:autoSpaceDE/>
              <w:autoSpaceDN/>
              <w:jc w:val="center"/>
              <w:rPr>
                <w:sz w:val="20"/>
                <w:szCs w:val="20"/>
                <w:lang w:bidi="ar-SA"/>
              </w:rPr>
            </w:pPr>
            <w:r w:rsidRPr="00BB2CDB">
              <w:rPr>
                <w:sz w:val="20"/>
                <w:szCs w:val="20"/>
                <w:lang w:bidi="ar-SA"/>
              </w:rPr>
              <w:t>3,44</w:t>
            </w:r>
          </w:p>
        </w:tc>
      </w:tr>
      <w:tr w:rsidR="00BB2CDB" w:rsidRPr="00BB2CDB" w14:paraId="4AB97ED1" w14:textId="77777777" w:rsidTr="001E2808">
        <w:trPr>
          <w:trHeight w:val="20"/>
          <w:jc w:val="center"/>
        </w:trPr>
        <w:tc>
          <w:tcPr>
            <w:tcW w:w="932" w:type="dxa"/>
            <w:tcBorders>
              <w:top w:val="nil"/>
              <w:left w:val="single" w:sz="8" w:space="0" w:color="auto"/>
              <w:bottom w:val="single" w:sz="8" w:space="0" w:color="auto"/>
              <w:right w:val="single" w:sz="8" w:space="0" w:color="auto"/>
            </w:tcBorders>
            <w:shd w:val="clear" w:color="auto" w:fill="auto"/>
            <w:noWrap/>
            <w:vAlign w:val="center"/>
            <w:hideMark/>
          </w:tcPr>
          <w:p w14:paraId="02F8E11D" w14:textId="77777777" w:rsidR="00BB2CDB" w:rsidRPr="00BB2CDB" w:rsidRDefault="00BB2CDB" w:rsidP="00BB2CDB">
            <w:pPr>
              <w:widowControl/>
              <w:autoSpaceDE/>
              <w:autoSpaceDN/>
              <w:jc w:val="center"/>
              <w:rPr>
                <w:color w:val="000000"/>
                <w:sz w:val="20"/>
                <w:szCs w:val="20"/>
                <w:lang w:bidi="ar-SA"/>
              </w:rPr>
            </w:pPr>
            <w:r w:rsidRPr="00BB2CDB">
              <w:rPr>
                <w:color w:val="000000"/>
                <w:sz w:val="20"/>
                <w:szCs w:val="20"/>
                <w:lang w:bidi="ar-SA"/>
              </w:rPr>
              <w:t>2</w:t>
            </w:r>
          </w:p>
        </w:tc>
        <w:tc>
          <w:tcPr>
            <w:tcW w:w="1202" w:type="dxa"/>
            <w:tcBorders>
              <w:top w:val="single" w:sz="8" w:space="0" w:color="auto"/>
              <w:left w:val="nil"/>
              <w:bottom w:val="nil"/>
              <w:right w:val="single" w:sz="8" w:space="0" w:color="auto"/>
            </w:tcBorders>
            <w:shd w:val="clear" w:color="auto" w:fill="auto"/>
            <w:vAlign w:val="center"/>
            <w:hideMark/>
          </w:tcPr>
          <w:p w14:paraId="20E0C5F1" w14:textId="77777777" w:rsidR="00BB2CDB" w:rsidRPr="00BB2CDB" w:rsidRDefault="00BB2CDB" w:rsidP="00BB2CDB">
            <w:pPr>
              <w:widowControl/>
              <w:autoSpaceDE/>
              <w:autoSpaceDN/>
              <w:jc w:val="center"/>
              <w:rPr>
                <w:sz w:val="20"/>
                <w:szCs w:val="20"/>
                <w:lang w:bidi="ar-SA"/>
              </w:rPr>
            </w:pPr>
            <w:r w:rsidRPr="00BB2CDB">
              <w:rPr>
                <w:sz w:val="20"/>
                <w:szCs w:val="20"/>
                <w:lang w:bidi="ar-SA"/>
              </w:rPr>
              <w:t>1983</w:t>
            </w:r>
          </w:p>
        </w:tc>
        <w:tc>
          <w:tcPr>
            <w:tcW w:w="1202" w:type="dxa"/>
            <w:tcBorders>
              <w:top w:val="nil"/>
              <w:left w:val="nil"/>
              <w:bottom w:val="single" w:sz="8" w:space="0" w:color="auto"/>
              <w:right w:val="single" w:sz="8" w:space="0" w:color="auto"/>
            </w:tcBorders>
            <w:shd w:val="clear" w:color="auto" w:fill="auto"/>
            <w:vAlign w:val="center"/>
            <w:hideMark/>
          </w:tcPr>
          <w:p w14:paraId="6A166F10" w14:textId="77777777" w:rsidR="00BB2CDB" w:rsidRPr="00BB2CDB" w:rsidRDefault="00BB2CDB" w:rsidP="00BB2CDB">
            <w:pPr>
              <w:widowControl/>
              <w:autoSpaceDE/>
              <w:autoSpaceDN/>
              <w:jc w:val="center"/>
              <w:rPr>
                <w:sz w:val="20"/>
                <w:szCs w:val="20"/>
                <w:lang w:bidi="ar-SA"/>
              </w:rPr>
            </w:pPr>
            <w:r w:rsidRPr="00BB2CDB">
              <w:rPr>
                <w:sz w:val="20"/>
                <w:szCs w:val="20"/>
                <w:lang w:bidi="ar-SA"/>
              </w:rPr>
              <w:t>надземная</w:t>
            </w:r>
          </w:p>
        </w:tc>
        <w:tc>
          <w:tcPr>
            <w:tcW w:w="1131" w:type="dxa"/>
            <w:tcBorders>
              <w:top w:val="nil"/>
              <w:left w:val="nil"/>
              <w:bottom w:val="single" w:sz="8" w:space="0" w:color="auto"/>
              <w:right w:val="single" w:sz="8" w:space="0" w:color="auto"/>
            </w:tcBorders>
            <w:shd w:val="clear" w:color="auto" w:fill="auto"/>
            <w:vAlign w:val="center"/>
            <w:hideMark/>
          </w:tcPr>
          <w:p w14:paraId="79AFB8B6" w14:textId="77777777" w:rsidR="00BB2CDB" w:rsidRPr="00BB2CDB" w:rsidRDefault="00BB2CDB" w:rsidP="00BB2CDB">
            <w:pPr>
              <w:widowControl/>
              <w:autoSpaceDE/>
              <w:autoSpaceDN/>
              <w:jc w:val="center"/>
              <w:rPr>
                <w:sz w:val="20"/>
                <w:szCs w:val="20"/>
                <w:lang w:bidi="ar-SA"/>
              </w:rPr>
            </w:pPr>
            <w:r w:rsidRPr="00BB2CDB">
              <w:rPr>
                <w:sz w:val="20"/>
                <w:szCs w:val="20"/>
                <w:lang w:bidi="ar-SA"/>
              </w:rPr>
              <w:t>битум–перлит</w:t>
            </w:r>
          </w:p>
        </w:tc>
        <w:tc>
          <w:tcPr>
            <w:tcW w:w="1225" w:type="dxa"/>
            <w:tcBorders>
              <w:top w:val="nil"/>
              <w:left w:val="nil"/>
              <w:bottom w:val="single" w:sz="8" w:space="0" w:color="auto"/>
              <w:right w:val="single" w:sz="8" w:space="0" w:color="auto"/>
            </w:tcBorders>
            <w:shd w:val="clear" w:color="auto" w:fill="auto"/>
            <w:vAlign w:val="center"/>
            <w:hideMark/>
          </w:tcPr>
          <w:p w14:paraId="654E20A4" w14:textId="77777777" w:rsidR="00BB2CDB" w:rsidRPr="00BB2CDB" w:rsidRDefault="00BB2CDB" w:rsidP="00BB2CDB">
            <w:pPr>
              <w:widowControl/>
              <w:autoSpaceDE/>
              <w:autoSpaceDN/>
              <w:jc w:val="center"/>
              <w:rPr>
                <w:sz w:val="20"/>
                <w:szCs w:val="20"/>
                <w:lang w:bidi="ar-SA"/>
              </w:rPr>
            </w:pPr>
            <w:r w:rsidRPr="00BB2CDB">
              <w:rPr>
                <w:sz w:val="20"/>
                <w:szCs w:val="20"/>
                <w:lang w:bidi="ar-SA"/>
              </w:rPr>
              <w:t>80</w:t>
            </w:r>
          </w:p>
        </w:tc>
        <w:tc>
          <w:tcPr>
            <w:tcW w:w="1168" w:type="dxa"/>
            <w:tcBorders>
              <w:top w:val="nil"/>
              <w:left w:val="nil"/>
              <w:bottom w:val="single" w:sz="8" w:space="0" w:color="auto"/>
              <w:right w:val="single" w:sz="8" w:space="0" w:color="auto"/>
            </w:tcBorders>
            <w:shd w:val="clear" w:color="auto" w:fill="auto"/>
            <w:vAlign w:val="center"/>
            <w:hideMark/>
          </w:tcPr>
          <w:p w14:paraId="01471D9B" w14:textId="77777777" w:rsidR="00BB2CDB" w:rsidRPr="00BB2CDB" w:rsidRDefault="00BB2CDB" w:rsidP="00BB2CDB">
            <w:pPr>
              <w:widowControl/>
              <w:autoSpaceDE/>
              <w:autoSpaceDN/>
              <w:jc w:val="center"/>
              <w:rPr>
                <w:sz w:val="20"/>
                <w:szCs w:val="20"/>
                <w:lang w:bidi="ar-SA"/>
              </w:rPr>
            </w:pPr>
            <w:r w:rsidRPr="00BB2CDB">
              <w:rPr>
                <w:sz w:val="20"/>
                <w:szCs w:val="20"/>
                <w:lang w:bidi="ar-SA"/>
              </w:rPr>
              <w:t>80</w:t>
            </w:r>
          </w:p>
        </w:tc>
        <w:tc>
          <w:tcPr>
            <w:tcW w:w="1225" w:type="dxa"/>
            <w:tcBorders>
              <w:top w:val="nil"/>
              <w:left w:val="nil"/>
              <w:bottom w:val="single" w:sz="8" w:space="0" w:color="auto"/>
              <w:right w:val="single" w:sz="8" w:space="0" w:color="auto"/>
            </w:tcBorders>
            <w:shd w:val="clear" w:color="auto" w:fill="auto"/>
            <w:vAlign w:val="center"/>
            <w:hideMark/>
          </w:tcPr>
          <w:p w14:paraId="2047779C" w14:textId="77777777" w:rsidR="00BB2CDB" w:rsidRPr="00BB2CDB" w:rsidRDefault="00BB2CDB" w:rsidP="00BB2CDB">
            <w:pPr>
              <w:widowControl/>
              <w:autoSpaceDE/>
              <w:autoSpaceDN/>
              <w:jc w:val="center"/>
              <w:rPr>
                <w:sz w:val="20"/>
                <w:szCs w:val="20"/>
                <w:lang w:bidi="ar-SA"/>
              </w:rPr>
            </w:pPr>
            <w:r w:rsidRPr="00BB2CDB">
              <w:rPr>
                <w:sz w:val="20"/>
                <w:szCs w:val="20"/>
                <w:lang w:bidi="ar-SA"/>
              </w:rPr>
              <w:t>57,5</w:t>
            </w:r>
          </w:p>
        </w:tc>
        <w:tc>
          <w:tcPr>
            <w:tcW w:w="1168" w:type="dxa"/>
            <w:tcBorders>
              <w:top w:val="nil"/>
              <w:left w:val="nil"/>
              <w:bottom w:val="single" w:sz="8" w:space="0" w:color="auto"/>
              <w:right w:val="single" w:sz="8" w:space="0" w:color="auto"/>
            </w:tcBorders>
            <w:shd w:val="clear" w:color="auto" w:fill="auto"/>
            <w:vAlign w:val="center"/>
            <w:hideMark/>
          </w:tcPr>
          <w:p w14:paraId="70C46D44" w14:textId="77777777" w:rsidR="00BB2CDB" w:rsidRPr="00BB2CDB" w:rsidRDefault="00BB2CDB" w:rsidP="00BB2CDB">
            <w:pPr>
              <w:widowControl/>
              <w:autoSpaceDE/>
              <w:autoSpaceDN/>
              <w:jc w:val="center"/>
              <w:rPr>
                <w:sz w:val="20"/>
                <w:szCs w:val="20"/>
                <w:lang w:bidi="ar-SA"/>
              </w:rPr>
            </w:pPr>
            <w:r w:rsidRPr="00BB2CDB">
              <w:rPr>
                <w:sz w:val="20"/>
                <w:szCs w:val="20"/>
                <w:lang w:bidi="ar-SA"/>
              </w:rPr>
              <w:t>57,5</w:t>
            </w:r>
          </w:p>
        </w:tc>
        <w:tc>
          <w:tcPr>
            <w:tcW w:w="1032" w:type="dxa"/>
            <w:tcBorders>
              <w:top w:val="nil"/>
              <w:left w:val="nil"/>
              <w:bottom w:val="single" w:sz="8" w:space="0" w:color="auto"/>
              <w:right w:val="single" w:sz="8" w:space="0" w:color="auto"/>
            </w:tcBorders>
            <w:shd w:val="clear" w:color="auto" w:fill="auto"/>
            <w:vAlign w:val="center"/>
            <w:hideMark/>
          </w:tcPr>
          <w:p w14:paraId="3AA0CDFD" w14:textId="77777777" w:rsidR="00BB2CDB" w:rsidRPr="00BB2CDB" w:rsidRDefault="00BB2CDB" w:rsidP="00BB2CDB">
            <w:pPr>
              <w:widowControl/>
              <w:autoSpaceDE/>
              <w:autoSpaceDN/>
              <w:jc w:val="center"/>
              <w:rPr>
                <w:sz w:val="20"/>
                <w:szCs w:val="20"/>
                <w:lang w:bidi="ar-SA"/>
              </w:rPr>
            </w:pPr>
            <w:r w:rsidRPr="00BB2CDB">
              <w:rPr>
                <w:sz w:val="20"/>
                <w:szCs w:val="20"/>
                <w:lang w:bidi="ar-SA"/>
              </w:rPr>
              <w:t>115</w:t>
            </w:r>
          </w:p>
        </w:tc>
        <w:tc>
          <w:tcPr>
            <w:tcW w:w="1387" w:type="dxa"/>
            <w:tcBorders>
              <w:top w:val="nil"/>
              <w:left w:val="nil"/>
              <w:bottom w:val="single" w:sz="8" w:space="0" w:color="auto"/>
              <w:right w:val="single" w:sz="8" w:space="0" w:color="auto"/>
            </w:tcBorders>
            <w:shd w:val="clear" w:color="auto" w:fill="auto"/>
            <w:vAlign w:val="center"/>
            <w:hideMark/>
          </w:tcPr>
          <w:p w14:paraId="460B43F1" w14:textId="77777777" w:rsidR="00BB2CDB" w:rsidRPr="00BB2CDB" w:rsidRDefault="00BB2CDB" w:rsidP="00BB2CDB">
            <w:pPr>
              <w:widowControl/>
              <w:autoSpaceDE/>
              <w:autoSpaceDN/>
              <w:jc w:val="center"/>
              <w:rPr>
                <w:sz w:val="20"/>
                <w:szCs w:val="20"/>
                <w:lang w:bidi="ar-SA"/>
              </w:rPr>
            </w:pPr>
            <w:r w:rsidRPr="00BB2CDB">
              <w:rPr>
                <w:sz w:val="20"/>
                <w:szCs w:val="20"/>
                <w:lang w:bidi="ar-SA"/>
              </w:rPr>
              <w:t>4,6</w:t>
            </w:r>
          </w:p>
        </w:tc>
        <w:tc>
          <w:tcPr>
            <w:tcW w:w="1258" w:type="dxa"/>
            <w:tcBorders>
              <w:top w:val="nil"/>
              <w:left w:val="nil"/>
              <w:bottom w:val="single" w:sz="8" w:space="0" w:color="auto"/>
              <w:right w:val="single" w:sz="8" w:space="0" w:color="auto"/>
            </w:tcBorders>
            <w:shd w:val="clear" w:color="auto" w:fill="auto"/>
            <w:vAlign w:val="center"/>
            <w:hideMark/>
          </w:tcPr>
          <w:p w14:paraId="393A5702" w14:textId="77777777" w:rsidR="00BB2CDB" w:rsidRPr="00BB2CDB" w:rsidRDefault="00BB2CDB" w:rsidP="00BB2CDB">
            <w:pPr>
              <w:widowControl/>
              <w:autoSpaceDE/>
              <w:autoSpaceDN/>
              <w:jc w:val="center"/>
              <w:rPr>
                <w:sz w:val="20"/>
                <w:szCs w:val="20"/>
                <w:lang w:bidi="ar-SA"/>
              </w:rPr>
            </w:pPr>
            <w:r w:rsidRPr="00BB2CDB">
              <w:rPr>
                <w:sz w:val="20"/>
                <w:szCs w:val="20"/>
                <w:lang w:bidi="ar-SA"/>
              </w:rPr>
              <w:t>4,6</w:t>
            </w:r>
          </w:p>
        </w:tc>
        <w:tc>
          <w:tcPr>
            <w:tcW w:w="2653" w:type="dxa"/>
            <w:tcBorders>
              <w:top w:val="nil"/>
              <w:left w:val="nil"/>
              <w:bottom w:val="single" w:sz="8" w:space="0" w:color="auto"/>
              <w:right w:val="single" w:sz="8" w:space="0" w:color="auto"/>
            </w:tcBorders>
            <w:shd w:val="clear" w:color="auto" w:fill="auto"/>
            <w:vAlign w:val="center"/>
            <w:hideMark/>
          </w:tcPr>
          <w:p w14:paraId="0E28B521" w14:textId="77777777" w:rsidR="00BB2CDB" w:rsidRPr="00BB2CDB" w:rsidRDefault="00BB2CDB" w:rsidP="00BB2CDB">
            <w:pPr>
              <w:widowControl/>
              <w:autoSpaceDE/>
              <w:autoSpaceDN/>
              <w:jc w:val="center"/>
              <w:rPr>
                <w:sz w:val="20"/>
                <w:szCs w:val="20"/>
                <w:lang w:bidi="ar-SA"/>
              </w:rPr>
            </w:pPr>
            <w:r w:rsidRPr="00BB2CDB">
              <w:rPr>
                <w:sz w:val="20"/>
                <w:szCs w:val="20"/>
                <w:lang w:bidi="ar-SA"/>
              </w:rPr>
              <w:t>9,2</w:t>
            </w:r>
          </w:p>
        </w:tc>
      </w:tr>
      <w:tr w:rsidR="00BB2CDB" w:rsidRPr="00BB2CDB" w14:paraId="5A7B8572" w14:textId="77777777" w:rsidTr="001E2808">
        <w:trPr>
          <w:trHeight w:val="20"/>
          <w:jc w:val="center"/>
        </w:trPr>
        <w:tc>
          <w:tcPr>
            <w:tcW w:w="932" w:type="dxa"/>
            <w:tcBorders>
              <w:top w:val="nil"/>
              <w:left w:val="single" w:sz="8" w:space="0" w:color="auto"/>
              <w:bottom w:val="single" w:sz="8" w:space="0" w:color="auto"/>
              <w:right w:val="single" w:sz="8" w:space="0" w:color="auto"/>
            </w:tcBorders>
            <w:shd w:val="clear" w:color="auto" w:fill="auto"/>
            <w:noWrap/>
            <w:vAlign w:val="center"/>
            <w:hideMark/>
          </w:tcPr>
          <w:p w14:paraId="4942EADF" w14:textId="77777777" w:rsidR="00BB2CDB" w:rsidRPr="00BB2CDB" w:rsidRDefault="00BB2CDB" w:rsidP="00BB2CDB">
            <w:pPr>
              <w:widowControl/>
              <w:autoSpaceDE/>
              <w:autoSpaceDN/>
              <w:jc w:val="center"/>
              <w:rPr>
                <w:color w:val="000000"/>
                <w:sz w:val="20"/>
                <w:szCs w:val="20"/>
                <w:lang w:bidi="ar-SA"/>
              </w:rPr>
            </w:pPr>
            <w:r w:rsidRPr="00BB2CDB">
              <w:rPr>
                <w:color w:val="000000"/>
                <w:sz w:val="20"/>
                <w:szCs w:val="20"/>
                <w:lang w:bidi="ar-SA"/>
              </w:rPr>
              <w:t>3</w:t>
            </w:r>
          </w:p>
        </w:tc>
        <w:tc>
          <w:tcPr>
            <w:tcW w:w="1202" w:type="dxa"/>
            <w:tcBorders>
              <w:top w:val="single" w:sz="8" w:space="0" w:color="auto"/>
              <w:left w:val="nil"/>
              <w:bottom w:val="nil"/>
              <w:right w:val="single" w:sz="8" w:space="0" w:color="auto"/>
            </w:tcBorders>
            <w:shd w:val="clear" w:color="auto" w:fill="auto"/>
            <w:vAlign w:val="center"/>
            <w:hideMark/>
          </w:tcPr>
          <w:p w14:paraId="273949C6" w14:textId="77777777" w:rsidR="00BB2CDB" w:rsidRPr="00BB2CDB" w:rsidRDefault="00BB2CDB" w:rsidP="00BB2CDB">
            <w:pPr>
              <w:widowControl/>
              <w:autoSpaceDE/>
              <w:autoSpaceDN/>
              <w:jc w:val="center"/>
              <w:rPr>
                <w:sz w:val="20"/>
                <w:szCs w:val="20"/>
                <w:lang w:bidi="ar-SA"/>
              </w:rPr>
            </w:pPr>
            <w:r w:rsidRPr="00BB2CDB">
              <w:rPr>
                <w:sz w:val="20"/>
                <w:szCs w:val="20"/>
                <w:lang w:bidi="ar-SA"/>
              </w:rPr>
              <w:t>1983</w:t>
            </w:r>
          </w:p>
        </w:tc>
        <w:tc>
          <w:tcPr>
            <w:tcW w:w="1202" w:type="dxa"/>
            <w:tcBorders>
              <w:top w:val="nil"/>
              <w:left w:val="nil"/>
              <w:bottom w:val="single" w:sz="8" w:space="0" w:color="auto"/>
              <w:right w:val="single" w:sz="8" w:space="0" w:color="auto"/>
            </w:tcBorders>
            <w:shd w:val="clear" w:color="auto" w:fill="auto"/>
            <w:vAlign w:val="center"/>
            <w:hideMark/>
          </w:tcPr>
          <w:p w14:paraId="5BD005D2" w14:textId="77777777" w:rsidR="00BB2CDB" w:rsidRPr="00BB2CDB" w:rsidRDefault="00BB2CDB" w:rsidP="00BB2CDB">
            <w:pPr>
              <w:widowControl/>
              <w:autoSpaceDE/>
              <w:autoSpaceDN/>
              <w:jc w:val="center"/>
              <w:rPr>
                <w:sz w:val="20"/>
                <w:szCs w:val="20"/>
                <w:lang w:bidi="ar-SA"/>
              </w:rPr>
            </w:pPr>
            <w:r w:rsidRPr="00BB2CDB">
              <w:rPr>
                <w:sz w:val="20"/>
                <w:szCs w:val="20"/>
                <w:lang w:bidi="ar-SA"/>
              </w:rPr>
              <w:t>надземная</w:t>
            </w:r>
          </w:p>
        </w:tc>
        <w:tc>
          <w:tcPr>
            <w:tcW w:w="1131" w:type="dxa"/>
            <w:tcBorders>
              <w:top w:val="nil"/>
              <w:left w:val="nil"/>
              <w:bottom w:val="single" w:sz="8" w:space="0" w:color="auto"/>
              <w:right w:val="single" w:sz="8" w:space="0" w:color="auto"/>
            </w:tcBorders>
            <w:shd w:val="clear" w:color="auto" w:fill="auto"/>
            <w:vAlign w:val="center"/>
            <w:hideMark/>
          </w:tcPr>
          <w:p w14:paraId="567C41C6" w14:textId="77777777" w:rsidR="00BB2CDB" w:rsidRPr="00BB2CDB" w:rsidRDefault="00BB2CDB" w:rsidP="00BB2CDB">
            <w:pPr>
              <w:widowControl/>
              <w:autoSpaceDE/>
              <w:autoSpaceDN/>
              <w:jc w:val="center"/>
              <w:rPr>
                <w:sz w:val="20"/>
                <w:szCs w:val="20"/>
                <w:lang w:bidi="ar-SA"/>
              </w:rPr>
            </w:pPr>
            <w:r w:rsidRPr="00BB2CDB">
              <w:rPr>
                <w:sz w:val="20"/>
                <w:szCs w:val="20"/>
                <w:lang w:bidi="ar-SA"/>
              </w:rPr>
              <w:t>битум–перлит</w:t>
            </w:r>
          </w:p>
        </w:tc>
        <w:tc>
          <w:tcPr>
            <w:tcW w:w="1225" w:type="dxa"/>
            <w:tcBorders>
              <w:top w:val="nil"/>
              <w:left w:val="nil"/>
              <w:bottom w:val="single" w:sz="8" w:space="0" w:color="auto"/>
              <w:right w:val="single" w:sz="8" w:space="0" w:color="auto"/>
            </w:tcBorders>
            <w:shd w:val="clear" w:color="auto" w:fill="auto"/>
            <w:vAlign w:val="center"/>
            <w:hideMark/>
          </w:tcPr>
          <w:p w14:paraId="77F425C3" w14:textId="77777777" w:rsidR="00BB2CDB" w:rsidRPr="00BB2CDB" w:rsidRDefault="00BB2CDB" w:rsidP="00BB2CDB">
            <w:pPr>
              <w:widowControl/>
              <w:autoSpaceDE/>
              <w:autoSpaceDN/>
              <w:jc w:val="center"/>
              <w:rPr>
                <w:sz w:val="20"/>
                <w:szCs w:val="20"/>
                <w:lang w:bidi="ar-SA"/>
              </w:rPr>
            </w:pPr>
            <w:r w:rsidRPr="00BB2CDB">
              <w:rPr>
                <w:sz w:val="20"/>
                <w:szCs w:val="20"/>
                <w:lang w:bidi="ar-SA"/>
              </w:rPr>
              <w:t>80</w:t>
            </w:r>
          </w:p>
        </w:tc>
        <w:tc>
          <w:tcPr>
            <w:tcW w:w="1168" w:type="dxa"/>
            <w:tcBorders>
              <w:top w:val="nil"/>
              <w:left w:val="nil"/>
              <w:bottom w:val="single" w:sz="8" w:space="0" w:color="auto"/>
              <w:right w:val="single" w:sz="8" w:space="0" w:color="auto"/>
            </w:tcBorders>
            <w:shd w:val="clear" w:color="auto" w:fill="auto"/>
            <w:vAlign w:val="center"/>
            <w:hideMark/>
          </w:tcPr>
          <w:p w14:paraId="6C59AC10" w14:textId="77777777" w:rsidR="00BB2CDB" w:rsidRPr="00BB2CDB" w:rsidRDefault="00BB2CDB" w:rsidP="00BB2CDB">
            <w:pPr>
              <w:widowControl/>
              <w:autoSpaceDE/>
              <w:autoSpaceDN/>
              <w:jc w:val="center"/>
              <w:rPr>
                <w:sz w:val="20"/>
                <w:szCs w:val="20"/>
                <w:lang w:bidi="ar-SA"/>
              </w:rPr>
            </w:pPr>
            <w:r w:rsidRPr="00BB2CDB">
              <w:rPr>
                <w:sz w:val="20"/>
                <w:szCs w:val="20"/>
                <w:lang w:bidi="ar-SA"/>
              </w:rPr>
              <w:t>80</w:t>
            </w:r>
          </w:p>
        </w:tc>
        <w:tc>
          <w:tcPr>
            <w:tcW w:w="1225" w:type="dxa"/>
            <w:tcBorders>
              <w:top w:val="nil"/>
              <w:left w:val="nil"/>
              <w:bottom w:val="single" w:sz="8" w:space="0" w:color="auto"/>
              <w:right w:val="single" w:sz="8" w:space="0" w:color="auto"/>
            </w:tcBorders>
            <w:shd w:val="clear" w:color="auto" w:fill="auto"/>
            <w:vAlign w:val="center"/>
            <w:hideMark/>
          </w:tcPr>
          <w:p w14:paraId="472AD653" w14:textId="77777777" w:rsidR="00BB2CDB" w:rsidRPr="00BB2CDB" w:rsidRDefault="00BB2CDB" w:rsidP="00BB2CDB">
            <w:pPr>
              <w:widowControl/>
              <w:autoSpaceDE/>
              <w:autoSpaceDN/>
              <w:jc w:val="center"/>
              <w:rPr>
                <w:sz w:val="20"/>
                <w:szCs w:val="20"/>
                <w:lang w:bidi="ar-SA"/>
              </w:rPr>
            </w:pPr>
            <w:r w:rsidRPr="00BB2CDB">
              <w:rPr>
                <w:sz w:val="20"/>
                <w:szCs w:val="20"/>
                <w:lang w:bidi="ar-SA"/>
              </w:rPr>
              <w:t>51</w:t>
            </w:r>
          </w:p>
        </w:tc>
        <w:tc>
          <w:tcPr>
            <w:tcW w:w="1168" w:type="dxa"/>
            <w:tcBorders>
              <w:top w:val="nil"/>
              <w:left w:val="nil"/>
              <w:bottom w:val="single" w:sz="8" w:space="0" w:color="auto"/>
              <w:right w:val="single" w:sz="8" w:space="0" w:color="auto"/>
            </w:tcBorders>
            <w:shd w:val="clear" w:color="auto" w:fill="auto"/>
            <w:vAlign w:val="center"/>
            <w:hideMark/>
          </w:tcPr>
          <w:p w14:paraId="516D1960" w14:textId="77777777" w:rsidR="00BB2CDB" w:rsidRPr="00BB2CDB" w:rsidRDefault="00BB2CDB" w:rsidP="00BB2CDB">
            <w:pPr>
              <w:widowControl/>
              <w:autoSpaceDE/>
              <w:autoSpaceDN/>
              <w:jc w:val="center"/>
              <w:rPr>
                <w:sz w:val="20"/>
                <w:szCs w:val="20"/>
                <w:lang w:bidi="ar-SA"/>
              </w:rPr>
            </w:pPr>
            <w:r w:rsidRPr="00BB2CDB">
              <w:rPr>
                <w:sz w:val="20"/>
                <w:szCs w:val="20"/>
                <w:lang w:bidi="ar-SA"/>
              </w:rPr>
              <w:t>51</w:t>
            </w:r>
          </w:p>
        </w:tc>
        <w:tc>
          <w:tcPr>
            <w:tcW w:w="1032" w:type="dxa"/>
            <w:tcBorders>
              <w:top w:val="nil"/>
              <w:left w:val="nil"/>
              <w:bottom w:val="single" w:sz="8" w:space="0" w:color="auto"/>
              <w:right w:val="single" w:sz="8" w:space="0" w:color="auto"/>
            </w:tcBorders>
            <w:shd w:val="clear" w:color="auto" w:fill="auto"/>
            <w:vAlign w:val="center"/>
            <w:hideMark/>
          </w:tcPr>
          <w:p w14:paraId="61734EF1" w14:textId="77777777" w:rsidR="00BB2CDB" w:rsidRPr="00BB2CDB" w:rsidRDefault="00BB2CDB" w:rsidP="00BB2CDB">
            <w:pPr>
              <w:widowControl/>
              <w:autoSpaceDE/>
              <w:autoSpaceDN/>
              <w:jc w:val="center"/>
              <w:rPr>
                <w:sz w:val="20"/>
                <w:szCs w:val="20"/>
                <w:lang w:bidi="ar-SA"/>
              </w:rPr>
            </w:pPr>
            <w:r w:rsidRPr="00BB2CDB">
              <w:rPr>
                <w:sz w:val="20"/>
                <w:szCs w:val="20"/>
                <w:lang w:bidi="ar-SA"/>
              </w:rPr>
              <w:t>102</w:t>
            </w:r>
          </w:p>
        </w:tc>
        <w:tc>
          <w:tcPr>
            <w:tcW w:w="1387" w:type="dxa"/>
            <w:tcBorders>
              <w:top w:val="nil"/>
              <w:left w:val="nil"/>
              <w:bottom w:val="single" w:sz="8" w:space="0" w:color="auto"/>
              <w:right w:val="single" w:sz="8" w:space="0" w:color="auto"/>
            </w:tcBorders>
            <w:shd w:val="clear" w:color="auto" w:fill="auto"/>
            <w:vAlign w:val="center"/>
            <w:hideMark/>
          </w:tcPr>
          <w:p w14:paraId="1FA84FF1" w14:textId="77777777" w:rsidR="00BB2CDB" w:rsidRPr="00BB2CDB" w:rsidRDefault="00BB2CDB" w:rsidP="00BB2CDB">
            <w:pPr>
              <w:widowControl/>
              <w:autoSpaceDE/>
              <w:autoSpaceDN/>
              <w:jc w:val="center"/>
              <w:rPr>
                <w:sz w:val="20"/>
                <w:szCs w:val="20"/>
                <w:lang w:bidi="ar-SA"/>
              </w:rPr>
            </w:pPr>
            <w:r w:rsidRPr="00BB2CDB">
              <w:rPr>
                <w:sz w:val="20"/>
                <w:szCs w:val="20"/>
                <w:lang w:bidi="ar-SA"/>
              </w:rPr>
              <w:t>4,08</w:t>
            </w:r>
          </w:p>
        </w:tc>
        <w:tc>
          <w:tcPr>
            <w:tcW w:w="1258" w:type="dxa"/>
            <w:tcBorders>
              <w:top w:val="nil"/>
              <w:left w:val="nil"/>
              <w:bottom w:val="single" w:sz="8" w:space="0" w:color="auto"/>
              <w:right w:val="single" w:sz="8" w:space="0" w:color="auto"/>
            </w:tcBorders>
            <w:shd w:val="clear" w:color="auto" w:fill="auto"/>
            <w:vAlign w:val="center"/>
            <w:hideMark/>
          </w:tcPr>
          <w:p w14:paraId="170F829B" w14:textId="77777777" w:rsidR="00BB2CDB" w:rsidRPr="00BB2CDB" w:rsidRDefault="00BB2CDB" w:rsidP="00BB2CDB">
            <w:pPr>
              <w:widowControl/>
              <w:autoSpaceDE/>
              <w:autoSpaceDN/>
              <w:jc w:val="center"/>
              <w:rPr>
                <w:sz w:val="20"/>
                <w:szCs w:val="20"/>
                <w:lang w:bidi="ar-SA"/>
              </w:rPr>
            </w:pPr>
            <w:r w:rsidRPr="00BB2CDB">
              <w:rPr>
                <w:sz w:val="20"/>
                <w:szCs w:val="20"/>
                <w:lang w:bidi="ar-SA"/>
              </w:rPr>
              <w:t>4,08</w:t>
            </w:r>
          </w:p>
        </w:tc>
        <w:tc>
          <w:tcPr>
            <w:tcW w:w="2653" w:type="dxa"/>
            <w:tcBorders>
              <w:top w:val="nil"/>
              <w:left w:val="nil"/>
              <w:bottom w:val="single" w:sz="8" w:space="0" w:color="auto"/>
              <w:right w:val="single" w:sz="8" w:space="0" w:color="auto"/>
            </w:tcBorders>
            <w:shd w:val="clear" w:color="auto" w:fill="auto"/>
            <w:vAlign w:val="center"/>
            <w:hideMark/>
          </w:tcPr>
          <w:p w14:paraId="491234AC" w14:textId="77777777" w:rsidR="00BB2CDB" w:rsidRPr="00BB2CDB" w:rsidRDefault="00BB2CDB" w:rsidP="00BB2CDB">
            <w:pPr>
              <w:widowControl/>
              <w:autoSpaceDE/>
              <w:autoSpaceDN/>
              <w:jc w:val="center"/>
              <w:rPr>
                <w:sz w:val="20"/>
                <w:szCs w:val="20"/>
                <w:lang w:bidi="ar-SA"/>
              </w:rPr>
            </w:pPr>
            <w:r w:rsidRPr="00BB2CDB">
              <w:rPr>
                <w:sz w:val="20"/>
                <w:szCs w:val="20"/>
                <w:lang w:bidi="ar-SA"/>
              </w:rPr>
              <w:t>8,16</w:t>
            </w:r>
          </w:p>
        </w:tc>
      </w:tr>
      <w:tr w:rsidR="00BB2CDB" w:rsidRPr="00BB2CDB" w14:paraId="729BB052" w14:textId="77777777" w:rsidTr="001E2808">
        <w:trPr>
          <w:trHeight w:val="20"/>
          <w:jc w:val="center"/>
        </w:trPr>
        <w:tc>
          <w:tcPr>
            <w:tcW w:w="932" w:type="dxa"/>
            <w:tcBorders>
              <w:top w:val="nil"/>
              <w:left w:val="single" w:sz="8" w:space="0" w:color="auto"/>
              <w:bottom w:val="nil"/>
              <w:right w:val="single" w:sz="8" w:space="0" w:color="auto"/>
            </w:tcBorders>
            <w:shd w:val="clear" w:color="auto" w:fill="auto"/>
            <w:noWrap/>
            <w:vAlign w:val="center"/>
            <w:hideMark/>
          </w:tcPr>
          <w:p w14:paraId="4FBB53E2" w14:textId="77777777" w:rsidR="00BB2CDB" w:rsidRPr="00BB2CDB" w:rsidRDefault="00BB2CDB" w:rsidP="00BB2CDB">
            <w:pPr>
              <w:widowControl/>
              <w:autoSpaceDE/>
              <w:autoSpaceDN/>
              <w:jc w:val="center"/>
              <w:rPr>
                <w:color w:val="000000"/>
                <w:sz w:val="20"/>
                <w:szCs w:val="20"/>
                <w:lang w:bidi="ar-SA"/>
              </w:rPr>
            </w:pPr>
            <w:r w:rsidRPr="00BB2CDB">
              <w:rPr>
                <w:color w:val="000000"/>
                <w:sz w:val="20"/>
                <w:szCs w:val="20"/>
                <w:lang w:bidi="ar-SA"/>
              </w:rPr>
              <w:t>4</w:t>
            </w:r>
          </w:p>
        </w:tc>
        <w:tc>
          <w:tcPr>
            <w:tcW w:w="1202" w:type="dxa"/>
            <w:tcBorders>
              <w:top w:val="single" w:sz="8" w:space="0" w:color="auto"/>
              <w:left w:val="nil"/>
              <w:bottom w:val="nil"/>
              <w:right w:val="single" w:sz="8" w:space="0" w:color="auto"/>
            </w:tcBorders>
            <w:shd w:val="clear" w:color="auto" w:fill="auto"/>
            <w:vAlign w:val="center"/>
            <w:hideMark/>
          </w:tcPr>
          <w:p w14:paraId="608DED66" w14:textId="77777777" w:rsidR="00BB2CDB" w:rsidRPr="00BB2CDB" w:rsidRDefault="00BB2CDB" w:rsidP="00BB2CDB">
            <w:pPr>
              <w:widowControl/>
              <w:autoSpaceDE/>
              <w:autoSpaceDN/>
              <w:jc w:val="center"/>
              <w:rPr>
                <w:sz w:val="20"/>
                <w:szCs w:val="20"/>
                <w:lang w:bidi="ar-SA"/>
              </w:rPr>
            </w:pPr>
            <w:r w:rsidRPr="00BB2CDB">
              <w:rPr>
                <w:sz w:val="20"/>
                <w:szCs w:val="20"/>
                <w:lang w:bidi="ar-SA"/>
              </w:rPr>
              <w:t>1983</w:t>
            </w:r>
          </w:p>
        </w:tc>
        <w:tc>
          <w:tcPr>
            <w:tcW w:w="1202" w:type="dxa"/>
            <w:tcBorders>
              <w:top w:val="nil"/>
              <w:left w:val="nil"/>
              <w:bottom w:val="nil"/>
              <w:right w:val="single" w:sz="8" w:space="0" w:color="auto"/>
            </w:tcBorders>
            <w:shd w:val="clear" w:color="auto" w:fill="auto"/>
            <w:vAlign w:val="center"/>
            <w:hideMark/>
          </w:tcPr>
          <w:p w14:paraId="3FD95C43" w14:textId="77777777" w:rsidR="00BB2CDB" w:rsidRPr="00BB2CDB" w:rsidRDefault="00BB2CDB" w:rsidP="00BB2CDB">
            <w:pPr>
              <w:widowControl/>
              <w:autoSpaceDE/>
              <w:autoSpaceDN/>
              <w:jc w:val="center"/>
              <w:rPr>
                <w:sz w:val="20"/>
                <w:szCs w:val="20"/>
                <w:lang w:bidi="ar-SA"/>
              </w:rPr>
            </w:pPr>
            <w:r w:rsidRPr="00BB2CDB">
              <w:rPr>
                <w:sz w:val="20"/>
                <w:szCs w:val="20"/>
                <w:lang w:bidi="ar-SA"/>
              </w:rPr>
              <w:t>подземная</w:t>
            </w:r>
          </w:p>
        </w:tc>
        <w:tc>
          <w:tcPr>
            <w:tcW w:w="1131" w:type="dxa"/>
            <w:tcBorders>
              <w:top w:val="nil"/>
              <w:left w:val="nil"/>
              <w:bottom w:val="nil"/>
              <w:right w:val="single" w:sz="8" w:space="0" w:color="auto"/>
            </w:tcBorders>
            <w:shd w:val="clear" w:color="auto" w:fill="auto"/>
            <w:vAlign w:val="center"/>
            <w:hideMark/>
          </w:tcPr>
          <w:p w14:paraId="10B559FF" w14:textId="77777777" w:rsidR="00BB2CDB" w:rsidRPr="00BB2CDB" w:rsidRDefault="00BB2CDB" w:rsidP="00BB2CDB">
            <w:pPr>
              <w:widowControl/>
              <w:autoSpaceDE/>
              <w:autoSpaceDN/>
              <w:jc w:val="center"/>
              <w:rPr>
                <w:sz w:val="20"/>
                <w:szCs w:val="20"/>
                <w:lang w:bidi="ar-SA"/>
              </w:rPr>
            </w:pPr>
            <w:r w:rsidRPr="00BB2CDB">
              <w:rPr>
                <w:sz w:val="20"/>
                <w:szCs w:val="20"/>
                <w:lang w:bidi="ar-SA"/>
              </w:rPr>
              <w:t>минвата, рубероид</w:t>
            </w:r>
          </w:p>
        </w:tc>
        <w:tc>
          <w:tcPr>
            <w:tcW w:w="1225" w:type="dxa"/>
            <w:tcBorders>
              <w:top w:val="nil"/>
              <w:left w:val="nil"/>
              <w:bottom w:val="nil"/>
              <w:right w:val="single" w:sz="8" w:space="0" w:color="auto"/>
            </w:tcBorders>
            <w:shd w:val="clear" w:color="auto" w:fill="auto"/>
            <w:vAlign w:val="center"/>
            <w:hideMark/>
          </w:tcPr>
          <w:p w14:paraId="184A5572" w14:textId="77777777" w:rsidR="00BB2CDB" w:rsidRPr="00BB2CDB" w:rsidRDefault="00BB2CDB" w:rsidP="00BB2CDB">
            <w:pPr>
              <w:widowControl/>
              <w:autoSpaceDE/>
              <w:autoSpaceDN/>
              <w:jc w:val="center"/>
              <w:rPr>
                <w:sz w:val="20"/>
                <w:szCs w:val="20"/>
                <w:lang w:bidi="ar-SA"/>
              </w:rPr>
            </w:pPr>
            <w:r w:rsidRPr="00BB2CDB">
              <w:rPr>
                <w:sz w:val="20"/>
                <w:szCs w:val="20"/>
                <w:lang w:bidi="ar-SA"/>
              </w:rPr>
              <w:t>80</w:t>
            </w:r>
          </w:p>
        </w:tc>
        <w:tc>
          <w:tcPr>
            <w:tcW w:w="1168" w:type="dxa"/>
            <w:tcBorders>
              <w:top w:val="nil"/>
              <w:left w:val="nil"/>
              <w:bottom w:val="nil"/>
              <w:right w:val="single" w:sz="8" w:space="0" w:color="auto"/>
            </w:tcBorders>
            <w:shd w:val="clear" w:color="auto" w:fill="auto"/>
            <w:vAlign w:val="center"/>
            <w:hideMark/>
          </w:tcPr>
          <w:p w14:paraId="76BCA6AA" w14:textId="77777777" w:rsidR="00BB2CDB" w:rsidRPr="00BB2CDB" w:rsidRDefault="00BB2CDB" w:rsidP="00BB2CDB">
            <w:pPr>
              <w:widowControl/>
              <w:autoSpaceDE/>
              <w:autoSpaceDN/>
              <w:jc w:val="center"/>
              <w:rPr>
                <w:sz w:val="20"/>
                <w:szCs w:val="20"/>
                <w:lang w:bidi="ar-SA"/>
              </w:rPr>
            </w:pPr>
            <w:r w:rsidRPr="00BB2CDB">
              <w:rPr>
                <w:sz w:val="20"/>
                <w:szCs w:val="20"/>
                <w:lang w:bidi="ar-SA"/>
              </w:rPr>
              <w:t>80</w:t>
            </w:r>
          </w:p>
        </w:tc>
        <w:tc>
          <w:tcPr>
            <w:tcW w:w="1225" w:type="dxa"/>
            <w:tcBorders>
              <w:top w:val="nil"/>
              <w:left w:val="nil"/>
              <w:bottom w:val="single" w:sz="8" w:space="0" w:color="auto"/>
              <w:right w:val="single" w:sz="8" w:space="0" w:color="auto"/>
            </w:tcBorders>
            <w:shd w:val="clear" w:color="auto" w:fill="auto"/>
            <w:vAlign w:val="center"/>
            <w:hideMark/>
          </w:tcPr>
          <w:p w14:paraId="3E52C710" w14:textId="77777777" w:rsidR="00BB2CDB" w:rsidRPr="00BB2CDB" w:rsidRDefault="00BB2CDB" w:rsidP="00BB2CDB">
            <w:pPr>
              <w:widowControl/>
              <w:autoSpaceDE/>
              <w:autoSpaceDN/>
              <w:jc w:val="center"/>
              <w:rPr>
                <w:sz w:val="20"/>
                <w:szCs w:val="20"/>
                <w:lang w:bidi="ar-SA"/>
              </w:rPr>
            </w:pPr>
            <w:r w:rsidRPr="00BB2CDB">
              <w:rPr>
                <w:sz w:val="20"/>
                <w:szCs w:val="20"/>
                <w:lang w:bidi="ar-SA"/>
              </w:rPr>
              <w:t>14,5</w:t>
            </w:r>
          </w:p>
        </w:tc>
        <w:tc>
          <w:tcPr>
            <w:tcW w:w="1168" w:type="dxa"/>
            <w:tcBorders>
              <w:top w:val="nil"/>
              <w:left w:val="nil"/>
              <w:bottom w:val="single" w:sz="8" w:space="0" w:color="auto"/>
              <w:right w:val="single" w:sz="8" w:space="0" w:color="auto"/>
            </w:tcBorders>
            <w:shd w:val="clear" w:color="auto" w:fill="auto"/>
            <w:vAlign w:val="center"/>
            <w:hideMark/>
          </w:tcPr>
          <w:p w14:paraId="08AB7BAB" w14:textId="77777777" w:rsidR="00BB2CDB" w:rsidRPr="00BB2CDB" w:rsidRDefault="00BB2CDB" w:rsidP="00BB2CDB">
            <w:pPr>
              <w:widowControl/>
              <w:autoSpaceDE/>
              <w:autoSpaceDN/>
              <w:jc w:val="center"/>
              <w:rPr>
                <w:sz w:val="20"/>
                <w:szCs w:val="20"/>
                <w:lang w:bidi="ar-SA"/>
              </w:rPr>
            </w:pPr>
            <w:r w:rsidRPr="00BB2CDB">
              <w:rPr>
                <w:sz w:val="20"/>
                <w:szCs w:val="20"/>
                <w:lang w:bidi="ar-SA"/>
              </w:rPr>
              <w:t>14,5</w:t>
            </w:r>
          </w:p>
        </w:tc>
        <w:tc>
          <w:tcPr>
            <w:tcW w:w="1032" w:type="dxa"/>
            <w:tcBorders>
              <w:top w:val="nil"/>
              <w:left w:val="nil"/>
              <w:bottom w:val="single" w:sz="8" w:space="0" w:color="auto"/>
              <w:right w:val="single" w:sz="8" w:space="0" w:color="auto"/>
            </w:tcBorders>
            <w:shd w:val="clear" w:color="auto" w:fill="auto"/>
            <w:vAlign w:val="center"/>
            <w:hideMark/>
          </w:tcPr>
          <w:p w14:paraId="35B41435" w14:textId="77777777" w:rsidR="00BB2CDB" w:rsidRPr="00BB2CDB" w:rsidRDefault="00BB2CDB" w:rsidP="00BB2CDB">
            <w:pPr>
              <w:widowControl/>
              <w:autoSpaceDE/>
              <w:autoSpaceDN/>
              <w:jc w:val="center"/>
              <w:rPr>
                <w:sz w:val="20"/>
                <w:szCs w:val="20"/>
                <w:lang w:bidi="ar-SA"/>
              </w:rPr>
            </w:pPr>
            <w:r w:rsidRPr="00BB2CDB">
              <w:rPr>
                <w:sz w:val="20"/>
                <w:szCs w:val="20"/>
                <w:lang w:bidi="ar-SA"/>
              </w:rPr>
              <w:t>29</w:t>
            </w:r>
          </w:p>
        </w:tc>
        <w:tc>
          <w:tcPr>
            <w:tcW w:w="1387" w:type="dxa"/>
            <w:tcBorders>
              <w:top w:val="nil"/>
              <w:left w:val="nil"/>
              <w:bottom w:val="single" w:sz="8" w:space="0" w:color="auto"/>
              <w:right w:val="single" w:sz="8" w:space="0" w:color="auto"/>
            </w:tcBorders>
            <w:shd w:val="clear" w:color="auto" w:fill="auto"/>
            <w:vAlign w:val="center"/>
            <w:hideMark/>
          </w:tcPr>
          <w:p w14:paraId="5877FADC" w14:textId="77777777" w:rsidR="00BB2CDB" w:rsidRPr="00BB2CDB" w:rsidRDefault="00BB2CDB" w:rsidP="00BB2CDB">
            <w:pPr>
              <w:widowControl/>
              <w:autoSpaceDE/>
              <w:autoSpaceDN/>
              <w:jc w:val="center"/>
              <w:rPr>
                <w:sz w:val="20"/>
                <w:szCs w:val="20"/>
                <w:lang w:bidi="ar-SA"/>
              </w:rPr>
            </w:pPr>
            <w:r w:rsidRPr="00BB2CDB">
              <w:rPr>
                <w:sz w:val="20"/>
                <w:szCs w:val="20"/>
                <w:lang w:bidi="ar-SA"/>
              </w:rPr>
              <w:t>1,16</w:t>
            </w:r>
          </w:p>
        </w:tc>
        <w:tc>
          <w:tcPr>
            <w:tcW w:w="1258" w:type="dxa"/>
            <w:tcBorders>
              <w:top w:val="nil"/>
              <w:left w:val="nil"/>
              <w:bottom w:val="single" w:sz="8" w:space="0" w:color="auto"/>
              <w:right w:val="single" w:sz="8" w:space="0" w:color="auto"/>
            </w:tcBorders>
            <w:shd w:val="clear" w:color="auto" w:fill="auto"/>
            <w:vAlign w:val="center"/>
            <w:hideMark/>
          </w:tcPr>
          <w:p w14:paraId="0DDFC050" w14:textId="77777777" w:rsidR="00BB2CDB" w:rsidRPr="00BB2CDB" w:rsidRDefault="00BB2CDB" w:rsidP="00BB2CDB">
            <w:pPr>
              <w:widowControl/>
              <w:autoSpaceDE/>
              <w:autoSpaceDN/>
              <w:jc w:val="center"/>
              <w:rPr>
                <w:sz w:val="20"/>
                <w:szCs w:val="20"/>
                <w:lang w:bidi="ar-SA"/>
              </w:rPr>
            </w:pPr>
            <w:r w:rsidRPr="00BB2CDB">
              <w:rPr>
                <w:sz w:val="20"/>
                <w:szCs w:val="20"/>
                <w:lang w:bidi="ar-SA"/>
              </w:rPr>
              <w:t>1,16</w:t>
            </w:r>
          </w:p>
        </w:tc>
        <w:tc>
          <w:tcPr>
            <w:tcW w:w="2653" w:type="dxa"/>
            <w:tcBorders>
              <w:top w:val="nil"/>
              <w:left w:val="nil"/>
              <w:bottom w:val="single" w:sz="8" w:space="0" w:color="auto"/>
              <w:right w:val="single" w:sz="8" w:space="0" w:color="auto"/>
            </w:tcBorders>
            <w:shd w:val="clear" w:color="auto" w:fill="auto"/>
            <w:vAlign w:val="center"/>
            <w:hideMark/>
          </w:tcPr>
          <w:p w14:paraId="5BE1703D" w14:textId="77777777" w:rsidR="00BB2CDB" w:rsidRPr="00BB2CDB" w:rsidRDefault="00BB2CDB" w:rsidP="00BB2CDB">
            <w:pPr>
              <w:widowControl/>
              <w:autoSpaceDE/>
              <w:autoSpaceDN/>
              <w:jc w:val="center"/>
              <w:rPr>
                <w:sz w:val="20"/>
                <w:szCs w:val="20"/>
                <w:lang w:bidi="ar-SA"/>
              </w:rPr>
            </w:pPr>
            <w:r w:rsidRPr="00BB2CDB">
              <w:rPr>
                <w:sz w:val="20"/>
                <w:szCs w:val="20"/>
                <w:lang w:bidi="ar-SA"/>
              </w:rPr>
              <w:t>2,32</w:t>
            </w:r>
          </w:p>
        </w:tc>
      </w:tr>
      <w:tr w:rsidR="00BB2CDB" w:rsidRPr="00BB2CDB" w14:paraId="4917C650" w14:textId="77777777" w:rsidTr="001E2808">
        <w:trPr>
          <w:trHeight w:val="20"/>
          <w:jc w:val="center"/>
        </w:trPr>
        <w:tc>
          <w:tcPr>
            <w:tcW w:w="6860"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59C823A9"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Итого</w:t>
            </w:r>
          </w:p>
        </w:tc>
        <w:tc>
          <w:tcPr>
            <w:tcW w:w="1225" w:type="dxa"/>
            <w:tcBorders>
              <w:top w:val="nil"/>
              <w:left w:val="nil"/>
              <w:bottom w:val="single" w:sz="8" w:space="0" w:color="auto"/>
              <w:right w:val="single" w:sz="8" w:space="0" w:color="auto"/>
            </w:tcBorders>
            <w:shd w:val="clear" w:color="auto" w:fill="auto"/>
            <w:vAlign w:val="center"/>
            <w:hideMark/>
          </w:tcPr>
          <w:p w14:paraId="6E0CFD8F" w14:textId="77777777" w:rsidR="00BB2CDB" w:rsidRPr="00BB2CDB" w:rsidRDefault="00BB2CDB" w:rsidP="00BB2CDB">
            <w:pPr>
              <w:widowControl/>
              <w:autoSpaceDE/>
              <w:autoSpaceDN/>
              <w:jc w:val="center"/>
              <w:rPr>
                <w:b/>
                <w:bCs/>
                <w:sz w:val="20"/>
                <w:szCs w:val="20"/>
                <w:lang w:bidi="ar-SA"/>
              </w:rPr>
            </w:pPr>
            <w:r w:rsidRPr="00BB2CDB">
              <w:rPr>
                <w:b/>
                <w:bCs/>
                <w:sz w:val="20"/>
                <w:szCs w:val="20"/>
                <w:lang w:bidi="ar-SA"/>
              </w:rPr>
              <w:t>144,5</w:t>
            </w:r>
          </w:p>
        </w:tc>
        <w:tc>
          <w:tcPr>
            <w:tcW w:w="1168" w:type="dxa"/>
            <w:tcBorders>
              <w:top w:val="nil"/>
              <w:left w:val="nil"/>
              <w:bottom w:val="single" w:sz="8" w:space="0" w:color="auto"/>
              <w:right w:val="single" w:sz="8" w:space="0" w:color="auto"/>
            </w:tcBorders>
            <w:shd w:val="clear" w:color="auto" w:fill="auto"/>
            <w:vAlign w:val="center"/>
            <w:hideMark/>
          </w:tcPr>
          <w:p w14:paraId="036837C3" w14:textId="77777777" w:rsidR="00BB2CDB" w:rsidRPr="00BB2CDB" w:rsidRDefault="00BB2CDB" w:rsidP="00BB2CDB">
            <w:pPr>
              <w:widowControl/>
              <w:autoSpaceDE/>
              <w:autoSpaceDN/>
              <w:jc w:val="center"/>
              <w:rPr>
                <w:b/>
                <w:bCs/>
                <w:sz w:val="20"/>
                <w:szCs w:val="20"/>
                <w:lang w:bidi="ar-SA"/>
              </w:rPr>
            </w:pPr>
            <w:r w:rsidRPr="00BB2CDB">
              <w:rPr>
                <w:b/>
                <w:bCs/>
                <w:sz w:val="20"/>
                <w:szCs w:val="20"/>
                <w:lang w:bidi="ar-SA"/>
              </w:rPr>
              <w:t>144,5</w:t>
            </w:r>
          </w:p>
        </w:tc>
        <w:tc>
          <w:tcPr>
            <w:tcW w:w="1032" w:type="dxa"/>
            <w:tcBorders>
              <w:top w:val="nil"/>
              <w:left w:val="nil"/>
              <w:bottom w:val="single" w:sz="8" w:space="0" w:color="auto"/>
              <w:right w:val="single" w:sz="8" w:space="0" w:color="auto"/>
            </w:tcBorders>
            <w:shd w:val="clear" w:color="auto" w:fill="auto"/>
            <w:vAlign w:val="center"/>
            <w:hideMark/>
          </w:tcPr>
          <w:p w14:paraId="502FDB07" w14:textId="77777777" w:rsidR="00BB2CDB" w:rsidRPr="00BB2CDB" w:rsidRDefault="00BB2CDB" w:rsidP="00BB2CDB">
            <w:pPr>
              <w:widowControl/>
              <w:autoSpaceDE/>
              <w:autoSpaceDN/>
              <w:jc w:val="center"/>
              <w:rPr>
                <w:b/>
                <w:bCs/>
                <w:sz w:val="20"/>
                <w:szCs w:val="20"/>
                <w:lang w:bidi="ar-SA"/>
              </w:rPr>
            </w:pPr>
            <w:r w:rsidRPr="00BB2CDB">
              <w:rPr>
                <w:b/>
                <w:bCs/>
                <w:sz w:val="20"/>
                <w:szCs w:val="20"/>
                <w:lang w:bidi="ar-SA"/>
              </w:rPr>
              <w:t>289</w:t>
            </w:r>
          </w:p>
        </w:tc>
        <w:tc>
          <w:tcPr>
            <w:tcW w:w="1387" w:type="dxa"/>
            <w:tcBorders>
              <w:top w:val="nil"/>
              <w:left w:val="nil"/>
              <w:bottom w:val="single" w:sz="8" w:space="0" w:color="auto"/>
              <w:right w:val="single" w:sz="8" w:space="0" w:color="auto"/>
            </w:tcBorders>
            <w:shd w:val="clear" w:color="auto" w:fill="auto"/>
            <w:vAlign w:val="center"/>
            <w:hideMark/>
          </w:tcPr>
          <w:p w14:paraId="56F2754E" w14:textId="77777777" w:rsidR="00BB2CDB" w:rsidRPr="00BB2CDB" w:rsidRDefault="00BB2CDB" w:rsidP="00BB2CDB">
            <w:pPr>
              <w:widowControl/>
              <w:autoSpaceDE/>
              <w:autoSpaceDN/>
              <w:jc w:val="center"/>
              <w:rPr>
                <w:b/>
                <w:bCs/>
                <w:sz w:val="20"/>
                <w:szCs w:val="20"/>
                <w:lang w:bidi="ar-SA"/>
              </w:rPr>
            </w:pPr>
            <w:r w:rsidRPr="00BB2CDB">
              <w:rPr>
                <w:b/>
                <w:bCs/>
                <w:sz w:val="20"/>
                <w:szCs w:val="20"/>
                <w:lang w:bidi="ar-SA"/>
              </w:rPr>
              <w:t>11,56</w:t>
            </w:r>
          </w:p>
        </w:tc>
        <w:tc>
          <w:tcPr>
            <w:tcW w:w="1258" w:type="dxa"/>
            <w:tcBorders>
              <w:top w:val="nil"/>
              <w:left w:val="nil"/>
              <w:bottom w:val="single" w:sz="8" w:space="0" w:color="auto"/>
              <w:right w:val="single" w:sz="8" w:space="0" w:color="auto"/>
            </w:tcBorders>
            <w:shd w:val="clear" w:color="auto" w:fill="auto"/>
            <w:vAlign w:val="center"/>
            <w:hideMark/>
          </w:tcPr>
          <w:p w14:paraId="2E8B2267" w14:textId="77777777" w:rsidR="00BB2CDB" w:rsidRPr="00BB2CDB" w:rsidRDefault="00BB2CDB" w:rsidP="00BB2CDB">
            <w:pPr>
              <w:widowControl/>
              <w:autoSpaceDE/>
              <w:autoSpaceDN/>
              <w:jc w:val="center"/>
              <w:rPr>
                <w:b/>
                <w:bCs/>
                <w:sz w:val="20"/>
                <w:szCs w:val="20"/>
                <w:lang w:bidi="ar-SA"/>
              </w:rPr>
            </w:pPr>
            <w:r w:rsidRPr="00BB2CDB">
              <w:rPr>
                <w:b/>
                <w:bCs/>
                <w:sz w:val="20"/>
                <w:szCs w:val="20"/>
                <w:lang w:bidi="ar-SA"/>
              </w:rPr>
              <w:t>11,56</w:t>
            </w:r>
          </w:p>
        </w:tc>
        <w:tc>
          <w:tcPr>
            <w:tcW w:w="2653" w:type="dxa"/>
            <w:tcBorders>
              <w:top w:val="nil"/>
              <w:left w:val="nil"/>
              <w:bottom w:val="single" w:sz="8" w:space="0" w:color="auto"/>
              <w:right w:val="single" w:sz="8" w:space="0" w:color="auto"/>
            </w:tcBorders>
            <w:shd w:val="clear" w:color="auto" w:fill="auto"/>
            <w:vAlign w:val="center"/>
            <w:hideMark/>
          </w:tcPr>
          <w:p w14:paraId="2AB3A6EE" w14:textId="77777777" w:rsidR="00BB2CDB" w:rsidRPr="00BB2CDB" w:rsidRDefault="00BB2CDB" w:rsidP="00BB2CDB">
            <w:pPr>
              <w:widowControl/>
              <w:autoSpaceDE/>
              <w:autoSpaceDN/>
              <w:jc w:val="center"/>
              <w:rPr>
                <w:b/>
                <w:bCs/>
                <w:sz w:val="20"/>
                <w:szCs w:val="20"/>
                <w:lang w:bidi="ar-SA"/>
              </w:rPr>
            </w:pPr>
            <w:r w:rsidRPr="00BB2CDB">
              <w:rPr>
                <w:b/>
                <w:bCs/>
                <w:sz w:val="20"/>
                <w:szCs w:val="20"/>
                <w:lang w:bidi="ar-SA"/>
              </w:rPr>
              <w:t>23,12</w:t>
            </w:r>
          </w:p>
        </w:tc>
      </w:tr>
      <w:tr w:rsidR="00BB2CDB" w:rsidRPr="00BB2CDB" w14:paraId="352C5F33" w14:textId="77777777" w:rsidTr="001E2808">
        <w:trPr>
          <w:trHeight w:val="20"/>
          <w:jc w:val="center"/>
        </w:trPr>
        <w:tc>
          <w:tcPr>
            <w:tcW w:w="6860"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301FBA57"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в т. ч. надземная прокладка</w:t>
            </w:r>
          </w:p>
        </w:tc>
        <w:tc>
          <w:tcPr>
            <w:tcW w:w="1225" w:type="dxa"/>
            <w:tcBorders>
              <w:top w:val="nil"/>
              <w:left w:val="nil"/>
              <w:bottom w:val="single" w:sz="8" w:space="0" w:color="auto"/>
              <w:right w:val="single" w:sz="8" w:space="0" w:color="auto"/>
            </w:tcBorders>
            <w:shd w:val="clear" w:color="auto" w:fill="auto"/>
            <w:vAlign w:val="center"/>
            <w:hideMark/>
          </w:tcPr>
          <w:p w14:paraId="4C3C55D3" w14:textId="77777777" w:rsidR="00BB2CDB" w:rsidRPr="00BB2CDB" w:rsidRDefault="00BB2CDB" w:rsidP="00BB2CDB">
            <w:pPr>
              <w:widowControl/>
              <w:autoSpaceDE/>
              <w:autoSpaceDN/>
              <w:jc w:val="center"/>
              <w:rPr>
                <w:b/>
                <w:bCs/>
                <w:sz w:val="20"/>
                <w:szCs w:val="20"/>
                <w:lang w:bidi="ar-SA"/>
              </w:rPr>
            </w:pPr>
            <w:r w:rsidRPr="00BB2CDB">
              <w:rPr>
                <w:b/>
                <w:bCs/>
                <w:sz w:val="20"/>
                <w:szCs w:val="20"/>
                <w:lang w:bidi="ar-SA"/>
              </w:rPr>
              <w:t>130</w:t>
            </w:r>
          </w:p>
        </w:tc>
        <w:tc>
          <w:tcPr>
            <w:tcW w:w="1168" w:type="dxa"/>
            <w:tcBorders>
              <w:top w:val="nil"/>
              <w:left w:val="nil"/>
              <w:bottom w:val="single" w:sz="8" w:space="0" w:color="auto"/>
              <w:right w:val="single" w:sz="8" w:space="0" w:color="auto"/>
            </w:tcBorders>
            <w:shd w:val="clear" w:color="auto" w:fill="auto"/>
            <w:vAlign w:val="center"/>
            <w:hideMark/>
          </w:tcPr>
          <w:p w14:paraId="41B55EA9" w14:textId="77777777" w:rsidR="00BB2CDB" w:rsidRPr="00BB2CDB" w:rsidRDefault="00BB2CDB" w:rsidP="00BB2CDB">
            <w:pPr>
              <w:widowControl/>
              <w:autoSpaceDE/>
              <w:autoSpaceDN/>
              <w:jc w:val="center"/>
              <w:rPr>
                <w:b/>
                <w:bCs/>
                <w:sz w:val="20"/>
                <w:szCs w:val="20"/>
                <w:lang w:bidi="ar-SA"/>
              </w:rPr>
            </w:pPr>
            <w:r w:rsidRPr="00BB2CDB">
              <w:rPr>
                <w:b/>
                <w:bCs/>
                <w:sz w:val="20"/>
                <w:szCs w:val="20"/>
                <w:lang w:bidi="ar-SA"/>
              </w:rPr>
              <w:t>130</w:t>
            </w:r>
          </w:p>
        </w:tc>
        <w:tc>
          <w:tcPr>
            <w:tcW w:w="1032" w:type="dxa"/>
            <w:tcBorders>
              <w:top w:val="nil"/>
              <w:left w:val="nil"/>
              <w:bottom w:val="single" w:sz="8" w:space="0" w:color="auto"/>
              <w:right w:val="single" w:sz="8" w:space="0" w:color="auto"/>
            </w:tcBorders>
            <w:shd w:val="clear" w:color="auto" w:fill="auto"/>
            <w:vAlign w:val="center"/>
            <w:hideMark/>
          </w:tcPr>
          <w:p w14:paraId="65FD5F85" w14:textId="77777777" w:rsidR="00BB2CDB" w:rsidRPr="00BB2CDB" w:rsidRDefault="00BB2CDB" w:rsidP="00BB2CDB">
            <w:pPr>
              <w:widowControl/>
              <w:autoSpaceDE/>
              <w:autoSpaceDN/>
              <w:jc w:val="center"/>
              <w:rPr>
                <w:b/>
                <w:bCs/>
                <w:sz w:val="20"/>
                <w:szCs w:val="20"/>
                <w:lang w:bidi="ar-SA"/>
              </w:rPr>
            </w:pPr>
            <w:r w:rsidRPr="00BB2CDB">
              <w:rPr>
                <w:b/>
                <w:bCs/>
                <w:sz w:val="20"/>
                <w:szCs w:val="20"/>
                <w:lang w:bidi="ar-SA"/>
              </w:rPr>
              <w:t>260</w:t>
            </w:r>
          </w:p>
        </w:tc>
        <w:tc>
          <w:tcPr>
            <w:tcW w:w="1387" w:type="dxa"/>
            <w:tcBorders>
              <w:top w:val="nil"/>
              <w:left w:val="nil"/>
              <w:bottom w:val="single" w:sz="8" w:space="0" w:color="auto"/>
              <w:right w:val="single" w:sz="8" w:space="0" w:color="auto"/>
            </w:tcBorders>
            <w:shd w:val="clear" w:color="auto" w:fill="auto"/>
            <w:vAlign w:val="center"/>
            <w:hideMark/>
          </w:tcPr>
          <w:p w14:paraId="44466142" w14:textId="77777777" w:rsidR="00BB2CDB" w:rsidRPr="00BB2CDB" w:rsidRDefault="00BB2CDB" w:rsidP="00BB2CDB">
            <w:pPr>
              <w:widowControl/>
              <w:autoSpaceDE/>
              <w:autoSpaceDN/>
              <w:jc w:val="center"/>
              <w:rPr>
                <w:b/>
                <w:bCs/>
                <w:sz w:val="20"/>
                <w:szCs w:val="20"/>
                <w:lang w:bidi="ar-SA"/>
              </w:rPr>
            </w:pPr>
            <w:r w:rsidRPr="00BB2CDB">
              <w:rPr>
                <w:b/>
                <w:bCs/>
                <w:sz w:val="20"/>
                <w:szCs w:val="20"/>
                <w:lang w:bidi="ar-SA"/>
              </w:rPr>
              <w:t>10,4</w:t>
            </w:r>
          </w:p>
        </w:tc>
        <w:tc>
          <w:tcPr>
            <w:tcW w:w="1258" w:type="dxa"/>
            <w:tcBorders>
              <w:top w:val="nil"/>
              <w:left w:val="nil"/>
              <w:bottom w:val="single" w:sz="8" w:space="0" w:color="auto"/>
              <w:right w:val="single" w:sz="8" w:space="0" w:color="auto"/>
            </w:tcBorders>
            <w:shd w:val="clear" w:color="auto" w:fill="auto"/>
            <w:vAlign w:val="center"/>
            <w:hideMark/>
          </w:tcPr>
          <w:p w14:paraId="5B0E090D" w14:textId="77777777" w:rsidR="00BB2CDB" w:rsidRPr="00BB2CDB" w:rsidRDefault="00BB2CDB" w:rsidP="00BB2CDB">
            <w:pPr>
              <w:widowControl/>
              <w:autoSpaceDE/>
              <w:autoSpaceDN/>
              <w:jc w:val="center"/>
              <w:rPr>
                <w:b/>
                <w:bCs/>
                <w:sz w:val="20"/>
                <w:szCs w:val="20"/>
                <w:lang w:bidi="ar-SA"/>
              </w:rPr>
            </w:pPr>
            <w:r w:rsidRPr="00BB2CDB">
              <w:rPr>
                <w:b/>
                <w:bCs/>
                <w:sz w:val="20"/>
                <w:szCs w:val="20"/>
                <w:lang w:bidi="ar-SA"/>
              </w:rPr>
              <w:t>10,4</w:t>
            </w:r>
          </w:p>
        </w:tc>
        <w:tc>
          <w:tcPr>
            <w:tcW w:w="2653" w:type="dxa"/>
            <w:tcBorders>
              <w:top w:val="nil"/>
              <w:left w:val="nil"/>
              <w:bottom w:val="single" w:sz="8" w:space="0" w:color="auto"/>
              <w:right w:val="single" w:sz="8" w:space="0" w:color="auto"/>
            </w:tcBorders>
            <w:shd w:val="clear" w:color="auto" w:fill="auto"/>
            <w:vAlign w:val="center"/>
            <w:hideMark/>
          </w:tcPr>
          <w:p w14:paraId="447E1D07" w14:textId="77777777" w:rsidR="00BB2CDB" w:rsidRPr="00BB2CDB" w:rsidRDefault="00BB2CDB" w:rsidP="00BB2CDB">
            <w:pPr>
              <w:widowControl/>
              <w:autoSpaceDE/>
              <w:autoSpaceDN/>
              <w:jc w:val="center"/>
              <w:rPr>
                <w:b/>
                <w:bCs/>
                <w:sz w:val="20"/>
                <w:szCs w:val="20"/>
                <w:lang w:bidi="ar-SA"/>
              </w:rPr>
            </w:pPr>
            <w:r w:rsidRPr="00BB2CDB">
              <w:rPr>
                <w:b/>
                <w:bCs/>
                <w:sz w:val="20"/>
                <w:szCs w:val="20"/>
                <w:lang w:bidi="ar-SA"/>
              </w:rPr>
              <w:t>20,8</w:t>
            </w:r>
          </w:p>
        </w:tc>
      </w:tr>
      <w:tr w:rsidR="00BB2CDB" w:rsidRPr="00BB2CDB" w14:paraId="5889E302" w14:textId="77777777" w:rsidTr="001E2808">
        <w:trPr>
          <w:trHeight w:val="20"/>
          <w:jc w:val="center"/>
        </w:trPr>
        <w:tc>
          <w:tcPr>
            <w:tcW w:w="6860"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024CF036"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подземная прокладка</w:t>
            </w:r>
          </w:p>
        </w:tc>
        <w:tc>
          <w:tcPr>
            <w:tcW w:w="1225" w:type="dxa"/>
            <w:tcBorders>
              <w:top w:val="nil"/>
              <w:left w:val="nil"/>
              <w:bottom w:val="single" w:sz="8" w:space="0" w:color="auto"/>
              <w:right w:val="single" w:sz="8" w:space="0" w:color="auto"/>
            </w:tcBorders>
            <w:shd w:val="clear" w:color="auto" w:fill="auto"/>
            <w:vAlign w:val="center"/>
            <w:hideMark/>
          </w:tcPr>
          <w:p w14:paraId="5CA8026F" w14:textId="77777777" w:rsidR="00BB2CDB" w:rsidRPr="00BB2CDB" w:rsidRDefault="00BB2CDB" w:rsidP="00BB2CDB">
            <w:pPr>
              <w:widowControl/>
              <w:autoSpaceDE/>
              <w:autoSpaceDN/>
              <w:jc w:val="center"/>
              <w:rPr>
                <w:b/>
                <w:bCs/>
                <w:sz w:val="20"/>
                <w:szCs w:val="20"/>
                <w:lang w:bidi="ar-SA"/>
              </w:rPr>
            </w:pPr>
            <w:r w:rsidRPr="00BB2CDB">
              <w:rPr>
                <w:b/>
                <w:bCs/>
                <w:sz w:val="20"/>
                <w:szCs w:val="20"/>
                <w:lang w:bidi="ar-SA"/>
              </w:rPr>
              <w:t>14,5</w:t>
            </w:r>
          </w:p>
        </w:tc>
        <w:tc>
          <w:tcPr>
            <w:tcW w:w="1168" w:type="dxa"/>
            <w:tcBorders>
              <w:top w:val="nil"/>
              <w:left w:val="nil"/>
              <w:bottom w:val="single" w:sz="8" w:space="0" w:color="auto"/>
              <w:right w:val="single" w:sz="8" w:space="0" w:color="auto"/>
            </w:tcBorders>
            <w:shd w:val="clear" w:color="auto" w:fill="auto"/>
            <w:vAlign w:val="center"/>
            <w:hideMark/>
          </w:tcPr>
          <w:p w14:paraId="34724CB8" w14:textId="77777777" w:rsidR="00BB2CDB" w:rsidRPr="00BB2CDB" w:rsidRDefault="00BB2CDB" w:rsidP="00BB2CDB">
            <w:pPr>
              <w:widowControl/>
              <w:autoSpaceDE/>
              <w:autoSpaceDN/>
              <w:jc w:val="center"/>
              <w:rPr>
                <w:b/>
                <w:bCs/>
                <w:sz w:val="20"/>
                <w:szCs w:val="20"/>
                <w:lang w:bidi="ar-SA"/>
              </w:rPr>
            </w:pPr>
            <w:r w:rsidRPr="00BB2CDB">
              <w:rPr>
                <w:b/>
                <w:bCs/>
                <w:sz w:val="20"/>
                <w:szCs w:val="20"/>
                <w:lang w:bidi="ar-SA"/>
              </w:rPr>
              <w:t>14,5</w:t>
            </w:r>
          </w:p>
        </w:tc>
        <w:tc>
          <w:tcPr>
            <w:tcW w:w="1032" w:type="dxa"/>
            <w:tcBorders>
              <w:top w:val="nil"/>
              <w:left w:val="nil"/>
              <w:bottom w:val="single" w:sz="8" w:space="0" w:color="auto"/>
              <w:right w:val="single" w:sz="8" w:space="0" w:color="auto"/>
            </w:tcBorders>
            <w:shd w:val="clear" w:color="auto" w:fill="auto"/>
            <w:vAlign w:val="center"/>
            <w:hideMark/>
          </w:tcPr>
          <w:p w14:paraId="1FF60B02" w14:textId="77777777" w:rsidR="00BB2CDB" w:rsidRPr="00BB2CDB" w:rsidRDefault="00BB2CDB" w:rsidP="00BB2CDB">
            <w:pPr>
              <w:widowControl/>
              <w:autoSpaceDE/>
              <w:autoSpaceDN/>
              <w:jc w:val="center"/>
              <w:rPr>
                <w:b/>
                <w:bCs/>
                <w:sz w:val="20"/>
                <w:szCs w:val="20"/>
                <w:lang w:bidi="ar-SA"/>
              </w:rPr>
            </w:pPr>
            <w:r w:rsidRPr="00BB2CDB">
              <w:rPr>
                <w:b/>
                <w:bCs/>
                <w:sz w:val="20"/>
                <w:szCs w:val="20"/>
                <w:lang w:bidi="ar-SA"/>
              </w:rPr>
              <w:t>29</w:t>
            </w:r>
          </w:p>
        </w:tc>
        <w:tc>
          <w:tcPr>
            <w:tcW w:w="1387" w:type="dxa"/>
            <w:tcBorders>
              <w:top w:val="nil"/>
              <w:left w:val="nil"/>
              <w:bottom w:val="single" w:sz="8" w:space="0" w:color="auto"/>
              <w:right w:val="single" w:sz="8" w:space="0" w:color="auto"/>
            </w:tcBorders>
            <w:shd w:val="clear" w:color="auto" w:fill="auto"/>
            <w:vAlign w:val="center"/>
            <w:hideMark/>
          </w:tcPr>
          <w:p w14:paraId="3D110F3D" w14:textId="77777777" w:rsidR="00BB2CDB" w:rsidRPr="00BB2CDB" w:rsidRDefault="00BB2CDB" w:rsidP="00BB2CDB">
            <w:pPr>
              <w:widowControl/>
              <w:autoSpaceDE/>
              <w:autoSpaceDN/>
              <w:jc w:val="center"/>
              <w:rPr>
                <w:b/>
                <w:bCs/>
                <w:sz w:val="20"/>
                <w:szCs w:val="20"/>
                <w:lang w:bidi="ar-SA"/>
              </w:rPr>
            </w:pPr>
            <w:r w:rsidRPr="00BB2CDB">
              <w:rPr>
                <w:b/>
                <w:bCs/>
                <w:sz w:val="20"/>
                <w:szCs w:val="20"/>
                <w:lang w:bidi="ar-SA"/>
              </w:rPr>
              <w:t>1,16</w:t>
            </w:r>
          </w:p>
        </w:tc>
        <w:tc>
          <w:tcPr>
            <w:tcW w:w="1258" w:type="dxa"/>
            <w:tcBorders>
              <w:top w:val="nil"/>
              <w:left w:val="nil"/>
              <w:bottom w:val="single" w:sz="8" w:space="0" w:color="auto"/>
              <w:right w:val="single" w:sz="8" w:space="0" w:color="auto"/>
            </w:tcBorders>
            <w:shd w:val="clear" w:color="auto" w:fill="auto"/>
            <w:vAlign w:val="center"/>
            <w:hideMark/>
          </w:tcPr>
          <w:p w14:paraId="528263E3" w14:textId="77777777" w:rsidR="00BB2CDB" w:rsidRPr="00BB2CDB" w:rsidRDefault="00BB2CDB" w:rsidP="00BB2CDB">
            <w:pPr>
              <w:widowControl/>
              <w:autoSpaceDE/>
              <w:autoSpaceDN/>
              <w:jc w:val="center"/>
              <w:rPr>
                <w:b/>
                <w:bCs/>
                <w:sz w:val="20"/>
                <w:szCs w:val="20"/>
                <w:lang w:bidi="ar-SA"/>
              </w:rPr>
            </w:pPr>
            <w:r w:rsidRPr="00BB2CDB">
              <w:rPr>
                <w:b/>
                <w:bCs/>
                <w:sz w:val="20"/>
                <w:szCs w:val="20"/>
                <w:lang w:bidi="ar-SA"/>
              </w:rPr>
              <w:t>1,16</w:t>
            </w:r>
          </w:p>
        </w:tc>
        <w:tc>
          <w:tcPr>
            <w:tcW w:w="2653" w:type="dxa"/>
            <w:tcBorders>
              <w:top w:val="nil"/>
              <w:left w:val="nil"/>
              <w:bottom w:val="single" w:sz="8" w:space="0" w:color="auto"/>
              <w:right w:val="single" w:sz="8" w:space="0" w:color="auto"/>
            </w:tcBorders>
            <w:shd w:val="clear" w:color="auto" w:fill="auto"/>
            <w:vAlign w:val="center"/>
            <w:hideMark/>
          </w:tcPr>
          <w:p w14:paraId="6F3ED54D" w14:textId="77777777" w:rsidR="00BB2CDB" w:rsidRPr="00BB2CDB" w:rsidRDefault="00BB2CDB" w:rsidP="00BB2CDB">
            <w:pPr>
              <w:widowControl/>
              <w:autoSpaceDE/>
              <w:autoSpaceDN/>
              <w:jc w:val="center"/>
              <w:rPr>
                <w:b/>
                <w:bCs/>
                <w:sz w:val="20"/>
                <w:szCs w:val="20"/>
                <w:lang w:bidi="ar-SA"/>
              </w:rPr>
            </w:pPr>
            <w:r w:rsidRPr="00BB2CDB">
              <w:rPr>
                <w:b/>
                <w:bCs/>
                <w:sz w:val="20"/>
                <w:szCs w:val="20"/>
                <w:lang w:bidi="ar-SA"/>
              </w:rPr>
              <w:t>2,32</w:t>
            </w:r>
          </w:p>
        </w:tc>
      </w:tr>
    </w:tbl>
    <w:p w14:paraId="71D07A61" w14:textId="3D609C82" w:rsidR="00A24FAC" w:rsidRDefault="00A24FAC" w:rsidP="0062299F">
      <w:pPr>
        <w:pStyle w:val="-0"/>
        <w:keepNext/>
        <w:numPr>
          <w:ilvl w:val="0"/>
          <w:numId w:val="68"/>
        </w:numPr>
        <w:tabs>
          <w:tab w:val="left" w:pos="1418"/>
          <w:tab w:val="left" w:pos="9067"/>
        </w:tabs>
        <w:spacing w:line="240" w:lineRule="auto"/>
        <w:ind w:left="0" w:firstLine="0"/>
        <w:jc w:val="both"/>
        <w:rPr>
          <w:sz w:val="24"/>
          <w:szCs w:val="24"/>
        </w:rPr>
      </w:pPr>
      <w:bookmarkStart w:id="113" w:name="_Ref11937927"/>
      <w:r w:rsidRPr="00ED15ED">
        <w:rPr>
          <w:sz w:val="24"/>
          <w:szCs w:val="24"/>
        </w:rPr>
        <w:t xml:space="preserve">Параметры тепловых сетей котельной </w:t>
      </w:r>
      <w:r w:rsidR="00FF6936" w:rsidRPr="00ED15ED">
        <w:rPr>
          <w:sz w:val="24"/>
          <w:szCs w:val="24"/>
        </w:rPr>
        <w:t>№58 пос. Дружная Горка (ГВС)</w:t>
      </w:r>
      <w:bookmarkEnd w:id="113"/>
    </w:p>
    <w:tbl>
      <w:tblPr>
        <w:tblW w:w="15593" w:type="dxa"/>
        <w:jc w:val="right"/>
        <w:tblLook w:val="04A0" w:firstRow="1" w:lastRow="0" w:firstColumn="1" w:lastColumn="0" w:noHBand="0" w:noVBand="1"/>
      </w:tblPr>
      <w:tblGrid>
        <w:gridCol w:w="932"/>
        <w:gridCol w:w="1202"/>
        <w:gridCol w:w="1202"/>
        <w:gridCol w:w="1131"/>
        <w:gridCol w:w="1225"/>
        <w:gridCol w:w="1168"/>
        <w:gridCol w:w="1225"/>
        <w:gridCol w:w="1168"/>
        <w:gridCol w:w="943"/>
        <w:gridCol w:w="1418"/>
        <w:gridCol w:w="1276"/>
        <w:gridCol w:w="2703"/>
      </w:tblGrid>
      <w:tr w:rsidR="001E2808" w:rsidRPr="00BB2CDB" w14:paraId="22209971" w14:textId="77777777" w:rsidTr="001E2808">
        <w:trPr>
          <w:trHeight w:val="20"/>
          <w:jc w:val="right"/>
        </w:trPr>
        <w:tc>
          <w:tcPr>
            <w:tcW w:w="932" w:type="dxa"/>
            <w:vMerge w:val="restart"/>
            <w:tcBorders>
              <w:top w:val="single" w:sz="8" w:space="0" w:color="auto"/>
              <w:left w:val="single" w:sz="8" w:space="0" w:color="auto"/>
              <w:bottom w:val="single" w:sz="8" w:space="0" w:color="000000"/>
              <w:right w:val="single" w:sz="8" w:space="0" w:color="auto"/>
            </w:tcBorders>
            <w:shd w:val="clear" w:color="auto" w:fill="auto"/>
            <w:vAlign w:val="center"/>
          </w:tcPr>
          <w:p w14:paraId="48EC14B3" w14:textId="49725254"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 участка</w:t>
            </w:r>
          </w:p>
        </w:tc>
        <w:tc>
          <w:tcPr>
            <w:tcW w:w="120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B346712" w14:textId="385FA93B"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Год прокладки</w:t>
            </w:r>
          </w:p>
        </w:tc>
        <w:tc>
          <w:tcPr>
            <w:tcW w:w="120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462E2D9"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Вид прокладки</w:t>
            </w:r>
          </w:p>
        </w:tc>
        <w:tc>
          <w:tcPr>
            <w:tcW w:w="113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0A57959"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Материал изоляции</w:t>
            </w:r>
          </w:p>
        </w:tc>
        <w:tc>
          <w:tcPr>
            <w:tcW w:w="2393" w:type="dxa"/>
            <w:gridSpan w:val="2"/>
            <w:tcBorders>
              <w:top w:val="single" w:sz="8" w:space="0" w:color="auto"/>
              <w:left w:val="nil"/>
              <w:bottom w:val="single" w:sz="8" w:space="0" w:color="auto"/>
              <w:right w:val="single" w:sz="8" w:space="0" w:color="000000"/>
            </w:tcBorders>
            <w:shd w:val="clear" w:color="auto" w:fill="auto"/>
            <w:vAlign w:val="center"/>
            <w:hideMark/>
          </w:tcPr>
          <w:p w14:paraId="072D0EFF"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Условный диаметр трубопроводов на участке D</w:t>
            </w:r>
            <w:r w:rsidRPr="00BB2CDB">
              <w:rPr>
                <w:b/>
                <w:bCs/>
                <w:color w:val="000000"/>
                <w:sz w:val="20"/>
                <w:szCs w:val="20"/>
                <w:vertAlign w:val="subscript"/>
                <w:lang w:bidi="ar-SA"/>
              </w:rPr>
              <w:t>у</w:t>
            </w:r>
            <w:r w:rsidRPr="00BB2CDB">
              <w:rPr>
                <w:b/>
                <w:bCs/>
                <w:color w:val="000000"/>
                <w:sz w:val="20"/>
                <w:szCs w:val="20"/>
                <w:lang w:bidi="ar-SA"/>
              </w:rPr>
              <w:t>, мм</w:t>
            </w:r>
          </w:p>
        </w:tc>
        <w:tc>
          <w:tcPr>
            <w:tcW w:w="3336" w:type="dxa"/>
            <w:gridSpan w:val="3"/>
            <w:tcBorders>
              <w:top w:val="single" w:sz="8" w:space="0" w:color="auto"/>
              <w:left w:val="nil"/>
              <w:bottom w:val="single" w:sz="8" w:space="0" w:color="auto"/>
              <w:right w:val="single" w:sz="8" w:space="0" w:color="000000"/>
            </w:tcBorders>
            <w:shd w:val="clear" w:color="auto" w:fill="auto"/>
            <w:vAlign w:val="center"/>
            <w:hideMark/>
          </w:tcPr>
          <w:p w14:paraId="66A500EF"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Длина участка L, м</w:t>
            </w:r>
          </w:p>
        </w:tc>
        <w:tc>
          <w:tcPr>
            <w:tcW w:w="5397" w:type="dxa"/>
            <w:gridSpan w:val="3"/>
            <w:tcBorders>
              <w:top w:val="single" w:sz="8" w:space="0" w:color="auto"/>
              <w:left w:val="nil"/>
              <w:bottom w:val="single" w:sz="8" w:space="0" w:color="auto"/>
              <w:right w:val="single" w:sz="8" w:space="0" w:color="000000"/>
            </w:tcBorders>
            <w:shd w:val="clear" w:color="auto" w:fill="auto"/>
            <w:vAlign w:val="center"/>
            <w:hideMark/>
          </w:tcPr>
          <w:p w14:paraId="6321C8C8"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Материальная характеристика, м</w:t>
            </w:r>
            <w:r w:rsidRPr="00BB2CDB">
              <w:rPr>
                <w:b/>
                <w:bCs/>
                <w:color w:val="000000"/>
                <w:sz w:val="20"/>
                <w:szCs w:val="20"/>
                <w:vertAlign w:val="superscript"/>
                <w:lang w:bidi="ar-SA"/>
              </w:rPr>
              <w:t>2</w:t>
            </w:r>
          </w:p>
        </w:tc>
      </w:tr>
      <w:tr w:rsidR="001E2808" w:rsidRPr="00BB2CDB" w14:paraId="07544DA8" w14:textId="77777777" w:rsidTr="00DF6E13">
        <w:trPr>
          <w:trHeight w:val="20"/>
          <w:jc w:val="right"/>
        </w:trPr>
        <w:tc>
          <w:tcPr>
            <w:tcW w:w="932" w:type="dxa"/>
            <w:vMerge/>
            <w:tcBorders>
              <w:top w:val="single" w:sz="8" w:space="0" w:color="auto"/>
              <w:left w:val="single" w:sz="8" w:space="0" w:color="auto"/>
              <w:bottom w:val="single" w:sz="8" w:space="0" w:color="000000"/>
              <w:right w:val="single" w:sz="8" w:space="0" w:color="auto"/>
            </w:tcBorders>
            <w:vAlign w:val="center"/>
          </w:tcPr>
          <w:p w14:paraId="54170821" w14:textId="77777777" w:rsidR="00BB2CDB" w:rsidRPr="00BB2CDB" w:rsidRDefault="00BB2CDB" w:rsidP="00BB2CDB">
            <w:pPr>
              <w:widowControl/>
              <w:autoSpaceDE/>
              <w:autoSpaceDN/>
              <w:jc w:val="center"/>
              <w:rPr>
                <w:b/>
                <w:bCs/>
                <w:color w:val="000000"/>
                <w:sz w:val="20"/>
                <w:szCs w:val="20"/>
                <w:lang w:bidi="ar-SA"/>
              </w:rPr>
            </w:pPr>
          </w:p>
        </w:tc>
        <w:tc>
          <w:tcPr>
            <w:tcW w:w="1202" w:type="dxa"/>
            <w:vMerge/>
            <w:tcBorders>
              <w:top w:val="single" w:sz="8" w:space="0" w:color="auto"/>
              <w:left w:val="single" w:sz="8" w:space="0" w:color="auto"/>
              <w:bottom w:val="single" w:sz="8" w:space="0" w:color="000000"/>
              <w:right w:val="single" w:sz="8" w:space="0" w:color="auto"/>
            </w:tcBorders>
            <w:vAlign w:val="center"/>
            <w:hideMark/>
          </w:tcPr>
          <w:p w14:paraId="57AB5665" w14:textId="23E2EFD2" w:rsidR="00BB2CDB" w:rsidRPr="00BB2CDB" w:rsidRDefault="00BB2CDB" w:rsidP="00BB2CDB">
            <w:pPr>
              <w:widowControl/>
              <w:autoSpaceDE/>
              <w:autoSpaceDN/>
              <w:jc w:val="center"/>
              <w:rPr>
                <w:b/>
                <w:bCs/>
                <w:color w:val="000000"/>
                <w:sz w:val="20"/>
                <w:szCs w:val="20"/>
                <w:lang w:bidi="ar-SA"/>
              </w:rPr>
            </w:pPr>
          </w:p>
        </w:tc>
        <w:tc>
          <w:tcPr>
            <w:tcW w:w="1202" w:type="dxa"/>
            <w:vMerge/>
            <w:tcBorders>
              <w:top w:val="single" w:sz="8" w:space="0" w:color="auto"/>
              <w:left w:val="single" w:sz="8" w:space="0" w:color="auto"/>
              <w:bottom w:val="single" w:sz="8" w:space="0" w:color="000000"/>
              <w:right w:val="single" w:sz="8" w:space="0" w:color="auto"/>
            </w:tcBorders>
            <w:vAlign w:val="center"/>
            <w:hideMark/>
          </w:tcPr>
          <w:p w14:paraId="631E526E" w14:textId="77777777" w:rsidR="00BB2CDB" w:rsidRPr="00BB2CDB" w:rsidRDefault="00BB2CDB" w:rsidP="00BB2CDB">
            <w:pPr>
              <w:widowControl/>
              <w:autoSpaceDE/>
              <w:autoSpaceDN/>
              <w:jc w:val="center"/>
              <w:rPr>
                <w:b/>
                <w:bCs/>
                <w:color w:val="000000"/>
                <w:sz w:val="20"/>
                <w:szCs w:val="20"/>
                <w:lang w:bidi="ar-SA"/>
              </w:rPr>
            </w:pPr>
          </w:p>
        </w:tc>
        <w:tc>
          <w:tcPr>
            <w:tcW w:w="1131" w:type="dxa"/>
            <w:vMerge/>
            <w:tcBorders>
              <w:top w:val="single" w:sz="8" w:space="0" w:color="auto"/>
              <w:left w:val="single" w:sz="8" w:space="0" w:color="auto"/>
              <w:bottom w:val="single" w:sz="8" w:space="0" w:color="000000"/>
              <w:right w:val="single" w:sz="8" w:space="0" w:color="auto"/>
            </w:tcBorders>
            <w:vAlign w:val="center"/>
            <w:hideMark/>
          </w:tcPr>
          <w:p w14:paraId="1D4D3BD3" w14:textId="77777777" w:rsidR="00BB2CDB" w:rsidRPr="00BB2CDB" w:rsidRDefault="00BB2CDB" w:rsidP="00BB2CDB">
            <w:pPr>
              <w:widowControl/>
              <w:autoSpaceDE/>
              <w:autoSpaceDN/>
              <w:jc w:val="center"/>
              <w:rPr>
                <w:b/>
                <w:bCs/>
                <w:color w:val="000000"/>
                <w:sz w:val="20"/>
                <w:szCs w:val="20"/>
                <w:lang w:bidi="ar-SA"/>
              </w:rPr>
            </w:pPr>
          </w:p>
        </w:tc>
        <w:tc>
          <w:tcPr>
            <w:tcW w:w="1225" w:type="dxa"/>
            <w:tcBorders>
              <w:top w:val="nil"/>
              <w:left w:val="nil"/>
              <w:bottom w:val="single" w:sz="8" w:space="0" w:color="auto"/>
              <w:right w:val="single" w:sz="8" w:space="0" w:color="auto"/>
            </w:tcBorders>
            <w:shd w:val="clear" w:color="auto" w:fill="auto"/>
            <w:vAlign w:val="center"/>
            <w:hideMark/>
          </w:tcPr>
          <w:p w14:paraId="36FCDCC7"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Подающий</w:t>
            </w:r>
          </w:p>
        </w:tc>
        <w:tc>
          <w:tcPr>
            <w:tcW w:w="1168" w:type="dxa"/>
            <w:tcBorders>
              <w:top w:val="nil"/>
              <w:left w:val="nil"/>
              <w:bottom w:val="single" w:sz="8" w:space="0" w:color="auto"/>
              <w:right w:val="single" w:sz="8" w:space="0" w:color="auto"/>
            </w:tcBorders>
            <w:shd w:val="clear" w:color="auto" w:fill="auto"/>
            <w:vAlign w:val="center"/>
            <w:hideMark/>
          </w:tcPr>
          <w:p w14:paraId="1DAE90F1"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Обратный</w:t>
            </w:r>
          </w:p>
        </w:tc>
        <w:tc>
          <w:tcPr>
            <w:tcW w:w="1225" w:type="dxa"/>
            <w:tcBorders>
              <w:top w:val="nil"/>
              <w:left w:val="nil"/>
              <w:bottom w:val="single" w:sz="8" w:space="0" w:color="auto"/>
              <w:right w:val="single" w:sz="8" w:space="0" w:color="auto"/>
            </w:tcBorders>
            <w:shd w:val="clear" w:color="auto" w:fill="auto"/>
            <w:vAlign w:val="center"/>
            <w:hideMark/>
          </w:tcPr>
          <w:p w14:paraId="4CFB2E70"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Подающий</w:t>
            </w:r>
          </w:p>
        </w:tc>
        <w:tc>
          <w:tcPr>
            <w:tcW w:w="1168" w:type="dxa"/>
            <w:tcBorders>
              <w:top w:val="nil"/>
              <w:left w:val="nil"/>
              <w:bottom w:val="single" w:sz="8" w:space="0" w:color="auto"/>
              <w:right w:val="single" w:sz="8" w:space="0" w:color="auto"/>
            </w:tcBorders>
            <w:shd w:val="clear" w:color="auto" w:fill="auto"/>
            <w:vAlign w:val="center"/>
            <w:hideMark/>
          </w:tcPr>
          <w:p w14:paraId="5B316410"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Обратный</w:t>
            </w:r>
          </w:p>
        </w:tc>
        <w:tc>
          <w:tcPr>
            <w:tcW w:w="943" w:type="dxa"/>
            <w:tcBorders>
              <w:top w:val="nil"/>
              <w:left w:val="nil"/>
              <w:bottom w:val="single" w:sz="8" w:space="0" w:color="auto"/>
              <w:right w:val="single" w:sz="8" w:space="0" w:color="auto"/>
            </w:tcBorders>
            <w:shd w:val="clear" w:color="auto" w:fill="auto"/>
            <w:vAlign w:val="center"/>
            <w:hideMark/>
          </w:tcPr>
          <w:p w14:paraId="10D8B0CD"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Итого</w:t>
            </w:r>
          </w:p>
        </w:tc>
        <w:tc>
          <w:tcPr>
            <w:tcW w:w="1418" w:type="dxa"/>
            <w:tcBorders>
              <w:top w:val="nil"/>
              <w:left w:val="nil"/>
              <w:bottom w:val="single" w:sz="8" w:space="0" w:color="auto"/>
              <w:right w:val="single" w:sz="8" w:space="0" w:color="auto"/>
            </w:tcBorders>
            <w:shd w:val="clear" w:color="auto" w:fill="auto"/>
            <w:vAlign w:val="center"/>
            <w:hideMark/>
          </w:tcPr>
          <w:p w14:paraId="64036D08"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Подающий</w:t>
            </w:r>
          </w:p>
        </w:tc>
        <w:tc>
          <w:tcPr>
            <w:tcW w:w="1276" w:type="dxa"/>
            <w:tcBorders>
              <w:top w:val="nil"/>
              <w:left w:val="nil"/>
              <w:bottom w:val="single" w:sz="8" w:space="0" w:color="auto"/>
              <w:right w:val="single" w:sz="8" w:space="0" w:color="auto"/>
            </w:tcBorders>
            <w:shd w:val="clear" w:color="auto" w:fill="auto"/>
            <w:vAlign w:val="center"/>
            <w:hideMark/>
          </w:tcPr>
          <w:p w14:paraId="727AAD76"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Обратный</w:t>
            </w:r>
          </w:p>
        </w:tc>
        <w:tc>
          <w:tcPr>
            <w:tcW w:w="2703" w:type="dxa"/>
            <w:tcBorders>
              <w:top w:val="nil"/>
              <w:left w:val="nil"/>
              <w:bottom w:val="single" w:sz="8" w:space="0" w:color="auto"/>
              <w:right w:val="single" w:sz="8" w:space="0" w:color="auto"/>
            </w:tcBorders>
            <w:shd w:val="clear" w:color="auto" w:fill="auto"/>
            <w:vAlign w:val="center"/>
            <w:hideMark/>
          </w:tcPr>
          <w:p w14:paraId="675D74BC"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Итого</w:t>
            </w:r>
          </w:p>
        </w:tc>
      </w:tr>
      <w:tr w:rsidR="001E2808" w:rsidRPr="00BB2CDB" w14:paraId="391AFA29" w14:textId="77777777" w:rsidTr="00DF6E13">
        <w:trPr>
          <w:trHeight w:val="20"/>
          <w:jc w:val="right"/>
        </w:trPr>
        <w:tc>
          <w:tcPr>
            <w:tcW w:w="932" w:type="dxa"/>
            <w:tcBorders>
              <w:top w:val="nil"/>
              <w:left w:val="single" w:sz="8" w:space="0" w:color="auto"/>
              <w:bottom w:val="single" w:sz="8" w:space="0" w:color="auto"/>
              <w:right w:val="single" w:sz="8" w:space="0" w:color="auto"/>
            </w:tcBorders>
            <w:shd w:val="clear" w:color="auto" w:fill="auto"/>
            <w:vAlign w:val="center"/>
          </w:tcPr>
          <w:p w14:paraId="1696FD1A" w14:textId="41CD3110" w:rsidR="00BB2CDB" w:rsidRPr="00BB2CDB" w:rsidRDefault="00BB2CDB" w:rsidP="00BB2CDB">
            <w:pPr>
              <w:widowControl/>
              <w:autoSpaceDE/>
              <w:autoSpaceDN/>
              <w:jc w:val="center"/>
              <w:rPr>
                <w:sz w:val="20"/>
                <w:szCs w:val="20"/>
                <w:lang w:bidi="ar-SA"/>
              </w:rPr>
            </w:pPr>
            <w:r w:rsidRPr="00BB2CDB">
              <w:rPr>
                <w:color w:val="000000"/>
                <w:sz w:val="20"/>
                <w:szCs w:val="20"/>
                <w:lang w:bidi="ar-SA"/>
              </w:rPr>
              <w:t>1</w:t>
            </w:r>
          </w:p>
        </w:tc>
        <w:tc>
          <w:tcPr>
            <w:tcW w:w="1202" w:type="dxa"/>
            <w:tcBorders>
              <w:top w:val="nil"/>
              <w:left w:val="single" w:sz="8" w:space="0" w:color="auto"/>
              <w:bottom w:val="single" w:sz="8" w:space="0" w:color="000000"/>
              <w:right w:val="single" w:sz="8" w:space="0" w:color="auto"/>
            </w:tcBorders>
            <w:shd w:val="clear" w:color="auto" w:fill="auto"/>
            <w:vAlign w:val="center"/>
            <w:hideMark/>
          </w:tcPr>
          <w:p w14:paraId="4833D516" w14:textId="129FC6B6" w:rsidR="00BB2CDB" w:rsidRPr="00BB2CDB" w:rsidRDefault="00BB2CDB" w:rsidP="00BB2CDB">
            <w:pPr>
              <w:widowControl/>
              <w:autoSpaceDE/>
              <w:autoSpaceDN/>
              <w:jc w:val="center"/>
              <w:rPr>
                <w:sz w:val="20"/>
                <w:szCs w:val="20"/>
                <w:lang w:bidi="ar-SA"/>
              </w:rPr>
            </w:pPr>
            <w:r w:rsidRPr="00BB2CDB">
              <w:rPr>
                <w:sz w:val="20"/>
                <w:szCs w:val="20"/>
                <w:lang w:bidi="ar-SA"/>
              </w:rPr>
              <w:t>1983</w:t>
            </w:r>
          </w:p>
        </w:tc>
        <w:tc>
          <w:tcPr>
            <w:tcW w:w="1202" w:type="dxa"/>
            <w:tcBorders>
              <w:top w:val="nil"/>
              <w:left w:val="nil"/>
              <w:bottom w:val="single" w:sz="8" w:space="0" w:color="auto"/>
              <w:right w:val="single" w:sz="8" w:space="0" w:color="auto"/>
            </w:tcBorders>
            <w:shd w:val="clear" w:color="auto" w:fill="auto"/>
            <w:vAlign w:val="center"/>
            <w:hideMark/>
          </w:tcPr>
          <w:p w14:paraId="07828988" w14:textId="77777777" w:rsidR="00BB2CDB" w:rsidRPr="00BB2CDB" w:rsidRDefault="00BB2CDB" w:rsidP="00BB2CDB">
            <w:pPr>
              <w:widowControl/>
              <w:autoSpaceDE/>
              <w:autoSpaceDN/>
              <w:jc w:val="center"/>
              <w:rPr>
                <w:sz w:val="20"/>
                <w:szCs w:val="20"/>
                <w:lang w:bidi="ar-SA"/>
              </w:rPr>
            </w:pPr>
            <w:r w:rsidRPr="00BB2CDB">
              <w:rPr>
                <w:sz w:val="20"/>
                <w:szCs w:val="20"/>
                <w:lang w:bidi="ar-SA"/>
              </w:rPr>
              <w:t>надземная</w:t>
            </w:r>
          </w:p>
        </w:tc>
        <w:tc>
          <w:tcPr>
            <w:tcW w:w="1131" w:type="dxa"/>
            <w:tcBorders>
              <w:top w:val="nil"/>
              <w:left w:val="nil"/>
              <w:bottom w:val="single" w:sz="8" w:space="0" w:color="auto"/>
              <w:right w:val="single" w:sz="8" w:space="0" w:color="auto"/>
            </w:tcBorders>
            <w:shd w:val="clear" w:color="auto" w:fill="auto"/>
            <w:vAlign w:val="center"/>
            <w:hideMark/>
          </w:tcPr>
          <w:p w14:paraId="35E2E665" w14:textId="77777777" w:rsidR="00BB2CDB" w:rsidRPr="00BB2CDB" w:rsidRDefault="00BB2CDB" w:rsidP="00BB2CDB">
            <w:pPr>
              <w:widowControl/>
              <w:autoSpaceDE/>
              <w:autoSpaceDN/>
              <w:jc w:val="center"/>
              <w:rPr>
                <w:sz w:val="20"/>
                <w:szCs w:val="20"/>
                <w:lang w:bidi="ar-SA"/>
              </w:rPr>
            </w:pPr>
            <w:r w:rsidRPr="00BB2CDB">
              <w:rPr>
                <w:sz w:val="20"/>
                <w:szCs w:val="20"/>
                <w:lang w:bidi="ar-SA"/>
              </w:rPr>
              <w:t>минвата, рубероид</w:t>
            </w:r>
          </w:p>
        </w:tc>
        <w:tc>
          <w:tcPr>
            <w:tcW w:w="1225" w:type="dxa"/>
            <w:tcBorders>
              <w:top w:val="nil"/>
              <w:left w:val="nil"/>
              <w:bottom w:val="single" w:sz="8" w:space="0" w:color="auto"/>
              <w:right w:val="single" w:sz="8" w:space="0" w:color="auto"/>
            </w:tcBorders>
            <w:shd w:val="clear" w:color="auto" w:fill="auto"/>
            <w:vAlign w:val="center"/>
            <w:hideMark/>
          </w:tcPr>
          <w:p w14:paraId="5CAD8F2D" w14:textId="77777777" w:rsidR="00BB2CDB" w:rsidRPr="00BB2CDB" w:rsidRDefault="00BB2CDB" w:rsidP="00BB2CDB">
            <w:pPr>
              <w:widowControl/>
              <w:autoSpaceDE/>
              <w:autoSpaceDN/>
              <w:jc w:val="center"/>
              <w:rPr>
                <w:color w:val="000000"/>
                <w:sz w:val="20"/>
                <w:szCs w:val="20"/>
                <w:lang w:bidi="ar-SA"/>
              </w:rPr>
            </w:pPr>
            <w:r w:rsidRPr="00BB2CDB">
              <w:rPr>
                <w:color w:val="000000"/>
                <w:sz w:val="20"/>
                <w:szCs w:val="20"/>
                <w:lang w:bidi="ar-SA"/>
              </w:rPr>
              <w:t>50</w:t>
            </w:r>
          </w:p>
        </w:tc>
        <w:tc>
          <w:tcPr>
            <w:tcW w:w="1168" w:type="dxa"/>
            <w:tcBorders>
              <w:top w:val="nil"/>
              <w:left w:val="nil"/>
              <w:bottom w:val="single" w:sz="8" w:space="0" w:color="auto"/>
              <w:right w:val="single" w:sz="8" w:space="0" w:color="auto"/>
            </w:tcBorders>
            <w:shd w:val="clear" w:color="auto" w:fill="auto"/>
            <w:vAlign w:val="center"/>
            <w:hideMark/>
          </w:tcPr>
          <w:p w14:paraId="095A8D10" w14:textId="77777777" w:rsidR="00BB2CDB" w:rsidRPr="00BB2CDB" w:rsidRDefault="00BB2CDB" w:rsidP="00BB2CDB">
            <w:pPr>
              <w:widowControl/>
              <w:autoSpaceDE/>
              <w:autoSpaceDN/>
              <w:jc w:val="center"/>
              <w:rPr>
                <w:color w:val="000000"/>
                <w:sz w:val="20"/>
                <w:szCs w:val="20"/>
                <w:lang w:bidi="ar-SA"/>
              </w:rPr>
            </w:pPr>
            <w:r w:rsidRPr="00BB2CDB">
              <w:rPr>
                <w:color w:val="000000"/>
                <w:sz w:val="20"/>
                <w:szCs w:val="20"/>
                <w:lang w:bidi="ar-SA"/>
              </w:rPr>
              <w:t>50</w:t>
            </w:r>
          </w:p>
        </w:tc>
        <w:tc>
          <w:tcPr>
            <w:tcW w:w="1225" w:type="dxa"/>
            <w:tcBorders>
              <w:top w:val="nil"/>
              <w:left w:val="nil"/>
              <w:bottom w:val="single" w:sz="8" w:space="0" w:color="auto"/>
              <w:right w:val="single" w:sz="8" w:space="0" w:color="auto"/>
            </w:tcBorders>
            <w:shd w:val="clear" w:color="auto" w:fill="auto"/>
            <w:vAlign w:val="center"/>
            <w:hideMark/>
          </w:tcPr>
          <w:p w14:paraId="71E25EE0" w14:textId="77777777" w:rsidR="00BB2CDB" w:rsidRPr="00BB2CDB" w:rsidRDefault="00BB2CDB" w:rsidP="00BB2CDB">
            <w:pPr>
              <w:widowControl/>
              <w:autoSpaceDE/>
              <w:autoSpaceDN/>
              <w:jc w:val="center"/>
              <w:rPr>
                <w:color w:val="000000"/>
                <w:sz w:val="20"/>
                <w:szCs w:val="20"/>
                <w:lang w:bidi="ar-SA"/>
              </w:rPr>
            </w:pPr>
            <w:r w:rsidRPr="00BB2CDB">
              <w:rPr>
                <w:color w:val="000000"/>
                <w:sz w:val="20"/>
                <w:szCs w:val="20"/>
                <w:lang w:bidi="ar-SA"/>
              </w:rPr>
              <w:t>21,5</w:t>
            </w:r>
          </w:p>
        </w:tc>
        <w:tc>
          <w:tcPr>
            <w:tcW w:w="1168" w:type="dxa"/>
            <w:tcBorders>
              <w:top w:val="nil"/>
              <w:left w:val="nil"/>
              <w:bottom w:val="single" w:sz="8" w:space="0" w:color="auto"/>
              <w:right w:val="single" w:sz="8" w:space="0" w:color="auto"/>
            </w:tcBorders>
            <w:shd w:val="clear" w:color="auto" w:fill="auto"/>
            <w:vAlign w:val="center"/>
            <w:hideMark/>
          </w:tcPr>
          <w:p w14:paraId="145E9CD5" w14:textId="77777777" w:rsidR="00BB2CDB" w:rsidRPr="00BB2CDB" w:rsidRDefault="00BB2CDB" w:rsidP="00BB2CDB">
            <w:pPr>
              <w:widowControl/>
              <w:autoSpaceDE/>
              <w:autoSpaceDN/>
              <w:jc w:val="center"/>
              <w:rPr>
                <w:color w:val="000000"/>
                <w:sz w:val="20"/>
                <w:szCs w:val="20"/>
                <w:lang w:bidi="ar-SA"/>
              </w:rPr>
            </w:pPr>
            <w:r w:rsidRPr="00BB2CDB">
              <w:rPr>
                <w:color w:val="000000"/>
                <w:sz w:val="20"/>
                <w:szCs w:val="20"/>
                <w:lang w:bidi="ar-SA"/>
              </w:rPr>
              <w:t>21,5</w:t>
            </w:r>
          </w:p>
        </w:tc>
        <w:tc>
          <w:tcPr>
            <w:tcW w:w="943" w:type="dxa"/>
            <w:tcBorders>
              <w:top w:val="nil"/>
              <w:left w:val="nil"/>
              <w:bottom w:val="single" w:sz="8" w:space="0" w:color="auto"/>
              <w:right w:val="single" w:sz="8" w:space="0" w:color="auto"/>
            </w:tcBorders>
            <w:shd w:val="clear" w:color="auto" w:fill="auto"/>
            <w:vAlign w:val="center"/>
            <w:hideMark/>
          </w:tcPr>
          <w:p w14:paraId="0CB348C3" w14:textId="77777777" w:rsidR="00BB2CDB" w:rsidRPr="00BB2CDB" w:rsidRDefault="00BB2CDB" w:rsidP="00BB2CDB">
            <w:pPr>
              <w:widowControl/>
              <w:autoSpaceDE/>
              <w:autoSpaceDN/>
              <w:jc w:val="center"/>
              <w:rPr>
                <w:color w:val="000000"/>
                <w:sz w:val="20"/>
                <w:szCs w:val="20"/>
                <w:lang w:bidi="ar-SA"/>
              </w:rPr>
            </w:pPr>
            <w:r w:rsidRPr="00BB2CDB">
              <w:rPr>
                <w:color w:val="000000"/>
                <w:sz w:val="20"/>
                <w:szCs w:val="20"/>
                <w:lang w:bidi="ar-SA"/>
              </w:rPr>
              <w:t>43</w:t>
            </w:r>
          </w:p>
        </w:tc>
        <w:tc>
          <w:tcPr>
            <w:tcW w:w="1418" w:type="dxa"/>
            <w:tcBorders>
              <w:top w:val="nil"/>
              <w:left w:val="nil"/>
              <w:bottom w:val="single" w:sz="8" w:space="0" w:color="auto"/>
              <w:right w:val="single" w:sz="8" w:space="0" w:color="auto"/>
            </w:tcBorders>
            <w:shd w:val="clear" w:color="auto" w:fill="auto"/>
            <w:vAlign w:val="center"/>
            <w:hideMark/>
          </w:tcPr>
          <w:p w14:paraId="54FB08DA" w14:textId="77777777" w:rsidR="00BB2CDB" w:rsidRPr="00BB2CDB" w:rsidRDefault="00BB2CDB" w:rsidP="00BB2CDB">
            <w:pPr>
              <w:widowControl/>
              <w:autoSpaceDE/>
              <w:autoSpaceDN/>
              <w:jc w:val="center"/>
              <w:rPr>
                <w:color w:val="000000"/>
                <w:sz w:val="20"/>
                <w:szCs w:val="20"/>
                <w:lang w:bidi="ar-SA"/>
              </w:rPr>
            </w:pPr>
            <w:r w:rsidRPr="00BB2CDB">
              <w:rPr>
                <w:color w:val="000000"/>
                <w:sz w:val="20"/>
                <w:szCs w:val="20"/>
                <w:lang w:bidi="ar-SA"/>
              </w:rPr>
              <w:t>1,075</w:t>
            </w:r>
          </w:p>
        </w:tc>
        <w:tc>
          <w:tcPr>
            <w:tcW w:w="1276" w:type="dxa"/>
            <w:tcBorders>
              <w:top w:val="nil"/>
              <w:left w:val="nil"/>
              <w:bottom w:val="single" w:sz="8" w:space="0" w:color="auto"/>
              <w:right w:val="single" w:sz="8" w:space="0" w:color="auto"/>
            </w:tcBorders>
            <w:shd w:val="clear" w:color="auto" w:fill="auto"/>
            <w:vAlign w:val="center"/>
            <w:hideMark/>
          </w:tcPr>
          <w:p w14:paraId="3D8F6CE3" w14:textId="77777777" w:rsidR="00BB2CDB" w:rsidRPr="00BB2CDB" w:rsidRDefault="00BB2CDB" w:rsidP="00BB2CDB">
            <w:pPr>
              <w:widowControl/>
              <w:autoSpaceDE/>
              <w:autoSpaceDN/>
              <w:jc w:val="center"/>
              <w:rPr>
                <w:color w:val="000000"/>
                <w:sz w:val="20"/>
                <w:szCs w:val="20"/>
                <w:lang w:bidi="ar-SA"/>
              </w:rPr>
            </w:pPr>
            <w:r w:rsidRPr="00BB2CDB">
              <w:rPr>
                <w:color w:val="000000"/>
                <w:sz w:val="20"/>
                <w:szCs w:val="20"/>
                <w:lang w:bidi="ar-SA"/>
              </w:rPr>
              <w:t>1,075</w:t>
            </w:r>
          </w:p>
        </w:tc>
        <w:tc>
          <w:tcPr>
            <w:tcW w:w="2703" w:type="dxa"/>
            <w:tcBorders>
              <w:top w:val="nil"/>
              <w:left w:val="nil"/>
              <w:bottom w:val="single" w:sz="8" w:space="0" w:color="auto"/>
              <w:right w:val="single" w:sz="8" w:space="0" w:color="auto"/>
            </w:tcBorders>
            <w:shd w:val="clear" w:color="auto" w:fill="auto"/>
            <w:vAlign w:val="center"/>
            <w:hideMark/>
          </w:tcPr>
          <w:p w14:paraId="42510433" w14:textId="77777777" w:rsidR="00BB2CDB" w:rsidRPr="00BB2CDB" w:rsidRDefault="00BB2CDB" w:rsidP="00BB2CDB">
            <w:pPr>
              <w:widowControl/>
              <w:autoSpaceDE/>
              <w:autoSpaceDN/>
              <w:jc w:val="center"/>
              <w:rPr>
                <w:color w:val="000000"/>
                <w:sz w:val="20"/>
                <w:szCs w:val="20"/>
                <w:lang w:bidi="ar-SA"/>
              </w:rPr>
            </w:pPr>
            <w:r w:rsidRPr="00BB2CDB">
              <w:rPr>
                <w:color w:val="000000"/>
                <w:sz w:val="20"/>
                <w:szCs w:val="20"/>
                <w:lang w:bidi="ar-SA"/>
              </w:rPr>
              <w:t>2,15</w:t>
            </w:r>
          </w:p>
        </w:tc>
      </w:tr>
      <w:tr w:rsidR="001E2808" w:rsidRPr="00BB2CDB" w14:paraId="493B892C" w14:textId="77777777" w:rsidTr="00DF6E13">
        <w:trPr>
          <w:trHeight w:val="20"/>
          <w:jc w:val="right"/>
        </w:trPr>
        <w:tc>
          <w:tcPr>
            <w:tcW w:w="932" w:type="dxa"/>
            <w:tcBorders>
              <w:top w:val="nil"/>
              <w:left w:val="single" w:sz="8" w:space="0" w:color="auto"/>
              <w:bottom w:val="single" w:sz="8" w:space="0" w:color="auto"/>
              <w:right w:val="single" w:sz="8" w:space="0" w:color="auto"/>
            </w:tcBorders>
            <w:shd w:val="clear" w:color="auto" w:fill="auto"/>
            <w:vAlign w:val="center"/>
          </w:tcPr>
          <w:p w14:paraId="5EA451D6" w14:textId="77E016C4" w:rsidR="00BB2CDB" w:rsidRPr="00BB2CDB" w:rsidRDefault="00BB2CDB" w:rsidP="00BB2CDB">
            <w:pPr>
              <w:widowControl/>
              <w:autoSpaceDE/>
              <w:autoSpaceDN/>
              <w:jc w:val="center"/>
              <w:rPr>
                <w:sz w:val="20"/>
                <w:szCs w:val="20"/>
                <w:lang w:bidi="ar-SA"/>
              </w:rPr>
            </w:pPr>
            <w:r w:rsidRPr="00BB2CDB">
              <w:rPr>
                <w:color w:val="000000"/>
                <w:sz w:val="20"/>
                <w:szCs w:val="20"/>
                <w:lang w:bidi="ar-SA"/>
              </w:rPr>
              <w:t>2</w:t>
            </w:r>
          </w:p>
        </w:tc>
        <w:tc>
          <w:tcPr>
            <w:tcW w:w="1202" w:type="dxa"/>
            <w:tcBorders>
              <w:top w:val="nil"/>
              <w:left w:val="single" w:sz="8" w:space="0" w:color="auto"/>
              <w:bottom w:val="single" w:sz="8" w:space="0" w:color="000000"/>
              <w:right w:val="single" w:sz="8" w:space="0" w:color="auto"/>
            </w:tcBorders>
            <w:shd w:val="clear" w:color="auto" w:fill="auto"/>
            <w:vAlign w:val="center"/>
            <w:hideMark/>
          </w:tcPr>
          <w:p w14:paraId="5AFBC45E" w14:textId="0829253B" w:rsidR="00BB2CDB" w:rsidRPr="00BB2CDB" w:rsidRDefault="00BB2CDB" w:rsidP="00BB2CDB">
            <w:pPr>
              <w:widowControl/>
              <w:autoSpaceDE/>
              <w:autoSpaceDN/>
              <w:jc w:val="center"/>
              <w:rPr>
                <w:sz w:val="20"/>
                <w:szCs w:val="20"/>
                <w:lang w:bidi="ar-SA"/>
              </w:rPr>
            </w:pPr>
            <w:r>
              <w:rPr>
                <w:sz w:val="20"/>
                <w:szCs w:val="20"/>
                <w:lang w:bidi="ar-SA"/>
              </w:rPr>
              <w:t>1983</w:t>
            </w:r>
          </w:p>
        </w:tc>
        <w:tc>
          <w:tcPr>
            <w:tcW w:w="1202" w:type="dxa"/>
            <w:tcBorders>
              <w:top w:val="nil"/>
              <w:left w:val="nil"/>
              <w:bottom w:val="single" w:sz="8" w:space="0" w:color="auto"/>
              <w:right w:val="single" w:sz="8" w:space="0" w:color="auto"/>
            </w:tcBorders>
            <w:shd w:val="clear" w:color="auto" w:fill="auto"/>
            <w:vAlign w:val="center"/>
            <w:hideMark/>
          </w:tcPr>
          <w:p w14:paraId="07A94350" w14:textId="77777777" w:rsidR="00BB2CDB" w:rsidRPr="00BB2CDB" w:rsidRDefault="00BB2CDB" w:rsidP="00BB2CDB">
            <w:pPr>
              <w:widowControl/>
              <w:autoSpaceDE/>
              <w:autoSpaceDN/>
              <w:jc w:val="center"/>
              <w:rPr>
                <w:sz w:val="20"/>
                <w:szCs w:val="20"/>
                <w:lang w:bidi="ar-SA"/>
              </w:rPr>
            </w:pPr>
            <w:r w:rsidRPr="00BB2CDB">
              <w:rPr>
                <w:sz w:val="20"/>
                <w:szCs w:val="20"/>
                <w:lang w:bidi="ar-SA"/>
              </w:rPr>
              <w:t>надземная</w:t>
            </w:r>
          </w:p>
        </w:tc>
        <w:tc>
          <w:tcPr>
            <w:tcW w:w="1131" w:type="dxa"/>
            <w:tcBorders>
              <w:top w:val="nil"/>
              <w:left w:val="nil"/>
              <w:bottom w:val="single" w:sz="8" w:space="0" w:color="auto"/>
              <w:right w:val="single" w:sz="8" w:space="0" w:color="auto"/>
            </w:tcBorders>
            <w:shd w:val="clear" w:color="auto" w:fill="auto"/>
            <w:vAlign w:val="center"/>
            <w:hideMark/>
          </w:tcPr>
          <w:p w14:paraId="0387FC87" w14:textId="77777777" w:rsidR="00BB2CDB" w:rsidRPr="00BB2CDB" w:rsidRDefault="00BB2CDB" w:rsidP="00BB2CDB">
            <w:pPr>
              <w:widowControl/>
              <w:autoSpaceDE/>
              <w:autoSpaceDN/>
              <w:jc w:val="center"/>
              <w:rPr>
                <w:sz w:val="20"/>
                <w:szCs w:val="20"/>
                <w:lang w:bidi="ar-SA"/>
              </w:rPr>
            </w:pPr>
            <w:r w:rsidRPr="00BB2CDB">
              <w:rPr>
                <w:sz w:val="20"/>
                <w:szCs w:val="20"/>
                <w:lang w:bidi="ar-SA"/>
              </w:rPr>
              <w:t>минвата, рубероид</w:t>
            </w:r>
          </w:p>
        </w:tc>
        <w:tc>
          <w:tcPr>
            <w:tcW w:w="1225" w:type="dxa"/>
            <w:tcBorders>
              <w:top w:val="nil"/>
              <w:left w:val="nil"/>
              <w:bottom w:val="single" w:sz="8" w:space="0" w:color="auto"/>
              <w:right w:val="single" w:sz="8" w:space="0" w:color="auto"/>
            </w:tcBorders>
            <w:shd w:val="clear" w:color="auto" w:fill="auto"/>
            <w:vAlign w:val="center"/>
            <w:hideMark/>
          </w:tcPr>
          <w:p w14:paraId="12EF7DD2" w14:textId="77777777" w:rsidR="00BB2CDB" w:rsidRPr="00BB2CDB" w:rsidRDefault="00BB2CDB" w:rsidP="00BB2CDB">
            <w:pPr>
              <w:widowControl/>
              <w:autoSpaceDE/>
              <w:autoSpaceDN/>
              <w:jc w:val="center"/>
              <w:rPr>
                <w:color w:val="000000"/>
                <w:sz w:val="20"/>
                <w:szCs w:val="20"/>
                <w:lang w:bidi="ar-SA"/>
              </w:rPr>
            </w:pPr>
            <w:r w:rsidRPr="00BB2CDB">
              <w:rPr>
                <w:color w:val="000000"/>
                <w:sz w:val="20"/>
                <w:szCs w:val="20"/>
                <w:lang w:bidi="ar-SA"/>
              </w:rPr>
              <w:t>50</w:t>
            </w:r>
          </w:p>
        </w:tc>
        <w:tc>
          <w:tcPr>
            <w:tcW w:w="1168" w:type="dxa"/>
            <w:tcBorders>
              <w:top w:val="nil"/>
              <w:left w:val="nil"/>
              <w:bottom w:val="single" w:sz="8" w:space="0" w:color="auto"/>
              <w:right w:val="single" w:sz="8" w:space="0" w:color="auto"/>
            </w:tcBorders>
            <w:shd w:val="clear" w:color="auto" w:fill="auto"/>
            <w:vAlign w:val="center"/>
            <w:hideMark/>
          </w:tcPr>
          <w:p w14:paraId="08BA8C4D" w14:textId="77777777" w:rsidR="00BB2CDB" w:rsidRPr="00BB2CDB" w:rsidRDefault="00BB2CDB" w:rsidP="00BB2CDB">
            <w:pPr>
              <w:widowControl/>
              <w:autoSpaceDE/>
              <w:autoSpaceDN/>
              <w:jc w:val="center"/>
              <w:rPr>
                <w:color w:val="000000"/>
                <w:sz w:val="20"/>
                <w:szCs w:val="20"/>
                <w:lang w:bidi="ar-SA"/>
              </w:rPr>
            </w:pPr>
            <w:r w:rsidRPr="00BB2CDB">
              <w:rPr>
                <w:color w:val="000000"/>
                <w:sz w:val="20"/>
                <w:szCs w:val="20"/>
                <w:lang w:bidi="ar-SA"/>
              </w:rPr>
              <w:t>50</w:t>
            </w:r>
          </w:p>
        </w:tc>
        <w:tc>
          <w:tcPr>
            <w:tcW w:w="1225" w:type="dxa"/>
            <w:tcBorders>
              <w:top w:val="nil"/>
              <w:left w:val="nil"/>
              <w:bottom w:val="single" w:sz="8" w:space="0" w:color="auto"/>
              <w:right w:val="single" w:sz="8" w:space="0" w:color="auto"/>
            </w:tcBorders>
            <w:shd w:val="clear" w:color="auto" w:fill="auto"/>
            <w:vAlign w:val="center"/>
            <w:hideMark/>
          </w:tcPr>
          <w:p w14:paraId="77A5237C" w14:textId="77777777" w:rsidR="00BB2CDB" w:rsidRPr="00BB2CDB" w:rsidRDefault="00BB2CDB" w:rsidP="00BB2CDB">
            <w:pPr>
              <w:widowControl/>
              <w:autoSpaceDE/>
              <w:autoSpaceDN/>
              <w:jc w:val="center"/>
              <w:rPr>
                <w:color w:val="000000"/>
                <w:sz w:val="20"/>
                <w:szCs w:val="20"/>
                <w:lang w:bidi="ar-SA"/>
              </w:rPr>
            </w:pPr>
            <w:r w:rsidRPr="00BB2CDB">
              <w:rPr>
                <w:color w:val="000000"/>
                <w:sz w:val="20"/>
                <w:szCs w:val="20"/>
                <w:lang w:bidi="ar-SA"/>
              </w:rPr>
              <w:t>57,5</w:t>
            </w:r>
          </w:p>
        </w:tc>
        <w:tc>
          <w:tcPr>
            <w:tcW w:w="1168" w:type="dxa"/>
            <w:tcBorders>
              <w:top w:val="nil"/>
              <w:left w:val="nil"/>
              <w:bottom w:val="single" w:sz="8" w:space="0" w:color="auto"/>
              <w:right w:val="single" w:sz="8" w:space="0" w:color="auto"/>
            </w:tcBorders>
            <w:shd w:val="clear" w:color="auto" w:fill="auto"/>
            <w:vAlign w:val="center"/>
            <w:hideMark/>
          </w:tcPr>
          <w:p w14:paraId="154F511F" w14:textId="77777777" w:rsidR="00BB2CDB" w:rsidRPr="00BB2CDB" w:rsidRDefault="00BB2CDB" w:rsidP="00BB2CDB">
            <w:pPr>
              <w:widowControl/>
              <w:autoSpaceDE/>
              <w:autoSpaceDN/>
              <w:jc w:val="center"/>
              <w:rPr>
                <w:color w:val="000000"/>
                <w:sz w:val="20"/>
                <w:szCs w:val="20"/>
                <w:lang w:bidi="ar-SA"/>
              </w:rPr>
            </w:pPr>
            <w:r w:rsidRPr="00BB2CDB">
              <w:rPr>
                <w:color w:val="000000"/>
                <w:sz w:val="20"/>
                <w:szCs w:val="20"/>
                <w:lang w:bidi="ar-SA"/>
              </w:rPr>
              <w:t>57,5</w:t>
            </w:r>
          </w:p>
        </w:tc>
        <w:tc>
          <w:tcPr>
            <w:tcW w:w="943" w:type="dxa"/>
            <w:tcBorders>
              <w:top w:val="nil"/>
              <w:left w:val="nil"/>
              <w:bottom w:val="single" w:sz="8" w:space="0" w:color="auto"/>
              <w:right w:val="single" w:sz="8" w:space="0" w:color="auto"/>
            </w:tcBorders>
            <w:shd w:val="clear" w:color="auto" w:fill="auto"/>
            <w:vAlign w:val="center"/>
            <w:hideMark/>
          </w:tcPr>
          <w:p w14:paraId="1EE7DC85" w14:textId="77777777" w:rsidR="00BB2CDB" w:rsidRPr="00BB2CDB" w:rsidRDefault="00BB2CDB" w:rsidP="00BB2CDB">
            <w:pPr>
              <w:widowControl/>
              <w:autoSpaceDE/>
              <w:autoSpaceDN/>
              <w:jc w:val="center"/>
              <w:rPr>
                <w:color w:val="000000"/>
                <w:sz w:val="20"/>
                <w:szCs w:val="20"/>
                <w:lang w:bidi="ar-SA"/>
              </w:rPr>
            </w:pPr>
            <w:r w:rsidRPr="00BB2CDB">
              <w:rPr>
                <w:color w:val="000000"/>
                <w:sz w:val="20"/>
                <w:szCs w:val="20"/>
                <w:lang w:bidi="ar-SA"/>
              </w:rPr>
              <w:t>115</w:t>
            </w:r>
          </w:p>
        </w:tc>
        <w:tc>
          <w:tcPr>
            <w:tcW w:w="1418" w:type="dxa"/>
            <w:tcBorders>
              <w:top w:val="nil"/>
              <w:left w:val="nil"/>
              <w:bottom w:val="single" w:sz="8" w:space="0" w:color="auto"/>
              <w:right w:val="single" w:sz="8" w:space="0" w:color="auto"/>
            </w:tcBorders>
            <w:shd w:val="clear" w:color="auto" w:fill="auto"/>
            <w:vAlign w:val="center"/>
            <w:hideMark/>
          </w:tcPr>
          <w:p w14:paraId="40038E04" w14:textId="77777777" w:rsidR="00BB2CDB" w:rsidRPr="00BB2CDB" w:rsidRDefault="00BB2CDB" w:rsidP="00BB2CDB">
            <w:pPr>
              <w:widowControl/>
              <w:autoSpaceDE/>
              <w:autoSpaceDN/>
              <w:jc w:val="center"/>
              <w:rPr>
                <w:color w:val="000000"/>
                <w:sz w:val="20"/>
                <w:szCs w:val="20"/>
                <w:lang w:bidi="ar-SA"/>
              </w:rPr>
            </w:pPr>
            <w:r w:rsidRPr="00BB2CDB">
              <w:rPr>
                <w:color w:val="000000"/>
                <w:sz w:val="20"/>
                <w:szCs w:val="20"/>
                <w:lang w:bidi="ar-SA"/>
              </w:rPr>
              <w:t>2,875</w:t>
            </w:r>
          </w:p>
        </w:tc>
        <w:tc>
          <w:tcPr>
            <w:tcW w:w="1276" w:type="dxa"/>
            <w:tcBorders>
              <w:top w:val="nil"/>
              <w:left w:val="nil"/>
              <w:bottom w:val="single" w:sz="8" w:space="0" w:color="auto"/>
              <w:right w:val="single" w:sz="8" w:space="0" w:color="auto"/>
            </w:tcBorders>
            <w:shd w:val="clear" w:color="auto" w:fill="auto"/>
            <w:vAlign w:val="center"/>
            <w:hideMark/>
          </w:tcPr>
          <w:p w14:paraId="636C1607" w14:textId="77777777" w:rsidR="00BB2CDB" w:rsidRPr="00BB2CDB" w:rsidRDefault="00BB2CDB" w:rsidP="00BB2CDB">
            <w:pPr>
              <w:widowControl/>
              <w:autoSpaceDE/>
              <w:autoSpaceDN/>
              <w:jc w:val="center"/>
              <w:rPr>
                <w:color w:val="000000"/>
                <w:sz w:val="20"/>
                <w:szCs w:val="20"/>
                <w:lang w:bidi="ar-SA"/>
              </w:rPr>
            </w:pPr>
            <w:r w:rsidRPr="00BB2CDB">
              <w:rPr>
                <w:color w:val="000000"/>
                <w:sz w:val="20"/>
                <w:szCs w:val="20"/>
                <w:lang w:bidi="ar-SA"/>
              </w:rPr>
              <w:t>2,875</w:t>
            </w:r>
          </w:p>
        </w:tc>
        <w:tc>
          <w:tcPr>
            <w:tcW w:w="2703" w:type="dxa"/>
            <w:tcBorders>
              <w:top w:val="nil"/>
              <w:left w:val="nil"/>
              <w:bottom w:val="single" w:sz="8" w:space="0" w:color="auto"/>
              <w:right w:val="single" w:sz="8" w:space="0" w:color="auto"/>
            </w:tcBorders>
            <w:shd w:val="clear" w:color="auto" w:fill="auto"/>
            <w:vAlign w:val="center"/>
            <w:hideMark/>
          </w:tcPr>
          <w:p w14:paraId="4495FDEF" w14:textId="77777777" w:rsidR="00BB2CDB" w:rsidRPr="00BB2CDB" w:rsidRDefault="00BB2CDB" w:rsidP="00BB2CDB">
            <w:pPr>
              <w:widowControl/>
              <w:autoSpaceDE/>
              <w:autoSpaceDN/>
              <w:jc w:val="center"/>
              <w:rPr>
                <w:color w:val="000000"/>
                <w:sz w:val="20"/>
                <w:szCs w:val="20"/>
                <w:lang w:bidi="ar-SA"/>
              </w:rPr>
            </w:pPr>
            <w:r w:rsidRPr="00BB2CDB">
              <w:rPr>
                <w:color w:val="000000"/>
                <w:sz w:val="20"/>
                <w:szCs w:val="20"/>
                <w:lang w:bidi="ar-SA"/>
              </w:rPr>
              <w:t>5,75</w:t>
            </w:r>
          </w:p>
        </w:tc>
      </w:tr>
      <w:tr w:rsidR="001E2808" w:rsidRPr="00BB2CDB" w14:paraId="6E22A9AE" w14:textId="77777777" w:rsidTr="00DF6E13">
        <w:trPr>
          <w:trHeight w:val="20"/>
          <w:jc w:val="right"/>
        </w:trPr>
        <w:tc>
          <w:tcPr>
            <w:tcW w:w="932" w:type="dxa"/>
            <w:tcBorders>
              <w:top w:val="nil"/>
              <w:left w:val="single" w:sz="8" w:space="0" w:color="auto"/>
              <w:bottom w:val="single" w:sz="8" w:space="0" w:color="auto"/>
              <w:right w:val="single" w:sz="8" w:space="0" w:color="auto"/>
            </w:tcBorders>
            <w:shd w:val="clear" w:color="auto" w:fill="auto"/>
            <w:vAlign w:val="center"/>
          </w:tcPr>
          <w:p w14:paraId="3606FCB2" w14:textId="6AD642E1" w:rsidR="00BB2CDB" w:rsidRPr="00BB2CDB" w:rsidRDefault="00BB2CDB" w:rsidP="00BB2CDB">
            <w:pPr>
              <w:widowControl/>
              <w:autoSpaceDE/>
              <w:autoSpaceDN/>
              <w:jc w:val="center"/>
              <w:rPr>
                <w:sz w:val="20"/>
                <w:szCs w:val="20"/>
                <w:lang w:bidi="ar-SA"/>
              </w:rPr>
            </w:pPr>
            <w:r w:rsidRPr="00BB2CDB">
              <w:rPr>
                <w:color w:val="000000"/>
                <w:sz w:val="20"/>
                <w:szCs w:val="20"/>
                <w:lang w:bidi="ar-SA"/>
              </w:rPr>
              <w:t>3</w:t>
            </w:r>
          </w:p>
        </w:tc>
        <w:tc>
          <w:tcPr>
            <w:tcW w:w="1202" w:type="dxa"/>
            <w:tcBorders>
              <w:top w:val="nil"/>
              <w:left w:val="single" w:sz="8" w:space="0" w:color="auto"/>
              <w:bottom w:val="single" w:sz="8" w:space="0" w:color="000000"/>
              <w:right w:val="single" w:sz="8" w:space="0" w:color="auto"/>
            </w:tcBorders>
            <w:shd w:val="clear" w:color="auto" w:fill="auto"/>
            <w:vAlign w:val="center"/>
            <w:hideMark/>
          </w:tcPr>
          <w:p w14:paraId="0C0A448A" w14:textId="477A2645" w:rsidR="00BB2CDB" w:rsidRPr="00BB2CDB" w:rsidRDefault="00BB2CDB" w:rsidP="00BB2CDB">
            <w:pPr>
              <w:widowControl/>
              <w:autoSpaceDE/>
              <w:autoSpaceDN/>
              <w:jc w:val="center"/>
              <w:rPr>
                <w:sz w:val="20"/>
                <w:szCs w:val="20"/>
                <w:lang w:bidi="ar-SA"/>
              </w:rPr>
            </w:pPr>
            <w:r>
              <w:rPr>
                <w:sz w:val="20"/>
                <w:szCs w:val="20"/>
                <w:lang w:bidi="ar-SA"/>
              </w:rPr>
              <w:t>1983</w:t>
            </w:r>
          </w:p>
        </w:tc>
        <w:tc>
          <w:tcPr>
            <w:tcW w:w="1202" w:type="dxa"/>
            <w:tcBorders>
              <w:top w:val="nil"/>
              <w:left w:val="nil"/>
              <w:bottom w:val="single" w:sz="8" w:space="0" w:color="auto"/>
              <w:right w:val="single" w:sz="8" w:space="0" w:color="auto"/>
            </w:tcBorders>
            <w:shd w:val="clear" w:color="auto" w:fill="auto"/>
            <w:vAlign w:val="center"/>
            <w:hideMark/>
          </w:tcPr>
          <w:p w14:paraId="00F416A9" w14:textId="77777777" w:rsidR="00BB2CDB" w:rsidRPr="00BB2CDB" w:rsidRDefault="00BB2CDB" w:rsidP="00BB2CDB">
            <w:pPr>
              <w:widowControl/>
              <w:autoSpaceDE/>
              <w:autoSpaceDN/>
              <w:jc w:val="center"/>
              <w:rPr>
                <w:sz w:val="20"/>
                <w:szCs w:val="20"/>
                <w:lang w:bidi="ar-SA"/>
              </w:rPr>
            </w:pPr>
            <w:r w:rsidRPr="00BB2CDB">
              <w:rPr>
                <w:sz w:val="20"/>
                <w:szCs w:val="20"/>
                <w:lang w:bidi="ar-SA"/>
              </w:rPr>
              <w:t>надземная</w:t>
            </w:r>
          </w:p>
        </w:tc>
        <w:tc>
          <w:tcPr>
            <w:tcW w:w="1131" w:type="dxa"/>
            <w:tcBorders>
              <w:top w:val="nil"/>
              <w:left w:val="nil"/>
              <w:bottom w:val="single" w:sz="8" w:space="0" w:color="auto"/>
              <w:right w:val="single" w:sz="8" w:space="0" w:color="auto"/>
            </w:tcBorders>
            <w:shd w:val="clear" w:color="auto" w:fill="auto"/>
            <w:vAlign w:val="center"/>
            <w:hideMark/>
          </w:tcPr>
          <w:p w14:paraId="2F161189" w14:textId="77777777" w:rsidR="00BB2CDB" w:rsidRPr="00BB2CDB" w:rsidRDefault="00BB2CDB" w:rsidP="00BB2CDB">
            <w:pPr>
              <w:widowControl/>
              <w:autoSpaceDE/>
              <w:autoSpaceDN/>
              <w:jc w:val="center"/>
              <w:rPr>
                <w:sz w:val="20"/>
                <w:szCs w:val="20"/>
                <w:lang w:bidi="ar-SA"/>
              </w:rPr>
            </w:pPr>
            <w:r w:rsidRPr="00BB2CDB">
              <w:rPr>
                <w:sz w:val="20"/>
                <w:szCs w:val="20"/>
                <w:lang w:bidi="ar-SA"/>
              </w:rPr>
              <w:t>минвата, рубероид</w:t>
            </w:r>
          </w:p>
        </w:tc>
        <w:tc>
          <w:tcPr>
            <w:tcW w:w="1225" w:type="dxa"/>
            <w:tcBorders>
              <w:top w:val="nil"/>
              <w:left w:val="nil"/>
              <w:bottom w:val="single" w:sz="8" w:space="0" w:color="auto"/>
              <w:right w:val="single" w:sz="8" w:space="0" w:color="auto"/>
            </w:tcBorders>
            <w:shd w:val="clear" w:color="auto" w:fill="auto"/>
            <w:vAlign w:val="center"/>
            <w:hideMark/>
          </w:tcPr>
          <w:p w14:paraId="7CAB7AD3" w14:textId="77777777" w:rsidR="00BB2CDB" w:rsidRPr="00BB2CDB" w:rsidRDefault="00BB2CDB" w:rsidP="00BB2CDB">
            <w:pPr>
              <w:widowControl/>
              <w:autoSpaceDE/>
              <w:autoSpaceDN/>
              <w:jc w:val="center"/>
              <w:rPr>
                <w:color w:val="000000"/>
                <w:sz w:val="20"/>
                <w:szCs w:val="20"/>
                <w:lang w:bidi="ar-SA"/>
              </w:rPr>
            </w:pPr>
            <w:r w:rsidRPr="00BB2CDB">
              <w:rPr>
                <w:color w:val="000000"/>
                <w:sz w:val="20"/>
                <w:szCs w:val="20"/>
                <w:lang w:bidi="ar-SA"/>
              </w:rPr>
              <w:t>50</w:t>
            </w:r>
          </w:p>
        </w:tc>
        <w:tc>
          <w:tcPr>
            <w:tcW w:w="1168" w:type="dxa"/>
            <w:tcBorders>
              <w:top w:val="nil"/>
              <w:left w:val="nil"/>
              <w:bottom w:val="single" w:sz="8" w:space="0" w:color="auto"/>
              <w:right w:val="single" w:sz="8" w:space="0" w:color="auto"/>
            </w:tcBorders>
            <w:shd w:val="clear" w:color="auto" w:fill="auto"/>
            <w:vAlign w:val="center"/>
            <w:hideMark/>
          </w:tcPr>
          <w:p w14:paraId="5993F5FC" w14:textId="77777777" w:rsidR="00BB2CDB" w:rsidRPr="00BB2CDB" w:rsidRDefault="00BB2CDB" w:rsidP="00BB2CDB">
            <w:pPr>
              <w:widowControl/>
              <w:autoSpaceDE/>
              <w:autoSpaceDN/>
              <w:jc w:val="center"/>
              <w:rPr>
                <w:color w:val="000000"/>
                <w:sz w:val="20"/>
                <w:szCs w:val="20"/>
                <w:lang w:bidi="ar-SA"/>
              </w:rPr>
            </w:pPr>
            <w:r w:rsidRPr="00BB2CDB">
              <w:rPr>
                <w:color w:val="000000"/>
                <w:sz w:val="20"/>
                <w:szCs w:val="20"/>
                <w:lang w:bidi="ar-SA"/>
              </w:rPr>
              <w:t>50</w:t>
            </w:r>
          </w:p>
        </w:tc>
        <w:tc>
          <w:tcPr>
            <w:tcW w:w="1225" w:type="dxa"/>
            <w:tcBorders>
              <w:top w:val="nil"/>
              <w:left w:val="nil"/>
              <w:bottom w:val="single" w:sz="8" w:space="0" w:color="auto"/>
              <w:right w:val="single" w:sz="8" w:space="0" w:color="auto"/>
            </w:tcBorders>
            <w:shd w:val="clear" w:color="auto" w:fill="auto"/>
            <w:vAlign w:val="center"/>
            <w:hideMark/>
          </w:tcPr>
          <w:p w14:paraId="1C50BA69" w14:textId="77777777" w:rsidR="00BB2CDB" w:rsidRPr="00BB2CDB" w:rsidRDefault="00BB2CDB" w:rsidP="00BB2CDB">
            <w:pPr>
              <w:widowControl/>
              <w:autoSpaceDE/>
              <w:autoSpaceDN/>
              <w:jc w:val="center"/>
              <w:rPr>
                <w:color w:val="000000"/>
                <w:sz w:val="20"/>
                <w:szCs w:val="20"/>
                <w:lang w:bidi="ar-SA"/>
              </w:rPr>
            </w:pPr>
            <w:r w:rsidRPr="00BB2CDB">
              <w:rPr>
                <w:color w:val="000000"/>
                <w:sz w:val="20"/>
                <w:szCs w:val="20"/>
                <w:lang w:bidi="ar-SA"/>
              </w:rPr>
              <w:t>51</w:t>
            </w:r>
          </w:p>
        </w:tc>
        <w:tc>
          <w:tcPr>
            <w:tcW w:w="1168" w:type="dxa"/>
            <w:tcBorders>
              <w:top w:val="nil"/>
              <w:left w:val="nil"/>
              <w:bottom w:val="single" w:sz="8" w:space="0" w:color="auto"/>
              <w:right w:val="single" w:sz="8" w:space="0" w:color="auto"/>
            </w:tcBorders>
            <w:shd w:val="clear" w:color="auto" w:fill="auto"/>
            <w:vAlign w:val="center"/>
            <w:hideMark/>
          </w:tcPr>
          <w:p w14:paraId="600C1D44" w14:textId="77777777" w:rsidR="00BB2CDB" w:rsidRPr="00BB2CDB" w:rsidRDefault="00BB2CDB" w:rsidP="00BB2CDB">
            <w:pPr>
              <w:widowControl/>
              <w:autoSpaceDE/>
              <w:autoSpaceDN/>
              <w:jc w:val="center"/>
              <w:rPr>
                <w:color w:val="000000"/>
                <w:sz w:val="20"/>
                <w:szCs w:val="20"/>
                <w:lang w:bidi="ar-SA"/>
              </w:rPr>
            </w:pPr>
            <w:r w:rsidRPr="00BB2CDB">
              <w:rPr>
                <w:color w:val="000000"/>
                <w:sz w:val="20"/>
                <w:szCs w:val="20"/>
                <w:lang w:bidi="ar-SA"/>
              </w:rPr>
              <w:t>51</w:t>
            </w:r>
          </w:p>
        </w:tc>
        <w:tc>
          <w:tcPr>
            <w:tcW w:w="943" w:type="dxa"/>
            <w:tcBorders>
              <w:top w:val="nil"/>
              <w:left w:val="nil"/>
              <w:bottom w:val="single" w:sz="8" w:space="0" w:color="auto"/>
              <w:right w:val="single" w:sz="8" w:space="0" w:color="auto"/>
            </w:tcBorders>
            <w:shd w:val="clear" w:color="auto" w:fill="auto"/>
            <w:vAlign w:val="center"/>
            <w:hideMark/>
          </w:tcPr>
          <w:p w14:paraId="4BCBB2B6" w14:textId="77777777" w:rsidR="00BB2CDB" w:rsidRPr="00BB2CDB" w:rsidRDefault="00BB2CDB" w:rsidP="00BB2CDB">
            <w:pPr>
              <w:widowControl/>
              <w:autoSpaceDE/>
              <w:autoSpaceDN/>
              <w:jc w:val="center"/>
              <w:rPr>
                <w:color w:val="000000"/>
                <w:sz w:val="20"/>
                <w:szCs w:val="20"/>
                <w:lang w:bidi="ar-SA"/>
              </w:rPr>
            </w:pPr>
            <w:r w:rsidRPr="00BB2CDB">
              <w:rPr>
                <w:color w:val="000000"/>
                <w:sz w:val="20"/>
                <w:szCs w:val="20"/>
                <w:lang w:bidi="ar-SA"/>
              </w:rPr>
              <w:t>102</w:t>
            </w:r>
          </w:p>
        </w:tc>
        <w:tc>
          <w:tcPr>
            <w:tcW w:w="1418" w:type="dxa"/>
            <w:tcBorders>
              <w:top w:val="nil"/>
              <w:left w:val="nil"/>
              <w:bottom w:val="single" w:sz="8" w:space="0" w:color="auto"/>
              <w:right w:val="single" w:sz="8" w:space="0" w:color="auto"/>
            </w:tcBorders>
            <w:shd w:val="clear" w:color="auto" w:fill="auto"/>
            <w:vAlign w:val="center"/>
            <w:hideMark/>
          </w:tcPr>
          <w:p w14:paraId="6093D75E" w14:textId="77777777" w:rsidR="00BB2CDB" w:rsidRPr="00BB2CDB" w:rsidRDefault="00BB2CDB" w:rsidP="00BB2CDB">
            <w:pPr>
              <w:widowControl/>
              <w:autoSpaceDE/>
              <w:autoSpaceDN/>
              <w:jc w:val="center"/>
              <w:rPr>
                <w:color w:val="000000"/>
                <w:sz w:val="20"/>
                <w:szCs w:val="20"/>
                <w:lang w:bidi="ar-SA"/>
              </w:rPr>
            </w:pPr>
            <w:r w:rsidRPr="00BB2CDB">
              <w:rPr>
                <w:color w:val="000000"/>
                <w:sz w:val="20"/>
                <w:szCs w:val="20"/>
                <w:lang w:bidi="ar-SA"/>
              </w:rPr>
              <w:t>2,55</w:t>
            </w:r>
          </w:p>
        </w:tc>
        <w:tc>
          <w:tcPr>
            <w:tcW w:w="1276" w:type="dxa"/>
            <w:tcBorders>
              <w:top w:val="nil"/>
              <w:left w:val="nil"/>
              <w:bottom w:val="single" w:sz="8" w:space="0" w:color="auto"/>
              <w:right w:val="single" w:sz="8" w:space="0" w:color="auto"/>
            </w:tcBorders>
            <w:shd w:val="clear" w:color="auto" w:fill="auto"/>
            <w:vAlign w:val="center"/>
            <w:hideMark/>
          </w:tcPr>
          <w:p w14:paraId="22BA1687" w14:textId="77777777" w:rsidR="00BB2CDB" w:rsidRPr="00BB2CDB" w:rsidRDefault="00BB2CDB" w:rsidP="00BB2CDB">
            <w:pPr>
              <w:widowControl/>
              <w:autoSpaceDE/>
              <w:autoSpaceDN/>
              <w:jc w:val="center"/>
              <w:rPr>
                <w:color w:val="000000"/>
                <w:sz w:val="20"/>
                <w:szCs w:val="20"/>
                <w:lang w:bidi="ar-SA"/>
              </w:rPr>
            </w:pPr>
            <w:r w:rsidRPr="00BB2CDB">
              <w:rPr>
                <w:color w:val="000000"/>
                <w:sz w:val="20"/>
                <w:szCs w:val="20"/>
                <w:lang w:bidi="ar-SA"/>
              </w:rPr>
              <w:t>2,55</w:t>
            </w:r>
          </w:p>
        </w:tc>
        <w:tc>
          <w:tcPr>
            <w:tcW w:w="2703" w:type="dxa"/>
            <w:tcBorders>
              <w:top w:val="nil"/>
              <w:left w:val="nil"/>
              <w:bottom w:val="single" w:sz="8" w:space="0" w:color="auto"/>
              <w:right w:val="single" w:sz="8" w:space="0" w:color="auto"/>
            </w:tcBorders>
            <w:shd w:val="clear" w:color="auto" w:fill="auto"/>
            <w:vAlign w:val="center"/>
            <w:hideMark/>
          </w:tcPr>
          <w:p w14:paraId="57FF09AA" w14:textId="77777777" w:rsidR="00BB2CDB" w:rsidRPr="00BB2CDB" w:rsidRDefault="00BB2CDB" w:rsidP="00BB2CDB">
            <w:pPr>
              <w:widowControl/>
              <w:autoSpaceDE/>
              <w:autoSpaceDN/>
              <w:jc w:val="center"/>
              <w:rPr>
                <w:color w:val="000000"/>
                <w:sz w:val="20"/>
                <w:szCs w:val="20"/>
                <w:lang w:bidi="ar-SA"/>
              </w:rPr>
            </w:pPr>
            <w:r w:rsidRPr="00BB2CDB">
              <w:rPr>
                <w:color w:val="000000"/>
                <w:sz w:val="20"/>
                <w:szCs w:val="20"/>
                <w:lang w:bidi="ar-SA"/>
              </w:rPr>
              <w:t>5,1</w:t>
            </w:r>
          </w:p>
        </w:tc>
      </w:tr>
      <w:tr w:rsidR="001E2808" w:rsidRPr="00BB2CDB" w14:paraId="0BB70013" w14:textId="77777777" w:rsidTr="00DF6E13">
        <w:trPr>
          <w:trHeight w:val="20"/>
          <w:jc w:val="right"/>
        </w:trPr>
        <w:tc>
          <w:tcPr>
            <w:tcW w:w="932" w:type="dxa"/>
            <w:tcBorders>
              <w:top w:val="nil"/>
              <w:left w:val="single" w:sz="8" w:space="0" w:color="auto"/>
              <w:bottom w:val="nil"/>
              <w:right w:val="single" w:sz="8" w:space="0" w:color="auto"/>
            </w:tcBorders>
            <w:shd w:val="clear" w:color="auto" w:fill="auto"/>
            <w:vAlign w:val="center"/>
          </w:tcPr>
          <w:p w14:paraId="6AF6926B" w14:textId="38D09E4F" w:rsidR="00BB2CDB" w:rsidRPr="00BB2CDB" w:rsidRDefault="00BB2CDB" w:rsidP="00BB2CDB">
            <w:pPr>
              <w:widowControl/>
              <w:autoSpaceDE/>
              <w:autoSpaceDN/>
              <w:jc w:val="center"/>
              <w:rPr>
                <w:sz w:val="20"/>
                <w:szCs w:val="20"/>
                <w:lang w:bidi="ar-SA"/>
              </w:rPr>
            </w:pPr>
            <w:r w:rsidRPr="00BB2CDB">
              <w:rPr>
                <w:color w:val="000000"/>
                <w:sz w:val="20"/>
                <w:szCs w:val="20"/>
                <w:lang w:bidi="ar-SA"/>
              </w:rPr>
              <w:t>4</w:t>
            </w:r>
          </w:p>
        </w:tc>
        <w:tc>
          <w:tcPr>
            <w:tcW w:w="1202" w:type="dxa"/>
            <w:tcBorders>
              <w:top w:val="nil"/>
              <w:left w:val="single" w:sz="8" w:space="0" w:color="auto"/>
              <w:bottom w:val="single" w:sz="8" w:space="0" w:color="000000"/>
              <w:right w:val="single" w:sz="8" w:space="0" w:color="auto"/>
            </w:tcBorders>
            <w:shd w:val="clear" w:color="auto" w:fill="auto"/>
            <w:vAlign w:val="center"/>
            <w:hideMark/>
          </w:tcPr>
          <w:p w14:paraId="42D459C5" w14:textId="5EA7C217" w:rsidR="00BB2CDB" w:rsidRPr="00BB2CDB" w:rsidRDefault="00BB2CDB" w:rsidP="00BB2CDB">
            <w:pPr>
              <w:widowControl/>
              <w:autoSpaceDE/>
              <w:autoSpaceDN/>
              <w:jc w:val="center"/>
              <w:rPr>
                <w:sz w:val="20"/>
                <w:szCs w:val="20"/>
                <w:lang w:bidi="ar-SA"/>
              </w:rPr>
            </w:pPr>
            <w:r>
              <w:rPr>
                <w:sz w:val="20"/>
                <w:szCs w:val="20"/>
                <w:lang w:bidi="ar-SA"/>
              </w:rPr>
              <w:t>1983</w:t>
            </w:r>
          </w:p>
        </w:tc>
        <w:tc>
          <w:tcPr>
            <w:tcW w:w="1202" w:type="dxa"/>
            <w:tcBorders>
              <w:top w:val="nil"/>
              <w:left w:val="nil"/>
              <w:bottom w:val="single" w:sz="8" w:space="0" w:color="auto"/>
              <w:right w:val="single" w:sz="8" w:space="0" w:color="auto"/>
            </w:tcBorders>
            <w:shd w:val="clear" w:color="auto" w:fill="auto"/>
            <w:vAlign w:val="center"/>
            <w:hideMark/>
          </w:tcPr>
          <w:p w14:paraId="6784A139" w14:textId="77777777" w:rsidR="00BB2CDB" w:rsidRPr="00BB2CDB" w:rsidRDefault="00BB2CDB" w:rsidP="00BB2CDB">
            <w:pPr>
              <w:widowControl/>
              <w:autoSpaceDE/>
              <w:autoSpaceDN/>
              <w:jc w:val="center"/>
              <w:rPr>
                <w:sz w:val="20"/>
                <w:szCs w:val="20"/>
                <w:lang w:bidi="ar-SA"/>
              </w:rPr>
            </w:pPr>
            <w:r w:rsidRPr="00BB2CDB">
              <w:rPr>
                <w:sz w:val="20"/>
                <w:szCs w:val="20"/>
                <w:lang w:bidi="ar-SA"/>
              </w:rPr>
              <w:t>подземная</w:t>
            </w:r>
          </w:p>
        </w:tc>
        <w:tc>
          <w:tcPr>
            <w:tcW w:w="1131" w:type="dxa"/>
            <w:tcBorders>
              <w:top w:val="nil"/>
              <w:left w:val="nil"/>
              <w:bottom w:val="single" w:sz="8" w:space="0" w:color="auto"/>
              <w:right w:val="single" w:sz="8" w:space="0" w:color="auto"/>
            </w:tcBorders>
            <w:shd w:val="clear" w:color="auto" w:fill="auto"/>
            <w:vAlign w:val="center"/>
            <w:hideMark/>
          </w:tcPr>
          <w:p w14:paraId="6629EC8F" w14:textId="77777777" w:rsidR="00BB2CDB" w:rsidRPr="00BB2CDB" w:rsidRDefault="00BB2CDB" w:rsidP="00BB2CDB">
            <w:pPr>
              <w:widowControl/>
              <w:autoSpaceDE/>
              <w:autoSpaceDN/>
              <w:jc w:val="center"/>
              <w:rPr>
                <w:sz w:val="20"/>
                <w:szCs w:val="20"/>
                <w:lang w:bidi="ar-SA"/>
              </w:rPr>
            </w:pPr>
            <w:r w:rsidRPr="00BB2CDB">
              <w:rPr>
                <w:sz w:val="20"/>
                <w:szCs w:val="20"/>
                <w:lang w:bidi="ar-SA"/>
              </w:rPr>
              <w:t>минвата, рубероид</w:t>
            </w:r>
          </w:p>
        </w:tc>
        <w:tc>
          <w:tcPr>
            <w:tcW w:w="1225" w:type="dxa"/>
            <w:tcBorders>
              <w:top w:val="nil"/>
              <w:left w:val="nil"/>
              <w:bottom w:val="single" w:sz="8" w:space="0" w:color="auto"/>
              <w:right w:val="single" w:sz="8" w:space="0" w:color="auto"/>
            </w:tcBorders>
            <w:shd w:val="clear" w:color="auto" w:fill="auto"/>
            <w:vAlign w:val="center"/>
            <w:hideMark/>
          </w:tcPr>
          <w:p w14:paraId="71651685" w14:textId="77777777" w:rsidR="00BB2CDB" w:rsidRPr="00BB2CDB" w:rsidRDefault="00BB2CDB" w:rsidP="00BB2CDB">
            <w:pPr>
              <w:widowControl/>
              <w:autoSpaceDE/>
              <w:autoSpaceDN/>
              <w:jc w:val="center"/>
              <w:rPr>
                <w:color w:val="000000"/>
                <w:sz w:val="20"/>
                <w:szCs w:val="20"/>
                <w:lang w:bidi="ar-SA"/>
              </w:rPr>
            </w:pPr>
            <w:r w:rsidRPr="00BB2CDB">
              <w:rPr>
                <w:color w:val="000000"/>
                <w:sz w:val="20"/>
                <w:szCs w:val="20"/>
                <w:lang w:bidi="ar-SA"/>
              </w:rPr>
              <w:t>50</w:t>
            </w:r>
          </w:p>
        </w:tc>
        <w:tc>
          <w:tcPr>
            <w:tcW w:w="1168" w:type="dxa"/>
            <w:tcBorders>
              <w:top w:val="nil"/>
              <w:left w:val="nil"/>
              <w:bottom w:val="single" w:sz="8" w:space="0" w:color="auto"/>
              <w:right w:val="single" w:sz="8" w:space="0" w:color="auto"/>
            </w:tcBorders>
            <w:shd w:val="clear" w:color="auto" w:fill="auto"/>
            <w:vAlign w:val="center"/>
            <w:hideMark/>
          </w:tcPr>
          <w:p w14:paraId="4E1DCDB9" w14:textId="77777777" w:rsidR="00BB2CDB" w:rsidRPr="00BB2CDB" w:rsidRDefault="00BB2CDB" w:rsidP="00BB2CDB">
            <w:pPr>
              <w:widowControl/>
              <w:autoSpaceDE/>
              <w:autoSpaceDN/>
              <w:jc w:val="center"/>
              <w:rPr>
                <w:color w:val="000000"/>
                <w:sz w:val="20"/>
                <w:szCs w:val="20"/>
                <w:lang w:bidi="ar-SA"/>
              </w:rPr>
            </w:pPr>
            <w:r w:rsidRPr="00BB2CDB">
              <w:rPr>
                <w:color w:val="000000"/>
                <w:sz w:val="20"/>
                <w:szCs w:val="20"/>
                <w:lang w:bidi="ar-SA"/>
              </w:rPr>
              <w:t>50</w:t>
            </w:r>
          </w:p>
        </w:tc>
        <w:tc>
          <w:tcPr>
            <w:tcW w:w="1225" w:type="dxa"/>
            <w:tcBorders>
              <w:top w:val="nil"/>
              <w:left w:val="nil"/>
              <w:bottom w:val="single" w:sz="8" w:space="0" w:color="auto"/>
              <w:right w:val="single" w:sz="8" w:space="0" w:color="auto"/>
            </w:tcBorders>
            <w:shd w:val="clear" w:color="auto" w:fill="auto"/>
            <w:vAlign w:val="center"/>
            <w:hideMark/>
          </w:tcPr>
          <w:p w14:paraId="686A1124" w14:textId="77777777" w:rsidR="00BB2CDB" w:rsidRPr="00BB2CDB" w:rsidRDefault="00BB2CDB" w:rsidP="00BB2CDB">
            <w:pPr>
              <w:widowControl/>
              <w:autoSpaceDE/>
              <w:autoSpaceDN/>
              <w:jc w:val="center"/>
              <w:rPr>
                <w:color w:val="000000"/>
                <w:sz w:val="20"/>
                <w:szCs w:val="20"/>
                <w:lang w:bidi="ar-SA"/>
              </w:rPr>
            </w:pPr>
            <w:r w:rsidRPr="00BB2CDB">
              <w:rPr>
                <w:color w:val="000000"/>
                <w:sz w:val="20"/>
                <w:szCs w:val="20"/>
                <w:lang w:bidi="ar-SA"/>
              </w:rPr>
              <w:t>14,5</w:t>
            </w:r>
          </w:p>
        </w:tc>
        <w:tc>
          <w:tcPr>
            <w:tcW w:w="1168" w:type="dxa"/>
            <w:tcBorders>
              <w:top w:val="nil"/>
              <w:left w:val="nil"/>
              <w:bottom w:val="single" w:sz="8" w:space="0" w:color="auto"/>
              <w:right w:val="single" w:sz="8" w:space="0" w:color="auto"/>
            </w:tcBorders>
            <w:shd w:val="clear" w:color="auto" w:fill="auto"/>
            <w:vAlign w:val="center"/>
            <w:hideMark/>
          </w:tcPr>
          <w:p w14:paraId="4820713D" w14:textId="77777777" w:rsidR="00BB2CDB" w:rsidRPr="00BB2CDB" w:rsidRDefault="00BB2CDB" w:rsidP="00BB2CDB">
            <w:pPr>
              <w:widowControl/>
              <w:autoSpaceDE/>
              <w:autoSpaceDN/>
              <w:jc w:val="center"/>
              <w:rPr>
                <w:color w:val="000000"/>
                <w:sz w:val="20"/>
                <w:szCs w:val="20"/>
                <w:lang w:bidi="ar-SA"/>
              </w:rPr>
            </w:pPr>
            <w:r w:rsidRPr="00BB2CDB">
              <w:rPr>
                <w:color w:val="000000"/>
                <w:sz w:val="20"/>
                <w:szCs w:val="20"/>
                <w:lang w:bidi="ar-SA"/>
              </w:rPr>
              <w:t>14,5</w:t>
            </w:r>
          </w:p>
        </w:tc>
        <w:tc>
          <w:tcPr>
            <w:tcW w:w="943" w:type="dxa"/>
            <w:tcBorders>
              <w:top w:val="nil"/>
              <w:left w:val="nil"/>
              <w:bottom w:val="single" w:sz="8" w:space="0" w:color="auto"/>
              <w:right w:val="single" w:sz="8" w:space="0" w:color="auto"/>
            </w:tcBorders>
            <w:shd w:val="clear" w:color="auto" w:fill="auto"/>
            <w:vAlign w:val="center"/>
            <w:hideMark/>
          </w:tcPr>
          <w:p w14:paraId="1FA4FEDD" w14:textId="77777777" w:rsidR="00BB2CDB" w:rsidRPr="00BB2CDB" w:rsidRDefault="00BB2CDB" w:rsidP="00BB2CDB">
            <w:pPr>
              <w:widowControl/>
              <w:autoSpaceDE/>
              <w:autoSpaceDN/>
              <w:jc w:val="center"/>
              <w:rPr>
                <w:color w:val="000000"/>
                <w:sz w:val="20"/>
                <w:szCs w:val="20"/>
                <w:lang w:bidi="ar-SA"/>
              </w:rPr>
            </w:pPr>
            <w:r w:rsidRPr="00BB2CDB">
              <w:rPr>
                <w:color w:val="000000"/>
                <w:sz w:val="20"/>
                <w:szCs w:val="20"/>
                <w:lang w:bidi="ar-SA"/>
              </w:rPr>
              <w:t>29</w:t>
            </w:r>
          </w:p>
        </w:tc>
        <w:tc>
          <w:tcPr>
            <w:tcW w:w="1418" w:type="dxa"/>
            <w:tcBorders>
              <w:top w:val="nil"/>
              <w:left w:val="nil"/>
              <w:bottom w:val="single" w:sz="8" w:space="0" w:color="auto"/>
              <w:right w:val="single" w:sz="8" w:space="0" w:color="auto"/>
            </w:tcBorders>
            <w:shd w:val="clear" w:color="auto" w:fill="auto"/>
            <w:vAlign w:val="center"/>
            <w:hideMark/>
          </w:tcPr>
          <w:p w14:paraId="17D225A0" w14:textId="77777777" w:rsidR="00BB2CDB" w:rsidRPr="00BB2CDB" w:rsidRDefault="00BB2CDB" w:rsidP="00BB2CDB">
            <w:pPr>
              <w:widowControl/>
              <w:autoSpaceDE/>
              <w:autoSpaceDN/>
              <w:jc w:val="center"/>
              <w:rPr>
                <w:color w:val="000000"/>
                <w:sz w:val="20"/>
                <w:szCs w:val="20"/>
                <w:lang w:bidi="ar-SA"/>
              </w:rPr>
            </w:pPr>
            <w:r w:rsidRPr="00BB2CDB">
              <w:rPr>
                <w:color w:val="000000"/>
                <w:sz w:val="20"/>
                <w:szCs w:val="20"/>
                <w:lang w:bidi="ar-SA"/>
              </w:rPr>
              <w:t>0,725</w:t>
            </w:r>
          </w:p>
        </w:tc>
        <w:tc>
          <w:tcPr>
            <w:tcW w:w="1276" w:type="dxa"/>
            <w:tcBorders>
              <w:top w:val="nil"/>
              <w:left w:val="nil"/>
              <w:bottom w:val="single" w:sz="8" w:space="0" w:color="auto"/>
              <w:right w:val="single" w:sz="8" w:space="0" w:color="auto"/>
            </w:tcBorders>
            <w:shd w:val="clear" w:color="auto" w:fill="auto"/>
            <w:vAlign w:val="center"/>
            <w:hideMark/>
          </w:tcPr>
          <w:p w14:paraId="73FA2D95" w14:textId="77777777" w:rsidR="00BB2CDB" w:rsidRPr="00BB2CDB" w:rsidRDefault="00BB2CDB" w:rsidP="00BB2CDB">
            <w:pPr>
              <w:widowControl/>
              <w:autoSpaceDE/>
              <w:autoSpaceDN/>
              <w:jc w:val="center"/>
              <w:rPr>
                <w:color w:val="000000"/>
                <w:sz w:val="20"/>
                <w:szCs w:val="20"/>
                <w:lang w:bidi="ar-SA"/>
              </w:rPr>
            </w:pPr>
            <w:r w:rsidRPr="00BB2CDB">
              <w:rPr>
                <w:color w:val="000000"/>
                <w:sz w:val="20"/>
                <w:szCs w:val="20"/>
                <w:lang w:bidi="ar-SA"/>
              </w:rPr>
              <w:t>0,725</w:t>
            </w:r>
          </w:p>
        </w:tc>
        <w:tc>
          <w:tcPr>
            <w:tcW w:w="2703" w:type="dxa"/>
            <w:tcBorders>
              <w:top w:val="nil"/>
              <w:left w:val="nil"/>
              <w:bottom w:val="single" w:sz="8" w:space="0" w:color="auto"/>
              <w:right w:val="single" w:sz="8" w:space="0" w:color="auto"/>
            </w:tcBorders>
            <w:shd w:val="clear" w:color="auto" w:fill="auto"/>
            <w:vAlign w:val="center"/>
            <w:hideMark/>
          </w:tcPr>
          <w:p w14:paraId="5FB3B1C0" w14:textId="77777777" w:rsidR="00BB2CDB" w:rsidRPr="00BB2CDB" w:rsidRDefault="00BB2CDB" w:rsidP="00BB2CDB">
            <w:pPr>
              <w:widowControl/>
              <w:autoSpaceDE/>
              <w:autoSpaceDN/>
              <w:jc w:val="center"/>
              <w:rPr>
                <w:color w:val="000000"/>
                <w:sz w:val="20"/>
                <w:szCs w:val="20"/>
                <w:lang w:bidi="ar-SA"/>
              </w:rPr>
            </w:pPr>
            <w:r w:rsidRPr="00BB2CDB">
              <w:rPr>
                <w:color w:val="000000"/>
                <w:sz w:val="20"/>
                <w:szCs w:val="20"/>
                <w:lang w:bidi="ar-SA"/>
              </w:rPr>
              <w:t>1,45</w:t>
            </w:r>
          </w:p>
        </w:tc>
      </w:tr>
      <w:tr w:rsidR="001E2808" w:rsidRPr="00BB2CDB" w14:paraId="6B8D5AD2" w14:textId="77777777" w:rsidTr="00DF6E13">
        <w:trPr>
          <w:trHeight w:val="20"/>
          <w:jc w:val="right"/>
        </w:trPr>
        <w:tc>
          <w:tcPr>
            <w:tcW w:w="6860" w:type="dxa"/>
            <w:gridSpan w:val="6"/>
            <w:tcBorders>
              <w:top w:val="single" w:sz="8" w:space="0" w:color="auto"/>
              <w:left w:val="single" w:sz="8" w:space="0" w:color="auto"/>
              <w:bottom w:val="single" w:sz="8" w:space="0" w:color="auto"/>
              <w:right w:val="single" w:sz="8" w:space="0" w:color="000000"/>
            </w:tcBorders>
            <w:vAlign w:val="center"/>
          </w:tcPr>
          <w:p w14:paraId="068A8CE8" w14:textId="105BF1CF"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Итого</w:t>
            </w:r>
          </w:p>
        </w:tc>
        <w:tc>
          <w:tcPr>
            <w:tcW w:w="1225" w:type="dxa"/>
            <w:tcBorders>
              <w:top w:val="nil"/>
              <w:left w:val="nil"/>
              <w:bottom w:val="single" w:sz="8" w:space="0" w:color="auto"/>
              <w:right w:val="single" w:sz="8" w:space="0" w:color="auto"/>
            </w:tcBorders>
            <w:shd w:val="clear" w:color="auto" w:fill="auto"/>
            <w:vAlign w:val="center"/>
            <w:hideMark/>
          </w:tcPr>
          <w:p w14:paraId="0C4C5602"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144,5</w:t>
            </w:r>
          </w:p>
        </w:tc>
        <w:tc>
          <w:tcPr>
            <w:tcW w:w="1168" w:type="dxa"/>
            <w:tcBorders>
              <w:top w:val="nil"/>
              <w:left w:val="nil"/>
              <w:bottom w:val="single" w:sz="8" w:space="0" w:color="auto"/>
              <w:right w:val="single" w:sz="8" w:space="0" w:color="auto"/>
            </w:tcBorders>
            <w:shd w:val="clear" w:color="auto" w:fill="auto"/>
            <w:vAlign w:val="center"/>
            <w:hideMark/>
          </w:tcPr>
          <w:p w14:paraId="678C4744"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144,5</w:t>
            </w:r>
          </w:p>
        </w:tc>
        <w:tc>
          <w:tcPr>
            <w:tcW w:w="943" w:type="dxa"/>
            <w:tcBorders>
              <w:top w:val="nil"/>
              <w:left w:val="nil"/>
              <w:bottom w:val="single" w:sz="8" w:space="0" w:color="auto"/>
              <w:right w:val="single" w:sz="8" w:space="0" w:color="auto"/>
            </w:tcBorders>
            <w:shd w:val="clear" w:color="auto" w:fill="auto"/>
            <w:vAlign w:val="center"/>
            <w:hideMark/>
          </w:tcPr>
          <w:p w14:paraId="0B96F2EB"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289</w:t>
            </w:r>
          </w:p>
        </w:tc>
        <w:tc>
          <w:tcPr>
            <w:tcW w:w="1418" w:type="dxa"/>
            <w:tcBorders>
              <w:top w:val="nil"/>
              <w:left w:val="nil"/>
              <w:bottom w:val="single" w:sz="8" w:space="0" w:color="auto"/>
              <w:right w:val="single" w:sz="8" w:space="0" w:color="auto"/>
            </w:tcBorders>
            <w:shd w:val="clear" w:color="auto" w:fill="auto"/>
            <w:vAlign w:val="center"/>
            <w:hideMark/>
          </w:tcPr>
          <w:p w14:paraId="38F1D479"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7,225</w:t>
            </w:r>
          </w:p>
        </w:tc>
        <w:tc>
          <w:tcPr>
            <w:tcW w:w="1276" w:type="dxa"/>
            <w:tcBorders>
              <w:top w:val="nil"/>
              <w:left w:val="nil"/>
              <w:bottom w:val="single" w:sz="8" w:space="0" w:color="auto"/>
              <w:right w:val="single" w:sz="8" w:space="0" w:color="auto"/>
            </w:tcBorders>
            <w:shd w:val="clear" w:color="auto" w:fill="auto"/>
            <w:vAlign w:val="center"/>
            <w:hideMark/>
          </w:tcPr>
          <w:p w14:paraId="3070FB27"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7,225</w:t>
            </w:r>
          </w:p>
        </w:tc>
        <w:tc>
          <w:tcPr>
            <w:tcW w:w="2703" w:type="dxa"/>
            <w:tcBorders>
              <w:top w:val="nil"/>
              <w:left w:val="nil"/>
              <w:bottom w:val="single" w:sz="8" w:space="0" w:color="auto"/>
              <w:right w:val="single" w:sz="8" w:space="0" w:color="auto"/>
            </w:tcBorders>
            <w:shd w:val="clear" w:color="auto" w:fill="auto"/>
            <w:vAlign w:val="center"/>
            <w:hideMark/>
          </w:tcPr>
          <w:p w14:paraId="795FCECC"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14,45</w:t>
            </w:r>
          </w:p>
        </w:tc>
      </w:tr>
      <w:tr w:rsidR="001E2808" w:rsidRPr="00BB2CDB" w14:paraId="7A9FB834" w14:textId="77777777" w:rsidTr="00DF6E13">
        <w:trPr>
          <w:trHeight w:val="20"/>
          <w:jc w:val="right"/>
        </w:trPr>
        <w:tc>
          <w:tcPr>
            <w:tcW w:w="6860" w:type="dxa"/>
            <w:gridSpan w:val="6"/>
            <w:tcBorders>
              <w:top w:val="single" w:sz="8" w:space="0" w:color="auto"/>
              <w:left w:val="single" w:sz="8" w:space="0" w:color="auto"/>
              <w:bottom w:val="single" w:sz="8" w:space="0" w:color="auto"/>
              <w:right w:val="single" w:sz="8" w:space="0" w:color="000000"/>
            </w:tcBorders>
            <w:vAlign w:val="center"/>
          </w:tcPr>
          <w:p w14:paraId="28E22E17" w14:textId="0044C636"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в т. ч. надземная прокладка</w:t>
            </w:r>
          </w:p>
        </w:tc>
        <w:tc>
          <w:tcPr>
            <w:tcW w:w="1225" w:type="dxa"/>
            <w:tcBorders>
              <w:top w:val="nil"/>
              <w:left w:val="nil"/>
              <w:bottom w:val="single" w:sz="8" w:space="0" w:color="auto"/>
              <w:right w:val="single" w:sz="8" w:space="0" w:color="auto"/>
            </w:tcBorders>
            <w:shd w:val="clear" w:color="auto" w:fill="auto"/>
            <w:vAlign w:val="center"/>
            <w:hideMark/>
          </w:tcPr>
          <w:p w14:paraId="080EEF51"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130</w:t>
            </w:r>
          </w:p>
        </w:tc>
        <w:tc>
          <w:tcPr>
            <w:tcW w:w="1168" w:type="dxa"/>
            <w:tcBorders>
              <w:top w:val="nil"/>
              <w:left w:val="nil"/>
              <w:bottom w:val="single" w:sz="8" w:space="0" w:color="auto"/>
              <w:right w:val="single" w:sz="8" w:space="0" w:color="auto"/>
            </w:tcBorders>
            <w:shd w:val="clear" w:color="auto" w:fill="auto"/>
            <w:vAlign w:val="center"/>
            <w:hideMark/>
          </w:tcPr>
          <w:p w14:paraId="3FFFAA6D"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130</w:t>
            </w:r>
          </w:p>
        </w:tc>
        <w:tc>
          <w:tcPr>
            <w:tcW w:w="943" w:type="dxa"/>
            <w:tcBorders>
              <w:top w:val="nil"/>
              <w:left w:val="nil"/>
              <w:bottom w:val="single" w:sz="8" w:space="0" w:color="auto"/>
              <w:right w:val="single" w:sz="8" w:space="0" w:color="auto"/>
            </w:tcBorders>
            <w:shd w:val="clear" w:color="auto" w:fill="auto"/>
            <w:vAlign w:val="center"/>
            <w:hideMark/>
          </w:tcPr>
          <w:p w14:paraId="4E39F3AF"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260</w:t>
            </w:r>
          </w:p>
        </w:tc>
        <w:tc>
          <w:tcPr>
            <w:tcW w:w="1418" w:type="dxa"/>
            <w:tcBorders>
              <w:top w:val="nil"/>
              <w:left w:val="nil"/>
              <w:bottom w:val="single" w:sz="8" w:space="0" w:color="auto"/>
              <w:right w:val="single" w:sz="8" w:space="0" w:color="auto"/>
            </w:tcBorders>
            <w:shd w:val="clear" w:color="auto" w:fill="auto"/>
            <w:vAlign w:val="center"/>
            <w:hideMark/>
          </w:tcPr>
          <w:p w14:paraId="2046637B"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6,5</w:t>
            </w:r>
          </w:p>
        </w:tc>
        <w:tc>
          <w:tcPr>
            <w:tcW w:w="1276" w:type="dxa"/>
            <w:tcBorders>
              <w:top w:val="nil"/>
              <w:left w:val="nil"/>
              <w:bottom w:val="single" w:sz="8" w:space="0" w:color="auto"/>
              <w:right w:val="single" w:sz="8" w:space="0" w:color="auto"/>
            </w:tcBorders>
            <w:shd w:val="clear" w:color="auto" w:fill="auto"/>
            <w:vAlign w:val="center"/>
            <w:hideMark/>
          </w:tcPr>
          <w:p w14:paraId="47633688"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6,5</w:t>
            </w:r>
          </w:p>
        </w:tc>
        <w:tc>
          <w:tcPr>
            <w:tcW w:w="2703" w:type="dxa"/>
            <w:tcBorders>
              <w:top w:val="nil"/>
              <w:left w:val="nil"/>
              <w:bottom w:val="single" w:sz="8" w:space="0" w:color="auto"/>
              <w:right w:val="single" w:sz="8" w:space="0" w:color="auto"/>
            </w:tcBorders>
            <w:shd w:val="clear" w:color="auto" w:fill="auto"/>
            <w:vAlign w:val="center"/>
            <w:hideMark/>
          </w:tcPr>
          <w:p w14:paraId="442FD8DF"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13</w:t>
            </w:r>
          </w:p>
        </w:tc>
      </w:tr>
      <w:tr w:rsidR="001E2808" w:rsidRPr="00BB2CDB" w14:paraId="086480CD" w14:textId="77777777" w:rsidTr="00DF6E13">
        <w:trPr>
          <w:trHeight w:val="20"/>
          <w:jc w:val="right"/>
        </w:trPr>
        <w:tc>
          <w:tcPr>
            <w:tcW w:w="6860" w:type="dxa"/>
            <w:gridSpan w:val="6"/>
            <w:tcBorders>
              <w:top w:val="single" w:sz="8" w:space="0" w:color="auto"/>
              <w:left w:val="single" w:sz="8" w:space="0" w:color="auto"/>
              <w:bottom w:val="single" w:sz="8" w:space="0" w:color="auto"/>
              <w:right w:val="single" w:sz="8" w:space="0" w:color="000000"/>
            </w:tcBorders>
            <w:vAlign w:val="center"/>
          </w:tcPr>
          <w:p w14:paraId="5C6A90E2" w14:textId="3F634E94"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подземная прокладка</w:t>
            </w:r>
          </w:p>
        </w:tc>
        <w:tc>
          <w:tcPr>
            <w:tcW w:w="1225" w:type="dxa"/>
            <w:tcBorders>
              <w:top w:val="nil"/>
              <w:left w:val="nil"/>
              <w:bottom w:val="single" w:sz="8" w:space="0" w:color="auto"/>
              <w:right w:val="single" w:sz="8" w:space="0" w:color="auto"/>
            </w:tcBorders>
            <w:shd w:val="clear" w:color="auto" w:fill="auto"/>
            <w:vAlign w:val="center"/>
            <w:hideMark/>
          </w:tcPr>
          <w:p w14:paraId="7F4520D0"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14,5</w:t>
            </w:r>
          </w:p>
        </w:tc>
        <w:tc>
          <w:tcPr>
            <w:tcW w:w="1168" w:type="dxa"/>
            <w:tcBorders>
              <w:top w:val="nil"/>
              <w:left w:val="nil"/>
              <w:bottom w:val="single" w:sz="8" w:space="0" w:color="auto"/>
              <w:right w:val="single" w:sz="8" w:space="0" w:color="auto"/>
            </w:tcBorders>
            <w:shd w:val="clear" w:color="auto" w:fill="auto"/>
            <w:vAlign w:val="center"/>
            <w:hideMark/>
          </w:tcPr>
          <w:p w14:paraId="1A08CF4A"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14,5</w:t>
            </w:r>
          </w:p>
        </w:tc>
        <w:tc>
          <w:tcPr>
            <w:tcW w:w="943" w:type="dxa"/>
            <w:tcBorders>
              <w:top w:val="nil"/>
              <w:left w:val="nil"/>
              <w:bottom w:val="single" w:sz="8" w:space="0" w:color="auto"/>
              <w:right w:val="single" w:sz="8" w:space="0" w:color="auto"/>
            </w:tcBorders>
            <w:shd w:val="clear" w:color="auto" w:fill="auto"/>
            <w:vAlign w:val="center"/>
            <w:hideMark/>
          </w:tcPr>
          <w:p w14:paraId="5F0509F2"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29</w:t>
            </w:r>
          </w:p>
        </w:tc>
        <w:tc>
          <w:tcPr>
            <w:tcW w:w="1418" w:type="dxa"/>
            <w:tcBorders>
              <w:top w:val="nil"/>
              <w:left w:val="nil"/>
              <w:bottom w:val="single" w:sz="8" w:space="0" w:color="auto"/>
              <w:right w:val="single" w:sz="8" w:space="0" w:color="auto"/>
            </w:tcBorders>
            <w:shd w:val="clear" w:color="auto" w:fill="auto"/>
            <w:vAlign w:val="center"/>
            <w:hideMark/>
          </w:tcPr>
          <w:p w14:paraId="5F5B6E5E"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0,725</w:t>
            </w:r>
          </w:p>
        </w:tc>
        <w:tc>
          <w:tcPr>
            <w:tcW w:w="1276" w:type="dxa"/>
            <w:tcBorders>
              <w:top w:val="nil"/>
              <w:left w:val="nil"/>
              <w:bottom w:val="single" w:sz="8" w:space="0" w:color="auto"/>
              <w:right w:val="single" w:sz="8" w:space="0" w:color="auto"/>
            </w:tcBorders>
            <w:shd w:val="clear" w:color="auto" w:fill="auto"/>
            <w:vAlign w:val="center"/>
            <w:hideMark/>
          </w:tcPr>
          <w:p w14:paraId="51A5E3BD"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0,725</w:t>
            </w:r>
          </w:p>
        </w:tc>
        <w:tc>
          <w:tcPr>
            <w:tcW w:w="2703" w:type="dxa"/>
            <w:tcBorders>
              <w:top w:val="nil"/>
              <w:left w:val="nil"/>
              <w:bottom w:val="single" w:sz="8" w:space="0" w:color="auto"/>
              <w:right w:val="single" w:sz="8" w:space="0" w:color="auto"/>
            </w:tcBorders>
            <w:shd w:val="clear" w:color="auto" w:fill="auto"/>
            <w:vAlign w:val="center"/>
            <w:hideMark/>
          </w:tcPr>
          <w:p w14:paraId="641EB076" w14:textId="77777777" w:rsidR="00BB2CDB" w:rsidRPr="00BB2CDB" w:rsidRDefault="00BB2CDB" w:rsidP="00BB2CDB">
            <w:pPr>
              <w:widowControl/>
              <w:autoSpaceDE/>
              <w:autoSpaceDN/>
              <w:jc w:val="center"/>
              <w:rPr>
                <w:b/>
                <w:bCs/>
                <w:color w:val="000000"/>
                <w:sz w:val="20"/>
                <w:szCs w:val="20"/>
                <w:lang w:bidi="ar-SA"/>
              </w:rPr>
            </w:pPr>
            <w:r w:rsidRPr="00BB2CDB">
              <w:rPr>
                <w:b/>
                <w:bCs/>
                <w:color w:val="000000"/>
                <w:sz w:val="20"/>
                <w:szCs w:val="20"/>
                <w:lang w:bidi="ar-SA"/>
              </w:rPr>
              <w:t>1,45</w:t>
            </w:r>
          </w:p>
        </w:tc>
      </w:tr>
    </w:tbl>
    <w:p w14:paraId="3CC186AC" w14:textId="77777777" w:rsidR="00BB2CDB" w:rsidRPr="00BB2CDB" w:rsidRDefault="00BB2CDB" w:rsidP="00BB2CDB">
      <w:pPr>
        <w:pStyle w:val="aff7"/>
      </w:pPr>
    </w:p>
    <w:p w14:paraId="0EA29948" w14:textId="77777777" w:rsidR="00A24FAC" w:rsidRPr="00ED15ED" w:rsidRDefault="00A24FAC" w:rsidP="00BB2CDB">
      <w:pPr>
        <w:pStyle w:val="20"/>
        <w:tabs>
          <w:tab w:val="left" w:pos="1843"/>
        </w:tabs>
        <w:jc w:val="both"/>
        <w:rPr>
          <w:i w:val="0"/>
        </w:rPr>
        <w:sectPr w:rsidR="00A24FAC" w:rsidRPr="00ED15ED" w:rsidSect="004D5638">
          <w:pgSz w:w="16840" w:h="11910" w:orient="landscape"/>
          <w:pgMar w:top="1701" w:right="567" w:bottom="851" w:left="567" w:header="0" w:footer="590" w:gutter="0"/>
          <w:cols w:space="720"/>
          <w:docGrid w:linePitch="299"/>
        </w:sectPr>
      </w:pPr>
    </w:p>
    <w:p w14:paraId="0EDF1DCD" w14:textId="77777777" w:rsidR="007A55AF" w:rsidRPr="00ED15ED" w:rsidRDefault="007A55AF" w:rsidP="00ED15ED">
      <w:pPr>
        <w:pStyle w:val="20"/>
        <w:numPr>
          <w:ilvl w:val="2"/>
          <w:numId w:val="3"/>
        </w:numPr>
        <w:tabs>
          <w:tab w:val="left" w:pos="1843"/>
        </w:tabs>
        <w:spacing w:after="240"/>
        <w:ind w:left="0" w:firstLine="0"/>
        <w:jc w:val="both"/>
        <w:rPr>
          <w:i w:val="0"/>
        </w:rPr>
      </w:pPr>
      <w:bookmarkStart w:id="114" w:name="_Toc134088938"/>
      <w:r w:rsidRPr="00ED15ED">
        <w:rPr>
          <w:i w:val="0"/>
        </w:rPr>
        <w:t>Типы</w:t>
      </w:r>
      <w:r w:rsidR="00234CCC" w:rsidRPr="00ED15ED">
        <w:rPr>
          <w:i w:val="0"/>
        </w:rPr>
        <w:t xml:space="preserve"> </w:t>
      </w:r>
      <w:r w:rsidRPr="00ED15ED">
        <w:rPr>
          <w:i w:val="0"/>
        </w:rPr>
        <w:t>и</w:t>
      </w:r>
      <w:r w:rsidR="00234CCC" w:rsidRPr="00ED15ED">
        <w:rPr>
          <w:i w:val="0"/>
        </w:rPr>
        <w:t xml:space="preserve"> </w:t>
      </w:r>
      <w:r w:rsidRPr="00ED15ED">
        <w:rPr>
          <w:i w:val="0"/>
        </w:rPr>
        <w:t>количество</w:t>
      </w:r>
      <w:r w:rsidR="00234CCC" w:rsidRPr="00ED15ED">
        <w:rPr>
          <w:i w:val="0"/>
        </w:rPr>
        <w:t xml:space="preserve"> </w:t>
      </w:r>
      <w:r w:rsidRPr="00ED15ED">
        <w:rPr>
          <w:i w:val="0"/>
        </w:rPr>
        <w:t>секционирующей</w:t>
      </w:r>
      <w:r w:rsidR="00234CCC" w:rsidRPr="00ED15ED">
        <w:rPr>
          <w:i w:val="0"/>
        </w:rPr>
        <w:t xml:space="preserve"> </w:t>
      </w:r>
      <w:r w:rsidRPr="00ED15ED">
        <w:rPr>
          <w:i w:val="0"/>
        </w:rPr>
        <w:t>и регулирующей арматуры на тепловых сетях</w:t>
      </w:r>
      <w:bookmarkEnd w:id="114"/>
    </w:p>
    <w:p w14:paraId="2086EF42" w14:textId="77777777" w:rsidR="003607FE" w:rsidRPr="005851F4" w:rsidRDefault="003607FE" w:rsidP="00ED15ED">
      <w:pPr>
        <w:tabs>
          <w:tab w:val="left" w:pos="0"/>
        </w:tabs>
        <w:spacing w:line="360" w:lineRule="auto"/>
        <w:ind w:firstLine="709"/>
        <w:jc w:val="both"/>
        <w:rPr>
          <w:sz w:val="26"/>
        </w:rPr>
      </w:pPr>
      <w:r w:rsidRPr="005851F4">
        <w:rPr>
          <w:sz w:val="26"/>
        </w:rPr>
        <w:t>При подземной прокладке запорная арматура на тепловых сетях установлена в тепловых камерах. Расстояние между соседними секционирующими задвижками определяет время опорожнения и заполнения участка, следовательно, влияет на время ремонта и восстановления участка тепловой сети. При возникновении аварии или инцидента величина отключенной тепловой нагрузки также зависит от количества и места установки секционирующих задвижек.</w:t>
      </w:r>
    </w:p>
    <w:p w14:paraId="739569C6" w14:textId="4E5B1843" w:rsidR="007E4BF9" w:rsidRPr="00ED15ED" w:rsidRDefault="003607FE" w:rsidP="00ED15ED">
      <w:pPr>
        <w:tabs>
          <w:tab w:val="left" w:pos="0"/>
        </w:tabs>
        <w:spacing w:line="360" w:lineRule="auto"/>
        <w:ind w:firstLine="709"/>
        <w:jc w:val="both"/>
        <w:rPr>
          <w:sz w:val="26"/>
        </w:rPr>
      </w:pPr>
      <w:r w:rsidRPr="005851F4">
        <w:rPr>
          <w:sz w:val="26"/>
        </w:rPr>
        <w:t>На тепловых сетях установлена ручная клиновая запорная арматура. Электроприводная запорно</w:t>
      </w:r>
      <w:r w:rsidR="00BC1AF0" w:rsidRPr="005851F4">
        <w:rPr>
          <w:sz w:val="26"/>
        </w:rPr>
        <w:t>–</w:t>
      </w:r>
      <w:r w:rsidRPr="005851F4">
        <w:rPr>
          <w:sz w:val="26"/>
        </w:rPr>
        <w:t>регулирующая арматура на балансе энергоснабжающей организации отсутствует.</w:t>
      </w:r>
    </w:p>
    <w:p w14:paraId="4607D6FA" w14:textId="77777777" w:rsidR="007A55AF" w:rsidRPr="00ED15ED" w:rsidRDefault="007A55AF" w:rsidP="00ED15ED">
      <w:pPr>
        <w:pStyle w:val="20"/>
        <w:numPr>
          <w:ilvl w:val="2"/>
          <w:numId w:val="3"/>
        </w:numPr>
        <w:tabs>
          <w:tab w:val="left" w:pos="1843"/>
        </w:tabs>
        <w:spacing w:before="240" w:after="240"/>
        <w:ind w:left="0" w:firstLine="0"/>
        <w:jc w:val="both"/>
        <w:rPr>
          <w:i w:val="0"/>
        </w:rPr>
      </w:pPr>
      <w:bookmarkStart w:id="115" w:name="_Toc134088939"/>
      <w:r w:rsidRPr="00ED15ED">
        <w:rPr>
          <w:i w:val="0"/>
        </w:rPr>
        <w:t>Типы и строительные особенности тепловых камер и павильонов</w:t>
      </w:r>
      <w:bookmarkEnd w:id="115"/>
    </w:p>
    <w:p w14:paraId="35CF0D03" w14:textId="77777777" w:rsidR="003607FE" w:rsidRPr="005851F4" w:rsidRDefault="003607FE" w:rsidP="00ED15ED">
      <w:pPr>
        <w:tabs>
          <w:tab w:val="left" w:pos="0"/>
        </w:tabs>
        <w:spacing w:line="360" w:lineRule="auto"/>
        <w:ind w:firstLine="709"/>
        <w:jc w:val="both"/>
        <w:rPr>
          <w:sz w:val="26"/>
        </w:rPr>
      </w:pPr>
      <w:r w:rsidRPr="005851F4">
        <w:rPr>
          <w:sz w:val="26"/>
        </w:rPr>
        <w:t>Для обслуживания отключающей арматуры при подземной прокладке на сетях установлены теплофикационные камеры. В тепловой камере установлены стальные задвижки, спускные и воздушные устройства, требующие постоянного доступа и обслуживания. Тепловые камеры выполнены в основном из сборных железобетонных конструкций, оборудованных приямками, воздуховыпускными и сливными устройствами. Строительная часть камер выполнена из сборного железобетона. Днище камеры устроено с уклоном в сторону водосборного приямка. В перекрытии оборудовано два или четыре люка.</w:t>
      </w:r>
    </w:p>
    <w:p w14:paraId="6332FDE9" w14:textId="6AA0D691" w:rsidR="007E4BF9" w:rsidRPr="00ED15ED" w:rsidRDefault="003607FE" w:rsidP="00ED15ED">
      <w:pPr>
        <w:tabs>
          <w:tab w:val="left" w:pos="0"/>
        </w:tabs>
        <w:spacing w:line="360" w:lineRule="auto"/>
        <w:ind w:firstLine="709"/>
        <w:jc w:val="both"/>
        <w:rPr>
          <w:sz w:val="26"/>
        </w:rPr>
      </w:pPr>
      <w:r w:rsidRPr="005851F4">
        <w:rPr>
          <w:sz w:val="26"/>
        </w:rPr>
        <w:t>Конструкции смотровых колодцев выполнены по соответствующим чертежам и отвечают требованиям ГОСТ 8020</w:t>
      </w:r>
      <w:r w:rsidR="00BC1AF0" w:rsidRPr="005851F4">
        <w:rPr>
          <w:sz w:val="26"/>
        </w:rPr>
        <w:t>–</w:t>
      </w:r>
      <w:r w:rsidRPr="005851F4">
        <w:rPr>
          <w:sz w:val="26"/>
        </w:rPr>
        <w:t>90 и ТУ 5855</w:t>
      </w:r>
      <w:r w:rsidR="00BC1AF0" w:rsidRPr="005851F4">
        <w:rPr>
          <w:sz w:val="26"/>
        </w:rPr>
        <w:t>–</w:t>
      </w:r>
      <w:r w:rsidRPr="005851F4">
        <w:rPr>
          <w:sz w:val="26"/>
        </w:rPr>
        <w:t>057</w:t>
      </w:r>
      <w:r w:rsidR="00BC1AF0" w:rsidRPr="005851F4">
        <w:rPr>
          <w:sz w:val="26"/>
        </w:rPr>
        <w:t>–</w:t>
      </w:r>
      <w:r w:rsidRPr="005851F4">
        <w:rPr>
          <w:sz w:val="26"/>
        </w:rPr>
        <w:t>03984346</w:t>
      </w:r>
      <w:r w:rsidR="00BC1AF0" w:rsidRPr="005851F4">
        <w:rPr>
          <w:sz w:val="26"/>
        </w:rPr>
        <w:t>–</w:t>
      </w:r>
      <w:r w:rsidRPr="005851F4">
        <w:rPr>
          <w:sz w:val="26"/>
        </w:rPr>
        <w:t>2006.</w:t>
      </w:r>
    </w:p>
    <w:p w14:paraId="3643BAF9" w14:textId="77777777" w:rsidR="007A55AF" w:rsidRPr="00ED15ED" w:rsidRDefault="007A55AF" w:rsidP="00ED15ED">
      <w:pPr>
        <w:pStyle w:val="20"/>
        <w:numPr>
          <w:ilvl w:val="2"/>
          <w:numId w:val="3"/>
        </w:numPr>
        <w:tabs>
          <w:tab w:val="left" w:pos="1843"/>
        </w:tabs>
        <w:spacing w:before="240" w:after="240"/>
        <w:ind w:left="0" w:firstLine="0"/>
        <w:jc w:val="both"/>
        <w:rPr>
          <w:i w:val="0"/>
        </w:rPr>
      </w:pPr>
      <w:bookmarkStart w:id="116" w:name="_Toc134088940"/>
      <w:r w:rsidRPr="00ED15ED">
        <w:rPr>
          <w:i w:val="0"/>
        </w:rPr>
        <w:t>Графики</w:t>
      </w:r>
      <w:r w:rsidR="00234CCC" w:rsidRPr="00ED15ED">
        <w:rPr>
          <w:i w:val="0"/>
        </w:rPr>
        <w:t xml:space="preserve"> </w:t>
      </w:r>
      <w:r w:rsidRPr="00ED15ED">
        <w:rPr>
          <w:i w:val="0"/>
        </w:rPr>
        <w:t>регулирования</w:t>
      </w:r>
      <w:r w:rsidR="00234CCC" w:rsidRPr="00ED15ED">
        <w:rPr>
          <w:i w:val="0"/>
        </w:rPr>
        <w:t xml:space="preserve"> </w:t>
      </w:r>
      <w:r w:rsidRPr="00ED15ED">
        <w:rPr>
          <w:i w:val="0"/>
        </w:rPr>
        <w:t>отпуска</w:t>
      </w:r>
      <w:r w:rsidR="00234CCC" w:rsidRPr="00ED15ED">
        <w:rPr>
          <w:i w:val="0"/>
        </w:rPr>
        <w:t xml:space="preserve"> </w:t>
      </w:r>
      <w:r w:rsidRPr="00ED15ED">
        <w:rPr>
          <w:i w:val="0"/>
        </w:rPr>
        <w:t>тепла</w:t>
      </w:r>
      <w:r w:rsidR="00234CCC" w:rsidRPr="00ED15ED">
        <w:rPr>
          <w:i w:val="0"/>
        </w:rPr>
        <w:t xml:space="preserve"> </w:t>
      </w:r>
      <w:r w:rsidRPr="00ED15ED">
        <w:rPr>
          <w:i w:val="0"/>
        </w:rPr>
        <w:t>в тепловые сети с анализом их обоснованности</w:t>
      </w:r>
      <w:bookmarkEnd w:id="116"/>
    </w:p>
    <w:p w14:paraId="5F68A870" w14:textId="398F67D9" w:rsidR="00462FD8" w:rsidRPr="00ED15ED" w:rsidRDefault="00462FD8" w:rsidP="00ED15ED">
      <w:pPr>
        <w:tabs>
          <w:tab w:val="left" w:pos="0"/>
        </w:tabs>
        <w:spacing w:line="360" w:lineRule="auto"/>
        <w:ind w:firstLine="709"/>
        <w:jc w:val="both"/>
        <w:rPr>
          <w:sz w:val="26"/>
        </w:rPr>
      </w:pPr>
      <w:r w:rsidRPr="00ED15ED">
        <w:rPr>
          <w:sz w:val="26"/>
        </w:rPr>
        <w:t xml:space="preserve">Система теплоснабжения котельной №21 в пос. Дружная Горка </w:t>
      </w:r>
      <w:r w:rsidR="00BC1AF0" w:rsidRPr="00ED15ED">
        <w:rPr>
          <w:sz w:val="26"/>
        </w:rPr>
        <w:t>–</w:t>
      </w:r>
      <w:r w:rsidRPr="00ED15ED">
        <w:rPr>
          <w:sz w:val="26"/>
        </w:rPr>
        <w:t xml:space="preserve"> трехтрубная. Регулирование отпуска тепловой энергии осуществляется качественным способом, т.е. изменением температуры теплоносителя в подающем трубопроводе в зависимости от температуры наружного воздуха. </w:t>
      </w:r>
    </w:p>
    <w:p w14:paraId="4D12C38D" w14:textId="77777777" w:rsidR="00462FD8" w:rsidRPr="00ED15ED" w:rsidRDefault="00462FD8" w:rsidP="00ED15ED">
      <w:pPr>
        <w:tabs>
          <w:tab w:val="left" w:pos="0"/>
        </w:tabs>
        <w:spacing w:line="360" w:lineRule="auto"/>
        <w:ind w:firstLine="709"/>
        <w:jc w:val="both"/>
        <w:rPr>
          <w:sz w:val="26"/>
        </w:rPr>
      </w:pPr>
      <w:r w:rsidRPr="00ED15ED">
        <w:rPr>
          <w:sz w:val="26"/>
        </w:rPr>
        <w:t>Качественное регулирование обеспечивает стабильный расход теплоносителя и, соответственно, гидравлический режим системы теплоснабжения на протяжении всего отопительного периода, что является основным его достоинством.</w:t>
      </w:r>
    </w:p>
    <w:p w14:paraId="63E4E385" w14:textId="77777777" w:rsidR="00462FD8" w:rsidRPr="005851F4" w:rsidRDefault="00462FD8" w:rsidP="00ED15ED">
      <w:pPr>
        <w:tabs>
          <w:tab w:val="left" w:pos="0"/>
        </w:tabs>
        <w:spacing w:line="360" w:lineRule="auto"/>
        <w:ind w:firstLine="709"/>
        <w:jc w:val="both"/>
        <w:rPr>
          <w:sz w:val="26"/>
        </w:rPr>
      </w:pPr>
      <w:r w:rsidRPr="005851F4">
        <w:rPr>
          <w:sz w:val="26"/>
        </w:rPr>
        <w:t>Теплоснабжение потребителей от котельной №21 в пос. Дружная Горка осуществляется по температурному графику 95/70°С, в сеть горячего водоснабжения теплоноситель поступает температурой 65°С.</w:t>
      </w:r>
    </w:p>
    <w:p w14:paraId="5EF9435A" w14:textId="693CA36C" w:rsidR="003125B1" w:rsidRPr="005851F4" w:rsidRDefault="003125B1" w:rsidP="00ED15ED">
      <w:pPr>
        <w:tabs>
          <w:tab w:val="left" w:pos="0"/>
        </w:tabs>
        <w:spacing w:line="360" w:lineRule="auto"/>
        <w:ind w:firstLine="709"/>
        <w:jc w:val="both"/>
        <w:rPr>
          <w:sz w:val="26"/>
        </w:rPr>
      </w:pPr>
      <w:r w:rsidRPr="005851F4">
        <w:rPr>
          <w:sz w:val="26"/>
        </w:rPr>
        <w:t xml:space="preserve">Система теплоснабжения котельной №43 д. Лампово </w:t>
      </w:r>
      <w:r w:rsidR="00BC1AF0" w:rsidRPr="005851F4">
        <w:rPr>
          <w:sz w:val="26"/>
        </w:rPr>
        <w:t>–</w:t>
      </w:r>
      <w:r w:rsidRPr="005851F4">
        <w:rPr>
          <w:sz w:val="26"/>
        </w:rPr>
        <w:t xml:space="preserve"> двухтрубная. Регулирование отпуска тепловой энергии осуществляется качественно</w:t>
      </w:r>
      <w:r w:rsidRPr="005851F4">
        <w:rPr>
          <w:sz w:val="26"/>
        </w:rPr>
        <w:softHyphen/>
        <w:t xml:space="preserve">количественным способом, т.е. изменением температуры теплоносителя в подающем трубопроводе в зависимости от температуры наружного воздуха. Для периода температур наружного воздуха от +10°С до </w:t>
      </w:r>
      <w:r w:rsidR="00BC1AF0" w:rsidRPr="005851F4">
        <w:rPr>
          <w:sz w:val="26"/>
        </w:rPr>
        <w:t>–</w:t>
      </w:r>
      <w:r w:rsidRPr="005851F4">
        <w:rPr>
          <w:sz w:val="26"/>
        </w:rPr>
        <w:t>4°</w:t>
      </w:r>
      <w:r w:rsidR="00AD37CF" w:rsidRPr="005851F4">
        <w:rPr>
          <w:sz w:val="26"/>
        </w:rPr>
        <w:t>С регулировки</w:t>
      </w:r>
      <w:r w:rsidRPr="005851F4">
        <w:rPr>
          <w:sz w:val="26"/>
        </w:rPr>
        <w:t xml:space="preserve"> температуры в обратном трубопроводе обеспечивается изменением объемов теплоносителя.</w:t>
      </w:r>
    </w:p>
    <w:p w14:paraId="1B99ABF7" w14:textId="7D8F10D1" w:rsidR="00462FD8" w:rsidRPr="005851F4" w:rsidRDefault="003125B1" w:rsidP="00ED15ED">
      <w:pPr>
        <w:tabs>
          <w:tab w:val="left" w:pos="0"/>
        </w:tabs>
        <w:spacing w:line="360" w:lineRule="auto"/>
        <w:ind w:firstLine="709"/>
        <w:jc w:val="both"/>
        <w:rPr>
          <w:sz w:val="26"/>
        </w:rPr>
      </w:pPr>
      <w:r w:rsidRPr="005851F4">
        <w:rPr>
          <w:sz w:val="26"/>
        </w:rPr>
        <w:t xml:space="preserve">Температура нижней срезки </w:t>
      </w:r>
      <w:r w:rsidR="00BC1AF0" w:rsidRPr="005851F4">
        <w:rPr>
          <w:sz w:val="26"/>
        </w:rPr>
        <w:t>–</w:t>
      </w:r>
      <w:r w:rsidRPr="005851F4">
        <w:rPr>
          <w:sz w:val="26"/>
        </w:rPr>
        <w:t xml:space="preserve"> 60</w:t>
      </w:r>
      <w:r w:rsidR="0032582F" w:rsidRPr="005851F4">
        <w:rPr>
          <w:sz w:val="26"/>
        </w:rPr>
        <w:t>°С</w:t>
      </w:r>
      <w:r w:rsidRPr="005851F4">
        <w:rPr>
          <w:sz w:val="26"/>
        </w:rPr>
        <w:t>, что связано с необходимостью обеспечения качественного горячего водоснабжения и открытой схемой подключения. Температурный график регулирования отпуска в тепловые сети</w:t>
      </w:r>
      <w:r w:rsidR="00BC1AF0" w:rsidRPr="005851F4">
        <w:rPr>
          <w:sz w:val="26"/>
        </w:rPr>
        <w:t>–</w:t>
      </w:r>
      <w:r w:rsidRPr="005851F4">
        <w:rPr>
          <w:sz w:val="26"/>
        </w:rPr>
        <w:t xml:space="preserve"> 95/70</w:t>
      </w:r>
      <w:r w:rsidR="0032582F" w:rsidRPr="005851F4">
        <w:rPr>
          <w:sz w:val="26"/>
        </w:rPr>
        <w:t>°С</w:t>
      </w:r>
      <w:r w:rsidR="00E755E6" w:rsidRPr="005851F4">
        <w:rPr>
          <w:sz w:val="26"/>
        </w:rPr>
        <w:t>.</w:t>
      </w:r>
    </w:p>
    <w:p w14:paraId="7166D528" w14:textId="31924849" w:rsidR="0032582F" w:rsidRPr="005851F4" w:rsidRDefault="0032582F" w:rsidP="00ED15ED">
      <w:pPr>
        <w:tabs>
          <w:tab w:val="left" w:pos="0"/>
        </w:tabs>
        <w:spacing w:line="360" w:lineRule="auto"/>
        <w:ind w:firstLine="709"/>
        <w:jc w:val="both"/>
        <w:rPr>
          <w:sz w:val="26"/>
        </w:rPr>
      </w:pPr>
      <w:r w:rsidRPr="005851F4">
        <w:rPr>
          <w:sz w:val="26"/>
        </w:rPr>
        <w:t xml:space="preserve">Система теплоснабжения котельной №58 пос. Дружная Горка </w:t>
      </w:r>
      <w:r w:rsidR="00BC1AF0" w:rsidRPr="005851F4">
        <w:rPr>
          <w:sz w:val="26"/>
        </w:rPr>
        <w:t>–</w:t>
      </w:r>
      <w:r w:rsidRPr="005851F4">
        <w:rPr>
          <w:sz w:val="26"/>
        </w:rPr>
        <w:t xml:space="preserve"> четырехтрубная.</w:t>
      </w:r>
    </w:p>
    <w:p w14:paraId="110C42BD" w14:textId="1E0E017A" w:rsidR="0032582F" w:rsidRPr="005851F4" w:rsidRDefault="0032582F" w:rsidP="00ED15ED">
      <w:pPr>
        <w:tabs>
          <w:tab w:val="left" w:pos="0"/>
        </w:tabs>
        <w:spacing w:line="360" w:lineRule="auto"/>
        <w:ind w:firstLine="709"/>
        <w:jc w:val="both"/>
        <w:rPr>
          <w:sz w:val="26"/>
        </w:rPr>
      </w:pPr>
      <w:r w:rsidRPr="005851F4">
        <w:rPr>
          <w:sz w:val="26"/>
        </w:rPr>
        <w:t xml:space="preserve">Способ регулирования отпуска тепловой энергии </w:t>
      </w:r>
      <w:r w:rsidR="00BC1AF0" w:rsidRPr="005851F4">
        <w:rPr>
          <w:sz w:val="26"/>
        </w:rPr>
        <w:t>–</w:t>
      </w:r>
      <w:r w:rsidRPr="005851F4">
        <w:rPr>
          <w:sz w:val="26"/>
        </w:rPr>
        <w:t xml:space="preserve"> качественный. Регулирование отпуска тепловой энергии осуществляется качественным способом, т.е. изменением температуры теплоносителя в подающем трубопроводе в зависимости от температуры наружного воздуха. </w:t>
      </w:r>
    </w:p>
    <w:p w14:paraId="1E691305" w14:textId="77777777" w:rsidR="0032582F" w:rsidRPr="005851F4" w:rsidRDefault="0032582F" w:rsidP="00ED15ED">
      <w:pPr>
        <w:tabs>
          <w:tab w:val="left" w:pos="0"/>
        </w:tabs>
        <w:spacing w:line="360" w:lineRule="auto"/>
        <w:ind w:firstLine="709"/>
        <w:jc w:val="both"/>
        <w:rPr>
          <w:sz w:val="26"/>
        </w:rPr>
      </w:pPr>
      <w:r w:rsidRPr="005851F4">
        <w:rPr>
          <w:sz w:val="26"/>
        </w:rPr>
        <w:t>Качественное регулирование обеспечивает стабильный расход теплоносителя и, соответственно, гидравлический режим системы теплоснабжения на протяжении всего отопительного периода, что является основным его достоинством.</w:t>
      </w:r>
    </w:p>
    <w:p w14:paraId="400B6FCC" w14:textId="567E358E" w:rsidR="00462FD8" w:rsidRPr="005851F4" w:rsidRDefault="0032582F" w:rsidP="00ED15ED">
      <w:pPr>
        <w:tabs>
          <w:tab w:val="left" w:pos="0"/>
        </w:tabs>
        <w:spacing w:line="360" w:lineRule="auto"/>
        <w:ind w:firstLine="709"/>
        <w:jc w:val="both"/>
        <w:rPr>
          <w:sz w:val="26"/>
        </w:rPr>
      </w:pPr>
      <w:r w:rsidRPr="005851F4">
        <w:rPr>
          <w:sz w:val="26"/>
        </w:rPr>
        <w:t xml:space="preserve">Теплоснабжение потребителей от котельной №58 пос. Дружная Горка осуществляется по температурному графику 95/70°С на отопление и 65/50°С на горячее водоснабжение. Температура нижней срезки </w:t>
      </w:r>
      <w:r w:rsidR="00BC1AF0" w:rsidRPr="005851F4">
        <w:rPr>
          <w:sz w:val="26"/>
        </w:rPr>
        <w:t>–</w:t>
      </w:r>
      <w:r w:rsidRPr="005851F4">
        <w:rPr>
          <w:sz w:val="26"/>
        </w:rPr>
        <w:t xml:space="preserve"> 60°С, что связано с необходимостью обеспечения качественного горячего водоснабжения и открытой схемой подключения. Температурный график регулирования отпуска в сети отопления </w:t>
      </w:r>
      <w:r w:rsidR="00BC1AF0" w:rsidRPr="005851F4">
        <w:rPr>
          <w:sz w:val="26"/>
        </w:rPr>
        <w:t>–</w:t>
      </w:r>
      <w:r w:rsidRPr="005851F4">
        <w:rPr>
          <w:sz w:val="26"/>
        </w:rPr>
        <w:t xml:space="preserve"> 95/70°С.</w:t>
      </w:r>
    </w:p>
    <w:p w14:paraId="11CCBBCE" w14:textId="65D272CA" w:rsidR="003607FE" w:rsidRPr="00ED15ED" w:rsidRDefault="003607FE" w:rsidP="00ED15ED">
      <w:pPr>
        <w:tabs>
          <w:tab w:val="left" w:pos="0"/>
        </w:tabs>
        <w:spacing w:line="360" w:lineRule="auto"/>
        <w:ind w:firstLine="709"/>
        <w:jc w:val="both"/>
        <w:rPr>
          <w:sz w:val="26"/>
        </w:rPr>
      </w:pPr>
      <w:r w:rsidRPr="005851F4">
        <w:rPr>
          <w:sz w:val="26"/>
        </w:rPr>
        <w:t>Температурные графики представлены ранее в таблицах</w:t>
      </w:r>
      <w:r w:rsidR="00126C7E" w:rsidRPr="005851F4">
        <w:rPr>
          <w:sz w:val="26"/>
        </w:rPr>
        <w:t xml:space="preserve"> </w:t>
      </w:r>
      <w:r w:rsidR="00126C7E" w:rsidRPr="005851F4">
        <w:rPr>
          <w:sz w:val="26"/>
        </w:rPr>
        <w:fldChar w:fldCharType="begin"/>
      </w:r>
      <w:r w:rsidR="00126C7E" w:rsidRPr="005851F4">
        <w:rPr>
          <w:sz w:val="26"/>
        </w:rPr>
        <w:instrText xml:space="preserve"> REF  _Ref11937974 \h \t \w  \* MERGEFORMAT </w:instrText>
      </w:r>
      <w:r w:rsidR="00126C7E" w:rsidRPr="005851F4">
        <w:rPr>
          <w:sz w:val="26"/>
        </w:rPr>
      </w:r>
      <w:r w:rsidR="00126C7E" w:rsidRPr="005851F4">
        <w:rPr>
          <w:sz w:val="26"/>
        </w:rPr>
        <w:fldChar w:fldCharType="separate"/>
      </w:r>
      <w:r w:rsidR="00874756">
        <w:rPr>
          <w:sz w:val="26"/>
        </w:rPr>
        <w:t>2</w:t>
      </w:r>
      <w:r w:rsidR="00126C7E" w:rsidRPr="005851F4">
        <w:rPr>
          <w:sz w:val="26"/>
        </w:rPr>
        <w:fldChar w:fldCharType="end"/>
      </w:r>
      <w:r w:rsidR="00126C7E" w:rsidRPr="005851F4">
        <w:rPr>
          <w:sz w:val="26"/>
        </w:rPr>
        <w:t xml:space="preserve">, </w:t>
      </w:r>
      <w:r w:rsidR="00126C7E" w:rsidRPr="005851F4">
        <w:rPr>
          <w:sz w:val="26"/>
        </w:rPr>
        <w:fldChar w:fldCharType="begin"/>
      </w:r>
      <w:r w:rsidR="00126C7E" w:rsidRPr="005851F4">
        <w:rPr>
          <w:sz w:val="26"/>
        </w:rPr>
        <w:instrText xml:space="preserve"> REF  _Ref11936815 \h \t \w  \* MERGEFORMAT </w:instrText>
      </w:r>
      <w:r w:rsidR="00126C7E" w:rsidRPr="005851F4">
        <w:rPr>
          <w:sz w:val="26"/>
        </w:rPr>
      </w:r>
      <w:r w:rsidR="00126C7E" w:rsidRPr="005851F4">
        <w:rPr>
          <w:sz w:val="26"/>
        </w:rPr>
        <w:fldChar w:fldCharType="separate"/>
      </w:r>
      <w:r w:rsidR="00874756">
        <w:rPr>
          <w:sz w:val="26"/>
        </w:rPr>
        <w:t>6</w:t>
      </w:r>
      <w:r w:rsidR="00126C7E" w:rsidRPr="005851F4">
        <w:rPr>
          <w:sz w:val="26"/>
        </w:rPr>
        <w:fldChar w:fldCharType="end"/>
      </w:r>
      <w:r w:rsidR="00126C7E" w:rsidRPr="005851F4">
        <w:rPr>
          <w:sz w:val="26"/>
        </w:rPr>
        <w:t xml:space="preserve">, </w:t>
      </w:r>
      <w:r w:rsidR="00126C7E" w:rsidRPr="005851F4">
        <w:rPr>
          <w:sz w:val="26"/>
        </w:rPr>
        <w:fldChar w:fldCharType="begin"/>
      </w:r>
      <w:r w:rsidR="00126C7E" w:rsidRPr="005851F4">
        <w:rPr>
          <w:sz w:val="26"/>
        </w:rPr>
        <w:instrText xml:space="preserve"> REF  _Ref11936995 \h \t \w  \* MERGEFORMAT </w:instrText>
      </w:r>
      <w:r w:rsidR="00126C7E" w:rsidRPr="005851F4">
        <w:rPr>
          <w:sz w:val="26"/>
        </w:rPr>
      </w:r>
      <w:r w:rsidR="00126C7E" w:rsidRPr="005851F4">
        <w:rPr>
          <w:sz w:val="26"/>
        </w:rPr>
        <w:fldChar w:fldCharType="separate"/>
      </w:r>
      <w:r w:rsidR="00874756">
        <w:rPr>
          <w:sz w:val="26"/>
        </w:rPr>
        <w:t>10</w:t>
      </w:r>
      <w:r w:rsidR="00126C7E" w:rsidRPr="005851F4">
        <w:rPr>
          <w:sz w:val="26"/>
        </w:rPr>
        <w:fldChar w:fldCharType="end"/>
      </w:r>
      <w:r w:rsidRPr="005851F4">
        <w:rPr>
          <w:sz w:val="26"/>
        </w:rPr>
        <w:t>.</w:t>
      </w:r>
    </w:p>
    <w:p w14:paraId="764D8761" w14:textId="77777777" w:rsidR="007A55AF" w:rsidRPr="00ED15ED" w:rsidRDefault="007A55AF" w:rsidP="00ED15ED">
      <w:pPr>
        <w:pStyle w:val="20"/>
        <w:numPr>
          <w:ilvl w:val="2"/>
          <w:numId w:val="3"/>
        </w:numPr>
        <w:tabs>
          <w:tab w:val="left" w:pos="1418"/>
        </w:tabs>
        <w:spacing w:before="240" w:after="240"/>
        <w:ind w:left="0" w:firstLine="0"/>
        <w:jc w:val="both"/>
        <w:rPr>
          <w:i w:val="0"/>
        </w:rPr>
      </w:pPr>
      <w:bookmarkStart w:id="117" w:name="_Toc134088941"/>
      <w:r w:rsidRPr="00ED15ED">
        <w:rPr>
          <w:i w:val="0"/>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117"/>
    </w:p>
    <w:p w14:paraId="5C65B51E" w14:textId="276A0C17" w:rsidR="006E0069" w:rsidRDefault="00D25B73" w:rsidP="006E0069">
      <w:pPr>
        <w:tabs>
          <w:tab w:val="left" w:pos="0"/>
        </w:tabs>
        <w:spacing w:line="360" w:lineRule="auto"/>
        <w:ind w:firstLine="851"/>
        <w:jc w:val="both"/>
        <w:rPr>
          <w:sz w:val="26"/>
        </w:rPr>
      </w:pPr>
      <w:r w:rsidRPr="005851F4">
        <w:rPr>
          <w:sz w:val="26"/>
        </w:rPr>
        <w:t>Фактические температурные режимы отпуска тепла в тепловые сети соответствуют расчетным.</w:t>
      </w:r>
      <w:r w:rsidR="006E0069">
        <w:rPr>
          <w:sz w:val="26"/>
        </w:rPr>
        <w:br w:type="page"/>
      </w:r>
    </w:p>
    <w:p w14:paraId="601EA5E7" w14:textId="77777777" w:rsidR="007A55AF" w:rsidRPr="00ED15ED" w:rsidRDefault="007A55AF" w:rsidP="00ED15ED">
      <w:pPr>
        <w:pStyle w:val="20"/>
        <w:numPr>
          <w:ilvl w:val="2"/>
          <w:numId w:val="3"/>
        </w:numPr>
        <w:tabs>
          <w:tab w:val="left" w:pos="1418"/>
        </w:tabs>
        <w:spacing w:before="240" w:after="240"/>
        <w:ind w:left="0" w:firstLine="0"/>
        <w:jc w:val="both"/>
        <w:rPr>
          <w:i w:val="0"/>
        </w:rPr>
      </w:pPr>
      <w:bookmarkStart w:id="118" w:name="_Toc134088942"/>
      <w:r w:rsidRPr="00ED15ED">
        <w:rPr>
          <w:i w:val="0"/>
        </w:rPr>
        <w:t>Гидравлические режимы тепловых сетей и пьезометрические графики</w:t>
      </w:r>
      <w:bookmarkEnd w:id="118"/>
    </w:p>
    <w:p w14:paraId="12CF8276" w14:textId="4FC9429D" w:rsidR="00551267" w:rsidRPr="00ED15ED" w:rsidRDefault="00551267" w:rsidP="00ED15ED">
      <w:pPr>
        <w:tabs>
          <w:tab w:val="left" w:pos="0"/>
        </w:tabs>
        <w:spacing w:line="360" w:lineRule="auto"/>
        <w:ind w:firstLine="709"/>
        <w:jc w:val="both"/>
        <w:rPr>
          <w:sz w:val="26"/>
        </w:rPr>
      </w:pPr>
      <w:r w:rsidRPr="005851F4">
        <w:rPr>
          <w:sz w:val="26"/>
        </w:rPr>
        <w:t xml:space="preserve">Пьезометрические графики и результаты гидравлического расчета систем теплоснабжения котельных </w:t>
      </w:r>
      <w:r w:rsidR="002E0493" w:rsidRPr="005851F4">
        <w:rPr>
          <w:sz w:val="26"/>
        </w:rPr>
        <w:t>№21</w:t>
      </w:r>
      <w:r w:rsidR="00C12FC0" w:rsidRPr="005851F4">
        <w:rPr>
          <w:sz w:val="26"/>
        </w:rPr>
        <w:t>, №58</w:t>
      </w:r>
      <w:r w:rsidR="002E0493" w:rsidRPr="005851F4">
        <w:rPr>
          <w:sz w:val="26"/>
        </w:rPr>
        <w:t xml:space="preserve"> в пос. Дружная Горка</w:t>
      </w:r>
      <w:r w:rsidRPr="005851F4">
        <w:rPr>
          <w:sz w:val="26"/>
        </w:rPr>
        <w:t xml:space="preserve"> и </w:t>
      </w:r>
      <w:r w:rsidR="00C12FC0" w:rsidRPr="005851F4">
        <w:rPr>
          <w:sz w:val="26"/>
        </w:rPr>
        <w:t>№43 д. Лампово</w:t>
      </w:r>
      <w:r w:rsidRPr="005851F4">
        <w:rPr>
          <w:sz w:val="26"/>
        </w:rPr>
        <w:t xml:space="preserve"> представлены </w:t>
      </w:r>
      <w:r w:rsidR="008A5319" w:rsidRPr="005851F4">
        <w:rPr>
          <w:sz w:val="26"/>
        </w:rPr>
        <w:t>на</w:t>
      </w:r>
      <w:r w:rsidR="00062E82" w:rsidRPr="005851F4">
        <w:rPr>
          <w:sz w:val="26"/>
        </w:rPr>
        <w:t xml:space="preserve"> рисунках ниже</w:t>
      </w:r>
      <w:r w:rsidRPr="005851F4">
        <w:rPr>
          <w:sz w:val="26"/>
        </w:rPr>
        <w:t>.</w:t>
      </w:r>
    </w:p>
    <w:p w14:paraId="3DCC9FCA" w14:textId="77777777" w:rsidR="008A5319" w:rsidRPr="00ED15ED" w:rsidRDefault="008A5319" w:rsidP="00ED15ED">
      <w:pPr>
        <w:tabs>
          <w:tab w:val="left" w:pos="0"/>
        </w:tabs>
        <w:spacing w:line="360" w:lineRule="auto"/>
        <w:ind w:firstLine="709"/>
        <w:jc w:val="both"/>
        <w:rPr>
          <w:sz w:val="26"/>
        </w:rPr>
        <w:sectPr w:rsidR="008A5319" w:rsidRPr="00ED15ED" w:rsidSect="00575209">
          <w:pgSz w:w="11910" w:h="16840"/>
          <w:pgMar w:top="1134" w:right="567" w:bottom="567" w:left="1701" w:header="0" w:footer="590" w:gutter="0"/>
          <w:cols w:space="720"/>
          <w:docGrid w:linePitch="299"/>
        </w:sectPr>
      </w:pPr>
    </w:p>
    <w:p w14:paraId="6E1AE7B0" w14:textId="24B8E4B6" w:rsidR="008A5319" w:rsidRPr="00ED15ED" w:rsidRDefault="00FB0416" w:rsidP="0072067C">
      <w:pPr>
        <w:jc w:val="center"/>
      </w:pPr>
      <w:r>
        <w:rPr>
          <w:noProof/>
          <w:lang w:bidi="ar-SA"/>
        </w:rPr>
        <w:pict w14:anchorId="0DF920F7">
          <v:shape id="_x0000_i1030" type="#_x0000_t75" style="width:784.5pt;height:368.25pt">
            <v:imagedata r:id="rId28" o:title="кот 21 до баня"/>
          </v:shape>
        </w:pict>
      </w:r>
    </w:p>
    <w:p w14:paraId="19374CF1" w14:textId="40321C3F" w:rsidR="008A5319" w:rsidRPr="00ED15ED" w:rsidRDefault="008A5319"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rPr>
      </w:pPr>
      <w:bookmarkStart w:id="119" w:name="_Ref11930458"/>
      <w:r w:rsidRPr="00ED15ED">
        <w:rPr>
          <w:b/>
          <w:sz w:val="24"/>
        </w:rPr>
        <w:t xml:space="preserve">Пьезометрический график контура отопления от котельной №21 до </w:t>
      </w:r>
      <w:bookmarkEnd w:id="119"/>
      <w:r w:rsidR="00485722" w:rsidRPr="00ED15ED">
        <w:rPr>
          <w:b/>
          <w:sz w:val="24"/>
        </w:rPr>
        <w:t>здания Бани</w:t>
      </w:r>
    </w:p>
    <w:p w14:paraId="798F72B8" w14:textId="77777777" w:rsidR="008A5319" w:rsidRPr="00ED15ED" w:rsidRDefault="008A5319" w:rsidP="00ED15ED">
      <w:pPr>
        <w:tabs>
          <w:tab w:val="left" w:pos="7785"/>
        </w:tabs>
      </w:pPr>
    </w:p>
    <w:p w14:paraId="630FC235" w14:textId="6993A448" w:rsidR="008A5319" w:rsidRPr="00ED15ED" w:rsidRDefault="00FB0416" w:rsidP="0072067C">
      <w:pPr>
        <w:tabs>
          <w:tab w:val="left" w:pos="7785"/>
        </w:tabs>
        <w:jc w:val="center"/>
      </w:pPr>
      <w:r>
        <w:pict w14:anchorId="4F1E974C">
          <v:shape id="_x0000_i1031" type="#_x0000_t75" style="width:785.25pt;height:336pt">
            <v:imagedata r:id="rId29" o:title="кот 21 до аптека 52 тепло"/>
          </v:shape>
        </w:pict>
      </w:r>
    </w:p>
    <w:p w14:paraId="528CC8DC" w14:textId="1F379D38" w:rsidR="00251B90" w:rsidRPr="0072067C" w:rsidRDefault="00251B90" w:rsidP="0062299F">
      <w:pPr>
        <w:pStyle w:val="ab"/>
        <w:widowControl/>
        <w:numPr>
          <w:ilvl w:val="0"/>
          <w:numId w:val="66"/>
        </w:numPr>
        <w:tabs>
          <w:tab w:val="left" w:pos="1418"/>
        </w:tabs>
        <w:autoSpaceDE/>
        <w:autoSpaceDN/>
        <w:spacing w:before="120" w:after="120" w:line="360" w:lineRule="auto"/>
        <w:ind w:left="0" w:firstLine="0"/>
        <w:contextualSpacing/>
        <w:jc w:val="both"/>
        <w:rPr>
          <w:sz w:val="24"/>
        </w:rPr>
      </w:pPr>
      <w:r w:rsidRPr="00ED15ED">
        <w:rPr>
          <w:b/>
          <w:sz w:val="24"/>
        </w:rPr>
        <w:t>Пьезометрический график</w:t>
      </w:r>
      <w:r w:rsidR="00BE71DC">
        <w:rPr>
          <w:b/>
          <w:sz w:val="24"/>
        </w:rPr>
        <w:t xml:space="preserve"> контура отопления</w:t>
      </w:r>
      <w:r w:rsidRPr="00ED15ED">
        <w:rPr>
          <w:b/>
          <w:sz w:val="24"/>
        </w:rPr>
        <w:t xml:space="preserve"> от котельной №21 до </w:t>
      </w:r>
      <w:r w:rsidR="00485722" w:rsidRPr="00ED15ED">
        <w:rPr>
          <w:b/>
          <w:sz w:val="24"/>
        </w:rPr>
        <w:t>Аптеки №52</w:t>
      </w:r>
    </w:p>
    <w:p w14:paraId="58C5A848" w14:textId="3653C3BF" w:rsidR="0072067C" w:rsidRPr="0072067C" w:rsidRDefault="00FB0416" w:rsidP="0072067C">
      <w:pPr>
        <w:pStyle w:val="ab"/>
        <w:widowControl/>
        <w:tabs>
          <w:tab w:val="left" w:pos="1418"/>
        </w:tabs>
        <w:autoSpaceDE/>
        <w:autoSpaceDN/>
        <w:spacing w:before="120" w:after="120" w:line="360" w:lineRule="auto"/>
        <w:ind w:left="0" w:firstLine="0"/>
        <w:contextualSpacing/>
        <w:jc w:val="center"/>
        <w:rPr>
          <w:sz w:val="24"/>
        </w:rPr>
      </w:pPr>
      <w:r>
        <w:rPr>
          <w:b/>
          <w:sz w:val="24"/>
        </w:rPr>
        <w:pict w14:anchorId="4F3188E5">
          <v:shape id="_x0000_i1032" type="#_x0000_t75" style="width:784.5pt;height:368.25pt">
            <v:imagedata r:id="rId30" o:title="кот 21 до КМБ"/>
          </v:shape>
        </w:pict>
      </w:r>
    </w:p>
    <w:p w14:paraId="1C1B20C1" w14:textId="68109A19" w:rsidR="0072067C" w:rsidRPr="00ED63E6" w:rsidRDefault="00ED63E6" w:rsidP="0062299F">
      <w:pPr>
        <w:pStyle w:val="ab"/>
        <w:widowControl/>
        <w:numPr>
          <w:ilvl w:val="0"/>
          <w:numId w:val="66"/>
        </w:numPr>
        <w:tabs>
          <w:tab w:val="left" w:pos="1418"/>
        </w:tabs>
        <w:autoSpaceDE/>
        <w:autoSpaceDN/>
        <w:spacing w:before="120" w:after="120" w:line="360" w:lineRule="auto"/>
        <w:ind w:left="0" w:firstLine="0"/>
        <w:contextualSpacing/>
        <w:jc w:val="both"/>
        <w:rPr>
          <w:sz w:val="24"/>
        </w:rPr>
      </w:pPr>
      <w:r w:rsidRPr="00ED63E6">
        <w:rPr>
          <w:b/>
          <w:sz w:val="24"/>
        </w:rPr>
        <w:t xml:space="preserve">Пьезометрический график контура отопления от котельной №21 до </w:t>
      </w:r>
      <w:r>
        <w:rPr>
          <w:b/>
          <w:sz w:val="24"/>
        </w:rPr>
        <w:t>КМБ</w:t>
      </w:r>
    </w:p>
    <w:p w14:paraId="5FF4A90B" w14:textId="5773E32B" w:rsidR="00ED63E6" w:rsidRPr="00ED63E6" w:rsidRDefault="00FB0416" w:rsidP="00ED63E6">
      <w:pPr>
        <w:pStyle w:val="ab"/>
        <w:widowControl/>
        <w:tabs>
          <w:tab w:val="left" w:pos="1418"/>
        </w:tabs>
        <w:autoSpaceDE/>
        <w:autoSpaceDN/>
        <w:spacing w:before="120" w:after="120" w:line="360" w:lineRule="auto"/>
        <w:ind w:left="0" w:firstLine="0"/>
        <w:contextualSpacing/>
        <w:jc w:val="center"/>
        <w:rPr>
          <w:sz w:val="24"/>
        </w:rPr>
      </w:pPr>
      <w:r>
        <w:rPr>
          <w:b/>
          <w:sz w:val="24"/>
        </w:rPr>
        <w:pict w14:anchorId="3CCEA3A0">
          <v:shape id="_x0000_i1033" type="#_x0000_t75" style="width:784.5pt;height:368.25pt">
            <v:imagedata r:id="rId31" o:title="кот 21 до нового потребителя тепло"/>
          </v:shape>
        </w:pict>
      </w:r>
    </w:p>
    <w:p w14:paraId="7FB2B711" w14:textId="27CD122F" w:rsidR="00ED63E6" w:rsidRPr="00ED63E6" w:rsidRDefault="00ED63E6" w:rsidP="0062299F">
      <w:pPr>
        <w:pStyle w:val="ab"/>
        <w:widowControl/>
        <w:numPr>
          <w:ilvl w:val="0"/>
          <w:numId w:val="66"/>
        </w:numPr>
        <w:tabs>
          <w:tab w:val="left" w:pos="1418"/>
        </w:tabs>
        <w:autoSpaceDE/>
        <w:autoSpaceDN/>
        <w:spacing w:before="120" w:after="120" w:line="360" w:lineRule="auto"/>
        <w:ind w:left="0" w:firstLine="0"/>
        <w:contextualSpacing/>
        <w:jc w:val="both"/>
        <w:rPr>
          <w:sz w:val="24"/>
        </w:rPr>
      </w:pPr>
      <w:r w:rsidRPr="00ED63E6">
        <w:rPr>
          <w:b/>
          <w:sz w:val="24"/>
        </w:rPr>
        <w:t xml:space="preserve">Пьезометрический график контура отопления от котельной №21 до </w:t>
      </w:r>
      <w:r>
        <w:rPr>
          <w:b/>
          <w:sz w:val="24"/>
        </w:rPr>
        <w:t>абонента по адресу ул. Введенского д. 7</w:t>
      </w:r>
    </w:p>
    <w:p w14:paraId="013F4BED" w14:textId="52921E6A" w:rsidR="00ED63E6" w:rsidRPr="00ED63E6" w:rsidRDefault="00FB0416" w:rsidP="00ED63E6">
      <w:pPr>
        <w:pStyle w:val="ab"/>
        <w:widowControl/>
        <w:tabs>
          <w:tab w:val="left" w:pos="1418"/>
        </w:tabs>
        <w:autoSpaceDE/>
        <w:autoSpaceDN/>
        <w:spacing w:before="120" w:after="120" w:line="360" w:lineRule="auto"/>
        <w:ind w:left="0" w:firstLine="0"/>
        <w:contextualSpacing/>
        <w:jc w:val="center"/>
        <w:rPr>
          <w:sz w:val="24"/>
        </w:rPr>
      </w:pPr>
      <w:r>
        <w:rPr>
          <w:sz w:val="24"/>
        </w:rPr>
        <w:pict w14:anchorId="1581B767">
          <v:shape id="_x0000_i1034" type="#_x0000_t75" style="width:784.5pt;height:368.25pt">
            <v:imagedata r:id="rId32" o:title="кот 21 до нового потребителя гвс"/>
          </v:shape>
        </w:pict>
      </w:r>
    </w:p>
    <w:p w14:paraId="60DD7DAE" w14:textId="6C7AB7FB" w:rsidR="00ED63E6" w:rsidRPr="00ED15ED" w:rsidRDefault="00ED63E6" w:rsidP="0062299F">
      <w:pPr>
        <w:pStyle w:val="ab"/>
        <w:widowControl/>
        <w:numPr>
          <w:ilvl w:val="0"/>
          <w:numId w:val="66"/>
        </w:numPr>
        <w:tabs>
          <w:tab w:val="left" w:pos="1418"/>
        </w:tabs>
        <w:autoSpaceDE/>
        <w:autoSpaceDN/>
        <w:spacing w:before="120" w:after="120" w:line="360" w:lineRule="auto"/>
        <w:ind w:left="0" w:firstLine="0"/>
        <w:contextualSpacing/>
        <w:jc w:val="both"/>
        <w:rPr>
          <w:sz w:val="24"/>
        </w:rPr>
      </w:pPr>
      <w:r w:rsidRPr="00ED63E6">
        <w:rPr>
          <w:b/>
          <w:sz w:val="24"/>
        </w:rPr>
        <w:t xml:space="preserve">Пьезометрический график контура </w:t>
      </w:r>
      <w:r>
        <w:rPr>
          <w:b/>
          <w:sz w:val="24"/>
        </w:rPr>
        <w:t>ГВС</w:t>
      </w:r>
      <w:r w:rsidRPr="00ED63E6">
        <w:rPr>
          <w:b/>
          <w:sz w:val="24"/>
        </w:rPr>
        <w:t xml:space="preserve"> от котельной №21 до абонента по адресу ул. Введенского д. 7</w:t>
      </w:r>
    </w:p>
    <w:p w14:paraId="21EB85DB" w14:textId="1E3B58E7" w:rsidR="008A5319" w:rsidRPr="00ED15ED" w:rsidRDefault="008A5319" w:rsidP="00ED15ED">
      <w:pPr>
        <w:tabs>
          <w:tab w:val="left" w:pos="7785"/>
        </w:tabs>
        <w:jc w:val="center"/>
        <w:rPr>
          <w:b/>
        </w:rPr>
      </w:pPr>
    </w:p>
    <w:p w14:paraId="383F57E9" w14:textId="348FFF91" w:rsidR="008A5319" w:rsidRPr="00ED15ED" w:rsidRDefault="00FB0416" w:rsidP="00ED63E6">
      <w:pPr>
        <w:tabs>
          <w:tab w:val="left" w:pos="2640"/>
        </w:tabs>
        <w:jc w:val="center"/>
      </w:pPr>
      <w:r>
        <w:pict w14:anchorId="40234BC8">
          <v:shape id="_x0000_i1035" type="#_x0000_t75" style="width:784.5pt;height:368.25pt">
            <v:imagedata r:id="rId33" o:title="кот 43 до КМБ"/>
          </v:shape>
        </w:pict>
      </w:r>
    </w:p>
    <w:p w14:paraId="711C6361" w14:textId="729577F0" w:rsidR="008A5319" w:rsidRPr="00ED15ED" w:rsidRDefault="008A5319"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rPr>
      </w:pPr>
      <w:r w:rsidRPr="00ED15ED">
        <w:rPr>
          <w:b/>
          <w:sz w:val="24"/>
        </w:rPr>
        <w:t xml:space="preserve">Пьезометрический график контура отопления от котельной №43 до </w:t>
      </w:r>
      <w:r w:rsidR="00485722" w:rsidRPr="00ED15ED">
        <w:rPr>
          <w:b/>
          <w:sz w:val="24"/>
        </w:rPr>
        <w:t>Гатчинской КМБ</w:t>
      </w:r>
    </w:p>
    <w:p w14:paraId="691D62FE" w14:textId="77777777" w:rsidR="008A5319" w:rsidRPr="00ED15ED" w:rsidRDefault="008A5319" w:rsidP="00ED15ED">
      <w:pPr>
        <w:tabs>
          <w:tab w:val="left" w:pos="2640"/>
        </w:tabs>
      </w:pPr>
    </w:p>
    <w:p w14:paraId="276B93B3" w14:textId="29861F91" w:rsidR="008A5319" w:rsidRPr="00ED15ED" w:rsidRDefault="00FB0416" w:rsidP="00ED15ED">
      <w:pPr>
        <w:tabs>
          <w:tab w:val="left" w:pos="2640"/>
        </w:tabs>
        <w:jc w:val="center"/>
      </w:pPr>
      <w:r>
        <w:rPr>
          <w:noProof/>
          <w:lang w:bidi="ar-SA"/>
        </w:rPr>
        <w:pict w14:anchorId="6C08BB9D">
          <v:shape id="_x0000_i1036" type="#_x0000_t75" style="width:784.5pt;height:368.25pt">
            <v:imagedata r:id="rId34" o:title="кот 58 до красницкая 15"/>
          </v:shape>
        </w:pict>
      </w:r>
    </w:p>
    <w:p w14:paraId="41F52BB2" w14:textId="0308B4DE" w:rsidR="00ED63E6" w:rsidRDefault="008A5319"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rPr>
      </w:pPr>
      <w:r w:rsidRPr="00ED15ED">
        <w:rPr>
          <w:b/>
          <w:sz w:val="24"/>
        </w:rPr>
        <w:t>Пьезометрический график контура отопления от котельной №58 до ул. Красницкая, 15</w:t>
      </w:r>
    </w:p>
    <w:p w14:paraId="000F4F04" w14:textId="4C0C9CE7" w:rsidR="00ED63E6" w:rsidRDefault="00FB0416" w:rsidP="00ED63E6">
      <w:pPr>
        <w:pStyle w:val="ab"/>
        <w:widowControl/>
        <w:tabs>
          <w:tab w:val="left" w:pos="1418"/>
        </w:tabs>
        <w:autoSpaceDE/>
        <w:autoSpaceDN/>
        <w:spacing w:before="120" w:after="120" w:line="360" w:lineRule="auto"/>
        <w:ind w:left="0" w:firstLine="0"/>
        <w:contextualSpacing/>
        <w:jc w:val="center"/>
        <w:rPr>
          <w:b/>
          <w:sz w:val="24"/>
        </w:rPr>
      </w:pPr>
      <w:r>
        <w:rPr>
          <w:b/>
          <w:sz w:val="24"/>
        </w:rPr>
        <w:pict w14:anchorId="5E5F6BB5">
          <v:shape id="_x0000_i1037" type="#_x0000_t75" style="width:784.5pt;height:368.25pt">
            <v:imagedata r:id="rId35" o:title="кот 58 до красницкая 15 гвс"/>
          </v:shape>
        </w:pict>
      </w:r>
    </w:p>
    <w:p w14:paraId="7B776346" w14:textId="4D56FF81" w:rsidR="00ED63E6" w:rsidRPr="00ED63E6" w:rsidRDefault="00ED63E6"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rPr>
      </w:pPr>
      <w:r w:rsidRPr="00ED63E6">
        <w:rPr>
          <w:b/>
          <w:sz w:val="24"/>
        </w:rPr>
        <w:t xml:space="preserve">Пьезометрический график контура </w:t>
      </w:r>
      <w:r>
        <w:rPr>
          <w:b/>
          <w:sz w:val="24"/>
        </w:rPr>
        <w:t>ГВС</w:t>
      </w:r>
      <w:r w:rsidRPr="00ED63E6">
        <w:rPr>
          <w:b/>
          <w:sz w:val="24"/>
        </w:rPr>
        <w:t xml:space="preserve"> от котельной №58 до ул. Красницкая, 15</w:t>
      </w:r>
    </w:p>
    <w:p w14:paraId="4107BE6D" w14:textId="7516B652" w:rsidR="008A5319" w:rsidRDefault="008A5319" w:rsidP="00ED15ED">
      <w:pPr>
        <w:tabs>
          <w:tab w:val="left" w:pos="0"/>
        </w:tabs>
        <w:spacing w:line="360" w:lineRule="auto"/>
        <w:jc w:val="both"/>
        <w:rPr>
          <w:sz w:val="26"/>
        </w:rPr>
      </w:pPr>
    </w:p>
    <w:p w14:paraId="035D6466" w14:textId="77777777" w:rsidR="00ED63E6" w:rsidRPr="00ED15ED" w:rsidRDefault="00ED63E6" w:rsidP="00ED15ED">
      <w:pPr>
        <w:tabs>
          <w:tab w:val="left" w:pos="0"/>
        </w:tabs>
        <w:spacing w:line="360" w:lineRule="auto"/>
        <w:jc w:val="both"/>
        <w:rPr>
          <w:sz w:val="26"/>
        </w:rPr>
        <w:sectPr w:rsidR="00ED63E6" w:rsidRPr="00ED15ED" w:rsidSect="008A5319">
          <w:pgSz w:w="16840" w:h="11910" w:orient="landscape"/>
          <w:pgMar w:top="1701" w:right="567" w:bottom="567" w:left="567" w:header="0" w:footer="590" w:gutter="0"/>
          <w:cols w:space="720"/>
          <w:docGrid w:linePitch="299"/>
        </w:sectPr>
      </w:pPr>
    </w:p>
    <w:p w14:paraId="61212985" w14:textId="7726FB11" w:rsidR="00551267" w:rsidRPr="005851F4" w:rsidRDefault="00551267" w:rsidP="00ED15ED">
      <w:pPr>
        <w:tabs>
          <w:tab w:val="left" w:pos="0"/>
        </w:tabs>
        <w:spacing w:line="360" w:lineRule="auto"/>
        <w:ind w:firstLine="709"/>
        <w:jc w:val="both"/>
        <w:rPr>
          <w:sz w:val="26"/>
        </w:rPr>
      </w:pPr>
      <w:r w:rsidRPr="005851F4">
        <w:rPr>
          <w:sz w:val="26"/>
        </w:rPr>
        <w:t>Результаты расчетов показывают, что гидравлические характеристики системы теплоснабжения котельн</w:t>
      </w:r>
      <w:r w:rsidR="00935974" w:rsidRPr="005851F4">
        <w:rPr>
          <w:sz w:val="26"/>
        </w:rPr>
        <w:t>ых</w:t>
      </w:r>
      <w:r w:rsidRPr="005851F4">
        <w:rPr>
          <w:sz w:val="26"/>
        </w:rPr>
        <w:t xml:space="preserve"> соответствует рекомендованным.</w:t>
      </w:r>
    </w:p>
    <w:p w14:paraId="5042CFEC" w14:textId="65EDF5B0" w:rsidR="00A16184" w:rsidRPr="005851F4" w:rsidRDefault="00444428" w:rsidP="00ED15ED">
      <w:pPr>
        <w:tabs>
          <w:tab w:val="left" w:pos="0"/>
        </w:tabs>
        <w:spacing w:line="360" w:lineRule="auto"/>
        <w:ind w:firstLine="709"/>
        <w:jc w:val="both"/>
        <w:rPr>
          <w:sz w:val="26"/>
        </w:rPr>
      </w:pPr>
      <w:r w:rsidRPr="005851F4">
        <w:rPr>
          <w:sz w:val="26"/>
        </w:rPr>
        <w:t>Удельные гидравлические потери превышают рекомендуемые значения только на одном участке, остальные участки тепловых сетей на территории Дружногорского городского поселения находятся в пределах рекомендуемых значений</w:t>
      </w:r>
      <w:r w:rsidR="00A16184" w:rsidRPr="005851F4">
        <w:rPr>
          <w:sz w:val="26"/>
        </w:rPr>
        <w:t>.</w:t>
      </w:r>
    </w:p>
    <w:p w14:paraId="2E2F6D33" w14:textId="77777777" w:rsidR="00A16184" w:rsidRPr="005851F4" w:rsidRDefault="00A16184" w:rsidP="00ED15ED">
      <w:pPr>
        <w:tabs>
          <w:tab w:val="left" w:pos="0"/>
        </w:tabs>
        <w:spacing w:line="360" w:lineRule="auto"/>
        <w:ind w:firstLine="709"/>
        <w:jc w:val="both"/>
        <w:rPr>
          <w:sz w:val="26"/>
        </w:rPr>
      </w:pPr>
      <w:r w:rsidRPr="005851F4">
        <w:rPr>
          <w:sz w:val="26"/>
        </w:rPr>
        <w:t xml:space="preserve">Необходимо отметить, что нормативными документами не регламентируется предельно допустимый уровень удельных гидравлических потерь. Однако, существуют рекомендации в различных справочниках. Ими устанавливаются следующие величины удельных потерь: </w:t>
      </w:r>
    </w:p>
    <w:p w14:paraId="6C7CF68C" w14:textId="77777777" w:rsidR="00551267" w:rsidRPr="005851F4" w:rsidRDefault="00551267" w:rsidP="0062299F">
      <w:pPr>
        <w:pStyle w:val="ab"/>
        <w:widowControl/>
        <w:numPr>
          <w:ilvl w:val="0"/>
          <w:numId w:val="48"/>
        </w:numPr>
        <w:tabs>
          <w:tab w:val="left" w:pos="0"/>
        </w:tabs>
        <w:spacing w:line="360" w:lineRule="auto"/>
        <w:ind w:left="0" w:firstLine="851"/>
        <w:jc w:val="both"/>
        <w:rPr>
          <w:sz w:val="26"/>
        </w:rPr>
      </w:pPr>
      <w:r w:rsidRPr="005851F4">
        <w:rPr>
          <w:sz w:val="26"/>
        </w:rPr>
        <w:t>8 мм/м – для магистральных тепловых сетей;</w:t>
      </w:r>
    </w:p>
    <w:p w14:paraId="110B3B78" w14:textId="77777777" w:rsidR="00551267" w:rsidRPr="005851F4" w:rsidRDefault="00551267" w:rsidP="0062299F">
      <w:pPr>
        <w:pStyle w:val="ab"/>
        <w:widowControl/>
        <w:numPr>
          <w:ilvl w:val="0"/>
          <w:numId w:val="48"/>
        </w:numPr>
        <w:tabs>
          <w:tab w:val="left" w:pos="0"/>
        </w:tabs>
        <w:spacing w:line="360" w:lineRule="auto"/>
        <w:ind w:left="0" w:firstLine="851"/>
        <w:jc w:val="both"/>
        <w:rPr>
          <w:sz w:val="26"/>
        </w:rPr>
      </w:pPr>
      <w:r w:rsidRPr="005851F4">
        <w:rPr>
          <w:sz w:val="26"/>
        </w:rPr>
        <w:t>15 мм/м – для распределительных тепловых сетей;</w:t>
      </w:r>
    </w:p>
    <w:p w14:paraId="76F51F91" w14:textId="77777777" w:rsidR="00551267" w:rsidRPr="005851F4" w:rsidRDefault="00551267" w:rsidP="0062299F">
      <w:pPr>
        <w:pStyle w:val="ab"/>
        <w:widowControl/>
        <w:numPr>
          <w:ilvl w:val="0"/>
          <w:numId w:val="48"/>
        </w:numPr>
        <w:tabs>
          <w:tab w:val="left" w:pos="0"/>
        </w:tabs>
        <w:spacing w:line="360" w:lineRule="auto"/>
        <w:ind w:left="0" w:firstLine="851"/>
        <w:jc w:val="both"/>
        <w:rPr>
          <w:sz w:val="26"/>
        </w:rPr>
      </w:pPr>
      <w:r w:rsidRPr="005851F4">
        <w:rPr>
          <w:sz w:val="26"/>
        </w:rPr>
        <w:t>30 мм/м – для квартальных тепловых сетей.</w:t>
      </w:r>
    </w:p>
    <w:p w14:paraId="0B46E5C0" w14:textId="77777777" w:rsidR="007A55AF" w:rsidRPr="00ED15ED" w:rsidRDefault="007A55AF" w:rsidP="00ED15ED">
      <w:pPr>
        <w:pStyle w:val="20"/>
        <w:numPr>
          <w:ilvl w:val="2"/>
          <w:numId w:val="3"/>
        </w:numPr>
        <w:tabs>
          <w:tab w:val="left" w:pos="1418"/>
        </w:tabs>
        <w:spacing w:before="240" w:after="240"/>
        <w:ind w:left="0" w:firstLine="0"/>
        <w:jc w:val="both"/>
        <w:rPr>
          <w:i w:val="0"/>
        </w:rPr>
      </w:pPr>
      <w:bookmarkStart w:id="120" w:name="_Toc134088943"/>
      <w:r w:rsidRPr="00ED15ED">
        <w:rPr>
          <w:i w:val="0"/>
        </w:rPr>
        <w:t>Статистика отказов тепловых сетей</w:t>
      </w:r>
      <w:bookmarkEnd w:id="120"/>
    </w:p>
    <w:p w14:paraId="39E8C08E" w14:textId="42683738" w:rsidR="007E4BF9" w:rsidRPr="005851F4" w:rsidRDefault="006015E0" w:rsidP="00ED15ED">
      <w:pPr>
        <w:widowControl/>
        <w:tabs>
          <w:tab w:val="left" w:pos="0"/>
        </w:tabs>
        <w:spacing w:line="360" w:lineRule="auto"/>
        <w:ind w:firstLine="709"/>
        <w:jc w:val="both"/>
        <w:rPr>
          <w:sz w:val="26"/>
        </w:rPr>
      </w:pPr>
      <w:r w:rsidRPr="005851F4">
        <w:rPr>
          <w:sz w:val="26"/>
        </w:rPr>
        <w:t xml:space="preserve">Данные по аварийным ситуациям на тепловых сетях на территории </w:t>
      </w:r>
      <w:r w:rsidR="00317DA8" w:rsidRPr="005851F4">
        <w:rPr>
          <w:sz w:val="26"/>
        </w:rPr>
        <w:t>Дружногорского</w:t>
      </w:r>
      <w:r w:rsidRPr="005851F4">
        <w:rPr>
          <w:sz w:val="26"/>
        </w:rPr>
        <w:t xml:space="preserve"> </w:t>
      </w:r>
      <w:r w:rsidR="00F3488F" w:rsidRPr="005851F4">
        <w:rPr>
          <w:sz w:val="26"/>
        </w:rPr>
        <w:t>городского</w:t>
      </w:r>
      <w:r w:rsidRPr="005851F4">
        <w:rPr>
          <w:sz w:val="26"/>
        </w:rPr>
        <w:t xml:space="preserve"> поселения за 201</w:t>
      </w:r>
      <w:r w:rsidR="0093607B" w:rsidRPr="005851F4">
        <w:rPr>
          <w:sz w:val="26"/>
        </w:rPr>
        <w:t>6</w:t>
      </w:r>
      <w:r w:rsidRPr="005851F4">
        <w:rPr>
          <w:sz w:val="26"/>
        </w:rPr>
        <w:t xml:space="preserve"> – 20</w:t>
      </w:r>
      <w:r w:rsidR="00DF6E13" w:rsidRPr="005851F4">
        <w:rPr>
          <w:sz w:val="26"/>
        </w:rPr>
        <w:t>22</w:t>
      </w:r>
      <w:r w:rsidRPr="005851F4">
        <w:rPr>
          <w:sz w:val="26"/>
        </w:rPr>
        <w:t xml:space="preserve"> гг. представлены в таблице </w:t>
      </w:r>
      <w:r w:rsidR="00BD09BE" w:rsidRPr="005851F4">
        <w:rPr>
          <w:sz w:val="26"/>
        </w:rPr>
        <w:fldChar w:fldCharType="begin"/>
      </w:r>
      <w:r w:rsidR="00BD09BE" w:rsidRPr="005851F4">
        <w:rPr>
          <w:sz w:val="26"/>
        </w:rPr>
        <w:instrText xml:space="preserve"> REF  _Ref11938064 \h \t \w  \* MERGEFORMAT </w:instrText>
      </w:r>
      <w:r w:rsidR="00BD09BE" w:rsidRPr="005851F4">
        <w:rPr>
          <w:sz w:val="26"/>
        </w:rPr>
      </w:r>
      <w:r w:rsidR="00BD09BE" w:rsidRPr="005851F4">
        <w:rPr>
          <w:sz w:val="26"/>
        </w:rPr>
        <w:fldChar w:fldCharType="separate"/>
      </w:r>
      <w:r w:rsidR="00874756">
        <w:rPr>
          <w:sz w:val="26"/>
        </w:rPr>
        <w:t>17</w:t>
      </w:r>
      <w:r w:rsidR="00BD09BE" w:rsidRPr="005851F4">
        <w:rPr>
          <w:sz w:val="26"/>
        </w:rPr>
        <w:fldChar w:fldCharType="end"/>
      </w:r>
      <w:r w:rsidR="0090115A" w:rsidRPr="005851F4">
        <w:rPr>
          <w:sz w:val="26"/>
        </w:rPr>
        <w:t>.</w:t>
      </w:r>
    </w:p>
    <w:p w14:paraId="297F246A" w14:textId="3797CA76" w:rsidR="00485722" w:rsidRPr="00ED15ED" w:rsidRDefault="00485722" w:rsidP="00ED15ED">
      <w:pPr>
        <w:widowControl/>
        <w:tabs>
          <w:tab w:val="left" w:pos="0"/>
        </w:tabs>
        <w:spacing w:line="360" w:lineRule="auto"/>
        <w:ind w:firstLine="709"/>
        <w:jc w:val="both"/>
        <w:rPr>
          <w:sz w:val="26"/>
        </w:rPr>
      </w:pPr>
      <w:r w:rsidRPr="005851F4">
        <w:rPr>
          <w:sz w:val="26"/>
        </w:rPr>
        <w:t xml:space="preserve">Статистика отказов </w:t>
      </w:r>
      <w:r w:rsidR="00ED63E6" w:rsidRPr="005851F4">
        <w:rPr>
          <w:sz w:val="26"/>
        </w:rPr>
        <w:t>на те</w:t>
      </w:r>
      <w:r w:rsidR="00DF6E13" w:rsidRPr="005851F4">
        <w:rPr>
          <w:sz w:val="26"/>
        </w:rPr>
        <w:t>пловых сетях за период 2018-2022</w:t>
      </w:r>
      <w:r w:rsidRPr="005851F4">
        <w:rPr>
          <w:sz w:val="26"/>
        </w:rPr>
        <w:t xml:space="preserve"> гг. отсутствует.</w:t>
      </w:r>
    </w:p>
    <w:p w14:paraId="312FDE34" w14:textId="65633408" w:rsidR="006015E0" w:rsidRPr="00ED15ED" w:rsidRDefault="006015E0" w:rsidP="0062299F">
      <w:pPr>
        <w:pStyle w:val="-0"/>
        <w:keepNext/>
        <w:numPr>
          <w:ilvl w:val="0"/>
          <w:numId w:val="68"/>
        </w:numPr>
        <w:tabs>
          <w:tab w:val="left" w:pos="1418"/>
          <w:tab w:val="left" w:pos="9067"/>
        </w:tabs>
        <w:spacing w:line="240" w:lineRule="auto"/>
        <w:ind w:left="0" w:firstLine="0"/>
        <w:jc w:val="both"/>
        <w:rPr>
          <w:sz w:val="24"/>
          <w:szCs w:val="24"/>
        </w:rPr>
      </w:pPr>
      <w:bookmarkStart w:id="121" w:name="_Ref11938064"/>
      <w:r w:rsidRPr="00ED15ED">
        <w:rPr>
          <w:sz w:val="24"/>
          <w:szCs w:val="24"/>
        </w:rPr>
        <w:t>Данные по аварийным ситуациям на тепловых сетях</w:t>
      </w:r>
      <w:bookmarkEnd w:id="1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23"/>
        <w:gridCol w:w="761"/>
        <w:gridCol w:w="705"/>
        <w:gridCol w:w="1170"/>
        <w:gridCol w:w="888"/>
        <w:gridCol w:w="823"/>
        <w:gridCol w:w="1116"/>
        <w:gridCol w:w="867"/>
        <w:gridCol w:w="931"/>
        <w:gridCol w:w="1064"/>
      </w:tblGrid>
      <w:tr w:rsidR="00ED15ED" w:rsidRPr="00ED15ED" w14:paraId="4C2475F0" w14:textId="77777777" w:rsidTr="00ED63E6">
        <w:trPr>
          <w:trHeight w:val="227"/>
          <w:tblHeader/>
          <w:jc w:val="center"/>
        </w:trPr>
        <w:tc>
          <w:tcPr>
            <w:tcW w:w="547" w:type="pct"/>
            <w:vMerge w:val="restart"/>
            <w:vAlign w:val="center"/>
          </w:tcPr>
          <w:p w14:paraId="146C49D5" w14:textId="77777777" w:rsidR="006015E0" w:rsidRPr="00ED15ED" w:rsidRDefault="006015E0" w:rsidP="00ED15ED">
            <w:pPr>
              <w:widowControl/>
              <w:adjustRightInd w:val="0"/>
              <w:jc w:val="center"/>
              <w:rPr>
                <w:rFonts w:eastAsiaTheme="minorHAnsi"/>
                <w:b/>
                <w:sz w:val="20"/>
                <w:szCs w:val="20"/>
                <w:lang w:eastAsia="en-US" w:bidi="ar-SA"/>
              </w:rPr>
            </w:pPr>
            <w:r w:rsidRPr="00ED15ED">
              <w:rPr>
                <w:rFonts w:eastAsiaTheme="minorHAnsi"/>
                <w:b/>
                <w:bCs/>
                <w:sz w:val="20"/>
                <w:szCs w:val="20"/>
                <w:lang w:eastAsia="en-US" w:bidi="ar-SA"/>
              </w:rPr>
              <w:t>Месяц</w:t>
            </w:r>
          </w:p>
        </w:tc>
        <w:tc>
          <w:tcPr>
            <w:tcW w:w="1410" w:type="pct"/>
            <w:gridSpan w:val="3"/>
            <w:vAlign w:val="center"/>
          </w:tcPr>
          <w:p w14:paraId="19593B29" w14:textId="77777777" w:rsidR="006015E0" w:rsidRPr="00ED15ED" w:rsidRDefault="006015E0" w:rsidP="00ED15ED">
            <w:pPr>
              <w:widowControl/>
              <w:adjustRightInd w:val="0"/>
              <w:jc w:val="center"/>
              <w:rPr>
                <w:rFonts w:eastAsiaTheme="minorHAnsi"/>
                <w:b/>
                <w:bCs/>
                <w:sz w:val="20"/>
                <w:szCs w:val="20"/>
                <w:lang w:val="en-US" w:eastAsia="en-US" w:bidi="ar-SA"/>
              </w:rPr>
            </w:pPr>
            <w:r w:rsidRPr="00ED15ED">
              <w:rPr>
                <w:rFonts w:eastAsiaTheme="minorHAnsi"/>
                <w:b/>
                <w:bCs/>
                <w:sz w:val="20"/>
                <w:szCs w:val="20"/>
                <w:lang w:eastAsia="en-US" w:bidi="ar-SA"/>
              </w:rPr>
              <w:t xml:space="preserve">Котельная № </w:t>
            </w:r>
            <w:r w:rsidR="00A530A0" w:rsidRPr="00ED15ED">
              <w:rPr>
                <w:rFonts w:eastAsiaTheme="minorHAnsi"/>
                <w:b/>
                <w:bCs/>
                <w:sz w:val="20"/>
                <w:szCs w:val="20"/>
                <w:lang w:val="en-US" w:eastAsia="en-US" w:bidi="ar-SA"/>
              </w:rPr>
              <w:t>21</w:t>
            </w:r>
          </w:p>
        </w:tc>
        <w:tc>
          <w:tcPr>
            <w:tcW w:w="1512" w:type="pct"/>
            <w:gridSpan w:val="3"/>
            <w:vAlign w:val="center"/>
          </w:tcPr>
          <w:p w14:paraId="0F3F5203" w14:textId="77777777" w:rsidR="006015E0" w:rsidRPr="00ED15ED" w:rsidRDefault="006015E0" w:rsidP="00ED15ED">
            <w:pPr>
              <w:widowControl/>
              <w:adjustRightInd w:val="0"/>
              <w:jc w:val="center"/>
              <w:rPr>
                <w:rFonts w:eastAsiaTheme="minorHAnsi"/>
                <w:b/>
                <w:bCs/>
                <w:sz w:val="20"/>
                <w:szCs w:val="20"/>
                <w:lang w:val="en-US" w:eastAsia="en-US" w:bidi="ar-SA"/>
              </w:rPr>
            </w:pPr>
            <w:r w:rsidRPr="00ED15ED">
              <w:rPr>
                <w:rFonts w:eastAsiaTheme="minorHAnsi"/>
                <w:b/>
                <w:bCs/>
                <w:sz w:val="20"/>
                <w:szCs w:val="20"/>
                <w:lang w:eastAsia="en-US" w:bidi="ar-SA"/>
              </w:rPr>
              <w:t xml:space="preserve">Котельная № </w:t>
            </w:r>
            <w:r w:rsidR="00A530A0" w:rsidRPr="00ED15ED">
              <w:rPr>
                <w:rFonts w:eastAsiaTheme="minorHAnsi"/>
                <w:b/>
                <w:bCs/>
                <w:sz w:val="20"/>
                <w:szCs w:val="20"/>
                <w:lang w:val="en-US" w:eastAsia="en-US" w:bidi="ar-SA"/>
              </w:rPr>
              <w:t>43</w:t>
            </w:r>
          </w:p>
        </w:tc>
        <w:tc>
          <w:tcPr>
            <w:tcW w:w="1532" w:type="pct"/>
            <w:gridSpan w:val="3"/>
            <w:vAlign w:val="center"/>
          </w:tcPr>
          <w:p w14:paraId="0B3A06D3" w14:textId="77777777" w:rsidR="006015E0" w:rsidRPr="00ED15ED" w:rsidRDefault="006015E0" w:rsidP="00ED15ED">
            <w:pPr>
              <w:widowControl/>
              <w:adjustRightInd w:val="0"/>
              <w:jc w:val="center"/>
              <w:rPr>
                <w:rFonts w:eastAsiaTheme="minorHAnsi"/>
                <w:b/>
                <w:sz w:val="20"/>
                <w:szCs w:val="20"/>
                <w:lang w:val="en-US" w:eastAsia="en-US" w:bidi="ar-SA"/>
              </w:rPr>
            </w:pPr>
            <w:r w:rsidRPr="00ED15ED">
              <w:rPr>
                <w:rFonts w:eastAsiaTheme="minorHAnsi"/>
                <w:b/>
                <w:bCs/>
                <w:sz w:val="20"/>
                <w:szCs w:val="20"/>
                <w:lang w:eastAsia="en-US" w:bidi="ar-SA"/>
              </w:rPr>
              <w:t xml:space="preserve">Котельная № </w:t>
            </w:r>
            <w:r w:rsidR="00A530A0" w:rsidRPr="00ED15ED">
              <w:rPr>
                <w:rFonts w:eastAsiaTheme="minorHAnsi"/>
                <w:b/>
                <w:bCs/>
                <w:sz w:val="20"/>
                <w:szCs w:val="20"/>
                <w:lang w:val="en-US" w:eastAsia="en-US" w:bidi="ar-SA"/>
              </w:rPr>
              <w:t>58</w:t>
            </w:r>
          </w:p>
        </w:tc>
      </w:tr>
      <w:tr w:rsidR="00ED15ED" w:rsidRPr="00ED15ED" w14:paraId="557E880C" w14:textId="77777777" w:rsidTr="00ED63E6">
        <w:trPr>
          <w:trHeight w:val="227"/>
          <w:tblHeader/>
          <w:jc w:val="center"/>
        </w:trPr>
        <w:tc>
          <w:tcPr>
            <w:tcW w:w="547" w:type="pct"/>
            <w:vMerge/>
            <w:vAlign w:val="center"/>
          </w:tcPr>
          <w:p w14:paraId="2DCD5540" w14:textId="77777777" w:rsidR="0093607B" w:rsidRPr="00ED15ED" w:rsidRDefault="0093607B" w:rsidP="00ED15ED">
            <w:pPr>
              <w:widowControl/>
              <w:adjustRightInd w:val="0"/>
              <w:jc w:val="center"/>
              <w:rPr>
                <w:rFonts w:eastAsiaTheme="minorHAnsi"/>
                <w:b/>
                <w:sz w:val="20"/>
                <w:szCs w:val="20"/>
                <w:lang w:eastAsia="en-US" w:bidi="ar-SA"/>
              </w:rPr>
            </w:pPr>
          </w:p>
        </w:tc>
        <w:tc>
          <w:tcPr>
            <w:tcW w:w="407" w:type="pct"/>
            <w:vAlign w:val="center"/>
          </w:tcPr>
          <w:p w14:paraId="394C42A8" w14:textId="0D46C5A0" w:rsidR="0093607B" w:rsidRPr="00ED15ED" w:rsidRDefault="0093607B" w:rsidP="00ED15ED">
            <w:pPr>
              <w:widowControl/>
              <w:adjustRightInd w:val="0"/>
              <w:jc w:val="center"/>
              <w:rPr>
                <w:rFonts w:eastAsiaTheme="minorHAnsi"/>
                <w:b/>
                <w:sz w:val="20"/>
                <w:szCs w:val="20"/>
                <w:lang w:eastAsia="en-US" w:bidi="ar-SA"/>
              </w:rPr>
            </w:pPr>
            <w:r w:rsidRPr="00ED15ED">
              <w:rPr>
                <w:rFonts w:eastAsiaTheme="minorHAnsi"/>
                <w:b/>
                <w:sz w:val="20"/>
                <w:szCs w:val="20"/>
                <w:lang w:eastAsia="en-US" w:bidi="ar-SA"/>
              </w:rPr>
              <w:t>2016</w:t>
            </w:r>
          </w:p>
        </w:tc>
        <w:tc>
          <w:tcPr>
            <w:tcW w:w="377" w:type="pct"/>
            <w:vAlign w:val="center"/>
          </w:tcPr>
          <w:p w14:paraId="3DA5E8AB" w14:textId="7282D29A" w:rsidR="0093607B" w:rsidRPr="00ED15ED" w:rsidRDefault="0093607B" w:rsidP="00ED15ED">
            <w:pPr>
              <w:widowControl/>
              <w:adjustRightInd w:val="0"/>
              <w:jc w:val="center"/>
              <w:rPr>
                <w:rFonts w:eastAsiaTheme="minorHAnsi"/>
                <w:b/>
                <w:sz w:val="20"/>
                <w:szCs w:val="20"/>
                <w:lang w:eastAsia="en-US" w:bidi="ar-SA"/>
              </w:rPr>
            </w:pPr>
            <w:r w:rsidRPr="00ED15ED">
              <w:rPr>
                <w:rFonts w:eastAsiaTheme="minorHAnsi"/>
                <w:b/>
                <w:sz w:val="20"/>
                <w:szCs w:val="20"/>
                <w:lang w:eastAsia="en-US" w:bidi="ar-SA"/>
              </w:rPr>
              <w:t>2017</w:t>
            </w:r>
          </w:p>
        </w:tc>
        <w:tc>
          <w:tcPr>
            <w:tcW w:w="626" w:type="pct"/>
            <w:vAlign w:val="center"/>
          </w:tcPr>
          <w:p w14:paraId="20DBC675" w14:textId="7EA0D60D" w:rsidR="0093607B" w:rsidRPr="00ED15ED" w:rsidRDefault="0093607B" w:rsidP="00ED15ED">
            <w:pPr>
              <w:widowControl/>
              <w:adjustRightInd w:val="0"/>
              <w:jc w:val="center"/>
              <w:rPr>
                <w:rFonts w:eastAsiaTheme="minorHAnsi"/>
                <w:b/>
                <w:sz w:val="20"/>
                <w:szCs w:val="20"/>
                <w:lang w:eastAsia="en-US" w:bidi="ar-SA"/>
              </w:rPr>
            </w:pPr>
            <w:r w:rsidRPr="00ED15ED">
              <w:rPr>
                <w:rFonts w:eastAsiaTheme="minorHAnsi"/>
                <w:b/>
                <w:sz w:val="20"/>
                <w:szCs w:val="20"/>
                <w:lang w:eastAsia="en-US" w:bidi="ar-SA"/>
              </w:rPr>
              <w:t>2018</w:t>
            </w:r>
            <w:r w:rsidR="00DF6E13">
              <w:rPr>
                <w:rFonts w:eastAsiaTheme="minorHAnsi"/>
                <w:b/>
                <w:sz w:val="20"/>
                <w:szCs w:val="20"/>
                <w:lang w:eastAsia="en-US" w:bidi="ar-SA"/>
              </w:rPr>
              <w:t>-2022</w:t>
            </w:r>
          </w:p>
        </w:tc>
        <w:tc>
          <w:tcPr>
            <w:tcW w:w="475" w:type="pct"/>
            <w:vAlign w:val="center"/>
          </w:tcPr>
          <w:p w14:paraId="2A594448" w14:textId="14F25441" w:rsidR="0093607B" w:rsidRPr="00ED15ED" w:rsidRDefault="0093607B" w:rsidP="00ED15ED">
            <w:pPr>
              <w:widowControl/>
              <w:adjustRightInd w:val="0"/>
              <w:jc w:val="center"/>
              <w:rPr>
                <w:rFonts w:eastAsiaTheme="minorHAnsi"/>
                <w:b/>
                <w:sz w:val="20"/>
                <w:szCs w:val="20"/>
                <w:lang w:eastAsia="en-US" w:bidi="ar-SA"/>
              </w:rPr>
            </w:pPr>
            <w:r w:rsidRPr="00ED15ED">
              <w:rPr>
                <w:rFonts w:eastAsiaTheme="minorHAnsi"/>
                <w:b/>
                <w:sz w:val="20"/>
                <w:szCs w:val="20"/>
                <w:lang w:eastAsia="en-US" w:bidi="ar-SA"/>
              </w:rPr>
              <w:t>2016</w:t>
            </w:r>
          </w:p>
        </w:tc>
        <w:tc>
          <w:tcPr>
            <w:tcW w:w="440" w:type="pct"/>
            <w:vAlign w:val="center"/>
          </w:tcPr>
          <w:p w14:paraId="3D9D4676" w14:textId="4D483066" w:rsidR="0093607B" w:rsidRPr="00ED15ED" w:rsidRDefault="0093607B" w:rsidP="00ED15ED">
            <w:pPr>
              <w:widowControl/>
              <w:adjustRightInd w:val="0"/>
              <w:jc w:val="center"/>
              <w:rPr>
                <w:rFonts w:eastAsiaTheme="minorHAnsi"/>
                <w:b/>
                <w:sz w:val="20"/>
                <w:szCs w:val="20"/>
                <w:lang w:eastAsia="en-US" w:bidi="ar-SA"/>
              </w:rPr>
            </w:pPr>
            <w:r w:rsidRPr="00ED15ED">
              <w:rPr>
                <w:rFonts w:eastAsiaTheme="minorHAnsi"/>
                <w:b/>
                <w:sz w:val="20"/>
                <w:szCs w:val="20"/>
                <w:lang w:eastAsia="en-US" w:bidi="ar-SA"/>
              </w:rPr>
              <w:t>2017</w:t>
            </w:r>
          </w:p>
        </w:tc>
        <w:tc>
          <w:tcPr>
            <w:tcW w:w="596" w:type="pct"/>
            <w:vAlign w:val="center"/>
          </w:tcPr>
          <w:p w14:paraId="55A50192" w14:textId="2812DB04" w:rsidR="0093607B" w:rsidRPr="00ED15ED" w:rsidRDefault="0093607B" w:rsidP="00ED15ED">
            <w:pPr>
              <w:widowControl/>
              <w:adjustRightInd w:val="0"/>
              <w:jc w:val="center"/>
              <w:rPr>
                <w:rFonts w:eastAsiaTheme="minorHAnsi"/>
                <w:b/>
                <w:sz w:val="20"/>
                <w:szCs w:val="20"/>
                <w:lang w:eastAsia="en-US" w:bidi="ar-SA"/>
              </w:rPr>
            </w:pPr>
            <w:r w:rsidRPr="00ED15ED">
              <w:rPr>
                <w:rFonts w:eastAsiaTheme="minorHAnsi"/>
                <w:b/>
                <w:sz w:val="20"/>
                <w:szCs w:val="20"/>
                <w:lang w:eastAsia="en-US" w:bidi="ar-SA"/>
              </w:rPr>
              <w:t>2018</w:t>
            </w:r>
            <w:r w:rsidR="00DF6E13">
              <w:rPr>
                <w:rFonts w:eastAsiaTheme="minorHAnsi"/>
                <w:b/>
                <w:sz w:val="20"/>
                <w:szCs w:val="20"/>
                <w:lang w:eastAsia="en-US" w:bidi="ar-SA"/>
              </w:rPr>
              <w:t>-2022</w:t>
            </w:r>
          </w:p>
        </w:tc>
        <w:tc>
          <w:tcPr>
            <w:tcW w:w="464" w:type="pct"/>
            <w:vAlign w:val="center"/>
          </w:tcPr>
          <w:p w14:paraId="363A1CAD" w14:textId="31293956" w:rsidR="0093607B" w:rsidRPr="00ED15ED" w:rsidRDefault="0093607B" w:rsidP="00ED15ED">
            <w:pPr>
              <w:widowControl/>
              <w:adjustRightInd w:val="0"/>
              <w:jc w:val="center"/>
              <w:rPr>
                <w:rFonts w:eastAsiaTheme="minorHAnsi"/>
                <w:b/>
                <w:sz w:val="20"/>
                <w:szCs w:val="20"/>
                <w:lang w:eastAsia="en-US" w:bidi="ar-SA"/>
              </w:rPr>
            </w:pPr>
            <w:r w:rsidRPr="00ED15ED">
              <w:rPr>
                <w:rFonts w:eastAsiaTheme="minorHAnsi"/>
                <w:b/>
                <w:sz w:val="20"/>
                <w:szCs w:val="20"/>
                <w:lang w:eastAsia="en-US" w:bidi="ar-SA"/>
              </w:rPr>
              <w:t>2016</w:t>
            </w:r>
          </w:p>
        </w:tc>
        <w:tc>
          <w:tcPr>
            <w:tcW w:w="498" w:type="pct"/>
            <w:vAlign w:val="center"/>
          </w:tcPr>
          <w:p w14:paraId="6E6ADC21" w14:textId="53077707" w:rsidR="0093607B" w:rsidRPr="00ED15ED" w:rsidRDefault="0093607B" w:rsidP="00ED15ED">
            <w:pPr>
              <w:widowControl/>
              <w:adjustRightInd w:val="0"/>
              <w:jc w:val="center"/>
              <w:rPr>
                <w:rFonts w:eastAsiaTheme="minorHAnsi"/>
                <w:b/>
                <w:sz w:val="20"/>
                <w:szCs w:val="20"/>
                <w:lang w:eastAsia="en-US" w:bidi="ar-SA"/>
              </w:rPr>
            </w:pPr>
            <w:r w:rsidRPr="00ED15ED">
              <w:rPr>
                <w:rFonts w:eastAsiaTheme="minorHAnsi"/>
                <w:b/>
                <w:sz w:val="20"/>
                <w:szCs w:val="20"/>
                <w:lang w:eastAsia="en-US" w:bidi="ar-SA"/>
              </w:rPr>
              <w:t>2017</w:t>
            </w:r>
          </w:p>
        </w:tc>
        <w:tc>
          <w:tcPr>
            <w:tcW w:w="570" w:type="pct"/>
            <w:vAlign w:val="center"/>
          </w:tcPr>
          <w:p w14:paraId="148BE28A" w14:textId="6F7A3CA3" w:rsidR="0093607B" w:rsidRPr="00ED15ED" w:rsidRDefault="0093607B" w:rsidP="00ED15ED">
            <w:pPr>
              <w:widowControl/>
              <w:adjustRightInd w:val="0"/>
              <w:jc w:val="center"/>
              <w:rPr>
                <w:rFonts w:eastAsiaTheme="minorHAnsi"/>
                <w:b/>
                <w:sz w:val="20"/>
                <w:szCs w:val="20"/>
                <w:lang w:eastAsia="en-US" w:bidi="ar-SA"/>
              </w:rPr>
            </w:pPr>
            <w:r w:rsidRPr="00ED15ED">
              <w:rPr>
                <w:rFonts w:eastAsiaTheme="minorHAnsi"/>
                <w:b/>
                <w:sz w:val="20"/>
                <w:szCs w:val="20"/>
                <w:lang w:eastAsia="en-US" w:bidi="ar-SA"/>
              </w:rPr>
              <w:t>2018</w:t>
            </w:r>
            <w:r w:rsidR="00DF6E13">
              <w:rPr>
                <w:rFonts w:eastAsiaTheme="minorHAnsi"/>
                <w:b/>
                <w:sz w:val="20"/>
                <w:szCs w:val="20"/>
                <w:lang w:eastAsia="en-US" w:bidi="ar-SA"/>
              </w:rPr>
              <w:t>-2022</w:t>
            </w:r>
          </w:p>
        </w:tc>
      </w:tr>
      <w:tr w:rsidR="00ED15ED" w:rsidRPr="00ED15ED" w14:paraId="091CE846" w14:textId="77777777" w:rsidTr="00ED63E6">
        <w:trPr>
          <w:trHeight w:val="227"/>
          <w:jc w:val="center"/>
        </w:trPr>
        <w:tc>
          <w:tcPr>
            <w:tcW w:w="547" w:type="pct"/>
            <w:vAlign w:val="center"/>
          </w:tcPr>
          <w:p w14:paraId="72360BDF" w14:textId="77777777" w:rsidR="005202EC" w:rsidRPr="00ED15ED" w:rsidRDefault="005202EC"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Январь</w:t>
            </w:r>
          </w:p>
        </w:tc>
        <w:tc>
          <w:tcPr>
            <w:tcW w:w="407" w:type="pct"/>
            <w:vAlign w:val="center"/>
          </w:tcPr>
          <w:p w14:paraId="1E727036" w14:textId="5E280F1D" w:rsidR="005202EC" w:rsidRPr="00ED15ED" w:rsidRDefault="005202EC" w:rsidP="00ED15ED">
            <w:pPr>
              <w:jc w:val="center"/>
              <w:rPr>
                <w:sz w:val="20"/>
                <w:szCs w:val="20"/>
              </w:rPr>
            </w:pPr>
            <w:r w:rsidRPr="00ED15ED">
              <w:rPr>
                <w:sz w:val="20"/>
                <w:szCs w:val="20"/>
              </w:rPr>
              <w:t>1</w:t>
            </w:r>
          </w:p>
        </w:tc>
        <w:tc>
          <w:tcPr>
            <w:tcW w:w="377" w:type="pct"/>
            <w:vAlign w:val="center"/>
          </w:tcPr>
          <w:p w14:paraId="27478762" w14:textId="1F1B2FAA" w:rsidR="005202EC" w:rsidRPr="00ED15ED" w:rsidRDefault="005202EC" w:rsidP="00ED15ED">
            <w:pPr>
              <w:jc w:val="center"/>
              <w:rPr>
                <w:sz w:val="20"/>
                <w:szCs w:val="20"/>
              </w:rPr>
            </w:pPr>
          </w:p>
        </w:tc>
        <w:tc>
          <w:tcPr>
            <w:tcW w:w="626" w:type="pct"/>
            <w:vAlign w:val="center"/>
          </w:tcPr>
          <w:p w14:paraId="7E21842D" w14:textId="77777777" w:rsidR="005202EC" w:rsidRPr="00ED15ED" w:rsidRDefault="005202EC" w:rsidP="00ED15ED">
            <w:pPr>
              <w:widowControl/>
              <w:adjustRightInd w:val="0"/>
              <w:jc w:val="center"/>
              <w:rPr>
                <w:rFonts w:eastAsiaTheme="minorHAnsi"/>
                <w:sz w:val="20"/>
                <w:szCs w:val="20"/>
                <w:lang w:eastAsia="en-US" w:bidi="ar-SA"/>
              </w:rPr>
            </w:pPr>
          </w:p>
        </w:tc>
        <w:tc>
          <w:tcPr>
            <w:tcW w:w="475" w:type="pct"/>
            <w:vAlign w:val="center"/>
          </w:tcPr>
          <w:p w14:paraId="66D8C0C9" w14:textId="717622EA" w:rsidR="005202EC" w:rsidRPr="00ED15ED" w:rsidRDefault="005202EC" w:rsidP="00ED15ED">
            <w:pPr>
              <w:jc w:val="center"/>
              <w:rPr>
                <w:sz w:val="20"/>
                <w:szCs w:val="20"/>
              </w:rPr>
            </w:pPr>
          </w:p>
        </w:tc>
        <w:tc>
          <w:tcPr>
            <w:tcW w:w="440" w:type="pct"/>
            <w:vAlign w:val="center"/>
          </w:tcPr>
          <w:p w14:paraId="2468C466" w14:textId="77777777" w:rsidR="005202EC" w:rsidRPr="00ED15ED" w:rsidRDefault="005202EC" w:rsidP="00ED15ED">
            <w:pPr>
              <w:jc w:val="center"/>
              <w:rPr>
                <w:sz w:val="20"/>
                <w:szCs w:val="20"/>
              </w:rPr>
            </w:pPr>
          </w:p>
        </w:tc>
        <w:tc>
          <w:tcPr>
            <w:tcW w:w="596" w:type="pct"/>
            <w:vAlign w:val="center"/>
          </w:tcPr>
          <w:p w14:paraId="62434DAD" w14:textId="77777777" w:rsidR="005202EC" w:rsidRPr="00ED15ED" w:rsidRDefault="005202EC" w:rsidP="00ED15ED">
            <w:pPr>
              <w:widowControl/>
              <w:adjustRightInd w:val="0"/>
              <w:jc w:val="center"/>
              <w:rPr>
                <w:rFonts w:eastAsiaTheme="minorHAnsi"/>
                <w:sz w:val="20"/>
                <w:szCs w:val="20"/>
                <w:lang w:eastAsia="en-US" w:bidi="ar-SA"/>
              </w:rPr>
            </w:pPr>
          </w:p>
        </w:tc>
        <w:tc>
          <w:tcPr>
            <w:tcW w:w="464" w:type="pct"/>
            <w:vAlign w:val="center"/>
          </w:tcPr>
          <w:p w14:paraId="4B07D0C5" w14:textId="77777777" w:rsidR="005202EC" w:rsidRPr="00ED15ED" w:rsidRDefault="005202EC" w:rsidP="00ED15ED">
            <w:pPr>
              <w:jc w:val="center"/>
              <w:rPr>
                <w:sz w:val="20"/>
                <w:szCs w:val="20"/>
              </w:rPr>
            </w:pPr>
          </w:p>
        </w:tc>
        <w:tc>
          <w:tcPr>
            <w:tcW w:w="498" w:type="pct"/>
            <w:vAlign w:val="center"/>
          </w:tcPr>
          <w:p w14:paraId="05E0F720" w14:textId="77777777" w:rsidR="005202EC" w:rsidRPr="00ED15ED" w:rsidRDefault="005202EC" w:rsidP="00ED15ED">
            <w:pPr>
              <w:jc w:val="center"/>
              <w:rPr>
                <w:sz w:val="20"/>
                <w:szCs w:val="20"/>
              </w:rPr>
            </w:pPr>
          </w:p>
        </w:tc>
        <w:tc>
          <w:tcPr>
            <w:tcW w:w="570" w:type="pct"/>
            <w:vAlign w:val="center"/>
          </w:tcPr>
          <w:p w14:paraId="22754D22" w14:textId="77777777" w:rsidR="005202EC" w:rsidRPr="00ED15ED" w:rsidRDefault="005202EC" w:rsidP="00ED15ED">
            <w:pPr>
              <w:widowControl/>
              <w:adjustRightInd w:val="0"/>
              <w:jc w:val="center"/>
              <w:rPr>
                <w:rFonts w:eastAsiaTheme="minorHAnsi"/>
                <w:sz w:val="20"/>
                <w:szCs w:val="20"/>
                <w:lang w:eastAsia="en-US" w:bidi="ar-SA"/>
              </w:rPr>
            </w:pPr>
          </w:p>
        </w:tc>
      </w:tr>
      <w:tr w:rsidR="00ED15ED" w:rsidRPr="00ED15ED" w14:paraId="61638E63" w14:textId="77777777" w:rsidTr="00ED63E6">
        <w:trPr>
          <w:trHeight w:val="227"/>
          <w:jc w:val="center"/>
        </w:trPr>
        <w:tc>
          <w:tcPr>
            <w:tcW w:w="547" w:type="pct"/>
            <w:vAlign w:val="center"/>
          </w:tcPr>
          <w:p w14:paraId="35076D84" w14:textId="77777777" w:rsidR="005202EC" w:rsidRPr="00ED15ED" w:rsidRDefault="005202EC"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Февраль</w:t>
            </w:r>
          </w:p>
        </w:tc>
        <w:tc>
          <w:tcPr>
            <w:tcW w:w="407" w:type="pct"/>
            <w:vAlign w:val="center"/>
          </w:tcPr>
          <w:p w14:paraId="7901419C" w14:textId="41D8C0F3" w:rsidR="005202EC" w:rsidRPr="00ED15ED" w:rsidRDefault="005202EC" w:rsidP="00ED15ED">
            <w:pPr>
              <w:jc w:val="center"/>
              <w:rPr>
                <w:sz w:val="20"/>
                <w:szCs w:val="20"/>
              </w:rPr>
            </w:pPr>
          </w:p>
        </w:tc>
        <w:tc>
          <w:tcPr>
            <w:tcW w:w="377" w:type="pct"/>
            <w:vAlign w:val="center"/>
          </w:tcPr>
          <w:p w14:paraId="403EE3A6" w14:textId="77777777" w:rsidR="005202EC" w:rsidRPr="00ED15ED" w:rsidRDefault="005202EC" w:rsidP="00ED15ED">
            <w:pPr>
              <w:jc w:val="center"/>
              <w:rPr>
                <w:sz w:val="20"/>
                <w:szCs w:val="20"/>
              </w:rPr>
            </w:pPr>
          </w:p>
        </w:tc>
        <w:tc>
          <w:tcPr>
            <w:tcW w:w="626" w:type="pct"/>
            <w:vAlign w:val="center"/>
          </w:tcPr>
          <w:p w14:paraId="47B03963" w14:textId="77777777" w:rsidR="005202EC" w:rsidRPr="00ED15ED" w:rsidRDefault="005202EC" w:rsidP="00ED15ED">
            <w:pPr>
              <w:widowControl/>
              <w:adjustRightInd w:val="0"/>
              <w:jc w:val="center"/>
              <w:rPr>
                <w:rFonts w:eastAsiaTheme="minorHAnsi"/>
                <w:sz w:val="20"/>
                <w:szCs w:val="20"/>
                <w:lang w:eastAsia="en-US" w:bidi="ar-SA"/>
              </w:rPr>
            </w:pPr>
          </w:p>
        </w:tc>
        <w:tc>
          <w:tcPr>
            <w:tcW w:w="475" w:type="pct"/>
            <w:vAlign w:val="center"/>
          </w:tcPr>
          <w:p w14:paraId="4E965BE3" w14:textId="77777777" w:rsidR="005202EC" w:rsidRPr="00ED15ED" w:rsidRDefault="005202EC" w:rsidP="00ED15ED">
            <w:pPr>
              <w:jc w:val="center"/>
              <w:rPr>
                <w:sz w:val="20"/>
                <w:szCs w:val="20"/>
              </w:rPr>
            </w:pPr>
          </w:p>
        </w:tc>
        <w:tc>
          <w:tcPr>
            <w:tcW w:w="440" w:type="pct"/>
            <w:vAlign w:val="center"/>
          </w:tcPr>
          <w:p w14:paraId="794FF3E5" w14:textId="5C2670E7" w:rsidR="005202EC" w:rsidRPr="00ED15ED" w:rsidRDefault="005202EC" w:rsidP="00ED15ED">
            <w:pPr>
              <w:jc w:val="center"/>
              <w:rPr>
                <w:sz w:val="20"/>
                <w:szCs w:val="20"/>
              </w:rPr>
            </w:pPr>
            <w:r w:rsidRPr="00ED15ED">
              <w:rPr>
                <w:rFonts w:eastAsiaTheme="minorHAnsi"/>
                <w:sz w:val="20"/>
                <w:szCs w:val="20"/>
                <w:lang w:eastAsia="en-US" w:bidi="ar-SA"/>
              </w:rPr>
              <w:t>1</w:t>
            </w:r>
          </w:p>
        </w:tc>
        <w:tc>
          <w:tcPr>
            <w:tcW w:w="596" w:type="pct"/>
            <w:vAlign w:val="center"/>
          </w:tcPr>
          <w:p w14:paraId="0B4C8FA1" w14:textId="18AD985E" w:rsidR="005202EC" w:rsidRPr="00ED15ED" w:rsidRDefault="005202EC" w:rsidP="00ED15ED">
            <w:pPr>
              <w:widowControl/>
              <w:adjustRightInd w:val="0"/>
              <w:jc w:val="center"/>
              <w:rPr>
                <w:rFonts w:eastAsiaTheme="minorHAnsi"/>
                <w:sz w:val="20"/>
                <w:szCs w:val="20"/>
                <w:lang w:eastAsia="en-US" w:bidi="ar-SA"/>
              </w:rPr>
            </w:pPr>
          </w:p>
        </w:tc>
        <w:tc>
          <w:tcPr>
            <w:tcW w:w="464" w:type="pct"/>
            <w:vAlign w:val="center"/>
          </w:tcPr>
          <w:p w14:paraId="132EDBA6" w14:textId="77777777" w:rsidR="005202EC" w:rsidRPr="00ED15ED" w:rsidRDefault="005202EC" w:rsidP="00ED15ED">
            <w:pPr>
              <w:jc w:val="center"/>
              <w:rPr>
                <w:sz w:val="20"/>
                <w:szCs w:val="20"/>
              </w:rPr>
            </w:pPr>
          </w:p>
        </w:tc>
        <w:tc>
          <w:tcPr>
            <w:tcW w:w="498" w:type="pct"/>
            <w:vAlign w:val="center"/>
          </w:tcPr>
          <w:p w14:paraId="07AD1FB6" w14:textId="4761FC2E" w:rsidR="005202EC" w:rsidRPr="00ED15ED" w:rsidRDefault="005202EC" w:rsidP="00ED15ED">
            <w:pPr>
              <w:jc w:val="center"/>
              <w:rPr>
                <w:sz w:val="20"/>
                <w:szCs w:val="20"/>
              </w:rPr>
            </w:pPr>
            <w:r w:rsidRPr="00ED15ED">
              <w:rPr>
                <w:rFonts w:eastAsiaTheme="minorHAnsi"/>
                <w:sz w:val="20"/>
                <w:szCs w:val="20"/>
                <w:lang w:eastAsia="en-US" w:bidi="ar-SA"/>
              </w:rPr>
              <w:t>1</w:t>
            </w:r>
          </w:p>
        </w:tc>
        <w:tc>
          <w:tcPr>
            <w:tcW w:w="570" w:type="pct"/>
            <w:vAlign w:val="center"/>
          </w:tcPr>
          <w:p w14:paraId="17A649A2" w14:textId="5C1EBC4A" w:rsidR="005202EC" w:rsidRPr="00ED15ED" w:rsidRDefault="005202EC" w:rsidP="00ED15ED">
            <w:pPr>
              <w:widowControl/>
              <w:adjustRightInd w:val="0"/>
              <w:jc w:val="center"/>
              <w:rPr>
                <w:rFonts w:eastAsiaTheme="minorHAnsi"/>
                <w:sz w:val="20"/>
                <w:szCs w:val="20"/>
                <w:lang w:eastAsia="en-US" w:bidi="ar-SA"/>
              </w:rPr>
            </w:pPr>
          </w:p>
        </w:tc>
      </w:tr>
      <w:tr w:rsidR="00ED15ED" w:rsidRPr="00ED15ED" w14:paraId="6DDDBC56" w14:textId="77777777" w:rsidTr="00ED63E6">
        <w:trPr>
          <w:trHeight w:val="227"/>
          <w:jc w:val="center"/>
        </w:trPr>
        <w:tc>
          <w:tcPr>
            <w:tcW w:w="547" w:type="pct"/>
            <w:vAlign w:val="center"/>
          </w:tcPr>
          <w:p w14:paraId="435A5131" w14:textId="77777777" w:rsidR="005202EC" w:rsidRPr="00ED15ED" w:rsidRDefault="005202EC"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Март</w:t>
            </w:r>
          </w:p>
        </w:tc>
        <w:tc>
          <w:tcPr>
            <w:tcW w:w="407" w:type="pct"/>
            <w:vAlign w:val="center"/>
          </w:tcPr>
          <w:p w14:paraId="7AE9ADD9" w14:textId="42DE7D03" w:rsidR="005202EC" w:rsidRPr="00ED15ED" w:rsidRDefault="005202EC" w:rsidP="00ED15ED">
            <w:pPr>
              <w:jc w:val="center"/>
              <w:rPr>
                <w:sz w:val="20"/>
                <w:szCs w:val="20"/>
              </w:rPr>
            </w:pPr>
            <w:r w:rsidRPr="00ED15ED">
              <w:rPr>
                <w:sz w:val="20"/>
                <w:szCs w:val="20"/>
              </w:rPr>
              <w:t>1</w:t>
            </w:r>
          </w:p>
        </w:tc>
        <w:tc>
          <w:tcPr>
            <w:tcW w:w="377" w:type="pct"/>
            <w:vAlign w:val="center"/>
          </w:tcPr>
          <w:p w14:paraId="71BF50FE" w14:textId="7100433A" w:rsidR="005202EC" w:rsidRPr="00ED15ED" w:rsidRDefault="005202EC" w:rsidP="00ED15ED">
            <w:pPr>
              <w:jc w:val="center"/>
              <w:rPr>
                <w:sz w:val="20"/>
                <w:szCs w:val="20"/>
              </w:rPr>
            </w:pPr>
          </w:p>
        </w:tc>
        <w:tc>
          <w:tcPr>
            <w:tcW w:w="626" w:type="pct"/>
            <w:vAlign w:val="center"/>
          </w:tcPr>
          <w:p w14:paraId="53932785" w14:textId="77777777" w:rsidR="005202EC" w:rsidRPr="00ED15ED" w:rsidRDefault="005202EC" w:rsidP="00ED15ED">
            <w:pPr>
              <w:widowControl/>
              <w:adjustRightInd w:val="0"/>
              <w:jc w:val="center"/>
              <w:rPr>
                <w:rFonts w:eastAsiaTheme="minorHAnsi"/>
                <w:sz w:val="20"/>
                <w:szCs w:val="20"/>
                <w:lang w:eastAsia="en-US" w:bidi="ar-SA"/>
              </w:rPr>
            </w:pPr>
          </w:p>
        </w:tc>
        <w:tc>
          <w:tcPr>
            <w:tcW w:w="475" w:type="pct"/>
            <w:vAlign w:val="center"/>
          </w:tcPr>
          <w:p w14:paraId="4F5FEDE9" w14:textId="5559E7D5" w:rsidR="005202EC" w:rsidRPr="00ED15ED" w:rsidRDefault="005202EC" w:rsidP="00ED15ED">
            <w:pPr>
              <w:jc w:val="center"/>
              <w:rPr>
                <w:sz w:val="20"/>
                <w:szCs w:val="20"/>
              </w:rPr>
            </w:pPr>
            <w:r w:rsidRPr="00ED15ED">
              <w:rPr>
                <w:sz w:val="20"/>
                <w:szCs w:val="20"/>
              </w:rPr>
              <w:t>1</w:t>
            </w:r>
          </w:p>
        </w:tc>
        <w:tc>
          <w:tcPr>
            <w:tcW w:w="440" w:type="pct"/>
            <w:vAlign w:val="center"/>
          </w:tcPr>
          <w:p w14:paraId="2E36E042" w14:textId="751FBCF4" w:rsidR="005202EC" w:rsidRPr="00ED15ED" w:rsidRDefault="005202EC" w:rsidP="00ED15ED">
            <w:pPr>
              <w:jc w:val="center"/>
              <w:rPr>
                <w:sz w:val="20"/>
                <w:szCs w:val="20"/>
              </w:rPr>
            </w:pPr>
          </w:p>
        </w:tc>
        <w:tc>
          <w:tcPr>
            <w:tcW w:w="596" w:type="pct"/>
            <w:vAlign w:val="center"/>
          </w:tcPr>
          <w:p w14:paraId="0A460AF0" w14:textId="77777777" w:rsidR="005202EC" w:rsidRPr="00ED15ED" w:rsidRDefault="005202EC" w:rsidP="00ED15ED">
            <w:pPr>
              <w:widowControl/>
              <w:adjustRightInd w:val="0"/>
              <w:jc w:val="center"/>
              <w:rPr>
                <w:rFonts w:eastAsiaTheme="minorHAnsi"/>
                <w:sz w:val="20"/>
                <w:szCs w:val="20"/>
                <w:lang w:eastAsia="en-US" w:bidi="ar-SA"/>
              </w:rPr>
            </w:pPr>
          </w:p>
        </w:tc>
        <w:tc>
          <w:tcPr>
            <w:tcW w:w="464" w:type="pct"/>
            <w:vAlign w:val="center"/>
          </w:tcPr>
          <w:p w14:paraId="3C1E4D30" w14:textId="77777777" w:rsidR="005202EC" w:rsidRPr="00ED15ED" w:rsidRDefault="005202EC" w:rsidP="00ED15ED">
            <w:pPr>
              <w:jc w:val="center"/>
              <w:rPr>
                <w:sz w:val="20"/>
                <w:szCs w:val="20"/>
              </w:rPr>
            </w:pPr>
          </w:p>
        </w:tc>
        <w:tc>
          <w:tcPr>
            <w:tcW w:w="498" w:type="pct"/>
            <w:vAlign w:val="center"/>
          </w:tcPr>
          <w:p w14:paraId="71840686" w14:textId="77777777" w:rsidR="005202EC" w:rsidRPr="00ED15ED" w:rsidRDefault="005202EC" w:rsidP="00ED15ED">
            <w:pPr>
              <w:jc w:val="center"/>
              <w:rPr>
                <w:sz w:val="20"/>
                <w:szCs w:val="20"/>
              </w:rPr>
            </w:pPr>
          </w:p>
        </w:tc>
        <w:tc>
          <w:tcPr>
            <w:tcW w:w="570" w:type="pct"/>
            <w:vAlign w:val="center"/>
          </w:tcPr>
          <w:p w14:paraId="70FB2595" w14:textId="77777777" w:rsidR="005202EC" w:rsidRPr="00ED15ED" w:rsidRDefault="005202EC" w:rsidP="00ED15ED">
            <w:pPr>
              <w:widowControl/>
              <w:adjustRightInd w:val="0"/>
              <w:jc w:val="center"/>
              <w:rPr>
                <w:rFonts w:eastAsiaTheme="minorHAnsi"/>
                <w:sz w:val="20"/>
                <w:szCs w:val="20"/>
                <w:lang w:eastAsia="en-US" w:bidi="ar-SA"/>
              </w:rPr>
            </w:pPr>
          </w:p>
        </w:tc>
      </w:tr>
      <w:tr w:rsidR="00ED15ED" w:rsidRPr="00ED15ED" w14:paraId="6BCE951E" w14:textId="77777777" w:rsidTr="00ED63E6">
        <w:trPr>
          <w:trHeight w:val="227"/>
          <w:jc w:val="center"/>
        </w:trPr>
        <w:tc>
          <w:tcPr>
            <w:tcW w:w="547" w:type="pct"/>
            <w:vAlign w:val="center"/>
          </w:tcPr>
          <w:p w14:paraId="6E8F2F24" w14:textId="77777777" w:rsidR="005202EC" w:rsidRPr="00ED15ED" w:rsidRDefault="005202EC"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Апрель</w:t>
            </w:r>
          </w:p>
        </w:tc>
        <w:tc>
          <w:tcPr>
            <w:tcW w:w="407" w:type="pct"/>
            <w:vAlign w:val="center"/>
          </w:tcPr>
          <w:p w14:paraId="06107AAF" w14:textId="77777777" w:rsidR="005202EC" w:rsidRPr="00ED15ED" w:rsidRDefault="005202EC" w:rsidP="00ED15ED">
            <w:pPr>
              <w:jc w:val="center"/>
              <w:rPr>
                <w:sz w:val="20"/>
                <w:szCs w:val="20"/>
              </w:rPr>
            </w:pPr>
          </w:p>
        </w:tc>
        <w:tc>
          <w:tcPr>
            <w:tcW w:w="377" w:type="pct"/>
            <w:vAlign w:val="center"/>
          </w:tcPr>
          <w:p w14:paraId="413F2FC4" w14:textId="77777777" w:rsidR="005202EC" w:rsidRPr="00ED15ED" w:rsidRDefault="005202EC" w:rsidP="00ED15ED">
            <w:pPr>
              <w:jc w:val="center"/>
              <w:rPr>
                <w:sz w:val="20"/>
                <w:szCs w:val="20"/>
              </w:rPr>
            </w:pPr>
          </w:p>
        </w:tc>
        <w:tc>
          <w:tcPr>
            <w:tcW w:w="626" w:type="pct"/>
            <w:vAlign w:val="center"/>
          </w:tcPr>
          <w:p w14:paraId="301841C7" w14:textId="77777777" w:rsidR="005202EC" w:rsidRPr="00ED15ED" w:rsidRDefault="005202EC" w:rsidP="00ED15ED">
            <w:pPr>
              <w:widowControl/>
              <w:adjustRightInd w:val="0"/>
              <w:jc w:val="center"/>
              <w:rPr>
                <w:rFonts w:eastAsiaTheme="minorHAnsi"/>
                <w:sz w:val="20"/>
                <w:szCs w:val="20"/>
                <w:lang w:eastAsia="en-US" w:bidi="ar-SA"/>
              </w:rPr>
            </w:pPr>
          </w:p>
        </w:tc>
        <w:tc>
          <w:tcPr>
            <w:tcW w:w="475" w:type="pct"/>
            <w:vAlign w:val="center"/>
          </w:tcPr>
          <w:p w14:paraId="2DA04563" w14:textId="77777777" w:rsidR="005202EC" w:rsidRPr="00ED15ED" w:rsidRDefault="005202EC" w:rsidP="00ED15ED">
            <w:pPr>
              <w:jc w:val="center"/>
              <w:rPr>
                <w:sz w:val="20"/>
                <w:szCs w:val="20"/>
              </w:rPr>
            </w:pPr>
          </w:p>
        </w:tc>
        <w:tc>
          <w:tcPr>
            <w:tcW w:w="440" w:type="pct"/>
            <w:vAlign w:val="center"/>
          </w:tcPr>
          <w:p w14:paraId="7892B57D" w14:textId="77777777" w:rsidR="005202EC" w:rsidRPr="00ED15ED" w:rsidRDefault="005202EC" w:rsidP="00ED15ED">
            <w:pPr>
              <w:jc w:val="center"/>
              <w:rPr>
                <w:sz w:val="20"/>
                <w:szCs w:val="20"/>
              </w:rPr>
            </w:pPr>
          </w:p>
        </w:tc>
        <w:tc>
          <w:tcPr>
            <w:tcW w:w="596" w:type="pct"/>
            <w:vAlign w:val="center"/>
          </w:tcPr>
          <w:p w14:paraId="2F49640A" w14:textId="77777777" w:rsidR="005202EC" w:rsidRPr="00ED15ED" w:rsidRDefault="005202EC" w:rsidP="00ED15ED">
            <w:pPr>
              <w:widowControl/>
              <w:adjustRightInd w:val="0"/>
              <w:jc w:val="center"/>
              <w:rPr>
                <w:rFonts w:eastAsiaTheme="minorHAnsi"/>
                <w:sz w:val="20"/>
                <w:szCs w:val="20"/>
                <w:lang w:eastAsia="en-US" w:bidi="ar-SA"/>
              </w:rPr>
            </w:pPr>
          </w:p>
        </w:tc>
        <w:tc>
          <w:tcPr>
            <w:tcW w:w="464" w:type="pct"/>
            <w:vAlign w:val="center"/>
          </w:tcPr>
          <w:p w14:paraId="2D8F8F34" w14:textId="77777777" w:rsidR="005202EC" w:rsidRPr="00ED15ED" w:rsidRDefault="005202EC" w:rsidP="00ED15ED">
            <w:pPr>
              <w:jc w:val="center"/>
              <w:rPr>
                <w:sz w:val="20"/>
                <w:szCs w:val="20"/>
              </w:rPr>
            </w:pPr>
          </w:p>
        </w:tc>
        <w:tc>
          <w:tcPr>
            <w:tcW w:w="498" w:type="pct"/>
            <w:vAlign w:val="center"/>
          </w:tcPr>
          <w:p w14:paraId="777580E0" w14:textId="15145CC3" w:rsidR="005202EC" w:rsidRPr="00ED15ED" w:rsidRDefault="005202EC" w:rsidP="00ED15ED">
            <w:pPr>
              <w:jc w:val="center"/>
              <w:rPr>
                <w:sz w:val="20"/>
                <w:szCs w:val="20"/>
              </w:rPr>
            </w:pPr>
            <w:r w:rsidRPr="00ED15ED">
              <w:rPr>
                <w:rFonts w:eastAsiaTheme="minorHAnsi"/>
                <w:sz w:val="20"/>
                <w:szCs w:val="20"/>
                <w:lang w:eastAsia="en-US" w:bidi="ar-SA"/>
              </w:rPr>
              <w:t>1</w:t>
            </w:r>
          </w:p>
        </w:tc>
        <w:tc>
          <w:tcPr>
            <w:tcW w:w="570" w:type="pct"/>
            <w:vAlign w:val="center"/>
          </w:tcPr>
          <w:p w14:paraId="71DDFA0C" w14:textId="222A54ED" w:rsidR="005202EC" w:rsidRPr="00ED15ED" w:rsidRDefault="005202EC" w:rsidP="00ED15ED">
            <w:pPr>
              <w:widowControl/>
              <w:adjustRightInd w:val="0"/>
              <w:jc w:val="center"/>
              <w:rPr>
                <w:rFonts w:eastAsiaTheme="minorHAnsi"/>
                <w:sz w:val="20"/>
                <w:szCs w:val="20"/>
                <w:lang w:eastAsia="en-US" w:bidi="ar-SA"/>
              </w:rPr>
            </w:pPr>
          </w:p>
        </w:tc>
      </w:tr>
      <w:tr w:rsidR="00ED15ED" w:rsidRPr="00ED15ED" w14:paraId="51FE43AB" w14:textId="77777777" w:rsidTr="00ED63E6">
        <w:trPr>
          <w:trHeight w:val="227"/>
          <w:jc w:val="center"/>
        </w:trPr>
        <w:tc>
          <w:tcPr>
            <w:tcW w:w="547" w:type="pct"/>
            <w:vAlign w:val="center"/>
          </w:tcPr>
          <w:p w14:paraId="6F3B9C5A" w14:textId="77777777" w:rsidR="005202EC" w:rsidRPr="00ED15ED" w:rsidRDefault="005202EC"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Май</w:t>
            </w:r>
          </w:p>
        </w:tc>
        <w:tc>
          <w:tcPr>
            <w:tcW w:w="407" w:type="pct"/>
            <w:vAlign w:val="center"/>
          </w:tcPr>
          <w:p w14:paraId="5CEA1DA8" w14:textId="6C6EC117" w:rsidR="005202EC" w:rsidRPr="00ED15ED" w:rsidRDefault="005202EC" w:rsidP="00ED15ED">
            <w:pPr>
              <w:jc w:val="center"/>
              <w:rPr>
                <w:sz w:val="20"/>
                <w:szCs w:val="20"/>
              </w:rPr>
            </w:pPr>
          </w:p>
        </w:tc>
        <w:tc>
          <w:tcPr>
            <w:tcW w:w="377" w:type="pct"/>
            <w:vAlign w:val="center"/>
          </w:tcPr>
          <w:p w14:paraId="1C80A4B4" w14:textId="77777777" w:rsidR="005202EC" w:rsidRPr="00ED15ED" w:rsidRDefault="005202EC" w:rsidP="00ED15ED">
            <w:pPr>
              <w:jc w:val="center"/>
              <w:rPr>
                <w:sz w:val="20"/>
                <w:szCs w:val="20"/>
              </w:rPr>
            </w:pPr>
          </w:p>
        </w:tc>
        <w:tc>
          <w:tcPr>
            <w:tcW w:w="626" w:type="pct"/>
            <w:vAlign w:val="center"/>
          </w:tcPr>
          <w:p w14:paraId="0E3B4BBC" w14:textId="77777777" w:rsidR="005202EC" w:rsidRPr="00ED15ED" w:rsidRDefault="005202EC" w:rsidP="00ED15ED">
            <w:pPr>
              <w:widowControl/>
              <w:adjustRightInd w:val="0"/>
              <w:jc w:val="center"/>
              <w:rPr>
                <w:rFonts w:eastAsiaTheme="minorHAnsi"/>
                <w:sz w:val="20"/>
                <w:szCs w:val="20"/>
                <w:lang w:eastAsia="en-US" w:bidi="ar-SA"/>
              </w:rPr>
            </w:pPr>
          </w:p>
        </w:tc>
        <w:tc>
          <w:tcPr>
            <w:tcW w:w="475" w:type="pct"/>
            <w:vAlign w:val="center"/>
          </w:tcPr>
          <w:p w14:paraId="13D52392" w14:textId="77777777" w:rsidR="005202EC" w:rsidRPr="00ED15ED" w:rsidRDefault="005202EC" w:rsidP="00ED15ED">
            <w:pPr>
              <w:jc w:val="center"/>
              <w:rPr>
                <w:sz w:val="20"/>
                <w:szCs w:val="20"/>
              </w:rPr>
            </w:pPr>
          </w:p>
        </w:tc>
        <w:tc>
          <w:tcPr>
            <w:tcW w:w="440" w:type="pct"/>
            <w:vAlign w:val="center"/>
          </w:tcPr>
          <w:p w14:paraId="72C25B52" w14:textId="77777777" w:rsidR="005202EC" w:rsidRPr="00ED15ED" w:rsidRDefault="005202EC" w:rsidP="00ED15ED">
            <w:pPr>
              <w:jc w:val="center"/>
              <w:rPr>
                <w:sz w:val="20"/>
                <w:szCs w:val="20"/>
              </w:rPr>
            </w:pPr>
          </w:p>
        </w:tc>
        <w:tc>
          <w:tcPr>
            <w:tcW w:w="596" w:type="pct"/>
            <w:vAlign w:val="center"/>
          </w:tcPr>
          <w:p w14:paraId="25365D57" w14:textId="77777777" w:rsidR="005202EC" w:rsidRPr="00ED15ED" w:rsidRDefault="005202EC" w:rsidP="00ED15ED">
            <w:pPr>
              <w:widowControl/>
              <w:adjustRightInd w:val="0"/>
              <w:jc w:val="center"/>
              <w:rPr>
                <w:rFonts w:eastAsiaTheme="minorHAnsi"/>
                <w:sz w:val="20"/>
                <w:szCs w:val="20"/>
                <w:lang w:eastAsia="en-US" w:bidi="ar-SA"/>
              </w:rPr>
            </w:pPr>
          </w:p>
        </w:tc>
        <w:tc>
          <w:tcPr>
            <w:tcW w:w="464" w:type="pct"/>
            <w:vAlign w:val="center"/>
          </w:tcPr>
          <w:p w14:paraId="31A79285" w14:textId="77777777" w:rsidR="005202EC" w:rsidRPr="00ED15ED" w:rsidRDefault="005202EC" w:rsidP="00ED15ED">
            <w:pPr>
              <w:jc w:val="center"/>
              <w:rPr>
                <w:sz w:val="20"/>
                <w:szCs w:val="20"/>
              </w:rPr>
            </w:pPr>
          </w:p>
        </w:tc>
        <w:tc>
          <w:tcPr>
            <w:tcW w:w="498" w:type="pct"/>
            <w:vAlign w:val="center"/>
          </w:tcPr>
          <w:p w14:paraId="04ACCFD6" w14:textId="77777777" w:rsidR="005202EC" w:rsidRPr="00ED15ED" w:rsidRDefault="005202EC" w:rsidP="00ED15ED">
            <w:pPr>
              <w:jc w:val="center"/>
              <w:rPr>
                <w:sz w:val="20"/>
                <w:szCs w:val="20"/>
              </w:rPr>
            </w:pPr>
          </w:p>
        </w:tc>
        <w:tc>
          <w:tcPr>
            <w:tcW w:w="570" w:type="pct"/>
            <w:vAlign w:val="center"/>
          </w:tcPr>
          <w:p w14:paraId="74ADFE36" w14:textId="77777777" w:rsidR="005202EC" w:rsidRPr="00ED15ED" w:rsidRDefault="005202EC" w:rsidP="00ED15ED">
            <w:pPr>
              <w:widowControl/>
              <w:adjustRightInd w:val="0"/>
              <w:jc w:val="center"/>
              <w:rPr>
                <w:rFonts w:eastAsiaTheme="minorHAnsi"/>
                <w:sz w:val="20"/>
                <w:szCs w:val="20"/>
                <w:lang w:eastAsia="en-US" w:bidi="ar-SA"/>
              </w:rPr>
            </w:pPr>
          </w:p>
        </w:tc>
      </w:tr>
      <w:tr w:rsidR="00ED15ED" w:rsidRPr="00ED15ED" w14:paraId="65379D3C" w14:textId="77777777" w:rsidTr="00ED63E6">
        <w:trPr>
          <w:trHeight w:val="227"/>
          <w:jc w:val="center"/>
        </w:trPr>
        <w:tc>
          <w:tcPr>
            <w:tcW w:w="547" w:type="pct"/>
            <w:vAlign w:val="center"/>
          </w:tcPr>
          <w:p w14:paraId="2276E03F" w14:textId="77777777" w:rsidR="005202EC" w:rsidRPr="00ED15ED" w:rsidRDefault="005202EC"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Июнь</w:t>
            </w:r>
          </w:p>
        </w:tc>
        <w:tc>
          <w:tcPr>
            <w:tcW w:w="407" w:type="pct"/>
            <w:vAlign w:val="center"/>
          </w:tcPr>
          <w:p w14:paraId="4585A4A8" w14:textId="77777777" w:rsidR="005202EC" w:rsidRPr="00ED15ED" w:rsidRDefault="005202EC" w:rsidP="00ED15ED">
            <w:pPr>
              <w:jc w:val="center"/>
              <w:rPr>
                <w:sz w:val="20"/>
                <w:szCs w:val="20"/>
              </w:rPr>
            </w:pPr>
          </w:p>
        </w:tc>
        <w:tc>
          <w:tcPr>
            <w:tcW w:w="377" w:type="pct"/>
            <w:vAlign w:val="center"/>
          </w:tcPr>
          <w:p w14:paraId="330A9DB8" w14:textId="77777777" w:rsidR="005202EC" w:rsidRPr="00ED15ED" w:rsidRDefault="005202EC" w:rsidP="00ED15ED">
            <w:pPr>
              <w:jc w:val="center"/>
              <w:rPr>
                <w:sz w:val="20"/>
                <w:szCs w:val="20"/>
              </w:rPr>
            </w:pPr>
          </w:p>
        </w:tc>
        <w:tc>
          <w:tcPr>
            <w:tcW w:w="626" w:type="pct"/>
            <w:vAlign w:val="center"/>
          </w:tcPr>
          <w:p w14:paraId="395169C5" w14:textId="77777777" w:rsidR="005202EC" w:rsidRPr="00ED15ED" w:rsidRDefault="005202EC" w:rsidP="00ED15ED">
            <w:pPr>
              <w:widowControl/>
              <w:adjustRightInd w:val="0"/>
              <w:jc w:val="center"/>
              <w:rPr>
                <w:rFonts w:eastAsiaTheme="minorHAnsi"/>
                <w:sz w:val="20"/>
                <w:szCs w:val="20"/>
                <w:lang w:eastAsia="en-US" w:bidi="ar-SA"/>
              </w:rPr>
            </w:pPr>
          </w:p>
        </w:tc>
        <w:tc>
          <w:tcPr>
            <w:tcW w:w="475" w:type="pct"/>
            <w:vAlign w:val="center"/>
          </w:tcPr>
          <w:p w14:paraId="035380D0" w14:textId="77777777" w:rsidR="005202EC" w:rsidRPr="00ED15ED" w:rsidRDefault="005202EC" w:rsidP="00ED15ED">
            <w:pPr>
              <w:jc w:val="center"/>
              <w:rPr>
                <w:sz w:val="20"/>
                <w:szCs w:val="20"/>
              </w:rPr>
            </w:pPr>
          </w:p>
        </w:tc>
        <w:tc>
          <w:tcPr>
            <w:tcW w:w="440" w:type="pct"/>
            <w:vAlign w:val="center"/>
          </w:tcPr>
          <w:p w14:paraId="358161A9" w14:textId="77777777" w:rsidR="005202EC" w:rsidRPr="00ED15ED" w:rsidRDefault="005202EC" w:rsidP="00ED15ED">
            <w:pPr>
              <w:jc w:val="center"/>
              <w:rPr>
                <w:sz w:val="20"/>
                <w:szCs w:val="20"/>
              </w:rPr>
            </w:pPr>
          </w:p>
        </w:tc>
        <w:tc>
          <w:tcPr>
            <w:tcW w:w="596" w:type="pct"/>
            <w:vAlign w:val="center"/>
          </w:tcPr>
          <w:p w14:paraId="3F8C6FC8" w14:textId="77777777" w:rsidR="005202EC" w:rsidRPr="00ED15ED" w:rsidRDefault="005202EC" w:rsidP="00ED15ED">
            <w:pPr>
              <w:widowControl/>
              <w:adjustRightInd w:val="0"/>
              <w:jc w:val="center"/>
              <w:rPr>
                <w:rFonts w:eastAsiaTheme="minorHAnsi"/>
                <w:sz w:val="20"/>
                <w:szCs w:val="20"/>
                <w:lang w:eastAsia="en-US" w:bidi="ar-SA"/>
              </w:rPr>
            </w:pPr>
          </w:p>
        </w:tc>
        <w:tc>
          <w:tcPr>
            <w:tcW w:w="464" w:type="pct"/>
            <w:vAlign w:val="center"/>
          </w:tcPr>
          <w:p w14:paraId="09A91EE8" w14:textId="77777777" w:rsidR="005202EC" w:rsidRPr="00ED15ED" w:rsidRDefault="005202EC" w:rsidP="00ED15ED">
            <w:pPr>
              <w:jc w:val="center"/>
              <w:rPr>
                <w:sz w:val="20"/>
                <w:szCs w:val="20"/>
              </w:rPr>
            </w:pPr>
          </w:p>
        </w:tc>
        <w:tc>
          <w:tcPr>
            <w:tcW w:w="498" w:type="pct"/>
            <w:vAlign w:val="center"/>
          </w:tcPr>
          <w:p w14:paraId="38135631" w14:textId="77777777" w:rsidR="005202EC" w:rsidRPr="00ED15ED" w:rsidRDefault="005202EC" w:rsidP="00ED15ED">
            <w:pPr>
              <w:jc w:val="center"/>
              <w:rPr>
                <w:sz w:val="20"/>
                <w:szCs w:val="20"/>
              </w:rPr>
            </w:pPr>
          </w:p>
        </w:tc>
        <w:tc>
          <w:tcPr>
            <w:tcW w:w="570" w:type="pct"/>
            <w:vAlign w:val="center"/>
          </w:tcPr>
          <w:p w14:paraId="58DE5A36" w14:textId="77777777" w:rsidR="005202EC" w:rsidRPr="00ED15ED" w:rsidRDefault="005202EC" w:rsidP="00ED15ED">
            <w:pPr>
              <w:widowControl/>
              <w:adjustRightInd w:val="0"/>
              <w:jc w:val="center"/>
              <w:rPr>
                <w:rFonts w:eastAsiaTheme="minorHAnsi"/>
                <w:sz w:val="20"/>
                <w:szCs w:val="20"/>
                <w:lang w:eastAsia="en-US" w:bidi="ar-SA"/>
              </w:rPr>
            </w:pPr>
          </w:p>
        </w:tc>
      </w:tr>
      <w:tr w:rsidR="00ED15ED" w:rsidRPr="00ED15ED" w14:paraId="1DAB1B41" w14:textId="77777777" w:rsidTr="00ED63E6">
        <w:trPr>
          <w:trHeight w:val="227"/>
          <w:jc w:val="center"/>
        </w:trPr>
        <w:tc>
          <w:tcPr>
            <w:tcW w:w="547" w:type="pct"/>
            <w:vAlign w:val="center"/>
          </w:tcPr>
          <w:p w14:paraId="2197FBE9" w14:textId="77777777" w:rsidR="005202EC" w:rsidRPr="00ED15ED" w:rsidRDefault="005202EC"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Июль</w:t>
            </w:r>
          </w:p>
        </w:tc>
        <w:tc>
          <w:tcPr>
            <w:tcW w:w="407" w:type="pct"/>
            <w:vAlign w:val="center"/>
          </w:tcPr>
          <w:p w14:paraId="5EA7EFCF" w14:textId="77777777" w:rsidR="005202EC" w:rsidRPr="00ED15ED" w:rsidRDefault="005202EC" w:rsidP="00ED15ED">
            <w:pPr>
              <w:jc w:val="center"/>
              <w:rPr>
                <w:sz w:val="20"/>
                <w:szCs w:val="20"/>
              </w:rPr>
            </w:pPr>
          </w:p>
        </w:tc>
        <w:tc>
          <w:tcPr>
            <w:tcW w:w="377" w:type="pct"/>
            <w:vAlign w:val="center"/>
          </w:tcPr>
          <w:p w14:paraId="6BA7D40E" w14:textId="77777777" w:rsidR="005202EC" w:rsidRPr="00ED15ED" w:rsidRDefault="005202EC" w:rsidP="00ED15ED">
            <w:pPr>
              <w:jc w:val="center"/>
              <w:rPr>
                <w:sz w:val="20"/>
                <w:szCs w:val="20"/>
              </w:rPr>
            </w:pPr>
          </w:p>
        </w:tc>
        <w:tc>
          <w:tcPr>
            <w:tcW w:w="626" w:type="pct"/>
            <w:vAlign w:val="center"/>
          </w:tcPr>
          <w:p w14:paraId="207F0098" w14:textId="77777777" w:rsidR="005202EC" w:rsidRPr="00ED15ED" w:rsidRDefault="005202EC" w:rsidP="00ED15ED">
            <w:pPr>
              <w:widowControl/>
              <w:adjustRightInd w:val="0"/>
              <w:jc w:val="center"/>
              <w:rPr>
                <w:rFonts w:eastAsiaTheme="minorHAnsi"/>
                <w:sz w:val="20"/>
                <w:szCs w:val="20"/>
                <w:lang w:eastAsia="en-US" w:bidi="ar-SA"/>
              </w:rPr>
            </w:pPr>
          </w:p>
        </w:tc>
        <w:tc>
          <w:tcPr>
            <w:tcW w:w="475" w:type="pct"/>
            <w:vAlign w:val="center"/>
          </w:tcPr>
          <w:p w14:paraId="43468316" w14:textId="77777777" w:rsidR="005202EC" w:rsidRPr="00ED15ED" w:rsidRDefault="005202EC" w:rsidP="00ED15ED">
            <w:pPr>
              <w:jc w:val="center"/>
              <w:rPr>
                <w:sz w:val="20"/>
                <w:szCs w:val="20"/>
              </w:rPr>
            </w:pPr>
          </w:p>
        </w:tc>
        <w:tc>
          <w:tcPr>
            <w:tcW w:w="440" w:type="pct"/>
            <w:vAlign w:val="center"/>
          </w:tcPr>
          <w:p w14:paraId="031FC1DB" w14:textId="77777777" w:rsidR="005202EC" w:rsidRPr="00ED15ED" w:rsidRDefault="005202EC" w:rsidP="00ED15ED">
            <w:pPr>
              <w:jc w:val="center"/>
              <w:rPr>
                <w:sz w:val="20"/>
                <w:szCs w:val="20"/>
              </w:rPr>
            </w:pPr>
          </w:p>
        </w:tc>
        <w:tc>
          <w:tcPr>
            <w:tcW w:w="596" w:type="pct"/>
            <w:vAlign w:val="center"/>
          </w:tcPr>
          <w:p w14:paraId="745CA062" w14:textId="77777777" w:rsidR="005202EC" w:rsidRPr="00ED15ED" w:rsidRDefault="005202EC" w:rsidP="00ED15ED">
            <w:pPr>
              <w:widowControl/>
              <w:adjustRightInd w:val="0"/>
              <w:jc w:val="center"/>
              <w:rPr>
                <w:rFonts w:eastAsiaTheme="minorHAnsi"/>
                <w:sz w:val="20"/>
                <w:szCs w:val="20"/>
                <w:lang w:eastAsia="en-US" w:bidi="ar-SA"/>
              </w:rPr>
            </w:pPr>
          </w:p>
        </w:tc>
        <w:tc>
          <w:tcPr>
            <w:tcW w:w="464" w:type="pct"/>
            <w:vAlign w:val="center"/>
          </w:tcPr>
          <w:p w14:paraId="2081C7CB" w14:textId="77777777" w:rsidR="005202EC" w:rsidRPr="00ED15ED" w:rsidRDefault="005202EC" w:rsidP="00ED15ED">
            <w:pPr>
              <w:jc w:val="center"/>
              <w:rPr>
                <w:sz w:val="20"/>
                <w:szCs w:val="20"/>
              </w:rPr>
            </w:pPr>
          </w:p>
        </w:tc>
        <w:tc>
          <w:tcPr>
            <w:tcW w:w="498" w:type="pct"/>
            <w:vAlign w:val="center"/>
          </w:tcPr>
          <w:p w14:paraId="2DDA686D" w14:textId="77777777" w:rsidR="005202EC" w:rsidRPr="00ED15ED" w:rsidRDefault="005202EC" w:rsidP="00ED15ED">
            <w:pPr>
              <w:jc w:val="center"/>
              <w:rPr>
                <w:sz w:val="20"/>
                <w:szCs w:val="20"/>
              </w:rPr>
            </w:pPr>
          </w:p>
        </w:tc>
        <w:tc>
          <w:tcPr>
            <w:tcW w:w="570" w:type="pct"/>
            <w:vAlign w:val="center"/>
          </w:tcPr>
          <w:p w14:paraId="2EE4E17C" w14:textId="77777777" w:rsidR="005202EC" w:rsidRPr="00ED15ED" w:rsidRDefault="005202EC" w:rsidP="00ED15ED">
            <w:pPr>
              <w:widowControl/>
              <w:adjustRightInd w:val="0"/>
              <w:jc w:val="center"/>
              <w:rPr>
                <w:rFonts w:eastAsiaTheme="minorHAnsi"/>
                <w:sz w:val="20"/>
                <w:szCs w:val="20"/>
                <w:lang w:eastAsia="en-US" w:bidi="ar-SA"/>
              </w:rPr>
            </w:pPr>
          </w:p>
        </w:tc>
      </w:tr>
      <w:tr w:rsidR="00ED15ED" w:rsidRPr="00ED15ED" w14:paraId="386DCFBA" w14:textId="77777777" w:rsidTr="00ED63E6">
        <w:trPr>
          <w:trHeight w:val="227"/>
          <w:jc w:val="center"/>
        </w:trPr>
        <w:tc>
          <w:tcPr>
            <w:tcW w:w="547" w:type="pct"/>
            <w:vAlign w:val="center"/>
          </w:tcPr>
          <w:p w14:paraId="484151D9" w14:textId="77777777" w:rsidR="005202EC" w:rsidRPr="00ED15ED" w:rsidRDefault="005202EC"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Август</w:t>
            </w:r>
          </w:p>
        </w:tc>
        <w:tc>
          <w:tcPr>
            <w:tcW w:w="407" w:type="pct"/>
            <w:vAlign w:val="center"/>
          </w:tcPr>
          <w:p w14:paraId="0CEDC561" w14:textId="77777777" w:rsidR="005202EC" w:rsidRPr="00ED15ED" w:rsidRDefault="005202EC" w:rsidP="00ED15ED">
            <w:pPr>
              <w:jc w:val="center"/>
              <w:rPr>
                <w:sz w:val="20"/>
                <w:szCs w:val="20"/>
              </w:rPr>
            </w:pPr>
          </w:p>
        </w:tc>
        <w:tc>
          <w:tcPr>
            <w:tcW w:w="377" w:type="pct"/>
            <w:vAlign w:val="center"/>
          </w:tcPr>
          <w:p w14:paraId="18B9E206" w14:textId="77777777" w:rsidR="005202EC" w:rsidRPr="00ED15ED" w:rsidRDefault="005202EC" w:rsidP="00ED15ED">
            <w:pPr>
              <w:jc w:val="center"/>
              <w:rPr>
                <w:sz w:val="20"/>
                <w:szCs w:val="20"/>
              </w:rPr>
            </w:pPr>
          </w:p>
        </w:tc>
        <w:tc>
          <w:tcPr>
            <w:tcW w:w="626" w:type="pct"/>
            <w:vAlign w:val="center"/>
          </w:tcPr>
          <w:p w14:paraId="2E20B41B" w14:textId="77777777" w:rsidR="005202EC" w:rsidRPr="00ED15ED" w:rsidRDefault="005202EC" w:rsidP="00ED15ED">
            <w:pPr>
              <w:widowControl/>
              <w:adjustRightInd w:val="0"/>
              <w:jc w:val="center"/>
              <w:rPr>
                <w:rFonts w:eastAsiaTheme="minorHAnsi"/>
                <w:sz w:val="20"/>
                <w:szCs w:val="20"/>
                <w:lang w:eastAsia="en-US" w:bidi="ar-SA"/>
              </w:rPr>
            </w:pPr>
          </w:p>
        </w:tc>
        <w:tc>
          <w:tcPr>
            <w:tcW w:w="475" w:type="pct"/>
            <w:vAlign w:val="center"/>
          </w:tcPr>
          <w:p w14:paraId="37AA44EE" w14:textId="77777777" w:rsidR="005202EC" w:rsidRPr="00ED15ED" w:rsidRDefault="005202EC" w:rsidP="00ED15ED">
            <w:pPr>
              <w:jc w:val="center"/>
              <w:rPr>
                <w:sz w:val="20"/>
                <w:szCs w:val="20"/>
              </w:rPr>
            </w:pPr>
          </w:p>
        </w:tc>
        <w:tc>
          <w:tcPr>
            <w:tcW w:w="440" w:type="pct"/>
            <w:vAlign w:val="center"/>
          </w:tcPr>
          <w:p w14:paraId="1A231F20" w14:textId="77777777" w:rsidR="005202EC" w:rsidRPr="00ED15ED" w:rsidRDefault="005202EC" w:rsidP="00ED15ED">
            <w:pPr>
              <w:jc w:val="center"/>
              <w:rPr>
                <w:sz w:val="20"/>
                <w:szCs w:val="20"/>
              </w:rPr>
            </w:pPr>
          </w:p>
        </w:tc>
        <w:tc>
          <w:tcPr>
            <w:tcW w:w="596" w:type="pct"/>
            <w:vAlign w:val="center"/>
          </w:tcPr>
          <w:p w14:paraId="506DDF19" w14:textId="77777777" w:rsidR="005202EC" w:rsidRPr="00ED15ED" w:rsidRDefault="005202EC" w:rsidP="00ED15ED">
            <w:pPr>
              <w:widowControl/>
              <w:adjustRightInd w:val="0"/>
              <w:jc w:val="center"/>
              <w:rPr>
                <w:rFonts w:eastAsiaTheme="minorHAnsi"/>
                <w:sz w:val="20"/>
                <w:szCs w:val="20"/>
                <w:lang w:eastAsia="en-US" w:bidi="ar-SA"/>
              </w:rPr>
            </w:pPr>
          </w:p>
        </w:tc>
        <w:tc>
          <w:tcPr>
            <w:tcW w:w="464" w:type="pct"/>
            <w:vAlign w:val="center"/>
          </w:tcPr>
          <w:p w14:paraId="22149F12" w14:textId="77777777" w:rsidR="005202EC" w:rsidRPr="00ED15ED" w:rsidRDefault="005202EC" w:rsidP="00ED15ED">
            <w:pPr>
              <w:jc w:val="center"/>
              <w:rPr>
                <w:sz w:val="20"/>
                <w:szCs w:val="20"/>
              </w:rPr>
            </w:pPr>
          </w:p>
        </w:tc>
        <w:tc>
          <w:tcPr>
            <w:tcW w:w="498" w:type="pct"/>
            <w:vAlign w:val="center"/>
          </w:tcPr>
          <w:p w14:paraId="0C2738FA" w14:textId="77777777" w:rsidR="005202EC" w:rsidRPr="00ED15ED" w:rsidRDefault="005202EC" w:rsidP="00ED15ED">
            <w:pPr>
              <w:jc w:val="center"/>
              <w:rPr>
                <w:sz w:val="20"/>
                <w:szCs w:val="20"/>
              </w:rPr>
            </w:pPr>
          </w:p>
        </w:tc>
        <w:tc>
          <w:tcPr>
            <w:tcW w:w="570" w:type="pct"/>
            <w:vAlign w:val="center"/>
          </w:tcPr>
          <w:p w14:paraId="57C19494" w14:textId="77777777" w:rsidR="005202EC" w:rsidRPr="00ED15ED" w:rsidRDefault="005202EC" w:rsidP="00ED15ED">
            <w:pPr>
              <w:widowControl/>
              <w:adjustRightInd w:val="0"/>
              <w:jc w:val="center"/>
              <w:rPr>
                <w:rFonts w:eastAsiaTheme="minorHAnsi"/>
                <w:sz w:val="20"/>
                <w:szCs w:val="20"/>
                <w:lang w:eastAsia="en-US" w:bidi="ar-SA"/>
              </w:rPr>
            </w:pPr>
          </w:p>
        </w:tc>
      </w:tr>
      <w:tr w:rsidR="00ED15ED" w:rsidRPr="00ED15ED" w14:paraId="2171B826" w14:textId="77777777" w:rsidTr="00ED63E6">
        <w:trPr>
          <w:trHeight w:val="227"/>
          <w:jc w:val="center"/>
        </w:trPr>
        <w:tc>
          <w:tcPr>
            <w:tcW w:w="547" w:type="pct"/>
            <w:vAlign w:val="center"/>
          </w:tcPr>
          <w:p w14:paraId="67C6E3DE" w14:textId="77777777" w:rsidR="005202EC" w:rsidRPr="00ED15ED" w:rsidRDefault="005202EC"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Сентябрь</w:t>
            </w:r>
          </w:p>
        </w:tc>
        <w:tc>
          <w:tcPr>
            <w:tcW w:w="407" w:type="pct"/>
            <w:vAlign w:val="center"/>
          </w:tcPr>
          <w:p w14:paraId="5420988F" w14:textId="77777777" w:rsidR="005202EC" w:rsidRPr="00ED15ED" w:rsidRDefault="005202EC" w:rsidP="00ED15ED">
            <w:pPr>
              <w:jc w:val="center"/>
              <w:rPr>
                <w:sz w:val="20"/>
                <w:szCs w:val="20"/>
              </w:rPr>
            </w:pPr>
          </w:p>
        </w:tc>
        <w:tc>
          <w:tcPr>
            <w:tcW w:w="377" w:type="pct"/>
            <w:vAlign w:val="center"/>
          </w:tcPr>
          <w:p w14:paraId="018988C9" w14:textId="32200A4C" w:rsidR="005202EC" w:rsidRPr="00ED15ED" w:rsidRDefault="005202EC" w:rsidP="00ED15ED">
            <w:pPr>
              <w:jc w:val="center"/>
              <w:rPr>
                <w:sz w:val="20"/>
                <w:szCs w:val="20"/>
              </w:rPr>
            </w:pPr>
            <w:r w:rsidRPr="00ED15ED">
              <w:rPr>
                <w:rFonts w:eastAsiaTheme="minorHAnsi"/>
                <w:sz w:val="20"/>
                <w:szCs w:val="20"/>
                <w:lang w:eastAsia="en-US" w:bidi="ar-SA"/>
              </w:rPr>
              <w:t>1</w:t>
            </w:r>
          </w:p>
        </w:tc>
        <w:tc>
          <w:tcPr>
            <w:tcW w:w="626" w:type="pct"/>
            <w:vAlign w:val="center"/>
          </w:tcPr>
          <w:p w14:paraId="14512A8A" w14:textId="5798D066" w:rsidR="005202EC" w:rsidRPr="00ED15ED" w:rsidRDefault="005202EC" w:rsidP="00ED15ED">
            <w:pPr>
              <w:widowControl/>
              <w:adjustRightInd w:val="0"/>
              <w:jc w:val="center"/>
              <w:rPr>
                <w:rFonts w:eastAsiaTheme="minorHAnsi"/>
                <w:sz w:val="20"/>
                <w:szCs w:val="20"/>
                <w:lang w:eastAsia="en-US" w:bidi="ar-SA"/>
              </w:rPr>
            </w:pPr>
          </w:p>
        </w:tc>
        <w:tc>
          <w:tcPr>
            <w:tcW w:w="475" w:type="pct"/>
            <w:vAlign w:val="center"/>
          </w:tcPr>
          <w:p w14:paraId="08D9A75C" w14:textId="77777777" w:rsidR="005202EC" w:rsidRPr="00ED15ED" w:rsidRDefault="005202EC" w:rsidP="00ED15ED">
            <w:pPr>
              <w:jc w:val="center"/>
              <w:rPr>
                <w:sz w:val="20"/>
                <w:szCs w:val="20"/>
              </w:rPr>
            </w:pPr>
          </w:p>
        </w:tc>
        <w:tc>
          <w:tcPr>
            <w:tcW w:w="440" w:type="pct"/>
            <w:vAlign w:val="center"/>
          </w:tcPr>
          <w:p w14:paraId="20F62E62" w14:textId="5DA0D007" w:rsidR="005202EC" w:rsidRPr="00ED15ED" w:rsidRDefault="005202EC" w:rsidP="00ED15ED">
            <w:pPr>
              <w:jc w:val="center"/>
              <w:rPr>
                <w:sz w:val="20"/>
                <w:szCs w:val="20"/>
              </w:rPr>
            </w:pPr>
            <w:r w:rsidRPr="00ED15ED">
              <w:rPr>
                <w:rFonts w:eastAsiaTheme="minorHAnsi"/>
                <w:sz w:val="20"/>
                <w:szCs w:val="20"/>
                <w:lang w:eastAsia="en-US" w:bidi="ar-SA"/>
              </w:rPr>
              <w:t>1</w:t>
            </w:r>
          </w:p>
        </w:tc>
        <w:tc>
          <w:tcPr>
            <w:tcW w:w="596" w:type="pct"/>
            <w:vAlign w:val="center"/>
          </w:tcPr>
          <w:p w14:paraId="1F5E190B" w14:textId="56BB1E3F" w:rsidR="005202EC" w:rsidRPr="00ED15ED" w:rsidRDefault="005202EC" w:rsidP="00ED15ED">
            <w:pPr>
              <w:widowControl/>
              <w:adjustRightInd w:val="0"/>
              <w:jc w:val="center"/>
              <w:rPr>
                <w:rFonts w:eastAsiaTheme="minorHAnsi"/>
                <w:sz w:val="20"/>
                <w:szCs w:val="20"/>
                <w:lang w:eastAsia="en-US" w:bidi="ar-SA"/>
              </w:rPr>
            </w:pPr>
          </w:p>
        </w:tc>
        <w:tc>
          <w:tcPr>
            <w:tcW w:w="464" w:type="pct"/>
            <w:vAlign w:val="center"/>
          </w:tcPr>
          <w:p w14:paraId="77F37600" w14:textId="77777777" w:rsidR="005202EC" w:rsidRPr="00ED15ED" w:rsidRDefault="005202EC" w:rsidP="00ED15ED">
            <w:pPr>
              <w:jc w:val="center"/>
              <w:rPr>
                <w:sz w:val="20"/>
                <w:szCs w:val="20"/>
              </w:rPr>
            </w:pPr>
          </w:p>
        </w:tc>
        <w:tc>
          <w:tcPr>
            <w:tcW w:w="498" w:type="pct"/>
            <w:vAlign w:val="center"/>
          </w:tcPr>
          <w:p w14:paraId="5202CCA1" w14:textId="77777777" w:rsidR="005202EC" w:rsidRPr="00ED15ED" w:rsidRDefault="005202EC" w:rsidP="00ED15ED">
            <w:pPr>
              <w:jc w:val="center"/>
              <w:rPr>
                <w:sz w:val="20"/>
                <w:szCs w:val="20"/>
              </w:rPr>
            </w:pPr>
          </w:p>
        </w:tc>
        <w:tc>
          <w:tcPr>
            <w:tcW w:w="570" w:type="pct"/>
            <w:vAlign w:val="center"/>
          </w:tcPr>
          <w:p w14:paraId="50713100" w14:textId="77777777" w:rsidR="005202EC" w:rsidRPr="00ED15ED" w:rsidRDefault="005202EC" w:rsidP="00ED15ED">
            <w:pPr>
              <w:widowControl/>
              <w:adjustRightInd w:val="0"/>
              <w:jc w:val="center"/>
              <w:rPr>
                <w:rFonts w:eastAsiaTheme="minorHAnsi"/>
                <w:sz w:val="20"/>
                <w:szCs w:val="20"/>
                <w:lang w:eastAsia="en-US" w:bidi="ar-SA"/>
              </w:rPr>
            </w:pPr>
          </w:p>
        </w:tc>
      </w:tr>
      <w:tr w:rsidR="00ED15ED" w:rsidRPr="00ED15ED" w14:paraId="214895B7" w14:textId="77777777" w:rsidTr="00ED63E6">
        <w:trPr>
          <w:trHeight w:val="227"/>
          <w:jc w:val="center"/>
        </w:trPr>
        <w:tc>
          <w:tcPr>
            <w:tcW w:w="547" w:type="pct"/>
            <w:vAlign w:val="center"/>
          </w:tcPr>
          <w:p w14:paraId="22B259E8" w14:textId="77777777" w:rsidR="005202EC" w:rsidRPr="00ED15ED" w:rsidRDefault="005202EC"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Октябрь</w:t>
            </w:r>
          </w:p>
        </w:tc>
        <w:tc>
          <w:tcPr>
            <w:tcW w:w="407" w:type="pct"/>
            <w:vAlign w:val="center"/>
          </w:tcPr>
          <w:p w14:paraId="2F2FD36D" w14:textId="6FF289DC" w:rsidR="005202EC" w:rsidRPr="00ED15ED" w:rsidRDefault="005202EC" w:rsidP="00ED15ED">
            <w:pPr>
              <w:jc w:val="center"/>
              <w:rPr>
                <w:sz w:val="20"/>
                <w:szCs w:val="20"/>
              </w:rPr>
            </w:pPr>
          </w:p>
        </w:tc>
        <w:tc>
          <w:tcPr>
            <w:tcW w:w="377" w:type="pct"/>
            <w:vAlign w:val="center"/>
          </w:tcPr>
          <w:p w14:paraId="58CED4A3" w14:textId="1237D3C3" w:rsidR="005202EC" w:rsidRPr="00ED15ED" w:rsidRDefault="005202EC" w:rsidP="00ED15ED">
            <w:pPr>
              <w:jc w:val="center"/>
              <w:rPr>
                <w:sz w:val="20"/>
                <w:szCs w:val="20"/>
              </w:rPr>
            </w:pPr>
            <w:r w:rsidRPr="00ED15ED">
              <w:rPr>
                <w:rFonts w:eastAsiaTheme="minorHAnsi"/>
                <w:sz w:val="20"/>
                <w:szCs w:val="20"/>
                <w:lang w:eastAsia="en-US" w:bidi="ar-SA"/>
              </w:rPr>
              <w:t>1</w:t>
            </w:r>
          </w:p>
        </w:tc>
        <w:tc>
          <w:tcPr>
            <w:tcW w:w="626" w:type="pct"/>
            <w:vAlign w:val="center"/>
          </w:tcPr>
          <w:p w14:paraId="11C05B77" w14:textId="259F9395" w:rsidR="005202EC" w:rsidRPr="00ED15ED" w:rsidRDefault="005202EC" w:rsidP="00ED15ED">
            <w:pPr>
              <w:widowControl/>
              <w:adjustRightInd w:val="0"/>
              <w:jc w:val="center"/>
              <w:rPr>
                <w:rFonts w:eastAsiaTheme="minorHAnsi"/>
                <w:sz w:val="20"/>
                <w:szCs w:val="20"/>
                <w:lang w:eastAsia="en-US" w:bidi="ar-SA"/>
              </w:rPr>
            </w:pPr>
          </w:p>
        </w:tc>
        <w:tc>
          <w:tcPr>
            <w:tcW w:w="475" w:type="pct"/>
            <w:vAlign w:val="center"/>
          </w:tcPr>
          <w:p w14:paraId="1B81AD70" w14:textId="704CAF29" w:rsidR="005202EC" w:rsidRPr="00ED15ED" w:rsidRDefault="005202EC" w:rsidP="00ED15ED">
            <w:pPr>
              <w:jc w:val="center"/>
              <w:rPr>
                <w:sz w:val="20"/>
                <w:szCs w:val="20"/>
              </w:rPr>
            </w:pPr>
            <w:r w:rsidRPr="00ED15ED">
              <w:rPr>
                <w:sz w:val="20"/>
                <w:szCs w:val="20"/>
              </w:rPr>
              <w:t>1</w:t>
            </w:r>
          </w:p>
        </w:tc>
        <w:tc>
          <w:tcPr>
            <w:tcW w:w="440" w:type="pct"/>
            <w:vAlign w:val="center"/>
          </w:tcPr>
          <w:p w14:paraId="58E766EC" w14:textId="48E8B94C" w:rsidR="005202EC" w:rsidRPr="00ED15ED" w:rsidRDefault="005202EC" w:rsidP="00ED15ED">
            <w:pPr>
              <w:jc w:val="center"/>
              <w:rPr>
                <w:sz w:val="20"/>
                <w:szCs w:val="20"/>
              </w:rPr>
            </w:pPr>
          </w:p>
        </w:tc>
        <w:tc>
          <w:tcPr>
            <w:tcW w:w="596" w:type="pct"/>
            <w:vAlign w:val="center"/>
          </w:tcPr>
          <w:p w14:paraId="40643F48" w14:textId="77777777" w:rsidR="005202EC" w:rsidRPr="00ED15ED" w:rsidRDefault="005202EC" w:rsidP="00ED15ED">
            <w:pPr>
              <w:widowControl/>
              <w:adjustRightInd w:val="0"/>
              <w:jc w:val="center"/>
              <w:rPr>
                <w:rFonts w:eastAsiaTheme="minorHAnsi"/>
                <w:sz w:val="20"/>
                <w:szCs w:val="20"/>
                <w:lang w:eastAsia="en-US" w:bidi="ar-SA"/>
              </w:rPr>
            </w:pPr>
          </w:p>
        </w:tc>
        <w:tc>
          <w:tcPr>
            <w:tcW w:w="464" w:type="pct"/>
            <w:vAlign w:val="center"/>
          </w:tcPr>
          <w:p w14:paraId="60DC74F0" w14:textId="49375578" w:rsidR="005202EC" w:rsidRPr="00ED15ED" w:rsidRDefault="005202EC" w:rsidP="00ED15ED">
            <w:pPr>
              <w:jc w:val="center"/>
              <w:rPr>
                <w:sz w:val="20"/>
                <w:szCs w:val="20"/>
              </w:rPr>
            </w:pPr>
            <w:r w:rsidRPr="00ED15ED">
              <w:rPr>
                <w:sz w:val="20"/>
                <w:szCs w:val="20"/>
              </w:rPr>
              <w:t>1</w:t>
            </w:r>
          </w:p>
        </w:tc>
        <w:tc>
          <w:tcPr>
            <w:tcW w:w="498" w:type="pct"/>
            <w:vAlign w:val="center"/>
          </w:tcPr>
          <w:p w14:paraId="047EF57B" w14:textId="4977F9A0" w:rsidR="005202EC" w:rsidRPr="00ED15ED" w:rsidRDefault="005202EC" w:rsidP="00ED15ED">
            <w:pPr>
              <w:jc w:val="center"/>
              <w:rPr>
                <w:sz w:val="20"/>
                <w:szCs w:val="20"/>
              </w:rPr>
            </w:pPr>
            <w:r w:rsidRPr="00ED15ED">
              <w:rPr>
                <w:rFonts w:eastAsiaTheme="minorHAnsi"/>
                <w:sz w:val="20"/>
                <w:szCs w:val="20"/>
                <w:lang w:eastAsia="en-US" w:bidi="ar-SA"/>
              </w:rPr>
              <w:t>1</w:t>
            </w:r>
          </w:p>
        </w:tc>
        <w:tc>
          <w:tcPr>
            <w:tcW w:w="570" w:type="pct"/>
            <w:vAlign w:val="center"/>
          </w:tcPr>
          <w:p w14:paraId="159C1E71" w14:textId="4D08CD1B" w:rsidR="005202EC" w:rsidRPr="00ED15ED" w:rsidRDefault="005202EC" w:rsidP="00ED15ED">
            <w:pPr>
              <w:widowControl/>
              <w:adjustRightInd w:val="0"/>
              <w:jc w:val="center"/>
              <w:rPr>
                <w:rFonts w:eastAsiaTheme="minorHAnsi"/>
                <w:sz w:val="20"/>
                <w:szCs w:val="20"/>
                <w:lang w:eastAsia="en-US" w:bidi="ar-SA"/>
              </w:rPr>
            </w:pPr>
          </w:p>
        </w:tc>
      </w:tr>
      <w:tr w:rsidR="00ED15ED" w:rsidRPr="00ED15ED" w14:paraId="42B1AB98" w14:textId="77777777" w:rsidTr="00ED63E6">
        <w:trPr>
          <w:trHeight w:val="227"/>
          <w:jc w:val="center"/>
        </w:trPr>
        <w:tc>
          <w:tcPr>
            <w:tcW w:w="547" w:type="pct"/>
            <w:vAlign w:val="center"/>
          </w:tcPr>
          <w:p w14:paraId="78A45DF3" w14:textId="77777777" w:rsidR="005202EC" w:rsidRPr="00ED15ED" w:rsidRDefault="005202EC"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Ноябрь</w:t>
            </w:r>
          </w:p>
        </w:tc>
        <w:tc>
          <w:tcPr>
            <w:tcW w:w="407" w:type="pct"/>
            <w:vAlign w:val="center"/>
          </w:tcPr>
          <w:p w14:paraId="54B536A0" w14:textId="469FBC86" w:rsidR="005202EC" w:rsidRPr="00ED15ED" w:rsidRDefault="005202EC" w:rsidP="00ED15ED">
            <w:pPr>
              <w:jc w:val="center"/>
              <w:rPr>
                <w:sz w:val="20"/>
                <w:szCs w:val="20"/>
              </w:rPr>
            </w:pPr>
            <w:r w:rsidRPr="00ED15ED">
              <w:rPr>
                <w:sz w:val="20"/>
                <w:szCs w:val="20"/>
              </w:rPr>
              <w:t>1</w:t>
            </w:r>
          </w:p>
        </w:tc>
        <w:tc>
          <w:tcPr>
            <w:tcW w:w="377" w:type="pct"/>
            <w:vAlign w:val="center"/>
          </w:tcPr>
          <w:p w14:paraId="46FD8200" w14:textId="02C3A4A1" w:rsidR="005202EC" w:rsidRPr="00ED15ED" w:rsidRDefault="005202EC" w:rsidP="00ED15ED">
            <w:pPr>
              <w:jc w:val="center"/>
              <w:rPr>
                <w:sz w:val="20"/>
                <w:szCs w:val="20"/>
              </w:rPr>
            </w:pPr>
          </w:p>
        </w:tc>
        <w:tc>
          <w:tcPr>
            <w:tcW w:w="626" w:type="pct"/>
            <w:vAlign w:val="center"/>
          </w:tcPr>
          <w:p w14:paraId="067106BB" w14:textId="77777777" w:rsidR="005202EC" w:rsidRPr="00ED15ED" w:rsidRDefault="005202EC" w:rsidP="00ED15ED">
            <w:pPr>
              <w:widowControl/>
              <w:adjustRightInd w:val="0"/>
              <w:jc w:val="center"/>
              <w:rPr>
                <w:rFonts w:eastAsiaTheme="minorHAnsi"/>
                <w:sz w:val="20"/>
                <w:szCs w:val="20"/>
                <w:lang w:eastAsia="en-US" w:bidi="ar-SA"/>
              </w:rPr>
            </w:pPr>
          </w:p>
        </w:tc>
        <w:tc>
          <w:tcPr>
            <w:tcW w:w="475" w:type="pct"/>
            <w:vAlign w:val="center"/>
          </w:tcPr>
          <w:p w14:paraId="391BE769" w14:textId="20880BA0" w:rsidR="005202EC" w:rsidRPr="00ED15ED" w:rsidRDefault="005202EC" w:rsidP="00ED15ED">
            <w:pPr>
              <w:jc w:val="center"/>
              <w:rPr>
                <w:sz w:val="20"/>
                <w:szCs w:val="20"/>
              </w:rPr>
            </w:pPr>
            <w:r w:rsidRPr="00ED15ED">
              <w:rPr>
                <w:sz w:val="20"/>
                <w:szCs w:val="20"/>
              </w:rPr>
              <w:t>1</w:t>
            </w:r>
          </w:p>
        </w:tc>
        <w:tc>
          <w:tcPr>
            <w:tcW w:w="440" w:type="pct"/>
            <w:vAlign w:val="center"/>
          </w:tcPr>
          <w:p w14:paraId="7E8978D0" w14:textId="1E32C93A" w:rsidR="005202EC" w:rsidRPr="00ED15ED" w:rsidRDefault="005202EC" w:rsidP="00ED15ED">
            <w:pPr>
              <w:jc w:val="center"/>
              <w:rPr>
                <w:sz w:val="20"/>
                <w:szCs w:val="20"/>
              </w:rPr>
            </w:pPr>
          </w:p>
        </w:tc>
        <w:tc>
          <w:tcPr>
            <w:tcW w:w="596" w:type="pct"/>
            <w:vAlign w:val="center"/>
          </w:tcPr>
          <w:p w14:paraId="7AECC350" w14:textId="77777777" w:rsidR="005202EC" w:rsidRPr="00ED15ED" w:rsidRDefault="005202EC" w:rsidP="00ED15ED">
            <w:pPr>
              <w:widowControl/>
              <w:adjustRightInd w:val="0"/>
              <w:jc w:val="center"/>
              <w:rPr>
                <w:rFonts w:eastAsiaTheme="minorHAnsi"/>
                <w:sz w:val="20"/>
                <w:szCs w:val="20"/>
                <w:lang w:eastAsia="en-US" w:bidi="ar-SA"/>
              </w:rPr>
            </w:pPr>
          </w:p>
        </w:tc>
        <w:tc>
          <w:tcPr>
            <w:tcW w:w="464" w:type="pct"/>
            <w:vAlign w:val="center"/>
          </w:tcPr>
          <w:p w14:paraId="680DC8B9" w14:textId="1AB0558E" w:rsidR="005202EC" w:rsidRPr="00ED15ED" w:rsidRDefault="005202EC" w:rsidP="00ED15ED">
            <w:pPr>
              <w:jc w:val="center"/>
              <w:rPr>
                <w:sz w:val="20"/>
                <w:szCs w:val="20"/>
              </w:rPr>
            </w:pPr>
            <w:r w:rsidRPr="00ED15ED">
              <w:rPr>
                <w:sz w:val="20"/>
                <w:szCs w:val="20"/>
              </w:rPr>
              <w:t>1</w:t>
            </w:r>
          </w:p>
        </w:tc>
        <w:tc>
          <w:tcPr>
            <w:tcW w:w="498" w:type="pct"/>
            <w:vAlign w:val="center"/>
          </w:tcPr>
          <w:p w14:paraId="73DA5A5D" w14:textId="79CEE7AC" w:rsidR="005202EC" w:rsidRPr="00ED15ED" w:rsidRDefault="005202EC" w:rsidP="00ED15ED">
            <w:pPr>
              <w:jc w:val="center"/>
              <w:rPr>
                <w:sz w:val="20"/>
                <w:szCs w:val="20"/>
              </w:rPr>
            </w:pPr>
          </w:p>
        </w:tc>
        <w:tc>
          <w:tcPr>
            <w:tcW w:w="570" w:type="pct"/>
            <w:vAlign w:val="center"/>
          </w:tcPr>
          <w:p w14:paraId="1AC996FA" w14:textId="77777777" w:rsidR="005202EC" w:rsidRPr="00ED15ED" w:rsidRDefault="005202EC" w:rsidP="00ED15ED">
            <w:pPr>
              <w:widowControl/>
              <w:adjustRightInd w:val="0"/>
              <w:jc w:val="center"/>
              <w:rPr>
                <w:rFonts w:eastAsiaTheme="minorHAnsi"/>
                <w:sz w:val="20"/>
                <w:szCs w:val="20"/>
                <w:lang w:eastAsia="en-US" w:bidi="ar-SA"/>
              </w:rPr>
            </w:pPr>
          </w:p>
        </w:tc>
      </w:tr>
      <w:tr w:rsidR="00ED15ED" w:rsidRPr="00ED15ED" w14:paraId="2BA25C62" w14:textId="77777777" w:rsidTr="00ED63E6">
        <w:trPr>
          <w:trHeight w:val="227"/>
          <w:jc w:val="center"/>
        </w:trPr>
        <w:tc>
          <w:tcPr>
            <w:tcW w:w="547" w:type="pct"/>
            <w:vAlign w:val="center"/>
          </w:tcPr>
          <w:p w14:paraId="3510B798" w14:textId="77777777" w:rsidR="005202EC" w:rsidRPr="00ED15ED" w:rsidRDefault="005202EC"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Декабрь</w:t>
            </w:r>
          </w:p>
        </w:tc>
        <w:tc>
          <w:tcPr>
            <w:tcW w:w="407" w:type="pct"/>
            <w:vAlign w:val="center"/>
          </w:tcPr>
          <w:p w14:paraId="5D5FFFBC" w14:textId="79104767" w:rsidR="005202EC" w:rsidRPr="00ED15ED" w:rsidRDefault="005202EC" w:rsidP="00ED15ED">
            <w:pPr>
              <w:jc w:val="center"/>
              <w:rPr>
                <w:sz w:val="20"/>
                <w:szCs w:val="20"/>
              </w:rPr>
            </w:pPr>
          </w:p>
        </w:tc>
        <w:tc>
          <w:tcPr>
            <w:tcW w:w="377" w:type="pct"/>
            <w:vAlign w:val="center"/>
          </w:tcPr>
          <w:p w14:paraId="46E2AE02" w14:textId="77777777" w:rsidR="005202EC" w:rsidRPr="00ED15ED" w:rsidRDefault="005202EC" w:rsidP="00ED15ED">
            <w:pPr>
              <w:jc w:val="center"/>
              <w:rPr>
                <w:sz w:val="20"/>
                <w:szCs w:val="20"/>
              </w:rPr>
            </w:pPr>
          </w:p>
        </w:tc>
        <w:tc>
          <w:tcPr>
            <w:tcW w:w="626" w:type="pct"/>
            <w:vAlign w:val="center"/>
          </w:tcPr>
          <w:p w14:paraId="013A4CFC" w14:textId="77777777" w:rsidR="005202EC" w:rsidRPr="00ED15ED" w:rsidRDefault="005202EC" w:rsidP="00ED15ED">
            <w:pPr>
              <w:widowControl/>
              <w:adjustRightInd w:val="0"/>
              <w:jc w:val="center"/>
              <w:rPr>
                <w:rFonts w:eastAsiaTheme="minorHAnsi"/>
                <w:sz w:val="20"/>
                <w:szCs w:val="20"/>
                <w:lang w:eastAsia="en-US" w:bidi="ar-SA"/>
              </w:rPr>
            </w:pPr>
          </w:p>
        </w:tc>
        <w:tc>
          <w:tcPr>
            <w:tcW w:w="475" w:type="pct"/>
            <w:vAlign w:val="center"/>
          </w:tcPr>
          <w:p w14:paraId="34A81340" w14:textId="1D5E7038" w:rsidR="005202EC" w:rsidRPr="00ED15ED" w:rsidRDefault="005202EC" w:rsidP="00ED15ED">
            <w:pPr>
              <w:jc w:val="center"/>
              <w:rPr>
                <w:sz w:val="20"/>
                <w:szCs w:val="20"/>
              </w:rPr>
            </w:pPr>
            <w:r w:rsidRPr="00ED15ED">
              <w:rPr>
                <w:sz w:val="20"/>
                <w:szCs w:val="20"/>
              </w:rPr>
              <w:t>1</w:t>
            </w:r>
          </w:p>
        </w:tc>
        <w:tc>
          <w:tcPr>
            <w:tcW w:w="440" w:type="pct"/>
            <w:vAlign w:val="center"/>
          </w:tcPr>
          <w:p w14:paraId="2EF73E77" w14:textId="4B03C605" w:rsidR="005202EC" w:rsidRPr="00ED15ED" w:rsidRDefault="005202EC" w:rsidP="00ED15ED">
            <w:pPr>
              <w:jc w:val="center"/>
              <w:rPr>
                <w:sz w:val="20"/>
                <w:szCs w:val="20"/>
              </w:rPr>
            </w:pPr>
          </w:p>
        </w:tc>
        <w:tc>
          <w:tcPr>
            <w:tcW w:w="596" w:type="pct"/>
            <w:vAlign w:val="center"/>
          </w:tcPr>
          <w:p w14:paraId="5E2433C2" w14:textId="77777777" w:rsidR="005202EC" w:rsidRPr="00ED15ED" w:rsidRDefault="005202EC" w:rsidP="00ED15ED">
            <w:pPr>
              <w:widowControl/>
              <w:adjustRightInd w:val="0"/>
              <w:jc w:val="center"/>
              <w:rPr>
                <w:rFonts w:eastAsiaTheme="minorHAnsi"/>
                <w:sz w:val="20"/>
                <w:szCs w:val="20"/>
                <w:lang w:eastAsia="en-US" w:bidi="ar-SA"/>
              </w:rPr>
            </w:pPr>
          </w:p>
        </w:tc>
        <w:tc>
          <w:tcPr>
            <w:tcW w:w="464" w:type="pct"/>
            <w:vAlign w:val="center"/>
          </w:tcPr>
          <w:p w14:paraId="2DE2777A" w14:textId="119AAF71" w:rsidR="005202EC" w:rsidRPr="00ED15ED" w:rsidRDefault="005202EC" w:rsidP="00ED15ED">
            <w:pPr>
              <w:jc w:val="center"/>
              <w:rPr>
                <w:sz w:val="20"/>
                <w:szCs w:val="20"/>
              </w:rPr>
            </w:pPr>
            <w:r w:rsidRPr="00ED15ED">
              <w:rPr>
                <w:sz w:val="20"/>
                <w:szCs w:val="20"/>
              </w:rPr>
              <w:t>1</w:t>
            </w:r>
          </w:p>
        </w:tc>
        <w:tc>
          <w:tcPr>
            <w:tcW w:w="498" w:type="pct"/>
            <w:vAlign w:val="center"/>
          </w:tcPr>
          <w:p w14:paraId="640E44F5" w14:textId="76494290" w:rsidR="005202EC" w:rsidRPr="00ED15ED" w:rsidRDefault="005202EC" w:rsidP="00ED15ED">
            <w:pPr>
              <w:jc w:val="center"/>
              <w:rPr>
                <w:sz w:val="20"/>
                <w:szCs w:val="20"/>
              </w:rPr>
            </w:pPr>
          </w:p>
        </w:tc>
        <w:tc>
          <w:tcPr>
            <w:tcW w:w="570" w:type="pct"/>
            <w:vAlign w:val="center"/>
          </w:tcPr>
          <w:p w14:paraId="12784957" w14:textId="77777777" w:rsidR="005202EC" w:rsidRPr="00ED15ED" w:rsidRDefault="005202EC" w:rsidP="00ED15ED">
            <w:pPr>
              <w:widowControl/>
              <w:adjustRightInd w:val="0"/>
              <w:jc w:val="center"/>
              <w:rPr>
                <w:rFonts w:eastAsiaTheme="minorHAnsi"/>
                <w:sz w:val="20"/>
                <w:szCs w:val="20"/>
                <w:lang w:eastAsia="en-US" w:bidi="ar-SA"/>
              </w:rPr>
            </w:pPr>
          </w:p>
        </w:tc>
      </w:tr>
      <w:tr w:rsidR="00ED15ED" w:rsidRPr="00ED15ED" w14:paraId="5C840CCB" w14:textId="77777777" w:rsidTr="00ED63E6">
        <w:trPr>
          <w:trHeight w:val="227"/>
          <w:jc w:val="center"/>
        </w:trPr>
        <w:tc>
          <w:tcPr>
            <w:tcW w:w="547" w:type="pct"/>
            <w:vAlign w:val="center"/>
          </w:tcPr>
          <w:p w14:paraId="0EBEE3E9" w14:textId="77777777" w:rsidR="005202EC" w:rsidRPr="00ED15ED" w:rsidRDefault="005202EC" w:rsidP="00ED15ED">
            <w:pPr>
              <w:widowControl/>
              <w:adjustRightInd w:val="0"/>
              <w:jc w:val="center"/>
              <w:rPr>
                <w:rFonts w:eastAsiaTheme="minorHAnsi"/>
                <w:b/>
                <w:sz w:val="20"/>
                <w:szCs w:val="20"/>
                <w:lang w:eastAsia="en-US" w:bidi="ar-SA"/>
              </w:rPr>
            </w:pPr>
            <w:r w:rsidRPr="00ED15ED">
              <w:rPr>
                <w:rFonts w:eastAsiaTheme="minorHAnsi"/>
                <w:b/>
                <w:bCs/>
                <w:sz w:val="20"/>
                <w:szCs w:val="20"/>
                <w:lang w:eastAsia="en-US" w:bidi="ar-SA"/>
              </w:rPr>
              <w:t>Итого</w:t>
            </w:r>
          </w:p>
        </w:tc>
        <w:tc>
          <w:tcPr>
            <w:tcW w:w="407" w:type="pct"/>
            <w:vAlign w:val="center"/>
          </w:tcPr>
          <w:p w14:paraId="4C3A1FFC" w14:textId="3850D5A5" w:rsidR="005202EC" w:rsidRPr="00ED15ED" w:rsidRDefault="005202EC" w:rsidP="00ED15ED">
            <w:pPr>
              <w:jc w:val="center"/>
              <w:rPr>
                <w:b/>
                <w:sz w:val="20"/>
                <w:szCs w:val="20"/>
              </w:rPr>
            </w:pPr>
            <w:r w:rsidRPr="00ED15ED">
              <w:rPr>
                <w:b/>
                <w:sz w:val="20"/>
                <w:szCs w:val="20"/>
              </w:rPr>
              <w:t>3</w:t>
            </w:r>
          </w:p>
        </w:tc>
        <w:tc>
          <w:tcPr>
            <w:tcW w:w="377" w:type="pct"/>
            <w:vAlign w:val="center"/>
          </w:tcPr>
          <w:p w14:paraId="6CE9E52E" w14:textId="651E9137" w:rsidR="005202EC" w:rsidRPr="00ED15ED" w:rsidRDefault="005202EC" w:rsidP="00ED15ED">
            <w:pPr>
              <w:jc w:val="center"/>
              <w:rPr>
                <w:b/>
                <w:sz w:val="20"/>
                <w:szCs w:val="20"/>
              </w:rPr>
            </w:pPr>
            <w:r w:rsidRPr="00ED15ED">
              <w:rPr>
                <w:rFonts w:eastAsiaTheme="minorHAnsi"/>
                <w:b/>
                <w:bCs/>
                <w:sz w:val="20"/>
                <w:szCs w:val="20"/>
                <w:lang w:eastAsia="en-US" w:bidi="ar-SA"/>
              </w:rPr>
              <w:t>2</w:t>
            </w:r>
          </w:p>
        </w:tc>
        <w:tc>
          <w:tcPr>
            <w:tcW w:w="626" w:type="pct"/>
            <w:vAlign w:val="center"/>
          </w:tcPr>
          <w:p w14:paraId="6409FF5C" w14:textId="06EFD218" w:rsidR="005202EC" w:rsidRPr="00ED15ED" w:rsidRDefault="005202EC" w:rsidP="00ED15ED">
            <w:pPr>
              <w:widowControl/>
              <w:adjustRightInd w:val="0"/>
              <w:jc w:val="center"/>
              <w:rPr>
                <w:rFonts w:eastAsiaTheme="minorHAnsi"/>
                <w:b/>
                <w:bCs/>
                <w:sz w:val="20"/>
                <w:szCs w:val="20"/>
                <w:lang w:eastAsia="en-US" w:bidi="ar-SA"/>
              </w:rPr>
            </w:pPr>
            <w:r w:rsidRPr="00ED15ED">
              <w:rPr>
                <w:rFonts w:eastAsiaTheme="minorHAnsi"/>
                <w:b/>
                <w:bCs/>
                <w:sz w:val="20"/>
                <w:szCs w:val="20"/>
                <w:lang w:eastAsia="en-US" w:bidi="ar-SA"/>
              </w:rPr>
              <w:t>н/д</w:t>
            </w:r>
          </w:p>
        </w:tc>
        <w:tc>
          <w:tcPr>
            <w:tcW w:w="475" w:type="pct"/>
            <w:vAlign w:val="center"/>
          </w:tcPr>
          <w:p w14:paraId="6E964AC1" w14:textId="5F668D61" w:rsidR="005202EC" w:rsidRPr="00ED15ED" w:rsidRDefault="005202EC" w:rsidP="00ED15ED">
            <w:pPr>
              <w:jc w:val="center"/>
              <w:rPr>
                <w:b/>
                <w:sz w:val="20"/>
                <w:szCs w:val="20"/>
              </w:rPr>
            </w:pPr>
            <w:r w:rsidRPr="00ED15ED">
              <w:rPr>
                <w:b/>
                <w:sz w:val="20"/>
                <w:szCs w:val="20"/>
              </w:rPr>
              <w:t>4</w:t>
            </w:r>
          </w:p>
        </w:tc>
        <w:tc>
          <w:tcPr>
            <w:tcW w:w="440" w:type="pct"/>
            <w:vAlign w:val="center"/>
          </w:tcPr>
          <w:p w14:paraId="16BEC241" w14:textId="57FE9E28" w:rsidR="005202EC" w:rsidRPr="00ED15ED" w:rsidRDefault="005202EC" w:rsidP="00ED15ED">
            <w:pPr>
              <w:jc w:val="center"/>
              <w:rPr>
                <w:b/>
                <w:sz w:val="20"/>
                <w:szCs w:val="20"/>
              </w:rPr>
            </w:pPr>
            <w:r w:rsidRPr="00ED15ED">
              <w:rPr>
                <w:rFonts w:eastAsiaTheme="minorHAnsi"/>
                <w:b/>
                <w:bCs/>
                <w:sz w:val="20"/>
                <w:szCs w:val="20"/>
                <w:lang w:eastAsia="en-US" w:bidi="ar-SA"/>
              </w:rPr>
              <w:t>2</w:t>
            </w:r>
          </w:p>
        </w:tc>
        <w:tc>
          <w:tcPr>
            <w:tcW w:w="596" w:type="pct"/>
            <w:vAlign w:val="center"/>
          </w:tcPr>
          <w:p w14:paraId="2F2F0012" w14:textId="624DF5BB" w:rsidR="005202EC" w:rsidRPr="00ED15ED" w:rsidRDefault="005202EC" w:rsidP="00ED15ED">
            <w:pPr>
              <w:widowControl/>
              <w:adjustRightInd w:val="0"/>
              <w:jc w:val="center"/>
              <w:rPr>
                <w:rFonts w:eastAsiaTheme="minorHAnsi"/>
                <w:b/>
                <w:bCs/>
                <w:sz w:val="20"/>
                <w:szCs w:val="20"/>
                <w:lang w:eastAsia="en-US" w:bidi="ar-SA"/>
              </w:rPr>
            </w:pPr>
            <w:r w:rsidRPr="00ED15ED">
              <w:rPr>
                <w:rFonts w:eastAsiaTheme="minorHAnsi"/>
                <w:b/>
                <w:bCs/>
                <w:sz w:val="20"/>
                <w:szCs w:val="20"/>
                <w:lang w:eastAsia="en-US" w:bidi="ar-SA"/>
              </w:rPr>
              <w:t>н/д</w:t>
            </w:r>
          </w:p>
        </w:tc>
        <w:tc>
          <w:tcPr>
            <w:tcW w:w="464" w:type="pct"/>
            <w:vAlign w:val="center"/>
          </w:tcPr>
          <w:p w14:paraId="39227ED1" w14:textId="486937D8" w:rsidR="005202EC" w:rsidRPr="00ED15ED" w:rsidRDefault="005202EC" w:rsidP="00ED15ED">
            <w:pPr>
              <w:jc w:val="center"/>
              <w:rPr>
                <w:b/>
                <w:sz w:val="20"/>
                <w:szCs w:val="20"/>
              </w:rPr>
            </w:pPr>
            <w:r w:rsidRPr="00ED15ED">
              <w:rPr>
                <w:b/>
                <w:sz w:val="20"/>
                <w:szCs w:val="20"/>
              </w:rPr>
              <w:t>3</w:t>
            </w:r>
          </w:p>
        </w:tc>
        <w:tc>
          <w:tcPr>
            <w:tcW w:w="498" w:type="pct"/>
            <w:vAlign w:val="center"/>
          </w:tcPr>
          <w:p w14:paraId="7B67EE51" w14:textId="445794FD" w:rsidR="005202EC" w:rsidRPr="00ED15ED" w:rsidRDefault="005202EC" w:rsidP="00ED15ED">
            <w:pPr>
              <w:jc w:val="center"/>
              <w:rPr>
                <w:b/>
                <w:sz w:val="20"/>
                <w:szCs w:val="20"/>
              </w:rPr>
            </w:pPr>
            <w:r w:rsidRPr="00ED15ED">
              <w:rPr>
                <w:rFonts w:eastAsiaTheme="minorHAnsi"/>
                <w:b/>
                <w:sz w:val="20"/>
                <w:szCs w:val="20"/>
                <w:lang w:eastAsia="en-US" w:bidi="ar-SA"/>
              </w:rPr>
              <w:t>3</w:t>
            </w:r>
          </w:p>
        </w:tc>
        <w:tc>
          <w:tcPr>
            <w:tcW w:w="570" w:type="pct"/>
            <w:vAlign w:val="center"/>
          </w:tcPr>
          <w:p w14:paraId="5D2E83D3" w14:textId="623524B5" w:rsidR="005202EC" w:rsidRPr="00ED15ED" w:rsidRDefault="005202EC" w:rsidP="00ED15ED">
            <w:pPr>
              <w:widowControl/>
              <w:adjustRightInd w:val="0"/>
              <w:jc w:val="center"/>
              <w:rPr>
                <w:rFonts w:eastAsiaTheme="minorHAnsi"/>
                <w:b/>
                <w:sz w:val="20"/>
                <w:szCs w:val="20"/>
                <w:lang w:eastAsia="en-US" w:bidi="ar-SA"/>
              </w:rPr>
            </w:pPr>
            <w:r w:rsidRPr="00ED15ED">
              <w:rPr>
                <w:rFonts w:eastAsiaTheme="minorHAnsi"/>
                <w:b/>
                <w:bCs/>
                <w:sz w:val="20"/>
                <w:szCs w:val="20"/>
                <w:lang w:eastAsia="en-US" w:bidi="ar-SA"/>
              </w:rPr>
              <w:t>н/д</w:t>
            </w:r>
          </w:p>
        </w:tc>
      </w:tr>
    </w:tbl>
    <w:p w14:paraId="7C0FD8BC" w14:textId="382493DF" w:rsidR="000E12B3" w:rsidRPr="005851F4" w:rsidRDefault="000E12B3" w:rsidP="00ED15ED">
      <w:pPr>
        <w:widowControl/>
        <w:tabs>
          <w:tab w:val="left" w:pos="0"/>
        </w:tabs>
        <w:spacing w:before="120" w:line="360" w:lineRule="auto"/>
        <w:ind w:firstLine="709"/>
        <w:jc w:val="both"/>
        <w:rPr>
          <w:sz w:val="26"/>
        </w:rPr>
      </w:pPr>
      <w:r w:rsidRPr="005851F4">
        <w:rPr>
          <w:sz w:val="26"/>
        </w:rPr>
        <w:t>Интенсивность отказов тепловых сетей за 201</w:t>
      </w:r>
      <w:r w:rsidR="00596BFE" w:rsidRPr="005851F4">
        <w:rPr>
          <w:sz w:val="26"/>
        </w:rPr>
        <w:t>6</w:t>
      </w:r>
      <w:r w:rsidRPr="005851F4">
        <w:rPr>
          <w:sz w:val="26"/>
        </w:rPr>
        <w:t xml:space="preserve"> год от котельной №</w:t>
      </w:r>
      <w:r w:rsidR="00DC0C5A" w:rsidRPr="005851F4">
        <w:rPr>
          <w:sz w:val="26"/>
        </w:rPr>
        <w:t xml:space="preserve">21 </w:t>
      </w:r>
      <w:r w:rsidRPr="005851F4">
        <w:rPr>
          <w:sz w:val="26"/>
        </w:rPr>
        <w:t xml:space="preserve">составила </w:t>
      </w:r>
      <w:r w:rsidR="00BE23AD" w:rsidRPr="005851F4">
        <w:rPr>
          <w:sz w:val="26"/>
        </w:rPr>
        <w:t>1,69</w:t>
      </w:r>
      <w:r w:rsidRPr="005851F4">
        <w:rPr>
          <w:sz w:val="26"/>
        </w:rPr>
        <w:t>/(км</w:t>
      </w:r>
      <w:r w:rsidR="00ED63E6" w:rsidRPr="005851F4">
        <w:rPr>
          <w:sz w:val="26"/>
        </w:rPr>
        <w:t>·</w:t>
      </w:r>
      <w:r w:rsidRPr="005851F4">
        <w:rPr>
          <w:sz w:val="26"/>
        </w:rPr>
        <w:t>год), от котельной №</w:t>
      </w:r>
      <w:r w:rsidR="00DC0C5A" w:rsidRPr="005851F4">
        <w:rPr>
          <w:sz w:val="26"/>
        </w:rPr>
        <w:t>43</w:t>
      </w:r>
      <w:r w:rsidRPr="005851F4">
        <w:rPr>
          <w:sz w:val="26"/>
        </w:rPr>
        <w:t xml:space="preserve"> – </w:t>
      </w:r>
      <w:r w:rsidR="00BE23AD" w:rsidRPr="005851F4">
        <w:rPr>
          <w:sz w:val="26"/>
        </w:rPr>
        <w:t>0,62</w:t>
      </w:r>
      <w:r w:rsidRPr="005851F4">
        <w:rPr>
          <w:sz w:val="26"/>
        </w:rPr>
        <w:t>/(км</w:t>
      </w:r>
      <w:r w:rsidR="00ED63E6" w:rsidRPr="005851F4">
        <w:rPr>
          <w:sz w:val="26"/>
        </w:rPr>
        <w:t>·</w:t>
      </w:r>
      <w:r w:rsidRPr="005851F4">
        <w:rPr>
          <w:sz w:val="26"/>
        </w:rPr>
        <w:t>год)</w:t>
      </w:r>
      <w:r w:rsidR="00DC0C5A" w:rsidRPr="005851F4">
        <w:rPr>
          <w:sz w:val="26"/>
        </w:rPr>
        <w:t>, от котельной №58 – 0,1/(км</w:t>
      </w:r>
      <w:r w:rsidR="00ED63E6" w:rsidRPr="005851F4">
        <w:rPr>
          <w:sz w:val="26"/>
        </w:rPr>
        <w:t>·</w:t>
      </w:r>
      <w:r w:rsidR="00DC0C5A" w:rsidRPr="005851F4">
        <w:rPr>
          <w:sz w:val="26"/>
        </w:rPr>
        <w:t>год).</w:t>
      </w:r>
      <w:r w:rsidRPr="005851F4">
        <w:rPr>
          <w:sz w:val="26"/>
        </w:rPr>
        <w:t xml:space="preserve"> Значения интенсивности отказов тепловых сетей вышеперечисленных котельных говорят о </w:t>
      </w:r>
      <w:r w:rsidR="006E7E88" w:rsidRPr="005851F4">
        <w:rPr>
          <w:sz w:val="26"/>
        </w:rPr>
        <w:t>малой надежности.</w:t>
      </w:r>
    </w:p>
    <w:p w14:paraId="0ACE9FAF" w14:textId="77777777" w:rsidR="00ED63E6" w:rsidRPr="005851F4" w:rsidRDefault="00DD12CD" w:rsidP="00ED15ED">
      <w:pPr>
        <w:widowControl/>
        <w:tabs>
          <w:tab w:val="left" w:pos="0"/>
        </w:tabs>
        <w:spacing w:line="360" w:lineRule="auto"/>
        <w:ind w:firstLine="709"/>
        <w:jc w:val="both"/>
        <w:rPr>
          <w:sz w:val="26"/>
        </w:rPr>
      </w:pPr>
      <w:r w:rsidRPr="005851F4">
        <w:rPr>
          <w:sz w:val="26"/>
        </w:rPr>
        <w:t>Интенсивность отказов тепловых сетей за 201</w:t>
      </w:r>
      <w:r w:rsidR="00596BFE" w:rsidRPr="005851F4">
        <w:rPr>
          <w:sz w:val="26"/>
        </w:rPr>
        <w:t>7</w:t>
      </w:r>
      <w:r w:rsidRPr="005851F4">
        <w:rPr>
          <w:sz w:val="26"/>
        </w:rPr>
        <w:t xml:space="preserve"> год от котельной №21 составила 2,53/(км</w:t>
      </w:r>
      <w:r w:rsidR="00ED63E6" w:rsidRPr="005851F4">
        <w:rPr>
          <w:sz w:val="26"/>
        </w:rPr>
        <w:t>·</w:t>
      </w:r>
      <w:r w:rsidRPr="005851F4">
        <w:rPr>
          <w:sz w:val="26"/>
        </w:rPr>
        <w:t>год), от котельной №43 – 1,24/(км</w:t>
      </w:r>
      <w:r w:rsidR="00ED63E6" w:rsidRPr="005851F4">
        <w:rPr>
          <w:sz w:val="26"/>
        </w:rPr>
        <w:t>·</w:t>
      </w:r>
      <w:r w:rsidRPr="005851F4">
        <w:rPr>
          <w:sz w:val="26"/>
        </w:rPr>
        <w:t>год), от котельной №58 – 0,1/(км</w:t>
      </w:r>
      <w:r w:rsidR="00ED63E6" w:rsidRPr="005851F4">
        <w:rPr>
          <w:sz w:val="26"/>
        </w:rPr>
        <w:t>·</w:t>
      </w:r>
      <w:r w:rsidRPr="005851F4">
        <w:rPr>
          <w:sz w:val="26"/>
        </w:rPr>
        <w:t>год).</w:t>
      </w:r>
    </w:p>
    <w:p w14:paraId="06FAB1C4" w14:textId="6C54C320" w:rsidR="00DD12CD" w:rsidRPr="00ED15ED" w:rsidRDefault="00DD12CD" w:rsidP="00ED15ED">
      <w:pPr>
        <w:widowControl/>
        <w:tabs>
          <w:tab w:val="left" w:pos="0"/>
        </w:tabs>
        <w:spacing w:line="360" w:lineRule="auto"/>
        <w:ind w:firstLine="709"/>
        <w:jc w:val="both"/>
        <w:rPr>
          <w:sz w:val="26"/>
        </w:rPr>
      </w:pPr>
      <w:r w:rsidRPr="005851F4">
        <w:rPr>
          <w:sz w:val="26"/>
        </w:rPr>
        <w:t>Значения интенсивности отказов тепловых сетей вышеперечисленных котельных говорят о малой надежности.</w:t>
      </w:r>
    </w:p>
    <w:p w14:paraId="5A825D48" w14:textId="1546368C" w:rsidR="007A55AF" w:rsidRPr="00ED15ED" w:rsidRDefault="007A55AF" w:rsidP="00ED15ED">
      <w:pPr>
        <w:pStyle w:val="20"/>
        <w:numPr>
          <w:ilvl w:val="2"/>
          <w:numId w:val="3"/>
        </w:numPr>
        <w:tabs>
          <w:tab w:val="left" w:pos="1418"/>
        </w:tabs>
        <w:spacing w:before="240" w:after="240"/>
        <w:ind w:left="0" w:firstLine="0"/>
        <w:jc w:val="both"/>
        <w:rPr>
          <w:i w:val="0"/>
        </w:rPr>
      </w:pPr>
      <w:bookmarkStart w:id="122" w:name="_Toc134088944"/>
      <w:r w:rsidRPr="00ED15ED">
        <w:rPr>
          <w:i w:val="0"/>
        </w:rPr>
        <w:t>Статистика восстановлений (аварийно</w:t>
      </w:r>
      <w:r w:rsidR="00BD4384" w:rsidRPr="00ED15ED">
        <w:rPr>
          <w:i w:val="0"/>
        </w:rPr>
        <w:t xml:space="preserve"> </w:t>
      </w:r>
      <w:r w:rsidR="00BC1AF0" w:rsidRPr="00ED15ED">
        <w:rPr>
          <w:i w:val="0"/>
        </w:rPr>
        <w:t>–</w:t>
      </w:r>
      <w:r w:rsidRPr="00ED15ED">
        <w:rPr>
          <w:i w:val="0"/>
        </w:rPr>
        <w:t xml:space="preserve"> восстановительных ремонтов) тепловых сетей и среднее время, затраченное на восстановление работоспособности тепловых сетей</w:t>
      </w:r>
      <w:bookmarkEnd w:id="122"/>
    </w:p>
    <w:p w14:paraId="56416C05" w14:textId="77777777" w:rsidR="000E12B3" w:rsidRPr="00ED15ED" w:rsidRDefault="000E12B3" w:rsidP="00ED15ED">
      <w:pPr>
        <w:widowControl/>
        <w:tabs>
          <w:tab w:val="left" w:pos="0"/>
        </w:tabs>
        <w:spacing w:line="360" w:lineRule="auto"/>
        <w:ind w:firstLine="709"/>
        <w:jc w:val="both"/>
        <w:rPr>
          <w:sz w:val="26"/>
        </w:rPr>
      </w:pPr>
      <w:r w:rsidRPr="005851F4">
        <w:rPr>
          <w:sz w:val="26"/>
        </w:rPr>
        <w:t>Среднее время, затраченное на восстановление работоспособности тепловых сетей</w:t>
      </w:r>
      <w:r w:rsidR="002539E2" w:rsidRPr="005851F4">
        <w:rPr>
          <w:sz w:val="26"/>
        </w:rPr>
        <w:t>,</w:t>
      </w:r>
      <w:r w:rsidRPr="005851F4">
        <w:rPr>
          <w:sz w:val="26"/>
        </w:rPr>
        <w:t xml:space="preserve"> не превышает нормативные сроки ликвидации повреждений на тепловых сетях, установленные постановлением Правительства Ленинградской области №177 от 19 июня 2008 года «Об утверждении Правил подготовки и проведения отопительного сезона в Ленинградской области».</w:t>
      </w:r>
    </w:p>
    <w:p w14:paraId="26D9E5FE" w14:textId="77777777" w:rsidR="007A55AF" w:rsidRPr="00ED15ED" w:rsidRDefault="007A55AF" w:rsidP="00ED15ED">
      <w:pPr>
        <w:pStyle w:val="20"/>
        <w:numPr>
          <w:ilvl w:val="2"/>
          <w:numId w:val="3"/>
        </w:numPr>
        <w:tabs>
          <w:tab w:val="left" w:pos="1418"/>
        </w:tabs>
        <w:spacing w:before="240" w:after="240"/>
        <w:ind w:left="0" w:firstLine="0"/>
        <w:jc w:val="both"/>
        <w:rPr>
          <w:i w:val="0"/>
        </w:rPr>
      </w:pPr>
      <w:bookmarkStart w:id="123" w:name="_Toc134088945"/>
      <w:r w:rsidRPr="00ED15ED">
        <w:rPr>
          <w:i w:val="0"/>
        </w:rPr>
        <w:t>Описание процедур диагностики состояния тепловых сетей и планирования капитальных (текущих) ремонтов</w:t>
      </w:r>
      <w:bookmarkEnd w:id="123"/>
    </w:p>
    <w:p w14:paraId="10590383" w14:textId="77777777" w:rsidR="002539E2" w:rsidRPr="005851F4" w:rsidRDefault="002539E2" w:rsidP="00ED15ED">
      <w:pPr>
        <w:widowControl/>
        <w:tabs>
          <w:tab w:val="left" w:pos="0"/>
        </w:tabs>
        <w:spacing w:line="360" w:lineRule="auto"/>
        <w:ind w:firstLine="709"/>
        <w:jc w:val="both"/>
        <w:rPr>
          <w:sz w:val="26"/>
        </w:rPr>
      </w:pPr>
      <w:r w:rsidRPr="005851F4">
        <w:rPr>
          <w:sz w:val="26"/>
        </w:rPr>
        <w:t>Диагностика состояния тепловых сетей производится на основании гидравлических испытаний тепловых сетей, проводимых ежегодно. По результатам испытаний составляется акт проведения испытаний, в котором фиксируются все обнаруженные при испытаниях дефекты на тепловых сетях.</w:t>
      </w:r>
    </w:p>
    <w:p w14:paraId="41E881F2" w14:textId="0F500ECE" w:rsidR="002539E2" w:rsidRPr="00ED15ED" w:rsidRDefault="002539E2" w:rsidP="00ED15ED">
      <w:pPr>
        <w:tabs>
          <w:tab w:val="left" w:pos="0"/>
        </w:tabs>
        <w:spacing w:line="360" w:lineRule="auto"/>
        <w:ind w:firstLine="709"/>
        <w:jc w:val="both"/>
        <w:rPr>
          <w:sz w:val="26"/>
        </w:rPr>
      </w:pPr>
      <w:r w:rsidRPr="005851F4">
        <w:rPr>
          <w:sz w:val="26"/>
        </w:rPr>
        <w:t>Планирование текущих и капитальных ремонтов производится исходя из нормативного срока эксплуатации и межремонтного периода объектов системы теплоснабжения, а также на основании выявленных при гидравлических испытаниях дефектов.</w:t>
      </w:r>
    </w:p>
    <w:p w14:paraId="0FCDF416" w14:textId="77777777" w:rsidR="007A55AF" w:rsidRPr="00ED15ED" w:rsidRDefault="007A55AF" w:rsidP="00ED15ED">
      <w:pPr>
        <w:pStyle w:val="20"/>
        <w:keepNext/>
        <w:widowControl/>
        <w:numPr>
          <w:ilvl w:val="2"/>
          <w:numId w:val="3"/>
        </w:numPr>
        <w:tabs>
          <w:tab w:val="left" w:pos="1418"/>
        </w:tabs>
        <w:spacing w:before="240" w:after="240"/>
        <w:ind w:left="0" w:firstLine="0"/>
        <w:jc w:val="both"/>
        <w:rPr>
          <w:i w:val="0"/>
        </w:rPr>
      </w:pPr>
      <w:bookmarkStart w:id="124" w:name="_Toc134088946"/>
      <w:r w:rsidRPr="00ED15ED">
        <w:rPr>
          <w:i w:val="0"/>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124"/>
    </w:p>
    <w:p w14:paraId="6B19BB4B" w14:textId="5EE96793" w:rsidR="00CE3A11" w:rsidRPr="005851F4" w:rsidRDefault="00CE3A11" w:rsidP="00ED15ED">
      <w:pPr>
        <w:widowControl/>
        <w:tabs>
          <w:tab w:val="left" w:pos="0"/>
        </w:tabs>
        <w:spacing w:line="360" w:lineRule="auto"/>
        <w:ind w:firstLine="709"/>
        <w:jc w:val="both"/>
        <w:rPr>
          <w:sz w:val="26"/>
        </w:rPr>
      </w:pPr>
      <w:r w:rsidRPr="005851F4">
        <w:rPr>
          <w:sz w:val="26"/>
        </w:rPr>
        <w:t>Согласно п. 6.82 МДК 4</w:t>
      </w:r>
      <w:r w:rsidR="00BC1AF0" w:rsidRPr="005851F4">
        <w:rPr>
          <w:sz w:val="26"/>
        </w:rPr>
        <w:t>–</w:t>
      </w:r>
      <w:r w:rsidRPr="005851F4">
        <w:rPr>
          <w:sz w:val="26"/>
        </w:rPr>
        <w:t>02.2001 «Типовая инструкция по технической эксплуатации тепловых сетей систем коммунального теплоснабжения»:</w:t>
      </w:r>
    </w:p>
    <w:p w14:paraId="55331B24" w14:textId="77777777" w:rsidR="00CE3A11" w:rsidRPr="005851F4" w:rsidRDefault="00CE3A11" w:rsidP="00ED15ED">
      <w:pPr>
        <w:widowControl/>
        <w:tabs>
          <w:tab w:val="left" w:pos="0"/>
        </w:tabs>
        <w:spacing w:line="360" w:lineRule="auto"/>
        <w:ind w:firstLine="709"/>
        <w:jc w:val="both"/>
        <w:rPr>
          <w:sz w:val="26"/>
        </w:rPr>
      </w:pPr>
      <w:r w:rsidRPr="005851F4">
        <w:rPr>
          <w:sz w:val="26"/>
        </w:rPr>
        <w:t>Тепловые сети, находящиеся в эксплуатации, должны подвергаться следующим испытаниям:</w:t>
      </w:r>
    </w:p>
    <w:p w14:paraId="24A50753" w14:textId="77777777" w:rsidR="00CE3A11" w:rsidRPr="005851F4" w:rsidRDefault="00CE3A11" w:rsidP="0062299F">
      <w:pPr>
        <w:pStyle w:val="ab"/>
        <w:widowControl/>
        <w:numPr>
          <w:ilvl w:val="0"/>
          <w:numId w:val="49"/>
        </w:numPr>
        <w:tabs>
          <w:tab w:val="left" w:pos="0"/>
          <w:tab w:val="left" w:pos="1134"/>
        </w:tabs>
        <w:spacing w:line="360" w:lineRule="auto"/>
        <w:ind w:left="0" w:firstLine="851"/>
        <w:jc w:val="both"/>
        <w:rPr>
          <w:sz w:val="26"/>
        </w:rPr>
      </w:pPr>
      <w:r w:rsidRPr="005851F4">
        <w:rPr>
          <w:sz w:val="26"/>
        </w:rPr>
        <w:t>гидравлическим испытаниям с целью проверки прочности и плотности трубопроводов, их элементов и арматуры;</w:t>
      </w:r>
    </w:p>
    <w:p w14:paraId="6A16CD6C" w14:textId="77777777" w:rsidR="00CE3A11" w:rsidRPr="005851F4" w:rsidRDefault="00CE3A11" w:rsidP="0062299F">
      <w:pPr>
        <w:pStyle w:val="ab"/>
        <w:widowControl/>
        <w:numPr>
          <w:ilvl w:val="0"/>
          <w:numId w:val="49"/>
        </w:numPr>
        <w:tabs>
          <w:tab w:val="left" w:pos="0"/>
          <w:tab w:val="left" w:pos="1134"/>
        </w:tabs>
        <w:spacing w:line="360" w:lineRule="auto"/>
        <w:ind w:left="0" w:firstLine="851"/>
        <w:jc w:val="both"/>
        <w:rPr>
          <w:sz w:val="26"/>
        </w:rPr>
      </w:pPr>
      <w:r w:rsidRPr="005851F4">
        <w:rPr>
          <w:sz w:val="26"/>
        </w:rPr>
        <w:t>испытаниям на максимальную температуру теплоносителя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14:paraId="07D39303" w14:textId="5385F76B" w:rsidR="00CE3A11" w:rsidRPr="005851F4" w:rsidRDefault="00CE3A11" w:rsidP="0062299F">
      <w:pPr>
        <w:pStyle w:val="ab"/>
        <w:widowControl/>
        <w:numPr>
          <w:ilvl w:val="0"/>
          <w:numId w:val="49"/>
        </w:numPr>
        <w:tabs>
          <w:tab w:val="left" w:pos="0"/>
          <w:tab w:val="left" w:pos="1134"/>
        </w:tabs>
        <w:spacing w:line="360" w:lineRule="auto"/>
        <w:ind w:left="0" w:firstLine="851"/>
        <w:jc w:val="both"/>
        <w:rPr>
          <w:sz w:val="26"/>
        </w:rPr>
      </w:pPr>
      <w:r w:rsidRPr="005851F4">
        <w:rPr>
          <w:sz w:val="26"/>
        </w:rPr>
        <w:t>испытаниям на тепловые потери для определения фактических тепловых потерь теплопроводами в зависимости от типа строительно</w:t>
      </w:r>
      <w:r w:rsidR="00BC1AF0" w:rsidRPr="005851F4">
        <w:rPr>
          <w:sz w:val="26"/>
        </w:rPr>
        <w:t>–</w:t>
      </w:r>
      <w:r w:rsidRPr="005851F4">
        <w:rPr>
          <w:sz w:val="26"/>
        </w:rPr>
        <w:t>изоляционных конструкций, срока службы, состояния и условий эксплуатации;</w:t>
      </w:r>
    </w:p>
    <w:p w14:paraId="5ABB8758" w14:textId="77777777" w:rsidR="00CE3A11" w:rsidRPr="005851F4" w:rsidRDefault="00CE3A11" w:rsidP="0062299F">
      <w:pPr>
        <w:pStyle w:val="ab"/>
        <w:widowControl/>
        <w:numPr>
          <w:ilvl w:val="0"/>
          <w:numId w:val="49"/>
        </w:numPr>
        <w:tabs>
          <w:tab w:val="left" w:pos="0"/>
          <w:tab w:val="left" w:pos="1134"/>
        </w:tabs>
        <w:spacing w:line="360" w:lineRule="auto"/>
        <w:ind w:left="0" w:firstLine="851"/>
        <w:jc w:val="both"/>
        <w:rPr>
          <w:sz w:val="26"/>
        </w:rPr>
      </w:pPr>
      <w:r w:rsidRPr="005851F4">
        <w:rPr>
          <w:sz w:val="26"/>
        </w:rPr>
        <w:t>испытаниям на гидравлические потери для получения гидравлических характеристик трубопроводов;</w:t>
      </w:r>
    </w:p>
    <w:p w14:paraId="67443014" w14:textId="77777777" w:rsidR="00CE3A11" w:rsidRPr="005851F4" w:rsidRDefault="00CE3A11" w:rsidP="0062299F">
      <w:pPr>
        <w:pStyle w:val="ab"/>
        <w:widowControl/>
        <w:numPr>
          <w:ilvl w:val="0"/>
          <w:numId w:val="49"/>
        </w:numPr>
        <w:tabs>
          <w:tab w:val="left" w:pos="0"/>
          <w:tab w:val="left" w:pos="1134"/>
        </w:tabs>
        <w:spacing w:line="360" w:lineRule="auto"/>
        <w:ind w:left="0" w:firstLine="851"/>
        <w:jc w:val="both"/>
        <w:rPr>
          <w:sz w:val="26"/>
        </w:rPr>
      </w:pPr>
      <w:r w:rsidRPr="005851F4">
        <w:rPr>
          <w:sz w:val="26"/>
        </w:rPr>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14:paraId="3DF56BCC" w14:textId="77777777" w:rsidR="00CE3A11" w:rsidRPr="005851F4" w:rsidRDefault="00CE3A11" w:rsidP="00ED15ED">
      <w:pPr>
        <w:widowControl/>
        <w:tabs>
          <w:tab w:val="left" w:pos="0"/>
        </w:tabs>
        <w:spacing w:line="360" w:lineRule="auto"/>
        <w:ind w:firstLine="709"/>
        <w:jc w:val="both"/>
        <w:rPr>
          <w:sz w:val="26"/>
        </w:rPr>
      </w:pPr>
      <w:r w:rsidRPr="005851F4">
        <w:rPr>
          <w:sz w:val="26"/>
        </w:rPr>
        <w:t>Все виды испытаний должны проводиться раздельно. Совмещение во времени двух видов испытаний не допускается.</w:t>
      </w:r>
    </w:p>
    <w:p w14:paraId="0B35469B" w14:textId="77777777" w:rsidR="007E4BF9" w:rsidRPr="005851F4" w:rsidRDefault="00CE3A11" w:rsidP="00ED15ED">
      <w:pPr>
        <w:widowControl/>
        <w:tabs>
          <w:tab w:val="left" w:pos="0"/>
        </w:tabs>
        <w:spacing w:line="360" w:lineRule="auto"/>
        <w:ind w:firstLine="709"/>
        <w:jc w:val="both"/>
        <w:rPr>
          <w:sz w:val="26"/>
        </w:rPr>
      </w:pPr>
      <w:r w:rsidRPr="005851F4">
        <w:rPr>
          <w:sz w:val="26"/>
        </w:rPr>
        <w:t>На каждый вид испытаний должна быть составлена рабочая программа, которая утверждается главным инженером.</w:t>
      </w:r>
    </w:p>
    <w:p w14:paraId="15E26574" w14:textId="77777777" w:rsidR="00CE3A11" w:rsidRPr="005851F4" w:rsidRDefault="00CE3A11" w:rsidP="00ED15ED">
      <w:pPr>
        <w:widowControl/>
        <w:tabs>
          <w:tab w:val="left" w:pos="0"/>
        </w:tabs>
        <w:spacing w:line="360" w:lineRule="auto"/>
        <w:ind w:firstLine="709"/>
        <w:jc w:val="both"/>
        <w:rPr>
          <w:sz w:val="26"/>
        </w:rPr>
      </w:pPr>
      <w:r w:rsidRPr="005851F4">
        <w:rPr>
          <w:sz w:val="26"/>
        </w:rPr>
        <w:t>За два дня до начала испытаний утвержденная программа передается диспетчеру ОЭТС и руководителю источника тепла для подготовки оборудования и установления требуемого режима работы сети.</w:t>
      </w:r>
    </w:p>
    <w:p w14:paraId="295ACF03" w14:textId="77777777" w:rsidR="00CE3A11" w:rsidRPr="005851F4" w:rsidRDefault="00CE3A11" w:rsidP="00ED15ED">
      <w:pPr>
        <w:widowControl/>
        <w:tabs>
          <w:tab w:val="left" w:pos="0"/>
        </w:tabs>
        <w:spacing w:line="360" w:lineRule="auto"/>
        <w:ind w:firstLine="709"/>
        <w:jc w:val="both"/>
        <w:rPr>
          <w:sz w:val="26"/>
        </w:rPr>
      </w:pPr>
      <w:r w:rsidRPr="005851F4">
        <w:rPr>
          <w:sz w:val="26"/>
        </w:rPr>
        <w:t>Рабочая программа испытания должна содержать следующие данные:</w:t>
      </w:r>
    </w:p>
    <w:p w14:paraId="1BC45E97" w14:textId="77777777" w:rsidR="00CE3A11" w:rsidRPr="005851F4" w:rsidRDefault="00CE3A11" w:rsidP="0062299F">
      <w:pPr>
        <w:pStyle w:val="ab"/>
        <w:widowControl/>
        <w:numPr>
          <w:ilvl w:val="0"/>
          <w:numId w:val="50"/>
        </w:numPr>
        <w:tabs>
          <w:tab w:val="left" w:pos="0"/>
        </w:tabs>
        <w:spacing w:line="360" w:lineRule="auto"/>
        <w:ind w:left="0" w:firstLine="851"/>
        <w:jc w:val="both"/>
        <w:rPr>
          <w:sz w:val="26"/>
        </w:rPr>
      </w:pPr>
      <w:r w:rsidRPr="005851F4">
        <w:rPr>
          <w:sz w:val="26"/>
        </w:rPr>
        <w:t>задачи и основные положения методики проведения испытания;</w:t>
      </w:r>
    </w:p>
    <w:p w14:paraId="576D78AF" w14:textId="77777777" w:rsidR="00CE3A11" w:rsidRPr="005851F4" w:rsidRDefault="00CE3A11" w:rsidP="0062299F">
      <w:pPr>
        <w:pStyle w:val="ab"/>
        <w:widowControl/>
        <w:numPr>
          <w:ilvl w:val="0"/>
          <w:numId w:val="50"/>
        </w:numPr>
        <w:tabs>
          <w:tab w:val="left" w:pos="0"/>
        </w:tabs>
        <w:spacing w:line="360" w:lineRule="auto"/>
        <w:ind w:left="0" w:firstLine="851"/>
        <w:jc w:val="both"/>
        <w:rPr>
          <w:sz w:val="26"/>
        </w:rPr>
      </w:pPr>
      <w:r w:rsidRPr="005851F4">
        <w:rPr>
          <w:sz w:val="26"/>
        </w:rPr>
        <w:t>перечень подготовительных, организационных и технологических мероприятий;</w:t>
      </w:r>
    </w:p>
    <w:p w14:paraId="1DBBA366" w14:textId="77777777" w:rsidR="00CE3A11" w:rsidRPr="005851F4" w:rsidRDefault="00CE3A11" w:rsidP="0062299F">
      <w:pPr>
        <w:pStyle w:val="ab"/>
        <w:widowControl/>
        <w:numPr>
          <w:ilvl w:val="0"/>
          <w:numId w:val="50"/>
        </w:numPr>
        <w:tabs>
          <w:tab w:val="left" w:pos="0"/>
        </w:tabs>
        <w:spacing w:line="360" w:lineRule="auto"/>
        <w:ind w:left="0" w:firstLine="851"/>
        <w:jc w:val="both"/>
        <w:rPr>
          <w:sz w:val="26"/>
        </w:rPr>
      </w:pPr>
      <w:r w:rsidRPr="005851F4">
        <w:rPr>
          <w:sz w:val="26"/>
        </w:rPr>
        <w:t>последовательность отдельных этапов и операций во время испытания;</w:t>
      </w:r>
    </w:p>
    <w:p w14:paraId="42784105" w14:textId="77777777" w:rsidR="00CE3A11" w:rsidRPr="005851F4" w:rsidRDefault="00CE3A11" w:rsidP="0062299F">
      <w:pPr>
        <w:pStyle w:val="ab"/>
        <w:widowControl/>
        <w:numPr>
          <w:ilvl w:val="0"/>
          <w:numId w:val="50"/>
        </w:numPr>
        <w:tabs>
          <w:tab w:val="left" w:pos="0"/>
        </w:tabs>
        <w:spacing w:line="360" w:lineRule="auto"/>
        <w:ind w:left="0" w:firstLine="851"/>
        <w:jc w:val="both"/>
        <w:rPr>
          <w:sz w:val="26"/>
        </w:rPr>
      </w:pPr>
      <w:r w:rsidRPr="005851F4">
        <w:rPr>
          <w:sz w:val="26"/>
        </w:rPr>
        <w:t>режимы работы оборудования источника тепла и тепловой сети (расход и параметры теплоносителя во время каждого этапа испытания);</w:t>
      </w:r>
    </w:p>
    <w:p w14:paraId="1A6322CD" w14:textId="04B60A08" w:rsidR="00CE3A11" w:rsidRPr="005851F4" w:rsidRDefault="00CE3A11" w:rsidP="0062299F">
      <w:pPr>
        <w:pStyle w:val="ab"/>
        <w:widowControl/>
        <w:numPr>
          <w:ilvl w:val="0"/>
          <w:numId w:val="50"/>
        </w:numPr>
        <w:tabs>
          <w:tab w:val="left" w:pos="0"/>
        </w:tabs>
        <w:spacing w:line="360" w:lineRule="auto"/>
        <w:ind w:left="0" w:firstLine="851"/>
        <w:jc w:val="both"/>
        <w:rPr>
          <w:sz w:val="26"/>
        </w:rPr>
      </w:pPr>
      <w:r w:rsidRPr="005851F4">
        <w:rPr>
          <w:sz w:val="26"/>
        </w:rPr>
        <w:t>схемы работы насосно</w:t>
      </w:r>
      <w:r w:rsidR="00BC1AF0" w:rsidRPr="005851F4">
        <w:rPr>
          <w:sz w:val="26"/>
        </w:rPr>
        <w:t>–</w:t>
      </w:r>
      <w:r w:rsidRPr="005851F4">
        <w:rPr>
          <w:sz w:val="26"/>
        </w:rPr>
        <w:t>подогревательной установки источника тепла при каждом режиме испытания;</w:t>
      </w:r>
    </w:p>
    <w:p w14:paraId="683ADEF9" w14:textId="77777777" w:rsidR="00CE3A11" w:rsidRPr="005851F4" w:rsidRDefault="00CE3A11" w:rsidP="0062299F">
      <w:pPr>
        <w:pStyle w:val="ab"/>
        <w:widowControl/>
        <w:numPr>
          <w:ilvl w:val="0"/>
          <w:numId w:val="50"/>
        </w:numPr>
        <w:tabs>
          <w:tab w:val="left" w:pos="0"/>
        </w:tabs>
        <w:spacing w:line="360" w:lineRule="auto"/>
        <w:ind w:left="0" w:firstLine="851"/>
        <w:jc w:val="both"/>
        <w:rPr>
          <w:sz w:val="26"/>
        </w:rPr>
      </w:pPr>
      <w:r w:rsidRPr="005851F4">
        <w:rPr>
          <w:sz w:val="26"/>
        </w:rPr>
        <w:t>схемы включения и переключений в тепловой сети;</w:t>
      </w:r>
    </w:p>
    <w:p w14:paraId="3588E1C1" w14:textId="77777777" w:rsidR="00CE3A11" w:rsidRPr="005851F4" w:rsidRDefault="00CE3A11" w:rsidP="0062299F">
      <w:pPr>
        <w:pStyle w:val="ab"/>
        <w:widowControl/>
        <w:numPr>
          <w:ilvl w:val="0"/>
          <w:numId w:val="50"/>
        </w:numPr>
        <w:tabs>
          <w:tab w:val="left" w:pos="0"/>
        </w:tabs>
        <w:spacing w:line="360" w:lineRule="auto"/>
        <w:ind w:left="0" w:firstLine="851"/>
        <w:jc w:val="both"/>
        <w:rPr>
          <w:sz w:val="26"/>
        </w:rPr>
      </w:pPr>
      <w:r w:rsidRPr="005851F4">
        <w:rPr>
          <w:sz w:val="26"/>
        </w:rPr>
        <w:t>сроки проведения каждого отдельного этапа или режима испытания;</w:t>
      </w:r>
    </w:p>
    <w:p w14:paraId="5F498726" w14:textId="77777777" w:rsidR="00CE3A11" w:rsidRPr="005851F4" w:rsidRDefault="00CE3A11" w:rsidP="0062299F">
      <w:pPr>
        <w:pStyle w:val="ab"/>
        <w:widowControl/>
        <w:numPr>
          <w:ilvl w:val="0"/>
          <w:numId w:val="50"/>
        </w:numPr>
        <w:tabs>
          <w:tab w:val="left" w:pos="0"/>
        </w:tabs>
        <w:spacing w:line="360" w:lineRule="auto"/>
        <w:ind w:left="0" w:firstLine="851"/>
        <w:jc w:val="both"/>
        <w:rPr>
          <w:sz w:val="26"/>
        </w:rPr>
      </w:pPr>
      <w:r w:rsidRPr="005851F4">
        <w:rPr>
          <w:sz w:val="26"/>
        </w:rPr>
        <w:t>точки наблюдения, объект наблюдения, количество наблюдателей в каждой точке;</w:t>
      </w:r>
    </w:p>
    <w:p w14:paraId="22D29513" w14:textId="77777777" w:rsidR="00CE3A11" w:rsidRPr="005851F4" w:rsidRDefault="00CE3A11" w:rsidP="0062299F">
      <w:pPr>
        <w:pStyle w:val="ab"/>
        <w:widowControl/>
        <w:numPr>
          <w:ilvl w:val="0"/>
          <w:numId w:val="50"/>
        </w:numPr>
        <w:tabs>
          <w:tab w:val="left" w:pos="0"/>
        </w:tabs>
        <w:spacing w:line="360" w:lineRule="auto"/>
        <w:ind w:left="0" w:firstLine="851"/>
        <w:jc w:val="both"/>
        <w:rPr>
          <w:sz w:val="26"/>
        </w:rPr>
      </w:pPr>
      <w:r w:rsidRPr="005851F4">
        <w:rPr>
          <w:sz w:val="26"/>
        </w:rPr>
        <w:t>оперативные средства связи и транспорта;</w:t>
      </w:r>
    </w:p>
    <w:p w14:paraId="03ADAC55" w14:textId="77777777" w:rsidR="00CE3A11" w:rsidRPr="005851F4" w:rsidRDefault="00CE3A11" w:rsidP="0062299F">
      <w:pPr>
        <w:pStyle w:val="ab"/>
        <w:widowControl/>
        <w:numPr>
          <w:ilvl w:val="0"/>
          <w:numId w:val="50"/>
        </w:numPr>
        <w:tabs>
          <w:tab w:val="left" w:pos="0"/>
        </w:tabs>
        <w:spacing w:line="360" w:lineRule="auto"/>
        <w:ind w:left="0" w:firstLine="851"/>
        <w:jc w:val="both"/>
        <w:rPr>
          <w:sz w:val="26"/>
        </w:rPr>
      </w:pPr>
      <w:r w:rsidRPr="005851F4">
        <w:rPr>
          <w:sz w:val="26"/>
        </w:rPr>
        <w:t>меры по обеспечению техники безопасности во время испытания;</w:t>
      </w:r>
    </w:p>
    <w:p w14:paraId="38B8F5B9" w14:textId="77777777" w:rsidR="00CE3A11" w:rsidRPr="005851F4" w:rsidRDefault="00CE3A11" w:rsidP="0062299F">
      <w:pPr>
        <w:pStyle w:val="ab"/>
        <w:widowControl/>
        <w:numPr>
          <w:ilvl w:val="0"/>
          <w:numId w:val="50"/>
        </w:numPr>
        <w:tabs>
          <w:tab w:val="left" w:pos="0"/>
        </w:tabs>
        <w:spacing w:line="360" w:lineRule="auto"/>
        <w:ind w:left="0" w:firstLine="851"/>
        <w:jc w:val="both"/>
        <w:rPr>
          <w:sz w:val="26"/>
        </w:rPr>
      </w:pPr>
      <w:r w:rsidRPr="005851F4">
        <w:rPr>
          <w:sz w:val="26"/>
        </w:rPr>
        <w:t>список ответственных лиц за выполнение отдельных мероприятий.</w:t>
      </w:r>
    </w:p>
    <w:p w14:paraId="2AB78091" w14:textId="77777777" w:rsidR="007D3E6D" w:rsidRPr="005851F4" w:rsidRDefault="00CE3A11" w:rsidP="00ED15ED">
      <w:pPr>
        <w:widowControl/>
        <w:tabs>
          <w:tab w:val="left" w:pos="0"/>
        </w:tabs>
        <w:spacing w:line="360" w:lineRule="auto"/>
        <w:ind w:firstLine="709"/>
        <w:jc w:val="both"/>
        <w:rPr>
          <w:sz w:val="26"/>
        </w:rPr>
      </w:pPr>
      <w:r w:rsidRPr="005851F4">
        <w:rPr>
          <w:sz w:val="26"/>
        </w:rPr>
        <w:t xml:space="preserve">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w:t>
      </w:r>
    </w:p>
    <w:p w14:paraId="5CCC03A8" w14:textId="77777777" w:rsidR="007D3E6D" w:rsidRPr="005851F4" w:rsidRDefault="00CE3A11" w:rsidP="00ED15ED">
      <w:pPr>
        <w:widowControl/>
        <w:tabs>
          <w:tab w:val="left" w:pos="0"/>
        </w:tabs>
        <w:spacing w:line="360" w:lineRule="auto"/>
        <w:ind w:firstLine="709"/>
        <w:jc w:val="both"/>
        <w:rPr>
          <w:sz w:val="26"/>
        </w:rPr>
      </w:pPr>
      <w:r w:rsidRPr="005851F4">
        <w:rPr>
          <w:sz w:val="26"/>
        </w:rPr>
        <w:t xml:space="preserve">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w:t>
      </w:r>
    </w:p>
    <w:p w14:paraId="19B51ABA" w14:textId="77777777" w:rsidR="00CE3A11" w:rsidRPr="005851F4" w:rsidRDefault="00CE3A11" w:rsidP="00ED15ED">
      <w:pPr>
        <w:widowControl/>
        <w:tabs>
          <w:tab w:val="left" w:pos="0"/>
        </w:tabs>
        <w:spacing w:line="360" w:lineRule="auto"/>
        <w:ind w:firstLine="709"/>
        <w:jc w:val="both"/>
        <w:rPr>
          <w:sz w:val="26"/>
        </w:rPr>
      </w:pPr>
      <w:r w:rsidRPr="005851F4">
        <w:rPr>
          <w:sz w:val="26"/>
        </w:rPr>
        <w:t>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персоналом источника тепла и бригадой, проводящей испытание, численности персонала, обеспеченности транспортом.</w:t>
      </w:r>
    </w:p>
    <w:p w14:paraId="53CF0B1D" w14:textId="77777777" w:rsidR="00CE3A11" w:rsidRPr="005851F4" w:rsidRDefault="00CE3A11" w:rsidP="00ED15ED">
      <w:pPr>
        <w:widowControl/>
        <w:tabs>
          <w:tab w:val="left" w:pos="0"/>
        </w:tabs>
        <w:spacing w:line="360" w:lineRule="auto"/>
        <w:ind w:firstLine="709"/>
        <w:jc w:val="both"/>
        <w:rPr>
          <w:sz w:val="26"/>
        </w:rPr>
      </w:pPr>
      <w:r w:rsidRPr="005851F4">
        <w:rPr>
          <w:sz w:val="26"/>
        </w:rPr>
        <w:t>Каждый участок тепловой сети должен быть испытан пробным давлением, минимальное значение которого должно составлять 1,25 рабочего давления.</w:t>
      </w:r>
      <w:r w:rsidR="00E830E0" w:rsidRPr="005851F4">
        <w:rPr>
          <w:sz w:val="26"/>
        </w:rPr>
        <w:t xml:space="preserve"> </w:t>
      </w:r>
      <w:r w:rsidRPr="005851F4">
        <w:rPr>
          <w:sz w:val="26"/>
        </w:rPr>
        <w:t>Значение рабочего давления устанавливается техническим руководителем ОЭТС в соответствии с требованиями Правил устройства и безопасной эксплуатации трубопроводов пара и горячей воды.</w:t>
      </w:r>
    </w:p>
    <w:p w14:paraId="48EA448E" w14:textId="77777777" w:rsidR="00CE3A11" w:rsidRPr="005851F4" w:rsidRDefault="00CE3A11" w:rsidP="00ED15ED">
      <w:pPr>
        <w:widowControl/>
        <w:tabs>
          <w:tab w:val="left" w:pos="0"/>
        </w:tabs>
        <w:spacing w:line="360" w:lineRule="auto"/>
        <w:ind w:firstLine="709"/>
        <w:jc w:val="both"/>
        <w:rPr>
          <w:sz w:val="26"/>
        </w:rPr>
      </w:pPr>
      <w:r w:rsidRPr="005851F4">
        <w:rPr>
          <w:sz w:val="26"/>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14:paraId="5E54E070" w14:textId="77777777" w:rsidR="00CE3A11" w:rsidRPr="005851F4" w:rsidRDefault="00CE3A11" w:rsidP="00ED15ED">
      <w:pPr>
        <w:widowControl/>
        <w:tabs>
          <w:tab w:val="left" w:pos="0"/>
        </w:tabs>
        <w:spacing w:line="360" w:lineRule="auto"/>
        <w:ind w:firstLine="709"/>
        <w:jc w:val="both"/>
        <w:rPr>
          <w:sz w:val="26"/>
        </w:rPr>
      </w:pPr>
      <w:r w:rsidRPr="005851F4">
        <w:rPr>
          <w:sz w:val="26"/>
        </w:rPr>
        <w:t>В каждом конкретном случае значение пробного давления устанавливается техническим руководителем в допустимых пределах, указанных выше.</w:t>
      </w:r>
    </w:p>
    <w:p w14:paraId="79331541" w14:textId="77777777" w:rsidR="00CE3A11" w:rsidRPr="005851F4" w:rsidRDefault="00CE3A11" w:rsidP="00ED15ED">
      <w:pPr>
        <w:widowControl/>
        <w:tabs>
          <w:tab w:val="left" w:pos="0"/>
        </w:tabs>
        <w:spacing w:line="360" w:lineRule="auto"/>
        <w:ind w:firstLine="709"/>
        <w:jc w:val="both"/>
        <w:rPr>
          <w:sz w:val="26"/>
        </w:rPr>
      </w:pPr>
      <w:r w:rsidRPr="005851F4">
        <w:rPr>
          <w:sz w:val="26"/>
        </w:rPr>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опрессовочного пункта.</w:t>
      </w:r>
    </w:p>
    <w:p w14:paraId="37C36662" w14:textId="77777777" w:rsidR="00CE3A11" w:rsidRPr="005851F4" w:rsidRDefault="00CE3A11" w:rsidP="00ED15ED">
      <w:pPr>
        <w:widowControl/>
        <w:tabs>
          <w:tab w:val="left" w:pos="0"/>
        </w:tabs>
        <w:spacing w:line="360" w:lineRule="auto"/>
        <w:ind w:firstLine="709"/>
        <w:jc w:val="both"/>
        <w:rPr>
          <w:sz w:val="26"/>
        </w:rPr>
      </w:pPr>
      <w:r w:rsidRPr="005851F4">
        <w:rPr>
          <w:sz w:val="26"/>
        </w:rPr>
        <w:t>При испытании участков тепловой сети, в которых по условиям профиля местности сетевые и стационарные опрессовочные насосы не могут создать давление, равное пробному, применяются передвижные насосные установки и гидравлические прессы.</w:t>
      </w:r>
    </w:p>
    <w:p w14:paraId="5E3B9C89" w14:textId="77777777" w:rsidR="00CE3A11" w:rsidRPr="005851F4" w:rsidRDefault="00CE3A11" w:rsidP="00ED15ED">
      <w:pPr>
        <w:widowControl/>
        <w:tabs>
          <w:tab w:val="left" w:pos="0"/>
        </w:tabs>
        <w:spacing w:line="360" w:lineRule="auto"/>
        <w:ind w:firstLine="709"/>
        <w:jc w:val="both"/>
        <w:rPr>
          <w:sz w:val="26"/>
        </w:rPr>
      </w:pPr>
      <w:r w:rsidRPr="005851F4">
        <w:rPr>
          <w:sz w:val="26"/>
        </w:rPr>
        <w:t>Длительность испытаний пробным давлением устанавливается главным инженером, но должна быть не менее 10 мин</w:t>
      </w:r>
      <w:r w:rsidR="00E830E0" w:rsidRPr="005851F4">
        <w:rPr>
          <w:sz w:val="26"/>
        </w:rPr>
        <w:t>ут</w:t>
      </w:r>
      <w:r w:rsidRPr="005851F4">
        <w:rPr>
          <w:sz w:val="26"/>
        </w:rPr>
        <w:t xml:space="preserve"> с момента установления расхода подпиточной воды на расчетном уровне. Осмотр производится после снижения пробного давления до рабочего.</w:t>
      </w:r>
    </w:p>
    <w:p w14:paraId="2FF112EE" w14:textId="77777777" w:rsidR="00CE3A11" w:rsidRPr="005851F4" w:rsidRDefault="00CE3A11" w:rsidP="00ED15ED">
      <w:pPr>
        <w:widowControl/>
        <w:tabs>
          <w:tab w:val="left" w:pos="0"/>
        </w:tabs>
        <w:spacing w:line="360" w:lineRule="auto"/>
        <w:ind w:firstLine="709"/>
        <w:jc w:val="both"/>
        <w:rPr>
          <w:sz w:val="26"/>
        </w:rPr>
      </w:pPr>
      <w:r w:rsidRPr="005851F4">
        <w:rPr>
          <w:sz w:val="26"/>
        </w:rPr>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w:t>
      </w:r>
    </w:p>
    <w:p w14:paraId="4E700229" w14:textId="77777777" w:rsidR="00CE3A11" w:rsidRPr="005851F4" w:rsidRDefault="00CE3A11" w:rsidP="00ED15ED">
      <w:pPr>
        <w:widowControl/>
        <w:tabs>
          <w:tab w:val="left" w:pos="0"/>
        </w:tabs>
        <w:spacing w:line="360" w:lineRule="auto"/>
        <w:ind w:firstLine="709"/>
        <w:jc w:val="both"/>
        <w:rPr>
          <w:sz w:val="26"/>
        </w:rPr>
      </w:pPr>
      <w:r w:rsidRPr="005851F4">
        <w:rPr>
          <w:sz w:val="26"/>
        </w:rPr>
        <w:t>Температура воды в трубопроводах при испытаниях на прочность и плотность не должна превышать 40 °С.</w:t>
      </w:r>
    </w:p>
    <w:p w14:paraId="3A0FC699" w14:textId="77777777" w:rsidR="00CE3A11" w:rsidRPr="005851F4" w:rsidRDefault="00CE3A11" w:rsidP="00ED15ED">
      <w:pPr>
        <w:widowControl/>
        <w:tabs>
          <w:tab w:val="left" w:pos="0"/>
        </w:tabs>
        <w:spacing w:line="360" w:lineRule="auto"/>
        <w:ind w:firstLine="709"/>
        <w:jc w:val="both"/>
        <w:rPr>
          <w:sz w:val="26"/>
        </w:rPr>
      </w:pPr>
      <w:r w:rsidRPr="005851F4">
        <w:rPr>
          <w:sz w:val="26"/>
        </w:rPr>
        <w:t>Периодичность проведения испытания тепловой сети на максимальную температуру теплоносителя определяется руководителем.</w:t>
      </w:r>
    </w:p>
    <w:p w14:paraId="0A429E0C" w14:textId="77777777" w:rsidR="00CE3A11" w:rsidRPr="005851F4" w:rsidRDefault="00CE3A11" w:rsidP="00ED15ED">
      <w:pPr>
        <w:widowControl/>
        <w:tabs>
          <w:tab w:val="left" w:pos="0"/>
        </w:tabs>
        <w:spacing w:line="360" w:lineRule="auto"/>
        <w:ind w:firstLine="709"/>
        <w:jc w:val="both"/>
        <w:rPr>
          <w:sz w:val="26"/>
        </w:rPr>
      </w:pPr>
      <w:r w:rsidRPr="005851F4">
        <w:rPr>
          <w:sz w:val="26"/>
        </w:rPr>
        <w:t>Температурным испытаниям должна подвергаться вся сеть от источника тепла до тепловых пунктов систем теплопотребления.</w:t>
      </w:r>
    </w:p>
    <w:p w14:paraId="38B5EA42" w14:textId="77777777" w:rsidR="00CE3A11" w:rsidRPr="005851F4" w:rsidRDefault="00CE3A11" w:rsidP="00ED15ED">
      <w:pPr>
        <w:widowControl/>
        <w:tabs>
          <w:tab w:val="left" w:pos="0"/>
        </w:tabs>
        <w:spacing w:line="360" w:lineRule="auto"/>
        <w:ind w:firstLine="709"/>
        <w:jc w:val="both"/>
        <w:rPr>
          <w:sz w:val="26"/>
        </w:rPr>
      </w:pPr>
      <w:r w:rsidRPr="005851F4">
        <w:rPr>
          <w:sz w:val="26"/>
        </w:rPr>
        <w:t>Температурные испытания должны проводиться при устойчивых суточных плюсовых температурах наружного воздуха.</w:t>
      </w:r>
    </w:p>
    <w:p w14:paraId="35E8ACC9" w14:textId="77777777" w:rsidR="00CE3A11" w:rsidRPr="005851F4" w:rsidRDefault="00E830E0" w:rsidP="00ED15ED">
      <w:pPr>
        <w:widowControl/>
        <w:tabs>
          <w:tab w:val="left" w:pos="0"/>
        </w:tabs>
        <w:spacing w:line="360" w:lineRule="auto"/>
        <w:ind w:firstLine="709"/>
        <w:jc w:val="both"/>
        <w:rPr>
          <w:sz w:val="26"/>
        </w:rPr>
      </w:pPr>
      <w:r w:rsidRPr="005851F4">
        <w:rPr>
          <w:sz w:val="26"/>
        </w:rPr>
        <w:t xml:space="preserve">За </w:t>
      </w:r>
      <w:r w:rsidR="00CE3A11" w:rsidRPr="005851F4">
        <w:rPr>
          <w:sz w:val="26"/>
        </w:rPr>
        <w:t>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14:paraId="3A396772" w14:textId="77777777" w:rsidR="00CE3A11" w:rsidRPr="005851F4" w:rsidRDefault="00CE3A11" w:rsidP="00ED15ED">
      <w:pPr>
        <w:widowControl/>
        <w:tabs>
          <w:tab w:val="left" w:pos="0"/>
        </w:tabs>
        <w:spacing w:line="360" w:lineRule="auto"/>
        <w:ind w:firstLine="709"/>
        <w:jc w:val="both"/>
        <w:rPr>
          <w:sz w:val="26"/>
        </w:rPr>
      </w:pPr>
      <w:r w:rsidRPr="005851F4">
        <w:rPr>
          <w:sz w:val="26"/>
        </w:rPr>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позднее чем за 3 недели до начала отопительного периода.</w:t>
      </w:r>
    </w:p>
    <w:p w14:paraId="474264BE" w14:textId="77777777" w:rsidR="00CE3A11" w:rsidRPr="005851F4" w:rsidRDefault="00CE3A11" w:rsidP="00ED15ED">
      <w:pPr>
        <w:widowControl/>
        <w:tabs>
          <w:tab w:val="left" w:pos="0"/>
        </w:tabs>
        <w:spacing w:line="360" w:lineRule="auto"/>
        <w:ind w:firstLine="709"/>
        <w:jc w:val="both"/>
        <w:rPr>
          <w:sz w:val="26"/>
        </w:rPr>
      </w:pPr>
      <w:r w:rsidRPr="005851F4">
        <w:rPr>
          <w:sz w:val="26"/>
        </w:rPr>
        <w:t>Температура воды в обратном трубопроводе при температурных испытаниях не должна превышать 90°С.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w:t>
      </w:r>
    </w:p>
    <w:p w14:paraId="591FAF2E" w14:textId="77777777" w:rsidR="00CE3A11" w:rsidRPr="005851F4" w:rsidRDefault="00CE3A11" w:rsidP="00ED15ED">
      <w:pPr>
        <w:widowControl/>
        <w:tabs>
          <w:tab w:val="left" w:pos="0"/>
        </w:tabs>
        <w:spacing w:line="360" w:lineRule="auto"/>
        <w:ind w:firstLine="709"/>
        <w:jc w:val="both"/>
        <w:rPr>
          <w:sz w:val="26"/>
        </w:rPr>
      </w:pPr>
      <w:r w:rsidRPr="005851F4">
        <w:rPr>
          <w:sz w:val="26"/>
        </w:rPr>
        <w:t>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водоподогреватели, а также с включенными системами горячего водоснабжения, присоединенными по закрытой схеме и оборудованными автоматическими регуляторами температуры.</w:t>
      </w:r>
    </w:p>
    <w:p w14:paraId="2F904F9A" w14:textId="77777777" w:rsidR="00CE3A11" w:rsidRPr="005851F4" w:rsidRDefault="00CE3A11" w:rsidP="00ED15ED">
      <w:pPr>
        <w:widowControl/>
        <w:tabs>
          <w:tab w:val="left" w:pos="0"/>
        </w:tabs>
        <w:spacing w:line="360" w:lineRule="auto"/>
        <w:ind w:firstLine="709"/>
        <w:jc w:val="both"/>
        <w:rPr>
          <w:sz w:val="26"/>
        </w:rPr>
      </w:pPr>
      <w:r w:rsidRPr="005851F4">
        <w:rPr>
          <w:sz w:val="26"/>
        </w:rPr>
        <w:t>На время температурных испытаний от тепловой сети должны быть отключены:</w:t>
      </w:r>
    </w:p>
    <w:p w14:paraId="4E4AA342" w14:textId="77777777" w:rsidR="00CE3A11" w:rsidRPr="005851F4" w:rsidRDefault="00CE3A11" w:rsidP="0062299F">
      <w:pPr>
        <w:pStyle w:val="ab"/>
        <w:widowControl/>
        <w:numPr>
          <w:ilvl w:val="0"/>
          <w:numId w:val="51"/>
        </w:numPr>
        <w:tabs>
          <w:tab w:val="left" w:pos="0"/>
        </w:tabs>
        <w:spacing w:line="360" w:lineRule="auto"/>
        <w:ind w:left="0" w:firstLine="851"/>
        <w:jc w:val="both"/>
        <w:rPr>
          <w:sz w:val="26"/>
        </w:rPr>
      </w:pPr>
      <w:r w:rsidRPr="005851F4">
        <w:rPr>
          <w:sz w:val="26"/>
        </w:rPr>
        <w:t>отопительные системы детских и лечебных учреждений;</w:t>
      </w:r>
    </w:p>
    <w:p w14:paraId="2065EC6D" w14:textId="77777777" w:rsidR="00CE3A11" w:rsidRPr="005851F4" w:rsidRDefault="00CE3A11" w:rsidP="0062299F">
      <w:pPr>
        <w:pStyle w:val="ab"/>
        <w:widowControl/>
        <w:numPr>
          <w:ilvl w:val="0"/>
          <w:numId w:val="51"/>
        </w:numPr>
        <w:tabs>
          <w:tab w:val="left" w:pos="0"/>
        </w:tabs>
        <w:spacing w:line="360" w:lineRule="auto"/>
        <w:ind w:left="0" w:firstLine="851"/>
        <w:jc w:val="both"/>
        <w:rPr>
          <w:sz w:val="26"/>
        </w:rPr>
      </w:pPr>
      <w:r w:rsidRPr="005851F4">
        <w:rPr>
          <w:sz w:val="26"/>
        </w:rPr>
        <w:t>неавтоматизированные системы горячего водоснабжения, присоединенные по закрытой схеме;</w:t>
      </w:r>
    </w:p>
    <w:p w14:paraId="012BD616" w14:textId="77777777" w:rsidR="00CE3A11" w:rsidRPr="005851F4" w:rsidRDefault="00CE3A11" w:rsidP="0062299F">
      <w:pPr>
        <w:pStyle w:val="ab"/>
        <w:widowControl/>
        <w:numPr>
          <w:ilvl w:val="0"/>
          <w:numId w:val="51"/>
        </w:numPr>
        <w:tabs>
          <w:tab w:val="left" w:pos="0"/>
        </w:tabs>
        <w:spacing w:line="360" w:lineRule="auto"/>
        <w:ind w:left="0" w:firstLine="851"/>
        <w:jc w:val="both"/>
        <w:rPr>
          <w:sz w:val="26"/>
        </w:rPr>
      </w:pPr>
      <w:r w:rsidRPr="005851F4">
        <w:rPr>
          <w:sz w:val="26"/>
        </w:rPr>
        <w:t>системы горячего водоснабжения, присоединенные по открытой схеме;</w:t>
      </w:r>
    </w:p>
    <w:p w14:paraId="09C0BE39" w14:textId="77777777" w:rsidR="00CE3A11" w:rsidRPr="005851F4" w:rsidRDefault="00CE3A11" w:rsidP="0062299F">
      <w:pPr>
        <w:pStyle w:val="ab"/>
        <w:widowControl/>
        <w:numPr>
          <w:ilvl w:val="0"/>
          <w:numId w:val="51"/>
        </w:numPr>
        <w:tabs>
          <w:tab w:val="left" w:pos="0"/>
        </w:tabs>
        <w:spacing w:line="360" w:lineRule="auto"/>
        <w:ind w:left="0" w:firstLine="851"/>
        <w:jc w:val="both"/>
        <w:rPr>
          <w:sz w:val="26"/>
        </w:rPr>
      </w:pPr>
      <w:r w:rsidRPr="005851F4">
        <w:rPr>
          <w:sz w:val="26"/>
        </w:rPr>
        <w:t>отопительные системы с непосредственной схемой присоединения;</w:t>
      </w:r>
    </w:p>
    <w:p w14:paraId="424E34F9" w14:textId="77777777" w:rsidR="00CE3A11" w:rsidRPr="005851F4" w:rsidRDefault="00CE3A11" w:rsidP="0062299F">
      <w:pPr>
        <w:pStyle w:val="ab"/>
        <w:widowControl/>
        <w:numPr>
          <w:ilvl w:val="0"/>
          <w:numId w:val="51"/>
        </w:numPr>
        <w:tabs>
          <w:tab w:val="left" w:pos="0"/>
        </w:tabs>
        <w:spacing w:line="360" w:lineRule="auto"/>
        <w:ind w:left="0" w:firstLine="851"/>
        <w:jc w:val="both"/>
        <w:rPr>
          <w:sz w:val="26"/>
        </w:rPr>
      </w:pPr>
      <w:r w:rsidRPr="005851F4">
        <w:rPr>
          <w:sz w:val="26"/>
        </w:rPr>
        <w:t>калориферные установки.</w:t>
      </w:r>
    </w:p>
    <w:p w14:paraId="4D531680" w14:textId="77777777" w:rsidR="00CE3A11" w:rsidRPr="005851F4" w:rsidRDefault="00CE3A11" w:rsidP="00ED15ED">
      <w:pPr>
        <w:widowControl/>
        <w:tabs>
          <w:tab w:val="left" w:pos="0"/>
        </w:tabs>
        <w:spacing w:line="360" w:lineRule="auto"/>
        <w:ind w:firstLine="709"/>
        <w:jc w:val="both"/>
        <w:rPr>
          <w:sz w:val="26"/>
        </w:rPr>
      </w:pPr>
      <w:r w:rsidRPr="005851F4">
        <w:rPr>
          <w:sz w:val="26"/>
        </w:rPr>
        <w:t xml:space="preserve">Отключение тепловых пунктов и систем теплопотребления производится первыми со стороны тепловой сети задвижками, установленными на подающем и обратном трубопроводах тепловых пунктов, а в случае неплотности этих задвижек </w:t>
      </w:r>
      <w:r w:rsidR="00E830E0" w:rsidRPr="005851F4">
        <w:rPr>
          <w:sz w:val="26"/>
        </w:rPr>
        <w:t>–</w:t>
      </w:r>
      <w:r w:rsidRPr="005851F4">
        <w:rPr>
          <w:sz w:val="26"/>
        </w:rPr>
        <w:t xml:space="preserve">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14:paraId="07930D29" w14:textId="0E14A3D8" w:rsidR="00CE3A11" w:rsidRPr="005851F4" w:rsidRDefault="00CE3A11" w:rsidP="00ED15ED">
      <w:pPr>
        <w:widowControl/>
        <w:tabs>
          <w:tab w:val="left" w:pos="0"/>
        </w:tabs>
        <w:spacing w:line="360" w:lineRule="auto"/>
        <w:ind w:firstLine="709"/>
        <w:jc w:val="both"/>
        <w:rPr>
          <w:sz w:val="26"/>
        </w:rPr>
      </w:pPr>
      <w:r w:rsidRPr="005851F4">
        <w:rPr>
          <w:sz w:val="26"/>
        </w:rPr>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w:t>
      </w:r>
      <w:r w:rsidR="00BC1AF0" w:rsidRPr="005851F4">
        <w:rPr>
          <w:sz w:val="26"/>
        </w:rPr>
        <w:t>–</w:t>
      </w:r>
      <w:r w:rsidRPr="005851F4">
        <w:rPr>
          <w:sz w:val="26"/>
        </w:rPr>
        <w:t>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w:t>
      </w:r>
    </w:p>
    <w:p w14:paraId="2F6C9D83" w14:textId="77777777" w:rsidR="00CE3A11" w:rsidRPr="005851F4" w:rsidRDefault="00CE3A11" w:rsidP="00ED15ED">
      <w:pPr>
        <w:widowControl/>
        <w:tabs>
          <w:tab w:val="left" w:pos="0"/>
        </w:tabs>
        <w:spacing w:line="360" w:lineRule="auto"/>
        <w:ind w:firstLine="709"/>
        <w:jc w:val="both"/>
        <w:rPr>
          <w:sz w:val="26"/>
        </w:rPr>
      </w:pPr>
      <w:r w:rsidRPr="005851F4">
        <w:rPr>
          <w:sz w:val="26"/>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w:t>
      </w:r>
    </w:p>
    <w:p w14:paraId="74E3663B" w14:textId="77777777" w:rsidR="00CE3A11" w:rsidRPr="005851F4" w:rsidRDefault="00CE3A11" w:rsidP="00ED15ED">
      <w:pPr>
        <w:widowControl/>
        <w:tabs>
          <w:tab w:val="left" w:pos="0"/>
        </w:tabs>
        <w:spacing w:line="360" w:lineRule="auto"/>
        <w:ind w:firstLine="709"/>
        <w:jc w:val="both"/>
        <w:rPr>
          <w:sz w:val="26"/>
        </w:rPr>
      </w:pPr>
      <w:r w:rsidRPr="005851F4">
        <w:rPr>
          <w:sz w:val="26"/>
        </w:rPr>
        <w:t>Испытания тепловых сетей на тепловые и гидравлические потери проводятся при отключенных ответвлениях тепловых пунктах систем теплопотребления.</w:t>
      </w:r>
    </w:p>
    <w:p w14:paraId="52D5D5C0" w14:textId="77777777" w:rsidR="00CE3A11" w:rsidRPr="005851F4" w:rsidRDefault="00CE3A11" w:rsidP="00ED15ED">
      <w:pPr>
        <w:widowControl/>
        <w:tabs>
          <w:tab w:val="left" w:pos="0"/>
        </w:tabs>
        <w:spacing w:line="360" w:lineRule="auto"/>
        <w:ind w:firstLine="709"/>
        <w:jc w:val="both"/>
        <w:rPr>
          <w:sz w:val="26"/>
        </w:rPr>
      </w:pPr>
      <w:r w:rsidRPr="005851F4">
        <w:rPr>
          <w:sz w:val="26"/>
        </w:rPr>
        <w:t>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 Предупреждение вручается под расписку ответственному лицу потребителя.</w:t>
      </w:r>
    </w:p>
    <w:p w14:paraId="70760B60" w14:textId="77777777" w:rsidR="00CE3A11" w:rsidRPr="005851F4" w:rsidRDefault="00CE3A11" w:rsidP="00ED15ED">
      <w:pPr>
        <w:widowControl/>
        <w:tabs>
          <w:tab w:val="left" w:pos="0"/>
        </w:tabs>
        <w:spacing w:line="360" w:lineRule="auto"/>
        <w:ind w:firstLine="709"/>
        <w:jc w:val="both"/>
        <w:rPr>
          <w:sz w:val="26"/>
        </w:rPr>
      </w:pPr>
      <w:r w:rsidRPr="005851F4">
        <w:rPr>
          <w:sz w:val="26"/>
        </w:rPr>
        <w:t>Должны быть организованы техническое обслуживание и ремонт тепловых сетей.</w:t>
      </w:r>
    </w:p>
    <w:p w14:paraId="7B9F5FE7" w14:textId="155E9E09" w:rsidR="00CE3A11" w:rsidRPr="005851F4" w:rsidRDefault="00CE3A11" w:rsidP="00ED15ED">
      <w:pPr>
        <w:widowControl/>
        <w:tabs>
          <w:tab w:val="left" w:pos="0"/>
        </w:tabs>
        <w:spacing w:line="360" w:lineRule="auto"/>
        <w:ind w:firstLine="709"/>
        <w:jc w:val="both"/>
        <w:rPr>
          <w:sz w:val="26"/>
        </w:rPr>
      </w:pPr>
      <w:r w:rsidRPr="005851F4">
        <w:rPr>
          <w:sz w:val="26"/>
        </w:rPr>
        <w:t>Ответственность за организацию технического обслуживания и ремонта несет административно</w:t>
      </w:r>
      <w:r w:rsidR="00BC1AF0" w:rsidRPr="005851F4">
        <w:rPr>
          <w:sz w:val="26"/>
        </w:rPr>
        <w:t>–</w:t>
      </w:r>
      <w:r w:rsidRPr="005851F4">
        <w:rPr>
          <w:sz w:val="26"/>
        </w:rPr>
        <w:t>технический персонал, за которым закреплены тепловые сети.</w:t>
      </w:r>
    </w:p>
    <w:p w14:paraId="2C2F0ED7" w14:textId="77777777" w:rsidR="00CE3A11" w:rsidRPr="005851F4" w:rsidRDefault="00CE3A11" w:rsidP="00ED15ED">
      <w:pPr>
        <w:widowControl/>
        <w:tabs>
          <w:tab w:val="left" w:pos="0"/>
        </w:tabs>
        <w:spacing w:line="360" w:lineRule="auto"/>
        <w:ind w:firstLine="709"/>
        <w:jc w:val="both"/>
        <w:rPr>
          <w:sz w:val="26"/>
        </w:rPr>
      </w:pPr>
      <w:r w:rsidRPr="005851F4">
        <w:rPr>
          <w:sz w:val="26"/>
        </w:rPr>
        <w:t>Объем технического обслуживания и ремонта должен определяться необходимостью поддержания работоспособного состояния тепловых сетей.</w:t>
      </w:r>
    </w:p>
    <w:p w14:paraId="24591391" w14:textId="77777777" w:rsidR="00CE3A11" w:rsidRPr="005851F4" w:rsidRDefault="00CE3A11" w:rsidP="00ED15ED">
      <w:pPr>
        <w:widowControl/>
        <w:tabs>
          <w:tab w:val="left" w:pos="0"/>
        </w:tabs>
        <w:spacing w:line="360" w:lineRule="auto"/>
        <w:ind w:firstLine="709"/>
        <w:jc w:val="both"/>
        <w:rPr>
          <w:sz w:val="26"/>
        </w:rPr>
      </w:pPr>
      <w:r w:rsidRPr="005851F4">
        <w:rPr>
          <w:sz w:val="26"/>
        </w:rPr>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p>
    <w:p w14:paraId="085063C4" w14:textId="77777777" w:rsidR="00575209" w:rsidRPr="005851F4" w:rsidRDefault="00CE3A11" w:rsidP="00ED15ED">
      <w:pPr>
        <w:widowControl/>
        <w:tabs>
          <w:tab w:val="left" w:pos="0"/>
        </w:tabs>
        <w:spacing w:line="360" w:lineRule="auto"/>
        <w:ind w:firstLine="709"/>
        <w:jc w:val="both"/>
        <w:rPr>
          <w:sz w:val="26"/>
        </w:rPr>
      </w:pPr>
      <w:r w:rsidRPr="005851F4">
        <w:rPr>
          <w:sz w:val="26"/>
        </w:rPr>
        <w:t>Основными видами ремонтов тепловых сетей являются капитальный и текущий ремонты.</w:t>
      </w:r>
    </w:p>
    <w:p w14:paraId="0F1011A0" w14:textId="77777777" w:rsidR="00CE3A11" w:rsidRPr="005851F4" w:rsidRDefault="00CE3A11" w:rsidP="00ED15ED">
      <w:pPr>
        <w:widowControl/>
        <w:tabs>
          <w:tab w:val="left" w:pos="0"/>
        </w:tabs>
        <w:spacing w:line="360" w:lineRule="auto"/>
        <w:ind w:firstLine="709"/>
        <w:jc w:val="both"/>
        <w:rPr>
          <w:sz w:val="26"/>
        </w:rPr>
      </w:pPr>
      <w:r w:rsidRPr="005851F4">
        <w:rPr>
          <w:sz w:val="26"/>
        </w:rPr>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14:paraId="7680DC2C" w14:textId="77777777" w:rsidR="00CE3A11" w:rsidRPr="005851F4" w:rsidRDefault="00CE3A11" w:rsidP="00ED15ED">
      <w:pPr>
        <w:widowControl/>
        <w:tabs>
          <w:tab w:val="left" w:pos="0"/>
        </w:tabs>
        <w:spacing w:line="360" w:lineRule="auto"/>
        <w:ind w:firstLine="709"/>
        <w:jc w:val="both"/>
        <w:rPr>
          <w:sz w:val="26"/>
        </w:rPr>
      </w:pPr>
      <w:r w:rsidRPr="005851F4">
        <w:rPr>
          <w:sz w:val="26"/>
        </w:rPr>
        <w:t>При текущем ремонте должна быть восстановлена работоспособность установок, заменены и восстановлены отдельные их части.</w:t>
      </w:r>
    </w:p>
    <w:p w14:paraId="488B74E7" w14:textId="77777777" w:rsidR="00CE3A11" w:rsidRPr="005851F4" w:rsidRDefault="00CE3A11" w:rsidP="00ED15ED">
      <w:pPr>
        <w:widowControl/>
        <w:tabs>
          <w:tab w:val="left" w:pos="0"/>
        </w:tabs>
        <w:spacing w:line="360" w:lineRule="auto"/>
        <w:ind w:firstLine="709"/>
        <w:jc w:val="both"/>
        <w:rPr>
          <w:sz w:val="26"/>
        </w:rPr>
      </w:pPr>
      <w:r w:rsidRPr="005851F4">
        <w:rPr>
          <w:sz w:val="26"/>
        </w:rPr>
        <w:t>Система технического обслуживания и ремонта должна носить предупредительный характер.</w:t>
      </w:r>
    </w:p>
    <w:p w14:paraId="29109192" w14:textId="77777777" w:rsidR="00CE3A11" w:rsidRPr="005851F4" w:rsidRDefault="00CE3A11" w:rsidP="00ED15ED">
      <w:pPr>
        <w:widowControl/>
        <w:tabs>
          <w:tab w:val="left" w:pos="0"/>
        </w:tabs>
        <w:spacing w:line="360" w:lineRule="auto"/>
        <w:ind w:firstLine="709"/>
        <w:jc w:val="both"/>
        <w:rPr>
          <w:sz w:val="26"/>
        </w:rPr>
      </w:pPr>
      <w:r w:rsidRPr="005851F4">
        <w:rPr>
          <w:sz w:val="26"/>
        </w:rPr>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14:paraId="7BAD44BC" w14:textId="77777777" w:rsidR="00CE3A11" w:rsidRPr="005851F4" w:rsidRDefault="00CE3A11" w:rsidP="00ED15ED">
      <w:pPr>
        <w:widowControl/>
        <w:tabs>
          <w:tab w:val="left" w:pos="0"/>
        </w:tabs>
        <w:spacing w:line="360" w:lineRule="auto"/>
        <w:ind w:firstLine="709"/>
        <w:jc w:val="both"/>
        <w:rPr>
          <w:sz w:val="26"/>
        </w:rPr>
      </w:pPr>
      <w:r w:rsidRPr="005851F4">
        <w:rPr>
          <w:sz w:val="26"/>
        </w:rPr>
        <w:t>На все виды ремонтов необходимо составить годовые и месячные планы. Годовые планы ремонтов утверждает главный инженер.</w:t>
      </w:r>
    </w:p>
    <w:p w14:paraId="4132D110" w14:textId="77777777" w:rsidR="00CE3A11" w:rsidRPr="005851F4" w:rsidRDefault="00CE3A11" w:rsidP="00ED15ED">
      <w:pPr>
        <w:widowControl/>
        <w:tabs>
          <w:tab w:val="left" w:pos="0"/>
        </w:tabs>
        <w:spacing w:line="360" w:lineRule="auto"/>
        <w:ind w:firstLine="709"/>
        <w:jc w:val="both"/>
        <w:rPr>
          <w:sz w:val="26"/>
        </w:rPr>
      </w:pPr>
      <w:r w:rsidRPr="005851F4">
        <w:rPr>
          <w:sz w:val="26"/>
        </w:rPr>
        <w:t>Планы ремонтов тепловых сетей организации должны быть увязаны с планом ремонта оборудования источников тепла.</w:t>
      </w:r>
    </w:p>
    <w:p w14:paraId="558B3AE3" w14:textId="77777777" w:rsidR="00CE3A11" w:rsidRPr="005851F4" w:rsidRDefault="00CE3A11" w:rsidP="00ED15ED">
      <w:pPr>
        <w:widowControl/>
        <w:tabs>
          <w:tab w:val="left" w:pos="0"/>
        </w:tabs>
        <w:spacing w:line="360" w:lineRule="auto"/>
        <w:ind w:firstLine="709"/>
        <w:jc w:val="both"/>
        <w:rPr>
          <w:sz w:val="26"/>
        </w:rPr>
      </w:pPr>
      <w:r w:rsidRPr="005851F4">
        <w:rPr>
          <w:sz w:val="26"/>
        </w:rPr>
        <w:t>В системе технического обслуживания и ремонта должны быть предусмотрены:</w:t>
      </w:r>
    </w:p>
    <w:p w14:paraId="595EFBC4" w14:textId="77777777" w:rsidR="00CE3A11" w:rsidRPr="005851F4" w:rsidRDefault="00CE3A11" w:rsidP="0062299F">
      <w:pPr>
        <w:pStyle w:val="ab"/>
        <w:widowControl/>
        <w:numPr>
          <w:ilvl w:val="0"/>
          <w:numId w:val="52"/>
        </w:numPr>
        <w:tabs>
          <w:tab w:val="left" w:pos="0"/>
        </w:tabs>
        <w:spacing w:line="360" w:lineRule="auto"/>
        <w:ind w:left="0" w:firstLine="851"/>
        <w:jc w:val="both"/>
        <w:rPr>
          <w:sz w:val="26"/>
        </w:rPr>
      </w:pPr>
      <w:r w:rsidRPr="005851F4">
        <w:rPr>
          <w:sz w:val="26"/>
        </w:rPr>
        <w:t>подготовка технического обслуживания и ремонтов;</w:t>
      </w:r>
    </w:p>
    <w:p w14:paraId="2BED7E39" w14:textId="77777777" w:rsidR="00CE3A11" w:rsidRPr="005851F4" w:rsidRDefault="00CE3A11" w:rsidP="0062299F">
      <w:pPr>
        <w:pStyle w:val="ab"/>
        <w:widowControl/>
        <w:numPr>
          <w:ilvl w:val="0"/>
          <w:numId w:val="52"/>
        </w:numPr>
        <w:tabs>
          <w:tab w:val="left" w:pos="0"/>
        </w:tabs>
        <w:spacing w:line="360" w:lineRule="auto"/>
        <w:ind w:left="0" w:firstLine="851"/>
        <w:jc w:val="both"/>
        <w:rPr>
          <w:sz w:val="26"/>
        </w:rPr>
      </w:pPr>
      <w:r w:rsidRPr="005851F4">
        <w:rPr>
          <w:sz w:val="26"/>
        </w:rPr>
        <w:t>вывод оборудования в ремонт;</w:t>
      </w:r>
    </w:p>
    <w:p w14:paraId="51101963" w14:textId="77777777" w:rsidR="00CE3A11" w:rsidRPr="005851F4" w:rsidRDefault="00CE3A11" w:rsidP="0062299F">
      <w:pPr>
        <w:pStyle w:val="ab"/>
        <w:widowControl/>
        <w:numPr>
          <w:ilvl w:val="0"/>
          <w:numId w:val="52"/>
        </w:numPr>
        <w:tabs>
          <w:tab w:val="left" w:pos="0"/>
        </w:tabs>
        <w:spacing w:line="360" w:lineRule="auto"/>
        <w:ind w:left="0" w:firstLine="851"/>
        <w:jc w:val="both"/>
        <w:rPr>
          <w:sz w:val="26"/>
        </w:rPr>
      </w:pPr>
      <w:r w:rsidRPr="005851F4">
        <w:rPr>
          <w:sz w:val="26"/>
        </w:rPr>
        <w:t>оценка технического состояния тепловых сетей и составление дефектных ведомостей;</w:t>
      </w:r>
    </w:p>
    <w:p w14:paraId="71AACC25" w14:textId="77777777" w:rsidR="00CE3A11" w:rsidRPr="005851F4" w:rsidRDefault="00CE3A11" w:rsidP="0062299F">
      <w:pPr>
        <w:pStyle w:val="ab"/>
        <w:widowControl/>
        <w:numPr>
          <w:ilvl w:val="0"/>
          <w:numId w:val="52"/>
        </w:numPr>
        <w:tabs>
          <w:tab w:val="left" w:pos="0"/>
        </w:tabs>
        <w:spacing w:line="360" w:lineRule="auto"/>
        <w:ind w:left="0" w:firstLine="851"/>
        <w:jc w:val="both"/>
        <w:rPr>
          <w:sz w:val="26"/>
        </w:rPr>
      </w:pPr>
      <w:r w:rsidRPr="005851F4">
        <w:rPr>
          <w:sz w:val="26"/>
        </w:rPr>
        <w:t>проведение технического обслуживания и ремонта;</w:t>
      </w:r>
    </w:p>
    <w:p w14:paraId="406697D6" w14:textId="77777777" w:rsidR="00CE3A11" w:rsidRPr="005851F4" w:rsidRDefault="00CE3A11" w:rsidP="0062299F">
      <w:pPr>
        <w:pStyle w:val="ab"/>
        <w:widowControl/>
        <w:numPr>
          <w:ilvl w:val="0"/>
          <w:numId w:val="52"/>
        </w:numPr>
        <w:tabs>
          <w:tab w:val="left" w:pos="0"/>
        </w:tabs>
        <w:spacing w:line="360" w:lineRule="auto"/>
        <w:ind w:left="0" w:firstLine="851"/>
        <w:jc w:val="both"/>
        <w:rPr>
          <w:sz w:val="26"/>
        </w:rPr>
      </w:pPr>
      <w:r w:rsidRPr="005851F4">
        <w:rPr>
          <w:sz w:val="26"/>
        </w:rPr>
        <w:t>приемка оборудования из ремонта;</w:t>
      </w:r>
    </w:p>
    <w:p w14:paraId="3ADBB1E7" w14:textId="77777777" w:rsidR="00CE3A11" w:rsidRPr="005851F4" w:rsidRDefault="00CE3A11" w:rsidP="0062299F">
      <w:pPr>
        <w:pStyle w:val="ab"/>
        <w:widowControl/>
        <w:numPr>
          <w:ilvl w:val="0"/>
          <w:numId w:val="52"/>
        </w:numPr>
        <w:tabs>
          <w:tab w:val="left" w:pos="0"/>
        </w:tabs>
        <w:spacing w:line="360" w:lineRule="auto"/>
        <w:ind w:left="0" w:firstLine="851"/>
        <w:jc w:val="both"/>
        <w:rPr>
          <w:sz w:val="26"/>
        </w:rPr>
      </w:pPr>
      <w:r w:rsidRPr="005851F4">
        <w:rPr>
          <w:sz w:val="26"/>
        </w:rPr>
        <w:t>контроль и отчетность о выполнении технического обслуживания и ремонта.</w:t>
      </w:r>
    </w:p>
    <w:p w14:paraId="1944B77F" w14:textId="07B429CE" w:rsidR="00CE3A11" w:rsidRPr="005851F4" w:rsidRDefault="00CE3A11" w:rsidP="00ED15ED">
      <w:pPr>
        <w:widowControl/>
        <w:tabs>
          <w:tab w:val="left" w:pos="0"/>
        </w:tabs>
        <w:spacing w:line="360" w:lineRule="auto"/>
        <w:ind w:firstLine="709"/>
        <w:jc w:val="both"/>
        <w:rPr>
          <w:sz w:val="26"/>
        </w:rPr>
      </w:pPr>
      <w:r w:rsidRPr="005851F4">
        <w:rPr>
          <w:sz w:val="26"/>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нормативно</w:t>
      </w:r>
      <w:r w:rsidR="00BC1AF0" w:rsidRPr="005851F4">
        <w:rPr>
          <w:sz w:val="26"/>
        </w:rPr>
        <w:t>–</w:t>
      </w:r>
      <w:r w:rsidRPr="005851F4">
        <w:rPr>
          <w:sz w:val="26"/>
        </w:rPr>
        <w:t>технической документации.</w:t>
      </w:r>
    </w:p>
    <w:p w14:paraId="7C404F09" w14:textId="18AAFA38" w:rsidR="00CE3A11" w:rsidRPr="00ED15ED" w:rsidRDefault="00CE3A11" w:rsidP="00ED15ED">
      <w:pPr>
        <w:widowControl/>
        <w:tabs>
          <w:tab w:val="left" w:pos="0"/>
        </w:tabs>
        <w:spacing w:line="360" w:lineRule="auto"/>
        <w:ind w:firstLine="709"/>
        <w:jc w:val="both"/>
        <w:rPr>
          <w:sz w:val="26"/>
        </w:rPr>
      </w:pPr>
      <w:r w:rsidRPr="005851F4">
        <w:rPr>
          <w:sz w:val="26"/>
        </w:rPr>
        <w:t>Процедуры летних ремонтов, параметры и методы испытаний тепловых сетей (гидравлических, температурных, на тепловые потери), проводимые АО</w:t>
      </w:r>
      <w:r w:rsidR="00E5096E" w:rsidRPr="005851F4">
        <w:rPr>
          <w:sz w:val="26"/>
        </w:rPr>
        <w:t> </w:t>
      </w:r>
      <w:r w:rsidRPr="005851F4">
        <w:rPr>
          <w:sz w:val="26"/>
        </w:rPr>
        <w:t>«Коммунальные системы Гатчинского района», соответствуют нормативно</w:t>
      </w:r>
      <w:r w:rsidR="00BC1AF0" w:rsidRPr="005851F4">
        <w:rPr>
          <w:sz w:val="26"/>
        </w:rPr>
        <w:t>–</w:t>
      </w:r>
      <w:r w:rsidRPr="005851F4">
        <w:rPr>
          <w:sz w:val="26"/>
        </w:rPr>
        <w:t>технической документации.</w:t>
      </w:r>
    </w:p>
    <w:p w14:paraId="4A250C8C" w14:textId="5E27FDA6" w:rsidR="007A55AF" w:rsidRPr="00ED15ED" w:rsidRDefault="00F7693C" w:rsidP="00ED15ED">
      <w:pPr>
        <w:pStyle w:val="20"/>
        <w:keepNext/>
        <w:widowControl/>
        <w:numPr>
          <w:ilvl w:val="2"/>
          <w:numId w:val="3"/>
        </w:numPr>
        <w:tabs>
          <w:tab w:val="left" w:pos="1843"/>
        </w:tabs>
        <w:spacing w:before="240" w:after="240"/>
        <w:ind w:left="0" w:firstLine="0"/>
        <w:jc w:val="both"/>
        <w:rPr>
          <w:i w:val="0"/>
        </w:rPr>
      </w:pPr>
      <w:bookmarkStart w:id="125" w:name="_Toc134088947"/>
      <w:r w:rsidRPr="00ED15ED">
        <w:rPr>
          <w:i w:val="0"/>
        </w:rPr>
        <w:t>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теплоснабежния) при передаче тепловой энергии (мощности), теплоносителя, включаемых в расчет отпущенных тепловой энергии (мощности) и теплоносителя</w:t>
      </w:r>
      <w:bookmarkEnd w:id="125"/>
    </w:p>
    <w:p w14:paraId="0A5F2F81" w14:textId="77777777" w:rsidR="00596F3A" w:rsidRPr="005851F4" w:rsidRDefault="00596F3A" w:rsidP="00ED15ED">
      <w:pPr>
        <w:widowControl/>
        <w:tabs>
          <w:tab w:val="left" w:pos="0"/>
        </w:tabs>
        <w:spacing w:line="360" w:lineRule="auto"/>
        <w:ind w:firstLine="709"/>
        <w:jc w:val="both"/>
        <w:rPr>
          <w:sz w:val="26"/>
        </w:rPr>
      </w:pPr>
      <w:r w:rsidRPr="005851F4">
        <w:rPr>
          <w:sz w:val="26"/>
        </w:rPr>
        <w:t>Методика определения тепловых потерь через изоляцию трубопроводов регламентируется приказом Минэнерго № 325 от 30 декабря 2008 года (с изменениями от 1 февраля 2010 г.) «Об организации в Министерстве энергетики Российской Федерации работы по утверждению нормативов технологических потерь при передаче тепловой энергии».</w:t>
      </w:r>
    </w:p>
    <w:p w14:paraId="00AE16C6" w14:textId="77777777" w:rsidR="00596F3A" w:rsidRPr="005851F4" w:rsidRDefault="00596F3A" w:rsidP="00ED15ED">
      <w:pPr>
        <w:widowControl/>
        <w:tabs>
          <w:tab w:val="left" w:pos="0"/>
        </w:tabs>
        <w:spacing w:line="360" w:lineRule="auto"/>
        <w:ind w:firstLine="709"/>
        <w:jc w:val="both"/>
        <w:rPr>
          <w:sz w:val="26"/>
        </w:rPr>
      </w:pPr>
      <w:r w:rsidRPr="005851F4">
        <w:rPr>
          <w:sz w:val="26"/>
        </w:rPr>
        <w:t>К нормативам технологических потерь при передаче тепловой энергии относятся потери и затраты энергетических ресурсов, обусловленные техническим состоянием теплопроводов и оборудования и техническими решениями по надежному обеспечению потребителей тепловой энергией и созданию безопасных условий эксплуатации тепловых сетей, а именно:</w:t>
      </w:r>
    </w:p>
    <w:p w14:paraId="31AC522B" w14:textId="77777777" w:rsidR="00596F3A" w:rsidRPr="005851F4" w:rsidRDefault="00596F3A" w:rsidP="0062299F">
      <w:pPr>
        <w:pStyle w:val="ab"/>
        <w:widowControl/>
        <w:numPr>
          <w:ilvl w:val="0"/>
          <w:numId w:val="53"/>
        </w:numPr>
        <w:tabs>
          <w:tab w:val="left" w:pos="0"/>
        </w:tabs>
        <w:spacing w:line="360" w:lineRule="auto"/>
        <w:ind w:left="0" w:firstLine="851"/>
        <w:jc w:val="both"/>
        <w:rPr>
          <w:sz w:val="26"/>
        </w:rPr>
      </w:pPr>
      <w:r w:rsidRPr="005851F4">
        <w:rPr>
          <w:sz w:val="26"/>
        </w:rPr>
        <w:t>потери и затраты теплоносителя в пределах установленных норм;</w:t>
      </w:r>
    </w:p>
    <w:p w14:paraId="3AD903DB" w14:textId="77777777" w:rsidR="00596F3A" w:rsidRPr="005851F4" w:rsidRDefault="00596F3A" w:rsidP="0062299F">
      <w:pPr>
        <w:pStyle w:val="ab"/>
        <w:widowControl/>
        <w:numPr>
          <w:ilvl w:val="0"/>
          <w:numId w:val="53"/>
        </w:numPr>
        <w:tabs>
          <w:tab w:val="left" w:pos="0"/>
        </w:tabs>
        <w:spacing w:line="360" w:lineRule="auto"/>
        <w:ind w:left="0" w:firstLine="851"/>
        <w:jc w:val="both"/>
        <w:rPr>
          <w:sz w:val="26"/>
        </w:rPr>
      </w:pPr>
      <w:r w:rsidRPr="005851F4">
        <w:rPr>
          <w:sz w:val="26"/>
        </w:rPr>
        <w:t>потери тепловой энергии теплопередачей через теплоизоляционные конструкции теплопроводов и с потерями и затратами теплоносителя;</w:t>
      </w:r>
    </w:p>
    <w:p w14:paraId="3275AB6F" w14:textId="77777777" w:rsidR="00596F3A" w:rsidRPr="005851F4" w:rsidRDefault="00596F3A" w:rsidP="00ED15ED">
      <w:pPr>
        <w:pStyle w:val="ab"/>
        <w:widowControl/>
        <w:tabs>
          <w:tab w:val="left" w:pos="0"/>
        </w:tabs>
        <w:spacing w:line="360" w:lineRule="auto"/>
        <w:ind w:left="709" w:firstLine="0"/>
        <w:jc w:val="both"/>
        <w:rPr>
          <w:sz w:val="26"/>
        </w:rPr>
      </w:pPr>
      <w:r w:rsidRPr="005851F4">
        <w:rPr>
          <w:sz w:val="26"/>
        </w:rPr>
        <w:t>К нормируемым технологическим затратам теплоносителя относятся:</w:t>
      </w:r>
    </w:p>
    <w:p w14:paraId="673E8C66" w14:textId="77777777" w:rsidR="00596F3A" w:rsidRPr="005851F4" w:rsidRDefault="00596F3A" w:rsidP="0062299F">
      <w:pPr>
        <w:pStyle w:val="ab"/>
        <w:widowControl/>
        <w:numPr>
          <w:ilvl w:val="0"/>
          <w:numId w:val="54"/>
        </w:numPr>
        <w:tabs>
          <w:tab w:val="left" w:pos="0"/>
        </w:tabs>
        <w:spacing w:line="360" w:lineRule="auto"/>
        <w:ind w:left="0" w:firstLine="851"/>
        <w:jc w:val="both"/>
        <w:rPr>
          <w:sz w:val="26"/>
        </w:rPr>
      </w:pPr>
      <w:r w:rsidRPr="005851F4">
        <w:rPr>
          <w:sz w:val="26"/>
        </w:rPr>
        <w:t>затраты теплоносителя на заполнение трубопроводов тепловых сетей перед пуском после плановых ремонтов и при подключении новых участков тепловых сетей;</w:t>
      </w:r>
    </w:p>
    <w:p w14:paraId="659D2568" w14:textId="77777777" w:rsidR="00596F3A" w:rsidRPr="005851F4" w:rsidRDefault="00596F3A" w:rsidP="0062299F">
      <w:pPr>
        <w:pStyle w:val="ab"/>
        <w:widowControl/>
        <w:numPr>
          <w:ilvl w:val="0"/>
          <w:numId w:val="54"/>
        </w:numPr>
        <w:tabs>
          <w:tab w:val="left" w:pos="0"/>
        </w:tabs>
        <w:spacing w:line="360" w:lineRule="auto"/>
        <w:ind w:left="0" w:firstLine="851"/>
        <w:jc w:val="both"/>
        <w:rPr>
          <w:sz w:val="26"/>
        </w:rPr>
      </w:pPr>
      <w:r w:rsidRPr="005851F4">
        <w:rPr>
          <w:sz w:val="26"/>
        </w:rPr>
        <w:t>технологические сливы теплоносителя средствами автоматического регулирования теплового и гидравлического режима, а также защиты оборудования;</w:t>
      </w:r>
    </w:p>
    <w:p w14:paraId="58B0E663" w14:textId="77777777" w:rsidR="00596F3A" w:rsidRPr="005851F4" w:rsidRDefault="00596F3A" w:rsidP="0062299F">
      <w:pPr>
        <w:pStyle w:val="ab"/>
        <w:widowControl/>
        <w:numPr>
          <w:ilvl w:val="0"/>
          <w:numId w:val="54"/>
        </w:numPr>
        <w:tabs>
          <w:tab w:val="left" w:pos="0"/>
        </w:tabs>
        <w:spacing w:line="360" w:lineRule="auto"/>
        <w:ind w:left="0" w:firstLine="851"/>
        <w:jc w:val="both"/>
        <w:rPr>
          <w:sz w:val="26"/>
        </w:rPr>
      </w:pPr>
      <w:r w:rsidRPr="005851F4">
        <w:rPr>
          <w:sz w:val="26"/>
        </w:rPr>
        <w:t>технически обоснованные затраты теплоносителя на плановые эксплуатационные испытания тепловых сетей и другие регламентные работы.</w:t>
      </w:r>
    </w:p>
    <w:p w14:paraId="15835B7A" w14:textId="77777777" w:rsidR="00596F3A" w:rsidRPr="005851F4" w:rsidRDefault="00596F3A" w:rsidP="00ED15ED">
      <w:pPr>
        <w:widowControl/>
        <w:tabs>
          <w:tab w:val="left" w:pos="0"/>
        </w:tabs>
        <w:spacing w:line="360" w:lineRule="auto"/>
        <w:ind w:firstLine="709"/>
        <w:jc w:val="both"/>
        <w:rPr>
          <w:sz w:val="26"/>
        </w:rPr>
      </w:pPr>
      <w:r w:rsidRPr="005851F4">
        <w:rPr>
          <w:sz w:val="26"/>
        </w:rPr>
        <w:t>К нормируемым технологическим потерям теплоносителя относятся технически неизбежные в процессе передачи и распределения тепловой энергии потери теплоносителя с его утечкой через неплотности в арматуре и трубопроводах тепловых сетей в пределах, установленных правилами технической эксплуатации электрических станций и сетей, а также правилами технической эксплуатации тепловых энергоустановок.</w:t>
      </w:r>
    </w:p>
    <w:p w14:paraId="6B59264B" w14:textId="77777777" w:rsidR="00596F3A" w:rsidRPr="005851F4" w:rsidRDefault="00596F3A" w:rsidP="00ED15ED">
      <w:pPr>
        <w:widowControl/>
        <w:tabs>
          <w:tab w:val="left" w:pos="0"/>
        </w:tabs>
        <w:spacing w:line="360" w:lineRule="auto"/>
        <w:ind w:firstLine="709"/>
        <w:jc w:val="both"/>
        <w:rPr>
          <w:sz w:val="26"/>
        </w:rPr>
      </w:pPr>
      <w:r w:rsidRPr="005851F4">
        <w:rPr>
          <w:sz w:val="26"/>
        </w:rPr>
        <w:t>Затраты теплоносителя, обусловленные его сливом средствами автоматического регулирования и защиты, предусматривающими такой слив, определяются конструкцией указанных приборов.</w:t>
      </w:r>
    </w:p>
    <w:p w14:paraId="561EF651" w14:textId="77777777" w:rsidR="00596F3A" w:rsidRPr="005851F4" w:rsidRDefault="00596F3A" w:rsidP="00ED15ED">
      <w:pPr>
        <w:widowControl/>
        <w:tabs>
          <w:tab w:val="left" w:pos="0"/>
        </w:tabs>
        <w:spacing w:line="360" w:lineRule="auto"/>
        <w:ind w:firstLine="709"/>
        <w:jc w:val="both"/>
        <w:rPr>
          <w:sz w:val="26"/>
        </w:rPr>
      </w:pPr>
      <w:r w:rsidRPr="005851F4">
        <w:rPr>
          <w:sz w:val="26"/>
        </w:rPr>
        <w:t>Затраты теплоносителя при проведении плановых эксплуатационных испытаний тепловых сетей и других регламентных работ включают потери теплоносителя при выполнении подготовительных работ, отключении участков трубопроводов, их опорожнении и последующем заполнении.</w:t>
      </w:r>
    </w:p>
    <w:p w14:paraId="7CDC70FE" w14:textId="77777777" w:rsidR="00596F3A" w:rsidRPr="005851F4" w:rsidRDefault="00596F3A" w:rsidP="00ED15ED">
      <w:pPr>
        <w:widowControl/>
        <w:tabs>
          <w:tab w:val="left" w:pos="0"/>
        </w:tabs>
        <w:spacing w:line="360" w:lineRule="auto"/>
        <w:ind w:firstLine="709"/>
        <w:jc w:val="both"/>
        <w:rPr>
          <w:sz w:val="26"/>
        </w:rPr>
      </w:pPr>
      <w:r w:rsidRPr="005851F4">
        <w:rPr>
          <w:sz w:val="26"/>
        </w:rPr>
        <w:t>Нормирование затрат теплоносителя на указанные цели производится с учетом регламентируемой нормативными документами периодичности проведения эксплуатационных испытаний и других регламентных работ и утвержденных эксплуатационных норм затрат для каждого вида испытательных и регламентных работ в тепловых сетях для данных участков трубопроводов.</w:t>
      </w:r>
    </w:p>
    <w:p w14:paraId="2FE7ABDF" w14:textId="363F93D1" w:rsidR="00BF021B" w:rsidRPr="00ED15ED" w:rsidRDefault="00596F3A" w:rsidP="00ED15ED">
      <w:pPr>
        <w:widowControl/>
        <w:tabs>
          <w:tab w:val="left" w:pos="0"/>
        </w:tabs>
        <w:spacing w:line="360" w:lineRule="auto"/>
        <w:ind w:firstLine="709"/>
        <w:jc w:val="both"/>
        <w:rPr>
          <w:sz w:val="26"/>
        </w:rPr>
      </w:pPr>
      <w:r w:rsidRPr="005851F4">
        <w:rPr>
          <w:sz w:val="26"/>
        </w:rPr>
        <w:t>Нормативы технологических потерь при передаче тепловой энергии в тепловых сетях АО ''Коммунальные сист</w:t>
      </w:r>
      <w:r w:rsidR="00903545" w:rsidRPr="005851F4">
        <w:rPr>
          <w:sz w:val="26"/>
        </w:rPr>
        <w:t>емы Гатчинского района'' на 2018</w:t>
      </w:r>
      <w:r w:rsidRPr="005851F4">
        <w:rPr>
          <w:sz w:val="26"/>
        </w:rPr>
        <w:t xml:space="preserve"> год представлены в таблице </w:t>
      </w:r>
      <w:r w:rsidR="00BD09BE" w:rsidRPr="005851F4">
        <w:rPr>
          <w:sz w:val="26"/>
        </w:rPr>
        <w:fldChar w:fldCharType="begin"/>
      </w:r>
      <w:r w:rsidR="00BD09BE" w:rsidRPr="005851F4">
        <w:rPr>
          <w:sz w:val="26"/>
        </w:rPr>
        <w:instrText xml:space="preserve"> REF  _Ref11938109 \h \t \w  \* MERGEFORMAT </w:instrText>
      </w:r>
      <w:r w:rsidR="00BD09BE" w:rsidRPr="005851F4">
        <w:rPr>
          <w:sz w:val="26"/>
        </w:rPr>
      </w:r>
      <w:r w:rsidR="00BD09BE" w:rsidRPr="005851F4">
        <w:rPr>
          <w:sz w:val="26"/>
        </w:rPr>
        <w:fldChar w:fldCharType="separate"/>
      </w:r>
      <w:r w:rsidR="00874756">
        <w:rPr>
          <w:sz w:val="26"/>
        </w:rPr>
        <w:t>18</w:t>
      </w:r>
      <w:r w:rsidR="00BD09BE" w:rsidRPr="005851F4">
        <w:rPr>
          <w:sz w:val="26"/>
        </w:rPr>
        <w:fldChar w:fldCharType="end"/>
      </w:r>
      <w:r w:rsidR="00586C1E" w:rsidRPr="005851F4">
        <w:rPr>
          <w:sz w:val="26"/>
        </w:rPr>
        <w:t>.</w:t>
      </w:r>
      <w:r w:rsidR="003300D2" w:rsidRPr="005851F4">
        <w:rPr>
          <w:sz w:val="26"/>
        </w:rPr>
        <w:t xml:space="preserve"> На 2019-2022</w:t>
      </w:r>
      <w:r w:rsidR="00613C1B" w:rsidRPr="005851F4">
        <w:rPr>
          <w:sz w:val="26"/>
        </w:rPr>
        <w:t xml:space="preserve"> год</w:t>
      </w:r>
      <w:r w:rsidR="003300D2" w:rsidRPr="005851F4">
        <w:rPr>
          <w:sz w:val="26"/>
        </w:rPr>
        <w:t>а</w:t>
      </w:r>
      <w:r w:rsidR="00613C1B" w:rsidRPr="005851F4">
        <w:rPr>
          <w:sz w:val="26"/>
        </w:rPr>
        <w:t xml:space="preserve"> нормативы технологических затрат при передаче тепловой энергии на территории Дружногорского поселения не установлены.</w:t>
      </w:r>
    </w:p>
    <w:p w14:paraId="65B95D8E" w14:textId="5572BDBB" w:rsidR="0099005C" w:rsidRPr="00ED15ED" w:rsidRDefault="00914E2D" w:rsidP="0062299F">
      <w:pPr>
        <w:pStyle w:val="-0"/>
        <w:keepNext/>
        <w:numPr>
          <w:ilvl w:val="0"/>
          <w:numId w:val="68"/>
        </w:numPr>
        <w:tabs>
          <w:tab w:val="left" w:pos="1418"/>
          <w:tab w:val="left" w:pos="9067"/>
        </w:tabs>
        <w:spacing w:line="240" w:lineRule="auto"/>
        <w:ind w:left="0" w:firstLine="0"/>
        <w:jc w:val="both"/>
        <w:rPr>
          <w:sz w:val="24"/>
          <w:szCs w:val="24"/>
        </w:rPr>
      </w:pPr>
      <w:bookmarkStart w:id="126" w:name="_Ref11938109"/>
      <w:r w:rsidRPr="00ED15ED">
        <w:rPr>
          <w:sz w:val="24"/>
          <w:szCs w:val="24"/>
        </w:rPr>
        <w:t>Нормативы технологических потерь при передаче тепловой энергии в тепловых сетях АО ''Коммунальные системы Гатчинского района'' на 201</w:t>
      </w:r>
      <w:r w:rsidR="00903545" w:rsidRPr="00ED15ED">
        <w:rPr>
          <w:sz w:val="24"/>
          <w:szCs w:val="24"/>
        </w:rPr>
        <w:t>8</w:t>
      </w:r>
      <w:r w:rsidRPr="00ED15ED">
        <w:rPr>
          <w:sz w:val="24"/>
          <w:szCs w:val="24"/>
        </w:rPr>
        <w:t xml:space="preserve"> год</w:t>
      </w:r>
      <w:bookmarkEnd w:id="126"/>
    </w:p>
    <w:tbl>
      <w:tblPr>
        <w:tblW w:w="5000" w:type="pct"/>
        <w:tblLook w:val="04A0" w:firstRow="1" w:lastRow="0" w:firstColumn="1" w:lastColumn="0" w:noHBand="0" w:noVBand="1"/>
      </w:tblPr>
      <w:tblGrid>
        <w:gridCol w:w="2060"/>
        <w:gridCol w:w="2330"/>
        <w:gridCol w:w="1550"/>
        <w:gridCol w:w="1731"/>
        <w:gridCol w:w="1677"/>
      </w:tblGrid>
      <w:tr w:rsidR="00ED15ED" w:rsidRPr="00ED15ED" w14:paraId="25EF89B0" w14:textId="77777777" w:rsidTr="00217BF3">
        <w:trPr>
          <w:trHeight w:val="283"/>
          <w:tblHeader/>
        </w:trPr>
        <w:tc>
          <w:tcPr>
            <w:tcW w:w="2348"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46FEBC" w14:textId="77777777" w:rsidR="00341566" w:rsidRPr="00ED15ED" w:rsidRDefault="00341566" w:rsidP="00ED15ED">
            <w:pPr>
              <w:widowControl/>
              <w:autoSpaceDE/>
              <w:autoSpaceDN/>
              <w:jc w:val="center"/>
              <w:rPr>
                <w:b/>
                <w:sz w:val="20"/>
                <w:szCs w:val="20"/>
                <w:lang w:bidi="ar-SA"/>
              </w:rPr>
            </w:pPr>
            <w:r w:rsidRPr="00ED15ED">
              <w:rPr>
                <w:b/>
                <w:sz w:val="20"/>
                <w:szCs w:val="20"/>
                <w:lang w:bidi="ar-SA"/>
              </w:rPr>
              <w:t>Наименование системы теплоснабжения</w:t>
            </w:r>
          </w:p>
        </w:tc>
        <w:tc>
          <w:tcPr>
            <w:tcW w:w="829" w:type="pct"/>
            <w:tcBorders>
              <w:top w:val="single" w:sz="4" w:space="0" w:color="auto"/>
              <w:left w:val="nil"/>
              <w:bottom w:val="single" w:sz="4" w:space="0" w:color="auto"/>
              <w:right w:val="single" w:sz="4" w:space="0" w:color="auto"/>
            </w:tcBorders>
            <w:shd w:val="clear" w:color="auto" w:fill="auto"/>
            <w:vAlign w:val="center"/>
            <w:hideMark/>
          </w:tcPr>
          <w:p w14:paraId="25A72639" w14:textId="77777777" w:rsidR="00341566" w:rsidRPr="00ED15ED" w:rsidRDefault="00341566" w:rsidP="00ED15ED">
            <w:pPr>
              <w:widowControl/>
              <w:autoSpaceDE/>
              <w:autoSpaceDN/>
              <w:jc w:val="center"/>
              <w:rPr>
                <w:b/>
                <w:sz w:val="20"/>
                <w:szCs w:val="20"/>
                <w:lang w:bidi="ar-SA"/>
              </w:rPr>
            </w:pPr>
            <w:r w:rsidRPr="00ED15ED">
              <w:rPr>
                <w:b/>
                <w:sz w:val="20"/>
                <w:szCs w:val="20"/>
                <w:lang w:bidi="ar-SA"/>
              </w:rPr>
              <w:t>Котельная №21</w:t>
            </w:r>
          </w:p>
        </w:tc>
        <w:tc>
          <w:tcPr>
            <w:tcW w:w="926" w:type="pct"/>
            <w:tcBorders>
              <w:top w:val="single" w:sz="4" w:space="0" w:color="auto"/>
              <w:left w:val="nil"/>
              <w:bottom w:val="single" w:sz="4" w:space="0" w:color="auto"/>
              <w:right w:val="single" w:sz="4" w:space="0" w:color="auto"/>
            </w:tcBorders>
            <w:shd w:val="clear" w:color="auto" w:fill="auto"/>
            <w:vAlign w:val="center"/>
            <w:hideMark/>
          </w:tcPr>
          <w:p w14:paraId="18722DD4" w14:textId="77777777" w:rsidR="00341566" w:rsidRPr="00ED15ED" w:rsidRDefault="00341566" w:rsidP="00ED15ED">
            <w:pPr>
              <w:widowControl/>
              <w:autoSpaceDE/>
              <w:autoSpaceDN/>
              <w:jc w:val="center"/>
              <w:rPr>
                <w:b/>
                <w:sz w:val="20"/>
                <w:szCs w:val="20"/>
                <w:lang w:bidi="ar-SA"/>
              </w:rPr>
            </w:pPr>
            <w:r w:rsidRPr="00ED15ED">
              <w:rPr>
                <w:b/>
                <w:sz w:val="20"/>
                <w:szCs w:val="20"/>
                <w:lang w:bidi="ar-SA"/>
              </w:rPr>
              <w:t>Котельная №43</w:t>
            </w:r>
          </w:p>
        </w:tc>
        <w:tc>
          <w:tcPr>
            <w:tcW w:w="897" w:type="pct"/>
            <w:tcBorders>
              <w:top w:val="single" w:sz="4" w:space="0" w:color="auto"/>
              <w:left w:val="nil"/>
              <w:bottom w:val="single" w:sz="4" w:space="0" w:color="auto"/>
              <w:right w:val="single" w:sz="4" w:space="0" w:color="auto"/>
            </w:tcBorders>
            <w:vAlign w:val="center"/>
          </w:tcPr>
          <w:p w14:paraId="6F54DEAD" w14:textId="77777777" w:rsidR="00341566" w:rsidRPr="00ED15ED" w:rsidRDefault="00341566" w:rsidP="00ED15ED">
            <w:pPr>
              <w:widowControl/>
              <w:autoSpaceDE/>
              <w:autoSpaceDN/>
              <w:jc w:val="center"/>
              <w:rPr>
                <w:b/>
                <w:sz w:val="20"/>
                <w:szCs w:val="20"/>
                <w:lang w:bidi="ar-SA"/>
              </w:rPr>
            </w:pPr>
            <w:r w:rsidRPr="00ED15ED">
              <w:rPr>
                <w:b/>
                <w:sz w:val="20"/>
                <w:szCs w:val="20"/>
                <w:lang w:bidi="ar-SA"/>
              </w:rPr>
              <w:t>Котельная №58</w:t>
            </w:r>
          </w:p>
        </w:tc>
      </w:tr>
      <w:tr w:rsidR="00ED15ED" w:rsidRPr="00ED15ED" w14:paraId="3BDA7B41" w14:textId="77777777" w:rsidTr="00217BF3">
        <w:trPr>
          <w:trHeight w:val="283"/>
          <w:tblHeader/>
        </w:trPr>
        <w:tc>
          <w:tcPr>
            <w:tcW w:w="2348" w:type="pct"/>
            <w:gridSpan w:val="2"/>
            <w:vMerge/>
            <w:tcBorders>
              <w:top w:val="single" w:sz="4" w:space="0" w:color="auto"/>
              <w:left w:val="single" w:sz="4" w:space="0" w:color="auto"/>
              <w:bottom w:val="single" w:sz="4" w:space="0" w:color="auto"/>
              <w:right w:val="single" w:sz="4" w:space="0" w:color="auto"/>
            </w:tcBorders>
            <w:vAlign w:val="center"/>
            <w:hideMark/>
          </w:tcPr>
          <w:p w14:paraId="7181DBB5" w14:textId="77777777" w:rsidR="00903545" w:rsidRPr="00ED15ED" w:rsidRDefault="00903545" w:rsidP="00ED15ED">
            <w:pPr>
              <w:widowControl/>
              <w:autoSpaceDE/>
              <w:autoSpaceDN/>
              <w:jc w:val="center"/>
              <w:rPr>
                <w:b/>
                <w:sz w:val="20"/>
                <w:szCs w:val="20"/>
                <w:lang w:bidi="ar-SA"/>
              </w:rPr>
            </w:pPr>
          </w:p>
        </w:tc>
        <w:tc>
          <w:tcPr>
            <w:tcW w:w="829" w:type="pct"/>
            <w:tcBorders>
              <w:top w:val="nil"/>
              <w:left w:val="nil"/>
              <w:bottom w:val="single" w:sz="4" w:space="0" w:color="auto"/>
              <w:right w:val="single" w:sz="4" w:space="0" w:color="auto"/>
            </w:tcBorders>
            <w:shd w:val="clear" w:color="auto" w:fill="auto"/>
            <w:vAlign w:val="center"/>
            <w:hideMark/>
          </w:tcPr>
          <w:p w14:paraId="1DD6A67E" w14:textId="3DB0EA21" w:rsidR="00903545" w:rsidRPr="00ED15ED" w:rsidRDefault="00903545" w:rsidP="00ED15ED">
            <w:pPr>
              <w:widowControl/>
              <w:autoSpaceDE/>
              <w:autoSpaceDN/>
              <w:jc w:val="center"/>
              <w:rPr>
                <w:b/>
                <w:sz w:val="20"/>
                <w:szCs w:val="20"/>
                <w:lang w:bidi="ar-SA"/>
              </w:rPr>
            </w:pPr>
            <w:r w:rsidRPr="00ED15ED">
              <w:rPr>
                <w:b/>
                <w:sz w:val="20"/>
                <w:szCs w:val="20"/>
                <w:lang w:bidi="ar-SA"/>
              </w:rPr>
              <w:t>2018</w:t>
            </w:r>
          </w:p>
        </w:tc>
        <w:tc>
          <w:tcPr>
            <w:tcW w:w="926" w:type="pct"/>
            <w:tcBorders>
              <w:top w:val="nil"/>
              <w:left w:val="nil"/>
              <w:bottom w:val="single" w:sz="4" w:space="0" w:color="auto"/>
              <w:right w:val="single" w:sz="4" w:space="0" w:color="auto"/>
            </w:tcBorders>
            <w:shd w:val="clear" w:color="auto" w:fill="auto"/>
            <w:hideMark/>
          </w:tcPr>
          <w:p w14:paraId="4EBDED70" w14:textId="578FA02B" w:rsidR="00903545" w:rsidRPr="00ED15ED" w:rsidRDefault="00903545" w:rsidP="00ED15ED">
            <w:pPr>
              <w:widowControl/>
              <w:autoSpaceDE/>
              <w:autoSpaceDN/>
              <w:jc w:val="center"/>
              <w:rPr>
                <w:b/>
                <w:sz w:val="20"/>
                <w:szCs w:val="20"/>
                <w:lang w:bidi="ar-SA"/>
              </w:rPr>
            </w:pPr>
            <w:r w:rsidRPr="00ED15ED">
              <w:rPr>
                <w:b/>
                <w:sz w:val="20"/>
                <w:szCs w:val="20"/>
                <w:lang w:bidi="ar-SA"/>
              </w:rPr>
              <w:t>2018</w:t>
            </w:r>
          </w:p>
        </w:tc>
        <w:tc>
          <w:tcPr>
            <w:tcW w:w="897" w:type="pct"/>
            <w:tcBorders>
              <w:top w:val="single" w:sz="4" w:space="0" w:color="auto"/>
              <w:left w:val="nil"/>
              <w:bottom w:val="single" w:sz="4" w:space="0" w:color="auto"/>
              <w:right w:val="single" w:sz="4" w:space="0" w:color="auto"/>
            </w:tcBorders>
          </w:tcPr>
          <w:p w14:paraId="674ACE55" w14:textId="764FC93C" w:rsidR="00903545" w:rsidRPr="00ED15ED" w:rsidRDefault="00903545" w:rsidP="00ED15ED">
            <w:pPr>
              <w:widowControl/>
              <w:autoSpaceDE/>
              <w:autoSpaceDN/>
              <w:jc w:val="center"/>
              <w:rPr>
                <w:b/>
                <w:sz w:val="20"/>
                <w:szCs w:val="20"/>
                <w:lang w:bidi="ar-SA"/>
              </w:rPr>
            </w:pPr>
            <w:r w:rsidRPr="00ED15ED">
              <w:rPr>
                <w:b/>
                <w:sz w:val="20"/>
                <w:szCs w:val="20"/>
                <w:lang w:bidi="ar-SA"/>
              </w:rPr>
              <w:t>2018</w:t>
            </w:r>
          </w:p>
        </w:tc>
      </w:tr>
      <w:tr w:rsidR="00ED15ED" w:rsidRPr="00ED15ED" w14:paraId="5DCEC42D" w14:textId="77777777" w:rsidTr="00217BF3">
        <w:trPr>
          <w:trHeight w:val="283"/>
        </w:trPr>
        <w:tc>
          <w:tcPr>
            <w:tcW w:w="1102" w:type="pct"/>
            <w:vMerge w:val="restart"/>
            <w:tcBorders>
              <w:top w:val="nil"/>
              <w:left w:val="single" w:sz="4" w:space="0" w:color="auto"/>
              <w:bottom w:val="single" w:sz="4" w:space="0" w:color="auto"/>
              <w:right w:val="single" w:sz="4" w:space="0" w:color="auto"/>
            </w:tcBorders>
            <w:shd w:val="clear" w:color="auto" w:fill="auto"/>
            <w:vAlign w:val="center"/>
            <w:hideMark/>
          </w:tcPr>
          <w:p w14:paraId="47B7476D" w14:textId="77777777" w:rsidR="00575209" w:rsidRPr="00ED15ED" w:rsidRDefault="00575209" w:rsidP="00ED15ED">
            <w:pPr>
              <w:widowControl/>
              <w:autoSpaceDE/>
              <w:autoSpaceDN/>
              <w:jc w:val="center"/>
              <w:rPr>
                <w:sz w:val="20"/>
                <w:szCs w:val="20"/>
                <w:lang w:bidi="ar-SA"/>
              </w:rPr>
            </w:pPr>
            <w:r w:rsidRPr="00ED15ED">
              <w:rPr>
                <w:sz w:val="20"/>
                <w:szCs w:val="20"/>
                <w:lang w:bidi="ar-SA"/>
              </w:rPr>
              <w:t>Годовые затраты и потери теплоносителя, м</w:t>
            </w:r>
            <w:r w:rsidRPr="00ED15ED">
              <w:rPr>
                <w:sz w:val="20"/>
                <w:szCs w:val="20"/>
                <w:vertAlign w:val="superscript"/>
                <w:lang w:bidi="ar-SA"/>
              </w:rPr>
              <w:t>3</w:t>
            </w:r>
            <w:r w:rsidRPr="00ED15ED">
              <w:rPr>
                <w:sz w:val="20"/>
                <w:szCs w:val="20"/>
                <w:lang w:bidi="ar-SA"/>
              </w:rPr>
              <w:t xml:space="preserve"> (т)</w:t>
            </w:r>
          </w:p>
        </w:tc>
        <w:tc>
          <w:tcPr>
            <w:tcW w:w="1246" w:type="pct"/>
            <w:tcBorders>
              <w:top w:val="nil"/>
              <w:left w:val="nil"/>
              <w:bottom w:val="single" w:sz="4" w:space="0" w:color="auto"/>
              <w:right w:val="single" w:sz="4" w:space="0" w:color="auto"/>
            </w:tcBorders>
            <w:shd w:val="clear" w:color="auto" w:fill="auto"/>
            <w:vAlign w:val="center"/>
            <w:hideMark/>
          </w:tcPr>
          <w:p w14:paraId="5D3C0021" w14:textId="77777777" w:rsidR="00575209" w:rsidRPr="00ED15ED" w:rsidRDefault="00575209" w:rsidP="00ED15ED">
            <w:pPr>
              <w:widowControl/>
              <w:autoSpaceDE/>
              <w:autoSpaceDN/>
              <w:jc w:val="center"/>
              <w:rPr>
                <w:sz w:val="20"/>
                <w:szCs w:val="20"/>
                <w:lang w:bidi="ar-SA"/>
              </w:rPr>
            </w:pPr>
            <w:r w:rsidRPr="00ED15ED">
              <w:rPr>
                <w:sz w:val="20"/>
                <w:szCs w:val="20"/>
                <w:lang w:bidi="ar-SA"/>
              </w:rPr>
              <w:t>с утечкой</w:t>
            </w:r>
          </w:p>
        </w:tc>
        <w:tc>
          <w:tcPr>
            <w:tcW w:w="829" w:type="pct"/>
            <w:tcBorders>
              <w:top w:val="nil"/>
              <w:left w:val="nil"/>
              <w:bottom w:val="single" w:sz="4" w:space="0" w:color="auto"/>
              <w:right w:val="single" w:sz="4" w:space="0" w:color="auto"/>
            </w:tcBorders>
            <w:shd w:val="clear" w:color="auto" w:fill="auto"/>
            <w:vAlign w:val="center"/>
          </w:tcPr>
          <w:p w14:paraId="61DDE287" w14:textId="77777777" w:rsidR="00575209" w:rsidRPr="00ED15ED" w:rsidRDefault="00575209" w:rsidP="00ED15ED">
            <w:pPr>
              <w:widowControl/>
              <w:autoSpaceDE/>
              <w:autoSpaceDN/>
              <w:jc w:val="center"/>
              <w:rPr>
                <w:sz w:val="20"/>
                <w:szCs w:val="20"/>
                <w:lang w:bidi="ar-SA"/>
              </w:rPr>
            </w:pPr>
            <w:r w:rsidRPr="00ED15ED">
              <w:rPr>
                <w:sz w:val="20"/>
                <w:szCs w:val="20"/>
                <w:lang w:bidi="ar-SA"/>
              </w:rPr>
              <w:t>3317,85</w:t>
            </w:r>
          </w:p>
        </w:tc>
        <w:tc>
          <w:tcPr>
            <w:tcW w:w="926" w:type="pct"/>
            <w:tcBorders>
              <w:top w:val="nil"/>
              <w:left w:val="nil"/>
              <w:bottom w:val="single" w:sz="4" w:space="0" w:color="auto"/>
              <w:right w:val="single" w:sz="4" w:space="0" w:color="auto"/>
            </w:tcBorders>
            <w:shd w:val="clear" w:color="auto" w:fill="auto"/>
            <w:vAlign w:val="center"/>
          </w:tcPr>
          <w:p w14:paraId="18484E81" w14:textId="77777777" w:rsidR="00575209" w:rsidRPr="00ED15ED" w:rsidRDefault="00575209" w:rsidP="00ED15ED">
            <w:pPr>
              <w:widowControl/>
              <w:autoSpaceDE/>
              <w:autoSpaceDN/>
              <w:jc w:val="center"/>
              <w:rPr>
                <w:sz w:val="20"/>
                <w:szCs w:val="20"/>
                <w:lang w:bidi="ar-SA"/>
              </w:rPr>
            </w:pPr>
            <w:r w:rsidRPr="00ED15ED">
              <w:rPr>
                <w:sz w:val="20"/>
                <w:szCs w:val="20"/>
                <w:lang w:bidi="ar-SA"/>
              </w:rPr>
              <w:t>1314,40</w:t>
            </w:r>
          </w:p>
        </w:tc>
        <w:tc>
          <w:tcPr>
            <w:tcW w:w="897" w:type="pct"/>
            <w:tcBorders>
              <w:top w:val="single" w:sz="4" w:space="0" w:color="auto"/>
              <w:left w:val="nil"/>
              <w:bottom w:val="single" w:sz="4" w:space="0" w:color="auto"/>
              <w:right w:val="single" w:sz="4" w:space="0" w:color="auto"/>
            </w:tcBorders>
            <w:vAlign w:val="center"/>
          </w:tcPr>
          <w:p w14:paraId="28F86F33" w14:textId="77777777" w:rsidR="00575209" w:rsidRPr="00ED15ED" w:rsidRDefault="00575209" w:rsidP="00ED15ED">
            <w:pPr>
              <w:widowControl/>
              <w:autoSpaceDE/>
              <w:autoSpaceDN/>
              <w:jc w:val="center"/>
              <w:rPr>
                <w:sz w:val="20"/>
                <w:szCs w:val="20"/>
                <w:lang w:bidi="ar-SA"/>
              </w:rPr>
            </w:pPr>
            <w:r w:rsidRPr="00ED15ED">
              <w:rPr>
                <w:sz w:val="20"/>
                <w:szCs w:val="20"/>
                <w:lang w:val="en-US" w:bidi="ar-SA"/>
              </w:rPr>
              <w:t>33</w:t>
            </w:r>
            <w:r w:rsidRPr="00ED15ED">
              <w:rPr>
                <w:sz w:val="20"/>
                <w:szCs w:val="20"/>
                <w:lang w:bidi="ar-SA"/>
              </w:rPr>
              <w:t>,28</w:t>
            </w:r>
          </w:p>
        </w:tc>
      </w:tr>
      <w:tr w:rsidR="00ED15ED" w:rsidRPr="00ED15ED" w14:paraId="6EB69F1C" w14:textId="77777777" w:rsidTr="00217BF3">
        <w:trPr>
          <w:trHeight w:val="283"/>
        </w:trPr>
        <w:tc>
          <w:tcPr>
            <w:tcW w:w="1102" w:type="pct"/>
            <w:vMerge/>
            <w:tcBorders>
              <w:top w:val="nil"/>
              <w:left w:val="single" w:sz="4" w:space="0" w:color="auto"/>
              <w:bottom w:val="single" w:sz="4" w:space="0" w:color="auto"/>
              <w:right w:val="single" w:sz="4" w:space="0" w:color="auto"/>
            </w:tcBorders>
            <w:vAlign w:val="center"/>
            <w:hideMark/>
          </w:tcPr>
          <w:p w14:paraId="6048EB94" w14:textId="77777777" w:rsidR="00575209" w:rsidRPr="00ED15ED" w:rsidRDefault="00575209" w:rsidP="00ED15ED">
            <w:pPr>
              <w:widowControl/>
              <w:autoSpaceDE/>
              <w:autoSpaceDN/>
              <w:jc w:val="center"/>
              <w:rPr>
                <w:sz w:val="20"/>
                <w:szCs w:val="20"/>
                <w:lang w:bidi="ar-SA"/>
              </w:rPr>
            </w:pPr>
          </w:p>
        </w:tc>
        <w:tc>
          <w:tcPr>
            <w:tcW w:w="1246" w:type="pct"/>
            <w:tcBorders>
              <w:top w:val="nil"/>
              <w:left w:val="nil"/>
              <w:bottom w:val="single" w:sz="4" w:space="0" w:color="auto"/>
              <w:right w:val="single" w:sz="4" w:space="0" w:color="auto"/>
            </w:tcBorders>
            <w:shd w:val="clear" w:color="auto" w:fill="auto"/>
            <w:vAlign w:val="center"/>
            <w:hideMark/>
          </w:tcPr>
          <w:p w14:paraId="688288EB" w14:textId="77777777" w:rsidR="00575209" w:rsidRPr="00ED15ED" w:rsidRDefault="00575209" w:rsidP="00ED15ED">
            <w:pPr>
              <w:widowControl/>
              <w:autoSpaceDE/>
              <w:autoSpaceDN/>
              <w:jc w:val="center"/>
              <w:rPr>
                <w:sz w:val="20"/>
                <w:szCs w:val="20"/>
                <w:lang w:bidi="ar-SA"/>
              </w:rPr>
            </w:pPr>
            <w:r w:rsidRPr="00ED15ED">
              <w:rPr>
                <w:sz w:val="20"/>
                <w:szCs w:val="20"/>
                <w:lang w:bidi="ar-SA"/>
              </w:rPr>
              <w:t>на пусковое заполнение</w:t>
            </w:r>
          </w:p>
        </w:tc>
        <w:tc>
          <w:tcPr>
            <w:tcW w:w="829" w:type="pct"/>
            <w:tcBorders>
              <w:top w:val="nil"/>
              <w:left w:val="nil"/>
              <w:bottom w:val="single" w:sz="4" w:space="0" w:color="auto"/>
              <w:right w:val="single" w:sz="4" w:space="0" w:color="auto"/>
            </w:tcBorders>
            <w:shd w:val="clear" w:color="auto" w:fill="auto"/>
            <w:noWrap/>
            <w:vAlign w:val="center"/>
          </w:tcPr>
          <w:p w14:paraId="72CB9EBF" w14:textId="77777777" w:rsidR="00575209" w:rsidRPr="00ED15ED" w:rsidRDefault="00575209" w:rsidP="00ED15ED">
            <w:pPr>
              <w:widowControl/>
              <w:autoSpaceDE/>
              <w:autoSpaceDN/>
              <w:jc w:val="center"/>
              <w:rPr>
                <w:sz w:val="20"/>
                <w:szCs w:val="20"/>
                <w:lang w:bidi="ar-SA"/>
              </w:rPr>
            </w:pPr>
            <w:r w:rsidRPr="00ED15ED">
              <w:rPr>
                <w:sz w:val="20"/>
                <w:szCs w:val="20"/>
                <w:lang w:bidi="ar-SA"/>
              </w:rPr>
              <w:t>1334,18</w:t>
            </w:r>
          </w:p>
        </w:tc>
        <w:tc>
          <w:tcPr>
            <w:tcW w:w="926" w:type="pct"/>
            <w:tcBorders>
              <w:top w:val="nil"/>
              <w:left w:val="nil"/>
              <w:bottom w:val="single" w:sz="4" w:space="0" w:color="auto"/>
              <w:right w:val="single" w:sz="4" w:space="0" w:color="auto"/>
            </w:tcBorders>
            <w:shd w:val="clear" w:color="auto" w:fill="auto"/>
            <w:vAlign w:val="center"/>
          </w:tcPr>
          <w:p w14:paraId="0895FD80" w14:textId="77777777" w:rsidR="00575209" w:rsidRPr="00ED15ED" w:rsidRDefault="00575209" w:rsidP="00ED15ED">
            <w:pPr>
              <w:widowControl/>
              <w:autoSpaceDE/>
              <w:autoSpaceDN/>
              <w:jc w:val="center"/>
              <w:rPr>
                <w:sz w:val="20"/>
                <w:szCs w:val="20"/>
                <w:lang w:bidi="ar-SA"/>
              </w:rPr>
            </w:pPr>
            <w:r w:rsidRPr="00ED15ED">
              <w:rPr>
                <w:sz w:val="20"/>
                <w:szCs w:val="20"/>
                <w:lang w:bidi="ar-SA"/>
              </w:rPr>
              <w:t>574,26</w:t>
            </w:r>
          </w:p>
        </w:tc>
        <w:tc>
          <w:tcPr>
            <w:tcW w:w="897" w:type="pct"/>
            <w:tcBorders>
              <w:top w:val="single" w:sz="4" w:space="0" w:color="auto"/>
              <w:left w:val="nil"/>
              <w:bottom w:val="single" w:sz="4" w:space="0" w:color="auto"/>
              <w:right w:val="single" w:sz="4" w:space="0" w:color="auto"/>
            </w:tcBorders>
            <w:vAlign w:val="center"/>
          </w:tcPr>
          <w:p w14:paraId="7D2AD191" w14:textId="77777777" w:rsidR="00575209" w:rsidRPr="00ED15ED" w:rsidRDefault="00575209" w:rsidP="00ED15ED">
            <w:pPr>
              <w:widowControl/>
              <w:autoSpaceDE/>
              <w:autoSpaceDN/>
              <w:jc w:val="center"/>
              <w:rPr>
                <w:sz w:val="20"/>
                <w:szCs w:val="20"/>
                <w:lang w:bidi="ar-SA"/>
              </w:rPr>
            </w:pPr>
            <w:r w:rsidRPr="00ED15ED">
              <w:rPr>
                <w:sz w:val="20"/>
                <w:szCs w:val="20"/>
                <w:lang w:bidi="ar-SA"/>
              </w:rPr>
              <w:t>3,74</w:t>
            </w:r>
          </w:p>
        </w:tc>
      </w:tr>
      <w:tr w:rsidR="00ED15ED" w:rsidRPr="00ED15ED" w14:paraId="4238D859" w14:textId="77777777" w:rsidTr="00217BF3">
        <w:trPr>
          <w:trHeight w:val="358"/>
        </w:trPr>
        <w:tc>
          <w:tcPr>
            <w:tcW w:w="1102" w:type="pct"/>
            <w:vMerge/>
            <w:tcBorders>
              <w:top w:val="nil"/>
              <w:left w:val="single" w:sz="4" w:space="0" w:color="auto"/>
              <w:bottom w:val="single" w:sz="4" w:space="0" w:color="auto"/>
              <w:right w:val="single" w:sz="4" w:space="0" w:color="auto"/>
            </w:tcBorders>
            <w:vAlign w:val="center"/>
            <w:hideMark/>
          </w:tcPr>
          <w:p w14:paraId="6F02E3B0" w14:textId="77777777" w:rsidR="00575209" w:rsidRPr="00ED15ED" w:rsidRDefault="00575209" w:rsidP="00ED15ED">
            <w:pPr>
              <w:widowControl/>
              <w:autoSpaceDE/>
              <w:autoSpaceDN/>
              <w:jc w:val="center"/>
              <w:rPr>
                <w:sz w:val="20"/>
                <w:szCs w:val="20"/>
                <w:lang w:bidi="ar-SA"/>
              </w:rPr>
            </w:pPr>
          </w:p>
        </w:tc>
        <w:tc>
          <w:tcPr>
            <w:tcW w:w="1246" w:type="pct"/>
            <w:tcBorders>
              <w:top w:val="nil"/>
              <w:left w:val="nil"/>
              <w:bottom w:val="single" w:sz="4" w:space="0" w:color="auto"/>
              <w:right w:val="single" w:sz="4" w:space="0" w:color="auto"/>
            </w:tcBorders>
            <w:shd w:val="clear" w:color="auto" w:fill="auto"/>
            <w:vAlign w:val="center"/>
            <w:hideMark/>
          </w:tcPr>
          <w:p w14:paraId="5CE5D424" w14:textId="77777777" w:rsidR="00575209" w:rsidRPr="00ED15ED" w:rsidRDefault="00575209" w:rsidP="00ED15ED">
            <w:pPr>
              <w:widowControl/>
              <w:autoSpaceDE/>
              <w:autoSpaceDN/>
              <w:jc w:val="center"/>
              <w:rPr>
                <w:sz w:val="20"/>
                <w:szCs w:val="20"/>
                <w:lang w:bidi="ar-SA"/>
              </w:rPr>
            </w:pPr>
            <w:r w:rsidRPr="00ED15ED">
              <w:rPr>
                <w:sz w:val="20"/>
                <w:szCs w:val="20"/>
                <w:lang w:bidi="ar-SA"/>
              </w:rPr>
              <w:t>на регламентные испытания</w:t>
            </w:r>
          </w:p>
        </w:tc>
        <w:tc>
          <w:tcPr>
            <w:tcW w:w="829" w:type="pct"/>
            <w:tcBorders>
              <w:top w:val="nil"/>
              <w:left w:val="nil"/>
              <w:bottom w:val="single" w:sz="4" w:space="0" w:color="auto"/>
              <w:right w:val="single" w:sz="4" w:space="0" w:color="auto"/>
            </w:tcBorders>
            <w:shd w:val="clear" w:color="auto" w:fill="auto"/>
            <w:vAlign w:val="center"/>
            <w:hideMark/>
          </w:tcPr>
          <w:p w14:paraId="780856FF" w14:textId="329FA87F" w:rsidR="00575209" w:rsidRPr="00ED15ED" w:rsidRDefault="00BC1AF0" w:rsidP="00ED15ED">
            <w:pPr>
              <w:widowControl/>
              <w:autoSpaceDE/>
              <w:autoSpaceDN/>
              <w:jc w:val="center"/>
              <w:rPr>
                <w:sz w:val="20"/>
                <w:szCs w:val="20"/>
                <w:lang w:bidi="ar-SA"/>
              </w:rPr>
            </w:pPr>
            <w:r w:rsidRPr="00ED15ED">
              <w:rPr>
                <w:sz w:val="20"/>
                <w:szCs w:val="20"/>
                <w:lang w:bidi="ar-SA"/>
              </w:rPr>
              <w:t>–</w:t>
            </w:r>
          </w:p>
        </w:tc>
        <w:tc>
          <w:tcPr>
            <w:tcW w:w="926" w:type="pct"/>
            <w:tcBorders>
              <w:top w:val="nil"/>
              <w:left w:val="nil"/>
              <w:bottom w:val="single" w:sz="4" w:space="0" w:color="auto"/>
              <w:right w:val="single" w:sz="4" w:space="0" w:color="auto"/>
            </w:tcBorders>
            <w:shd w:val="clear" w:color="auto" w:fill="auto"/>
            <w:vAlign w:val="center"/>
            <w:hideMark/>
          </w:tcPr>
          <w:p w14:paraId="72FE6061" w14:textId="255C86D8" w:rsidR="00575209" w:rsidRPr="00ED15ED" w:rsidRDefault="00BC1AF0" w:rsidP="00ED15ED">
            <w:pPr>
              <w:widowControl/>
              <w:autoSpaceDE/>
              <w:autoSpaceDN/>
              <w:jc w:val="center"/>
              <w:rPr>
                <w:sz w:val="20"/>
                <w:szCs w:val="20"/>
                <w:lang w:bidi="ar-SA"/>
              </w:rPr>
            </w:pPr>
            <w:r w:rsidRPr="00ED15ED">
              <w:rPr>
                <w:sz w:val="20"/>
                <w:szCs w:val="20"/>
                <w:lang w:bidi="ar-SA"/>
              </w:rPr>
              <w:t>–</w:t>
            </w:r>
          </w:p>
        </w:tc>
        <w:tc>
          <w:tcPr>
            <w:tcW w:w="897" w:type="pct"/>
            <w:tcBorders>
              <w:top w:val="single" w:sz="4" w:space="0" w:color="auto"/>
              <w:left w:val="nil"/>
              <w:bottom w:val="single" w:sz="4" w:space="0" w:color="auto"/>
              <w:right w:val="single" w:sz="4" w:space="0" w:color="auto"/>
            </w:tcBorders>
            <w:vAlign w:val="center"/>
          </w:tcPr>
          <w:p w14:paraId="23C4713C" w14:textId="49E8B5BE" w:rsidR="00575209" w:rsidRPr="00ED15ED" w:rsidRDefault="00BC1AF0" w:rsidP="00ED15ED">
            <w:pPr>
              <w:widowControl/>
              <w:autoSpaceDE/>
              <w:autoSpaceDN/>
              <w:jc w:val="center"/>
              <w:rPr>
                <w:sz w:val="20"/>
                <w:szCs w:val="20"/>
                <w:lang w:bidi="ar-SA"/>
              </w:rPr>
            </w:pPr>
            <w:r w:rsidRPr="00ED15ED">
              <w:rPr>
                <w:sz w:val="20"/>
                <w:szCs w:val="20"/>
                <w:lang w:bidi="ar-SA"/>
              </w:rPr>
              <w:t>–</w:t>
            </w:r>
          </w:p>
        </w:tc>
      </w:tr>
      <w:tr w:rsidR="00ED15ED" w:rsidRPr="00ED15ED" w14:paraId="3089B2D5" w14:textId="77777777" w:rsidTr="00217BF3">
        <w:trPr>
          <w:trHeight w:val="283"/>
        </w:trPr>
        <w:tc>
          <w:tcPr>
            <w:tcW w:w="1102" w:type="pct"/>
            <w:vMerge/>
            <w:tcBorders>
              <w:top w:val="nil"/>
              <w:left w:val="single" w:sz="4" w:space="0" w:color="auto"/>
              <w:bottom w:val="single" w:sz="4" w:space="0" w:color="auto"/>
              <w:right w:val="single" w:sz="4" w:space="0" w:color="auto"/>
            </w:tcBorders>
            <w:vAlign w:val="center"/>
            <w:hideMark/>
          </w:tcPr>
          <w:p w14:paraId="19D0A819" w14:textId="77777777" w:rsidR="00575209" w:rsidRPr="00ED15ED" w:rsidRDefault="00575209" w:rsidP="00ED15ED">
            <w:pPr>
              <w:widowControl/>
              <w:autoSpaceDE/>
              <w:autoSpaceDN/>
              <w:jc w:val="center"/>
              <w:rPr>
                <w:sz w:val="20"/>
                <w:szCs w:val="20"/>
                <w:lang w:bidi="ar-SA"/>
              </w:rPr>
            </w:pPr>
          </w:p>
        </w:tc>
        <w:tc>
          <w:tcPr>
            <w:tcW w:w="1246" w:type="pct"/>
            <w:tcBorders>
              <w:top w:val="nil"/>
              <w:left w:val="nil"/>
              <w:bottom w:val="single" w:sz="4" w:space="0" w:color="auto"/>
              <w:right w:val="single" w:sz="4" w:space="0" w:color="auto"/>
            </w:tcBorders>
            <w:shd w:val="clear" w:color="auto" w:fill="auto"/>
            <w:vAlign w:val="center"/>
            <w:hideMark/>
          </w:tcPr>
          <w:p w14:paraId="74CD91C8" w14:textId="77777777" w:rsidR="00575209" w:rsidRPr="00ED15ED" w:rsidRDefault="00575209" w:rsidP="00ED15ED">
            <w:pPr>
              <w:widowControl/>
              <w:autoSpaceDE/>
              <w:autoSpaceDN/>
              <w:jc w:val="center"/>
              <w:rPr>
                <w:sz w:val="20"/>
                <w:szCs w:val="20"/>
                <w:lang w:bidi="ar-SA"/>
              </w:rPr>
            </w:pPr>
            <w:r w:rsidRPr="00ED15ED">
              <w:rPr>
                <w:sz w:val="20"/>
                <w:szCs w:val="20"/>
                <w:lang w:bidi="ar-SA"/>
              </w:rPr>
              <w:t>со сливами САРЗ</w:t>
            </w:r>
          </w:p>
        </w:tc>
        <w:tc>
          <w:tcPr>
            <w:tcW w:w="829" w:type="pct"/>
            <w:tcBorders>
              <w:top w:val="nil"/>
              <w:left w:val="nil"/>
              <w:bottom w:val="single" w:sz="4" w:space="0" w:color="auto"/>
              <w:right w:val="single" w:sz="4" w:space="0" w:color="auto"/>
            </w:tcBorders>
            <w:shd w:val="clear" w:color="auto" w:fill="auto"/>
            <w:vAlign w:val="center"/>
            <w:hideMark/>
          </w:tcPr>
          <w:p w14:paraId="0D5EA989" w14:textId="798BEFC9" w:rsidR="00575209" w:rsidRPr="00ED15ED" w:rsidRDefault="00BC1AF0" w:rsidP="00ED15ED">
            <w:pPr>
              <w:widowControl/>
              <w:autoSpaceDE/>
              <w:autoSpaceDN/>
              <w:jc w:val="center"/>
              <w:rPr>
                <w:sz w:val="20"/>
                <w:szCs w:val="20"/>
                <w:lang w:bidi="ar-SA"/>
              </w:rPr>
            </w:pPr>
            <w:r w:rsidRPr="00ED15ED">
              <w:rPr>
                <w:sz w:val="20"/>
                <w:szCs w:val="20"/>
                <w:lang w:bidi="ar-SA"/>
              </w:rPr>
              <w:t>–</w:t>
            </w:r>
          </w:p>
        </w:tc>
        <w:tc>
          <w:tcPr>
            <w:tcW w:w="926" w:type="pct"/>
            <w:tcBorders>
              <w:top w:val="nil"/>
              <w:left w:val="nil"/>
              <w:bottom w:val="single" w:sz="4" w:space="0" w:color="auto"/>
              <w:right w:val="single" w:sz="4" w:space="0" w:color="auto"/>
            </w:tcBorders>
            <w:shd w:val="clear" w:color="auto" w:fill="auto"/>
            <w:vAlign w:val="center"/>
            <w:hideMark/>
          </w:tcPr>
          <w:p w14:paraId="039A9443" w14:textId="6D77DFCD" w:rsidR="00575209" w:rsidRPr="00ED15ED" w:rsidRDefault="00BC1AF0" w:rsidP="00ED15ED">
            <w:pPr>
              <w:widowControl/>
              <w:autoSpaceDE/>
              <w:autoSpaceDN/>
              <w:jc w:val="center"/>
              <w:rPr>
                <w:sz w:val="20"/>
                <w:szCs w:val="20"/>
                <w:lang w:bidi="ar-SA"/>
              </w:rPr>
            </w:pPr>
            <w:r w:rsidRPr="00ED15ED">
              <w:rPr>
                <w:sz w:val="20"/>
                <w:szCs w:val="20"/>
                <w:lang w:bidi="ar-SA"/>
              </w:rPr>
              <w:t>–</w:t>
            </w:r>
          </w:p>
        </w:tc>
        <w:tc>
          <w:tcPr>
            <w:tcW w:w="897" w:type="pct"/>
            <w:tcBorders>
              <w:top w:val="single" w:sz="4" w:space="0" w:color="auto"/>
              <w:left w:val="nil"/>
              <w:bottom w:val="single" w:sz="4" w:space="0" w:color="auto"/>
              <w:right w:val="single" w:sz="4" w:space="0" w:color="auto"/>
            </w:tcBorders>
            <w:vAlign w:val="center"/>
          </w:tcPr>
          <w:p w14:paraId="5C367740" w14:textId="46A48103" w:rsidR="00575209" w:rsidRPr="00ED15ED" w:rsidRDefault="00BC1AF0" w:rsidP="00ED15ED">
            <w:pPr>
              <w:widowControl/>
              <w:autoSpaceDE/>
              <w:autoSpaceDN/>
              <w:jc w:val="center"/>
              <w:rPr>
                <w:sz w:val="20"/>
                <w:szCs w:val="20"/>
                <w:lang w:bidi="ar-SA"/>
              </w:rPr>
            </w:pPr>
            <w:r w:rsidRPr="00ED15ED">
              <w:rPr>
                <w:sz w:val="20"/>
                <w:szCs w:val="20"/>
                <w:lang w:bidi="ar-SA"/>
              </w:rPr>
              <w:t>–</w:t>
            </w:r>
          </w:p>
        </w:tc>
      </w:tr>
      <w:tr w:rsidR="00ED15ED" w:rsidRPr="00ED15ED" w14:paraId="4658F443" w14:textId="77777777" w:rsidTr="00217BF3">
        <w:trPr>
          <w:trHeight w:val="283"/>
        </w:trPr>
        <w:tc>
          <w:tcPr>
            <w:tcW w:w="1102" w:type="pct"/>
            <w:vMerge/>
            <w:tcBorders>
              <w:top w:val="nil"/>
              <w:left w:val="single" w:sz="4" w:space="0" w:color="auto"/>
              <w:bottom w:val="single" w:sz="4" w:space="0" w:color="auto"/>
              <w:right w:val="single" w:sz="4" w:space="0" w:color="auto"/>
            </w:tcBorders>
            <w:vAlign w:val="center"/>
            <w:hideMark/>
          </w:tcPr>
          <w:p w14:paraId="2D9E7464" w14:textId="77777777" w:rsidR="00575209" w:rsidRPr="00ED15ED" w:rsidRDefault="00575209" w:rsidP="00ED15ED">
            <w:pPr>
              <w:widowControl/>
              <w:autoSpaceDE/>
              <w:autoSpaceDN/>
              <w:jc w:val="center"/>
              <w:rPr>
                <w:sz w:val="20"/>
                <w:szCs w:val="20"/>
                <w:lang w:bidi="ar-SA"/>
              </w:rPr>
            </w:pPr>
          </w:p>
        </w:tc>
        <w:tc>
          <w:tcPr>
            <w:tcW w:w="1246" w:type="pct"/>
            <w:tcBorders>
              <w:top w:val="nil"/>
              <w:left w:val="nil"/>
              <w:bottom w:val="single" w:sz="4" w:space="0" w:color="auto"/>
              <w:right w:val="single" w:sz="4" w:space="0" w:color="auto"/>
            </w:tcBorders>
            <w:shd w:val="clear" w:color="auto" w:fill="auto"/>
            <w:vAlign w:val="center"/>
            <w:hideMark/>
          </w:tcPr>
          <w:p w14:paraId="32E3E018" w14:textId="77777777" w:rsidR="00575209" w:rsidRPr="00ED15ED" w:rsidRDefault="00575209" w:rsidP="00ED15ED">
            <w:pPr>
              <w:widowControl/>
              <w:autoSpaceDE/>
              <w:autoSpaceDN/>
              <w:jc w:val="center"/>
              <w:rPr>
                <w:b/>
                <w:bCs/>
                <w:sz w:val="20"/>
                <w:szCs w:val="20"/>
                <w:lang w:bidi="ar-SA"/>
              </w:rPr>
            </w:pPr>
            <w:r w:rsidRPr="00ED15ED">
              <w:rPr>
                <w:b/>
                <w:bCs/>
                <w:sz w:val="20"/>
                <w:szCs w:val="20"/>
                <w:lang w:bidi="ar-SA"/>
              </w:rPr>
              <w:t>всего</w:t>
            </w:r>
          </w:p>
        </w:tc>
        <w:tc>
          <w:tcPr>
            <w:tcW w:w="829" w:type="pct"/>
            <w:tcBorders>
              <w:top w:val="nil"/>
              <w:left w:val="nil"/>
              <w:bottom w:val="single" w:sz="4" w:space="0" w:color="auto"/>
              <w:right w:val="single" w:sz="4" w:space="0" w:color="auto"/>
            </w:tcBorders>
            <w:shd w:val="clear" w:color="auto" w:fill="auto"/>
            <w:vAlign w:val="center"/>
          </w:tcPr>
          <w:p w14:paraId="6B18C24C" w14:textId="77777777" w:rsidR="00575209" w:rsidRPr="00ED15ED" w:rsidRDefault="00575209" w:rsidP="00ED15ED">
            <w:pPr>
              <w:widowControl/>
              <w:autoSpaceDE/>
              <w:autoSpaceDN/>
              <w:jc w:val="center"/>
              <w:rPr>
                <w:b/>
                <w:bCs/>
                <w:sz w:val="20"/>
                <w:szCs w:val="20"/>
                <w:lang w:bidi="ar-SA"/>
              </w:rPr>
            </w:pPr>
            <w:r w:rsidRPr="00ED15ED">
              <w:rPr>
                <w:b/>
                <w:bCs/>
                <w:sz w:val="20"/>
                <w:szCs w:val="20"/>
              </w:rPr>
              <w:t>4652,03</w:t>
            </w:r>
          </w:p>
        </w:tc>
        <w:tc>
          <w:tcPr>
            <w:tcW w:w="926" w:type="pct"/>
            <w:tcBorders>
              <w:top w:val="nil"/>
              <w:left w:val="nil"/>
              <w:bottom w:val="single" w:sz="4" w:space="0" w:color="auto"/>
              <w:right w:val="single" w:sz="4" w:space="0" w:color="auto"/>
            </w:tcBorders>
            <w:shd w:val="clear" w:color="auto" w:fill="auto"/>
            <w:vAlign w:val="center"/>
          </w:tcPr>
          <w:p w14:paraId="2FE2C5B0" w14:textId="77777777" w:rsidR="00575209" w:rsidRPr="00ED15ED" w:rsidRDefault="00575209" w:rsidP="00ED15ED">
            <w:pPr>
              <w:widowControl/>
              <w:autoSpaceDE/>
              <w:autoSpaceDN/>
              <w:jc w:val="center"/>
              <w:rPr>
                <w:b/>
                <w:bCs/>
                <w:sz w:val="20"/>
                <w:szCs w:val="20"/>
                <w:lang w:bidi="ar-SA"/>
              </w:rPr>
            </w:pPr>
            <w:r w:rsidRPr="00ED15ED">
              <w:rPr>
                <w:b/>
                <w:bCs/>
                <w:sz w:val="20"/>
                <w:szCs w:val="20"/>
                <w:lang w:bidi="ar-SA"/>
              </w:rPr>
              <w:t>1888,66</w:t>
            </w:r>
          </w:p>
        </w:tc>
        <w:tc>
          <w:tcPr>
            <w:tcW w:w="897" w:type="pct"/>
            <w:tcBorders>
              <w:top w:val="single" w:sz="4" w:space="0" w:color="auto"/>
              <w:left w:val="nil"/>
              <w:bottom w:val="single" w:sz="4" w:space="0" w:color="auto"/>
              <w:right w:val="single" w:sz="4" w:space="0" w:color="auto"/>
            </w:tcBorders>
            <w:vAlign w:val="center"/>
          </w:tcPr>
          <w:p w14:paraId="29C6AFF4" w14:textId="77777777" w:rsidR="00575209" w:rsidRPr="00ED15ED" w:rsidRDefault="00575209" w:rsidP="00ED15ED">
            <w:pPr>
              <w:widowControl/>
              <w:autoSpaceDE/>
              <w:autoSpaceDN/>
              <w:jc w:val="center"/>
              <w:rPr>
                <w:b/>
                <w:bCs/>
                <w:sz w:val="20"/>
                <w:szCs w:val="20"/>
                <w:lang w:bidi="ar-SA"/>
              </w:rPr>
            </w:pPr>
            <w:r w:rsidRPr="00ED15ED">
              <w:rPr>
                <w:b/>
                <w:bCs/>
                <w:sz w:val="20"/>
                <w:szCs w:val="20"/>
                <w:lang w:bidi="ar-SA"/>
              </w:rPr>
              <w:t>37,02</w:t>
            </w:r>
          </w:p>
        </w:tc>
      </w:tr>
      <w:tr w:rsidR="00ED15ED" w:rsidRPr="00ED15ED" w14:paraId="6A666642" w14:textId="77777777" w:rsidTr="00217BF3">
        <w:trPr>
          <w:trHeight w:val="283"/>
        </w:trPr>
        <w:tc>
          <w:tcPr>
            <w:tcW w:w="1102" w:type="pct"/>
            <w:vMerge w:val="restart"/>
            <w:tcBorders>
              <w:top w:val="nil"/>
              <w:left w:val="single" w:sz="4" w:space="0" w:color="auto"/>
              <w:bottom w:val="single" w:sz="4" w:space="0" w:color="auto"/>
              <w:right w:val="single" w:sz="4" w:space="0" w:color="auto"/>
            </w:tcBorders>
            <w:shd w:val="clear" w:color="auto" w:fill="auto"/>
            <w:vAlign w:val="center"/>
            <w:hideMark/>
          </w:tcPr>
          <w:p w14:paraId="5D9F9943" w14:textId="77777777" w:rsidR="00575209" w:rsidRPr="00ED15ED" w:rsidRDefault="00575209" w:rsidP="00ED15ED">
            <w:pPr>
              <w:widowControl/>
              <w:autoSpaceDE/>
              <w:autoSpaceDN/>
              <w:jc w:val="center"/>
              <w:rPr>
                <w:sz w:val="20"/>
                <w:szCs w:val="20"/>
                <w:lang w:bidi="ar-SA"/>
              </w:rPr>
            </w:pPr>
            <w:r w:rsidRPr="00ED15ED">
              <w:rPr>
                <w:sz w:val="20"/>
                <w:szCs w:val="20"/>
                <w:lang w:bidi="ar-SA"/>
              </w:rPr>
              <w:t>Годовые затраты и потери тепловой энергии, Гкал</w:t>
            </w:r>
          </w:p>
        </w:tc>
        <w:tc>
          <w:tcPr>
            <w:tcW w:w="1246" w:type="pct"/>
            <w:tcBorders>
              <w:top w:val="nil"/>
              <w:left w:val="nil"/>
              <w:bottom w:val="single" w:sz="4" w:space="0" w:color="auto"/>
              <w:right w:val="single" w:sz="4" w:space="0" w:color="auto"/>
            </w:tcBorders>
            <w:shd w:val="clear" w:color="auto" w:fill="auto"/>
            <w:vAlign w:val="center"/>
            <w:hideMark/>
          </w:tcPr>
          <w:p w14:paraId="4EC780E5" w14:textId="77777777" w:rsidR="00575209" w:rsidRPr="00ED15ED" w:rsidRDefault="00575209" w:rsidP="00ED15ED">
            <w:pPr>
              <w:widowControl/>
              <w:autoSpaceDE/>
              <w:autoSpaceDN/>
              <w:jc w:val="center"/>
              <w:rPr>
                <w:sz w:val="20"/>
                <w:szCs w:val="20"/>
                <w:lang w:bidi="ar-SA"/>
              </w:rPr>
            </w:pPr>
            <w:r w:rsidRPr="00ED15ED">
              <w:rPr>
                <w:sz w:val="20"/>
                <w:szCs w:val="20"/>
                <w:lang w:bidi="ar-SA"/>
              </w:rPr>
              <w:t>через изоляцию</w:t>
            </w:r>
          </w:p>
        </w:tc>
        <w:tc>
          <w:tcPr>
            <w:tcW w:w="829" w:type="pct"/>
            <w:tcBorders>
              <w:top w:val="nil"/>
              <w:left w:val="nil"/>
              <w:bottom w:val="single" w:sz="4" w:space="0" w:color="auto"/>
              <w:right w:val="single" w:sz="4" w:space="0" w:color="auto"/>
            </w:tcBorders>
            <w:shd w:val="clear" w:color="auto" w:fill="auto"/>
            <w:vAlign w:val="center"/>
          </w:tcPr>
          <w:p w14:paraId="56A8BE10" w14:textId="77777777" w:rsidR="00575209" w:rsidRPr="00ED15ED" w:rsidRDefault="00575209" w:rsidP="00ED15ED">
            <w:pPr>
              <w:widowControl/>
              <w:autoSpaceDE/>
              <w:autoSpaceDN/>
              <w:jc w:val="center"/>
              <w:rPr>
                <w:sz w:val="20"/>
                <w:szCs w:val="20"/>
                <w:lang w:bidi="ar-SA"/>
              </w:rPr>
            </w:pPr>
            <w:r w:rsidRPr="00ED15ED">
              <w:rPr>
                <w:sz w:val="20"/>
                <w:szCs w:val="20"/>
                <w:lang w:bidi="ar-SA"/>
              </w:rPr>
              <w:t>3391,82</w:t>
            </w:r>
          </w:p>
        </w:tc>
        <w:tc>
          <w:tcPr>
            <w:tcW w:w="926" w:type="pct"/>
            <w:tcBorders>
              <w:top w:val="nil"/>
              <w:left w:val="nil"/>
              <w:bottom w:val="single" w:sz="4" w:space="0" w:color="auto"/>
              <w:right w:val="single" w:sz="4" w:space="0" w:color="auto"/>
            </w:tcBorders>
            <w:shd w:val="clear" w:color="auto" w:fill="auto"/>
            <w:vAlign w:val="center"/>
          </w:tcPr>
          <w:p w14:paraId="229042BB" w14:textId="77777777" w:rsidR="00575209" w:rsidRPr="00ED15ED" w:rsidRDefault="00575209" w:rsidP="00ED15ED">
            <w:pPr>
              <w:widowControl/>
              <w:autoSpaceDE/>
              <w:autoSpaceDN/>
              <w:jc w:val="center"/>
              <w:rPr>
                <w:sz w:val="20"/>
                <w:szCs w:val="20"/>
                <w:lang w:bidi="ar-SA"/>
              </w:rPr>
            </w:pPr>
            <w:r w:rsidRPr="00ED15ED">
              <w:rPr>
                <w:sz w:val="20"/>
                <w:szCs w:val="20"/>
                <w:lang w:bidi="ar-SA"/>
              </w:rPr>
              <w:t>1928,66</w:t>
            </w:r>
          </w:p>
        </w:tc>
        <w:tc>
          <w:tcPr>
            <w:tcW w:w="897" w:type="pct"/>
            <w:tcBorders>
              <w:top w:val="single" w:sz="4" w:space="0" w:color="auto"/>
              <w:left w:val="nil"/>
              <w:bottom w:val="single" w:sz="4" w:space="0" w:color="auto"/>
              <w:right w:val="single" w:sz="4" w:space="0" w:color="auto"/>
            </w:tcBorders>
            <w:vAlign w:val="center"/>
          </w:tcPr>
          <w:p w14:paraId="135CCE63" w14:textId="77777777" w:rsidR="00575209" w:rsidRPr="00ED15ED" w:rsidRDefault="00575209" w:rsidP="00ED15ED">
            <w:pPr>
              <w:widowControl/>
              <w:autoSpaceDE/>
              <w:autoSpaceDN/>
              <w:jc w:val="center"/>
              <w:rPr>
                <w:sz w:val="20"/>
                <w:szCs w:val="20"/>
                <w:lang w:bidi="ar-SA"/>
              </w:rPr>
            </w:pPr>
            <w:r w:rsidRPr="00ED15ED">
              <w:rPr>
                <w:sz w:val="20"/>
                <w:szCs w:val="20"/>
                <w:lang w:bidi="ar-SA"/>
              </w:rPr>
              <w:t>138,93</w:t>
            </w:r>
          </w:p>
        </w:tc>
      </w:tr>
      <w:tr w:rsidR="00ED15ED" w:rsidRPr="00ED15ED" w14:paraId="1F737857" w14:textId="77777777" w:rsidTr="00217BF3">
        <w:trPr>
          <w:trHeight w:val="283"/>
        </w:trPr>
        <w:tc>
          <w:tcPr>
            <w:tcW w:w="1102" w:type="pct"/>
            <w:vMerge/>
            <w:tcBorders>
              <w:top w:val="nil"/>
              <w:left w:val="single" w:sz="4" w:space="0" w:color="auto"/>
              <w:bottom w:val="single" w:sz="4" w:space="0" w:color="auto"/>
              <w:right w:val="single" w:sz="4" w:space="0" w:color="auto"/>
            </w:tcBorders>
            <w:vAlign w:val="center"/>
            <w:hideMark/>
          </w:tcPr>
          <w:p w14:paraId="756DD7F3" w14:textId="77777777" w:rsidR="00575209" w:rsidRPr="00ED15ED" w:rsidRDefault="00575209" w:rsidP="00ED15ED">
            <w:pPr>
              <w:widowControl/>
              <w:autoSpaceDE/>
              <w:autoSpaceDN/>
              <w:jc w:val="center"/>
              <w:rPr>
                <w:sz w:val="20"/>
                <w:szCs w:val="20"/>
                <w:lang w:bidi="ar-SA"/>
              </w:rPr>
            </w:pPr>
          </w:p>
        </w:tc>
        <w:tc>
          <w:tcPr>
            <w:tcW w:w="1246" w:type="pct"/>
            <w:tcBorders>
              <w:top w:val="nil"/>
              <w:left w:val="nil"/>
              <w:bottom w:val="single" w:sz="4" w:space="0" w:color="auto"/>
              <w:right w:val="single" w:sz="4" w:space="0" w:color="auto"/>
            </w:tcBorders>
            <w:shd w:val="clear" w:color="auto" w:fill="auto"/>
            <w:vAlign w:val="center"/>
            <w:hideMark/>
          </w:tcPr>
          <w:p w14:paraId="12028DA6" w14:textId="77777777" w:rsidR="00575209" w:rsidRPr="00ED15ED" w:rsidRDefault="00575209" w:rsidP="00ED15ED">
            <w:pPr>
              <w:widowControl/>
              <w:autoSpaceDE/>
              <w:autoSpaceDN/>
              <w:jc w:val="center"/>
              <w:rPr>
                <w:sz w:val="20"/>
                <w:szCs w:val="20"/>
                <w:lang w:bidi="ar-SA"/>
              </w:rPr>
            </w:pPr>
            <w:r w:rsidRPr="00ED15ED">
              <w:rPr>
                <w:sz w:val="20"/>
                <w:szCs w:val="20"/>
                <w:lang w:bidi="ar-SA"/>
              </w:rPr>
              <w:t>с затратами теплоносителя</w:t>
            </w:r>
          </w:p>
        </w:tc>
        <w:tc>
          <w:tcPr>
            <w:tcW w:w="829" w:type="pct"/>
            <w:tcBorders>
              <w:top w:val="nil"/>
              <w:left w:val="nil"/>
              <w:bottom w:val="single" w:sz="4" w:space="0" w:color="auto"/>
              <w:right w:val="single" w:sz="4" w:space="0" w:color="auto"/>
            </w:tcBorders>
            <w:shd w:val="clear" w:color="auto" w:fill="auto"/>
            <w:vAlign w:val="center"/>
          </w:tcPr>
          <w:p w14:paraId="0700E343" w14:textId="77777777" w:rsidR="00575209" w:rsidRPr="00ED15ED" w:rsidRDefault="00575209" w:rsidP="00ED15ED">
            <w:pPr>
              <w:widowControl/>
              <w:autoSpaceDE/>
              <w:autoSpaceDN/>
              <w:jc w:val="center"/>
              <w:rPr>
                <w:sz w:val="20"/>
                <w:szCs w:val="20"/>
                <w:lang w:bidi="ar-SA"/>
              </w:rPr>
            </w:pPr>
            <w:r w:rsidRPr="00ED15ED">
              <w:rPr>
                <w:sz w:val="20"/>
                <w:szCs w:val="20"/>
                <w:lang w:bidi="ar-SA"/>
              </w:rPr>
              <w:t>258,67</w:t>
            </w:r>
          </w:p>
        </w:tc>
        <w:tc>
          <w:tcPr>
            <w:tcW w:w="926" w:type="pct"/>
            <w:tcBorders>
              <w:top w:val="nil"/>
              <w:left w:val="nil"/>
              <w:bottom w:val="single" w:sz="4" w:space="0" w:color="auto"/>
              <w:right w:val="single" w:sz="4" w:space="0" w:color="auto"/>
            </w:tcBorders>
            <w:shd w:val="clear" w:color="auto" w:fill="auto"/>
            <w:vAlign w:val="center"/>
          </w:tcPr>
          <w:p w14:paraId="481B3F88" w14:textId="77777777" w:rsidR="00575209" w:rsidRPr="00ED15ED" w:rsidRDefault="00575209" w:rsidP="00ED15ED">
            <w:pPr>
              <w:widowControl/>
              <w:autoSpaceDE/>
              <w:autoSpaceDN/>
              <w:jc w:val="center"/>
              <w:rPr>
                <w:sz w:val="20"/>
                <w:szCs w:val="20"/>
                <w:lang w:bidi="ar-SA"/>
              </w:rPr>
            </w:pPr>
            <w:r w:rsidRPr="00ED15ED">
              <w:rPr>
                <w:sz w:val="20"/>
                <w:szCs w:val="20"/>
                <w:lang w:bidi="ar-SA"/>
              </w:rPr>
              <w:t>109,46</w:t>
            </w:r>
          </w:p>
        </w:tc>
        <w:tc>
          <w:tcPr>
            <w:tcW w:w="897" w:type="pct"/>
            <w:tcBorders>
              <w:top w:val="single" w:sz="4" w:space="0" w:color="auto"/>
              <w:left w:val="nil"/>
              <w:bottom w:val="single" w:sz="4" w:space="0" w:color="auto"/>
              <w:right w:val="single" w:sz="4" w:space="0" w:color="auto"/>
            </w:tcBorders>
            <w:vAlign w:val="center"/>
          </w:tcPr>
          <w:p w14:paraId="5861151A" w14:textId="77777777" w:rsidR="00575209" w:rsidRPr="00ED15ED" w:rsidRDefault="00575209" w:rsidP="00ED15ED">
            <w:pPr>
              <w:widowControl/>
              <w:autoSpaceDE/>
              <w:autoSpaceDN/>
              <w:jc w:val="center"/>
              <w:rPr>
                <w:sz w:val="20"/>
                <w:szCs w:val="20"/>
                <w:lang w:bidi="ar-SA"/>
              </w:rPr>
            </w:pPr>
            <w:r w:rsidRPr="00ED15ED">
              <w:rPr>
                <w:sz w:val="20"/>
                <w:szCs w:val="20"/>
                <w:lang w:bidi="ar-SA"/>
              </w:rPr>
              <w:t>2,02</w:t>
            </w:r>
          </w:p>
        </w:tc>
      </w:tr>
      <w:tr w:rsidR="00ED15ED" w:rsidRPr="00ED15ED" w14:paraId="0344BC76" w14:textId="77777777" w:rsidTr="00217BF3">
        <w:trPr>
          <w:trHeight w:val="283"/>
        </w:trPr>
        <w:tc>
          <w:tcPr>
            <w:tcW w:w="1102" w:type="pct"/>
            <w:vMerge/>
            <w:tcBorders>
              <w:top w:val="nil"/>
              <w:left w:val="single" w:sz="4" w:space="0" w:color="auto"/>
              <w:bottom w:val="single" w:sz="4" w:space="0" w:color="auto"/>
              <w:right w:val="single" w:sz="4" w:space="0" w:color="auto"/>
            </w:tcBorders>
            <w:vAlign w:val="center"/>
            <w:hideMark/>
          </w:tcPr>
          <w:p w14:paraId="2BDC58AE" w14:textId="77777777" w:rsidR="00575209" w:rsidRPr="00ED15ED" w:rsidRDefault="00575209" w:rsidP="00ED15ED">
            <w:pPr>
              <w:widowControl/>
              <w:autoSpaceDE/>
              <w:autoSpaceDN/>
              <w:jc w:val="center"/>
              <w:rPr>
                <w:sz w:val="20"/>
                <w:szCs w:val="20"/>
                <w:lang w:bidi="ar-SA"/>
              </w:rPr>
            </w:pPr>
          </w:p>
        </w:tc>
        <w:tc>
          <w:tcPr>
            <w:tcW w:w="1246" w:type="pct"/>
            <w:tcBorders>
              <w:top w:val="nil"/>
              <w:left w:val="nil"/>
              <w:bottom w:val="single" w:sz="4" w:space="0" w:color="auto"/>
              <w:right w:val="single" w:sz="4" w:space="0" w:color="auto"/>
            </w:tcBorders>
            <w:shd w:val="clear" w:color="auto" w:fill="auto"/>
            <w:vAlign w:val="center"/>
            <w:hideMark/>
          </w:tcPr>
          <w:p w14:paraId="3F42D218" w14:textId="77777777" w:rsidR="00575209" w:rsidRPr="00ED15ED" w:rsidRDefault="00575209" w:rsidP="00ED15ED">
            <w:pPr>
              <w:widowControl/>
              <w:autoSpaceDE/>
              <w:autoSpaceDN/>
              <w:jc w:val="center"/>
              <w:rPr>
                <w:b/>
                <w:bCs/>
                <w:sz w:val="20"/>
                <w:szCs w:val="20"/>
                <w:lang w:bidi="ar-SA"/>
              </w:rPr>
            </w:pPr>
            <w:r w:rsidRPr="00ED15ED">
              <w:rPr>
                <w:b/>
                <w:bCs/>
                <w:sz w:val="20"/>
                <w:szCs w:val="20"/>
                <w:lang w:bidi="ar-SA"/>
              </w:rPr>
              <w:t>всего</w:t>
            </w:r>
          </w:p>
        </w:tc>
        <w:tc>
          <w:tcPr>
            <w:tcW w:w="829" w:type="pct"/>
            <w:tcBorders>
              <w:top w:val="nil"/>
              <w:left w:val="nil"/>
              <w:bottom w:val="single" w:sz="4" w:space="0" w:color="auto"/>
              <w:right w:val="single" w:sz="4" w:space="0" w:color="auto"/>
            </w:tcBorders>
            <w:shd w:val="clear" w:color="auto" w:fill="auto"/>
            <w:vAlign w:val="center"/>
          </w:tcPr>
          <w:p w14:paraId="0182B61E" w14:textId="77777777" w:rsidR="00575209" w:rsidRPr="00ED15ED" w:rsidRDefault="00575209" w:rsidP="00ED15ED">
            <w:pPr>
              <w:widowControl/>
              <w:autoSpaceDE/>
              <w:autoSpaceDN/>
              <w:jc w:val="center"/>
              <w:rPr>
                <w:b/>
                <w:bCs/>
                <w:sz w:val="20"/>
                <w:szCs w:val="20"/>
                <w:lang w:bidi="ar-SA"/>
              </w:rPr>
            </w:pPr>
            <w:r w:rsidRPr="00ED15ED">
              <w:rPr>
                <w:b/>
                <w:bCs/>
                <w:sz w:val="20"/>
                <w:szCs w:val="20"/>
                <w:lang w:bidi="ar-SA"/>
              </w:rPr>
              <w:t>3650,48</w:t>
            </w:r>
          </w:p>
        </w:tc>
        <w:tc>
          <w:tcPr>
            <w:tcW w:w="926" w:type="pct"/>
            <w:tcBorders>
              <w:top w:val="nil"/>
              <w:left w:val="nil"/>
              <w:bottom w:val="single" w:sz="4" w:space="0" w:color="auto"/>
              <w:right w:val="single" w:sz="4" w:space="0" w:color="auto"/>
            </w:tcBorders>
            <w:shd w:val="clear" w:color="auto" w:fill="auto"/>
            <w:vAlign w:val="center"/>
          </w:tcPr>
          <w:p w14:paraId="0E9156BF" w14:textId="77777777" w:rsidR="00575209" w:rsidRPr="00ED15ED" w:rsidRDefault="00575209" w:rsidP="00ED15ED">
            <w:pPr>
              <w:widowControl/>
              <w:autoSpaceDE/>
              <w:autoSpaceDN/>
              <w:jc w:val="center"/>
              <w:rPr>
                <w:b/>
                <w:bCs/>
                <w:sz w:val="20"/>
                <w:szCs w:val="20"/>
                <w:lang w:bidi="ar-SA"/>
              </w:rPr>
            </w:pPr>
            <w:r w:rsidRPr="00ED15ED">
              <w:rPr>
                <w:b/>
                <w:bCs/>
                <w:sz w:val="20"/>
                <w:szCs w:val="20"/>
                <w:lang w:bidi="ar-SA"/>
              </w:rPr>
              <w:t>2038,12</w:t>
            </w:r>
          </w:p>
        </w:tc>
        <w:tc>
          <w:tcPr>
            <w:tcW w:w="897" w:type="pct"/>
            <w:tcBorders>
              <w:top w:val="single" w:sz="4" w:space="0" w:color="auto"/>
              <w:left w:val="nil"/>
              <w:bottom w:val="single" w:sz="4" w:space="0" w:color="auto"/>
              <w:right w:val="single" w:sz="4" w:space="0" w:color="auto"/>
            </w:tcBorders>
            <w:vAlign w:val="center"/>
          </w:tcPr>
          <w:p w14:paraId="78B9998D" w14:textId="77777777" w:rsidR="00575209" w:rsidRPr="00ED15ED" w:rsidRDefault="00575209" w:rsidP="00ED15ED">
            <w:pPr>
              <w:widowControl/>
              <w:autoSpaceDE/>
              <w:autoSpaceDN/>
              <w:jc w:val="center"/>
              <w:rPr>
                <w:b/>
                <w:bCs/>
                <w:sz w:val="20"/>
                <w:szCs w:val="20"/>
                <w:lang w:bidi="ar-SA"/>
              </w:rPr>
            </w:pPr>
            <w:r w:rsidRPr="00ED15ED">
              <w:rPr>
                <w:b/>
                <w:bCs/>
                <w:sz w:val="20"/>
                <w:szCs w:val="20"/>
                <w:lang w:bidi="ar-SA"/>
              </w:rPr>
              <w:t>140,95</w:t>
            </w:r>
          </w:p>
        </w:tc>
      </w:tr>
    </w:tbl>
    <w:p w14:paraId="7EFEAAE5" w14:textId="77777777" w:rsidR="007A55AF" w:rsidRPr="00ED15ED" w:rsidRDefault="000559B0" w:rsidP="00ED15ED">
      <w:pPr>
        <w:pStyle w:val="20"/>
        <w:widowControl/>
        <w:numPr>
          <w:ilvl w:val="2"/>
          <w:numId w:val="3"/>
        </w:numPr>
        <w:tabs>
          <w:tab w:val="left" w:pos="1418"/>
        </w:tabs>
        <w:spacing w:before="240" w:after="240"/>
        <w:ind w:left="0" w:firstLine="0"/>
        <w:jc w:val="both"/>
        <w:rPr>
          <w:i w:val="0"/>
        </w:rPr>
      </w:pPr>
      <w:bookmarkStart w:id="127" w:name="_Toc134088948"/>
      <w:r w:rsidRPr="00ED15ED">
        <w:rPr>
          <w:i w:val="0"/>
        </w:rPr>
        <w:t>Фактические потери тепловой энергии и теплоносителя при передаче тепловой энергии и теплоносителя по тепловым сетям за последние 3 года</w:t>
      </w:r>
      <w:bookmarkEnd w:id="127"/>
    </w:p>
    <w:p w14:paraId="0AEEFD98" w14:textId="721C3B03" w:rsidR="007E4BF9" w:rsidRPr="00ED15ED" w:rsidRDefault="00211589" w:rsidP="00ED15ED">
      <w:pPr>
        <w:widowControl/>
        <w:tabs>
          <w:tab w:val="left" w:pos="0"/>
        </w:tabs>
        <w:spacing w:line="360" w:lineRule="auto"/>
        <w:ind w:firstLine="709"/>
        <w:jc w:val="both"/>
        <w:rPr>
          <w:sz w:val="26"/>
        </w:rPr>
      </w:pPr>
      <w:r>
        <w:rPr>
          <w:sz w:val="26"/>
        </w:rPr>
        <w:t>Значение тепловых</w:t>
      </w:r>
      <w:r w:rsidR="00FD1637" w:rsidRPr="00ED15ED">
        <w:rPr>
          <w:sz w:val="26"/>
        </w:rPr>
        <w:t xml:space="preserve"> п</w:t>
      </w:r>
      <w:r>
        <w:rPr>
          <w:sz w:val="26"/>
        </w:rPr>
        <w:t>отерь</w:t>
      </w:r>
      <w:r w:rsidR="00FD1637" w:rsidRPr="00ED15ED">
        <w:rPr>
          <w:sz w:val="26"/>
        </w:rPr>
        <w:t xml:space="preserve"> в тепловых сетях за </w:t>
      </w:r>
      <w:r w:rsidR="00064042" w:rsidRPr="00ED15ED">
        <w:rPr>
          <w:sz w:val="26"/>
        </w:rPr>
        <w:t>20</w:t>
      </w:r>
      <w:r w:rsidR="00166DAA">
        <w:rPr>
          <w:sz w:val="26"/>
        </w:rPr>
        <w:t>20</w:t>
      </w:r>
      <w:r w:rsidR="00FC6F81" w:rsidRPr="00ED15ED">
        <w:rPr>
          <w:sz w:val="26"/>
        </w:rPr>
        <w:t xml:space="preserve"> </w:t>
      </w:r>
      <w:r w:rsidR="00BC1AF0" w:rsidRPr="00ED15ED">
        <w:rPr>
          <w:sz w:val="26"/>
        </w:rPr>
        <w:t>–</w:t>
      </w:r>
      <w:r w:rsidR="00FC6F81" w:rsidRPr="00ED15ED">
        <w:rPr>
          <w:sz w:val="26"/>
        </w:rPr>
        <w:t xml:space="preserve"> </w:t>
      </w:r>
      <w:r w:rsidR="00064042" w:rsidRPr="00ED15ED">
        <w:rPr>
          <w:sz w:val="26"/>
        </w:rPr>
        <w:t>20</w:t>
      </w:r>
      <w:r w:rsidR="003300D2">
        <w:rPr>
          <w:sz w:val="26"/>
        </w:rPr>
        <w:t>22</w:t>
      </w:r>
      <w:r w:rsidR="00064042" w:rsidRPr="00ED15ED">
        <w:rPr>
          <w:sz w:val="26"/>
        </w:rPr>
        <w:t xml:space="preserve"> год</w:t>
      </w:r>
      <w:r w:rsidR="00FC6F81" w:rsidRPr="00ED15ED">
        <w:rPr>
          <w:sz w:val="26"/>
        </w:rPr>
        <w:t>а</w:t>
      </w:r>
      <w:r w:rsidR="00FD1637" w:rsidRPr="00ED15ED">
        <w:rPr>
          <w:sz w:val="26"/>
        </w:rPr>
        <w:t xml:space="preserve"> представлены в таблице</w:t>
      </w:r>
      <w:r w:rsidR="00BD4384" w:rsidRPr="00ED15ED">
        <w:rPr>
          <w:sz w:val="26"/>
        </w:rPr>
        <w:t> </w:t>
      </w:r>
      <w:r w:rsidR="00FD1DE0" w:rsidRPr="00ED15ED">
        <w:rPr>
          <w:sz w:val="26"/>
        </w:rPr>
        <w:fldChar w:fldCharType="begin"/>
      </w:r>
      <w:r w:rsidR="00FD1DE0" w:rsidRPr="00ED15ED">
        <w:rPr>
          <w:sz w:val="26"/>
        </w:rPr>
        <w:instrText xml:space="preserve"> REF  _Ref11938160 \h \t \w  \* MERGEFORMAT </w:instrText>
      </w:r>
      <w:r w:rsidR="00FD1DE0" w:rsidRPr="00ED15ED">
        <w:rPr>
          <w:sz w:val="26"/>
        </w:rPr>
      </w:r>
      <w:r w:rsidR="00FD1DE0" w:rsidRPr="00ED15ED">
        <w:rPr>
          <w:sz w:val="26"/>
        </w:rPr>
        <w:fldChar w:fldCharType="separate"/>
      </w:r>
      <w:r w:rsidR="00874756">
        <w:rPr>
          <w:sz w:val="26"/>
        </w:rPr>
        <w:t>19</w:t>
      </w:r>
      <w:r w:rsidR="00FD1DE0" w:rsidRPr="00ED15ED">
        <w:rPr>
          <w:sz w:val="26"/>
        </w:rPr>
        <w:fldChar w:fldCharType="end"/>
      </w:r>
      <w:r w:rsidR="00586C1E" w:rsidRPr="00ED15ED">
        <w:rPr>
          <w:sz w:val="26"/>
        </w:rPr>
        <w:t>.</w:t>
      </w:r>
      <w:r w:rsidRPr="00211589">
        <w:rPr>
          <w:sz w:val="26"/>
          <w:szCs w:val="26"/>
        </w:rPr>
        <w:t xml:space="preserve"> </w:t>
      </w:r>
      <w:r w:rsidRPr="00211589">
        <w:rPr>
          <w:sz w:val="26"/>
        </w:rPr>
        <w:t xml:space="preserve">На рисунке </w:t>
      </w:r>
      <w:r>
        <w:rPr>
          <w:sz w:val="26"/>
        </w:rPr>
        <w:fldChar w:fldCharType="begin"/>
      </w:r>
      <w:r>
        <w:rPr>
          <w:sz w:val="26"/>
        </w:rPr>
        <w:instrText xml:space="preserve"> REF  _Ref99358297 \h \r \t  \* MERGEFORMAT </w:instrText>
      </w:r>
      <w:r>
        <w:rPr>
          <w:sz w:val="26"/>
        </w:rPr>
      </w:r>
      <w:r>
        <w:rPr>
          <w:sz w:val="26"/>
        </w:rPr>
        <w:fldChar w:fldCharType="separate"/>
      </w:r>
      <w:r w:rsidR="00874756">
        <w:rPr>
          <w:sz w:val="26"/>
        </w:rPr>
        <w:t>20</w:t>
      </w:r>
      <w:r>
        <w:rPr>
          <w:sz w:val="26"/>
        </w:rPr>
        <w:fldChar w:fldCharType="end"/>
      </w:r>
      <w:r w:rsidRPr="00211589">
        <w:rPr>
          <w:sz w:val="26"/>
        </w:rPr>
        <w:t xml:space="preserve"> представлена динамика потерь тепловой энергии (</w:t>
      </w:r>
      <w:r>
        <w:rPr>
          <w:sz w:val="26"/>
        </w:rPr>
        <w:t>Гкал</w:t>
      </w:r>
      <w:r w:rsidRPr="00211589">
        <w:rPr>
          <w:sz w:val="26"/>
        </w:rPr>
        <w:t>) в теп</w:t>
      </w:r>
      <w:r w:rsidR="00166DAA">
        <w:rPr>
          <w:sz w:val="26"/>
        </w:rPr>
        <w:t>ловых сетях от котельных за 2020</w:t>
      </w:r>
      <w:r w:rsidR="003300D2">
        <w:rPr>
          <w:sz w:val="26"/>
        </w:rPr>
        <w:t>-2022</w:t>
      </w:r>
      <w:r w:rsidRPr="00211589">
        <w:rPr>
          <w:sz w:val="26"/>
        </w:rPr>
        <w:t xml:space="preserve"> гг</w:t>
      </w:r>
      <w:r>
        <w:rPr>
          <w:sz w:val="26"/>
        </w:rPr>
        <w:t>.</w:t>
      </w:r>
    </w:p>
    <w:p w14:paraId="0D837814" w14:textId="3A45976A" w:rsidR="00FD1637" w:rsidRDefault="00FD1637" w:rsidP="0062299F">
      <w:pPr>
        <w:pStyle w:val="-0"/>
        <w:keepNext/>
        <w:numPr>
          <w:ilvl w:val="0"/>
          <w:numId w:val="68"/>
        </w:numPr>
        <w:tabs>
          <w:tab w:val="left" w:pos="1418"/>
          <w:tab w:val="left" w:pos="9067"/>
        </w:tabs>
        <w:spacing w:line="240" w:lineRule="auto"/>
        <w:ind w:left="0" w:firstLine="0"/>
        <w:jc w:val="both"/>
        <w:rPr>
          <w:sz w:val="24"/>
          <w:szCs w:val="24"/>
        </w:rPr>
      </w:pPr>
      <w:bookmarkStart w:id="128" w:name="_Ref11938160"/>
      <w:r w:rsidRPr="00ED15ED">
        <w:rPr>
          <w:sz w:val="24"/>
          <w:szCs w:val="24"/>
        </w:rPr>
        <w:t>Потери тепловой энергии в тепловых сетях</w:t>
      </w:r>
      <w:bookmarkEnd w:id="128"/>
      <w:r w:rsidR="00211589">
        <w:rPr>
          <w:sz w:val="24"/>
          <w:szCs w:val="24"/>
        </w:rPr>
        <w:t>, Гкал</w:t>
      </w:r>
    </w:p>
    <w:tbl>
      <w:tblPr>
        <w:tblW w:w="49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70"/>
        <w:gridCol w:w="1560"/>
        <w:gridCol w:w="1558"/>
        <w:gridCol w:w="1820"/>
        <w:gridCol w:w="1702"/>
      </w:tblGrid>
      <w:tr w:rsidR="00166DAA" w:rsidRPr="00211589" w14:paraId="282E8EA4" w14:textId="13EC772E" w:rsidTr="00166DAA">
        <w:trPr>
          <w:trHeight w:val="283"/>
          <w:tblHeader/>
          <w:jc w:val="center"/>
        </w:trPr>
        <w:tc>
          <w:tcPr>
            <w:tcW w:w="1395" w:type="pct"/>
            <w:vAlign w:val="center"/>
          </w:tcPr>
          <w:p w14:paraId="07A2522A" w14:textId="77777777" w:rsidR="00166DAA" w:rsidRPr="00211589" w:rsidRDefault="00166DAA" w:rsidP="003300D2">
            <w:pPr>
              <w:widowControl/>
              <w:adjustRightInd w:val="0"/>
              <w:jc w:val="center"/>
              <w:rPr>
                <w:rFonts w:eastAsiaTheme="minorHAnsi"/>
                <w:sz w:val="20"/>
                <w:szCs w:val="20"/>
                <w:lang w:eastAsia="en-US" w:bidi="ar-SA"/>
              </w:rPr>
            </w:pPr>
            <w:r w:rsidRPr="00211589">
              <w:rPr>
                <w:rFonts w:eastAsiaTheme="minorHAnsi"/>
                <w:b/>
                <w:bCs/>
                <w:sz w:val="20"/>
                <w:szCs w:val="20"/>
                <w:lang w:eastAsia="en-US" w:bidi="ar-SA"/>
              </w:rPr>
              <w:t>Наименование СЦТ</w:t>
            </w:r>
          </w:p>
        </w:tc>
        <w:tc>
          <w:tcPr>
            <w:tcW w:w="847" w:type="pct"/>
            <w:vAlign w:val="center"/>
          </w:tcPr>
          <w:p w14:paraId="7936BFE4" w14:textId="77777777" w:rsidR="00166DAA" w:rsidRPr="00211589" w:rsidRDefault="00166DAA" w:rsidP="003300D2">
            <w:pPr>
              <w:widowControl/>
              <w:adjustRightInd w:val="0"/>
              <w:jc w:val="center"/>
              <w:rPr>
                <w:rFonts w:eastAsiaTheme="minorHAnsi"/>
                <w:sz w:val="20"/>
                <w:szCs w:val="20"/>
                <w:lang w:eastAsia="en-US" w:bidi="ar-SA"/>
              </w:rPr>
            </w:pPr>
            <w:r w:rsidRPr="00211589">
              <w:rPr>
                <w:rFonts w:eastAsiaTheme="minorHAnsi"/>
                <w:b/>
                <w:bCs/>
                <w:sz w:val="20"/>
                <w:szCs w:val="20"/>
                <w:lang w:eastAsia="en-US" w:bidi="ar-SA"/>
              </w:rPr>
              <w:t>Ед. изм.</w:t>
            </w:r>
          </w:p>
        </w:tc>
        <w:tc>
          <w:tcPr>
            <w:tcW w:w="846" w:type="pct"/>
            <w:vAlign w:val="center"/>
          </w:tcPr>
          <w:p w14:paraId="601EDC32" w14:textId="74F07DE5" w:rsidR="00166DAA" w:rsidRPr="00211589" w:rsidRDefault="00166DAA" w:rsidP="003300D2">
            <w:pPr>
              <w:widowControl/>
              <w:adjustRightInd w:val="0"/>
              <w:jc w:val="center"/>
              <w:rPr>
                <w:rFonts w:eastAsiaTheme="minorHAnsi"/>
                <w:b/>
                <w:sz w:val="20"/>
                <w:szCs w:val="20"/>
                <w:lang w:eastAsia="en-US" w:bidi="ar-SA"/>
              </w:rPr>
            </w:pPr>
            <w:r w:rsidRPr="00211589">
              <w:rPr>
                <w:rFonts w:eastAsiaTheme="minorHAnsi"/>
                <w:b/>
                <w:sz w:val="20"/>
                <w:szCs w:val="20"/>
                <w:lang w:eastAsia="en-US" w:bidi="ar-SA"/>
              </w:rPr>
              <w:t>2020</w:t>
            </w:r>
          </w:p>
        </w:tc>
        <w:tc>
          <w:tcPr>
            <w:tcW w:w="988" w:type="pct"/>
            <w:vAlign w:val="center"/>
          </w:tcPr>
          <w:p w14:paraId="28F85209" w14:textId="54D85150" w:rsidR="00166DAA" w:rsidRPr="00211589" w:rsidRDefault="00166DAA" w:rsidP="003300D2">
            <w:pPr>
              <w:widowControl/>
              <w:adjustRightInd w:val="0"/>
              <w:jc w:val="center"/>
              <w:rPr>
                <w:rFonts w:eastAsiaTheme="minorHAnsi"/>
                <w:b/>
                <w:sz w:val="20"/>
                <w:szCs w:val="20"/>
                <w:lang w:eastAsia="en-US" w:bidi="ar-SA"/>
              </w:rPr>
            </w:pPr>
            <w:r w:rsidRPr="00211589">
              <w:rPr>
                <w:rFonts w:eastAsiaTheme="minorHAnsi"/>
                <w:b/>
                <w:sz w:val="20"/>
                <w:szCs w:val="20"/>
                <w:lang w:eastAsia="en-US" w:bidi="ar-SA"/>
              </w:rPr>
              <w:t>2021</w:t>
            </w:r>
          </w:p>
        </w:tc>
        <w:tc>
          <w:tcPr>
            <w:tcW w:w="924" w:type="pct"/>
            <w:vAlign w:val="center"/>
          </w:tcPr>
          <w:p w14:paraId="71A4EADC" w14:textId="2851C4BB" w:rsidR="00166DAA" w:rsidRPr="005851F4" w:rsidRDefault="00166DAA" w:rsidP="003300D2">
            <w:pPr>
              <w:widowControl/>
              <w:adjustRightInd w:val="0"/>
              <w:jc w:val="center"/>
              <w:rPr>
                <w:rFonts w:eastAsiaTheme="minorHAnsi"/>
                <w:b/>
                <w:sz w:val="20"/>
                <w:szCs w:val="20"/>
                <w:lang w:eastAsia="en-US" w:bidi="ar-SA"/>
              </w:rPr>
            </w:pPr>
            <w:r w:rsidRPr="005851F4">
              <w:rPr>
                <w:rFonts w:eastAsiaTheme="minorHAnsi"/>
                <w:b/>
                <w:sz w:val="20"/>
                <w:szCs w:val="20"/>
                <w:lang w:eastAsia="en-US" w:bidi="ar-SA"/>
              </w:rPr>
              <w:t>2022</w:t>
            </w:r>
          </w:p>
        </w:tc>
      </w:tr>
      <w:tr w:rsidR="00166DAA" w:rsidRPr="00211589" w14:paraId="169B0D39" w14:textId="5ED3013E" w:rsidTr="00166DAA">
        <w:trPr>
          <w:trHeight w:val="283"/>
          <w:jc w:val="center"/>
        </w:trPr>
        <w:tc>
          <w:tcPr>
            <w:tcW w:w="1395" w:type="pct"/>
            <w:vAlign w:val="center"/>
          </w:tcPr>
          <w:p w14:paraId="1D230418" w14:textId="77777777" w:rsidR="00166DAA" w:rsidRPr="00211589" w:rsidRDefault="00166DAA" w:rsidP="003300D2">
            <w:pPr>
              <w:widowControl/>
              <w:adjustRightInd w:val="0"/>
              <w:jc w:val="center"/>
              <w:rPr>
                <w:rFonts w:eastAsiaTheme="minorHAnsi"/>
                <w:sz w:val="20"/>
                <w:szCs w:val="20"/>
                <w:lang w:eastAsia="en-US" w:bidi="ar-SA"/>
              </w:rPr>
            </w:pPr>
            <w:r w:rsidRPr="00211589">
              <w:rPr>
                <w:sz w:val="20"/>
                <w:szCs w:val="20"/>
                <w:lang w:bidi="ar-SA"/>
              </w:rPr>
              <w:t>Котельная №21</w:t>
            </w:r>
          </w:p>
        </w:tc>
        <w:tc>
          <w:tcPr>
            <w:tcW w:w="847" w:type="pct"/>
            <w:vAlign w:val="center"/>
          </w:tcPr>
          <w:p w14:paraId="6360D061" w14:textId="77777777" w:rsidR="00166DAA" w:rsidRPr="00211589" w:rsidRDefault="00166DAA" w:rsidP="003300D2">
            <w:pPr>
              <w:widowControl/>
              <w:adjustRightInd w:val="0"/>
              <w:jc w:val="center"/>
              <w:rPr>
                <w:rFonts w:eastAsiaTheme="minorHAnsi"/>
                <w:sz w:val="20"/>
                <w:szCs w:val="20"/>
                <w:lang w:eastAsia="en-US" w:bidi="ar-SA"/>
              </w:rPr>
            </w:pPr>
            <w:r w:rsidRPr="00211589">
              <w:rPr>
                <w:rFonts w:eastAsiaTheme="minorHAnsi"/>
                <w:sz w:val="20"/>
                <w:szCs w:val="20"/>
                <w:lang w:eastAsia="en-US" w:bidi="ar-SA"/>
              </w:rPr>
              <w:t>Гкал</w:t>
            </w:r>
          </w:p>
        </w:tc>
        <w:tc>
          <w:tcPr>
            <w:tcW w:w="846" w:type="pct"/>
            <w:vAlign w:val="center"/>
          </w:tcPr>
          <w:p w14:paraId="5AC030B1" w14:textId="491AA4F7" w:rsidR="00166DAA" w:rsidRPr="00211589" w:rsidRDefault="00166DAA" w:rsidP="003300D2">
            <w:pPr>
              <w:widowControl/>
              <w:adjustRightInd w:val="0"/>
              <w:jc w:val="center"/>
              <w:rPr>
                <w:rFonts w:eastAsiaTheme="minorHAnsi"/>
                <w:sz w:val="20"/>
                <w:szCs w:val="20"/>
                <w:lang w:eastAsia="en-US" w:bidi="ar-SA"/>
              </w:rPr>
            </w:pPr>
            <w:r w:rsidRPr="00211589">
              <w:rPr>
                <w:rFonts w:eastAsiaTheme="minorHAnsi"/>
                <w:sz w:val="20"/>
                <w:szCs w:val="20"/>
                <w:lang w:eastAsia="en-US" w:bidi="ar-SA"/>
              </w:rPr>
              <w:t>2069,07</w:t>
            </w:r>
          </w:p>
        </w:tc>
        <w:tc>
          <w:tcPr>
            <w:tcW w:w="988" w:type="pct"/>
            <w:vAlign w:val="center"/>
          </w:tcPr>
          <w:p w14:paraId="379E94BC" w14:textId="09B45EF4" w:rsidR="00166DAA" w:rsidRPr="00211589" w:rsidRDefault="00166DAA" w:rsidP="003300D2">
            <w:pPr>
              <w:widowControl/>
              <w:adjustRightInd w:val="0"/>
              <w:jc w:val="center"/>
              <w:rPr>
                <w:rFonts w:eastAsiaTheme="minorHAnsi"/>
                <w:sz w:val="20"/>
                <w:szCs w:val="20"/>
                <w:lang w:eastAsia="en-US" w:bidi="ar-SA"/>
              </w:rPr>
            </w:pPr>
            <w:r w:rsidRPr="00211589">
              <w:rPr>
                <w:color w:val="000000"/>
                <w:sz w:val="20"/>
                <w:szCs w:val="20"/>
              </w:rPr>
              <w:t>4057,419</w:t>
            </w:r>
          </w:p>
        </w:tc>
        <w:tc>
          <w:tcPr>
            <w:tcW w:w="924" w:type="pct"/>
            <w:tcBorders>
              <w:top w:val="single" w:sz="4" w:space="0" w:color="auto"/>
              <w:left w:val="single" w:sz="4" w:space="0" w:color="auto"/>
              <w:bottom w:val="single" w:sz="4" w:space="0" w:color="auto"/>
              <w:right w:val="single" w:sz="4" w:space="0" w:color="auto"/>
            </w:tcBorders>
            <w:shd w:val="clear" w:color="auto" w:fill="auto"/>
            <w:vAlign w:val="center"/>
          </w:tcPr>
          <w:p w14:paraId="5FE38329" w14:textId="659CFB7C" w:rsidR="00166DAA" w:rsidRPr="005851F4" w:rsidRDefault="00166DAA" w:rsidP="003300D2">
            <w:pPr>
              <w:jc w:val="center"/>
              <w:rPr>
                <w:lang w:bidi="ar-SA"/>
              </w:rPr>
            </w:pPr>
            <w:r w:rsidRPr="005851F4">
              <w:t>1882,0</w:t>
            </w:r>
          </w:p>
        </w:tc>
      </w:tr>
      <w:tr w:rsidR="00166DAA" w:rsidRPr="00211589" w14:paraId="64C4AED2" w14:textId="362B9B5B" w:rsidTr="00166DAA">
        <w:trPr>
          <w:trHeight w:val="283"/>
          <w:jc w:val="center"/>
        </w:trPr>
        <w:tc>
          <w:tcPr>
            <w:tcW w:w="1395" w:type="pct"/>
            <w:vAlign w:val="center"/>
          </w:tcPr>
          <w:p w14:paraId="55570F15" w14:textId="77777777" w:rsidR="00166DAA" w:rsidRPr="00211589" w:rsidRDefault="00166DAA" w:rsidP="003300D2">
            <w:pPr>
              <w:widowControl/>
              <w:autoSpaceDE/>
              <w:autoSpaceDN/>
              <w:jc w:val="center"/>
              <w:rPr>
                <w:sz w:val="20"/>
                <w:szCs w:val="20"/>
                <w:lang w:bidi="ar-SA"/>
              </w:rPr>
            </w:pPr>
            <w:r w:rsidRPr="00211589">
              <w:rPr>
                <w:sz w:val="20"/>
                <w:szCs w:val="20"/>
                <w:lang w:bidi="ar-SA"/>
              </w:rPr>
              <w:t>Котельная №43</w:t>
            </w:r>
          </w:p>
        </w:tc>
        <w:tc>
          <w:tcPr>
            <w:tcW w:w="847" w:type="pct"/>
            <w:vAlign w:val="center"/>
          </w:tcPr>
          <w:p w14:paraId="07EA8E7F" w14:textId="77777777" w:rsidR="00166DAA" w:rsidRPr="00211589" w:rsidRDefault="00166DAA" w:rsidP="003300D2">
            <w:pPr>
              <w:widowControl/>
              <w:adjustRightInd w:val="0"/>
              <w:jc w:val="center"/>
              <w:rPr>
                <w:rFonts w:eastAsiaTheme="minorHAnsi"/>
                <w:sz w:val="20"/>
                <w:szCs w:val="20"/>
                <w:lang w:eastAsia="en-US" w:bidi="ar-SA"/>
              </w:rPr>
            </w:pPr>
            <w:r w:rsidRPr="00211589">
              <w:rPr>
                <w:rFonts w:eastAsiaTheme="minorHAnsi"/>
                <w:sz w:val="20"/>
                <w:szCs w:val="20"/>
                <w:lang w:eastAsia="en-US" w:bidi="ar-SA"/>
              </w:rPr>
              <w:t>Гкал</w:t>
            </w:r>
          </w:p>
        </w:tc>
        <w:tc>
          <w:tcPr>
            <w:tcW w:w="846" w:type="pct"/>
            <w:vAlign w:val="center"/>
          </w:tcPr>
          <w:p w14:paraId="44211052" w14:textId="1E376B6E" w:rsidR="00166DAA" w:rsidRPr="00211589" w:rsidRDefault="00166DAA" w:rsidP="003300D2">
            <w:pPr>
              <w:widowControl/>
              <w:adjustRightInd w:val="0"/>
              <w:jc w:val="center"/>
              <w:rPr>
                <w:rFonts w:eastAsiaTheme="minorHAnsi"/>
                <w:sz w:val="20"/>
                <w:szCs w:val="20"/>
                <w:lang w:eastAsia="en-US" w:bidi="ar-SA"/>
              </w:rPr>
            </w:pPr>
            <w:r w:rsidRPr="00211589">
              <w:rPr>
                <w:rFonts w:eastAsiaTheme="minorHAnsi"/>
                <w:sz w:val="20"/>
                <w:szCs w:val="20"/>
                <w:lang w:eastAsia="en-US" w:bidi="ar-SA"/>
              </w:rPr>
              <w:t>956,22</w:t>
            </w:r>
          </w:p>
        </w:tc>
        <w:tc>
          <w:tcPr>
            <w:tcW w:w="988" w:type="pct"/>
            <w:vAlign w:val="center"/>
          </w:tcPr>
          <w:p w14:paraId="37FFF0C7" w14:textId="67AB77E7" w:rsidR="00166DAA" w:rsidRPr="00211589" w:rsidRDefault="00166DAA" w:rsidP="003300D2">
            <w:pPr>
              <w:widowControl/>
              <w:adjustRightInd w:val="0"/>
              <w:jc w:val="center"/>
              <w:rPr>
                <w:rFonts w:eastAsiaTheme="minorHAnsi"/>
                <w:sz w:val="20"/>
                <w:szCs w:val="20"/>
                <w:lang w:eastAsia="en-US" w:bidi="ar-SA"/>
              </w:rPr>
            </w:pPr>
            <w:r w:rsidRPr="00211589">
              <w:rPr>
                <w:color w:val="000000"/>
                <w:sz w:val="20"/>
                <w:szCs w:val="20"/>
              </w:rPr>
              <w:t>1358,576</w:t>
            </w:r>
          </w:p>
        </w:tc>
        <w:tc>
          <w:tcPr>
            <w:tcW w:w="924" w:type="pct"/>
            <w:tcBorders>
              <w:top w:val="nil"/>
              <w:left w:val="single" w:sz="4" w:space="0" w:color="auto"/>
              <w:bottom w:val="single" w:sz="4" w:space="0" w:color="auto"/>
              <w:right w:val="single" w:sz="4" w:space="0" w:color="auto"/>
            </w:tcBorders>
            <w:shd w:val="clear" w:color="auto" w:fill="auto"/>
            <w:vAlign w:val="center"/>
          </w:tcPr>
          <w:p w14:paraId="41F3B545" w14:textId="0BDC05EE" w:rsidR="00166DAA" w:rsidRPr="005851F4" w:rsidRDefault="00166DAA" w:rsidP="00166DAA">
            <w:pPr>
              <w:jc w:val="center"/>
              <w:rPr>
                <w:lang w:bidi="ar-SA"/>
              </w:rPr>
            </w:pPr>
            <w:r w:rsidRPr="005851F4">
              <w:t>2439,6</w:t>
            </w:r>
          </w:p>
        </w:tc>
      </w:tr>
      <w:tr w:rsidR="00166DAA" w:rsidRPr="00211589" w14:paraId="6947F191" w14:textId="3D7DEF49" w:rsidTr="00166DAA">
        <w:trPr>
          <w:trHeight w:val="283"/>
          <w:jc w:val="center"/>
        </w:trPr>
        <w:tc>
          <w:tcPr>
            <w:tcW w:w="1395" w:type="pct"/>
            <w:vAlign w:val="center"/>
          </w:tcPr>
          <w:p w14:paraId="68738CEC" w14:textId="77777777" w:rsidR="00166DAA" w:rsidRPr="00211589" w:rsidRDefault="00166DAA" w:rsidP="003300D2">
            <w:pPr>
              <w:widowControl/>
              <w:autoSpaceDE/>
              <w:autoSpaceDN/>
              <w:jc w:val="center"/>
              <w:rPr>
                <w:sz w:val="20"/>
                <w:szCs w:val="20"/>
                <w:lang w:bidi="ar-SA"/>
              </w:rPr>
            </w:pPr>
            <w:r w:rsidRPr="00211589">
              <w:rPr>
                <w:sz w:val="20"/>
                <w:szCs w:val="20"/>
                <w:lang w:bidi="ar-SA"/>
              </w:rPr>
              <w:t>Котельная №58</w:t>
            </w:r>
          </w:p>
        </w:tc>
        <w:tc>
          <w:tcPr>
            <w:tcW w:w="847" w:type="pct"/>
            <w:vAlign w:val="center"/>
          </w:tcPr>
          <w:p w14:paraId="33F22362" w14:textId="77777777" w:rsidR="00166DAA" w:rsidRPr="00211589" w:rsidRDefault="00166DAA" w:rsidP="003300D2">
            <w:pPr>
              <w:widowControl/>
              <w:adjustRightInd w:val="0"/>
              <w:jc w:val="center"/>
              <w:rPr>
                <w:rFonts w:eastAsiaTheme="minorHAnsi"/>
                <w:sz w:val="20"/>
                <w:szCs w:val="20"/>
                <w:lang w:eastAsia="en-US" w:bidi="ar-SA"/>
              </w:rPr>
            </w:pPr>
            <w:r w:rsidRPr="00211589">
              <w:rPr>
                <w:rFonts w:eastAsiaTheme="minorHAnsi"/>
                <w:sz w:val="20"/>
                <w:szCs w:val="20"/>
                <w:lang w:eastAsia="en-US" w:bidi="ar-SA"/>
              </w:rPr>
              <w:t>Гкал</w:t>
            </w:r>
          </w:p>
        </w:tc>
        <w:tc>
          <w:tcPr>
            <w:tcW w:w="846" w:type="pct"/>
            <w:vAlign w:val="center"/>
          </w:tcPr>
          <w:p w14:paraId="04E23D4D" w14:textId="4F210A51" w:rsidR="00166DAA" w:rsidRPr="00211589" w:rsidRDefault="00166DAA" w:rsidP="003300D2">
            <w:pPr>
              <w:widowControl/>
              <w:adjustRightInd w:val="0"/>
              <w:jc w:val="center"/>
              <w:rPr>
                <w:rFonts w:eastAsiaTheme="minorHAnsi"/>
                <w:sz w:val="20"/>
                <w:szCs w:val="20"/>
                <w:lang w:eastAsia="en-US" w:bidi="ar-SA"/>
              </w:rPr>
            </w:pPr>
            <w:r w:rsidRPr="00211589">
              <w:rPr>
                <w:rFonts w:eastAsiaTheme="minorHAnsi"/>
                <w:sz w:val="20"/>
                <w:szCs w:val="20"/>
                <w:lang w:eastAsia="en-US" w:bidi="ar-SA"/>
              </w:rPr>
              <w:t>145,74</w:t>
            </w:r>
          </w:p>
        </w:tc>
        <w:tc>
          <w:tcPr>
            <w:tcW w:w="988" w:type="pct"/>
            <w:vAlign w:val="center"/>
          </w:tcPr>
          <w:p w14:paraId="4C93E6A2" w14:textId="3823BAC6" w:rsidR="00166DAA" w:rsidRPr="00211589" w:rsidRDefault="00166DAA" w:rsidP="003300D2">
            <w:pPr>
              <w:widowControl/>
              <w:adjustRightInd w:val="0"/>
              <w:jc w:val="center"/>
              <w:rPr>
                <w:rFonts w:eastAsiaTheme="minorHAnsi"/>
                <w:sz w:val="20"/>
                <w:szCs w:val="20"/>
                <w:lang w:eastAsia="en-US" w:bidi="ar-SA"/>
              </w:rPr>
            </w:pPr>
            <w:r w:rsidRPr="00211589">
              <w:rPr>
                <w:color w:val="000000"/>
                <w:sz w:val="20"/>
                <w:szCs w:val="20"/>
              </w:rPr>
              <w:t>204,151</w:t>
            </w:r>
          </w:p>
        </w:tc>
        <w:tc>
          <w:tcPr>
            <w:tcW w:w="924" w:type="pct"/>
            <w:tcBorders>
              <w:top w:val="nil"/>
              <w:left w:val="single" w:sz="4" w:space="0" w:color="auto"/>
              <w:bottom w:val="single" w:sz="4" w:space="0" w:color="auto"/>
              <w:right w:val="single" w:sz="4" w:space="0" w:color="auto"/>
            </w:tcBorders>
            <w:shd w:val="clear" w:color="auto" w:fill="auto"/>
            <w:vAlign w:val="center"/>
          </w:tcPr>
          <w:p w14:paraId="2351877B" w14:textId="6BFEB474" w:rsidR="00166DAA" w:rsidRPr="005851F4" w:rsidRDefault="00166DAA" w:rsidP="00166DAA">
            <w:pPr>
              <w:jc w:val="center"/>
              <w:rPr>
                <w:lang w:bidi="ar-SA"/>
              </w:rPr>
            </w:pPr>
            <w:r w:rsidRPr="005851F4">
              <w:t>456,7</w:t>
            </w:r>
          </w:p>
        </w:tc>
      </w:tr>
    </w:tbl>
    <w:p w14:paraId="7668D42C" w14:textId="7F7D42A9" w:rsidR="00211589" w:rsidRDefault="00166DAA" w:rsidP="00211589">
      <w:pPr>
        <w:jc w:val="center"/>
      </w:pPr>
      <w:r>
        <w:rPr>
          <w:noProof/>
          <w:lang w:bidi="ar-SA"/>
        </w:rPr>
        <w:drawing>
          <wp:inline distT="0" distB="0" distL="0" distR="0" wp14:anchorId="03734416" wp14:editId="634B0DC0">
            <wp:extent cx="5033964" cy="33337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063422" cy="3353259"/>
                    </a:xfrm>
                    <a:prstGeom prst="rect">
                      <a:avLst/>
                    </a:prstGeom>
                  </pic:spPr>
                </pic:pic>
              </a:graphicData>
            </a:graphic>
          </wp:inline>
        </w:drawing>
      </w:r>
    </w:p>
    <w:p w14:paraId="5546F10C" w14:textId="1F13504E" w:rsidR="00211589" w:rsidRPr="00ED15ED" w:rsidRDefault="00211589"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rPr>
      </w:pPr>
      <w:bookmarkStart w:id="129" w:name="_Ref99358297"/>
      <w:r w:rsidRPr="00211589">
        <w:rPr>
          <w:b/>
          <w:sz w:val="24"/>
        </w:rPr>
        <w:t>Оценка тепловых</w:t>
      </w:r>
      <w:r w:rsidR="00217BF3">
        <w:rPr>
          <w:b/>
          <w:sz w:val="24"/>
        </w:rPr>
        <w:t xml:space="preserve"> потерь в тепловых сетях за 2020-2022</w:t>
      </w:r>
      <w:r w:rsidRPr="00211589">
        <w:rPr>
          <w:b/>
          <w:sz w:val="24"/>
        </w:rPr>
        <w:t xml:space="preserve"> гг.</w:t>
      </w:r>
      <w:bookmarkEnd w:id="129"/>
    </w:p>
    <w:p w14:paraId="080B2D5B" w14:textId="22585DE9" w:rsidR="007A55AF" w:rsidRPr="00ED15ED" w:rsidRDefault="007A55AF" w:rsidP="00ED15ED">
      <w:pPr>
        <w:pStyle w:val="20"/>
        <w:widowControl/>
        <w:numPr>
          <w:ilvl w:val="2"/>
          <w:numId w:val="3"/>
        </w:numPr>
        <w:tabs>
          <w:tab w:val="left" w:pos="1418"/>
        </w:tabs>
        <w:spacing w:before="240" w:after="240"/>
        <w:ind w:left="0" w:firstLine="0"/>
        <w:jc w:val="both"/>
        <w:rPr>
          <w:i w:val="0"/>
        </w:rPr>
      </w:pPr>
      <w:bookmarkStart w:id="130" w:name="_Toc134088949"/>
      <w:r w:rsidRPr="00ED15ED">
        <w:rPr>
          <w:i w:val="0"/>
        </w:rPr>
        <w:t>Предписания надзорных органов по запрещению дальнейшей эксплуатации участков тепловой сети и результаты их исполнения</w:t>
      </w:r>
      <w:bookmarkEnd w:id="130"/>
    </w:p>
    <w:p w14:paraId="2FD7C231" w14:textId="77777777" w:rsidR="007E4BF9" w:rsidRPr="00ED15ED" w:rsidRDefault="00431E86" w:rsidP="00ED15ED">
      <w:pPr>
        <w:widowControl/>
        <w:tabs>
          <w:tab w:val="left" w:pos="0"/>
        </w:tabs>
        <w:spacing w:before="120" w:after="120" w:line="360" w:lineRule="auto"/>
        <w:ind w:firstLine="851"/>
        <w:jc w:val="both"/>
        <w:rPr>
          <w:sz w:val="26"/>
        </w:rPr>
      </w:pPr>
      <w:r w:rsidRPr="005F13E4">
        <w:rPr>
          <w:sz w:val="26"/>
        </w:rPr>
        <w:t>Предписания надзорных органов по запрещению дальнейшей эксплуатации участков тепловой сети отсутствуют.</w:t>
      </w:r>
    </w:p>
    <w:p w14:paraId="09798338" w14:textId="77777777" w:rsidR="007A55AF" w:rsidRPr="00ED15ED" w:rsidRDefault="007A55AF" w:rsidP="00ED15ED">
      <w:pPr>
        <w:pStyle w:val="20"/>
        <w:widowControl/>
        <w:numPr>
          <w:ilvl w:val="2"/>
          <w:numId w:val="3"/>
        </w:numPr>
        <w:tabs>
          <w:tab w:val="left" w:pos="1418"/>
        </w:tabs>
        <w:spacing w:before="240" w:after="240"/>
        <w:ind w:left="0" w:firstLine="0"/>
        <w:jc w:val="both"/>
        <w:rPr>
          <w:i w:val="0"/>
        </w:rPr>
      </w:pPr>
      <w:bookmarkStart w:id="131" w:name="_Toc134088950"/>
      <w:r w:rsidRPr="00ED15ED">
        <w:rPr>
          <w:i w:val="0"/>
        </w:rPr>
        <w:t>Типы присоединений теплопотребляющих установок потребителей к тепловым сетям</w:t>
      </w:r>
      <w:bookmarkEnd w:id="131"/>
    </w:p>
    <w:p w14:paraId="15ABB3C5" w14:textId="4A9BAD0C" w:rsidR="00431E86" w:rsidRPr="005F13E4" w:rsidRDefault="00431E86" w:rsidP="00ED15ED">
      <w:pPr>
        <w:widowControl/>
        <w:tabs>
          <w:tab w:val="left" w:pos="0"/>
        </w:tabs>
        <w:spacing w:line="360" w:lineRule="auto"/>
        <w:ind w:firstLine="709"/>
        <w:jc w:val="both"/>
        <w:rPr>
          <w:sz w:val="26"/>
        </w:rPr>
      </w:pPr>
      <w:r w:rsidRPr="005F13E4">
        <w:rPr>
          <w:sz w:val="26"/>
        </w:rPr>
        <w:t xml:space="preserve">Система теплоснабжения котельной </w:t>
      </w:r>
      <w:r w:rsidR="00BC2D84" w:rsidRPr="005F13E4">
        <w:rPr>
          <w:sz w:val="26"/>
        </w:rPr>
        <w:t xml:space="preserve">№21 пос. Дружная Горка </w:t>
      </w:r>
      <w:r w:rsidR="00BC1AF0" w:rsidRPr="005F13E4">
        <w:rPr>
          <w:sz w:val="26"/>
        </w:rPr>
        <w:t>–</w:t>
      </w:r>
      <w:r w:rsidR="00BC2D84" w:rsidRPr="005F13E4">
        <w:rPr>
          <w:sz w:val="26"/>
        </w:rPr>
        <w:t xml:space="preserve"> трехтрубная</w:t>
      </w:r>
      <w:r w:rsidRPr="005F13E4">
        <w:rPr>
          <w:sz w:val="26"/>
        </w:rPr>
        <w:t xml:space="preserve">. Теплоснабжение и горячее водоснабжение осуществляется по двум независимым контурам. </w:t>
      </w:r>
    </w:p>
    <w:p w14:paraId="771C4E6A" w14:textId="0A026303" w:rsidR="00580190" w:rsidRPr="005F13E4" w:rsidRDefault="00580190" w:rsidP="00ED15ED">
      <w:pPr>
        <w:widowControl/>
        <w:tabs>
          <w:tab w:val="left" w:pos="0"/>
        </w:tabs>
        <w:spacing w:line="360" w:lineRule="auto"/>
        <w:ind w:firstLine="709"/>
        <w:jc w:val="both"/>
        <w:rPr>
          <w:sz w:val="26"/>
        </w:rPr>
      </w:pPr>
      <w:r w:rsidRPr="005F13E4">
        <w:rPr>
          <w:sz w:val="26"/>
        </w:rPr>
        <w:t xml:space="preserve">В СЦТ котельной №43 д. Лампово система теплоснабжения </w:t>
      </w:r>
      <w:r w:rsidR="00BC1AF0" w:rsidRPr="005F13E4">
        <w:rPr>
          <w:sz w:val="26"/>
        </w:rPr>
        <w:t>–</w:t>
      </w:r>
      <w:r w:rsidRPr="005F13E4">
        <w:rPr>
          <w:sz w:val="26"/>
        </w:rPr>
        <w:t xml:space="preserve"> двухтрубная, а в котельной №58 пос. Дружная Горка </w:t>
      </w:r>
      <w:r w:rsidR="00BC1AF0" w:rsidRPr="005F13E4">
        <w:rPr>
          <w:sz w:val="26"/>
        </w:rPr>
        <w:t>–</w:t>
      </w:r>
      <w:r w:rsidRPr="005F13E4">
        <w:rPr>
          <w:sz w:val="26"/>
        </w:rPr>
        <w:t xml:space="preserve"> четырехтрубная.</w:t>
      </w:r>
    </w:p>
    <w:p w14:paraId="13F942DE" w14:textId="4C2BCAE9" w:rsidR="006E0069" w:rsidRDefault="00431E86" w:rsidP="00ED15ED">
      <w:pPr>
        <w:widowControl/>
        <w:tabs>
          <w:tab w:val="left" w:pos="0"/>
        </w:tabs>
        <w:spacing w:line="360" w:lineRule="auto"/>
        <w:ind w:firstLine="709"/>
        <w:jc w:val="both"/>
        <w:rPr>
          <w:sz w:val="26"/>
        </w:rPr>
      </w:pPr>
      <w:r w:rsidRPr="005F13E4">
        <w:rPr>
          <w:sz w:val="26"/>
        </w:rPr>
        <w:t>Схема подключения теплопотребляющих установок потребителей к тепловым сетям котельной №2</w:t>
      </w:r>
      <w:r w:rsidR="00580190" w:rsidRPr="005F13E4">
        <w:rPr>
          <w:sz w:val="26"/>
        </w:rPr>
        <w:t xml:space="preserve">1, котельной №43 и котельной №58 </w:t>
      </w:r>
      <w:r w:rsidRPr="005F13E4">
        <w:rPr>
          <w:sz w:val="26"/>
        </w:rPr>
        <w:t>представлен</w:t>
      </w:r>
      <w:r w:rsidR="00580190" w:rsidRPr="005F13E4">
        <w:rPr>
          <w:sz w:val="26"/>
        </w:rPr>
        <w:t>ы</w:t>
      </w:r>
      <w:r w:rsidRPr="005F13E4">
        <w:rPr>
          <w:sz w:val="26"/>
        </w:rPr>
        <w:t xml:space="preserve"> на рисун</w:t>
      </w:r>
      <w:r w:rsidR="00580190" w:rsidRPr="005F13E4">
        <w:rPr>
          <w:sz w:val="26"/>
        </w:rPr>
        <w:t>ках</w:t>
      </w:r>
      <w:r w:rsidR="00516E82" w:rsidRPr="005F13E4">
        <w:rPr>
          <w:sz w:val="26"/>
        </w:rPr>
        <w:t xml:space="preserve"> </w:t>
      </w:r>
      <w:r w:rsidR="00516E82" w:rsidRPr="005F13E4">
        <w:rPr>
          <w:sz w:val="26"/>
        </w:rPr>
        <w:fldChar w:fldCharType="begin"/>
      </w:r>
      <w:r w:rsidR="00516E82" w:rsidRPr="005F13E4">
        <w:rPr>
          <w:sz w:val="26"/>
        </w:rPr>
        <w:instrText xml:space="preserve"> REF  _Ref11931115 \h \t \w  \* MERGEFORMAT </w:instrText>
      </w:r>
      <w:r w:rsidR="00516E82" w:rsidRPr="005F13E4">
        <w:rPr>
          <w:sz w:val="26"/>
        </w:rPr>
      </w:r>
      <w:r w:rsidR="00516E82" w:rsidRPr="005F13E4">
        <w:rPr>
          <w:sz w:val="26"/>
        </w:rPr>
        <w:fldChar w:fldCharType="separate"/>
      </w:r>
      <w:r w:rsidR="00874756">
        <w:rPr>
          <w:sz w:val="26"/>
        </w:rPr>
        <w:t>21</w:t>
      </w:r>
      <w:r w:rsidR="00516E82" w:rsidRPr="005F13E4">
        <w:rPr>
          <w:sz w:val="26"/>
        </w:rPr>
        <w:fldChar w:fldCharType="end"/>
      </w:r>
      <w:r w:rsidR="00516E82" w:rsidRPr="005F13E4">
        <w:rPr>
          <w:sz w:val="26"/>
        </w:rPr>
        <w:t xml:space="preserve"> </w:t>
      </w:r>
      <w:r w:rsidR="00BC1AF0" w:rsidRPr="005F13E4">
        <w:rPr>
          <w:sz w:val="26"/>
        </w:rPr>
        <w:t>–</w:t>
      </w:r>
      <w:r w:rsidR="00516E82" w:rsidRPr="005F13E4">
        <w:rPr>
          <w:sz w:val="26"/>
        </w:rPr>
        <w:t xml:space="preserve"> </w:t>
      </w:r>
      <w:r w:rsidR="00516E82" w:rsidRPr="005F13E4">
        <w:rPr>
          <w:sz w:val="26"/>
        </w:rPr>
        <w:fldChar w:fldCharType="begin"/>
      </w:r>
      <w:r w:rsidR="00516E82" w:rsidRPr="005F13E4">
        <w:rPr>
          <w:sz w:val="26"/>
        </w:rPr>
        <w:instrText xml:space="preserve"> REF  _Ref11931118 \h \t \w  \* MERGEFORMAT </w:instrText>
      </w:r>
      <w:r w:rsidR="00516E82" w:rsidRPr="005F13E4">
        <w:rPr>
          <w:sz w:val="26"/>
        </w:rPr>
      </w:r>
      <w:r w:rsidR="00516E82" w:rsidRPr="005F13E4">
        <w:rPr>
          <w:sz w:val="26"/>
        </w:rPr>
        <w:fldChar w:fldCharType="separate"/>
      </w:r>
      <w:r w:rsidR="00874756">
        <w:rPr>
          <w:sz w:val="26"/>
        </w:rPr>
        <w:t>23</w:t>
      </w:r>
      <w:r w:rsidR="00516E82" w:rsidRPr="005F13E4">
        <w:rPr>
          <w:sz w:val="26"/>
        </w:rPr>
        <w:fldChar w:fldCharType="end"/>
      </w:r>
      <w:r w:rsidR="00580190" w:rsidRPr="005F13E4">
        <w:rPr>
          <w:sz w:val="26"/>
        </w:rPr>
        <w:t>.</w:t>
      </w:r>
    </w:p>
    <w:p w14:paraId="2CF0F305" w14:textId="77777777" w:rsidR="006E0069" w:rsidRDefault="006E0069">
      <w:pPr>
        <w:rPr>
          <w:sz w:val="26"/>
        </w:rPr>
      </w:pPr>
      <w:r>
        <w:rPr>
          <w:sz w:val="26"/>
        </w:rPr>
        <w:br w:type="page"/>
      </w:r>
    </w:p>
    <w:p w14:paraId="5C86EE60" w14:textId="77777777" w:rsidR="001A5091" w:rsidRPr="00ED15ED" w:rsidRDefault="001A5091" w:rsidP="00ED15ED">
      <w:pPr>
        <w:widowControl/>
        <w:tabs>
          <w:tab w:val="left" w:pos="0"/>
        </w:tabs>
        <w:spacing w:line="360" w:lineRule="auto"/>
        <w:jc w:val="center"/>
        <w:rPr>
          <w:sz w:val="26"/>
        </w:rPr>
      </w:pPr>
      <w:r w:rsidRPr="00ED15ED">
        <w:rPr>
          <w:noProof/>
          <w:lang w:bidi="ar-SA"/>
        </w:rPr>
        <w:drawing>
          <wp:inline distT="0" distB="0" distL="0" distR="0" wp14:anchorId="66B52DB2" wp14:editId="4E7D525D">
            <wp:extent cx="6120000" cy="2764269"/>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120000" cy="2764269"/>
                    </a:xfrm>
                    <a:prstGeom prst="rect">
                      <a:avLst/>
                    </a:prstGeom>
                  </pic:spPr>
                </pic:pic>
              </a:graphicData>
            </a:graphic>
          </wp:inline>
        </w:drawing>
      </w:r>
    </w:p>
    <w:p w14:paraId="3F73CDC3" w14:textId="2E3D78EB" w:rsidR="001A5091" w:rsidRPr="00ED15ED" w:rsidRDefault="001A5091" w:rsidP="0062299F">
      <w:pPr>
        <w:pStyle w:val="ab"/>
        <w:widowControl/>
        <w:numPr>
          <w:ilvl w:val="0"/>
          <w:numId w:val="66"/>
        </w:numPr>
        <w:tabs>
          <w:tab w:val="left" w:pos="1418"/>
        </w:tabs>
        <w:autoSpaceDE/>
        <w:autoSpaceDN/>
        <w:spacing w:before="120" w:after="120"/>
        <w:ind w:left="0" w:firstLine="0"/>
        <w:contextualSpacing/>
        <w:jc w:val="both"/>
        <w:rPr>
          <w:b/>
          <w:sz w:val="24"/>
          <w:szCs w:val="24"/>
        </w:rPr>
      </w:pPr>
      <w:bookmarkStart w:id="132" w:name="_Ref11931115"/>
      <w:r w:rsidRPr="00ED15ED">
        <w:rPr>
          <w:b/>
          <w:sz w:val="24"/>
          <w:szCs w:val="24"/>
        </w:rPr>
        <w:t>Схема подключения потребителей к трехтрубным системам теплоснабжения</w:t>
      </w:r>
      <w:bookmarkEnd w:id="132"/>
    </w:p>
    <w:p w14:paraId="7D714C15" w14:textId="77777777" w:rsidR="001A5091" w:rsidRPr="00ED15ED" w:rsidRDefault="001A5091" w:rsidP="00ED15ED">
      <w:pPr>
        <w:widowControl/>
        <w:tabs>
          <w:tab w:val="left" w:pos="0"/>
        </w:tabs>
        <w:spacing w:before="360" w:line="360" w:lineRule="auto"/>
        <w:jc w:val="center"/>
        <w:rPr>
          <w:sz w:val="26"/>
        </w:rPr>
      </w:pPr>
      <w:bookmarkStart w:id="133" w:name="_Hlk515967138"/>
      <w:r w:rsidRPr="00ED15ED">
        <w:rPr>
          <w:noProof/>
          <w:lang w:bidi="ar-SA"/>
        </w:rPr>
        <w:drawing>
          <wp:inline distT="0" distB="0" distL="0" distR="0" wp14:anchorId="5143593D" wp14:editId="24F75550">
            <wp:extent cx="6120000" cy="2945860"/>
            <wp:effectExtent l="0" t="0" r="0" b="698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120000" cy="2945860"/>
                    </a:xfrm>
                    <a:prstGeom prst="rect">
                      <a:avLst/>
                    </a:prstGeom>
                  </pic:spPr>
                </pic:pic>
              </a:graphicData>
            </a:graphic>
          </wp:inline>
        </w:drawing>
      </w:r>
    </w:p>
    <w:p w14:paraId="7E80CA5F" w14:textId="0D42B44E" w:rsidR="005F13E4" w:rsidRDefault="001A5091" w:rsidP="0062299F">
      <w:pPr>
        <w:pStyle w:val="ab"/>
        <w:widowControl/>
        <w:numPr>
          <w:ilvl w:val="0"/>
          <w:numId w:val="66"/>
        </w:numPr>
        <w:tabs>
          <w:tab w:val="left" w:pos="1418"/>
        </w:tabs>
        <w:autoSpaceDE/>
        <w:autoSpaceDN/>
        <w:spacing w:before="120" w:after="120"/>
        <w:ind w:left="0" w:firstLine="0"/>
        <w:contextualSpacing/>
        <w:jc w:val="both"/>
        <w:rPr>
          <w:b/>
          <w:sz w:val="24"/>
          <w:szCs w:val="24"/>
        </w:rPr>
      </w:pPr>
      <w:bookmarkStart w:id="134" w:name="_Hlk515353800"/>
      <w:r w:rsidRPr="00ED15ED">
        <w:rPr>
          <w:b/>
          <w:sz w:val="24"/>
          <w:szCs w:val="24"/>
        </w:rPr>
        <w:t>Схема подключения потребителей к двухтрубной системе теплоснабжения (с открытым водоразбором на горячее водоснабжение)</w:t>
      </w:r>
    </w:p>
    <w:p w14:paraId="530BBD9F" w14:textId="77777777" w:rsidR="005F13E4" w:rsidRDefault="005F13E4">
      <w:pPr>
        <w:rPr>
          <w:b/>
          <w:sz w:val="24"/>
          <w:szCs w:val="24"/>
        </w:rPr>
      </w:pPr>
      <w:r>
        <w:rPr>
          <w:b/>
          <w:sz w:val="24"/>
          <w:szCs w:val="24"/>
        </w:rPr>
        <w:br w:type="page"/>
      </w:r>
    </w:p>
    <w:p w14:paraId="1A500599" w14:textId="77777777" w:rsidR="00431E86" w:rsidRPr="00ED15ED" w:rsidRDefault="00431E86" w:rsidP="00ED15ED">
      <w:pPr>
        <w:widowControl/>
        <w:tabs>
          <w:tab w:val="left" w:pos="0"/>
        </w:tabs>
        <w:spacing w:line="360" w:lineRule="auto"/>
        <w:jc w:val="center"/>
        <w:rPr>
          <w:sz w:val="26"/>
        </w:rPr>
      </w:pPr>
      <w:bookmarkStart w:id="135" w:name="_Hlk515967130"/>
      <w:bookmarkEnd w:id="133"/>
      <w:bookmarkEnd w:id="134"/>
      <w:r w:rsidRPr="00ED15ED">
        <w:rPr>
          <w:noProof/>
          <w:lang w:bidi="ar-SA"/>
        </w:rPr>
        <w:drawing>
          <wp:inline distT="0" distB="0" distL="0" distR="0" wp14:anchorId="25EEDAAC" wp14:editId="077C1914">
            <wp:extent cx="6120000" cy="2909271"/>
            <wp:effectExtent l="0" t="0" r="0" b="571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20000" cy="2909271"/>
                    </a:xfrm>
                    <a:prstGeom prst="rect">
                      <a:avLst/>
                    </a:prstGeom>
                  </pic:spPr>
                </pic:pic>
              </a:graphicData>
            </a:graphic>
          </wp:inline>
        </w:drawing>
      </w:r>
    </w:p>
    <w:p w14:paraId="0AF36DA4" w14:textId="726C08D3" w:rsidR="00431E86" w:rsidRPr="00ED15ED" w:rsidRDefault="00431E86" w:rsidP="0062299F">
      <w:pPr>
        <w:pStyle w:val="ab"/>
        <w:widowControl/>
        <w:numPr>
          <w:ilvl w:val="0"/>
          <w:numId w:val="66"/>
        </w:numPr>
        <w:tabs>
          <w:tab w:val="left" w:pos="1418"/>
        </w:tabs>
        <w:autoSpaceDE/>
        <w:autoSpaceDN/>
        <w:spacing w:before="120" w:after="120"/>
        <w:ind w:left="0" w:firstLine="0"/>
        <w:contextualSpacing/>
        <w:jc w:val="both"/>
        <w:rPr>
          <w:b/>
          <w:sz w:val="24"/>
          <w:szCs w:val="24"/>
        </w:rPr>
      </w:pPr>
      <w:bookmarkStart w:id="136" w:name="_Ref11931118"/>
      <w:r w:rsidRPr="00ED15ED">
        <w:rPr>
          <w:b/>
          <w:sz w:val="24"/>
          <w:szCs w:val="24"/>
        </w:rPr>
        <w:t>Схема подключения потребителей к четырехтрубной системе теплоснабжения</w:t>
      </w:r>
      <w:bookmarkEnd w:id="136"/>
    </w:p>
    <w:p w14:paraId="37C1E2C1" w14:textId="77777777" w:rsidR="007A55AF" w:rsidRPr="00ED15ED" w:rsidRDefault="007A55AF" w:rsidP="00ED15ED">
      <w:pPr>
        <w:pStyle w:val="20"/>
        <w:widowControl/>
        <w:numPr>
          <w:ilvl w:val="2"/>
          <w:numId w:val="3"/>
        </w:numPr>
        <w:tabs>
          <w:tab w:val="left" w:pos="1418"/>
        </w:tabs>
        <w:spacing w:before="360" w:after="240"/>
        <w:ind w:left="0" w:firstLine="0"/>
        <w:jc w:val="both"/>
        <w:rPr>
          <w:i w:val="0"/>
        </w:rPr>
      </w:pPr>
      <w:bookmarkStart w:id="137" w:name="_Toc134088951"/>
      <w:bookmarkEnd w:id="135"/>
      <w:r w:rsidRPr="00ED15ED">
        <w:rPr>
          <w:i w:val="0"/>
        </w:rPr>
        <w:t>Сведения о наличии коммерческого приборного учета тепловой энергии, отпущенной из тепловых сетей потребителям</w:t>
      </w:r>
      <w:bookmarkEnd w:id="137"/>
    </w:p>
    <w:p w14:paraId="2424C61B" w14:textId="77777777" w:rsidR="00431E86" w:rsidRPr="00ED15ED" w:rsidRDefault="00431E86" w:rsidP="00ED15ED">
      <w:pPr>
        <w:widowControl/>
        <w:tabs>
          <w:tab w:val="left" w:pos="0"/>
        </w:tabs>
        <w:spacing w:before="120" w:after="120" w:line="360" w:lineRule="auto"/>
        <w:ind w:firstLine="709"/>
        <w:jc w:val="both"/>
        <w:rPr>
          <w:sz w:val="26"/>
        </w:rPr>
      </w:pPr>
      <w:r w:rsidRPr="005F13E4">
        <w:rPr>
          <w:sz w:val="26"/>
        </w:rPr>
        <w:t xml:space="preserve">На настоящий момент на территории </w:t>
      </w:r>
      <w:r w:rsidR="0053046A" w:rsidRPr="005F13E4">
        <w:rPr>
          <w:sz w:val="26"/>
        </w:rPr>
        <w:t>Дружногорского</w:t>
      </w:r>
      <w:r w:rsidRPr="005F13E4">
        <w:rPr>
          <w:sz w:val="26"/>
        </w:rPr>
        <w:t xml:space="preserve"> </w:t>
      </w:r>
      <w:r w:rsidR="00F3488F" w:rsidRPr="005F13E4">
        <w:rPr>
          <w:sz w:val="26"/>
        </w:rPr>
        <w:t>городского</w:t>
      </w:r>
      <w:r w:rsidRPr="005F13E4">
        <w:rPr>
          <w:sz w:val="26"/>
        </w:rPr>
        <w:t xml:space="preserve"> поселения приборный учет тепловой энергии, отпущенной из тепловых сетей потребителям, отсутствует. Учет тепла, отпущенного потребителям, производится расчетным методом.</w:t>
      </w:r>
    </w:p>
    <w:p w14:paraId="31D0B1EE" w14:textId="77777777" w:rsidR="007A55AF" w:rsidRPr="00ED15ED" w:rsidRDefault="007A55AF" w:rsidP="00ED15ED">
      <w:pPr>
        <w:pStyle w:val="20"/>
        <w:keepNext/>
        <w:widowControl/>
        <w:numPr>
          <w:ilvl w:val="2"/>
          <w:numId w:val="3"/>
        </w:numPr>
        <w:tabs>
          <w:tab w:val="left" w:pos="1418"/>
        </w:tabs>
        <w:spacing w:before="240" w:after="240"/>
        <w:ind w:left="0" w:firstLine="0"/>
        <w:jc w:val="both"/>
        <w:rPr>
          <w:i w:val="0"/>
        </w:rPr>
      </w:pPr>
      <w:bookmarkStart w:id="138" w:name="_Toc134088952"/>
      <w:r w:rsidRPr="00ED15ED">
        <w:rPr>
          <w:i w:val="0"/>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138"/>
    </w:p>
    <w:p w14:paraId="2E46D32D" w14:textId="77777777" w:rsidR="007E4BF9" w:rsidRPr="00ED15ED" w:rsidRDefault="00974B80" w:rsidP="00ED15ED">
      <w:pPr>
        <w:widowControl/>
        <w:tabs>
          <w:tab w:val="left" w:pos="0"/>
        </w:tabs>
        <w:spacing w:line="360" w:lineRule="auto"/>
        <w:ind w:firstLine="709"/>
        <w:jc w:val="both"/>
        <w:rPr>
          <w:sz w:val="26"/>
        </w:rPr>
      </w:pPr>
      <w:r w:rsidRPr="005F13E4">
        <w:rPr>
          <w:sz w:val="26"/>
        </w:rPr>
        <w:t>Организована единая диспетчерская служба, имеющая связь со всеми котельными. Сообщение о возникших нарушениях функционирования системы теплоснабжения передается диспетчером дежурной бригаде</w:t>
      </w:r>
      <w:r w:rsidRPr="00ED15ED">
        <w:rPr>
          <w:sz w:val="26"/>
        </w:rPr>
        <w:t xml:space="preserve">. </w:t>
      </w:r>
    </w:p>
    <w:p w14:paraId="6E202569" w14:textId="77777777" w:rsidR="007A55AF" w:rsidRPr="00ED15ED" w:rsidRDefault="007A55AF" w:rsidP="00ED15ED">
      <w:pPr>
        <w:pStyle w:val="20"/>
        <w:widowControl/>
        <w:numPr>
          <w:ilvl w:val="2"/>
          <w:numId w:val="3"/>
        </w:numPr>
        <w:tabs>
          <w:tab w:val="left" w:pos="1418"/>
        </w:tabs>
        <w:spacing w:before="240" w:after="240"/>
        <w:ind w:left="0" w:firstLine="0"/>
        <w:jc w:val="both"/>
        <w:rPr>
          <w:i w:val="0"/>
        </w:rPr>
      </w:pPr>
      <w:bookmarkStart w:id="139" w:name="_Toc134088953"/>
      <w:r w:rsidRPr="00ED15ED">
        <w:rPr>
          <w:i w:val="0"/>
        </w:rPr>
        <w:t>Уровень автоматизации и обслуживания центральных тепловых пунктов, насосных станций</w:t>
      </w:r>
      <w:bookmarkEnd w:id="139"/>
    </w:p>
    <w:p w14:paraId="67FFCB23" w14:textId="0FBAA250" w:rsidR="00217BF3" w:rsidRPr="005F13E4" w:rsidRDefault="00431E86" w:rsidP="00ED15ED">
      <w:pPr>
        <w:widowControl/>
        <w:tabs>
          <w:tab w:val="left" w:pos="0"/>
        </w:tabs>
        <w:spacing w:before="120" w:after="120" w:line="360" w:lineRule="auto"/>
        <w:ind w:firstLine="851"/>
        <w:jc w:val="both"/>
        <w:rPr>
          <w:sz w:val="26"/>
        </w:rPr>
      </w:pPr>
      <w:r w:rsidRPr="005F13E4">
        <w:rPr>
          <w:sz w:val="26"/>
        </w:rPr>
        <w:t>В системе теплоснабжения центральные тепловые пункты и насосные станции отсутствуют.</w:t>
      </w:r>
    </w:p>
    <w:p w14:paraId="05F17EB4" w14:textId="77777777" w:rsidR="00217BF3" w:rsidRPr="005F13E4" w:rsidRDefault="00217BF3">
      <w:pPr>
        <w:rPr>
          <w:sz w:val="26"/>
        </w:rPr>
      </w:pPr>
      <w:r w:rsidRPr="005F13E4">
        <w:rPr>
          <w:sz w:val="26"/>
        </w:rPr>
        <w:br w:type="page"/>
      </w:r>
    </w:p>
    <w:p w14:paraId="01FE4F54" w14:textId="77777777" w:rsidR="007A55AF" w:rsidRPr="00ED15ED" w:rsidRDefault="007A55AF" w:rsidP="00ED15ED">
      <w:pPr>
        <w:pStyle w:val="20"/>
        <w:widowControl/>
        <w:numPr>
          <w:ilvl w:val="2"/>
          <w:numId w:val="3"/>
        </w:numPr>
        <w:tabs>
          <w:tab w:val="left" w:pos="1418"/>
        </w:tabs>
        <w:spacing w:before="240" w:after="240"/>
        <w:ind w:left="0" w:firstLine="0"/>
        <w:jc w:val="both"/>
        <w:rPr>
          <w:i w:val="0"/>
        </w:rPr>
      </w:pPr>
      <w:bookmarkStart w:id="140" w:name="_Toc134088954"/>
      <w:r w:rsidRPr="00ED15ED">
        <w:rPr>
          <w:i w:val="0"/>
        </w:rPr>
        <w:t>Сведения о наличии защиты тепловых сетей от превышения давления</w:t>
      </w:r>
      <w:bookmarkEnd w:id="140"/>
    </w:p>
    <w:p w14:paraId="1435F188" w14:textId="77777777" w:rsidR="007E4BF9" w:rsidRPr="005F13E4" w:rsidRDefault="00431E86" w:rsidP="00ED15ED">
      <w:pPr>
        <w:widowControl/>
        <w:tabs>
          <w:tab w:val="left" w:pos="0"/>
        </w:tabs>
        <w:spacing w:before="120" w:after="120" w:line="360" w:lineRule="auto"/>
        <w:ind w:firstLine="709"/>
        <w:jc w:val="both"/>
        <w:rPr>
          <w:sz w:val="26"/>
        </w:rPr>
      </w:pPr>
      <w:r w:rsidRPr="005F13E4">
        <w:rPr>
          <w:sz w:val="26"/>
        </w:rPr>
        <w:t>Предохранительная арматура, осуществляющая защиту тепловых сетей от превышения давления, отсутствует.</w:t>
      </w:r>
    </w:p>
    <w:p w14:paraId="747FA1BB" w14:textId="77777777" w:rsidR="007A55AF" w:rsidRPr="005F13E4" w:rsidRDefault="007A55AF" w:rsidP="00ED15ED">
      <w:pPr>
        <w:pStyle w:val="20"/>
        <w:widowControl/>
        <w:numPr>
          <w:ilvl w:val="2"/>
          <w:numId w:val="3"/>
        </w:numPr>
        <w:tabs>
          <w:tab w:val="left" w:pos="1843"/>
        </w:tabs>
        <w:spacing w:before="240" w:after="240"/>
        <w:ind w:left="0" w:firstLine="0"/>
        <w:jc w:val="both"/>
        <w:rPr>
          <w:i w:val="0"/>
        </w:rPr>
      </w:pPr>
      <w:bookmarkStart w:id="141" w:name="_Toc134088955"/>
      <w:r w:rsidRPr="005F13E4">
        <w:rPr>
          <w:i w:val="0"/>
        </w:rPr>
        <w:t>Перечень выявленных бесхозяйных тепловых сетей и обоснование выбора организации, уполномоченной на их эксплуатацию</w:t>
      </w:r>
      <w:bookmarkEnd w:id="141"/>
    </w:p>
    <w:p w14:paraId="5F6C8409" w14:textId="13DE843A" w:rsidR="00B16307" w:rsidRPr="005F13E4" w:rsidRDefault="00B16307" w:rsidP="00ED15ED">
      <w:pPr>
        <w:widowControl/>
        <w:tabs>
          <w:tab w:val="left" w:pos="0"/>
        </w:tabs>
        <w:spacing w:line="360" w:lineRule="auto"/>
        <w:ind w:firstLine="709"/>
        <w:jc w:val="both"/>
        <w:rPr>
          <w:sz w:val="26"/>
        </w:rPr>
      </w:pPr>
      <w:r w:rsidRPr="005F13E4">
        <w:rPr>
          <w:sz w:val="26"/>
        </w:rPr>
        <w:t xml:space="preserve">Согласно исходным данным, в настоящее время бесхозяйные тепловые сети в </w:t>
      </w:r>
      <w:r w:rsidR="00317DA8" w:rsidRPr="005F13E4">
        <w:rPr>
          <w:sz w:val="26"/>
        </w:rPr>
        <w:t>Дружногорском</w:t>
      </w:r>
      <w:r w:rsidRPr="005F13E4">
        <w:rPr>
          <w:sz w:val="26"/>
        </w:rPr>
        <w:t xml:space="preserve"> </w:t>
      </w:r>
      <w:r w:rsidR="00DE0A8F" w:rsidRPr="005F13E4">
        <w:rPr>
          <w:sz w:val="26"/>
        </w:rPr>
        <w:t>городском</w:t>
      </w:r>
      <w:r w:rsidRPr="005F13E4">
        <w:rPr>
          <w:sz w:val="26"/>
        </w:rPr>
        <w:t xml:space="preserve"> поселении отсутствуют.</w:t>
      </w:r>
    </w:p>
    <w:p w14:paraId="611225E8" w14:textId="6F2B1B6E" w:rsidR="00B16307" w:rsidRPr="005F13E4" w:rsidRDefault="00B16307" w:rsidP="00ED15ED">
      <w:pPr>
        <w:widowControl/>
        <w:tabs>
          <w:tab w:val="left" w:pos="0"/>
        </w:tabs>
        <w:spacing w:line="360" w:lineRule="auto"/>
        <w:ind w:firstLine="709"/>
        <w:jc w:val="both"/>
        <w:rPr>
          <w:sz w:val="26"/>
        </w:rPr>
      </w:pPr>
      <w:r w:rsidRPr="005F13E4">
        <w:rPr>
          <w:sz w:val="26"/>
        </w:rPr>
        <w:t>В случае обнаружения бесхозяйных тепловых сетей решение по выбору организации, уполномоченной на эксплуатацию бесхозяйных тепловых сетей, регламентировано статьей 15, пункт 6 Федерального закона "О теплоснабжении" от 27 июля 2010 года № 190</w:t>
      </w:r>
      <w:r w:rsidR="00BC1AF0" w:rsidRPr="005F13E4">
        <w:rPr>
          <w:sz w:val="26"/>
        </w:rPr>
        <w:t>–</w:t>
      </w:r>
      <w:r w:rsidRPr="005F13E4">
        <w:rPr>
          <w:sz w:val="26"/>
        </w:rPr>
        <w:t>ФЗ.</w:t>
      </w:r>
    </w:p>
    <w:p w14:paraId="104530EB" w14:textId="77777777" w:rsidR="007E4BF9" w:rsidRPr="005F13E4" w:rsidRDefault="00B16307" w:rsidP="00ED15ED">
      <w:pPr>
        <w:widowControl/>
        <w:tabs>
          <w:tab w:val="left" w:pos="0"/>
        </w:tabs>
        <w:spacing w:line="360" w:lineRule="auto"/>
        <w:ind w:firstLine="709"/>
        <w:jc w:val="both"/>
        <w:rPr>
          <w:sz w:val="26"/>
        </w:rPr>
      </w:pPr>
      <w:r w:rsidRPr="005F13E4">
        <w:rPr>
          <w:sz w:val="26"/>
        </w:rPr>
        <w:t>В случае выявления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14:paraId="49724F9B" w14:textId="77777777" w:rsidR="00763AC3" w:rsidRPr="005F13E4" w:rsidRDefault="00763AC3" w:rsidP="00ED15ED">
      <w:pPr>
        <w:pStyle w:val="20"/>
        <w:widowControl/>
        <w:numPr>
          <w:ilvl w:val="2"/>
          <w:numId w:val="3"/>
        </w:numPr>
        <w:tabs>
          <w:tab w:val="left" w:pos="1418"/>
        </w:tabs>
        <w:spacing w:before="240" w:after="240"/>
        <w:ind w:left="0" w:firstLine="0"/>
        <w:jc w:val="both"/>
        <w:rPr>
          <w:i w:val="0"/>
        </w:rPr>
      </w:pPr>
      <w:bookmarkStart w:id="142" w:name="_Toc134088956"/>
      <w:r w:rsidRPr="005F13E4">
        <w:rPr>
          <w:i w:val="0"/>
        </w:rPr>
        <w:t>Данные энергетических характеристик тепловых сетей (при их наличии)</w:t>
      </w:r>
      <w:bookmarkEnd w:id="142"/>
    </w:p>
    <w:p w14:paraId="4164DBE7" w14:textId="530F6642" w:rsidR="007E4BF9" w:rsidRPr="005F13E4" w:rsidRDefault="0094097A" w:rsidP="00ED15ED">
      <w:pPr>
        <w:widowControl/>
        <w:tabs>
          <w:tab w:val="left" w:pos="0"/>
        </w:tabs>
        <w:spacing w:before="120" w:after="120" w:line="360" w:lineRule="auto"/>
        <w:ind w:firstLine="709"/>
        <w:jc w:val="both"/>
        <w:rPr>
          <w:sz w:val="26"/>
        </w:rPr>
      </w:pPr>
      <w:r w:rsidRPr="005F13E4">
        <w:rPr>
          <w:sz w:val="26"/>
        </w:rPr>
        <w:t>Данные энергетических характеристик тепловых сетей отсутствуют.</w:t>
      </w:r>
    </w:p>
    <w:p w14:paraId="05711C12" w14:textId="77777777" w:rsidR="0085413E" w:rsidRPr="005F13E4" w:rsidRDefault="0085413E" w:rsidP="0085413E">
      <w:pPr>
        <w:pStyle w:val="20"/>
        <w:widowControl/>
        <w:numPr>
          <w:ilvl w:val="2"/>
          <w:numId w:val="3"/>
        </w:numPr>
        <w:tabs>
          <w:tab w:val="left" w:pos="1418"/>
        </w:tabs>
        <w:spacing w:before="240" w:after="240"/>
        <w:ind w:left="0" w:firstLine="0"/>
        <w:jc w:val="both"/>
        <w:rPr>
          <w:rStyle w:val="12"/>
          <w:b/>
          <w:i w:val="0"/>
        </w:rPr>
      </w:pPr>
      <w:bookmarkStart w:id="143" w:name="_Toc102054271"/>
      <w:bookmarkStart w:id="144" w:name="_Toc134088957"/>
      <w:r w:rsidRPr="005F13E4">
        <w:rPr>
          <w:bCs w:val="0"/>
          <w:i w:val="0"/>
        </w:rPr>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bookmarkEnd w:id="143"/>
      <w:bookmarkEnd w:id="144"/>
    </w:p>
    <w:p w14:paraId="5F4E89B2" w14:textId="66B3B954" w:rsidR="0085413E" w:rsidRPr="006801E6" w:rsidRDefault="0085413E" w:rsidP="0085413E">
      <w:pPr>
        <w:pStyle w:val="a9"/>
        <w:spacing w:before="120" w:after="120"/>
        <w:ind w:firstLine="709"/>
        <w:sectPr w:rsidR="0085413E" w:rsidRPr="006801E6" w:rsidSect="0085413E">
          <w:pgSz w:w="11910" w:h="16840"/>
          <w:pgMar w:top="1134" w:right="851" w:bottom="851" w:left="1701" w:header="0" w:footer="590" w:gutter="0"/>
          <w:cols w:space="720"/>
          <w:docGrid w:linePitch="299"/>
        </w:sectPr>
      </w:pPr>
      <w:r w:rsidRPr="005F13E4">
        <w:tab/>
        <w:t xml:space="preserve">За период, предшествующий актуализации схемы теплоснабжения изменения в характеристиках тепловых сетей и сооружений на них отсутствуют. </w:t>
      </w:r>
    </w:p>
    <w:p w14:paraId="55550AA7" w14:textId="77777777" w:rsidR="007A55AF" w:rsidRPr="00ED15ED" w:rsidRDefault="007A55AF" w:rsidP="00ED15ED">
      <w:pPr>
        <w:pStyle w:val="10"/>
        <w:widowControl/>
        <w:numPr>
          <w:ilvl w:val="1"/>
          <w:numId w:val="2"/>
        </w:numPr>
        <w:tabs>
          <w:tab w:val="left" w:pos="1418"/>
          <w:tab w:val="left" w:pos="2392"/>
          <w:tab w:val="left" w:pos="2393"/>
        </w:tabs>
        <w:spacing w:before="240" w:after="240"/>
        <w:ind w:left="0" w:firstLine="0"/>
        <w:jc w:val="both"/>
      </w:pPr>
      <w:bookmarkStart w:id="145" w:name="_Toc134088958"/>
      <w:r w:rsidRPr="00ED15ED">
        <w:t>Зоны действия источников тепловой</w:t>
      </w:r>
      <w:r w:rsidRPr="00ED15ED">
        <w:rPr>
          <w:spacing w:val="-8"/>
        </w:rPr>
        <w:t xml:space="preserve"> </w:t>
      </w:r>
      <w:r w:rsidRPr="00ED15ED">
        <w:t>энергии</w:t>
      </w:r>
      <w:bookmarkEnd w:id="145"/>
    </w:p>
    <w:p w14:paraId="3A868B6D" w14:textId="3BFFF03E" w:rsidR="007E4BF9" w:rsidRPr="00ED15ED" w:rsidRDefault="00A94DA7" w:rsidP="00ED15ED">
      <w:pPr>
        <w:widowControl/>
        <w:tabs>
          <w:tab w:val="left" w:pos="0"/>
        </w:tabs>
        <w:spacing w:before="120" w:after="120" w:line="360" w:lineRule="auto"/>
        <w:ind w:firstLine="709"/>
        <w:jc w:val="both"/>
        <w:rPr>
          <w:sz w:val="26"/>
        </w:rPr>
      </w:pPr>
      <w:r w:rsidRPr="00ED15ED">
        <w:rPr>
          <w:sz w:val="26"/>
        </w:rPr>
        <w:t xml:space="preserve">Зоны действия источников представлены на рисунках </w:t>
      </w:r>
      <w:r w:rsidR="000B4AB8" w:rsidRPr="00ED15ED">
        <w:rPr>
          <w:sz w:val="26"/>
        </w:rPr>
        <w:fldChar w:fldCharType="begin"/>
      </w:r>
      <w:r w:rsidR="000B4AB8" w:rsidRPr="00ED15ED">
        <w:rPr>
          <w:sz w:val="26"/>
        </w:rPr>
        <w:instrText xml:space="preserve"> REF  _Ref11931664 \h \t \w  \* MERGEFORMAT </w:instrText>
      </w:r>
      <w:r w:rsidR="000B4AB8" w:rsidRPr="00ED15ED">
        <w:rPr>
          <w:sz w:val="26"/>
        </w:rPr>
      </w:r>
      <w:r w:rsidR="000B4AB8" w:rsidRPr="00ED15ED">
        <w:rPr>
          <w:sz w:val="26"/>
        </w:rPr>
        <w:fldChar w:fldCharType="separate"/>
      </w:r>
      <w:r w:rsidR="00874756">
        <w:rPr>
          <w:sz w:val="26"/>
        </w:rPr>
        <w:t>24</w:t>
      </w:r>
      <w:r w:rsidR="000B4AB8" w:rsidRPr="00ED15ED">
        <w:rPr>
          <w:sz w:val="26"/>
        </w:rPr>
        <w:fldChar w:fldCharType="end"/>
      </w:r>
      <w:r w:rsidR="000B4AB8" w:rsidRPr="00ED15ED">
        <w:rPr>
          <w:sz w:val="26"/>
        </w:rPr>
        <w:t xml:space="preserve"> </w:t>
      </w:r>
      <w:r w:rsidR="00BC1AF0" w:rsidRPr="00ED15ED">
        <w:rPr>
          <w:sz w:val="26"/>
        </w:rPr>
        <w:t>–</w:t>
      </w:r>
      <w:r w:rsidR="000B4AB8" w:rsidRPr="00ED15ED">
        <w:rPr>
          <w:sz w:val="26"/>
        </w:rPr>
        <w:t xml:space="preserve"> </w:t>
      </w:r>
      <w:r w:rsidR="000B4AB8" w:rsidRPr="00ED15ED">
        <w:rPr>
          <w:sz w:val="26"/>
        </w:rPr>
        <w:fldChar w:fldCharType="begin"/>
      </w:r>
      <w:r w:rsidR="000B4AB8" w:rsidRPr="00ED15ED">
        <w:rPr>
          <w:sz w:val="26"/>
        </w:rPr>
        <w:instrText xml:space="preserve"> REF  _Ref11931667 \h \t \w  \* MERGEFORMAT </w:instrText>
      </w:r>
      <w:r w:rsidR="000B4AB8" w:rsidRPr="00ED15ED">
        <w:rPr>
          <w:sz w:val="26"/>
        </w:rPr>
      </w:r>
      <w:r w:rsidR="000B4AB8" w:rsidRPr="00ED15ED">
        <w:rPr>
          <w:sz w:val="26"/>
        </w:rPr>
        <w:fldChar w:fldCharType="separate"/>
      </w:r>
      <w:r w:rsidR="00874756">
        <w:rPr>
          <w:sz w:val="26"/>
        </w:rPr>
        <w:t>26</w:t>
      </w:r>
      <w:r w:rsidR="000B4AB8" w:rsidRPr="00ED15ED">
        <w:rPr>
          <w:sz w:val="26"/>
        </w:rPr>
        <w:fldChar w:fldCharType="end"/>
      </w:r>
      <w:r w:rsidR="00FA69B6" w:rsidRPr="00ED15ED">
        <w:rPr>
          <w:sz w:val="26"/>
        </w:rPr>
        <w:t>.</w:t>
      </w:r>
    </w:p>
    <w:p w14:paraId="569F9782" w14:textId="77777777" w:rsidR="00FA69B6" w:rsidRPr="00ED15ED" w:rsidRDefault="00FA69B6" w:rsidP="00ED15ED">
      <w:pPr>
        <w:widowControl/>
        <w:tabs>
          <w:tab w:val="left" w:pos="0"/>
        </w:tabs>
        <w:spacing w:before="120" w:after="120" w:line="360" w:lineRule="auto"/>
        <w:jc w:val="center"/>
        <w:rPr>
          <w:sz w:val="26"/>
        </w:rPr>
        <w:sectPr w:rsidR="00FA69B6" w:rsidRPr="00ED15ED" w:rsidSect="00575209">
          <w:pgSz w:w="11910" w:h="16840"/>
          <w:pgMar w:top="1134" w:right="567" w:bottom="567" w:left="1701" w:header="0" w:footer="590" w:gutter="0"/>
          <w:cols w:space="720"/>
          <w:docGrid w:linePitch="299"/>
        </w:sectPr>
      </w:pPr>
    </w:p>
    <w:p w14:paraId="438437EF" w14:textId="52B3BFEB" w:rsidR="007E4BF9" w:rsidRPr="00ED15ED" w:rsidRDefault="00FB0416" w:rsidP="00ED15ED">
      <w:pPr>
        <w:widowControl/>
        <w:tabs>
          <w:tab w:val="left" w:pos="0"/>
        </w:tabs>
        <w:spacing w:line="360" w:lineRule="auto"/>
        <w:jc w:val="center"/>
        <w:rPr>
          <w:sz w:val="26"/>
        </w:rPr>
      </w:pPr>
      <w:r>
        <w:rPr>
          <w:noProof/>
          <w:sz w:val="26"/>
          <w:lang w:bidi="ar-SA"/>
        </w:rPr>
        <w:pict w14:anchorId="48537EB6">
          <v:shape id="_x0000_i1038" type="#_x0000_t75" style="width:470.25pt;height:426pt">
            <v:imagedata r:id="rId40" o:title="кот 21 ЗОНЫ"/>
          </v:shape>
        </w:pict>
      </w:r>
    </w:p>
    <w:p w14:paraId="4262A045" w14:textId="25329E9D" w:rsidR="00A94DA7" w:rsidRPr="00ED15ED" w:rsidRDefault="00A94DA7"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szCs w:val="24"/>
        </w:rPr>
      </w:pPr>
      <w:bookmarkStart w:id="146" w:name="_Ref11931664"/>
      <w:r w:rsidRPr="00ED15ED">
        <w:rPr>
          <w:b/>
          <w:sz w:val="24"/>
          <w:szCs w:val="24"/>
        </w:rPr>
        <w:t>Зона действия котельной №</w:t>
      </w:r>
      <w:r w:rsidR="00FA69B6" w:rsidRPr="00ED15ED">
        <w:rPr>
          <w:b/>
          <w:sz w:val="24"/>
          <w:szCs w:val="24"/>
        </w:rPr>
        <w:t>21</w:t>
      </w:r>
      <w:r w:rsidRPr="00ED15ED">
        <w:rPr>
          <w:b/>
          <w:sz w:val="24"/>
          <w:szCs w:val="24"/>
        </w:rPr>
        <w:t xml:space="preserve"> </w:t>
      </w:r>
      <w:r w:rsidR="00FA69B6" w:rsidRPr="00ED15ED">
        <w:rPr>
          <w:b/>
          <w:sz w:val="24"/>
          <w:szCs w:val="24"/>
        </w:rPr>
        <w:t>пос. Дружная Горка</w:t>
      </w:r>
      <w:bookmarkEnd w:id="146"/>
    </w:p>
    <w:p w14:paraId="5CAB45BD" w14:textId="77777777" w:rsidR="00FA69B6" w:rsidRPr="00ED15ED" w:rsidRDefault="00FA69B6" w:rsidP="00ED15ED">
      <w:pPr>
        <w:widowControl/>
        <w:tabs>
          <w:tab w:val="left" w:pos="0"/>
        </w:tabs>
        <w:spacing w:before="120" w:after="120" w:line="360" w:lineRule="auto"/>
        <w:ind w:firstLine="851"/>
        <w:jc w:val="both"/>
        <w:rPr>
          <w:sz w:val="26"/>
        </w:rPr>
        <w:sectPr w:rsidR="00FA69B6" w:rsidRPr="00ED15ED" w:rsidSect="00FA69B6">
          <w:pgSz w:w="16840" w:h="11910" w:orient="landscape"/>
          <w:pgMar w:top="1701" w:right="567" w:bottom="567" w:left="567" w:header="0" w:footer="590" w:gutter="0"/>
          <w:cols w:space="720"/>
          <w:docGrid w:linePitch="299"/>
        </w:sectPr>
      </w:pPr>
    </w:p>
    <w:p w14:paraId="319F5939" w14:textId="6A55FFA8" w:rsidR="0094097A" w:rsidRPr="00ED15ED" w:rsidRDefault="00FB0416" w:rsidP="00ED15ED">
      <w:pPr>
        <w:widowControl/>
        <w:tabs>
          <w:tab w:val="left" w:pos="0"/>
        </w:tabs>
        <w:spacing w:line="360" w:lineRule="auto"/>
        <w:ind w:firstLine="851"/>
        <w:jc w:val="center"/>
        <w:rPr>
          <w:sz w:val="26"/>
        </w:rPr>
      </w:pPr>
      <w:r>
        <w:rPr>
          <w:noProof/>
          <w:sz w:val="26"/>
          <w:lang w:bidi="ar-SA"/>
        </w:rPr>
        <w:pict w14:anchorId="5BEC6A91">
          <v:shape id="_x0000_i1039" type="#_x0000_t75" style="width:643.5pt;height:426.75pt">
            <v:imagedata r:id="rId41" o:title="Кот 43 Зоны"/>
          </v:shape>
        </w:pict>
      </w:r>
    </w:p>
    <w:p w14:paraId="492EB952" w14:textId="6C60717B" w:rsidR="006B3877" w:rsidRPr="00ED15ED" w:rsidRDefault="006B3877"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szCs w:val="24"/>
        </w:rPr>
      </w:pPr>
      <w:r w:rsidRPr="00ED15ED">
        <w:rPr>
          <w:b/>
          <w:sz w:val="24"/>
          <w:szCs w:val="24"/>
        </w:rPr>
        <w:t>Зона действия котельной №43 д. Лампово</w:t>
      </w:r>
    </w:p>
    <w:p w14:paraId="208861EC" w14:textId="77777777" w:rsidR="006B3877" w:rsidRPr="00ED15ED" w:rsidRDefault="006B3877" w:rsidP="00ED15ED">
      <w:pPr>
        <w:widowControl/>
        <w:tabs>
          <w:tab w:val="left" w:pos="0"/>
        </w:tabs>
        <w:spacing w:before="120" w:after="120" w:line="360" w:lineRule="auto"/>
        <w:ind w:firstLine="851"/>
        <w:jc w:val="both"/>
        <w:rPr>
          <w:sz w:val="26"/>
        </w:rPr>
        <w:sectPr w:rsidR="006B3877" w:rsidRPr="00ED15ED" w:rsidSect="006B3877">
          <w:pgSz w:w="16840" w:h="11910" w:orient="landscape"/>
          <w:pgMar w:top="1701" w:right="567" w:bottom="567" w:left="567" w:header="0" w:footer="590" w:gutter="0"/>
          <w:cols w:space="720"/>
          <w:docGrid w:linePitch="299"/>
        </w:sectPr>
      </w:pPr>
    </w:p>
    <w:p w14:paraId="2B215A20" w14:textId="5AB2A5D4" w:rsidR="006B3877" w:rsidRPr="00ED15ED" w:rsidRDefault="00FB0416" w:rsidP="00ED15ED">
      <w:pPr>
        <w:widowControl/>
        <w:tabs>
          <w:tab w:val="left" w:pos="0"/>
        </w:tabs>
        <w:spacing w:before="120" w:after="120" w:line="360" w:lineRule="auto"/>
        <w:ind w:firstLine="851"/>
        <w:jc w:val="center"/>
        <w:rPr>
          <w:sz w:val="26"/>
        </w:rPr>
      </w:pPr>
      <w:r>
        <w:rPr>
          <w:noProof/>
          <w:sz w:val="26"/>
          <w:lang w:bidi="ar-SA"/>
        </w:rPr>
        <w:pict w14:anchorId="77EA0EC7">
          <v:shape id="_x0000_i1040" type="#_x0000_t75" style="width:612pt;height:422.25pt">
            <v:imagedata r:id="rId42" o:title="Кот 58 Зоны"/>
          </v:shape>
        </w:pict>
      </w:r>
    </w:p>
    <w:p w14:paraId="398B4ABA" w14:textId="3A42543C" w:rsidR="006B3877" w:rsidRPr="00ED15ED" w:rsidRDefault="006B3877"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szCs w:val="24"/>
        </w:rPr>
      </w:pPr>
      <w:bookmarkStart w:id="147" w:name="_Ref11931667"/>
      <w:r w:rsidRPr="00ED15ED">
        <w:rPr>
          <w:b/>
          <w:sz w:val="24"/>
          <w:szCs w:val="24"/>
        </w:rPr>
        <w:t>Зона действия котельной №58 пос. Дружная Горка</w:t>
      </w:r>
      <w:bookmarkEnd w:id="147"/>
    </w:p>
    <w:p w14:paraId="2FBE97E4" w14:textId="77777777" w:rsidR="006B3877" w:rsidRPr="00ED15ED" w:rsidRDefault="006B3877" w:rsidP="00ED15ED">
      <w:pPr>
        <w:widowControl/>
        <w:tabs>
          <w:tab w:val="left" w:pos="0"/>
        </w:tabs>
        <w:spacing w:before="120" w:after="120" w:line="360" w:lineRule="auto"/>
        <w:ind w:firstLine="851"/>
        <w:jc w:val="both"/>
        <w:rPr>
          <w:sz w:val="26"/>
        </w:rPr>
        <w:sectPr w:rsidR="006B3877" w:rsidRPr="00ED15ED" w:rsidSect="006B3877">
          <w:pgSz w:w="16840" w:h="11910" w:orient="landscape"/>
          <w:pgMar w:top="1701" w:right="567" w:bottom="567" w:left="567" w:header="0" w:footer="590" w:gutter="0"/>
          <w:cols w:space="720"/>
          <w:docGrid w:linePitch="299"/>
        </w:sectPr>
      </w:pPr>
    </w:p>
    <w:p w14:paraId="3DD5C2E5" w14:textId="3AC7C214" w:rsidR="007A55AF" w:rsidRPr="00ED15ED" w:rsidRDefault="00F7693C" w:rsidP="00ED15ED">
      <w:pPr>
        <w:pStyle w:val="10"/>
        <w:widowControl/>
        <w:numPr>
          <w:ilvl w:val="1"/>
          <w:numId w:val="2"/>
        </w:numPr>
        <w:tabs>
          <w:tab w:val="left" w:pos="1418"/>
        </w:tabs>
        <w:spacing w:after="240"/>
        <w:ind w:left="0" w:firstLine="0"/>
        <w:jc w:val="both"/>
      </w:pPr>
      <w:bookmarkStart w:id="148" w:name="_Toc134088959"/>
      <w:r w:rsidRPr="00ED15ED">
        <w:t>Тепловые нагрузки потребителей тепловой энергии, групп потребителей тепловой энергии</w:t>
      </w:r>
      <w:bookmarkEnd w:id="148"/>
    </w:p>
    <w:p w14:paraId="4CA2A674" w14:textId="5CF9BC4D" w:rsidR="007A55AF" w:rsidRPr="00ED15ED" w:rsidRDefault="00F7693C" w:rsidP="00ED15ED">
      <w:pPr>
        <w:pStyle w:val="20"/>
        <w:widowControl/>
        <w:numPr>
          <w:ilvl w:val="0"/>
          <w:numId w:val="7"/>
        </w:numPr>
        <w:tabs>
          <w:tab w:val="left" w:pos="1418"/>
        </w:tabs>
        <w:spacing w:before="240" w:after="240"/>
        <w:ind w:left="0" w:firstLine="0"/>
        <w:jc w:val="both"/>
        <w:rPr>
          <w:i w:val="0"/>
        </w:rPr>
      </w:pPr>
      <w:bookmarkStart w:id="149" w:name="_Toc134088960"/>
      <w:r w:rsidRPr="00ED15ED">
        <w:rPr>
          <w:i w:val="0"/>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49"/>
    </w:p>
    <w:p w14:paraId="16D89320" w14:textId="42F6C4ED" w:rsidR="0061759C" w:rsidRPr="005F13E4" w:rsidRDefault="0061759C" w:rsidP="00ED15ED">
      <w:pPr>
        <w:widowControl/>
        <w:tabs>
          <w:tab w:val="left" w:pos="0"/>
        </w:tabs>
        <w:spacing w:line="360" w:lineRule="auto"/>
        <w:ind w:firstLine="709"/>
        <w:jc w:val="both"/>
        <w:rPr>
          <w:sz w:val="26"/>
        </w:rPr>
      </w:pPr>
      <w:r w:rsidRPr="005F13E4">
        <w:rPr>
          <w:sz w:val="26"/>
        </w:rPr>
        <w:t xml:space="preserve">Расчетная температура наружного воздуха для проектирования отопления, вентиляции и ГВС для Гатчинского района Ленинградской области составляет минус </w:t>
      </w:r>
      <w:r w:rsidR="00FA7A26" w:rsidRPr="005F13E4">
        <w:rPr>
          <w:sz w:val="26"/>
        </w:rPr>
        <w:t>24</w:t>
      </w:r>
      <w:r w:rsidRPr="005F13E4">
        <w:rPr>
          <w:sz w:val="26"/>
        </w:rPr>
        <w:t>°С.</w:t>
      </w:r>
    </w:p>
    <w:p w14:paraId="2B3285EB" w14:textId="77777777" w:rsidR="00217BF3" w:rsidRPr="005F13E4" w:rsidRDefault="00217BF3" w:rsidP="00217BF3">
      <w:pPr>
        <w:pStyle w:val="a9"/>
        <w:widowControl/>
        <w:autoSpaceDE/>
        <w:autoSpaceDN/>
        <w:spacing w:before="0"/>
        <w:ind w:firstLine="709"/>
        <w:rPr>
          <w:szCs w:val="22"/>
        </w:rPr>
      </w:pPr>
      <w:r w:rsidRPr="005F13E4">
        <w:rPr>
          <w:szCs w:val="22"/>
        </w:rPr>
        <w:t>Расчетная температура воздуха внутри помещений принята +20°С.</w:t>
      </w:r>
    </w:p>
    <w:p w14:paraId="4C4858FE" w14:textId="77777777" w:rsidR="00217BF3" w:rsidRPr="005F13E4" w:rsidRDefault="00217BF3" w:rsidP="00217BF3">
      <w:pPr>
        <w:pStyle w:val="a9"/>
        <w:widowControl/>
        <w:autoSpaceDE/>
        <w:autoSpaceDN/>
        <w:spacing w:before="0"/>
        <w:ind w:firstLine="709"/>
        <w:rPr>
          <w:szCs w:val="22"/>
        </w:rPr>
      </w:pPr>
      <w:r w:rsidRPr="005F13E4">
        <w:rPr>
          <w:szCs w:val="22"/>
        </w:rPr>
        <w:t>Продолжительность отопительного сезона составила 255 суток.</w:t>
      </w:r>
    </w:p>
    <w:p w14:paraId="0E8AF333" w14:textId="77777777" w:rsidR="00217BF3" w:rsidRPr="005F13E4" w:rsidRDefault="00217BF3" w:rsidP="00217BF3">
      <w:pPr>
        <w:pStyle w:val="a9"/>
        <w:widowControl/>
        <w:autoSpaceDE/>
        <w:autoSpaceDN/>
        <w:spacing w:before="0"/>
        <w:ind w:firstLine="709"/>
        <w:rPr>
          <w:szCs w:val="22"/>
        </w:rPr>
      </w:pPr>
      <w:r w:rsidRPr="005F13E4">
        <w:rPr>
          <w:szCs w:val="22"/>
        </w:rPr>
        <w:t>Согласно предоставленным данным, продолжительность отопительного периода составила:</w:t>
      </w:r>
    </w:p>
    <w:p w14:paraId="03A0A6BA" w14:textId="77777777" w:rsidR="00217BF3" w:rsidRPr="005F13E4" w:rsidRDefault="00217BF3" w:rsidP="00217BF3">
      <w:pPr>
        <w:pStyle w:val="a9"/>
        <w:widowControl/>
        <w:autoSpaceDE/>
        <w:autoSpaceDN/>
        <w:spacing w:before="0"/>
        <w:ind w:firstLine="709"/>
        <w:rPr>
          <w:szCs w:val="22"/>
        </w:rPr>
      </w:pPr>
      <w:r w:rsidRPr="005F13E4">
        <w:rPr>
          <w:szCs w:val="22"/>
        </w:rPr>
        <w:t>2018 год – 222 дня (5328 ч);</w:t>
      </w:r>
    </w:p>
    <w:p w14:paraId="4528CDB7" w14:textId="77777777" w:rsidR="00217BF3" w:rsidRPr="005F13E4" w:rsidRDefault="00217BF3" w:rsidP="00217BF3">
      <w:pPr>
        <w:pStyle w:val="a9"/>
        <w:widowControl/>
        <w:autoSpaceDE/>
        <w:autoSpaceDN/>
        <w:spacing w:before="0"/>
        <w:ind w:firstLine="709"/>
        <w:rPr>
          <w:szCs w:val="22"/>
        </w:rPr>
      </w:pPr>
      <w:r w:rsidRPr="005F13E4">
        <w:rPr>
          <w:szCs w:val="22"/>
        </w:rPr>
        <w:t>2019 год – 237 дней (5688 ч);</w:t>
      </w:r>
    </w:p>
    <w:p w14:paraId="4968BC66" w14:textId="77777777" w:rsidR="00217BF3" w:rsidRPr="005F13E4" w:rsidRDefault="00217BF3" w:rsidP="00217BF3">
      <w:pPr>
        <w:pStyle w:val="a9"/>
        <w:widowControl/>
        <w:autoSpaceDE/>
        <w:autoSpaceDN/>
        <w:spacing w:before="0"/>
        <w:ind w:firstLine="709"/>
        <w:rPr>
          <w:szCs w:val="22"/>
        </w:rPr>
      </w:pPr>
      <w:r w:rsidRPr="005F13E4">
        <w:rPr>
          <w:szCs w:val="22"/>
        </w:rPr>
        <w:t>2020 год – 248 дней (5952 ч);</w:t>
      </w:r>
    </w:p>
    <w:p w14:paraId="52106381" w14:textId="77777777" w:rsidR="00217BF3" w:rsidRPr="005F13E4" w:rsidRDefault="00217BF3" w:rsidP="00217BF3">
      <w:pPr>
        <w:pStyle w:val="a9"/>
        <w:widowControl/>
        <w:autoSpaceDE/>
        <w:autoSpaceDN/>
        <w:spacing w:before="0"/>
        <w:ind w:firstLine="709"/>
        <w:rPr>
          <w:szCs w:val="22"/>
        </w:rPr>
      </w:pPr>
      <w:r w:rsidRPr="005F13E4">
        <w:rPr>
          <w:szCs w:val="22"/>
        </w:rPr>
        <w:t>2021 год – 239 дней (5736 ч);</w:t>
      </w:r>
    </w:p>
    <w:p w14:paraId="3B757E07" w14:textId="59C62C85" w:rsidR="00217BF3" w:rsidRPr="005F13E4" w:rsidRDefault="00217BF3" w:rsidP="00217BF3">
      <w:pPr>
        <w:widowControl/>
        <w:tabs>
          <w:tab w:val="left" w:pos="0"/>
        </w:tabs>
        <w:spacing w:line="360" w:lineRule="auto"/>
        <w:ind w:firstLine="709"/>
        <w:jc w:val="both"/>
        <w:rPr>
          <w:sz w:val="26"/>
        </w:rPr>
      </w:pPr>
      <w:r w:rsidRPr="005F13E4">
        <w:rPr>
          <w:sz w:val="26"/>
        </w:rPr>
        <w:t>2022 год – 255 дней (6120 ч).</w:t>
      </w:r>
    </w:p>
    <w:p w14:paraId="04733E3E" w14:textId="6545A270" w:rsidR="0061759C" w:rsidRPr="005F13E4" w:rsidRDefault="00317DA8" w:rsidP="00ED15ED">
      <w:pPr>
        <w:widowControl/>
        <w:tabs>
          <w:tab w:val="left" w:pos="0"/>
        </w:tabs>
        <w:spacing w:line="360" w:lineRule="auto"/>
        <w:ind w:firstLine="709"/>
        <w:jc w:val="both"/>
        <w:rPr>
          <w:sz w:val="26"/>
        </w:rPr>
      </w:pPr>
      <w:r w:rsidRPr="005F13E4">
        <w:rPr>
          <w:sz w:val="26"/>
        </w:rPr>
        <w:t>С</w:t>
      </w:r>
      <w:r w:rsidR="0061759C" w:rsidRPr="005F13E4">
        <w:rPr>
          <w:sz w:val="26"/>
        </w:rPr>
        <w:t xml:space="preserve">истемы централизованного теплоснабжения существуют только в </w:t>
      </w:r>
      <w:r w:rsidR="006B3877" w:rsidRPr="005F13E4">
        <w:rPr>
          <w:sz w:val="26"/>
        </w:rPr>
        <w:t>пос. Дружная Горка и д. Лампово</w:t>
      </w:r>
      <w:r w:rsidR="0061759C" w:rsidRPr="005F13E4">
        <w:rPr>
          <w:sz w:val="26"/>
        </w:rPr>
        <w:t>.</w:t>
      </w:r>
    </w:p>
    <w:p w14:paraId="542794A2" w14:textId="5CD4D79E" w:rsidR="0061759C" w:rsidRPr="005F13E4" w:rsidRDefault="0061759C" w:rsidP="00ED15ED">
      <w:pPr>
        <w:widowControl/>
        <w:tabs>
          <w:tab w:val="left" w:pos="0"/>
        </w:tabs>
        <w:spacing w:line="360" w:lineRule="auto"/>
        <w:ind w:firstLine="709"/>
        <w:jc w:val="both"/>
        <w:rPr>
          <w:sz w:val="26"/>
        </w:rPr>
      </w:pPr>
      <w:r w:rsidRPr="005F13E4">
        <w:rPr>
          <w:sz w:val="26"/>
        </w:rPr>
        <w:t xml:space="preserve">В результате анализа перечня потребителей тепловой энергии от источников централизованного теплоснабжения на территории </w:t>
      </w:r>
      <w:r w:rsidR="006B3877" w:rsidRPr="005F13E4">
        <w:rPr>
          <w:sz w:val="26"/>
        </w:rPr>
        <w:t>Дружногорского</w:t>
      </w:r>
      <w:r w:rsidRPr="005F13E4">
        <w:rPr>
          <w:sz w:val="26"/>
        </w:rPr>
        <w:t xml:space="preserve"> </w:t>
      </w:r>
      <w:r w:rsidR="00F3488F" w:rsidRPr="005F13E4">
        <w:rPr>
          <w:sz w:val="26"/>
        </w:rPr>
        <w:t>городского</w:t>
      </w:r>
      <w:r w:rsidRPr="005F13E4">
        <w:rPr>
          <w:sz w:val="26"/>
        </w:rPr>
        <w:t xml:space="preserve"> поселения были получены значения потребления тепловой энергии в расчетных элементах территориального деления и в зонах действия источников тепловой энергии при расчетных температурах наружного воздуха, представленные в таблице</w:t>
      </w:r>
      <w:r w:rsidR="00040778" w:rsidRPr="005F13E4">
        <w:rPr>
          <w:sz w:val="26"/>
        </w:rPr>
        <w:t> </w:t>
      </w:r>
      <w:r w:rsidR="00534893" w:rsidRPr="005F13E4">
        <w:rPr>
          <w:sz w:val="26"/>
        </w:rPr>
        <w:fldChar w:fldCharType="begin"/>
      </w:r>
      <w:r w:rsidR="00534893" w:rsidRPr="005F13E4">
        <w:rPr>
          <w:sz w:val="26"/>
        </w:rPr>
        <w:instrText xml:space="preserve"> REF  _Ref11993661 \h \t \w  \* MERGEFORMAT </w:instrText>
      </w:r>
      <w:r w:rsidR="00534893" w:rsidRPr="005F13E4">
        <w:rPr>
          <w:sz w:val="26"/>
        </w:rPr>
      </w:r>
      <w:r w:rsidR="00534893" w:rsidRPr="005F13E4">
        <w:rPr>
          <w:sz w:val="26"/>
        </w:rPr>
        <w:fldChar w:fldCharType="separate"/>
      </w:r>
      <w:r w:rsidR="00874756">
        <w:rPr>
          <w:sz w:val="26"/>
        </w:rPr>
        <w:t>20</w:t>
      </w:r>
      <w:r w:rsidR="00534893" w:rsidRPr="005F13E4">
        <w:rPr>
          <w:sz w:val="26"/>
        </w:rPr>
        <w:fldChar w:fldCharType="end"/>
      </w:r>
      <w:r w:rsidRPr="005F13E4">
        <w:rPr>
          <w:sz w:val="26"/>
        </w:rPr>
        <w:t>.</w:t>
      </w:r>
    </w:p>
    <w:p w14:paraId="0D7DE8F7" w14:textId="1B1B5173" w:rsidR="007E4BF9" w:rsidRPr="00ED15ED" w:rsidRDefault="0061759C" w:rsidP="00ED15ED">
      <w:pPr>
        <w:widowControl/>
        <w:tabs>
          <w:tab w:val="left" w:pos="0"/>
        </w:tabs>
        <w:spacing w:line="360" w:lineRule="auto"/>
        <w:ind w:firstLine="709"/>
        <w:jc w:val="both"/>
        <w:rPr>
          <w:sz w:val="26"/>
        </w:rPr>
      </w:pPr>
      <w:r w:rsidRPr="005F13E4">
        <w:rPr>
          <w:sz w:val="26"/>
        </w:rPr>
        <w:t xml:space="preserve">Как </w:t>
      </w:r>
      <w:r w:rsidR="00E61C1C" w:rsidRPr="005F13E4">
        <w:rPr>
          <w:sz w:val="26"/>
        </w:rPr>
        <w:t xml:space="preserve">следует </w:t>
      </w:r>
      <w:r w:rsidRPr="005F13E4">
        <w:rPr>
          <w:sz w:val="26"/>
        </w:rPr>
        <w:t xml:space="preserve">из </w:t>
      </w:r>
      <w:r w:rsidR="00E61C1C" w:rsidRPr="005F13E4">
        <w:rPr>
          <w:sz w:val="26"/>
        </w:rPr>
        <w:t>таблицы</w:t>
      </w:r>
      <w:r w:rsidRPr="005F13E4">
        <w:rPr>
          <w:sz w:val="26"/>
        </w:rPr>
        <w:t>, основную часть тепловой нагрузки (</w:t>
      </w:r>
      <w:r w:rsidR="00B173BA" w:rsidRPr="005F13E4">
        <w:rPr>
          <w:sz w:val="26"/>
        </w:rPr>
        <w:t xml:space="preserve">91,28 </w:t>
      </w:r>
      <w:r w:rsidR="00FC062D" w:rsidRPr="005F13E4">
        <w:rPr>
          <w:sz w:val="26"/>
        </w:rPr>
        <w:t>%</w:t>
      </w:r>
      <w:r w:rsidRPr="005F13E4">
        <w:rPr>
          <w:sz w:val="26"/>
        </w:rPr>
        <w:t>) в населенных пунктах составляет нагрузка отопления.</w:t>
      </w:r>
    </w:p>
    <w:p w14:paraId="325F049A" w14:textId="77777777" w:rsidR="00774C0F" w:rsidRPr="00ED15ED" w:rsidRDefault="00774C0F" w:rsidP="00ED15ED">
      <w:pPr>
        <w:widowControl/>
        <w:tabs>
          <w:tab w:val="left" w:pos="0"/>
        </w:tabs>
        <w:spacing w:before="120" w:after="120" w:line="360" w:lineRule="auto"/>
        <w:ind w:firstLine="851"/>
        <w:jc w:val="both"/>
        <w:rPr>
          <w:sz w:val="26"/>
        </w:rPr>
      </w:pPr>
    </w:p>
    <w:p w14:paraId="02405C9E" w14:textId="77777777" w:rsidR="00774C0F" w:rsidRPr="00ED15ED" w:rsidRDefault="00774C0F" w:rsidP="00ED15ED">
      <w:pPr>
        <w:widowControl/>
        <w:tabs>
          <w:tab w:val="left" w:pos="0"/>
        </w:tabs>
        <w:spacing w:before="120" w:after="120" w:line="360" w:lineRule="auto"/>
        <w:ind w:firstLine="851"/>
        <w:jc w:val="both"/>
        <w:rPr>
          <w:sz w:val="26"/>
        </w:rPr>
        <w:sectPr w:rsidR="00774C0F" w:rsidRPr="00ED15ED" w:rsidSect="004D660F">
          <w:pgSz w:w="11910" w:h="16840"/>
          <w:pgMar w:top="1134" w:right="851" w:bottom="851" w:left="1701" w:header="0" w:footer="590" w:gutter="0"/>
          <w:cols w:space="720"/>
          <w:docGrid w:linePitch="299"/>
        </w:sectPr>
      </w:pPr>
    </w:p>
    <w:p w14:paraId="7A2DD69D" w14:textId="46003DFA" w:rsidR="00774C0F" w:rsidRPr="00ED15ED" w:rsidRDefault="00774C0F" w:rsidP="0062299F">
      <w:pPr>
        <w:pStyle w:val="-0"/>
        <w:keepNext/>
        <w:numPr>
          <w:ilvl w:val="0"/>
          <w:numId w:val="68"/>
        </w:numPr>
        <w:tabs>
          <w:tab w:val="left" w:pos="1418"/>
          <w:tab w:val="left" w:pos="9067"/>
        </w:tabs>
        <w:spacing w:line="240" w:lineRule="auto"/>
        <w:ind w:left="0" w:firstLine="0"/>
        <w:jc w:val="both"/>
        <w:rPr>
          <w:sz w:val="24"/>
          <w:szCs w:val="24"/>
        </w:rPr>
      </w:pPr>
      <w:bookmarkStart w:id="150" w:name="_Ref11993661"/>
      <w:r w:rsidRPr="00ED15ED">
        <w:rPr>
          <w:sz w:val="24"/>
          <w:szCs w:val="24"/>
        </w:rPr>
        <w:t>Тепловые нагрузки потребителей систем централизованного теплоснабжения</w:t>
      </w:r>
      <w:bookmarkEnd w:id="150"/>
    </w:p>
    <w:tbl>
      <w:tblPr>
        <w:tblStyle w:val="af5"/>
        <w:tblW w:w="0" w:type="auto"/>
        <w:jc w:val="center"/>
        <w:tblLook w:val="04A0" w:firstRow="1" w:lastRow="0" w:firstColumn="1" w:lastColumn="0" w:noHBand="0" w:noVBand="1"/>
      </w:tblPr>
      <w:tblGrid>
        <w:gridCol w:w="2616"/>
        <w:gridCol w:w="2616"/>
        <w:gridCol w:w="2616"/>
        <w:gridCol w:w="2616"/>
        <w:gridCol w:w="2616"/>
        <w:gridCol w:w="2616"/>
      </w:tblGrid>
      <w:tr w:rsidR="00ED15ED" w:rsidRPr="00ED15ED" w14:paraId="783598AA" w14:textId="77777777" w:rsidTr="00774C0F">
        <w:trPr>
          <w:trHeight w:val="283"/>
          <w:tblHeader/>
          <w:jc w:val="center"/>
        </w:trPr>
        <w:tc>
          <w:tcPr>
            <w:tcW w:w="2616" w:type="dxa"/>
            <w:vMerge w:val="restart"/>
            <w:vAlign w:val="center"/>
          </w:tcPr>
          <w:p w14:paraId="4B8F2E3D" w14:textId="77777777" w:rsidR="00774C0F" w:rsidRPr="00ED15ED" w:rsidRDefault="00774C0F" w:rsidP="00ED15ED">
            <w:pPr>
              <w:widowControl/>
              <w:tabs>
                <w:tab w:val="left" w:pos="0"/>
              </w:tabs>
              <w:jc w:val="center"/>
              <w:rPr>
                <w:b/>
                <w:sz w:val="20"/>
                <w:szCs w:val="20"/>
              </w:rPr>
            </w:pPr>
            <w:r w:rsidRPr="00ED15ED">
              <w:rPr>
                <w:rFonts w:eastAsiaTheme="minorHAnsi"/>
                <w:b/>
                <w:bCs/>
                <w:sz w:val="20"/>
                <w:szCs w:val="20"/>
                <w:lang w:eastAsia="en-US" w:bidi="ar-SA"/>
              </w:rPr>
              <w:t>Наименование показателя</w:t>
            </w:r>
          </w:p>
        </w:tc>
        <w:tc>
          <w:tcPr>
            <w:tcW w:w="2616" w:type="dxa"/>
            <w:vMerge w:val="restart"/>
            <w:vAlign w:val="center"/>
          </w:tcPr>
          <w:p w14:paraId="4EEDA59D" w14:textId="77777777" w:rsidR="00774C0F" w:rsidRPr="00ED15ED" w:rsidRDefault="00774C0F" w:rsidP="00ED15ED">
            <w:pPr>
              <w:widowControl/>
              <w:tabs>
                <w:tab w:val="left" w:pos="0"/>
              </w:tabs>
              <w:jc w:val="center"/>
              <w:rPr>
                <w:b/>
                <w:sz w:val="20"/>
                <w:szCs w:val="20"/>
              </w:rPr>
            </w:pPr>
            <w:r w:rsidRPr="00ED15ED">
              <w:rPr>
                <w:rFonts w:eastAsiaTheme="minorHAnsi"/>
                <w:b/>
                <w:bCs/>
                <w:sz w:val="20"/>
                <w:szCs w:val="20"/>
                <w:lang w:eastAsia="en-US" w:bidi="ar-SA"/>
              </w:rPr>
              <w:t>Размерность</w:t>
            </w:r>
          </w:p>
        </w:tc>
        <w:tc>
          <w:tcPr>
            <w:tcW w:w="7848" w:type="dxa"/>
            <w:gridSpan w:val="3"/>
            <w:vAlign w:val="center"/>
          </w:tcPr>
          <w:p w14:paraId="0DF74E81" w14:textId="77777777" w:rsidR="00774C0F" w:rsidRPr="00ED15ED" w:rsidRDefault="00774C0F" w:rsidP="00ED15ED">
            <w:pPr>
              <w:widowControl/>
              <w:tabs>
                <w:tab w:val="left" w:pos="0"/>
              </w:tabs>
              <w:jc w:val="center"/>
              <w:rPr>
                <w:b/>
                <w:sz w:val="20"/>
                <w:szCs w:val="20"/>
              </w:rPr>
            </w:pPr>
            <w:r w:rsidRPr="00ED15ED">
              <w:rPr>
                <w:rFonts w:eastAsiaTheme="minorHAnsi"/>
                <w:b/>
                <w:bCs/>
                <w:sz w:val="20"/>
                <w:szCs w:val="20"/>
                <w:lang w:eastAsia="en-US" w:bidi="ar-SA"/>
              </w:rPr>
              <w:t>Наименование планировочного района, источника</w:t>
            </w:r>
          </w:p>
        </w:tc>
        <w:tc>
          <w:tcPr>
            <w:tcW w:w="2616" w:type="dxa"/>
            <w:vMerge w:val="restart"/>
            <w:vAlign w:val="center"/>
          </w:tcPr>
          <w:p w14:paraId="638B75DD" w14:textId="77777777" w:rsidR="00774C0F" w:rsidRPr="00ED15ED" w:rsidRDefault="00774C0F" w:rsidP="00ED15ED">
            <w:pPr>
              <w:widowControl/>
              <w:tabs>
                <w:tab w:val="left" w:pos="0"/>
              </w:tabs>
              <w:jc w:val="center"/>
              <w:rPr>
                <w:b/>
                <w:sz w:val="20"/>
                <w:szCs w:val="20"/>
              </w:rPr>
            </w:pPr>
            <w:r w:rsidRPr="00ED15ED">
              <w:rPr>
                <w:rFonts w:eastAsiaTheme="minorHAnsi"/>
                <w:b/>
                <w:bCs/>
                <w:sz w:val="20"/>
                <w:szCs w:val="20"/>
                <w:lang w:eastAsia="en-US" w:bidi="ar-SA"/>
              </w:rPr>
              <w:t xml:space="preserve">Итого </w:t>
            </w:r>
            <w:r w:rsidR="007633A8" w:rsidRPr="00ED15ED">
              <w:rPr>
                <w:rFonts w:eastAsiaTheme="minorHAnsi"/>
                <w:b/>
                <w:bCs/>
                <w:sz w:val="20"/>
                <w:szCs w:val="20"/>
                <w:lang w:eastAsia="en-US" w:bidi="ar-SA"/>
              </w:rPr>
              <w:t>Дружногорское</w:t>
            </w:r>
            <w:r w:rsidRPr="00ED15ED">
              <w:rPr>
                <w:rFonts w:eastAsiaTheme="minorHAnsi"/>
                <w:b/>
                <w:bCs/>
                <w:sz w:val="20"/>
                <w:szCs w:val="20"/>
                <w:lang w:eastAsia="en-US" w:bidi="ar-SA"/>
              </w:rPr>
              <w:t xml:space="preserve"> </w:t>
            </w:r>
            <w:r w:rsidR="006B3877" w:rsidRPr="00ED15ED">
              <w:rPr>
                <w:rFonts w:eastAsiaTheme="minorHAnsi"/>
                <w:b/>
                <w:bCs/>
                <w:sz w:val="20"/>
                <w:szCs w:val="20"/>
                <w:lang w:eastAsia="en-US" w:bidi="ar-SA"/>
              </w:rPr>
              <w:t>Г</w:t>
            </w:r>
            <w:r w:rsidRPr="00ED15ED">
              <w:rPr>
                <w:rFonts w:eastAsiaTheme="minorHAnsi"/>
                <w:b/>
                <w:bCs/>
                <w:sz w:val="20"/>
                <w:szCs w:val="20"/>
                <w:lang w:eastAsia="en-US" w:bidi="ar-SA"/>
              </w:rPr>
              <w:t>П</w:t>
            </w:r>
          </w:p>
        </w:tc>
      </w:tr>
      <w:tr w:rsidR="00ED15ED" w:rsidRPr="00ED15ED" w14:paraId="1FE1A0A4" w14:textId="77777777" w:rsidTr="00774C0F">
        <w:trPr>
          <w:trHeight w:val="283"/>
          <w:tblHeader/>
          <w:jc w:val="center"/>
        </w:trPr>
        <w:tc>
          <w:tcPr>
            <w:tcW w:w="2616" w:type="dxa"/>
            <w:vMerge/>
            <w:vAlign w:val="center"/>
          </w:tcPr>
          <w:p w14:paraId="3B2EBBDA" w14:textId="77777777" w:rsidR="00774C0F" w:rsidRPr="00ED15ED" w:rsidRDefault="00774C0F" w:rsidP="00ED15ED">
            <w:pPr>
              <w:widowControl/>
              <w:tabs>
                <w:tab w:val="left" w:pos="0"/>
              </w:tabs>
              <w:jc w:val="center"/>
              <w:rPr>
                <w:b/>
                <w:sz w:val="20"/>
                <w:szCs w:val="20"/>
              </w:rPr>
            </w:pPr>
          </w:p>
        </w:tc>
        <w:tc>
          <w:tcPr>
            <w:tcW w:w="2616" w:type="dxa"/>
            <w:vMerge/>
            <w:vAlign w:val="center"/>
          </w:tcPr>
          <w:p w14:paraId="0AE96B0C" w14:textId="77777777" w:rsidR="00774C0F" w:rsidRPr="00ED15ED" w:rsidRDefault="00774C0F" w:rsidP="00ED15ED">
            <w:pPr>
              <w:widowControl/>
              <w:tabs>
                <w:tab w:val="left" w:pos="0"/>
              </w:tabs>
              <w:jc w:val="center"/>
              <w:rPr>
                <w:b/>
                <w:sz w:val="20"/>
                <w:szCs w:val="20"/>
              </w:rPr>
            </w:pPr>
          </w:p>
        </w:tc>
        <w:tc>
          <w:tcPr>
            <w:tcW w:w="2616" w:type="dxa"/>
            <w:vAlign w:val="center"/>
          </w:tcPr>
          <w:p w14:paraId="37BC5E76" w14:textId="77777777" w:rsidR="00774C0F" w:rsidRPr="00ED15ED" w:rsidRDefault="00774C0F" w:rsidP="00ED15ED">
            <w:pPr>
              <w:widowControl/>
              <w:tabs>
                <w:tab w:val="left" w:pos="0"/>
              </w:tabs>
              <w:jc w:val="center"/>
              <w:rPr>
                <w:b/>
                <w:sz w:val="20"/>
                <w:szCs w:val="20"/>
              </w:rPr>
            </w:pPr>
            <w:r w:rsidRPr="00ED15ED">
              <w:rPr>
                <w:b/>
                <w:sz w:val="20"/>
                <w:szCs w:val="20"/>
              </w:rPr>
              <w:t>котельная №</w:t>
            </w:r>
            <w:r w:rsidR="006B3877" w:rsidRPr="00ED15ED">
              <w:rPr>
                <w:b/>
                <w:sz w:val="20"/>
                <w:szCs w:val="20"/>
              </w:rPr>
              <w:t>21</w:t>
            </w:r>
          </w:p>
        </w:tc>
        <w:tc>
          <w:tcPr>
            <w:tcW w:w="2616" w:type="dxa"/>
            <w:vAlign w:val="center"/>
          </w:tcPr>
          <w:p w14:paraId="5080AA0F" w14:textId="77777777" w:rsidR="00774C0F" w:rsidRPr="00ED15ED" w:rsidRDefault="00774C0F" w:rsidP="00ED15ED">
            <w:pPr>
              <w:widowControl/>
              <w:tabs>
                <w:tab w:val="left" w:pos="0"/>
              </w:tabs>
              <w:jc w:val="center"/>
              <w:rPr>
                <w:b/>
                <w:sz w:val="20"/>
                <w:szCs w:val="20"/>
              </w:rPr>
            </w:pPr>
            <w:r w:rsidRPr="00ED15ED">
              <w:rPr>
                <w:b/>
                <w:sz w:val="20"/>
                <w:szCs w:val="20"/>
              </w:rPr>
              <w:t>котельная №</w:t>
            </w:r>
            <w:r w:rsidR="006B3877" w:rsidRPr="00ED15ED">
              <w:rPr>
                <w:b/>
                <w:sz w:val="20"/>
                <w:szCs w:val="20"/>
              </w:rPr>
              <w:t>43</w:t>
            </w:r>
          </w:p>
        </w:tc>
        <w:tc>
          <w:tcPr>
            <w:tcW w:w="2616" w:type="dxa"/>
            <w:vAlign w:val="center"/>
          </w:tcPr>
          <w:p w14:paraId="7308EF71" w14:textId="77777777" w:rsidR="00774C0F" w:rsidRPr="00ED15ED" w:rsidRDefault="00774C0F" w:rsidP="00ED15ED">
            <w:pPr>
              <w:widowControl/>
              <w:tabs>
                <w:tab w:val="left" w:pos="0"/>
              </w:tabs>
              <w:jc w:val="center"/>
              <w:rPr>
                <w:b/>
                <w:sz w:val="20"/>
                <w:szCs w:val="20"/>
              </w:rPr>
            </w:pPr>
            <w:r w:rsidRPr="00ED15ED">
              <w:rPr>
                <w:b/>
                <w:sz w:val="20"/>
                <w:szCs w:val="20"/>
              </w:rPr>
              <w:t>котельная №</w:t>
            </w:r>
            <w:r w:rsidR="006B3877" w:rsidRPr="00ED15ED">
              <w:rPr>
                <w:b/>
                <w:sz w:val="20"/>
                <w:szCs w:val="20"/>
              </w:rPr>
              <w:t>58</w:t>
            </w:r>
          </w:p>
        </w:tc>
        <w:tc>
          <w:tcPr>
            <w:tcW w:w="2616" w:type="dxa"/>
            <w:vMerge/>
            <w:vAlign w:val="center"/>
          </w:tcPr>
          <w:p w14:paraId="38D6B4C4" w14:textId="77777777" w:rsidR="00774C0F" w:rsidRPr="00ED15ED" w:rsidRDefault="00774C0F" w:rsidP="00ED15ED">
            <w:pPr>
              <w:widowControl/>
              <w:tabs>
                <w:tab w:val="left" w:pos="0"/>
              </w:tabs>
              <w:jc w:val="center"/>
              <w:rPr>
                <w:sz w:val="20"/>
                <w:szCs w:val="20"/>
              </w:rPr>
            </w:pPr>
          </w:p>
        </w:tc>
      </w:tr>
      <w:tr w:rsidR="00ED15ED" w:rsidRPr="00ED15ED" w14:paraId="7258E09D" w14:textId="77777777" w:rsidTr="00774C0F">
        <w:trPr>
          <w:trHeight w:val="283"/>
          <w:tblHeader/>
          <w:jc w:val="center"/>
        </w:trPr>
        <w:tc>
          <w:tcPr>
            <w:tcW w:w="2616" w:type="dxa"/>
            <w:vMerge/>
            <w:vAlign w:val="center"/>
          </w:tcPr>
          <w:p w14:paraId="2DDC7A76" w14:textId="77777777" w:rsidR="00774C0F" w:rsidRPr="00ED15ED" w:rsidRDefault="00774C0F" w:rsidP="00ED15ED">
            <w:pPr>
              <w:widowControl/>
              <w:tabs>
                <w:tab w:val="left" w:pos="0"/>
              </w:tabs>
              <w:jc w:val="center"/>
              <w:rPr>
                <w:b/>
                <w:sz w:val="20"/>
                <w:szCs w:val="20"/>
              </w:rPr>
            </w:pPr>
          </w:p>
        </w:tc>
        <w:tc>
          <w:tcPr>
            <w:tcW w:w="2616" w:type="dxa"/>
            <w:vMerge/>
            <w:vAlign w:val="center"/>
          </w:tcPr>
          <w:p w14:paraId="7E52D442" w14:textId="77777777" w:rsidR="00774C0F" w:rsidRPr="00ED15ED" w:rsidRDefault="00774C0F" w:rsidP="00ED15ED">
            <w:pPr>
              <w:widowControl/>
              <w:tabs>
                <w:tab w:val="left" w:pos="0"/>
              </w:tabs>
              <w:jc w:val="center"/>
              <w:rPr>
                <w:b/>
                <w:sz w:val="20"/>
                <w:szCs w:val="20"/>
              </w:rPr>
            </w:pPr>
          </w:p>
        </w:tc>
        <w:tc>
          <w:tcPr>
            <w:tcW w:w="2616" w:type="dxa"/>
            <w:vAlign w:val="center"/>
          </w:tcPr>
          <w:p w14:paraId="4AA5EE8C" w14:textId="77777777" w:rsidR="00774C0F" w:rsidRPr="00ED15ED" w:rsidRDefault="006B3877" w:rsidP="00ED15ED">
            <w:pPr>
              <w:widowControl/>
              <w:tabs>
                <w:tab w:val="left" w:pos="0"/>
              </w:tabs>
              <w:jc w:val="center"/>
              <w:rPr>
                <w:b/>
                <w:sz w:val="20"/>
                <w:szCs w:val="20"/>
              </w:rPr>
            </w:pPr>
            <w:r w:rsidRPr="00ED15ED">
              <w:rPr>
                <w:b/>
                <w:sz w:val="20"/>
                <w:szCs w:val="20"/>
              </w:rPr>
              <w:t>пос. Дружная Горка</w:t>
            </w:r>
          </w:p>
        </w:tc>
        <w:tc>
          <w:tcPr>
            <w:tcW w:w="2616" w:type="dxa"/>
            <w:vAlign w:val="center"/>
          </w:tcPr>
          <w:p w14:paraId="5ABD5364" w14:textId="77777777" w:rsidR="00774C0F" w:rsidRPr="00ED15ED" w:rsidRDefault="006B3877" w:rsidP="00ED15ED">
            <w:pPr>
              <w:widowControl/>
              <w:tabs>
                <w:tab w:val="left" w:pos="0"/>
              </w:tabs>
              <w:jc w:val="center"/>
              <w:rPr>
                <w:b/>
                <w:sz w:val="20"/>
                <w:szCs w:val="20"/>
              </w:rPr>
            </w:pPr>
            <w:r w:rsidRPr="00ED15ED">
              <w:rPr>
                <w:b/>
                <w:sz w:val="20"/>
                <w:szCs w:val="20"/>
              </w:rPr>
              <w:t>д. Лампово</w:t>
            </w:r>
          </w:p>
        </w:tc>
        <w:tc>
          <w:tcPr>
            <w:tcW w:w="2616" w:type="dxa"/>
            <w:vAlign w:val="center"/>
          </w:tcPr>
          <w:p w14:paraId="2C34F7B3" w14:textId="77777777" w:rsidR="00774C0F" w:rsidRPr="00ED15ED" w:rsidRDefault="006B3877" w:rsidP="00ED15ED">
            <w:pPr>
              <w:widowControl/>
              <w:tabs>
                <w:tab w:val="left" w:pos="0"/>
              </w:tabs>
              <w:jc w:val="center"/>
              <w:rPr>
                <w:b/>
                <w:sz w:val="20"/>
                <w:szCs w:val="20"/>
              </w:rPr>
            </w:pPr>
            <w:r w:rsidRPr="00ED15ED">
              <w:rPr>
                <w:b/>
                <w:sz w:val="20"/>
                <w:szCs w:val="20"/>
              </w:rPr>
              <w:t>пос. Дружная Горка</w:t>
            </w:r>
          </w:p>
        </w:tc>
        <w:tc>
          <w:tcPr>
            <w:tcW w:w="2616" w:type="dxa"/>
            <w:vMerge/>
            <w:vAlign w:val="center"/>
          </w:tcPr>
          <w:p w14:paraId="070F55BD" w14:textId="77777777" w:rsidR="00774C0F" w:rsidRPr="00ED15ED" w:rsidRDefault="00774C0F" w:rsidP="00ED15ED">
            <w:pPr>
              <w:widowControl/>
              <w:tabs>
                <w:tab w:val="left" w:pos="0"/>
              </w:tabs>
              <w:jc w:val="center"/>
              <w:rPr>
                <w:sz w:val="20"/>
                <w:szCs w:val="20"/>
              </w:rPr>
            </w:pPr>
          </w:p>
        </w:tc>
      </w:tr>
      <w:tr w:rsidR="00B173BA" w:rsidRPr="00ED15ED" w14:paraId="1D216EE0" w14:textId="77777777" w:rsidTr="00B173BA">
        <w:trPr>
          <w:trHeight w:val="283"/>
          <w:jc w:val="center"/>
        </w:trPr>
        <w:tc>
          <w:tcPr>
            <w:tcW w:w="2616" w:type="dxa"/>
            <w:vAlign w:val="center"/>
          </w:tcPr>
          <w:p w14:paraId="56ADE6A3" w14:textId="77777777" w:rsidR="00B173BA" w:rsidRPr="00ED15ED" w:rsidRDefault="00B173BA" w:rsidP="00B173BA">
            <w:pPr>
              <w:widowControl/>
              <w:adjustRightInd w:val="0"/>
              <w:rPr>
                <w:rFonts w:eastAsiaTheme="minorHAnsi"/>
                <w:sz w:val="20"/>
                <w:szCs w:val="20"/>
                <w:lang w:eastAsia="en-US" w:bidi="ar-SA"/>
              </w:rPr>
            </w:pPr>
            <w:r w:rsidRPr="00ED15ED">
              <w:rPr>
                <w:rFonts w:eastAsiaTheme="minorHAnsi"/>
                <w:b/>
                <w:bCs/>
                <w:sz w:val="20"/>
                <w:szCs w:val="20"/>
                <w:lang w:eastAsia="en-US" w:bidi="ar-SA"/>
              </w:rPr>
              <w:t>Присоединенная тепловая нагрузка, в т. ч.:</w:t>
            </w:r>
          </w:p>
        </w:tc>
        <w:tc>
          <w:tcPr>
            <w:tcW w:w="2616" w:type="dxa"/>
            <w:vAlign w:val="center"/>
          </w:tcPr>
          <w:p w14:paraId="6875E1F0" w14:textId="77777777" w:rsidR="00B173BA" w:rsidRPr="00ED15ED" w:rsidRDefault="00B173BA" w:rsidP="00B173BA">
            <w:pPr>
              <w:widowControl/>
              <w:adjustRightInd w:val="0"/>
              <w:jc w:val="center"/>
              <w:rPr>
                <w:rFonts w:eastAsiaTheme="minorHAnsi"/>
                <w:sz w:val="20"/>
                <w:szCs w:val="20"/>
                <w:lang w:eastAsia="en-US" w:bidi="ar-SA"/>
              </w:rPr>
            </w:pPr>
            <w:r w:rsidRPr="00ED15ED">
              <w:rPr>
                <w:rFonts w:eastAsiaTheme="minorHAnsi"/>
                <w:sz w:val="20"/>
                <w:szCs w:val="20"/>
                <w:lang w:eastAsia="en-US" w:bidi="ar-SA"/>
              </w:rPr>
              <w:t>Гкал/ч</w:t>
            </w:r>
          </w:p>
        </w:tc>
        <w:tc>
          <w:tcPr>
            <w:tcW w:w="2616" w:type="dxa"/>
            <w:tcBorders>
              <w:top w:val="nil"/>
              <w:left w:val="nil"/>
              <w:bottom w:val="single" w:sz="8" w:space="0" w:color="auto"/>
              <w:right w:val="single" w:sz="8" w:space="0" w:color="auto"/>
            </w:tcBorders>
            <w:shd w:val="clear" w:color="auto" w:fill="auto"/>
            <w:vAlign w:val="center"/>
          </w:tcPr>
          <w:p w14:paraId="0D69B584" w14:textId="7D2BE8B8" w:rsidR="00B173BA" w:rsidRPr="00ED15ED" w:rsidRDefault="00B173BA" w:rsidP="00B173BA">
            <w:pPr>
              <w:jc w:val="center"/>
              <w:rPr>
                <w:b/>
                <w:sz w:val="20"/>
                <w:szCs w:val="20"/>
                <w:lang w:bidi="ar-SA"/>
              </w:rPr>
            </w:pPr>
            <w:r>
              <w:rPr>
                <w:b/>
                <w:bCs/>
                <w:color w:val="000000"/>
                <w:sz w:val="20"/>
                <w:szCs w:val="20"/>
              </w:rPr>
              <w:t>6,1991</w:t>
            </w:r>
          </w:p>
        </w:tc>
        <w:tc>
          <w:tcPr>
            <w:tcW w:w="2616" w:type="dxa"/>
            <w:tcBorders>
              <w:top w:val="nil"/>
              <w:left w:val="nil"/>
              <w:bottom w:val="single" w:sz="8" w:space="0" w:color="auto"/>
              <w:right w:val="single" w:sz="8" w:space="0" w:color="auto"/>
            </w:tcBorders>
            <w:shd w:val="clear" w:color="auto" w:fill="auto"/>
            <w:vAlign w:val="center"/>
          </w:tcPr>
          <w:p w14:paraId="2B655010" w14:textId="483F8E74" w:rsidR="00B173BA" w:rsidRPr="00ED15ED" w:rsidRDefault="00B173BA" w:rsidP="00B173BA">
            <w:pPr>
              <w:jc w:val="center"/>
              <w:rPr>
                <w:b/>
                <w:sz w:val="20"/>
                <w:szCs w:val="20"/>
              </w:rPr>
            </w:pPr>
            <w:r>
              <w:rPr>
                <w:b/>
                <w:bCs/>
                <w:color w:val="000000"/>
                <w:sz w:val="20"/>
                <w:szCs w:val="20"/>
              </w:rPr>
              <w:t>2,3156</w:t>
            </w:r>
          </w:p>
        </w:tc>
        <w:tc>
          <w:tcPr>
            <w:tcW w:w="2616" w:type="dxa"/>
            <w:tcBorders>
              <w:top w:val="nil"/>
              <w:left w:val="nil"/>
              <w:bottom w:val="single" w:sz="8" w:space="0" w:color="auto"/>
              <w:right w:val="single" w:sz="8" w:space="0" w:color="auto"/>
            </w:tcBorders>
            <w:shd w:val="clear" w:color="auto" w:fill="auto"/>
            <w:vAlign w:val="center"/>
          </w:tcPr>
          <w:p w14:paraId="68BD37BF" w14:textId="0AA6709C" w:rsidR="00B173BA" w:rsidRPr="00ED15ED" w:rsidRDefault="00B173BA" w:rsidP="00B173BA">
            <w:pPr>
              <w:jc w:val="center"/>
              <w:rPr>
                <w:b/>
                <w:sz w:val="20"/>
                <w:szCs w:val="20"/>
              </w:rPr>
            </w:pPr>
            <w:r>
              <w:rPr>
                <w:b/>
                <w:bCs/>
                <w:color w:val="000000"/>
                <w:sz w:val="20"/>
                <w:szCs w:val="20"/>
              </w:rPr>
              <w:t>0,2046</w:t>
            </w:r>
          </w:p>
        </w:tc>
        <w:tc>
          <w:tcPr>
            <w:tcW w:w="2616" w:type="dxa"/>
            <w:tcBorders>
              <w:top w:val="nil"/>
              <w:left w:val="nil"/>
              <w:bottom w:val="single" w:sz="8" w:space="0" w:color="auto"/>
              <w:right w:val="single" w:sz="8" w:space="0" w:color="auto"/>
            </w:tcBorders>
            <w:shd w:val="clear" w:color="auto" w:fill="auto"/>
            <w:vAlign w:val="center"/>
          </w:tcPr>
          <w:p w14:paraId="3E109498" w14:textId="1D75AF25" w:rsidR="00B173BA" w:rsidRPr="00ED15ED" w:rsidRDefault="00B173BA" w:rsidP="00B173BA">
            <w:pPr>
              <w:jc w:val="center"/>
              <w:rPr>
                <w:b/>
                <w:bCs/>
                <w:sz w:val="20"/>
                <w:szCs w:val="20"/>
                <w:lang w:bidi="ar-SA"/>
              </w:rPr>
            </w:pPr>
            <w:r>
              <w:rPr>
                <w:b/>
                <w:bCs/>
                <w:color w:val="000000"/>
                <w:sz w:val="20"/>
                <w:szCs w:val="20"/>
              </w:rPr>
              <w:t>8,7193</w:t>
            </w:r>
          </w:p>
        </w:tc>
      </w:tr>
      <w:tr w:rsidR="00B173BA" w:rsidRPr="00ED15ED" w14:paraId="66AEE5C3" w14:textId="77777777" w:rsidTr="00B173BA">
        <w:trPr>
          <w:trHeight w:val="283"/>
          <w:jc w:val="center"/>
        </w:trPr>
        <w:tc>
          <w:tcPr>
            <w:tcW w:w="2616" w:type="dxa"/>
            <w:vAlign w:val="center"/>
          </w:tcPr>
          <w:p w14:paraId="26A7512E" w14:textId="77777777" w:rsidR="00B173BA" w:rsidRPr="00ED15ED" w:rsidRDefault="00B173BA" w:rsidP="00B173BA">
            <w:pPr>
              <w:widowControl/>
              <w:adjustRightInd w:val="0"/>
              <w:jc w:val="center"/>
              <w:rPr>
                <w:rFonts w:eastAsiaTheme="minorHAnsi"/>
                <w:i/>
                <w:sz w:val="20"/>
                <w:szCs w:val="20"/>
                <w:lang w:eastAsia="en-US" w:bidi="ar-SA"/>
              </w:rPr>
            </w:pPr>
            <w:r w:rsidRPr="00ED15ED">
              <w:rPr>
                <w:rFonts w:eastAsiaTheme="minorHAnsi"/>
                <w:i/>
                <w:sz w:val="20"/>
                <w:szCs w:val="20"/>
                <w:lang w:eastAsia="en-US" w:bidi="ar-SA"/>
              </w:rPr>
              <w:t>отопление</w:t>
            </w:r>
          </w:p>
        </w:tc>
        <w:tc>
          <w:tcPr>
            <w:tcW w:w="2616" w:type="dxa"/>
          </w:tcPr>
          <w:p w14:paraId="7BE22853" w14:textId="77777777" w:rsidR="00B173BA" w:rsidRPr="00ED15ED" w:rsidRDefault="00B173BA" w:rsidP="00B173BA">
            <w:pPr>
              <w:jc w:val="center"/>
              <w:rPr>
                <w:sz w:val="20"/>
                <w:szCs w:val="20"/>
              </w:rPr>
            </w:pPr>
            <w:r w:rsidRPr="00ED15ED">
              <w:rPr>
                <w:rFonts w:eastAsiaTheme="minorHAnsi"/>
                <w:sz w:val="20"/>
                <w:szCs w:val="20"/>
                <w:lang w:eastAsia="en-US" w:bidi="ar-SA"/>
              </w:rPr>
              <w:t>Гкал/ч</w:t>
            </w:r>
          </w:p>
        </w:tc>
        <w:tc>
          <w:tcPr>
            <w:tcW w:w="2616" w:type="dxa"/>
            <w:tcBorders>
              <w:top w:val="nil"/>
              <w:left w:val="nil"/>
              <w:bottom w:val="single" w:sz="8" w:space="0" w:color="auto"/>
              <w:right w:val="single" w:sz="8" w:space="0" w:color="auto"/>
            </w:tcBorders>
            <w:shd w:val="clear" w:color="auto" w:fill="auto"/>
            <w:vAlign w:val="center"/>
          </w:tcPr>
          <w:p w14:paraId="2E31F775" w14:textId="3E556B3D" w:rsidR="00B173BA" w:rsidRPr="00ED15ED" w:rsidRDefault="00B173BA" w:rsidP="00B173BA">
            <w:pPr>
              <w:jc w:val="center"/>
              <w:rPr>
                <w:sz w:val="20"/>
                <w:szCs w:val="20"/>
                <w:lang w:bidi="ar-SA"/>
              </w:rPr>
            </w:pPr>
            <w:r>
              <w:rPr>
                <w:color w:val="000000"/>
                <w:sz w:val="20"/>
                <w:szCs w:val="20"/>
              </w:rPr>
              <w:t>5,6164</w:t>
            </w:r>
          </w:p>
        </w:tc>
        <w:tc>
          <w:tcPr>
            <w:tcW w:w="2616" w:type="dxa"/>
            <w:tcBorders>
              <w:top w:val="nil"/>
              <w:left w:val="nil"/>
              <w:bottom w:val="single" w:sz="8" w:space="0" w:color="auto"/>
              <w:right w:val="single" w:sz="8" w:space="0" w:color="auto"/>
            </w:tcBorders>
            <w:shd w:val="clear" w:color="auto" w:fill="auto"/>
            <w:vAlign w:val="center"/>
          </w:tcPr>
          <w:p w14:paraId="4DEF0E5B" w14:textId="0889A04F" w:rsidR="00B173BA" w:rsidRPr="00ED15ED" w:rsidRDefault="00B173BA" w:rsidP="00B173BA">
            <w:pPr>
              <w:jc w:val="center"/>
              <w:rPr>
                <w:b/>
                <w:sz w:val="20"/>
                <w:szCs w:val="20"/>
              </w:rPr>
            </w:pPr>
            <w:r>
              <w:rPr>
                <w:color w:val="000000"/>
                <w:sz w:val="20"/>
                <w:szCs w:val="20"/>
              </w:rPr>
              <w:t>2,1435</w:t>
            </w:r>
          </w:p>
        </w:tc>
        <w:tc>
          <w:tcPr>
            <w:tcW w:w="2616" w:type="dxa"/>
            <w:tcBorders>
              <w:top w:val="nil"/>
              <w:left w:val="nil"/>
              <w:bottom w:val="single" w:sz="8" w:space="0" w:color="auto"/>
              <w:right w:val="single" w:sz="8" w:space="0" w:color="auto"/>
            </w:tcBorders>
            <w:shd w:val="clear" w:color="auto" w:fill="auto"/>
            <w:vAlign w:val="center"/>
          </w:tcPr>
          <w:p w14:paraId="6706A481" w14:textId="48184177" w:rsidR="00B173BA" w:rsidRPr="00ED15ED" w:rsidRDefault="00B173BA" w:rsidP="00B173BA">
            <w:pPr>
              <w:jc w:val="center"/>
              <w:rPr>
                <w:b/>
                <w:sz w:val="20"/>
                <w:szCs w:val="20"/>
              </w:rPr>
            </w:pPr>
            <w:r>
              <w:rPr>
                <w:color w:val="000000"/>
                <w:sz w:val="20"/>
                <w:szCs w:val="20"/>
              </w:rPr>
              <w:t>0,1990</w:t>
            </w:r>
          </w:p>
        </w:tc>
        <w:tc>
          <w:tcPr>
            <w:tcW w:w="2616" w:type="dxa"/>
            <w:tcBorders>
              <w:top w:val="nil"/>
              <w:left w:val="nil"/>
              <w:bottom w:val="single" w:sz="8" w:space="0" w:color="auto"/>
              <w:right w:val="single" w:sz="8" w:space="0" w:color="auto"/>
            </w:tcBorders>
            <w:shd w:val="clear" w:color="auto" w:fill="auto"/>
            <w:vAlign w:val="center"/>
          </w:tcPr>
          <w:p w14:paraId="04E1D4D7" w14:textId="0695D070" w:rsidR="00B173BA" w:rsidRPr="00ED15ED" w:rsidRDefault="00B173BA" w:rsidP="00B173BA">
            <w:pPr>
              <w:jc w:val="center"/>
              <w:rPr>
                <w:b/>
                <w:bCs/>
                <w:sz w:val="20"/>
                <w:szCs w:val="20"/>
              </w:rPr>
            </w:pPr>
            <w:r>
              <w:rPr>
                <w:color w:val="000000"/>
                <w:sz w:val="20"/>
                <w:szCs w:val="20"/>
              </w:rPr>
              <w:t>7,9589</w:t>
            </w:r>
          </w:p>
        </w:tc>
      </w:tr>
      <w:tr w:rsidR="00B173BA" w:rsidRPr="00ED15ED" w14:paraId="00B352B5" w14:textId="77777777" w:rsidTr="00B173BA">
        <w:trPr>
          <w:trHeight w:val="283"/>
          <w:jc w:val="center"/>
        </w:trPr>
        <w:tc>
          <w:tcPr>
            <w:tcW w:w="2616" w:type="dxa"/>
            <w:vAlign w:val="center"/>
          </w:tcPr>
          <w:p w14:paraId="5EB169BE" w14:textId="77777777" w:rsidR="00B173BA" w:rsidRPr="00ED15ED" w:rsidRDefault="00B173BA" w:rsidP="00B173BA">
            <w:pPr>
              <w:widowControl/>
              <w:adjustRightInd w:val="0"/>
              <w:jc w:val="center"/>
              <w:rPr>
                <w:rFonts w:eastAsiaTheme="minorHAnsi"/>
                <w:i/>
                <w:sz w:val="20"/>
                <w:szCs w:val="20"/>
                <w:lang w:eastAsia="en-US" w:bidi="ar-SA"/>
              </w:rPr>
            </w:pPr>
            <w:r w:rsidRPr="00ED15ED">
              <w:rPr>
                <w:rFonts w:eastAsiaTheme="minorHAnsi"/>
                <w:i/>
                <w:sz w:val="20"/>
                <w:szCs w:val="20"/>
                <w:lang w:eastAsia="en-US" w:bidi="ar-SA"/>
              </w:rPr>
              <w:t>ГВС (макс.)</w:t>
            </w:r>
          </w:p>
        </w:tc>
        <w:tc>
          <w:tcPr>
            <w:tcW w:w="2616" w:type="dxa"/>
          </w:tcPr>
          <w:p w14:paraId="57327A2F" w14:textId="77777777" w:rsidR="00B173BA" w:rsidRPr="00ED15ED" w:rsidRDefault="00B173BA" w:rsidP="00B173BA">
            <w:pPr>
              <w:jc w:val="center"/>
              <w:rPr>
                <w:sz w:val="20"/>
                <w:szCs w:val="20"/>
              </w:rPr>
            </w:pPr>
            <w:r w:rsidRPr="00ED15ED">
              <w:rPr>
                <w:rFonts w:eastAsiaTheme="minorHAnsi"/>
                <w:sz w:val="20"/>
                <w:szCs w:val="20"/>
                <w:lang w:eastAsia="en-US" w:bidi="ar-SA"/>
              </w:rPr>
              <w:t>Гкал/ч</w:t>
            </w:r>
          </w:p>
        </w:tc>
        <w:tc>
          <w:tcPr>
            <w:tcW w:w="2616" w:type="dxa"/>
            <w:tcBorders>
              <w:top w:val="nil"/>
              <w:left w:val="nil"/>
              <w:bottom w:val="single" w:sz="8" w:space="0" w:color="auto"/>
              <w:right w:val="single" w:sz="8" w:space="0" w:color="auto"/>
            </w:tcBorders>
            <w:shd w:val="clear" w:color="auto" w:fill="auto"/>
            <w:vAlign w:val="center"/>
          </w:tcPr>
          <w:p w14:paraId="468646F3" w14:textId="4AB500B0" w:rsidR="00B173BA" w:rsidRPr="00ED15ED" w:rsidRDefault="00B173BA" w:rsidP="00B173BA">
            <w:pPr>
              <w:jc w:val="center"/>
              <w:rPr>
                <w:sz w:val="20"/>
                <w:szCs w:val="20"/>
              </w:rPr>
            </w:pPr>
            <w:r>
              <w:rPr>
                <w:color w:val="000000"/>
                <w:sz w:val="20"/>
                <w:szCs w:val="20"/>
              </w:rPr>
              <w:t>0,5827</w:t>
            </w:r>
          </w:p>
        </w:tc>
        <w:tc>
          <w:tcPr>
            <w:tcW w:w="2616" w:type="dxa"/>
            <w:tcBorders>
              <w:top w:val="nil"/>
              <w:left w:val="nil"/>
              <w:bottom w:val="single" w:sz="8" w:space="0" w:color="auto"/>
              <w:right w:val="single" w:sz="8" w:space="0" w:color="auto"/>
            </w:tcBorders>
            <w:shd w:val="clear" w:color="auto" w:fill="auto"/>
            <w:vAlign w:val="center"/>
          </w:tcPr>
          <w:p w14:paraId="285CA501" w14:textId="167B7C42" w:rsidR="00B173BA" w:rsidRPr="00ED15ED" w:rsidRDefault="00B173BA" w:rsidP="00B173BA">
            <w:pPr>
              <w:jc w:val="center"/>
              <w:rPr>
                <w:sz w:val="20"/>
                <w:szCs w:val="20"/>
              </w:rPr>
            </w:pPr>
            <w:r>
              <w:rPr>
                <w:color w:val="000000"/>
                <w:sz w:val="20"/>
                <w:szCs w:val="20"/>
              </w:rPr>
              <w:t>0,1721</w:t>
            </w:r>
          </w:p>
        </w:tc>
        <w:tc>
          <w:tcPr>
            <w:tcW w:w="2616" w:type="dxa"/>
            <w:tcBorders>
              <w:top w:val="nil"/>
              <w:left w:val="nil"/>
              <w:bottom w:val="single" w:sz="8" w:space="0" w:color="auto"/>
              <w:right w:val="single" w:sz="8" w:space="0" w:color="auto"/>
            </w:tcBorders>
            <w:shd w:val="clear" w:color="auto" w:fill="auto"/>
            <w:vAlign w:val="center"/>
          </w:tcPr>
          <w:p w14:paraId="0532F135" w14:textId="230C6181" w:rsidR="00B173BA" w:rsidRPr="00ED15ED" w:rsidRDefault="00B173BA" w:rsidP="00B173BA">
            <w:pPr>
              <w:jc w:val="center"/>
              <w:rPr>
                <w:sz w:val="20"/>
                <w:szCs w:val="20"/>
              </w:rPr>
            </w:pPr>
            <w:r>
              <w:rPr>
                <w:color w:val="000000"/>
                <w:sz w:val="20"/>
                <w:szCs w:val="20"/>
              </w:rPr>
              <w:t>0,0056</w:t>
            </w:r>
          </w:p>
        </w:tc>
        <w:tc>
          <w:tcPr>
            <w:tcW w:w="2616" w:type="dxa"/>
            <w:tcBorders>
              <w:top w:val="nil"/>
              <w:left w:val="nil"/>
              <w:bottom w:val="single" w:sz="8" w:space="0" w:color="auto"/>
              <w:right w:val="single" w:sz="8" w:space="0" w:color="auto"/>
            </w:tcBorders>
            <w:shd w:val="clear" w:color="auto" w:fill="auto"/>
            <w:vAlign w:val="center"/>
          </w:tcPr>
          <w:p w14:paraId="0E5C2991" w14:textId="3FB79B77" w:rsidR="00B173BA" w:rsidRPr="00ED15ED" w:rsidRDefault="00B173BA" w:rsidP="00B173BA">
            <w:pPr>
              <w:jc w:val="center"/>
              <w:rPr>
                <w:bCs/>
                <w:sz w:val="20"/>
                <w:szCs w:val="20"/>
              </w:rPr>
            </w:pPr>
            <w:r>
              <w:rPr>
                <w:color w:val="000000"/>
                <w:sz w:val="20"/>
                <w:szCs w:val="20"/>
              </w:rPr>
              <w:t>0,7604</w:t>
            </w:r>
          </w:p>
        </w:tc>
      </w:tr>
      <w:tr w:rsidR="00B173BA" w:rsidRPr="00ED15ED" w14:paraId="561FB176" w14:textId="77777777" w:rsidTr="00B173BA">
        <w:trPr>
          <w:trHeight w:val="283"/>
          <w:jc w:val="center"/>
        </w:trPr>
        <w:tc>
          <w:tcPr>
            <w:tcW w:w="2616" w:type="dxa"/>
            <w:vAlign w:val="center"/>
          </w:tcPr>
          <w:p w14:paraId="7A78919D" w14:textId="77777777" w:rsidR="00B173BA" w:rsidRPr="00ED15ED" w:rsidRDefault="00B173BA" w:rsidP="00B173BA">
            <w:pPr>
              <w:widowControl/>
              <w:adjustRightInd w:val="0"/>
              <w:rPr>
                <w:rFonts w:eastAsiaTheme="minorHAnsi"/>
                <w:b/>
                <w:sz w:val="20"/>
                <w:szCs w:val="20"/>
                <w:lang w:eastAsia="en-US" w:bidi="ar-SA"/>
              </w:rPr>
            </w:pPr>
            <w:r w:rsidRPr="00ED15ED">
              <w:rPr>
                <w:rFonts w:eastAsiaTheme="minorHAnsi"/>
                <w:b/>
                <w:sz w:val="20"/>
                <w:szCs w:val="20"/>
                <w:lang w:eastAsia="en-US" w:bidi="ar-SA"/>
              </w:rPr>
              <w:t>жилые здания</w:t>
            </w:r>
          </w:p>
        </w:tc>
        <w:tc>
          <w:tcPr>
            <w:tcW w:w="2616" w:type="dxa"/>
            <w:vAlign w:val="center"/>
          </w:tcPr>
          <w:p w14:paraId="7E772626" w14:textId="77777777" w:rsidR="00B173BA" w:rsidRPr="00ED15ED" w:rsidRDefault="00B173BA" w:rsidP="00B173BA">
            <w:pPr>
              <w:widowControl/>
              <w:adjustRightInd w:val="0"/>
              <w:jc w:val="center"/>
              <w:rPr>
                <w:rFonts w:eastAsiaTheme="minorHAnsi"/>
                <w:b/>
                <w:sz w:val="20"/>
                <w:szCs w:val="20"/>
                <w:lang w:eastAsia="en-US" w:bidi="ar-SA"/>
              </w:rPr>
            </w:pPr>
            <w:r w:rsidRPr="00ED15ED">
              <w:rPr>
                <w:rFonts w:eastAsiaTheme="minorHAnsi"/>
                <w:b/>
                <w:sz w:val="20"/>
                <w:szCs w:val="20"/>
                <w:lang w:eastAsia="en-US" w:bidi="ar-SA"/>
              </w:rPr>
              <w:t>Гкал/ч</w:t>
            </w:r>
          </w:p>
        </w:tc>
        <w:tc>
          <w:tcPr>
            <w:tcW w:w="2616" w:type="dxa"/>
            <w:tcBorders>
              <w:top w:val="nil"/>
              <w:left w:val="nil"/>
              <w:bottom w:val="single" w:sz="8" w:space="0" w:color="auto"/>
              <w:right w:val="single" w:sz="8" w:space="0" w:color="auto"/>
            </w:tcBorders>
            <w:shd w:val="clear" w:color="auto" w:fill="auto"/>
            <w:vAlign w:val="center"/>
          </w:tcPr>
          <w:p w14:paraId="3BFF7DC2" w14:textId="3CE948A9" w:rsidR="00B173BA" w:rsidRPr="00ED15ED" w:rsidRDefault="00B173BA" w:rsidP="00B173BA">
            <w:pPr>
              <w:jc w:val="center"/>
              <w:rPr>
                <w:b/>
                <w:sz w:val="20"/>
                <w:szCs w:val="20"/>
                <w:lang w:bidi="ar-SA"/>
              </w:rPr>
            </w:pPr>
            <w:r>
              <w:rPr>
                <w:b/>
                <w:bCs/>
                <w:color w:val="000000"/>
                <w:sz w:val="20"/>
                <w:szCs w:val="20"/>
              </w:rPr>
              <w:t>5,1528</w:t>
            </w:r>
          </w:p>
        </w:tc>
        <w:tc>
          <w:tcPr>
            <w:tcW w:w="2616" w:type="dxa"/>
            <w:tcBorders>
              <w:top w:val="nil"/>
              <w:left w:val="nil"/>
              <w:bottom w:val="single" w:sz="8" w:space="0" w:color="auto"/>
              <w:right w:val="single" w:sz="8" w:space="0" w:color="auto"/>
            </w:tcBorders>
            <w:shd w:val="clear" w:color="auto" w:fill="auto"/>
            <w:vAlign w:val="center"/>
          </w:tcPr>
          <w:p w14:paraId="5388625A" w14:textId="66391B63" w:rsidR="00B173BA" w:rsidRPr="00ED15ED" w:rsidRDefault="00B173BA" w:rsidP="00B173BA">
            <w:pPr>
              <w:jc w:val="center"/>
              <w:rPr>
                <w:b/>
                <w:sz w:val="20"/>
                <w:szCs w:val="20"/>
              </w:rPr>
            </w:pPr>
            <w:r>
              <w:rPr>
                <w:b/>
                <w:bCs/>
                <w:color w:val="000000"/>
                <w:sz w:val="20"/>
                <w:szCs w:val="20"/>
              </w:rPr>
              <w:t>2,1580</w:t>
            </w:r>
          </w:p>
        </w:tc>
        <w:tc>
          <w:tcPr>
            <w:tcW w:w="2616" w:type="dxa"/>
            <w:tcBorders>
              <w:top w:val="nil"/>
              <w:left w:val="nil"/>
              <w:bottom w:val="single" w:sz="8" w:space="0" w:color="auto"/>
              <w:right w:val="single" w:sz="8" w:space="0" w:color="auto"/>
            </w:tcBorders>
            <w:shd w:val="clear" w:color="auto" w:fill="auto"/>
            <w:vAlign w:val="center"/>
          </w:tcPr>
          <w:p w14:paraId="3231FF99" w14:textId="22AB82FB" w:rsidR="00B173BA" w:rsidRPr="00ED15ED" w:rsidRDefault="00B173BA" w:rsidP="00B173BA">
            <w:pPr>
              <w:jc w:val="center"/>
              <w:rPr>
                <w:b/>
                <w:sz w:val="20"/>
                <w:szCs w:val="20"/>
              </w:rPr>
            </w:pPr>
            <w:r>
              <w:rPr>
                <w:b/>
                <w:bCs/>
                <w:color w:val="000000"/>
                <w:sz w:val="20"/>
                <w:szCs w:val="20"/>
              </w:rPr>
              <w:t>0,2046</w:t>
            </w:r>
          </w:p>
        </w:tc>
        <w:tc>
          <w:tcPr>
            <w:tcW w:w="2616" w:type="dxa"/>
            <w:tcBorders>
              <w:top w:val="nil"/>
              <w:left w:val="nil"/>
              <w:bottom w:val="single" w:sz="8" w:space="0" w:color="auto"/>
              <w:right w:val="single" w:sz="8" w:space="0" w:color="auto"/>
            </w:tcBorders>
            <w:shd w:val="clear" w:color="auto" w:fill="auto"/>
            <w:vAlign w:val="center"/>
          </w:tcPr>
          <w:p w14:paraId="43274F72" w14:textId="4E59F43E" w:rsidR="00B173BA" w:rsidRPr="00ED15ED" w:rsidRDefault="00B173BA" w:rsidP="00B173BA">
            <w:pPr>
              <w:jc w:val="center"/>
              <w:rPr>
                <w:b/>
                <w:bCs/>
                <w:sz w:val="20"/>
                <w:szCs w:val="20"/>
              </w:rPr>
            </w:pPr>
            <w:r>
              <w:rPr>
                <w:b/>
                <w:bCs/>
                <w:color w:val="000000"/>
                <w:sz w:val="20"/>
                <w:szCs w:val="20"/>
              </w:rPr>
              <w:t>7,5153</w:t>
            </w:r>
          </w:p>
        </w:tc>
      </w:tr>
      <w:tr w:rsidR="00B173BA" w:rsidRPr="00ED15ED" w14:paraId="3C8B8B00" w14:textId="77777777" w:rsidTr="00B173BA">
        <w:trPr>
          <w:trHeight w:val="283"/>
          <w:jc w:val="center"/>
        </w:trPr>
        <w:tc>
          <w:tcPr>
            <w:tcW w:w="2616" w:type="dxa"/>
            <w:vAlign w:val="center"/>
          </w:tcPr>
          <w:p w14:paraId="18E7EF09" w14:textId="77777777" w:rsidR="00B173BA" w:rsidRPr="00ED15ED" w:rsidRDefault="00B173BA" w:rsidP="00B173BA">
            <w:pPr>
              <w:widowControl/>
              <w:adjustRightInd w:val="0"/>
              <w:jc w:val="center"/>
              <w:rPr>
                <w:rFonts w:eastAsiaTheme="minorHAnsi"/>
                <w:i/>
                <w:sz w:val="20"/>
                <w:szCs w:val="20"/>
                <w:lang w:eastAsia="en-US" w:bidi="ar-SA"/>
              </w:rPr>
            </w:pPr>
            <w:r w:rsidRPr="00ED15ED">
              <w:rPr>
                <w:rFonts w:eastAsiaTheme="minorHAnsi"/>
                <w:i/>
                <w:sz w:val="20"/>
                <w:szCs w:val="20"/>
                <w:lang w:eastAsia="en-US" w:bidi="ar-SA"/>
              </w:rPr>
              <w:t>отопление</w:t>
            </w:r>
          </w:p>
        </w:tc>
        <w:tc>
          <w:tcPr>
            <w:tcW w:w="2616" w:type="dxa"/>
            <w:vAlign w:val="center"/>
          </w:tcPr>
          <w:p w14:paraId="14C9E6B7" w14:textId="77777777" w:rsidR="00B173BA" w:rsidRPr="00ED15ED" w:rsidRDefault="00B173BA" w:rsidP="00B173BA">
            <w:pPr>
              <w:widowControl/>
              <w:adjustRightInd w:val="0"/>
              <w:jc w:val="center"/>
              <w:rPr>
                <w:rFonts w:eastAsiaTheme="minorHAnsi"/>
                <w:sz w:val="20"/>
                <w:szCs w:val="20"/>
                <w:lang w:eastAsia="en-US" w:bidi="ar-SA"/>
              </w:rPr>
            </w:pPr>
            <w:r w:rsidRPr="00ED15ED">
              <w:rPr>
                <w:rFonts w:eastAsiaTheme="minorHAnsi"/>
                <w:sz w:val="20"/>
                <w:szCs w:val="20"/>
                <w:lang w:eastAsia="en-US" w:bidi="ar-SA"/>
              </w:rPr>
              <w:t>Гкал/ч</w:t>
            </w:r>
          </w:p>
        </w:tc>
        <w:tc>
          <w:tcPr>
            <w:tcW w:w="2616" w:type="dxa"/>
            <w:tcBorders>
              <w:top w:val="nil"/>
              <w:left w:val="nil"/>
              <w:bottom w:val="single" w:sz="8" w:space="0" w:color="auto"/>
              <w:right w:val="single" w:sz="8" w:space="0" w:color="auto"/>
            </w:tcBorders>
            <w:shd w:val="clear" w:color="auto" w:fill="auto"/>
            <w:vAlign w:val="center"/>
          </w:tcPr>
          <w:p w14:paraId="20A4C809" w14:textId="33F21897" w:rsidR="00B173BA" w:rsidRPr="00ED15ED" w:rsidRDefault="00B173BA" w:rsidP="00B173BA">
            <w:pPr>
              <w:jc w:val="center"/>
              <w:rPr>
                <w:sz w:val="20"/>
                <w:szCs w:val="20"/>
              </w:rPr>
            </w:pPr>
            <w:r>
              <w:rPr>
                <w:color w:val="000000"/>
                <w:sz w:val="20"/>
                <w:szCs w:val="20"/>
              </w:rPr>
              <w:t>4,6141</w:t>
            </w:r>
          </w:p>
        </w:tc>
        <w:tc>
          <w:tcPr>
            <w:tcW w:w="2616" w:type="dxa"/>
            <w:tcBorders>
              <w:top w:val="nil"/>
              <w:left w:val="nil"/>
              <w:bottom w:val="single" w:sz="8" w:space="0" w:color="auto"/>
              <w:right w:val="single" w:sz="8" w:space="0" w:color="auto"/>
            </w:tcBorders>
            <w:shd w:val="clear" w:color="auto" w:fill="auto"/>
            <w:vAlign w:val="center"/>
          </w:tcPr>
          <w:p w14:paraId="6C9AB4AB" w14:textId="256A0591" w:rsidR="00B173BA" w:rsidRPr="00ED15ED" w:rsidRDefault="00B173BA" w:rsidP="00B173BA">
            <w:pPr>
              <w:jc w:val="center"/>
              <w:rPr>
                <w:sz w:val="20"/>
                <w:szCs w:val="20"/>
              </w:rPr>
            </w:pPr>
            <w:r>
              <w:rPr>
                <w:color w:val="000000"/>
                <w:sz w:val="20"/>
                <w:szCs w:val="20"/>
              </w:rPr>
              <w:t>1,9985</w:t>
            </w:r>
          </w:p>
        </w:tc>
        <w:tc>
          <w:tcPr>
            <w:tcW w:w="2616" w:type="dxa"/>
            <w:tcBorders>
              <w:top w:val="nil"/>
              <w:left w:val="nil"/>
              <w:bottom w:val="single" w:sz="8" w:space="0" w:color="auto"/>
              <w:right w:val="single" w:sz="8" w:space="0" w:color="auto"/>
            </w:tcBorders>
            <w:shd w:val="clear" w:color="auto" w:fill="auto"/>
            <w:vAlign w:val="center"/>
          </w:tcPr>
          <w:p w14:paraId="0611F531" w14:textId="755E7B40" w:rsidR="00B173BA" w:rsidRPr="00ED15ED" w:rsidRDefault="00B173BA" w:rsidP="00B173BA">
            <w:pPr>
              <w:jc w:val="center"/>
              <w:rPr>
                <w:sz w:val="20"/>
                <w:szCs w:val="20"/>
              </w:rPr>
            </w:pPr>
            <w:r>
              <w:rPr>
                <w:color w:val="000000"/>
                <w:sz w:val="20"/>
                <w:szCs w:val="20"/>
              </w:rPr>
              <w:t>0,1990</w:t>
            </w:r>
          </w:p>
        </w:tc>
        <w:tc>
          <w:tcPr>
            <w:tcW w:w="2616" w:type="dxa"/>
            <w:tcBorders>
              <w:top w:val="nil"/>
              <w:left w:val="nil"/>
              <w:bottom w:val="single" w:sz="8" w:space="0" w:color="auto"/>
              <w:right w:val="single" w:sz="8" w:space="0" w:color="auto"/>
            </w:tcBorders>
            <w:shd w:val="clear" w:color="auto" w:fill="auto"/>
            <w:vAlign w:val="center"/>
          </w:tcPr>
          <w:p w14:paraId="79F81005" w14:textId="762E4AC0" w:rsidR="00B173BA" w:rsidRPr="00ED15ED" w:rsidRDefault="00B173BA" w:rsidP="00B173BA">
            <w:pPr>
              <w:jc w:val="center"/>
              <w:rPr>
                <w:bCs/>
                <w:sz w:val="20"/>
                <w:szCs w:val="20"/>
              </w:rPr>
            </w:pPr>
            <w:r>
              <w:rPr>
                <w:color w:val="000000"/>
                <w:sz w:val="20"/>
                <w:szCs w:val="20"/>
              </w:rPr>
              <w:t>6,8116</w:t>
            </w:r>
          </w:p>
        </w:tc>
      </w:tr>
      <w:tr w:rsidR="00B173BA" w:rsidRPr="00ED15ED" w14:paraId="0D3D26D8" w14:textId="77777777" w:rsidTr="00B173BA">
        <w:trPr>
          <w:trHeight w:val="283"/>
          <w:jc w:val="center"/>
        </w:trPr>
        <w:tc>
          <w:tcPr>
            <w:tcW w:w="2616" w:type="dxa"/>
            <w:vAlign w:val="center"/>
          </w:tcPr>
          <w:p w14:paraId="50604A27" w14:textId="77777777" w:rsidR="00B173BA" w:rsidRPr="00ED15ED" w:rsidRDefault="00B173BA" w:rsidP="00B173BA">
            <w:pPr>
              <w:widowControl/>
              <w:adjustRightInd w:val="0"/>
              <w:jc w:val="center"/>
              <w:rPr>
                <w:rFonts w:eastAsiaTheme="minorHAnsi"/>
                <w:i/>
                <w:sz w:val="20"/>
                <w:szCs w:val="20"/>
                <w:lang w:eastAsia="en-US" w:bidi="ar-SA"/>
              </w:rPr>
            </w:pPr>
            <w:r w:rsidRPr="00ED15ED">
              <w:rPr>
                <w:rFonts w:eastAsiaTheme="minorHAnsi"/>
                <w:i/>
                <w:sz w:val="20"/>
                <w:szCs w:val="20"/>
                <w:lang w:eastAsia="en-US" w:bidi="ar-SA"/>
              </w:rPr>
              <w:t>ГВС (макс.)</w:t>
            </w:r>
          </w:p>
        </w:tc>
        <w:tc>
          <w:tcPr>
            <w:tcW w:w="2616" w:type="dxa"/>
            <w:vAlign w:val="center"/>
          </w:tcPr>
          <w:p w14:paraId="19099B21" w14:textId="77777777" w:rsidR="00B173BA" w:rsidRPr="00ED15ED" w:rsidRDefault="00B173BA" w:rsidP="00B173BA">
            <w:pPr>
              <w:widowControl/>
              <w:adjustRightInd w:val="0"/>
              <w:jc w:val="center"/>
              <w:rPr>
                <w:rFonts w:eastAsiaTheme="minorHAnsi"/>
                <w:sz w:val="20"/>
                <w:szCs w:val="20"/>
                <w:lang w:eastAsia="en-US" w:bidi="ar-SA"/>
              </w:rPr>
            </w:pPr>
            <w:r w:rsidRPr="00ED15ED">
              <w:rPr>
                <w:rFonts w:eastAsiaTheme="minorHAnsi"/>
                <w:sz w:val="20"/>
                <w:szCs w:val="20"/>
                <w:lang w:eastAsia="en-US" w:bidi="ar-SA"/>
              </w:rPr>
              <w:t>Гкал/ч</w:t>
            </w:r>
          </w:p>
        </w:tc>
        <w:tc>
          <w:tcPr>
            <w:tcW w:w="2616" w:type="dxa"/>
            <w:tcBorders>
              <w:top w:val="nil"/>
              <w:left w:val="nil"/>
              <w:bottom w:val="single" w:sz="8" w:space="0" w:color="auto"/>
              <w:right w:val="single" w:sz="8" w:space="0" w:color="auto"/>
            </w:tcBorders>
            <w:shd w:val="clear" w:color="auto" w:fill="auto"/>
            <w:vAlign w:val="center"/>
          </w:tcPr>
          <w:p w14:paraId="2090F61D" w14:textId="5A3FA5D5" w:rsidR="00B173BA" w:rsidRPr="00ED15ED" w:rsidRDefault="00B173BA" w:rsidP="00B173BA">
            <w:pPr>
              <w:jc w:val="center"/>
              <w:rPr>
                <w:sz w:val="20"/>
                <w:szCs w:val="20"/>
              </w:rPr>
            </w:pPr>
            <w:r>
              <w:rPr>
                <w:color w:val="000000"/>
                <w:sz w:val="20"/>
                <w:szCs w:val="20"/>
              </w:rPr>
              <w:t>0,5386</w:t>
            </w:r>
          </w:p>
        </w:tc>
        <w:tc>
          <w:tcPr>
            <w:tcW w:w="2616" w:type="dxa"/>
            <w:tcBorders>
              <w:top w:val="nil"/>
              <w:left w:val="nil"/>
              <w:bottom w:val="single" w:sz="8" w:space="0" w:color="auto"/>
              <w:right w:val="single" w:sz="8" w:space="0" w:color="auto"/>
            </w:tcBorders>
            <w:shd w:val="clear" w:color="auto" w:fill="auto"/>
            <w:vAlign w:val="center"/>
          </w:tcPr>
          <w:p w14:paraId="743E880E" w14:textId="1374731D" w:rsidR="00B173BA" w:rsidRPr="00ED15ED" w:rsidRDefault="00B173BA" w:rsidP="00B173BA">
            <w:pPr>
              <w:jc w:val="center"/>
              <w:rPr>
                <w:sz w:val="20"/>
                <w:szCs w:val="20"/>
              </w:rPr>
            </w:pPr>
            <w:r>
              <w:rPr>
                <w:color w:val="000000"/>
                <w:sz w:val="20"/>
                <w:szCs w:val="20"/>
              </w:rPr>
              <w:t>0,1595</w:t>
            </w:r>
          </w:p>
        </w:tc>
        <w:tc>
          <w:tcPr>
            <w:tcW w:w="2616" w:type="dxa"/>
            <w:tcBorders>
              <w:top w:val="nil"/>
              <w:left w:val="nil"/>
              <w:bottom w:val="single" w:sz="8" w:space="0" w:color="auto"/>
              <w:right w:val="single" w:sz="8" w:space="0" w:color="auto"/>
            </w:tcBorders>
            <w:shd w:val="clear" w:color="auto" w:fill="auto"/>
            <w:vAlign w:val="center"/>
          </w:tcPr>
          <w:p w14:paraId="1DF672E8" w14:textId="05B7BC1E" w:rsidR="00B173BA" w:rsidRPr="00ED15ED" w:rsidRDefault="00B173BA" w:rsidP="00B173BA">
            <w:pPr>
              <w:jc w:val="center"/>
              <w:rPr>
                <w:sz w:val="20"/>
                <w:szCs w:val="20"/>
              </w:rPr>
            </w:pPr>
            <w:r>
              <w:rPr>
                <w:color w:val="000000"/>
                <w:sz w:val="20"/>
                <w:szCs w:val="20"/>
              </w:rPr>
              <w:t>0,0056</w:t>
            </w:r>
          </w:p>
        </w:tc>
        <w:tc>
          <w:tcPr>
            <w:tcW w:w="2616" w:type="dxa"/>
            <w:tcBorders>
              <w:top w:val="nil"/>
              <w:left w:val="nil"/>
              <w:bottom w:val="single" w:sz="8" w:space="0" w:color="auto"/>
              <w:right w:val="single" w:sz="8" w:space="0" w:color="auto"/>
            </w:tcBorders>
            <w:shd w:val="clear" w:color="auto" w:fill="auto"/>
            <w:vAlign w:val="center"/>
          </w:tcPr>
          <w:p w14:paraId="12A2DE77" w14:textId="64C97B10" w:rsidR="00B173BA" w:rsidRPr="00ED15ED" w:rsidRDefault="00B173BA" w:rsidP="00B173BA">
            <w:pPr>
              <w:jc w:val="center"/>
              <w:rPr>
                <w:bCs/>
                <w:sz w:val="20"/>
                <w:szCs w:val="20"/>
              </w:rPr>
            </w:pPr>
            <w:r>
              <w:rPr>
                <w:color w:val="000000"/>
                <w:sz w:val="20"/>
                <w:szCs w:val="20"/>
              </w:rPr>
              <w:t>0,7037</w:t>
            </w:r>
          </w:p>
        </w:tc>
      </w:tr>
      <w:tr w:rsidR="00B173BA" w:rsidRPr="00ED15ED" w14:paraId="5F73D032" w14:textId="77777777" w:rsidTr="00B173BA">
        <w:trPr>
          <w:trHeight w:val="283"/>
          <w:jc w:val="center"/>
        </w:trPr>
        <w:tc>
          <w:tcPr>
            <w:tcW w:w="2616" w:type="dxa"/>
            <w:vAlign w:val="center"/>
          </w:tcPr>
          <w:p w14:paraId="7E07D500" w14:textId="77777777" w:rsidR="00B173BA" w:rsidRPr="00ED15ED" w:rsidRDefault="00B173BA" w:rsidP="00B173BA">
            <w:pPr>
              <w:widowControl/>
              <w:adjustRightInd w:val="0"/>
              <w:rPr>
                <w:rFonts w:eastAsiaTheme="minorHAnsi"/>
                <w:b/>
                <w:sz w:val="20"/>
                <w:szCs w:val="20"/>
                <w:lang w:eastAsia="en-US" w:bidi="ar-SA"/>
              </w:rPr>
            </w:pPr>
            <w:r w:rsidRPr="00ED15ED">
              <w:rPr>
                <w:rFonts w:eastAsiaTheme="minorHAnsi"/>
                <w:b/>
                <w:sz w:val="20"/>
                <w:szCs w:val="20"/>
                <w:lang w:eastAsia="en-US" w:bidi="ar-SA"/>
              </w:rPr>
              <w:t>общественные здания</w:t>
            </w:r>
          </w:p>
        </w:tc>
        <w:tc>
          <w:tcPr>
            <w:tcW w:w="2616" w:type="dxa"/>
            <w:vAlign w:val="center"/>
          </w:tcPr>
          <w:p w14:paraId="0D836B79" w14:textId="77777777" w:rsidR="00B173BA" w:rsidRPr="00ED15ED" w:rsidRDefault="00B173BA" w:rsidP="00B173BA">
            <w:pPr>
              <w:widowControl/>
              <w:adjustRightInd w:val="0"/>
              <w:jc w:val="center"/>
              <w:rPr>
                <w:rFonts w:eastAsiaTheme="minorHAnsi"/>
                <w:sz w:val="20"/>
                <w:szCs w:val="20"/>
                <w:lang w:eastAsia="en-US" w:bidi="ar-SA"/>
              </w:rPr>
            </w:pPr>
            <w:r w:rsidRPr="00ED15ED">
              <w:rPr>
                <w:rFonts w:eastAsiaTheme="minorHAnsi"/>
                <w:sz w:val="20"/>
                <w:szCs w:val="20"/>
                <w:lang w:eastAsia="en-US" w:bidi="ar-SA"/>
              </w:rPr>
              <w:t>Гкал/ч</w:t>
            </w:r>
          </w:p>
        </w:tc>
        <w:tc>
          <w:tcPr>
            <w:tcW w:w="2616" w:type="dxa"/>
            <w:tcBorders>
              <w:top w:val="nil"/>
              <w:left w:val="nil"/>
              <w:bottom w:val="single" w:sz="8" w:space="0" w:color="auto"/>
              <w:right w:val="single" w:sz="8" w:space="0" w:color="auto"/>
            </w:tcBorders>
            <w:shd w:val="clear" w:color="auto" w:fill="auto"/>
            <w:vAlign w:val="center"/>
          </w:tcPr>
          <w:p w14:paraId="05BEA7D9" w14:textId="5C773267" w:rsidR="00B173BA" w:rsidRPr="00ED15ED" w:rsidRDefault="00B173BA" w:rsidP="00B173BA">
            <w:pPr>
              <w:jc w:val="center"/>
              <w:rPr>
                <w:b/>
                <w:sz w:val="20"/>
                <w:szCs w:val="20"/>
                <w:lang w:bidi="ar-SA"/>
              </w:rPr>
            </w:pPr>
            <w:r>
              <w:rPr>
                <w:b/>
                <w:bCs/>
                <w:color w:val="000000"/>
                <w:sz w:val="20"/>
                <w:szCs w:val="20"/>
              </w:rPr>
              <w:t>0,9071</w:t>
            </w:r>
          </w:p>
        </w:tc>
        <w:tc>
          <w:tcPr>
            <w:tcW w:w="2616" w:type="dxa"/>
            <w:tcBorders>
              <w:top w:val="nil"/>
              <w:left w:val="nil"/>
              <w:bottom w:val="single" w:sz="8" w:space="0" w:color="auto"/>
              <w:right w:val="single" w:sz="8" w:space="0" w:color="auto"/>
            </w:tcBorders>
            <w:shd w:val="clear" w:color="auto" w:fill="auto"/>
            <w:vAlign w:val="center"/>
          </w:tcPr>
          <w:p w14:paraId="7E39EDB8" w14:textId="133708AA" w:rsidR="00B173BA" w:rsidRPr="00ED15ED" w:rsidRDefault="00B173BA" w:rsidP="00B173BA">
            <w:pPr>
              <w:jc w:val="center"/>
              <w:rPr>
                <w:b/>
                <w:sz w:val="20"/>
                <w:szCs w:val="20"/>
              </w:rPr>
            </w:pPr>
            <w:r>
              <w:rPr>
                <w:b/>
                <w:bCs/>
                <w:color w:val="000000"/>
                <w:sz w:val="20"/>
                <w:szCs w:val="20"/>
              </w:rPr>
              <w:t>0,1168</w:t>
            </w:r>
          </w:p>
        </w:tc>
        <w:tc>
          <w:tcPr>
            <w:tcW w:w="2616" w:type="dxa"/>
            <w:tcBorders>
              <w:top w:val="nil"/>
              <w:left w:val="nil"/>
              <w:bottom w:val="single" w:sz="8" w:space="0" w:color="auto"/>
              <w:right w:val="single" w:sz="8" w:space="0" w:color="auto"/>
            </w:tcBorders>
            <w:shd w:val="clear" w:color="auto" w:fill="auto"/>
            <w:vAlign w:val="center"/>
          </w:tcPr>
          <w:p w14:paraId="0F61AD66" w14:textId="509FFD67" w:rsidR="00B173BA" w:rsidRPr="00ED15ED" w:rsidRDefault="00B173BA" w:rsidP="00B173BA">
            <w:pPr>
              <w:jc w:val="center"/>
              <w:rPr>
                <w:b/>
                <w:sz w:val="20"/>
                <w:szCs w:val="20"/>
              </w:rPr>
            </w:pPr>
            <w:r>
              <w:rPr>
                <w:b/>
                <w:bCs/>
                <w:color w:val="000000"/>
                <w:sz w:val="20"/>
                <w:szCs w:val="20"/>
              </w:rPr>
              <w:t>0</w:t>
            </w:r>
          </w:p>
        </w:tc>
        <w:tc>
          <w:tcPr>
            <w:tcW w:w="2616" w:type="dxa"/>
            <w:tcBorders>
              <w:top w:val="nil"/>
              <w:left w:val="nil"/>
              <w:bottom w:val="single" w:sz="8" w:space="0" w:color="auto"/>
              <w:right w:val="single" w:sz="8" w:space="0" w:color="auto"/>
            </w:tcBorders>
            <w:shd w:val="clear" w:color="auto" w:fill="auto"/>
            <w:vAlign w:val="center"/>
          </w:tcPr>
          <w:p w14:paraId="3145D7C8" w14:textId="540D317F" w:rsidR="00B173BA" w:rsidRPr="00ED15ED" w:rsidRDefault="00B173BA" w:rsidP="00B173BA">
            <w:pPr>
              <w:jc w:val="center"/>
              <w:rPr>
                <w:b/>
                <w:bCs/>
                <w:sz w:val="20"/>
                <w:szCs w:val="20"/>
              </w:rPr>
            </w:pPr>
            <w:r>
              <w:rPr>
                <w:b/>
                <w:bCs/>
                <w:color w:val="000000"/>
                <w:sz w:val="20"/>
                <w:szCs w:val="20"/>
              </w:rPr>
              <w:t>1,0239</w:t>
            </w:r>
          </w:p>
        </w:tc>
      </w:tr>
      <w:tr w:rsidR="00B173BA" w:rsidRPr="00ED15ED" w14:paraId="501A3F69" w14:textId="77777777" w:rsidTr="00B173BA">
        <w:trPr>
          <w:trHeight w:val="283"/>
          <w:jc w:val="center"/>
        </w:trPr>
        <w:tc>
          <w:tcPr>
            <w:tcW w:w="2616" w:type="dxa"/>
            <w:vAlign w:val="center"/>
          </w:tcPr>
          <w:p w14:paraId="7907055F" w14:textId="77777777" w:rsidR="00B173BA" w:rsidRPr="00ED15ED" w:rsidRDefault="00B173BA" w:rsidP="00B173BA">
            <w:pPr>
              <w:widowControl/>
              <w:adjustRightInd w:val="0"/>
              <w:jc w:val="center"/>
              <w:rPr>
                <w:rFonts w:eastAsiaTheme="minorHAnsi"/>
                <w:i/>
                <w:sz w:val="20"/>
                <w:szCs w:val="20"/>
                <w:lang w:eastAsia="en-US" w:bidi="ar-SA"/>
              </w:rPr>
            </w:pPr>
            <w:r w:rsidRPr="00ED15ED">
              <w:rPr>
                <w:rFonts w:eastAsiaTheme="minorHAnsi"/>
                <w:i/>
                <w:sz w:val="20"/>
                <w:szCs w:val="20"/>
                <w:lang w:eastAsia="en-US" w:bidi="ar-SA"/>
              </w:rPr>
              <w:t>отопление</w:t>
            </w:r>
          </w:p>
        </w:tc>
        <w:tc>
          <w:tcPr>
            <w:tcW w:w="2616" w:type="dxa"/>
            <w:vAlign w:val="center"/>
          </w:tcPr>
          <w:p w14:paraId="1D660D58" w14:textId="77777777" w:rsidR="00B173BA" w:rsidRPr="00ED15ED" w:rsidRDefault="00B173BA" w:rsidP="00B173BA">
            <w:pPr>
              <w:widowControl/>
              <w:adjustRightInd w:val="0"/>
              <w:jc w:val="center"/>
              <w:rPr>
                <w:rFonts w:eastAsiaTheme="minorHAnsi"/>
                <w:sz w:val="20"/>
                <w:szCs w:val="20"/>
                <w:lang w:eastAsia="en-US" w:bidi="ar-SA"/>
              </w:rPr>
            </w:pPr>
            <w:r w:rsidRPr="00ED15ED">
              <w:rPr>
                <w:rFonts w:eastAsiaTheme="minorHAnsi"/>
                <w:sz w:val="20"/>
                <w:szCs w:val="20"/>
                <w:lang w:eastAsia="en-US" w:bidi="ar-SA"/>
              </w:rPr>
              <w:t>Гкал/ч</w:t>
            </w:r>
          </w:p>
        </w:tc>
        <w:tc>
          <w:tcPr>
            <w:tcW w:w="2616" w:type="dxa"/>
            <w:tcBorders>
              <w:top w:val="nil"/>
              <w:left w:val="nil"/>
              <w:bottom w:val="single" w:sz="8" w:space="0" w:color="auto"/>
              <w:right w:val="single" w:sz="8" w:space="0" w:color="auto"/>
            </w:tcBorders>
            <w:shd w:val="clear" w:color="auto" w:fill="auto"/>
            <w:vAlign w:val="center"/>
          </w:tcPr>
          <w:p w14:paraId="6F1A97F2" w14:textId="7AA18AE7" w:rsidR="00B173BA" w:rsidRPr="00ED15ED" w:rsidRDefault="00B173BA" w:rsidP="00B173BA">
            <w:pPr>
              <w:jc w:val="center"/>
              <w:rPr>
                <w:sz w:val="20"/>
                <w:szCs w:val="20"/>
              </w:rPr>
            </w:pPr>
            <w:r>
              <w:rPr>
                <w:color w:val="000000"/>
                <w:sz w:val="20"/>
                <w:szCs w:val="20"/>
              </w:rPr>
              <w:t>0,8633</w:t>
            </w:r>
          </w:p>
        </w:tc>
        <w:tc>
          <w:tcPr>
            <w:tcW w:w="2616" w:type="dxa"/>
            <w:tcBorders>
              <w:top w:val="nil"/>
              <w:left w:val="nil"/>
              <w:bottom w:val="single" w:sz="8" w:space="0" w:color="auto"/>
              <w:right w:val="single" w:sz="8" w:space="0" w:color="auto"/>
            </w:tcBorders>
            <w:shd w:val="clear" w:color="auto" w:fill="auto"/>
            <w:vAlign w:val="center"/>
          </w:tcPr>
          <w:p w14:paraId="6A441AD8" w14:textId="1043E318" w:rsidR="00B173BA" w:rsidRPr="00ED15ED" w:rsidRDefault="00B173BA" w:rsidP="00B173BA">
            <w:pPr>
              <w:jc w:val="center"/>
              <w:rPr>
                <w:sz w:val="20"/>
                <w:szCs w:val="20"/>
              </w:rPr>
            </w:pPr>
            <w:r>
              <w:rPr>
                <w:color w:val="000000"/>
                <w:sz w:val="20"/>
                <w:szCs w:val="20"/>
              </w:rPr>
              <w:t>0,1044</w:t>
            </w:r>
          </w:p>
        </w:tc>
        <w:tc>
          <w:tcPr>
            <w:tcW w:w="2616" w:type="dxa"/>
            <w:tcBorders>
              <w:top w:val="nil"/>
              <w:left w:val="nil"/>
              <w:bottom w:val="single" w:sz="8" w:space="0" w:color="auto"/>
              <w:right w:val="single" w:sz="8" w:space="0" w:color="auto"/>
            </w:tcBorders>
            <w:shd w:val="clear" w:color="auto" w:fill="auto"/>
            <w:vAlign w:val="center"/>
          </w:tcPr>
          <w:p w14:paraId="51C6BB17" w14:textId="1FC6DD53" w:rsidR="00B173BA" w:rsidRPr="00ED15ED" w:rsidRDefault="00B173BA" w:rsidP="00B173BA">
            <w:pPr>
              <w:jc w:val="center"/>
              <w:rPr>
                <w:sz w:val="20"/>
                <w:szCs w:val="20"/>
              </w:rPr>
            </w:pPr>
            <w:r>
              <w:rPr>
                <w:color w:val="000000"/>
                <w:sz w:val="20"/>
                <w:szCs w:val="20"/>
              </w:rPr>
              <w:t>0</w:t>
            </w:r>
          </w:p>
        </w:tc>
        <w:tc>
          <w:tcPr>
            <w:tcW w:w="2616" w:type="dxa"/>
            <w:tcBorders>
              <w:top w:val="nil"/>
              <w:left w:val="nil"/>
              <w:bottom w:val="single" w:sz="8" w:space="0" w:color="auto"/>
              <w:right w:val="single" w:sz="8" w:space="0" w:color="auto"/>
            </w:tcBorders>
            <w:shd w:val="clear" w:color="auto" w:fill="auto"/>
            <w:vAlign w:val="center"/>
          </w:tcPr>
          <w:p w14:paraId="50044D67" w14:textId="58ADACAA" w:rsidR="00B173BA" w:rsidRPr="00ED15ED" w:rsidRDefault="00B173BA" w:rsidP="00B173BA">
            <w:pPr>
              <w:jc w:val="center"/>
              <w:rPr>
                <w:bCs/>
                <w:sz w:val="20"/>
                <w:szCs w:val="20"/>
              </w:rPr>
            </w:pPr>
            <w:r>
              <w:rPr>
                <w:color w:val="000000"/>
                <w:sz w:val="20"/>
                <w:szCs w:val="20"/>
              </w:rPr>
              <w:t>0,9678</w:t>
            </w:r>
          </w:p>
        </w:tc>
      </w:tr>
      <w:tr w:rsidR="00B173BA" w:rsidRPr="00ED15ED" w14:paraId="1BCEF026" w14:textId="77777777" w:rsidTr="00B173BA">
        <w:trPr>
          <w:trHeight w:val="283"/>
          <w:jc w:val="center"/>
        </w:trPr>
        <w:tc>
          <w:tcPr>
            <w:tcW w:w="2616" w:type="dxa"/>
            <w:vAlign w:val="center"/>
          </w:tcPr>
          <w:p w14:paraId="19FF7491" w14:textId="77777777" w:rsidR="00B173BA" w:rsidRPr="00ED15ED" w:rsidRDefault="00B173BA" w:rsidP="00B173BA">
            <w:pPr>
              <w:widowControl/>
              <w:adjustRightInd w:val="0"/>
              <w:jc w:val="center"/>
              <w:rPr>
                <w:rFonts w:eastAsiaTheme="minorHAnsi"/>
                <w:i/>
                <w:sz w:val="20"/>
                <w:szCs w:val="20"/>
                <w:lang w:eastAsia="en-US" w:bidi="ar-SA"/>
              </w:rPr>
            </w:pPr>
            <w:r w:rsidRPr="00ED15ED">
              <w:rPr>
                <w:rFonts w:eastAsiaTheme="minorHAnsi"/>
                <w:i/>
                <w:sz w:val="20"/>
                <w:szCs w:val="20"/>
                <w:lang w:eastAsia="en-US" w:bidi="ar-SA"/>
              </w:rPr>
              <w:t>ГВС (макс.)</w:t>
            </w:r>
          </w:p>
        </w:tc>
        <w:tc>
          <w:tcPr>
            <w:tcW w:w="2616" w:type="dxa"/>
            <w:vAlign w:val="center"/>
          </w:tcPr>
          <w:p w14:paraId="782794D9" w14:textId="77777777" w:rsidR="00B173BA" w:rsidRPr="00ED15ED" w:rsidRDefault="00B173BA" w:rsidP="00B173BA">
            <w:pPr>
              <w:widowControl/>
              <w:adjustRightInd w:val="0"/>
              <w:jc w:val="center"/>
              <w:rPr>
                <w:rFonts w:eastAsiaTheme="minorHAnsi"/>
                <w:sz w:val="20"/>
                <w:szCs w:val="20"/>
                <w:lang w:eastAsia="en-US" w:bidi="ar-SA"/>
              </w:rPr>
            </w:pPr>
            <w:r w:rsidRPr="00ED15ED">
              <w:rPr>
                <w:rFonts w:eastAsiaTheme="minorHAnsi"/>
                <w:sz w:val="20"/>
                <w:szCs w:val="20"/>
                <w:lang w:eastAsia="en-US" w:bidi="ar-SA"/>
              </w:rPr>
              <w:t>Гкал/ч</w:t>
            </w:r>
          </w:p>
        </w:tc>
        <w:tc>
          <w:tcPr>
            <w:tcW w:w="2616" w:type="dxa"/>
            <w:tcBorders>
              <w:top w:val="nil"/>
              <w:left w:val="nil"/>
              <w:bottom w:val="single" w:sz="8" w:space="0" w:color="auto"/>
              <w:right w:val="single" w:sz="8" w:space="0" w:color="auto"/>
            </w:tcBorders>
            <w:shd w:val="clear" w:color="auto" w:fill="auto"/>
            <w:vAlign w:val="center"/>
          </w:tcPr>
          <w:p w14:paraId="21862F30" w14:textId="55AE4743" w:rsidR="00B173BA" w:rsidRPr="00ED15ED" w:rsidRDefault="00B173BA" w:rsidP="00B173BA">
            <w:pPr>
              <w:jc w:val="center"/>
              <w:rPr>
                <w:sz w:val="20"/>
                <w:szCs w:val="20"/>
              </w:rPr>
            </w:pPr>
            <w:r>
              <w:rPr>
                <w:color w:val="000000"/>
                <w:sz w:val="20"/>
                <w:szCs w:val="20"/>
              </w:rPr>
              <w:t>0,0438</w:t>
            </w:r>
          </w:p>
        </w:tc>
        <w:tc>
          <w:tcPr>
            <w:tcW w:w="2616" w:type="dxa"/>
            <w:tcBorders>
              <w:top w:val="nil"/>
              <w:left w:val="nil"/>
              <w:bottom w:val="single" w:sz="8" w:space="0" w:color="auto"/>
              <w:right w:val="single" w:sz="8" w:space="0" w:color="auto"/>
            </w:tcBorders>
            <w:shd w:val="clear" w:color="auto" w:fill="auto"/>
            <w:vAlign w:val="center"/>
          </w:tcPr>
          <w:p w14:paraId="33CCFCB6" w14:textId="40AB72D3" w:rsidR="00B173BA" w:rsidRPr="00ED15ED" w:rsidRDefault="00B173BA" w:rsidP="00B173BA">
            <w:pPr>
              <w:jc w:val="center"/>
              <w:rPr>
                <w:sz w:val="20"/>
                <w:szCs w:val="20"/>
              </w:rPr>
            </w:pPr>
            <w:r>
              <w:rPr>
                <w:color w:val="000000"/>
                <w:sz w:val="20"/>
                <w:szCs w:val="20"/>
              </w:rPr>
              <w:t>0,0124</w:t>
            </w:r>
          </w:p>
        </w:tc>
        <w:tc>
          <w:tcPr>
            <w:tcW w:w="2616" w:type="dxa"/>
            <w:tcBorders>
              <w:top w:val="nil"/>
              <w:left w:val="nil"/>
              <w:bottom w:val="single" w:sz="8" w:space="0" w:color="auto"/>
              <w:right w:val="single" w:sz="8" w:space="0" w:color="auto"/>
            </w:tcBorders>
            <w:shd w:val="clear" w:color="auto" w:fill="auto"/>
            <w:vAlign w:val="center"/>
          </w:tcPr>
          <w:p w14:paraId="5A079567" w14:textId="7AE3B8B1" w:rsidR="00B173BA" w:rsidRPr="00ED15ED" w:rsidRDefault="00B173BA" w:rsidP="00B173BA">
            <w:pPr>
              <w:jc w:val="center"/>
              <w:rPr>
                <w:sz w:val="20"/>
                <w:szCs w:val="20"/>
              </w:rPr>
            </w:pPr>
            <w:r>
              <w:rPr>
                <w:color w:val="000000"/>
                <w:sz w:val="20"/>
                <w:szCs w:val="20"/>
              </w:rPr>
              <w:t>0</w:t>
            </w:r>
          </w:p>
        </w:tc>
        <w:tc>
          <w:tcPr>
            <w:tcW w:w="2616" w:type="dxa"/>
            <w:tcBorders>
              <w:top w:val="nil"/>
              <w:left w:val="nil"/>
              <w:bottom w:val="single" w:sz="8" w:space="0" w:color="auto"/>
              <w:right w:val="single" w:sz="8" w:space="0" w:color="auto"/>
            </w:tcBorders>
            <w:shd w:val="clear" w:color="auto" w:fill="auto"/>
            <w:vAlign w:val="center"/>
          </w:tcPr>
          <w:p w14:paraId="6FFB6E9A" w14:textId="3BEED692" w:rsidR="00B173BA" w:rsidRPr="00ED15ED" w:rsidRDefault="00B173BA" w:rsidP="00B173BA">
            <w:pPr>
              <w:jc w:val="center"/>
              <w:rPr>
                <w:bCs/>
                <w:sz w:val="20"/>
                <w:szCs w:val="20"/>
              </w:rPr>
            </w:pPr>
            <w:r>
              <w:rPr>
                <w:color w:val="000000"/>
                <w:sz w:val="20"/>
                <w:szCs w:val="20"/>
              </w:rPr>
              <w:t>0,0562</w:t>
            </w:r>
          </w:p>
        </w:tc>
      </w:tr>
      <w:tr w:rsidR="00B173BA" w:rsidRPr="00ED15ED" w14:paraId="7E1006F1" w14:textId="77777777" w:rsidTr="00B173BA">
        <w:trPr>
          <w:trHeight w:val="283"/>
          <w:jc w:val="center"/>
        </w:trPr>
        <w:tc>
          <w:tcPr>
            <w:tcW w:w="2616" w:type="dxa"/>
            <w:vAlign w:val="center"/>
          </w:tcPr>
          <w:p w14:paraId="6CDFB25A" w14:textId="77777777" w:rsidR="00B173BA" w:rsidRPr="00ED15ED" w:rsidRDefault="00B173BA" w:rsidP="00B173BA">
            <w:pPr>
              <w:widowControl/>
              <w:adjustRightInd w:val="0"/>
              <w:rPr>
                <w:rFonts w:eastAsiaTheme="minorHAnsi"/>
                <w:b/>
                <w:sz w:val="20"/>
                <w:szCs w:val="20"/>
                <w:lang w:eastAsia="en-US" w:bidi="ar-SA"/>
              </w:rPr>
            </w:pPr>
            <w:r w:rsidRPr="00ED15ED">
              <w:rPr>
                <w:rFonts w:eastAsiaTheme="minorHAnsi"/>
                <w:b/>
                <w:sz w:val="20"/>
                <w:szCs w:val="20"/>
                <w:lang w:eastAsia="en-US" w:bidi="ar-SA"/>
              </w:rPr>
              <w:t>прочие</w:t>
            </w:r>
          </w:p>
        </w:tc>
        <w:tc>
          <w:tcPr>
            <w:tcW w:w="2616" w:type="dxa"/>
            <w:vAlign w:val="center"/>
          </w:tcPr>
          <w:p w14:paraId="5CCA0AA6" w14:textId="77777777" w:rsidR="00B173BA" w:rsidRPr="00ED15ED" w:rsidRDefault="00B173BA" w:rsidP="00B173BA">
            <w:pPr>
              <w:widowControl/>
              <w:adjustRightInd w:val="0"/>
              <w:jc w:val="center"/>
              <w:rPr>
                <w:rFonts w:eastAsiaTheme="minorHAnsi"/>
                <w:sz w:val="20"/>
                <w:szCs w:val="20"/>
                <w:lang w:eastAsia="en-US" w:bidi="ar-SA"/>
              </w:rPr>
            </w:pPr>
            <w:r w:rsidRPr="00ED15ED">
              <w:rPr>
                <w:rFonts w:eastAsiaTheme="minorHAnsi"/>
                <w:sz w:val="20"/>
                <w:szCs w:val="20"/>
                <w:lang w:eastAsia="en-US" w:bidi="ar-SA"/>
              </w:rPr>
              <w:t>Гкал/ч</w:t>
            </w:r>
          </w:p>
        </w:tc>
        <w:tc>
          <w:tcPr>
            <w:tcW w:w="2616" w:type="dxa"/>
            <w:tcBorders>
              <w:top w:val="nil"/>
              <w:left w:val="nil"/>
              <w:bottom w:val="single" w:sz="8" w:space="0" w:color="auto"/>
              <w:right w:val="single" w:sz="8" w:space="0" w:color="auto"/>
            </w:tcBorders>
            <w:shd w:val="clear" w:color="auto" w:fill="auto"/>
            <w:vAlign w:val="center"/>
          </w:tcPr>
          <w:p w14:paraId="4E076822" w14:textId="2AD24293" w:rsidR="00B173BA" w:rsidRPr="00ED15ED" w:rsidRDefault="00B173BA" w:rsidP="00B173BA">
            <w:pPr>
              <w:jc w:val="center"/>
              <w:rPr>
                <w:b/>
                <w:sz w:val="20"/>
                <w:szCs w:val="20"/>
              </w:rPr>
            </w:pPr>
            <w:r>
              <w:rPr>
                <w:b/>
                <w:bCs/>
                <w:color w:val="000000"/>
                <w:sz w:val="20"/>
                <w:szCs w:val="20"/>
              </w:rPr>
              <w:t>0,1392</w:t>
            </w:r>
          </w:p>
        </w:tc>
        <w:tc>
          <w:tcPr>
            <w:tcW w:w="2616" w:type="dxa"/>
            <w:tcBorders>
              <w:top w:val="nil"/>
              <w:left w:val="nil"/>
              <w:bottom w:val="single" w:sz="8" w:space="0" w:color="auto"/>
              <w:right w:val="single" w:sz="8" w:space="0" w:color="auto"/>
            </w:tcBorders>
            <w:shd w:val="clear" w:color="auto" w:fill="auto"/>
            <w:vAlign w:val="center"/>
          </w:tcPr>
          <w:p w14:paraId="0D32B46D" w14:textId="3BB58E2C" w:rsidR="00B173BA" w:rsidRPr="00ED15ED" w:rsidRDefault="00B173BA" w:rsidP="00B173BA">
            <w:pPr>
              <w:jc w:val="center"/>
              <w:rPr>
                <w:b/>
                <w:sz w:val="20"/>
                <w:szCs w:val="20"/>
              </w:rPr>
            </w:pPr>
            <w:r>
              <w:rPr>
                <w:b/>
                <w:bCs/>
                <w:color w:val="000000"/>
                <w:sz w:val="20"/>
                <w:szCs w:val="20"/>
              </w:rPr>
              <w:t>0,0409</w:t>
            </w:r>
          </w:p>
        </w:tc>
        <w:tc>
          <w:tcPr>
            <w:tcW w:w="2616" w:type="dxa"/>
            <w:tcBorders>
              <w:top w:val="nil"/>
              <w:left w:val="nil"/>
              <w:bottom w:val="single" w:sz="8" w:space="0" w:color="auto"/>
              <w:right w:val="single" w:sz="8" w:space="0" w:color="auto"/>
            </w:tcBorders>
            <w:shd w:val="clear" w:color="auto" w:fill="auto"/>
            <w:vAlign w:val="center"/>
          </w:tcPr>
          <w:p w14:paraId="6D40656E" w14:textId="2E48BF26" w:rsidR="00B173BA" w:rsidRPr="00ED15ED" w:rsidRDefault="00B173BA" w:rsidP="00B173BA">
            <w:pPr>
              <w:jc w:val="center"/>
              <w:rPr>
                <w:b/>
                <w:sz w:val="20"/>
                <w:szCs w:val="20"/>
              </w:rPr>
            </w:pPr>
            <w:r>
              <w:rPr>
                <w:b/>
                <w:bCs/>
                <w:color w:val="000000"/>
                <w:sz w:val="20"/>
                <w:szCs w:val="20"/>
              </w:rPr>
              <w:t>0</w:t>
            </w:r>
          </w:p>
        </w:tc>
        <w:tc>
          <w:tcPr>
            <w:tcW w:w="2616" w:type="dxa"/>
            <w:tcBorders>
              <w:top w:val="nil"/>
              <w:left w:val="nil"/>
              <w:bottom w:val="single" w:sz="8" w:space="0" w:color="auto"/>
              <w:right w:val="single" w:sz="8" w:space="0" w:color="auto"/>
            </w:tcBorders>
            <w:shd w:val="clear" w:color="auto" w:fill="auto"/>
            <w:vAlign w:val="center"/>
          </w:tcPr>
          <w:p w14:paraId="5A8010C4" w14:textId="3D2C728E" w:rsidR="00B173BA" w:rsidRPr="00ED15ED" w:rsidRDefault="00B173BA" w:rsidP="00B173BA">
            <w:pPr>
              <w:jc w:val="center"/>
              <w:rPr>
                <w:b/>
                <w:bCs/>
                <w:sz w:val="20"/>
                <w:szCs w:val="20"/>
              </w:rPr>
            </w:pPr>
            <w:r>
              <w:rPr>
                <w:b/>
                <w:bCs/>
                <w:color w:val="000000"/>
                <w:sz w:val="20"/>
                <w:szCs w:val="20"/>
              </w:rPr>
              <w:t>0,1801</w:t>
            </w:r>
          </w:p>
        </w:tc>
      </w:tr>
      <w:tr w:rsidR="00B173BA" w:rsidRPr="00ED15ED" w14:paraId="35E7562A" w14:textId="77777777" w:rsidTr="00B173BA">
        <w:trPr>
          <w:trHeight w:val="283"/>
          <w:jc w:val="center"/>
        </w:trPr>
        <w:tc>
          <w:tcPr>
            <w:tcW w:w="2616" w:type="dxa"/>
            <w:vAlign w:val="center"/>
          </w:tcPr>
          <w:p w14:paraId="47E7404A" w14:textId="77777777" w:rsidR="00B173BA" w:rsidRPr="00ED15ED" w:rsidRDefault="00B173BA" w:rsidP="00B173BA">
            <w:pPr>
              <w:widowControl/>
              <w:adjustRightInd w:val="0"/>
              <w:jc w:val="center"/>
              <w:rPr>
                <w:rFonts w:eastAsiaTheme="minorHAnsi"/>
                <w:i/>
                <w:sz w:val="20"/>
                <w:szCs w:val="20"/>
                <w:lang w:eastAsia="en-US" w:bidi="ar-SA"/>
              </w:rPr>
            </w:pPr>
            <w:r w:rsidRPr="00ED15ED">
              <w:rPr>
                <w:rFonts w:eastAsiaTheme="minorHAnsi"/>
                <w:i/>
                <w:sz w:val="20"/>
                <w:szCs w:val="20"/>
                <w:lang w:eastAsia="en-US" w:bidi="ar-SA"/>
              </w:rPr>
              <w:t>отопление</w:t>
            </w:r>
          </w:p>
        </w:tc>
        <w:tc>
          <w:tcPr>
            <w:tcW w:w="2616" w:type="dxa"/>
            <w:vAlign w:val="center"/>
          </w:tcPr>
          <w:p w14:paraId="0D9A30BA" w14:textId="77777777" w:rsidR="00B173BA" w:rsidRPr="00ED15ED" w:rsidRDefault="00B173BA" w:rsidP="00B173BA">
            <w:pPr>
              <w:widowControl/>
              <w:adjustRightInd w:val="0"/>
              <w:jc w:val="center"/>
              <w:rPr>
                <w:rFonts w:eastAsiaTheme="minorHAnsi"/>
                <w:sz w:val="20"/>
                <w:szCs w:val="20"/>
                <w:lang w:eastAsia="en-US" w:bidi="ar-SA"/>
              </w:rPr>
            </w:pPr>
            <w:r w:rsidRPr="00ED15ED">
              <w:rPr>
                <w:rFonts w:eastAsiaTheme="minorHAnsi"/>
                <w:sz w:val="20"/>
                <w:szCs w:val="20"/>
                <w:lang w:eastAsia="en-US" w:bidi="ar-SA"/>
              </w:rPr>
              <w:t>Гкал/ч</w:t>
            </w:r>
          </w:p>
        </w:tc>
        <w:tc>
          <w:tcPr>
            <w:tcW w:w="2616" w:type="dxa"/>
            <w:tcBorders>
              <w:top w:val="nil"/>
              <w:left w:val="nil"/>
              <w:bottom w:val="single" w:sz="8" w:space="0" w:color="auto"/>
              <w:right w:val="single" w:sz="8" w:space="0" w:color="auto"/>
            </w:tcBorders>
            <w:shd w:val="clear" w:color="auto" w:fill="auto"/>
            <w:vAlign w:val="center"/>
          </w:tcPr>
          <w:p w14:paraId="6F4BFAE0" w14:textId="6DD1C242" w:rsidR="00B173BA" w:rsidRPr="00ED15ED" w:rsidRDefault="00B173BA" w:rsidP="00B173BA">
            <w:pPr>
              <w:jc w:val="center"/>
              <w:rPr>
                <w:sz w:val="20"/>
                <w:szCs w:val="20"/>
              </w:rPr>
            </w:pPr>
            <w:r>
              <w:rPr>
                <w:color w:val="000000"/>
                <w:sz w:val="20"/>
                <w:szCs w:val="20"/>
              </w:rPr>
              <w:t>0,1389</w:t>
            </w:r>
          </w:p>
        </w:tc>
        <w:tc>
          <w:tcPr>
            <w:tcW w:w="2616" w:type="dxa"/>
            <w:tcBorders>
              <w:top w:val="nil"/>
              <w:left w:val="nil"/>
              <w:bottom w:val="single" w:sz="8" w:space="0" w:color="auto"/>
              <w:right w:val="single" w:sz="8" w:space="0" w:color="auto"/>
            </w:tcBorders>
            <w:shd w:val="clear" w:color="auto" w:fill="auto"/>
            <w:vAlign w:val="center"/>
          </w:tcPr>
          <w:p w14:paraId="50E46321" w14:textId="2A33B2F6" w:rsidR="00B173BA" w:rsidRPr="00ED15ED" w:rsidRDefault="00B173BA" w:rsidP="00B173BA">
            <w:pPr>
              <w:jc w:val="center"/>
              <w:rPr>
                <w:sz w:val="20"/>
                <w:szCs w:val="20"/>
              </w:rPr>
            </w:pPr>
            <w:r>
              <w:rPr>
                <w:color w:val="000000"/>
                <w:sz w:val="20"/>
                <w:szCs w:val="20"/>
              </w:rPr>
              <w:t>0,0406</w:t>
            </w:r>
          </w:p>
        </w:tc>
        <w:tc>
          <w:tcPr>
            <w:tcW w:w="2616" w:type="dxa"/>
            <w:tcBorders>
              <w:top w:val="nil"/>
              <w:left w:val="nil"/>
              <w:bottom w:val="single" w:sz="8" w:space="0" w:color="auto"/>
              <w:right w:val="single" w:sz="8" w:space="0" w:color="auto"/>
            </w:tcBorders>
            <w:shd w:val="clear" w:color="auto" w:fill="auto"/>
            <w:vAlign w:val="center"/>
          </w:tcPr>
          <w:p w14:paraId="64BBB749" w14:textId="7782E91B" w:rsidR="00B173BA" w:rsidRPr="00ED15ED" w:rsidRDefault="00B173BA" w:rsidP="00B173BA">
            <w:pPr>
              <w:jc w:val="center"/>
              <w:rPr>
                <w:sz w:val="20"/>
                <w:szCs w:val="20"/>
              </w:rPr>
            </w:pPr>
            <w:r>
              <w:rPr>
                <w:color w:val="000000"/>
                <w:sz w:val="20"/>
                <w:szCs w:val="20"/>
              </w:rPr>
              <w:t>0</w:t>
            </w:r>
          </w:p>
        </w:tc>
        <w:tc>
          <w:tcPr>
            <w:tcW w:w="2616" w:type="dxa"/>
            <w:tcBorders>
              <w:top w:val="nil"/>
              <w:left w:val="nil"/>
              <w:bottom w:val="single" w:sz="8" w:space="0" w:color="auto"/>
              <w:right w:val="single" w:sz="8" w:space="0" w:color="auto"/>
            </w:tcBorders>
            <w:shd w:val="clear" w:color="auto" w:fill="auto"/>
            <w:vAlign w:val="center"/>
          </w:tcPr>
          <w:p w14:paraId="1073649B" w14:textId="489E4B63" w:rsidR="00B173BA" w:rsidRPr="00ED15ED" w:rsidRDefault="00B173BA" w:rsidP="00B173BA">
            <w:pPr>
              <w:jc w:val="center"/>
              <w:rPr>
                <w:bCs/>
                <w:sz w:val="20"/>
                <w:szCs w:val="20"/>
              </w:rPr>
            </w:pPr>
            <w:r>
              <w:rPr>
                <w:color w:val="000000"/>
                <w:sz w:val="20"/>
                <w:szCs w:val="20"/>
              </w:rPr>
              <w:t>0,1795</w:t>
            </w:r>
          </w:p>
        </w:tc>
      </w:tr>
      <w:tr w:rsidR="00B173BA" w:rsidRPr="00ED15ED" w14:paraId="795D54FA" w14:textId="77777777" w:rsidTr="00B173BA">
        <w:trPr>
          <w:trHeight w:val="283"/>
          <w:jc w:val="center"/>
        </w:trPr>
        <w:tc>
          <w:tcPr>
            <w:tcW w:w="2616" w:type="dxa"/>
            <w:vAlign w:val="center"/>
          </w:tcPr>
          <w:p w14:paraId="06E16A85" w14:textId="77777777" w:rsidR="00B173BA" w:rsidRPr="00ED15ED" w:rsidRDefault="00B173BA" w:rsidP="00B173BA">
            <w:pPr>
              <w:widowControl/>
              <w:adjustRightInd w:val="0"/>
              <w:jc w:val="center"/>
              <w:rPr>
                <w:rFonts w:eastAsiaTheme="minorHAnsi"/>
                <w:i/>
                <w:sz w:val="20"/>
                <w:szCs w:val="20"/>
                <w:lang w:eastAsia="en-US" w:bidi="ar-SA"/>
              </w:rPr>
            </w:pPr>
            <w:r w:rsidRPr="00ED15ED">
              <w:rPr>
                <w:rFonts w:eastAsiaTheme="minorHAnsi"/>
                <w:i/>
                <w:sz w:val="20"/>
                <w:szCs w:val="20"/>
                <w:lang w:eastAsia="en-US" w:bidi="ar-SA"/>
              </w:rPr>
              <w:t>ГВС (макс.)</w:t>
            </w:r>
          </w:p>
        </w:tc>
        <w:tc>
          <w:tcPr>
            <w:tcW w:w="2616" w:type="dxa"/>
            <w:vAlign w:val="center"/>
          </w:tcPr>
          <w:p w14:paraId="10C01AF4" w14:textId="77777777" w:rsidR="00B173BA" w:rsidRPr="00ED15ED" w:rsidRDefault="00B173BA" w:rsidP="00B173BA">
            <w:pPr>
              <w:widowControl/>
              <w:adjustRightInd w:val="0"/>
              <w:jc w:val="center"/>
              <w:rPr>
                <w:rFonts w:eastAsiaTheme="minorHAnsi"/>
                <w:sz w:val="20"/>
                <w:szCs w:val="20"/>
                <w:lang w:eastAsia="en-US" w:bidi="ar-SA"/>
              </w:rPr>
            </w:pPr>
            <w:r w:rsidRPr="00ED15ED">
              <w:rPr>
                <w:rFonts w:eastAsiaTheme="minorHAnsi"/>
                <w:sz w:val="20"/>
                <w:szCs w:val="20"/>
                <w:lang w:eastAsia="en-US" w:bidi="ar-SA"/>
              </w:rPr>
              <w:t>Гкал/ч</w:t>
            </w:r>
          </w:p>
        </w:tc>
        <w:tc>
          <w:tcPr>
            <w:tcW w:w="2616" w:type="dxa"/>
            <w:tcBorders>
              <w:top w:val="nil"/>
              <w:left w:val="nil"/>
              <w:bottom w:val="single" w:sz="8" w:space="0" w:color="auto"/>
              <w:right w:val="single" w:sz="8" w:space="0" w:color="auto"/>
            </w:tcBorders>
            <w:shd w:val="clear" w:color="auto" w:fill="auto"/>
            <w:vAlign w:val="center"/>
          </w:tcPr>
          <w:p w14:paraId="34D6C3AE" w14:textId="69D3045D" w:rsidR="00B173BA" w:rsidRPr="00ED15ED" w:rsidRDefault="00B173BA" w:rsidP="00B173BA">
            <w:pPr>
              <w:jc w:val="center"/>
              <w:rPr>
                <w:sz w:val="20"/>
                <w:szCs w:val="20"/>
              </w:rPr>
            </w:pPr>
            <w:r>
              <w:rPr>
                <w:color w:val="000000"/>
                <w:sz w:val="20"/>
                <w:szCs w:val="20"/>
              </w:rPr>
              <w:t>0,0003</w:t>
            </w:r>
          </w:p>
        </w:tc>
        <w:tc>
          <w:tcPr>
            <w:tcW w:w="2616" w:type="dxa"/>
            <w:tcBorders>
              <w:top w:val="nil"/>
              <w:left w:val="nil"/>
              <w:bottom w:val="single" w:sz="8" w:space="0" w:color="auto"/>
              <w:right w:val="single" w:sz="8" w:space="0" w:color="auto"/>
            </w:tcBorders>
            <w:shd w:val="clear" w:color="auto" w:fill="auto"/>
            <w:vAlign w:val="center"/>
          </w:tcPr>
          <w:p w14:paraId="2E1DB72A" w14:textId="4DFB4AE5" w:rsidR="00B173BA" w:rsidRPr="00ED15ED" w:rsidRDefault="00B173BA" w:rsidP="00B173BA">
            <w:pPr>
              <w:jc w:val="center"/>
              <w:rPr>
                <w:sz w:val="20"/>
                <w:szCs w:val="20"/>
              </w:rPr>
            </w:pPr>
            <w:r>
              <w:rPr>
                <w:color w:val="000000"/>
                <w:sz w:val="20"/>
                <w:szCs w:val="20"/>
              </w:rPr>
              <w:t>0,0002</w:t>
            </w:r>
          </w:p>
        </w:tc>
        <w:tc>
          <w:tcPr>
            <w:tcW w:w="2616" w:type="dxa"/>
            <w:tcBorders>
              <w:top w:val="nil"/>
              <w:left w:val="nil"/>
              <w:bottom w:val="single" w:sz="8" w:space="0" w:color="auto"/>
              <w:right w:val="single" w:sz="8" w:space="0" w:color="auto"/>
            </w:tcBorders>
            <w:shd w:val="clear" w:color="auto" w:fill="auto"/>
            <w:vAlign w:val="center"/>
          </w:tcPr>
          <w:p w14:paraId="45088EA3" w14:textId="728FF16B" w:rsidR="00B173BA" w:rsidRPr="00ED15ED" w:rsidRDefault="00B173BA" w:rsidP="00B173BA">
            <w:pPr>
              <w:jc w:val="center"/>
              <w:rPr>
                <w:sz w:val="20"/>
                <w:szCs w:val="20"/>
              </w:rPr>
            </w:pPr>
            <w:r>
              <w:rPr>
                <w:color w:val="000000"/>
                <w:sz w:val="20"/>
                <w:szCs w:val="20"/>
              </w:rPr>
              <w:t>0</w:t>
            </w:r>
          </w:p>
        </w:tc>
        <w:tc>
          <w:tcPr>
            <w:tcW w:w="2616" w:type="dxa"/>
            <w:tcBorders>
              <w:top w:val="nil"/>
              <w:left w:val="nil"/>
              <w:bottom w:val="single" w:sz="8" w:space="0" w:color="auto"/>
              <w:right w:val="single" w:sz="8" w:space="0" w:color="auto"/>
            </w:tcBorders>
            <w:shd w:val="clear" w:color="auto" w:fill="auto"/>
            <w:vAlign w:val="center"/>
          </w:tcPr>
          <w:p w14:paraId="7454EEE2" w14:textId="4A422FE4" w:rsidR="00B173BA" w:rsidRPr="00ED15ED" w:rsidRDefault="00B173BA" w:rsidP="00B173BA">
            <w:pPr>
              <w:jc w:val="center"/>
              <w:rPr>
                <w:bCs/>
                <w:sz w:val="20"/>
                <w:szCs w:val="20"/>
              </w:rPr>
            </w:pPr>
            <w:r>
              <w:rPr>
                <w:color w:val="000000"/>
                <w:sz w:val="20"/>
                <w:szCs w:val="20"/>
              </w:rPr>
              <w:t>0,0005</w:t>
            </w:r>
          </w:p>
        </w:tc>
      </w:tr>
    </w:tbl>
    <w:p w14:paraId="0C91E4D9" w14:textId="77777777" w:rsidR="00774C0F" w:rsidRPr="00ED15ED" w:rsidRDefault="00774C0F" w:rsidP="00ED15ED">
      <w:pPr>
        <w:widowControl/>
        <w:tabs>
          <w:tab w:val="left" w:pos="0"/>
        </w:tabs>
        <w:spacing w:before="120" w:after="120" w:line="360" w:lineRule="auto"/>
        <w:ind w:firstLine="851"/>
        <w:jc w:val="both"/>
        <w:rPr>
          <w:sz w:val="26"/>
        </w:rPr>
      </w:pPr>
    </w:p>
    <w:p w14:paraId="54050D35" w14:textId="77777777" w:rsidR="00774C0F" w:rsidRPr="00ED15ED" w:rsidRDefault="00774C0F" w:rsidP="00ED15ED">
      <w:pPr>
        <w:widowControl/>
        <w:tabs>
          <w:tab w:val="left" w:pos="0"/>
        </w:tabs>
        <w:spacing w:before="120" w:after="120" w:line="360" w:lineRule="auto"/>
        <w:ind w:firstLine="851"/>
        <w:jc w:val="both"/>
        <w:rPr>
          <w:sz w:val="26"/>
        </w:rPr>
        <w:sectPr w:rsidR="00774C0F" w:rsidRPr="00ED15ED" w:rsidSect="00774C0F">
          <w:pgSz w:w="16840" w:h="11910" w:orient="landscape"/>
          <w:pgMar w:top="1701" w:right="567" w:bottom="851" w:left="567" w:header="0" w:footer="590" w:gutter="0"/>
          <w:cols w:space="720"/>
          <w:docGrid w:linePitch="299"/>
        </w:sectPr>
      </w:pPr>
    </w:p>
    <w:p w14:paraId="60D882D1" w14:textId="77777777" w:rsidR="00465C5A" w:rsidRPr="00ED15ED" w:rsidRDefault="00465C5A" w:rsidP="00ED15ED">
      <w:pPr>
        <w:pStyle w:val="20"/>
        <w:widowControl/>
        <w:numPr>
          <w:ilvl w:val="0"/>
          <w:numId w:val="7"/>
        </w:numPr>
        <w:tabs>
          <w:tab w:val="left" w:pos="1418"/>
        </w:tabs>
        <w:spacing w:before="240" w:after="240"/>
        <w:ind w:left="0" w:firstLine="0"/>
        <w:jc w:val="both"/>
        <w:rPr>
          <w:i w:val="0"/>
        </w:rPr>
      </w:pPr>
      <w:bookmarkStart w:id="151" w:name="_Toc134088961"/>
      <w:r w:rsidRPr="00ED15ED">
        <w:rPr>
          <w:i w:val="0"/>
        </w:rPr>
        <w:t xml:space="preserve">Значения расчетных </w:t>
      </w:r>
      <w:r w:rsidR="00854E80" w:rsidRPr="00ED15ED">
        <w:rPr>
          <w:i w:val="0"/>
        </w:rPr>
        <w:t xml:space="preserve">тепловых </w:t>
      </w:r>
      <w:r w:rsidRPr="00ED15ED">
        <w:rPr>
          <w:i w:val="0"/>
        </w:rPr>
        <w:t>нагрузок на коллекторах источников тепловой энергии</w:t>
      </w:r>
      <w:bookmarkEnd w:id="151"/>
    </w:p>
    <w:p w14:paraId="6D1F8096" w14:textId="6206965B" w:rsidR="007E4BF9" w:rsidRPr="00ED15ED" w:rsidRDefault="00AC2C30" w:rsidP="00ED15ED">
      <w:pPr>
        <w:widowControl/>
        <w:tabs>
          <w:tab w:val="left" w:pos="0"/>
        </w:tabs>
        <w:spacing w:before="120" w:after="120" w:line="360" w:lineRule="auto"/>
        <w:ind w:firstLine="709"/>
        <w:jc w:val="both"/>
        <w:rPr>
          <w:sz w:val="26"/>
        </w:rPr>
      </w:pPr>
      <w:r w:rsidRPr="005F13E4">
        <w:rPr>
          <w:sz w:val="26"/>
        </w:rPr>
        <w:t xml:space="preserve">Значения расчетных тепловых нагрузок на коллекторах источников тепловой энергии </w:t>
      </w:r>
      <w:r w:rsidR="006D133C" w:rsidRPr="005F13E4">
        <w:rPr>
          <w:sz w:val="26"/>
        </w:rPr>
        <w:t>за 20</w:t>
      </w:r>
      <w:r w:rsidR="00217BF3" w:rsidRPr="005F13E4">
        <w:rPr>
          <w:sz w:val="26"/>
        </w:rPr>
        <w:t>22</w:t>
      </w:r>
      <w:r w:rsidR="006D133C" w:rsidRPr="005F13E4">
        <w:rPr>
          <w:sz w:val="26"/>
        </w:rPr>
        <w:t xml:space="preserve"> год </w:t>
      </w:r>
      <w:r w:rsidRPr="005F13E4">
        <w:rPr>
          <w:sz w:val="26"/>
        </w:rPr>
        <w:t xml:space="preserve">представлены в таблице </w:t>
      </w:r>
      <w:r w:rsidR="005F13E4" w:rsidRPr="005F13E4">
        <w:rPr>
          <w:sz w:val="26"/>
        </w:rPr>
        <w:t>ниже</w:t>
      </w:r>
      <w:r w:rsidRPr="005F13E4">
        <w:rPr>
          <w:sz w:val="26"/>
        </w:rPr>
        <w:t>.</w:t>
      </w:r>
    </w:p>
    <w:p w14:paraId="6C94F393" w14:textId="4AA41D8E" w:rsidR="00AC2C30" w:rsidRPr="00ED15ED" w:rsidRDefault="00AC2C30" w:rsidP="0062299F">
      <w:pPr>
        <w:pStyle w:val="-0"/>
        <w:keepNext/>
        <w:numPr>
          <w:ilvl w:val="0"/>
          <w:numId w:val="68"/>
        </w:numPr>
        <w:tabs>
          <w:tab w:val="left" w:pos="1418"/>
          <w:tab w:val="left" w:pos="9067"/>
        </w:tabs>
        <w:spacing w:line="240" w:lineRule="auto"/>
        <w:ind w:left="0" w:firstLine="0"/>
        <w:jc w:val="both"/>
        <w:rPr>
          <w:sz w:val="24"/>
          <w:szCs w:val="24"/>
        </w:rPr>
      </w:pPr>
      <w:bookmarkStart w:id="152" w:name="_Ref11993693"/>
      <w:r w:rsidRPr="00ED15ED">
        <w:rPr>
          <w:sz w:val="24"/>
          <w:szCs w:val="24"/>
        </w:rPr>
        <w:t xml:space="preserve">Значения </w:t>
      </w:r>
      <w:r w:rsidR="00453912" w:rsidRPr="00ED15ED">
        <w:rPr>
          <w:sz w:val="24"/>
          <w:szCs w:val="24"/>
        </w:rPr>
        <w:t>расчетных тепловых нагрузок на коллекторах источников тепловой энергии</w:t>
      </w:r>
      <w:bookmarkEnd w:id="152"/>
    </w:p>
    <w:tbl>
      <w:tblPr>
        <w:tblStyle w:val="af5"/>
        <w:tblW w:w="5000" w:type="pct"/>
        <w:tblLook w:val="04A0" w:firstRow="1" w:lastRow="0" w:firstColumn="1" w:lastColumn="0" w:noHBand="0" w:noVBand="1"/>
      </w:tblPr>
      <w:tblGrid>
        <w:gridCol w:w="3663"/>
        <w:gridCol w:w="2249"/>
        <w:gridCol w:w="3436"/>
      </w:tblGrid>
      <w:tr w:rsidR="00ED15ED" w:rsidRPr="00ED15ED" w14:paraId="0EA915DC" w14:textId="77777777" w:rsidTr="00FB7BD3">
        <w:trPr>
          <w:trHeight w:val="382"/>
        </w:trPr>
        <w:tc>
          <w:tcPr>
            <w:tcW w:w="1959" w:type="pct"/>
            <w:vAlign w:val="center"/>
          </w:tcPr>
          <w:p w14:paraId="29513CA0" w14:textId="77777777" w:rsidR="00FB7BD3" w:rsidRPr="00ED15ED" w:rsidRDefault="00FB7BD3" w:rsidP="00ED15ED">
            <w:pPr>
              <w:jc w:val="center"/>
              <w:rPr>
                <w:b/>
                <w:sz w:val="20"/>
                <w:szCs w:val="20"/>
              </w:rPr>
            </w:pPr>
            <w:r w:rsidRPr="00ED15ED">
              <w:rPr>
                <w:b/>
                <w:sz w:val="20"/>
                <w:szCs w:val="20"/>
              </w:rPr>
              <w:t xml:space="preserve">№ источника </w:t>
            </w:r>
          </w:p>
        </w:tc>
        <w:tc>
          <w:tcPr>
            <w:tcW w:w="1203" w:type="pct"/>
            <w:vAlign w:val="center"/>
          </w:tcPr>
          <w:p w14:paraId="2C8F8118" w14:textId="77777777" w:rsidR="00FB7BD3" w:rsidRPr="00ED15ED" w:rsidRDefault="00FB7BD3" w:rsidP="00ED15ED">
            <w:pPr>
              <w:jc w:val="center"/>
              <w:rPr>
                <w:b/>
                <w:sz w:val="20"/>
                <w:szCs w:val="20"/>
              </w:rPr>
            </w:pPr>
            <w:r w:rsidRPr="00ED15ED">
              <w:rPr>
                <w:b/>
                <w:sz w:val="20"/>
                <w:szCs w:val="20"/>
              </w:rPr>
              <w:t>Ед. изм.</w:t>
            </w:r>
          </w:p>
        </w:tc>
        <w:tc>
          <w:tcPr>
            <w:tcW w:w="1838" w:type="pct"/>
            <w:vAlign w:val="center"/>
          </w:tcPr>
          <w:p w14:paraId="18584DB0" w14:textId="77777777" w:rsidR="00FB7BD3" w:rsidRPr="00ED15ED" w:rsidRDefault="00FB7BD3" w:rsidP="00ED15ED">
            <w:pPr>
              <w:jc w:val="center"/>
              <w:rPr>
                <w:b/>
                <w:sz w:val="20"/>
                <w:szCs w:val="20"/>
              </w:rPr>
            </w:pPr>
            <w:r w:rsidRPr="00ED15ED">
              <w:rPr>
                <w:b/>
                <w:sz w:val="20"/>
                <w:szCs w:val="20"/>
              </w:rPr>
              <w:t>Значение показателя</w:t>
            </w:r>
          </w:p>
        </w:tc>
      </w:tr>
      <w:tr w:rsidR="00ED15ED" w:rsidRPr="00ED15ED" w14:paraId="11C017BC" w14:textId="77777777" w:rsidTr="00FB7BD3">
        <w:trPr>
          <w:trHeight w:val="427"/>
        </w:trPr>
        <w:tc>
          <w:tcPr>
            <w:tcW w:w="1959" w:type="pct"/>
            <w:vAlign w:val="center"/>
          </w:tcPr>
          <w:p w14:paraId="07B83FE3" w14:textId="77777777" w:rsidR="00FB7BD3" w:rsidRPr="00ED15ED" w:rsidRDefault="00FB7BD3" w:rsidP="00ED15ED">
            <w:pPr>
              <w:jc w:val="center"/>
              <w:rPr>
                <w:sz w:val="20"/>
                <w:szCs w:val="20"/>
              </w:rPr>
            </w:pPr>
            <w:r w:rsidRPr="00ED15ED">
              <w:rPr>
                <w:sz w:val="20"/>
                <w:szCs w:val="20"/>
              </w:rPr>
              <w:t>Котельная №21</w:t>
            </w:r>
          </w:p>
        </w:tc>
        <w:tc>
          <w:tcPr>
            <w:tcW w:w="1203" w:type="pct"/>
            <w:vAlign w:val="center"/>
          </w:tcPr>
          <w:p w14:paraId="4277AC53" w14:textId="77777777" w:rsidR="00FB7BD3" w:rsidRPr="00ED15ED" w:rsidRDefault="00FB7BD3" w:rsidP="00ED15ED">
            <w:pPr>
              <w:jc w:val="center"/>
              <w:rPr>
                <w:sz w:val="20"/>
                <w:szCs w:val="20"/>
              </w:rPr>
            </w:pPr>
            <w:r w:rsidRPr="00ED15ED">
              <w:rPr>
                <w:sz w:val="20"/>
                <w:szCs w:val="20"/>
              </w:rPr>
              <w:t>Гкал/ч</w:t>
            </w:r>
          </w:p>
        </w:tc>
        <w:tc>
          <w:tcPr>
            <w:tcW w:w="1838" w:type="pct"/>
            <w:vAlign w:val="center"/>
          </w:tcPr>
          <w:p w14:paraId="041AC339" w14:textId="1D7A997B" w:rsidR="00FB7BD3" w:rsidRPr="00ED15ED" w:rsidRDefault="00B173BA" w:rsidP="00ED15ED">
            <w:pPr>
              <w:jc w:val="center"/>
              <w:rPr>
                <w:sz w:val="20"/>
                <w:szCs w:val="20"/>
              </w:rPr>
            </w:pPr>
            <w:r>
              <w:rPr>
                <w:sz w:val="20"/>
                <w:szCs w:val="20"/>
              </w:rPr>
              <w:t>6,377</w:t>
            </w:r>
          </w:p>
        </w:tc>
      </w:tr>
      <w:tr w:rsidR="00ED15ED" w:rsidRPr="00ED15ED" w14:paraId="6D681DC3" w14:textId="77777777" w:rsidTr="00FB7BD3">
        <w:trPr>
          <w:trHeight w:val="419"/>
        </w:trPr>
        <w:tc>
          <w:tcPr>
            <w:tcW w:w="1959" w:type="pct"/>
            <w:vAlign w:val="center"/>
          </w:tcPr>
          <w:p w14:paraId="115B395A" w14:textId="77777777" w:rsidR="00FB7BD3" w:rsidRPr="00ED15ED" w:rsidRDefault="00FB7BD3" w:rsidP="00ED15ED">
            <w:pPr>
              <w:jc w:val="center"/>
              <w:rPr>
                <w:sz w:val="20"/>
                <w:szCs w:val="20"/>
              </w:rPr>
            </w:pPr>
            <w:r w:rsidRPr="00ED15ED">
              <w:rPr>
                <w:sz w:val="20"/>
                <w:szCs w:val="20"/>
              </w:rPr>
              <w:t>Котельная №43</w:t>
            </w:r>
          </w:p>
        </w:tc>
        <w:tc>
          <w:tcPr>
            <w:tcW w:w="1203" w:type="pct"/>
            <w:vAlign w:val="center"/>
          </w:tcPr>
          <w:p w14:paraId="73B3F20E" w14:textId="77777777" w:rsidR="00FB7BD3" w:rsidRPr="00ED15ED" w:rsidRDefault="00FB7BD3" w:rsidP="00ED15ED">
            <w:pPr>
              <w:jc w:val="center"/>
              <w:rPr>
                <w:sz w:val="20"/>
                <w:szCs w:val="20"/>
              </w:rPr>
            </w:pPr>
            <w:r w:rsidRPr="00ED15ED">
              <w:rPr>
                <w:sz w:val="20"/>
                <w:szCs w:val="20"/>
              </w:rPr>
              <w:t>Гкал/ч</w:t>
            </w:r>
          </w:p>
        </w:tc>
        <w:tc>
          <w:tcPr>
            <w:tcW w:w="1838" w:type="pct"/>
            <w:vAlign w:val="center"/>
          </w:tcPr>
          <w:p w14:paraId="595A0469" w14:textId="18D68B8D" w:rsidR="00FB7BD3" w:rsidRPr="00ED15ED" w:rsidRDefault="00B173BA" w:rsidP="00ED15ED">
            <w:pPr>
              <w:jc w:val="center"/>
              <w:rPr>
                <w:sz w:val="20"/>
                <w:szCs w:val="20"/>
              </w:rPr>
            </w:pPr>
            <w:r>
              <w:rPr>
                <w:sz w:val="20"/>
                <w:szCs w:val="20"/>
              </w:rPr>
              <w:t>2,525</w:t>
            </w:r>
          </w:p>
        </w:tc>
      </w:tr>
      <w:tr w:rsidR="00ED15ED" w:rsidRPr="00ED15ED" w14:paraId="5E33C6A0" w14:textId="77777777" w:rsidTr="00FB7BD3">
        <w:trPr>
          <w:trHeight w:val="377"/>
        </w:trPr>
        <w:tc>
          <w:tcPr>
            <w:tcW w:w="1959" w:type="pct"/>
            <w:vAlign w:val="center"/>
          </w:tcPr>
          <w:p w14:paraId="4E4AB813" w14:textId="77777777" w:rsidR="00FB7BD3" w:rsidRPr="00ED15ED" w:rsidRDefault="00FB7BD3" w:rsidP="00ED15ED">
            <w:pPr>
              <w:jc w:val="center"/>
              <w:rPr>
                <w:sz w:val="20"/>
                <w:szCs w:val="20"/>
              </w:rPr>
            </w:pPr>
            <w:r w:rsidRPr="00ED15ED">
              <w:rPr>
                <w:sz w:val="20"/>
                <w:szCs w:val="20"/>
              </w:rPr>
              <w:t>Котельная №58</w:t>
            </w:r>
          </w:p>
        </w:tc>
        <w:tc>
          <w:tcPr>
            <w:tcW w:w="1203" w:type="pct"/>
            <w:vAlign w:val="center"/>
          </w:tcPr>
          <w:p w14:paraId="2384A305" w14:textId="77777777" w:rsidR="00FB7BD3" w:rsidRPr="00ED15ED" w:rsidRDefault="00FB7BD3" w:rsidP="00ED15ED">
            <w:pPr>
              <w:jc w:val="center"/>
              <w:rPr>
                <w:sz w:val="20"/>
                <w:szCs w:val="20"/>
              </w:rPr>
            </w:pPr>
            <w:r w:rsidRPr="00ED15ED">
              <w:rPr>
                <w:sz w:val="20"/>
                <w:szCs w:val="20"/>
              </w:rPr>
              <w:t>Гкал/ч</w:t>
            </w:r>
          </w:p>
        </w:tc>
        <w:tc>
          <w:tcPr>
            <w:tcW w:w="1838" w:type="pct"/>
            <w:vAlign w:val="center"/>
          </w:tcPr>
          <w:p w14:paraId="326EC2CB" w14:textId="3AE1AB1A" w:rsidR="00FB7BD3" w:rsidRPr="00ED15ED" w:rsidRDefault="00A07F92" w:rsidP="00B173BA">
            <w:pPr>
              <w:jc w:val="center"/>
              <w:rPr>
                <w:sz w:val="20"/>
                <w:szCs w:val="20"/>
              </w:rPr>
            </w:pPr>
            <w:r w:rsidRPr="00ED15ED">
              <w:rPr>
                <w:sz w:val="20"/>
                <w:szCs w:val="20"/>
              </w:rPr>
              <w:t>0,</w:t>
            </w:r>
            <w:r w:rsidR="00B173BA">
              <w:rPr>
                <w:sz w:val="20"/>
                <w:szCs w:val="20"/>
              </w:rPr>
              <w:t>181</w:t>
            </w:r>
          </w:p>
        </w:tc>
      </w:tr>
    </w:tbl>
    <w:p w14:paraId="0357E303" w14:textId="77777777" w:rsidR="007A55AF" w:rsidRPr="00ED15ED" w:rsidRDefault="007A55AF" w:rsidP="00ED15ED">
      <w:pPr>
        <w:pStyle w:val="20"/>
        <w:widowControl/>
        <w:numPr>
          <w:ilvl w:val="0"/>
          <w:numId w:val="7"/>
        </w:numPr>
        <w:tabs>
          <w:tab w:val="left" w:pos="1418"/>
        </w:tabs>
        <w:spacing w:before="240" w:after="240"/>
        <w:ind w:left="0" w:firstLine="0"/>
        <w:jc w:val="both"/>
        <w:rPr>
          <w:i w:val="0"/>
        </w:rPr>
      </w:pPr>
      <w:bookmarkStart w:id="153" w:name="_Toc134088962"/>
      <w:r w:rsidRPr="00ED15ED">
        <w:rPr>
          <w:i w:val="0"/>
        </w:rPr>
        <w:t xml:space="preserve">Случаи </w:t>
      </w:r>
      <w:r w:rsidR="00A1368F" w:rsidRPr="00ED15ED">
        <w:rPr>
          <w:i w:val="0"/>
        </w:rPr>
        <w:t xml:space="preserve">и </w:t>
      </w:r>
      <w:r w:rsidRPr="00ED15ED">
        <w:rPr>
          <w:i w:val="0"/>
        </w:rPr>
        <w:t>условия применения отопления жилых помещений в многоквартирных домах с использованием индивидуальных квартирных источников тепловой энергии</w:t>
      </w:r>
      <w:bookmarkEnd w:id="153"/>
    </w:p>
    <w:p w14:paraId="5DAC995E" w14:textId="77777777" w:rsidR="007E4BF9" w:rsidRPr="005F13E4" w:rsidRDefault="007C2F7F" w:rsidP="00ED15ED">
      <w:pPr>
        <w:widowControl/>
        <w:tabs>
          <w:tab w:val="left" w:pos="0"/>
        </w:tabs>
        <w:spacing w:before="120" w:after="120" w:line="360" w:lineRule="auto"/>
        <w:ind w:firstLine="709"/>
        <w:jc w:val="both"/>
        <w:rPr>
          <w:sz w:val="26"/>
        </w:rPr>
      </w:pPr>
      <w:r w:rsidRPr="005F13E4">
        <w:rPr>
          <w:sz w:val="26"/>
        </w:rPr>
        <w:t xml:space="preserve">Случаев применения отопления жилых помещений в многоквартирных домах с использованием индивидуальных квартирных источников на территории </w:t>
      </w:r>
      <w:r w:rsidR="008F38A2" w:rsidRPr="005F13E4">
        <w:rPr>
          <w:sz w:val="26"/>
        </w:rPr>
        <w:t>Дружногорского</w:t>
      </w:r>
      <w:r w:rsidRPr="005F13E4">
        <w:rPr>
          <w:sz w:val="26"/>
        </w:rPr>
        <w:t xml:space="preserve"> </w:t>
      </w:r>
      <w:r w:rsidR="00F3488F" w:rsidRPr="005F13E4">
        <w:rPr>
          <w:sz w:val="26"/>
        </w:rPr>
        <w:t>городского</w:t>
      </w:r>
      <w:r w:rsidRPr="005F13E4">
        <w:rPr>
          <w:sz w:val="26"/>
        </w:rPr>
        <w:t xml:space="preserve"> поселения не зафиксировано.</w:t>
      </w:r>
    </w:p>
    <w:p w14:paraId="41849C97" w14:textId="77777777" w:rsidR="007A55AF" w:rsidRPr="005F13E4" w:rsidRDefault="009A05AC" w:rsidP="00ED15ED">
      <w:pPr>
        <w:pStyle w:val="20"/>
        <w:widowControl/>
        <w:numPr>
          <w:ilvl w:val="0"/>
          <w:numId w:val="7"/>
        </w:numPr>
        <w:tabs>
          <w:tab w:val="left" w:pos="1418"/>
          <w:tab w:val="left" w:pos="1843"/>
        </w:tabs>
        <w:spacing w:before="240" w:after="240"/>
        <w:ind w:left="0" w:firstLine="0"/>
        <w:jc w:val="both"/>
        <w:rPr>
          <w:i w:val="0"/>
        </w:rPr>
      </w:pPr>
      <w:bookmarkStart w:id="154" w:name="_Toc134088963"/>
      <w:r w:rsidRPr="005F13E4">
        <w:rPr>
          <w:i w:val="0"/>
        </w:rPr>
        <w:t>Величина потребления тепловой энергии в расчетных элементах территориального деления за отопительный период и за год в целом</w:t>
      </w:r>
      <w:bookmarkEnd w:id="154"/>
    </w:p>
    <w:p w14:paraId="177826D9" w14:textId="66081C7A" w:rsidR="007E4BF9" w:rsidRPr="00ED15ED" w:rsidRDefault="00B67F2C" w:rsidP="00ED15ED">
      <w:pPr>
        <w:widowControl/>
        <w:tabs>
          <w:tab w:val="left" w:pos="0"/>
        </w:tabs>
        <w:spacing w:line="360" w:lineRule="auto"/>
        <w:ind w:firstLine="709"/>
        <w:jc w:val="both"/>
        <w:rPr>
          <w:sz w:val="26"/>
        </w:rPr>
      </w:pPr>
      <w:r w:rsidRPr="005F13E4">
        <w:rPr>
          <w:sz w:val="26"/>
        </w:rPr>
        <w:t xml:space="preserve">Значения потребления тепловой энергии в расчетных элементах территориального деления </w:t>
      </w:r>
      <w:r w:rsidR="00F12741" w:rsidRPr="005F13E4">
        <w:rPr>
          <w:sz w:val="26"/>
        </w:rPr>
        <w:t>за 20</w:t>
      </w:r>
      <w:r w:rsidR="004D389B" w:rsidRPr="005F13E4">
        <w:rPr>
          <w:sz w:val="26"/>
        </w:rPr>
        <w:t>2</w:t>
      </w:r>
      <w:r w:rsidR="00217BF3" w:rsidRPr="005F13E4">
        <w:rPr>
          <w:sz w:val="26"/>
        </w:rPr>
        <w:t>2</w:t>
      </w:r>
      <w:r w:rsidR="00F12741" w:rsidRPr="005F13E4">
        <w:rPr>
          <w:sz w:val="26"/>
        </w:rPr>
        <w:t xml:space="preserve"> год </w:t>
      </w:r>
      <w:r w:rsidRPr="005F13E4">
        <w:rPr>
          <w:sz w:val="26"/>
        </w:rPr>
        <w:t>представлен</w:t>
      </w:r>
      <w:r w:rsidR="00F12741" w:rsidRPr="005F13E4">
        <w:rPr>
          <w:sz w:val="26"/>
        </w:rPr>
        <w:t>ы</w:t>
      </w:r>
      <w:r w:rsidRPr="005F13E4">
        <w:rPr>
          <w:sz w:val="26"/>
        </w:rPr>
        <w:t xml:space="preserve"> в таблице </w:t>
      </w:r>
      <w:r w:rsidR="00480BFB" w:rsidRPr="005F13E4">
        <w:rPr>
          <w:sz w:val="26"/>
        </w:rPr>
        <w:t>ниже</w:t>
      </w:r>
      <w:r w:rsidRPr="005F13E4">
        <w:rPr>
          <w:sz w:val="26"/>
        </w:rPr>
        <w:t>.</w:t>
      </w:r>
    </w:p>
    <w:p w14:paraId="77770C13" w14:textId="7AD34160" w:rsidR="00B67F2C" w:rsidRPr="00ED15ED" w:rsidRDefault="009240CA" w:rsidP="0062299F">
      <w:pPr>
        <w:pStyle w:val="-0"/>
        <w:keepNext/>
        <w:numPr>
          <w:ilvl w:val="0"/>
          <w:numId w:val="68"/>
        </w:numPr>
        <w:tabs>
          <w:tab w:val="left" w:pos="1418"/>
          <w:tab w:val="left" w:pos="9067"/>
        </w:tabs>
        <w:spacing w:line="240" w:lineRule="auto"/>
        <w:ind w:left="0" w:firstLine="0"/>
        <w:jc w:val="both"/>
        <w:rPr>
          <w:sz w:val="24"/>
          <w:szCs w:val="24"/>
        </w:rPr>
      </w:pPr>
      <w:bookmarkStart w:id="155" w:name="_Ref11993723"/>
      <w:r w:rsidRPr="00ED15ED">
        <w:rPr>
          <w:sz w:val="24"/>
          <w:szCs w:val="24"/>
        </w:rPr>
        <w:t>Значения потребления тепловой энергии</w:t>
      </w:r>
      <w:bookmarkEnd w:id="1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2"/>
        <w:gridCol w:w="1843"/>
        <w:gridCol w:w="2174"/>
        <w:gridCol w:w="1649"/>
      </w:tblGrid>
      <w:tr w:rsidR="00ED15ED" w:rsidRPr="00ED15ED" w14:paraId="01F4FFE3" w14:textId="77777777" w:rsidTr="002216DC">
        <w:trPr>
          <w:trHeight w:val="283"/>
          <w:tblHeader/>
          <w:jc w:val="center"/>
        </w:trPr>
        <w:tc>
          <w:tcPr>
            <w:tcW w:w="1969" w:type="pct"/>
            <w:vAlign w:val="center"/>
          </w:tcPr>
          <w:p w14:paraId="2D172C6A" w14:textId="77777777" w:rsidR="00B67F2C" w:rsidRPr="00ED15ED" w:rsidRDefault="00B67F2C" w:rsidP="00ED15ED">
            <w:pPr>
              <w:widowControl/>
              <w:adjustRightInd w:val="0"/>
              <w:ind w:left="-57" w:right="-57"/>
              <w:jc w:val="center"/>
              <w:rPr>
                <w:rFonts w:eastAsiaTheme="minorHAnsi"/>
                <w:b/>
                <w:sz w:val="20"/>
                <w:szCs w:val="20"/>
                <w:lang w:eastAsia="en-US" w:bidi="ar-SA"/>
              </w:rPr>
            </w:pPr>
            <w:r w:rsidRPr="00ED15ED">
              <w:rPr>
                <w:rFonts w:eastAsiaTheme="minorHAnsi"/>
                <w:b/>
                <w:sz w:val="20"/>
                <w:szCs w:val="20"/>
                <w:lang w:eastAsia="en-US" w:bidi="ar-SA"/>
              </w:rPr>
              <w:t>Источник</w:t>
            </w:r>
          </w:p>
        </w:tc>
        <w:tc>
          <w:tcPr>
            <w:tcW w:w="986" w:type="pct"/>
            <w:vAlign w:val="center"/>
          </w:tcPr>
          <w:p w14:paraId="6D0FAD8E" w14:textId="77777777" w:rsidR="00B67F2C" w:rsidRPr="00ED15ED" w:rsidRDefault="00B67F2C" w:rsidP="00ED15ED">
            <w:pPr>
              <w:widowControl/>
              <w:adjustRightInd w:val="0"/>
              <w:ind w:left="-57" w:right="-57"/>
              <w:jc w:val="center"/>
              <w:rPr>
                <w:rFonts w:eastAsiaTheme="minorHAnsi"/>
                <w:b/>
                <w:sz w:val="20"/>
                <w:szCs w:val="20"/>
                <w:lang w:eastAsia="en-US" w:bidi="ar-SA"/>
              </w:rPr>
            </w:pPr>
            <w:r w:rsidRPr="00ED15ED">
              <w:rPr>
                <w:rFonts w:eastAsiaTheme="minorHAnsi"/>
                <w:b/>
                <w:sz w:val="20"/>
                <w:szCs w:val="20"/>
                <w:lang w:eastAsia="en-US" w:bidi="ar-SA"/>
              </w:rPr>
              <w:t>Ед. измерения</w:t>
            </w:r>
          </w:p>
        </w:tc>
        <w:tc>
          <w:tcPr>
            <w:tcW w:w="1163" w:type="pct"/>
            <w:vAlign w:val="center"/>
          </w:tcPr>
          <w:p w14:paraId="0D8212A1" w14:textId="77777777" w:rsidR="00B67F2C" w:rsidRPr="00ED15ED" w:rsidRDefault="00B67F2C" w:rsidP="00ED15ED">
            <w:pPr>
              <w:widowControl/>
              <w:adjustRightInd w:val="0"/>
              <w:ind w:left="-57" w:right="-57"/>
              <w:jc w:val="center"/>
              <w:rPr>
                <w:rFonts w:eastAsiaTheme="minorHAnsi"/>
                <w:b/>
                <w:sz w:val="20"/>
                <w:szCs w:val="20"/>
                <w:lang w:eastAsia="en-US" w:bidi="ar-SA"/>
              </w:rPr>
            </w:pPr>
            <w:r w:rsidRPr="00ED15ED">
              <w:rPr>
                <w:rFonts w:eastAsiaTheme="minorHAnsi"/>
                <w:b/>
                <w:sz w:val="20"/>
                <w:szCs w:val="20"/>
                <w:lang w:eastAsia="en-US" w:bidi="ar-SA"/>
              </w:rPr>
              <w:t>Отопительный период</w:t>
            </w:r>
          </w:p>
        </w:tc>
        <w:tc>
          <w:tcPr>
            <w:tcW w:w="882" w:type="pct"/>
            <w:vAlign w:val="center"/>
          </w:tcPr>
          <w:p w14:paraId="52116FA5" w14:textId="77777777" w:rsidR="00B67F2C" w:rsidRPr="00ED15ED" w:rsidRDefault="00B67F2C" w:rsidP="00ED15ED">
            <w:pPr>
              <w:widowControl/>
              <w:adjustRightInd w:val="0"/>
              <w:ind w:left="-57" w:right="-57"/>
              <w:jc w:val="center"/>
              <w:rPr>
                <w:rFonts w:eastAsiaTheme="minorHAnsi"/>
                <w:b/>
                <w:sz w:val="20"/>
                <w:szCs w:val="20"/>
                <w:lang w:eastAsia="en-US" w:bidi="ar-SA"/>
              </w:rPr>
            </w:pPr>
            <w:r w:rsidRPr="00ED15ED">
              <w:rPr>
                <w:rFonts w:eastAsiaTheme="minorHAnsi"/>
                <w:b/>
                <w:sz w:val="20"/>
                <w:szCs w:val="20"/>
                <w:lang w:eastAsia="en-US" w:bidi="ar-SA"/>
              </w:rPr>
              <w:t>Год</w:t>
            </w:r>
          </w:p>
        </w:tc>
      </w:tr>
      <w:tr w:rsidR="00ED15ED" w:rsidRPr="00ED15ED" w14:paraId="12DBF948" w14:textId="77777777" w:rsidTr="002216DC">
        <w:trPr>
          <w:trHeight w:val="283"/>
          <w:jc w:val="center"/>
        </w:trPr>
        <w:tc>
          <w:tcPr>
            <w:tcW w:w="5000" w:type="pct"/>
            <w:gridSpan w:val="4"/>
            <w:vAlign w:val="center"/>
          </w:tcPr>
          <w:p w14:paraId="2F094D01" w14:textId="77777777" w:rsidR="00B67F2C" w:rsidRPr="005F13E4" w:rsidRDefault="002C459C" w:rsidP="00ED15ED">
            <w:pPr>
              <w:widowControl/>
              <w:adjustRightInd w:val="0"/>
              <w:ind w:left="-57" w:right="-57"/>
              <w:jc w:val="center"/>
              <w:rPr>
                <w:rFonts w:eastAsiaTheme="minorHAnsi"/>
                <w:sz w:val="20"/>
                <w:szCs w:val="20"/>
                <w:lang w:eastAsia="en-US" w:bidi="ar-SA"/>
              </w:rPr>
            </w:pPr>
            <w:r w:rsidRPr="005F13E4">
              <w:rPr>
                <w:rFonts w:eastAsiaTheme="minorHAnsi"/>
                <w:b/>
                <w:bCs/>
                <w:sz w:val="20"/>
                <w:szCs w:val="20"/>
                <w:lang w:eastAsia="en-US" w:bidi="ar-SA"/>
              </w:rPr>
              <w:t xml:space="preserve">Котельная </w:t>
            </w:r>
            <w:r w:rsidR="00E21AEB" w:rsidRPr="005F13E4">
              <w:rPr>
                <w:rFonts w:eastAsiaTheme="minorHAnsi"/>
                <w:b/>
                <w:bCs/>
                <w:sz w:val="20"/>
                <w:szCs w:val="20"/>
                <w:lang w:eastAsia="en-US" w:bidi="ar-SA"/>
              </w:rPr>
              <w:t xml:space="preserve">№21 </w:t>
            </w:r>
            <w:r w:rsidR="008F38A2" w:rsidRPr="005F13E4">
              <w:rPr>
                <w:rFonts w:eastAsiaTheme="minorHAnsi"/>
                <w:b/>
                <w:bCs/>
                <w:sz w:val="20"/>
                <w:szCs w:val="20"/>
                <w:lang w:eastAsia="en-US" w:bidi="ar-SA"/>
              </w:rPr>
              <w:t>пос. Дружная Горка</w:t>
            </w:r>
          </w:p>
        </w:tc>
      </w:tr>
      <w:tr w:rsidR="00872703" w:rsidRPr="00ED15ED" w14:paraId="2EA46356" w14:textId="77777777" w:rsidTr="000114E9">
        <w:trPr>
          <w:trHeight w:val="283"/>
          <w:jc w:val="center"/>
        </w:trPr>
        <w:tc>
          <w:tcPr>
            <w:tcW w:w="1969" w:type="pct"/>
            <w:vAlign w:val="center"/>
          </w:tcPr>
          <w:p w14:paraId="1BF70870" w14:textId="77777777" w:rsidR="00872703" w:rsidRPr="005F13E4" w:rsidRDefault="00872703" w:rsidP="00872703">
            <w:pPr>
              <w:widowControl/>
              <w:adjustRightInd w:val="0"/>
              <w:ind w:left="-57" w:right="-57"/>
              <w:jc w:val="center"/>
              <w:rPr>
                <w:rFonts w:eastAsiaTheme="minorHAnsi"/>
                <w:sz w:val="20"/>
                <w:szCs w:val="20"/>
                <w:lang w:eastAsia="en-US" w:bidi="ar-SA"/>
              </w:rPr>
            </w:pPr>
            <w:r w:rsidRPr="005F13E4">
              <w:rPr>
                <w:rFonts w:eastAsiaTheme="minorHAnsi"/>
                <w:sz w:val="20"/>
                <w:szCs w:val="20"/>
                <w:lang w:eastAsia="en-US" w:bidi="ar-SA"/>
              </w:rPr>
              <w:t>Котельная №21</w:t>
            </w:r>
          </w:p>
        </w:tc>
        <w:tc>
          <w:tcPr>
            <w:tcW w:w="986" w:type="pct"/>
            <w:vAlign w:val="center"/>
          </w:tcPr>
          <w:p w14:paraId="6F0B7CE3" w14:textId="77777777" w:rsidR="00872703" w:rsidRPr="005F13E4" w:rsidRDefault="00872703" w:rsidP="00872703">
            <w:pPr>
              <w:widowControl/>
              <w:adjustRightInd w:val="0"/>
              <w:ind w:left="-57" w:right="-57"/>
              <w:jc w:val="center"/>
              <w:rPr>
                <w:rFonts w:eastAsiaTheme="minorHAnsi"/>
                <w:sz w:val="20"/>
                <w:szCs w:val="20"/>
                <w:lang w:eastAsia="en-US" w:bidi="ar-SA"/>
              </w:rPr>
            </w:pPr>
            <w:r w:rsidRPr="005F13E4">
              <w:rPr>
                <w:rFonts w:eastAsiaTheme="minorHAnsi"/>
                <w:sz w:val="20"/>
                <w:szCs w:val="20"/>
                <w:lang w:eastAsia="en-US" w:bidi="ar-SA"/>
              </w:rPr>
              <w:t>Гкал</w:t>
            </w:r>
          </w:p>
        </w:tc>
        <w:tc>
          <w:tcPr>
            <w:tcW w:w="1163" w:type="pct"/>
            <w:vAlign w:val="bottom"/>
          </w:tcPr>
          <w:p w14:paraId="26C30641" w14:textId="347D7029" w:rsidR="00872703" w:rsidRPr="005F13E4" w:rsidRDefault="00872703" w:rsidP="00DE012D">
            <w:pPr>
              <w:widowControl/>
              <w:adjustRightInd w:val="0"/>
              <w:ind w:left="-57" w:right="-57"/>
              <w:jc w:val="center"/>
              <w:rPr>
                <w:rFonts w:eastAsiaTheme="minorHAnsi"/>
                <w:b/>
                <w:sz w:val="20"/>
                <w:szCs w:val="20"/>
                <w:lang w:eastAsia="en-US" w:bidi="ar-SA"/>
              </w:rPr>
            </w:pPr>
            <w:r w:rsidRPr="005F13E4">
              <w:rPr>
                <w:rFonts w:eastAsiaTheme="minorHAnsi"/>
                <w:b/>
                <w:sz w:val="20"/>
                <w:szCs w:val="20"/>
                <w:lang w:eastAsia="en-US" w:bidi="ar-SA"/>
              </w:rPr>
              <w:t>14999,46</w:t>
            </w:r>
          </w:p>
        </w:tc>
        <w:tc>
          <w:tcPr>
            <w:tcW w:w="882" w:type="pct"/>
            <w:vAlign w:val="bottom"/>
          </w:tcPr>
          <w:p w14:paraId="22D3B3C5" w14:textId="7C7053DF" w:rsidR="00872703" w:rsidRPr="005F13E4" w:rsidRDefault="00872703" w:rsidP="00DE012D">
            <w:pPr>
              <w:widowControl/>
              <w:adjustRightInd w:val="0"/>
              <w:ind w:left="-57" w:right="-57"/>
              <w:jc w:val="center"/>
              <w:rPr>
                <w:rFonts w:eastAsiaTheme="minorHAnsi"/>
                <w:b/>
                <w:sz w:val="20"/>
                <w:szCs w:val="20"/>
                <w:lang w:eastAsia="en-US" w:bidi="ar-SA"/>
              </w:rPr>
            </w:pPr>
            <w:r w:rsidRPr="005F13E4">
              <w:rPr>
                <w:rFonts w:eastAsiaTheme="minorHAnsi"/>
                <w:b/>
                <w:sz w:val="20"/>
                <w:szCs w:val="20"/>
                <w:lang w:eastAsia="en-US" w:bidi="ar-SA"/>
              </w:rPr>
              <w:t>15846,80</w:t>
            </w:r>
          </w:p>
        </w:tc>
      </w:tr>
      <w:tr w:rsidR="00872703" w:rsidRPr="00ED15ED" w14:paraId="31126C46" w14:textId="77777777" w:rsidTr="000114E9">
        <w:trPr>
          <w:trHeight w:val="283"/>
          <w:jc w:val="center"/>
        </w:trPr>
        <w:tc>
          <w:tcPr>
            <w:tcW w:w="1969" w:type="pct"/>
            <w:vAlign w:val="center"/>
          </w:tcPr>
          <w:p w14:paraId="73839AC1" w14:textId="77777777" w:rsidR="00872703" w:rsidRPr="005F13E4" w:rsidRDefault="00872703" w:rsidP="00872703">
            <w:pPr>
              <w:widowControl/>
              <w:adjustRightInd w:val="0"/>
              <w:ind w:left="-57" w:right="-57"/>
              <w:jc w:val="center"/>
              <w:rPr>
                <w:rFonts w:eastAsiaTheme="minorHAnsi"/>
                <w:sz w:val="20"/>
                <w:szCs w:val="20"/>
                <w:lang w:eastAsia="en-US" w:bidi="ar-SA"/>
              </w:rPr>
            </w:pPr>
            <w:r w:rsidRPr="005F13E4">
              <w:rPr>
                <w:rFonts w:eastAsiaTheme="minorHAnsi"/>
                <w:iCs/>
                <w:sz w:val="20"/>
                <w:szCs w:val="20"/>
                <w:lang w:eastAsia="en-US" w:bidi="ar-SA"/>
              </w:rPr>
              <w:t>отопление, вентиляция</w:t>
            </w:r>
          </w:p>
        </w:tc>
        <w:tc>
          <w:tcPr>
            <w:tcW w:w="986" w:type="pct"/>
            <w:vAlign w:val="center"/>
          </w:tcPr>
          <w:p w14:paraId="1AD4C704" w14:textId="77777777" w:rsidR="00872703" w:rsidRPr="005F13E4" w:rsidRDefault="00872703" w:rsidP="00872703">
            <w:pPr>
              <w:widowControl/>
              <w:adjustRightInd w:val="0"/>
              <w:ind w:left="-57" w:right="-57"/>
              <w:jc w:val="center"/>
              <w:rPr>
                <w:rFonts w:eastAsiaTheme="minorHAnsi"/>
                <w:sz w:val="20"/>
                <w:szCs w:val="20"/>
                <w:lang w:eastAsia="en-US" w:bidi="ar-SA"/>
              </w:rPr>
            </w:pPr>
            <w:r w:rsidRPr="005F13E4">
              <w:rPr>
                <w:rFonts w:eastAsiaTheme="minorHAnsi"/>
                <w:iCs/>
                <w:sz w:val="20"/>
                <w:szCs w:val="20"/>
                <w:lang w:eastAsia="en-US" w:bidi="ar-SA"/>
              </w:rPr>
              <w:t>Гкал</w:t>
            </w:r>
          </w:p>
        </w:tc>
        <w:tc>
          <w:tcPr>
            <w:tcW w:w="1163" w:type="pct"/>
            <w:vAlign w:val="bottom"/>
          </w:tcPr>
          <w:p w14:paraId="6FE3A351" w14:textId="4B44B5DA" w:rsidR="00872703" w:rsidRPr="005F13E4" w:rsidRDefault="00872703" w:rsidP="00DE012D">
            <w:pPr>
              <w:widowControl/>
              <w:adjustRightInd w:val="0"/>
              <w:ind w:left="-57" w:right="-57"/>
              <w:jc w:val="center"/>
              <w:rPr>
                <w:rFonts w:eastAsiaTheme="minorHAnsi"/>
                <w:sz w:val="20"/>
                <w:szCs w:val="20"/>
                <w:lang w:eastAsia="en-US" w:bidi="ar-SA"/>
              </w:rPr>
            </w:pPr>
            <w:r w:rsidRPr="005F13E4">
              <w:rPr>
                <w:rFonts w:eastAsiaTheme="minorHAnsi"/>
                <w:sz w:val="20"/>
                <w:szCs w:val="20"/>
                <w:lang w:eastAsia="en-US" w:bidi="ar-SA"/>
              </w:rPr>
              <w:t>13060,51</w:t>
            </w:r>
          </w:p>
        </w:tc>
        <w:tc>
          <w:tcPr>
            <w:tcW w:w="882" w:type="pct"/>
            <w:vAlign w:val="bottom"/>
          </w:tcPr>
          <w:p w14:paraId="0AFD437B" w14:textId="7C4E9C7A" w:rsidR="00872703" w:rsidRPr="005F13E4" w:rsidRDefault="00872703" w:rsidP="00DE012D">
            <w:pPr>
              <w:widowControl/>
              <w:adjustRightInd w:val="0"/>
              <w:ind w:left="-57" w:right="-57"/>
              <w:jc w:val="center"/>
              <w:rPr>
                <w:rFonts w:eastAsiaTheme="minorHAnsi"/>
                <w:sz w:val="20"/>
                <w:szCs w:val="20"/>
                <w:lang w:eastAsia="en-US" w:bidi="ar-SA"/>
              </w:rPr>
            </w:pPr>
            <w:r w:rsidRPr="005F13E4">
              <w:rPr>
                <w:rFonts w:eastAsiaTheme="minorHAnsi"/>
                <w:sz w:val="20"/>
                <w:szCs w:val="20"/>
                <w:lang w:eastAsia="en-US" w:bidi="ar-SA"/>
              </w:rPr>
              <w:t>13060,51</w:t>
            </w:r>
          </w:p>
        </w:tc>
      </w:tr>
      <w:tr w:rsidR="00872703" w:rsidRPr="00ED15ED" w14:paraId="7A99480D" w14:textId="77777777" w:rsidTr="000114E9">
        <w:trPr>
          <w:trHeight w:val="283"/>
          <w:jc w:val="center"/>
        </w:trPr>
        <w:tc>
          <w:tcPr>
            <w:tcW w:w="1969" w:type="pct"/>
            <w:vAlign w:val="center"/>
          </w:tcPr>
          <w:p w14:paraId="2AD081D0" w14:textId="77777777" w:rsidR="00872703" w:rsidRPr="005F13E4" w:rsidRDefault="00872703" w:rsidP="00872703">
            <w:pPr>
              <w:widowControl/>
              <w:adjustRightInd w:val="0"/>
              <w:ind w:left="-57" w:right="-57"/>
              <w:jc w:val="center"/>
              <w:rPr>
                <w:rFonts w:eastAsiaTheme="minorHAnsi"/>
                <w:sz w:val="20"/>
                <w:szCs w:val="20"/>
                <w:lang w:eastAsia="en-US" w:bidi="ar-SA"/>
              </w:rPr>
            </w:pPr>
            <w:r w:rsidRPr="005F13E4">
              <w:rPr>
                <w:rFonts w:eastAsiaTheme="minorHAnsi"/>
                <w:iCs/>
                <w:sz w:val="20"/>
                <w:szCs w:val="20"/>
                <w:lang w:eastAsia="en-US" w:bidi="ar-SA"/>
              </w:rPr>
              <w:t>ГВС</w:t>
            </w:r>
          </w:p>
        </w:tc>
        <w:tc>
          <w:tcPr>
            <w:tcW w:w="986" w:type="pct"/>
            <w:vAlign w:val="center"/>
          </w:tcPr>
          <w:p w14:paraId="1C10CDE0" w14:textId="77777777" w:rsidR="00872703" w:rsidRPr="005F13E4" w:rsidRDefault="00872703" w:rsidP="00872703">
            <w:pPr>
              <w:widowControl/>
              <w:adjustRightInd w:val="0"/>
              <w:ind w:left="-57" w:right="-57"/>
              <w:jc w:val="center"/>
              <w:rPr>
                <w:rFonts w:eastAsiaTheme="minorHAnsi"/>
                <w:sz w:val="20"/>
                <w:szCs w:val="20"/>
                <w:lang w:eastAsia="en-US" w:bidi="ar-SA"/>
              </w:rPr>
            </w:pPr>
            <w:r w:rsidRPr="005F13E4">
              <w:rPr>
                <w:rFonts w:eastAsiaTheme="minorHAnsi"/>
                <w:iCs/>
                <w:sz w:val="20"/>
                <w:szCs w:val="20"/>
                <w:lang w:eastAsia="en-US" w:bidi="ar-SA"/>
              </w:rPr>
              <w:t>Гкал</w:t>
            </w:r>
          </w:p>
        </w:tc>
        <w:tc>
          <w:tcPr>
            <w:tcW w:w="1163" w:type="pct"/>
            <w:vAlign w:val="bottom"/>
          </w:tcPr>
          <w:p w14:paraId="4BB6BE86" w14:textId="260147AF" w:rsidR="00872703" w:rsidRPr="005F13E4" w:rsidRDefault="00872703" w:rsidP="00DE012D">
            <w:pPr>
              <w:widowControl/>
              <w:adjustRightInd w:val="0"/>
              <w:ind w:left="-57" w:right="-57"/>
              <w:jc w:val="center"/>
              <w:rPr>
                <w:rFonts w:eastAsiaTheme="minorHAnsi"/>
                <w:sz w:val="20"/>
                <w:szCs w:val="20"/>
                <w:lang w:eastAsia="en-US" w:bidi="ar-SA"/>
              </w:rPr>
            </w:pPr>
            <w:r w:rsidRPr="005F13E4">
              <w:rPr>
                <w:rFonts w:eastAsiaTheme="minorHAnsi"/>
                <w:sz w:val="20"/>
                <w:szCs w:val="20"/>
                <w:lang w:eastAsia="en-US" w:bidi="ar-SA"/>
              </w:rPr>
              <w:t>1938,95</w:t>
            </w:r>
          </w:p>
        </w:tc>
        <w:tc>
          <w:tcPr>
            <w:tcW w:w="882" w:type="pct"/>
            <w:vAlign w:val="bottom"/>
          </w:tcPr>
          <w:p w14:paraId="3CB804B4" w14:textId="6ED5E7EF" w:rsidR="00872703" w:rsidRPr="005F13E4" w:rsidRDefault="00872703" w:rsidP="00DE012D">
            <w:pPr>
              <w:widowControl/>
              <w:adjustRightInd w:val="0"/>
              <w:ind w:left="-57" w:right="-57"/>
              <w:jc w:val="center"/>
              <w:rPr>
                <w:rFonts w:eastAsiaTheme="minorHAnsi"/>
                <w:sz w:val="20"/>
                <w:szCs w:val="20"/>
                <w:lang w:eastAsia="en-US" w:bidi="ar-SA"/>
              </w:rPr>
            </w:pPr>
            <w:r w:rsidRPr="005F13E4">
              <w:rPr>
                <w:rFonts w:eastAsiaTheme="minorHAnsi"/>
                <w:sz w:val="20"/>
                <w:szCs w:val="20"/>
                <w:lang w:eastAsia="en-US" w:bidi="ar-SA"/>
              </w:rPr>
              <w:t>2786,29</w:t>
            </w:r>
          </w:p>
        </w:tc>
      </w:tr>
      <w:tr w:rsidR="00ED15ED" w:rsidRPr="00ED15ED" w14:paraId="4ACF9612" w14:textId="77777777" w:rsidTr="002216DC">
        <w:trPr>
          <w:trHeight w:val="283"/>
          <w:jc w:val="center"/>
        </w:trPr>
        <w:tc>
          <w:tcPr>
            <w:tcW w:w="5000" w:type="pct"/>
            <w:gridSpan w:val="4"/>
            <w:vAlign w:val="center"/>
          </w:tcPr>
          <w:p w14:paraId="656E12AE" w14:textId="77777777" w:rsidR="00B67F2C" w:rsidRPr="005F13E4" w:rsidRDefault="00E21AEB" w:rsidP="00ED15ED">
            <w:pPr>
              <w:widowControl/>
              <w:adjustRightInd w:val="0"/>
              <w:ind w:left="-57" w:right="-57"/>
              <w:jc w:val="center"/>
              <w:rPr>
                <w:rFonts w:eastAsiaTheme="minorHAnsi"/>
                <w:b/>
                <w:sz w:val="20"/>
                <w:szCs w:val="20"/>
                <w:lang w:eastAsia="en-US" w:bidi="ar-SA"/>
              </w:rPr>
            </w:pPr>
            <w:r w:rsidRPr="005F13E4">
              <w:rPr>
                <w:rFonts w:eastAsiaTheme="minorHAnsi"/>
                <w:b/>
                <w:sz w:val="20"/>
                <w:szCs w:val="20"/>
                <w:lang w:eastAsia="en-US" w:bidi="ar-SA"/>
              </w:rPr>
              <w:t>Котельная №43 д</w:t>
            </w:r>
            <w:r w:rsidR="008F38A2" w:rsidRPr="005F13E4">
              <w:rPr>
                <w:rFonts w:eastAsiaTheme="minorHAnsi"/>
                <w:b/>
                <w:sz w:val="20"/>
                <w:szCs w:val="20"/>
                <w:lang w:eastAsia="en-US" w:bidi="ar-SA"/>
              </w:rPr>
              <w:t>. Лампово</w:t>
            </w:r>
          </w:p>
        </w:tc>
      </w:tr>
      <w:tr w:rsidR="00872703" w:rsidRPr="00ED15ED" w14:paraId="4810EB62" w14:textId="77777777" w:rsidTr="000114E9">
        <w:trPr>
          <w:trHeight w:val="283"/>
          <w:jc w:val="center"/>
        </w:trPr>
        <w:tc>
          <w:tcPr>
            <w:tcW w:w="1969" w:type="pct"/>
            <w:vAlign w:val="center"/>
          </w:tcPr>
          <w:p w14:paraId="18BD09DB" w14:textId="77777777" w:rsidR="00872703" w:rsidRPr="005F13E4" w:rsidRDefault="00872703" w:rsidP="00872703">
            <w:pPr>
              <w:widowControl/>
              <w:adjustRightInd w:val="0"/>
              <w:ind w:left="-57" w:right="-57"/>
              <w:jc w:val="center"/>
              <w:rPr>
                <w:rFonts w:eastAsiaTheme="minorHAnsi"/>
                <w:sz w:val="20"/>
                <w:szCs w:val="20"/>
                <w:lang w:eastAsia="en-US" w:bidi="ar-SA"/>
              </w:rPr>
            </w:pPr>
            <w:r w:rsidRPr="005F13E4">
              <w:rPr>
                <w:rFonts w:eastAsiaTheme="minorHAnsi"/>
                <w:sz w:val="20"/>
                <w:szCs w:val="20"/>
                <w:lang w:eastAsia="en-US" w:bidi="ar-SA"/>
              </w:rPr>
              <w:t>Котельная №43</w:t>
            </w:r>
          </w:p>
        </w:tc>
        <w:tc>
          <w:tcPr>
            <w:tcW w:w="986" w:type="pct"/>
            <w:vAlign w:val="center"/>
          </w:tcPr>
          <w:p w14:paraId="272FDDD1" w14:textId="77777777" w:rsidR="00872703" w:rsidRPr="005F13E4" w:rsidRDefault="00872703" w:rsidP="00872703">
            <w:pPr>
              <w:widowControl/>
              <w:adjustRightInd w:val="0"/>
              <w:ind w:left="-57" w:right="-57"/>
              <w:jc w:val="center"/>
              <w:rPr>
                <w:rFonts w:eastAsiaTheme="minorHAnsi"/>
                <w:sz w:val="20"/>
                <w:szCs w:val="20"/>
                <w:lang w:eastAsia="en-US" w:bidi="ar-SA"/>
              </w:rPr>
            </w:pPr>
            <w:r w:rsidRPr="005F13E4">
              <w:rPr>
                <w:rFonts w:eastAsiaTheme="minorHAnsi"/>
                <w:sz w:val="20"/>
                <w:szCs w:val="20"/>
                <w:lang w:eastAsia="en-US" w:bidi="ar-SA"/>
              </w:rPr>
              <w:t>Гкал</w:t>
            </w:r>
          </w:p>
        </w:tc>
        <w:tc>
          <w:tcPr>
            <w:tcW w:w="1163" w:type="pct"/>
            <w:vAlign w:val="bottom"/>
          </w:tcPr>
          <w:p w14:paraId="725D6ACC" w14:textId="126E7416" w:rsidR="00872703" w:rsidRPr="005F13E4" w:rsidRDefault="00872703" w:rsidP="00DE012D">
            <w:pPr>
              <w:widowControl/>
              <w:adjustRightInd w:val="0"/>
              <w:ind w:left="-57" w:right="-57"/>
              <w:jc w:val="center"/>
              <w:rPr>
                <w:rFonts w:eastAsiaTheme="minorHAnsi"/>
                <w:b/>
                <w:sz w:val="20"/>
                <w:szCs w:val="20"/>
                <w:lang w:eastAsia="en-US" w:bidi="ar-SA"/>
              </w:rPr>
            </w:pPr>
            <w:r w:rsidRPr="005F13E4">
              <w:rPr>
                <w:rFonts w:eastAsiaTheme="minorHAnsi"/>
                <w:b/>
                <w:sz w:val="20"/>
                <w:szCs w:val="20"/>
                <w:lang w:eastAsia="en-US" w:bidi="ar-SA"/>
              </w:rPr>
              <w:t>6137,20</w:t>
            </w:r>
          </w:p>
        </w:tc>
        <w:tc>
          <w:tcPr>
            <w:tcW w:w="882" w:type="pct"/>
            <w:vAlign w:val="bottom"/>
          </w:tcPr>
          <w:p w14:paraId="04D70614" w14:textId="1151706B" w:rsidR="00872703" w:rsidRPr="005F13E4" w:rsidRDefault="00872703" w:rsidP="00DE012D">
            <w:pPr>
              <w:widowControl/>
              <w:adjustRightInd w:val="0"/>
              <w:ind w:left="-57" w:right="-57"/>
              <w:jc w:val="center"/>
              <w:rPr>
                <w:rFonts w:eastAsiaTheme="minorHAnsi"/>
                <w:b/>
                <w:sz w:val="20"/>
                <w:szCs w:val="20"/>
                <w:lang w:eastAsia="en-US" w:bidi="ar-SA"/>
              </w:rPr>
            </w:pPr>
            <w:r w:rsidRPr="005F13E4">
              <w:rPr>
                <w:rFonts w:eastAsiaTheme="minorHAnsi"/>
                <w:b/>
                <w:sz w:val="20"/>
                <w:szCs w:val="20"/>
                <w:lang w:eastAsia="en-US" w:bidi="ar-SA"/>
              </w:rPr>
              <w:t>6545,22</w:t>
            </w:r>
          </w:p>
        </w:tc>
      </w:tr>
      <w:tr w:rsidR="00872703" w:rsidRPr="00ED15ED" w14:paraId="21EA695C" w14:textId="77777777" w:rsidTr="000114E9">
        <w:trPr>
          <w:trHeight w:val="283"/>
          <w:jc w:val="center"/>
        </w:trPr>
        <w:tc>
          <w:tcPr>
            <w:tcW w:w="1969" w:type="pct"/>
            <w:vAlign w:val="center"/>
          </w:tcPr>
          <w:p w14:paraId="4C22D855" w14:textId="77777777" w:rsidR="00872703" w:rsidRPr="005F13E4" w:rsidRDefault="00872703" w:rsidP="00872703">
            <w:pPr>
              <w:widowControl/>
              <w:adjustRightInd w:val="0"/>
              <w:ind w:left="-57" w:right="-57"/>
              <w:jc w:val="center"/>
              <w:rPr>
                <w:rFonts w:eastAsiaTheme="minorHAnsi"/>
                <w:sz w:val="20"/>
                <w:szCs w:val="20"/>
                <w:lang w:eastAsia="en-US" w:bidi="ar-SA"/>
              </w:rPr>
            </w:pPr>
            <w:r w:rsidRPr="005F13E4">
              <w:rPr>
                <w:rFonts w:eastAsiaTheme="minorHAnsi"/>
                <w:iCs/>
                <w:sz w:val="20"/>
                <w:szCs w:val="20"/>
                <w:lang w:eastAsia="en-US" w:bidi="ar-SA"/>
              </w:rPr>
              <w:t>отопление, вентиляция</w:t>
            </w:r>
          </w:p>
        </w:tc>
        <w:tc>
          <w:tcPr>
            <w:tcW w:w="986" w:type="pct"/>
            <w:vAlign w:val="center"/>
          </w:tcPr>
          <w:p w14:paraId="6FD20486" w14:textId="77777777" w:rsidR="00872703" w:rsidRPr="005F13E4" w:rsidRDefault="00872703" w:rsidP="00872703">
            <w:pPr>
              <w:widowControl/>
              <w:adjustRightInd w:val="0"/>
              <w:ind w:left="-57" w:right="-57"/>
              <w:jc w:val="center"/>
              <w:rPr>
                <w:rFonts w:eastAsiaTheme="minorHAnsi"/>
                <w:sz w:val="20"/>
                <w:szCs w:val="20"/>
                <w:lang w:eastAsia="en-US" w:bidi="ar-SA"/>
              </w:rPr>
            </w:pPr>
            <w:r w:rsidRPr="005F13E4">
              <w:rPr>
                <w:rFonts w:eastAsiaTheme="minorHAnsi"/>
                <w:iCs/>
                <w:sz w:val="20"/>
                <w:szCs w:val="20"/>
                <w:lang w:eastAsia="en-US" w:bidi="ar-SA"/>
              </w:rPr>
              <w:t>Гкал</w:t>
            </w:r>
          </w:p>
        </w:tc>
        <w:tc>
          <w:tcPr>
            <w:tcW w:w="1163" w:type="pct"/>
            <w:vAlign w:val="bottom"/>
          </w:tcPr>
          <w:p w14:paraId="67048C1A" w14:textId="3268311B" w:rsidR="00872703" w:rsidRPr="005F13E4" w:rsidRDefault="00872703" w:rsidP="00872703">
            <w:pPr>
              <w:widowControl/>
              <w:adjustRightInd w:val="0"/>
              <w:ind w:left="-57" w:right="-57"/>
              <w:jc w:val="center"/>
              <w:rPr>
                <w:rFonts w:eastAsiaTheme="minorHAnsi"/>
                <w:sz w:val="20"/>
                <w:szCs w:val="20"/>
                <w:lang w:eastAsia="en-US" w:bidi="ar-SA"/>
              </w:rPr>
            </w:pPr>
            <w:r w:rsidRPr="005F13E4">
              <w:rPr>
                <w:rFonts w:eastAsiaTheme="minorHAnsi"/>
                <w:sz w:val="20"/>
                <w:szCs w:val="20"/>
                <w:lang w:eastAsia="en-US" w:bidi="ar-SA"/>
              </w:rPr>
              <w:t>5203,54</w:t>
            </w:r>
          </w:p>
        </w:tc>
        <w:tc>
          <w:tcPr>
            <w:tcW w:w="882" w:type="pct"/>
            <w:vAlign w:val="bottom"/>
          </w:tcPr>
          <w:p w14:paraId="347FB25D" w14:textId="7C527BA1" w:rsidR="00872703" w:rsidRPr="005F13E4" w:rsidRDefault="00872703" w:rsidP="00872703">
            <w:pPr>
              <w:widowControl/>
              <w:adjustRightInd w:val="0"/>
              <w:ind w:left="-57" w:right="-57"/>
              <w:jc w:val="center"/>
              <w:rPr>
                <w:rFonts w:eastAsiaTheme="minorHAnsi"/>
                <w:sz w:val="20"/>
                <w:szCs w:val="20"/>
                <w:lang w:eastAsia="en-US" w:bidi="ar-SA"/>
              </w:rPr>
            </w:pPr>
            <w:r w:rsidRPr="005F13E4">
              <w:rPr>
                <w:rFonts w:eastAsiaTheme="minorHAnsi"/>
                <w:sz w:val="20"/>
                <w:szCs w:val="20"/>
                <w:lang w:eastAsia="en-US" w:bidi="ar-SA"/>
              </w:rPr>
              <w:t>5203,54</w:t>
            </w:r>
          </w:p>
        </w:tc>
      </w:tr>
      <w:tr w:rsidR="00872703" w:rsidRPr="00ED15ED" w14:paraId="685B91D1" w14:textId="77777777" w:rsidTr="000114E9">
        <w:trPr>
          <w:trHeight w:val="283"/>
          <w:jc w:val="center"/>
        </w:trPr>
        <w:tc>
          <w:tcPr>
            <w:tcW w:w="1969" w:type="pct"/>
            <w:vAlign w:val="center"/>
          </w:tcPr>
          <w:p w14:paraId="38D8C484" w14:textId="77777777" w:rsidR="00872703" w:rsidRPr="005F13E4" w:rsidRDefault="00872703" w:rsidP="00872703">
            <w:pPr>
              <w:widowControl/>
              <w:adjustRightInd w:val="0"/>
              <w:ind w:left="-57" w:right="-57"/>
              <w:jc w:val="center"/>
              <w:rPr>
                <w:rFonts w:eastAsiaTheme="minorHAnsi"/>
                <w:sz w:val="20"/>
                <w:szCs w:val="20"/>
                <w:lang w:eastAsia="en-US" w:bidi="ar-SA"/>
              </w:rPr>
            </w:pPr>
            <w:r w:rsidRPr="005F13E4">
              <w:rPr>
                <w:rFonts w:eastAsiaTheme="minorHAnsi"/>
                <w:iCs/>
                <w:sz w:val="20"/>
                <w:szCs w:val="20"/>
                <w:lang w:eastAsia="en-US" w:bidi="ar-SA"/>
              </w:rPr>
              <w:t>ГВС</w:t>
            </w:r>
          </w:p>
        </w:tc>
        <w:tc>
          <w:tcPr>
            <w:tcW w:w="986" w:type="pct"/>
            <w:vAlign w:val="center"/>
          </w:tcPr>
          <w:p w14:paraId="6EF7CA7A" w14:textId="77777777" w:rsidR="00872703" w:rsidRPr="005F13E4" w:rsidRDefault="00872703" w:rsidP="00872703">
            <w:pPr>
              <w:widowControl/>
              <w:adjustRightInd w:val="0"/>
              <w:ind w:left="-57" w:right="-57"/>
              <w:jc w:val="center"/>
              <w:rPr>
                <w:rFonts w:eastAsiaTheme="minorHAnsi"/>
                <w:sz w:val="20"/>
                <w:szCs w:val="20"/>
                <w:lang w:eastAsia="en-US" w:bidi="ar-SA"/>
              </w:rPr>
            </w:pPr>
            <w:r w:rsidRPr="005F13E4">
              <w:rPr>
                <w:rFonts w:eastAsiaTheme="minorHAnsi"/>
                <w:iCs/>
                <w:sz w:val="20"/>
                <w:szCs w:val="20"/>
                <w:lang w:eastAsia="en-US" w:bidi="ar-SA"/>
              </w:rPr>
              <w:t>Гкал</w:t>
            </w:r>
          </w:p>
        </w:tc>
        <w:tc>
          <w:tcPr>
            <w:tcW w:w="1163" w:type="pct"/>
            <w:vAlign w:val="bottom"/>
          </w:tcPr>
          <w:p w14:paraId="331F91F2" w14:textId="6230ACBA" w:rsidR="00872703" w:rsidRPr="005F13E4" w:rsidRDefault="00872703" w:rsidP="00872703">
            <w:pPr>
              <w:widowControl/>
              <w:adjustRightInd w:val="0"/>
              <w:ind w:left="-57" w:right="-57"/>
              <w:jc w:val="center"/>
              <w:rPr>
                <w:rFonts w:eastAsiaTheme="minorHAnsi"/>
                <w:sz w:val="20"/>
                <w:szCs w:val="20"/>
                <w:lang w:eastAsia="en-US" w:bidi="ar-SA"/>
              </w:rPr>
            </w:pPr>
            <w:r w:rsidRPr="005F13E4">
              <w:rPr>
                <w:rFonts w:eastAsiaTheme="minorHAnsi"/>
                <w:sz w:val="20"/>
                <w:szCs w:val="20"/>
                <w:lang w:eastAsia="en-US" w:bidi="ar-SA"/>
              </w:rPr>
              <w:t>933,66</w:t>
            </w:r>
          </w:p>
        </w:tc>
        <w:tc>
          <w:tcPr>
            <w:tcW w:w="882" w:type="pct"/>
            <w:vAlign w:val="bottom"/>
          </w:tcPr>
          <w:p w14:paraId="5D2ED2D8" w14:textId="035DC9A0" w:rsidR="00872703" w:rsidRPr="005F13E4" w:rsidRDefault="00872703" w:rsidP="00872703">
            <w:pPr>
              <w:widowControl/>
              <w:adjustRightInd w:val="0"/>
              <w:ind w:left="-57" w:right="-57"/>
              <w:jc w:val="center"/>
              <w:rPr>
                <w:rFonts w:eastAsiaTheme="minorHAnsi"/>
                <w:sz w:val="20"/>
                <w:szCs w:val="20"/>
                <w:lang w:eastAsia="en-US" w:bidi="ar-SA"/>
              </w:rPr>
            </w:pPr>
            <w:r w:rsidRPr="005F13E4">
              <w:rPr>
                <w:rFonts w:eastAsiaTheme="minorHAnsi"/>
                <w:sz w:val="20"/>
                <w:szCs w:val="20"/>
                <w:lang w:eastAsia="en-US" w:bidi="ar-SA"/>
              </w:rPr>
              <w:t>1341,67</w:t>
            </w:r>
          </w:p>
        </w:tc>
      </w:tr>
      <w:tr w:rsidR="00ED15ED" w:rsidRPr="00ED15ED" w14:paraId="43C2CF45" w14:textId="77777777" w:rsidTr="002216DC">
        <w:trPr>
          <w:trHeight w:val="283"/>
          <w:jc w:val="center"/>
        </w:trPr>
        <w:tc>
          <w:tcPr>
            <w:tcW w:w="5000" w:type="pct"/>
            <w:gridSpan w:val="4"/>
            <w:vAlign w:val="center"/>
          </w:tcPr>
          <w:p w14:paraId="1BF5E79A" w14:textId="77777777" w:rsidR="00B67F2C" w:rsidRPr="005F13E4" w:rsidRDefault="00E21AEB" w:rsidP="00ED15ED">
            <w:pPr>
              <w:widowControl/>
              <w:adjustRightInd w:val="0"/>
              <w:ind w:left="-57" w:right="-57"/>
              <w:jc w:val="center"/>
              <w:rPr>
                <w:rFonts w:eastAsiaTheme="minorHAnsi"/>
                <w:b/>
                <w:sz w:val="20"/>
                <w:szCs w:val="20"/>
                <w:lang w:eastAsia="en-US" w:bidi="ar-SA"/>
              </w:rPr>
            </w:pPr>
            <w:r w:rsidRPr="005F13E4">
              <w:rPr>
                <w:rFonts w:eastAsiaTheme="minorHAnsi"/>
                <w:b/>
                <w:sz w:val="20"/>
                <w:szCs w:val="20"/>
                <w:lang w:eastAsia="en-US" w:bidi="ar-SA"/>
              </w:rPr>
              <w:t xml:space="preserve">Котельная №58 </w:t>
            </w:r>
            <w:r w:rsidR="008F38A2" w:rsidRPr="005F13E4">
              <w:rPr>
                <w:rFonts w:eastAsiaTheme="minorHAnsi"/>
                <w:b/>
                <w:sz w:val="20"/>
                <w:szCs w:val="20"/>
                <w:lang w:eastAsia="en-US" w:bidi="ar-SA"/>
              </w:rPr>
              <w:t>пос. Дружная Горка</w:t>
            </w:r>
          </w:p>
        </w:tc>
      </w:tr>
      <w:tr w:rsidR="00DE012D" w:rsidRPr="00ED15ED" w14:paraId="26D511F8" w14:textId="77777777" w:rsidTr="000114E9">
        <w:trPr>
          <w:trHeight w:val="283"/>
          <w:jc w:val="center"/>
        </w:trPr>
        <w:tc>
          <w:tcPr>
            <w:tcW w:w="1969" w:type="pct"/>
            <w:vAlign w:val="center"/>
          </w:tcPr>
          <w:p w14:paraId="2396591E" w14:textId="77777777" w:rsidR="00DE012D" w:rsidRPr="005F13E4" w:rsidRDefault="00DE012D" w:rsidP="00DE012D">
            <w:pPr>
              <w:widowControl/>
              <w:adjustRightInd w:val="0"/>
              <w:ind w:left="-57" w:right="-57"/>
              <w:jc w:val="center"/>
              <w:rPr>
                <w:rFonts w:eastAsiaTheme="minorHAnsi"/>
                <w:sz w:val="20"/>
                <w:szCs w:val="20"/>
                <w:lang w:eastAsia="en-US" w:bidi="ar-SA"/>
              </w:rPr>
            </w:pPr>
            <w:r w:rsidRPr="005F13E4">
              <w:rPr>
                <w:rFonts w:eastAsiaTheme="minorHAnsi"/>
                <w:sz w:val="20"/>
                <w:szCs w:val="20"/>
                <w:lang w:eastAsia="en-US" w:bidi="ar-SA"/>
              </w:rPr>
              <w:t>Котельная №58</w:t>
            </w:r>
          </w:p>
        </w:tc>
        <w:tc>
          <w:tcPr>
            <w:tcW w:w="986" w:type="pct"/>
            <w:vAlign w:val="center"/>
          </w:tcPr>
          <w:p w14:paraId="59E59F93" w14:textId="77777777" w:rsidR="00DE012D" w:rsidRPr="005F13E4" w:rsidRDefault="00DE012D" w:rsidP="00DE012D">
            <w:pPr>
              <w:widowControl/>
              <w:adjustRightInd w:val="0"/>
              <w:ind w:left="-57" w:right="-57"/>
              <w:jc w:val="center"/>
              <w:rPr>
                <w:rFonts w:eastAsiaTheme="minorHAnsi"/>
                <w:sz w:val="20"/>
                <w:szCs w:val="20"/>
                <w:lang w:eastAsia="en-US" w:bidi="ar-SA"/>
              </w:rPr>
            </w:pPr>
            <w:r w:rsidRPr="005F13E4">
              <w:rPr>
                <w:rFonts w:eastAsiaTheme="minorHAnsi"/>
                <w:sz w:val="20"/>
                <w:szCs w:val="20"/>
                <w:lang w:eastAsia="en-US" w:bidi="ar-SA"/>
              </w:rPr>
              <w:t>Гкал</w:t>
            </w:r>
          </w:p>
        </w:tc>
        <w:tc>
          <w:tcPr>
            <w:tcW w:w="1163" w:type="pct"/>
            <w:vAlign w:val="bottom"/>
          </w:tcPr>
          <w:p w14:paraId="5927B5C6" w14:textId="57543FC0" w:rsidR="00DE012D" w:rsidRPr="005F13E4" w:rsidRDefault="00DE012D" w:rsidP="00DE012D">
            <w:pPr>
              <w:widowControl/>
              <w:adjustRightInd w:val="0"/>
              <w:ind w:left="-57" w:right="-57"/>
              <w:jc w:val="center"/>
              <w:rPr>
                <w:rFonts w:eastAsiaTheme="minorHAnsi"/>
                <w:b/>
                <w:sz w:val="20"/>
                <w:szCs w:val="20"/>
                <w:lang w:eastAsia="en-US" w:bidi="ar-SA"/>
              </w:rPr>
            </w:pPr>
            <w:r w:rsidRPr="005F13E4">
              <w:rPr>
                <w:rFonts w:eastAsiaTheme="minorHAnsi"/>
                <w:b/>
                <w:sz w:val="20"/>
                <w:szCs w:val="20"/>
                <w:lang w:eastAsia="en-US" w:bidi="ar-SA"/>
              </w:rPr>
              <w:t>301,15</w:t>
            </w:r>
          </w:p>
        </w:tc>
        <w:tc>
          <w:tcPr>
            <w:tcW w:w="882" w:type="pct"/>
            <w:vAlign w:val="bottom"/>
          </w:tcPr>
          <w:p w14:paraId="637551EE" w14:textId="48C2DEC4" w:rsidR="00DE012D" w:rsidRPr="005F13E4" w:rsidRDefault="00DE012D" w:rsidP="00DE012D">
            <w:pPr>
              <w:widowControl/>
              <w:adjustRightInd w:val="0"/>
              <w:ind w:left="-57" w:right="-57"/>
              <w:jc w:val="center"/>
              <w:rPr>
                <w:rFonts w:eastAsiaTheme="minorHAnsi"/>
                <w:b/>
                <w:sz w:val="20"/>
                <w:szCs w:val="20"/>
                <w:lang w:eastAsia="en-US" w:bidi="ar-SA"/>
              </w:rPr>
            </w:pPr>
            <w:r w:rsidRPr="005F13E4">
              <w:rPr>
                <w:rFonts w:eastAsiaTheme="minorHAnsi"/>
                <w:b/>
                <w:sz w:val="20"/>
                <w:szCs w:val="20"/>
                <w:lang w:eastAsia="en-US" w:bidi="ar-SA"/>
              </w:rPr>
              <w:t>311,18</w:t>
            </w:r>
          </w:p>
        </w:tc>
      </w:tr>
      <w:tr w:rsidR="00DE012D" w:rsidRPr="00ED15ED" w14:paraId="0F33D880" w14:textId="77777777" w:rsidTr="000114E9">
        <w:trPr>
          <w:trHeight w:val="283"/>
          <w:jc w:val="center"/>
        </w:trPr>
        <w:tc>
          <w:tcPr>
            <w:tcW w:w="1969" w:type="pct"/>
            <w:vAlign w:val="center"/>
          </w:tcPr>
          <w:p w14:paraId="571F3042" w14:textId="77777777" w:rsidR="00DE012D" w:rsidRPr="005F13E4" w:rsidRDefault="00DE012D" w:rsidP="00DE012D">
            <w:pPr>
              <w:widowControl/>
              <w:adjustRightInd w:val="0"/>
              <w:ind w:left="-57" w:right="-57"/>
              <w:jc w:val="center"/>
              <w:rPr>
                <w:rFonts w:eastAsiaTheme="minorHAnsi"/>
                <w:sz w:val="20"/>
                <w:szCs w:val="20"/>
                <w:lang w:eastAsia="en-US" w:bidi="ar-SA"/>
              </w:rPr>
            </w:pPr>
            <w:r w:rsidRPr="005F13E4">
              <w:rPr>
                <w:rFonts w:eastAsiaTheme="minorHAnsi"/>
                <w:iCs/>
                <w:sz w:val="20"/>
                <w:szCs w:val="20"/>
                <w:lang w:eastAsia="en-US" w:bidi="ar-SA"/>
              </w:rPr>
              <w:t>отопление, вентиляция</w:t>
            </w:r>
          </w:p>
        </w:tc>
        <w:tc>
          <w:tcPr>
            <w:tcW w:w="986" w:type="pct"/>
            <w:vAlign w:val="center"/>
          </w:tcPr>
          <w:p w14:paraId="628B33A9" w14:textId="77777777" w:rsidR="00DE012D" w:rsidRPr="005F13E4" w:rsidRDefault="00DE012D" w:rsidP="00DE012D">
            <w:pPr>
              <w:widowControl/>
              <w:adjustRightInd w:val="0"/>
              <w:ind w:left="-57" w:right="-57"/>
              <w:jc w:val="center"/>
              <w:rPr>
                <w:rFonts w:eastAsiaTheme="minorHAnsi"/>
                <w:sz w:val="20"/>
                <w:szCs w:val="20"/>
                <w:lang w:eastAsia="en-US" w:bidi="ar-SA"/>
              </w:rPr>
            </w:pPr>
            <w:r w:rsidRPr="005F13E4">
              <w:rPr>
                <w:rFonts w:eastAsiaTheme="minorHAnsi"/>
                <w:iCs/>
                <w:sz w:val="20"/>
                <w:szCs w:val="20"/>
                <w:lang w:eastAsia="en-US" w:bidi="ar-SA"/>
              </w:rPr>
              <w:t>Гкал</w:t>
            </w:r>
          </w:p>
        </w:tc>
        <w:tc>
          <w:tcPr>
            <w:tcW w:w="1163" w:type="pct"/>
            <w:vAlign w:val="bottom"/>
          </w:tcPr>
          <w:p w14:paraId="1149B283" w14:textId="561E800A" w:rsidR="00DE012D" w:rsidRPr="005F13E4" w:rsidRDefault="00DE012D" w:rsidP="00DE012D">
            <w:pPr>
              <w:widowControl/>
              <w:adjustRightInd w:val="0"/>
              <w:ind w:left="-57" w:right="-57"/>
              <w:jc w:val="center"/>
              <w:rPr>
                <w:rFonts w:eastAsiaTheme="minorHAnsi"/>
                <w:sz w:val="20"/>
                <w:szCs w:val="20"/>
                <w:lang w:eastAsia="en-US" w:bidi="ar-SA"/>
              </w:rPr>
            </w:pPr>
            <w:r w:rsidRPr="005F13E4">
              <w:rPr>
                <w:rFonts w:eastAsiaTheme="minorHAnsi"/>
                <w:sz w:val="20"/>
                <w:szCs w:val="20"/>
                <w:lang w:eastAsia="en-US" w:bidi="ar-SA"/>
              </w:rPr>
              <w:t>278,21</w:t>
            </w:r>
          </w:p>
        </w:tc>
        <w:tc>
          <w:tcPr>
            <w:tcW w:w="882" w:type="pct"/>
            <w:vAlign w:val="bottom"/>
          </w:tcPr>
          <w:p w14:paraId="53521671" w14:textId="76E8DE5D" w:rsidR="00DE012D" w:rsidRPr="005F13E4" w:rsidRDefault="00DE012D" w:rsidP="00DE012D">
            <w:pPr>
              <w:widowControl/>
              <w:adjustRightInd w:val="0"/>
              <w:ind w:left="-57" w:right="-57"/>
              <w:jc w:val="center"/>
              <w:rPr>
                <w:rFonts w:eastAsiaTheme="minorHAnsi"/>
                <w:sz w:val="20"/>
                <w:szCs w:val="20"/>
                <w:lang w:eastAsia="en-US" w:bidi="ar-SA"/>
              </w:rPr>
            </w:pPr>
            <w:r w:rsidRPr="005F13E4">
              <w:rPr>
                <w:rFonts w:eastAsiaTheme="minorHAnsi"/>
                <w:sz w:val="20"/>
                <w:szCs w:val="20"/>
                <w:lang w:eastAsia="en-US" w:bidi="ar-SA"/>
              </w:rPr>
              <w:t>278,21</w:t>
            </w:r>
          </w:p>
        </w:tc>
      </w:tr>
      <w:tr w:rsidR="00DE012D" w:rsidRPr="00ED15ED" w14:paraId="7F31F118" w14:textId="77777777" w:rsidTr="000114E9">
        <w:trPr>
          <w:trHeight w:val="283"/>
          <w:jc w:val="center"/>
        </w:trPr>
        <w:tc>
          <w:tcPr>
            <w:tcW w:w="1969" w:type="pct"/>
            <w:vAlign w:val="center"/>
          </w:tcPr>
          <w:p w14:paraId="53056C1C" w14:textId="77777777" w:rsidR="00DE012D" w:rsidRPr="005F13E4" w:rsidRDefault="00DE012D" w:rsidP="00DE012D">
            <w:pPr>
              <w:widowControl/>
              <w:adjustRightInd w:val="0"/>
              <w:ind w:left="-57" w:right="-57"/>
              <w:jc w:val="center"/>
              <w:rPr>
                <w:rFonts w:eastAsiaTheme="minorHAnsi"/>
                <w:sz w:val="20"/>
                <w:szCs w:val="20"/>
                <w:lang w:eastAsia="en-US" w:bidi="ar-SA"/>
              </w:rPr>
            </w:pPr>
            <w:r w:rsidRPr="005F13E4">
              <w:rPr>
                <w:rFonts w:eastAsiaTheme="minorHAnsi"/>
                <w:iCs/>
                <w:sz w:val="20"/>
                <w:szCs w:val="20"/>
                <w:lang w:eastAsia="en-US" w:bidi="ar-SA"/>
              </w:rPr>
              <w:t>ГВС</w:t>
            </w:r>
          </w:p>
        </w:tc>
        <w:tc>
          <w:tcPr>
            <w:tcW w:w="986" w:type="pct"/>
            <w:vAlign w:val="center"/>
          </w:tcPr>
          <w:p w14:paraId="12113E33" w14:textId="77777777" w:rsidR="00DE012D" w:rsidRPr="005F13E4" w:rsidRDefault="00DE012D" w:rsidP="00DE012D">
            <w:pPr>
              <w:widowControl/>
              <w:adjustRightInd w:val="0"/>
              <w:ind w:left="-57" w:right="-57"/>
              <w:jc w:val="center"/>
              <w:rPr>
                <w:rFonts w:eastAsiaTheme="minorHAnsi"/>
                <w:sz w:val="20"/>
                <w:szCs w:val="20"/>
                <w:lang w:eastAsia="en-US" w:bidi="ar-SA"/>
              </w:rPr>
            </w:pPr>
            <w:r w:rsidRPr="005F13E4">
              <w:rPr>
                <w:rFonts w:eastAsiaTheme="minorHAnsi"/>
                <w:iCs/>
                <w:sz w:val="20"/>
                <w:szCs w:val="20"/>
                <w:lang w:eastAsia="en-US" w:bidi="ar-SA"/>
              </w:rPr>
              <w:t>Гкал</w:t>
            </w:r>
          </w:p>
        </w:tc>
        <w:tc>
          <w:tcPr>
            <w:tcW w:w="1163" w:type="pct"/>
            <w:vAlign w:val="bottom"/>
          </w:tcPr>
          <w:p w14:paraId="3A8BDDB4" w14:textId="6B22F0EC" w:rsidR="00DE012D" w:rsidRPr="005F13E4" w:rsidRDefault="00DE012D" w:rsidP="00DE012D">
            <w:pPr>
              <w:widowControl/>
              <w:adjustRightInd w:val="0"/>
              <w:ind w:left="-57" w:right="-57"/>
              <w:jc w:val="center"/>
              <w:rPr>
                <w:rFonts w:eastAsiaTheme="minorHAnsi"/>
                <w:sz w:val="20"/>
                <w:szCs w:val="20"/>
                <w:lang w:eastAsia="en-US" w:bidi="ar-SA"/>
              </w:rPr>
            </w:pPr>
            <w:r w:rsidRPr="005F13E4">
              <w:rPr>
                <w:rFonts w:eastAsiaTheme="minorHAnsi"/>
                <w:sz w:val="20"/>
                <w:szCs w:val="20"/>
                <w:lang w:eastAsia="en-US" w:bidi="ar-SA"/>
              </w:rPr>
              <w:t>22,94</w:t>
            </w:r>
          </w:p>
        </w:tc>
        <w:tc>
          <w:tcPr>
            <w:tcW w:w="882" w:type="pct"/>
            <w:vAlign w:val="bottom"/>
          </w:tcPr>
          <w:p w14:paraId="22C51E8E" w14:textId="5EA79BD5" w:rsidR="00DE012D" w:rsidRPr="005F13E4" w:rsidRDefault="00DE012D" w:rsidP="00DE012D">
            <w:pPr>
              <w:widowControl/>
              <w:adjustRightInd w:val="0"/>
              <w:ind w:left="-57" w:right="-57"/>
              <w:jc w:val="center"/>
              <w:rPr>
                <w:rFonts w:eastAsiaTheme="minorHAnsi"/>
                <w:sz w:val="20"/>
                <w:szCs w:val="20"/>
                <w:lang w:eastAsia="en-US" w:bidi="ar-SA"/>
              </w:rPr>
            </w:pPr>
            <w:r w:rsidRPr="005F13E4">
              <w:rPr>
                <w:rFonts w:eastAsiaTheme="minorHAnsi"/>
                <w:sz w:val="20"/>
                <w:szCs w:val="20"/>
                <w:lang w:eastAsia="en-US" w:bidi="ar-SA"/>
              </w:rPr>
              <w:t>32,97</w:t>
            </w:r>
          </w:p>
        </w:tc>
      </w:tr>
    </w:tbl>
    <w:p w14:paraId="39FB18CF" w14:textId="77777777" w:rsidR="007A55AF" w:rsidRPr="00ED15ED" w:rsidRDefault="007A55AF" w:rsidP="00ED15ED">
      <w:pPr>
        <w:pStyle w:val="20"/>
        <w:keepNext/>
        <w:widowControl/>
        <w:numPr>
          <w:ilvl w:val="0"/>
          <w:numId w:val="7"/>
        </w:numPr>
        <w:tabs>
          <w:tab w:val="left" w:pos="1418"/>
        </w:tabs>
        <w:spacing w:before="360" w:after="240"/>
        <w:ind w:left="0" w:firstLine="0"/>
        <w:jc w:val="both"/>
        <w:rPr>
          <w:i w:val="0"/>
        </w:rPr>
      </w:pPr>
      <w:bookmarkStart w:id="156" w:name="_Toc134088964"/>
      <w:r w:rsidRPr="00ED15ED">
        <w:rPr>
          <w:i w:val="0"/>
        </w:rPr>
        <w:t>Существующие нормативы потребления тепловой энергии для населения на отопление и горячее водоснабжение</w:t>
      </w:r>
      <w:bookmarkEnd w:id="156"/>
    </w:p>
    <w:p w14:paraId="70F39709" w14:textId="77777777" w:rsidR="00596C9B" w:rsidRPr="005F13E4" w:rsidRDefault="00596C9B" w:rsidP="00ED15ED">
      <w:pPr>
        <w:widowControl/>
        <w:tabs>
          <w:tab w:val="left" w:pos="0"/>
        </w:tabs>
        <w:spacing w:line="360" w:lineRule="auto"/>
        <w:ind w:firstLine="709"/>
        <w:jc w:val="both"/>
        <w:rPr>
          <w:sz w:val="26"/>
        </w:rPr>
      </w:pPr>
      <w:r w:rsidRPr="005F13E4">
        <w:rPr>
          <w:sz w:val="26"/>
        </w:rPr>
        <w:t xml:space="preserve">В соответствии с «Правилами установления и определения нормативов потребления коммунальных услуг (утв. постановлением Правительства РФ от 23 мая 2006 г. </w:t>
      </w:r>
      <w:r w:rsidR="00C622B6" w:rsidRPr="005F13E4">
        <w:rPr>
          <w:sz w:val="26"/>
        </w:rPr>
        <w:t>№</w:t>
      </w:r>
      <w:r w:rsidRPr="005F13E4">
        <w:rPr>
          <w:sz w:val="26"/>
        </w:rPr>
        <w:t xml:space="preserve"> 306) (в редакции постановления Правительства РФ от 28 марта 2012 г. </w:t>
      </w:r>
      <w:r w:rsidR="00C622B6" w:rsidRPr="005F13E4">
        <w:rPr>
          <w:sz w:val="26"/>
        </w:rPr>
        <w:t>№ </w:t>
      </w:r>
      <w:r w:rsidRPr="005F13E4">
        <w:rPr>
          <w:sz w:val="26"/>
        </w:rPr>
        <w:t>258)», которые определяют порядок установления нормативов потребления коммунальных услуг (холодное и горячее водоснабжение, водоотведение, электроснабжение, газоснабжение, отопление), нормативы потребления коммунальных услуг утверждаются органами государственной власти субъектов Российской Федерации, уполномоченными в порядке, предусмотренном нормативными правовыми актами субъектов Российской Федерации. При определении нормативов потребления коммунальных услуг учитываются следующие конструктивные и технические параметры многоквартирного дома или жилого дома:</w:t>
      </w:r>
    </w:p>
    <w:p w14:paraId="4BF62C4E" w14:textId="5F50380D" w:rsidR="00596C9B" w:rsidRPr="005F13E4" w:rsidRDefault="00596C9B" w:rsidP="0062299F">
      <w:pPr>
        <w:pStyle w:val="ab"/>
        <w:widowControl/>
        <w:numPr>
          <w:ilvl w:val="0"/>
          <w:numId w:val="56"/>
        </w:numPr>
        <w:tabs>
          <w:tab w:val="left" w:pos="0"/>
          <w:tab w:val="left" w:pos="1069"/>
        </w:tabs>
        <w:spacing w:line="360" w:lineRule="auto"/>
        <w:ind w:left="0" w:firstLine="851"/>
        <w:jc w:val="both"/>
        <w:rPr>
          <w:sz w:val="26"/>
        </w:rPr>
      </w:pPr>
      <w:r w:rsidRPr="005F13E4">
        <w:rPr>
          <w:sz w:val="26"/>
        </w:rPr>
        <w:t xml:space="preserve">в отношении горячего водоснабжения </w:t>
      </w:r>
      <w:r w:rsidR="00BC1AF0" w:rsidRPr="005F13E4">
        <w:rPr>
          <w:sz w:val="26"/>
        </w:rPr>
        <w:t>–</w:t>
      </w:r>
      <w:r w:rsidRPr="005F13E4">
        <w:rPr>
          <w:sz w:val="26"/>
        </w:rPr>
        <w:t xml:space="preserve"> этажность, износ внутридомовых инженерных систем, вид системы теплоснабжения (открытая, закрытая);</w:t>
      </w:r>
    </w:p>
    <w:p w14:paraId="3E0E85E0" w14:textId="78B41EC4" w:rsidR="007E4BF9" w:rsidRPr="005F13E4" w:rsidRDefault="00596C9B" w:rsidP="0062299F">
      <w:pPr>
        <w:pStyle w:val="ab"/>
        <w:widowControl/>
        <w:numPr>
          <w:ilvl w:val="0"/>
          <w:numId w:val="56"/>
        </w:numPr>
        <w:tabs>
          <w:tab w:val="left" w:pos="0"/>
          <w:tab w:val="left" w:pos="1069"/>
        </w:tabs>
        <w:spacing w:line="360" w:lineRule="auto"/>
        <w:ind w:left="0" w:firstLine="851"/>
        <w:jc w:val="both"/>
        <w:rPr>
          <w:sz w:val="26"/>
        </w:rPr>
      </w:pPr>
      <w:r w:rsidRPr="005F13E4">
        <w:rPr>
          <w:sz w:val="26"/>
        </w:rPr>
        <w:t xml:space="preserve">в отношении отопления </w:t>
      </w:r>
      <w:r w:rsidR="00BC1AF0" w:rsidRPr="005F13E4">
        <w:rPr>
          <w:sz w:val="26"/>
        </w:rPr>
        <w:t>–</w:t>
      </w:r>
      <w:r w:rsidRPr="005F13E4">
        <w:rPr>
          <w:sz w:val="26"/>
        </w:rPr>
        <w:t xml:space="preserve"> материал стен, крыши, объем жилых помещений, площадь ограждающих конструкций и окон, износ внутридомовых инженерных систем</w:t>
      </w:r>
      <w:r w:rsidR="008F38A2" w:rsidRPr="005F13E4">
        <w:rPr>
          <w:sz w:val="26"/>
        </w:rPr>
        <w:t>.</w:t>
      </w:r>
    </w:p>
    <w:p w14:paraId="4E32BE89" w14:textId="77777777" w:rsidR="00596C9B" w:rsidRPr="005F13E4" w:rsidRDefault="00596C9B" w:rsidP="00ED15ED">
      <w:pPr>
        <w:widowControl/>
        <w:tabs>
          <w:tab w:val="left" w:pos="0"/>
        </w:tabs>
        <w:spacing w:line="360" w:lineRule="auto"/>
        <w:ind w:firstLine="709"/>
        <w:jc w:val="both"/>
        <w:rPr>
          <w:sz w:val="26"/>
        </w:rPr>
      </w:pPr>
      <w:r w:rsidRPr="005F13E4">
        <w:rPr>
          <w:sz w:val="26"/>
        </w:rPr>
        <w:t>В качестве параметров, характеризующих степень благоустройства многоквартирного дома или жилого дома, применяются показатели, установленные техническими и иными требованиями в соответствии с нормативными правовыми актами Российской Федерации.</w:t>
      </w:r>
    </w:p>
    <w:p w14:paraId="0BC477A6" w14:textId="77777777" w:rsidR="00596C9B" w:rsidRPr="005F13E4" w:rsidRDefault="00596C9B" w:rsidP="00ED15ED">
      <w:pPr>
        <w:widowControl/>
        <w:tabs>
          <w:tab w:val="left" w:pos="0"/>
        </w:tabs>
        <w:spacing w:line="360" w:lineRule="auto"/>
        <w:ind w:firstLine="709"/>
        <w:jc w:val="both"/>
        <w:rPr>
          <w:sz w:val="26"/>
        </w:rPr>
      </w:pPr>
      <w:r w:rsidRPr="005F13E4">
        <w:rPr>
          <w:sz w:val="26"/>
        </w:rPr>
        <w:t>При выборе единицы измерения нормативов потребления коммунальных услуг используются следующие показатели:</w:t>
      </w:r>
    </w:p>
    <w:p w14:paraId="0B2EC1AC" w14:textId="77777777" w:rsidR="00596C9B" w:rsidRPr="005F13E4" w:rsidRDefault="00596C9B" w:rsidP="00ED15ED">
      <w:pPr>
        <w:widowControl/>
        <w:tabs>
          <w:tab w:val="left" w:pos="0"/>
        </w:tabs>
        <w:spacing w:line="360" w:lineRule="auto"/>
        <w:ind w:firstLine="709"/>
        <w:jc w:val="both"/>
        <w:rPr>
          <w:sz w:val="26"/>
        </w:rPr>
      </w:pPr>
      <w:r w:rsidRPr="005F13E4">
        <w:rPr>
          <w:sz w:val="26"/>
        </w:rPr>
        <w:t>в отношении горячего водоснабжения:</w:t>
      </w:r>
    </w:p>
    <w:p w14:paraId="1BC896F6" w14:textId="64F5DAE9" w:rsidR="00596C9B" w:rsidRPr="005F13E4" w:rsidRDefault="00596C9B" w:rsidP="0062299F">
      <w:pPr>
        <w:pStyle w:val="ab"/>
        <w:widowControl/>
        <w:numPr>
          <w:ilvl w:val="0"/>
          <w:numId w:val="57"/>
        </w:numPr>
        <w:tabs>
          <w:tab w:val="left" w:pos="0"/>
        </w:tabs>
        <w:spacing w:line="360" w:lineRule="auto"/>
        <w:ind w:left="0" w:firstLine="851"/>
        <w:jc w:val="both"/>
        <w:rPr>
          <w:sz w:val="26"/>
        </w:rPr>
      </w:pPr>
      <w:r w:rsidRPr="005F13E4">
        <w:rPr>
          <w:sz w:val="26"/>
        </w:rPr>
        <w:t xml:space="preserve">в жилых помещениях </w:t>
      </w:r>
      <w:r w:rsidR="00BC1AF0" w:rsidRPr="005F13E4">
        <w:rPr>
          <w:sz w:val="26"/>
        </w:rPr>
        <w:t>–</w:t>
      </w:r>
      <w:r w:rsidRPr="005F13E4">
        <w:rPr>
          <w:sz w:val="26"/>
        </w:rPr>
        <w:t xml:space="preserve"> куб. метр на 1 человека;</w:t>
      </w:r>
    </w:p>
    <w:p w14:paraId="79542D09" w14:textId="7FB6E2C6" w:rsidR="00596C9B" w:rsidRPr="005F13E4" w:rsidRDefault="00596C9B" w:rsidP="0062299F">
      <w:pPr>
        <w:pStyle w:val="ab"/>
        <w:widowControl/>
        <w:numPr>
          <w:ilvl w:val="0"/>
          <w:numId w:val="57"/>
        </w:numPr>
        <w:tabs>
          <w:tab w:val="left" w:pos="0"/>
        </w:tabs>
        <w:spacing w:line="360" w:lineRule="auto"/>
        <w:ind w:left="0" w:firstLine="851"/>
        <w:jc w:val="both"/>
        <w:rPr>
          <w:sz w:val="26"/>
        </w:rPr>
      </w:pPr>
      <w:r w:rsidRPr="005F13E4">
        <w:rPr>
          <w:sz w:val="26"/>
        </w:rPr>
        <w:t xml:space="preserve">на общедомовые нужды </w:t>
      </w:r>
      <w:r w:rsidR="00BC1AF0" w:rsidRPr="005F13E4">
        <w:rPr>
          <w:sz w:val="26"/>
        </w:rPr>
        <w:t>–</w:t>
      </w:r>
      <w:r w:rsidRPr="005F13E4">
        <w:rPr>
          <w:sz w:val="26"/>
        </w:rPr>
        <w:t xml:space="preserve"> куб. метр на 1 кв. метр общей площади помещений, входящих в состав общего имущества в многоквартирном доме;</w:t>
      </w:r>
    </w:p>
    <w:p w14:paraId="2D50B206" w14:textId="77777777" w:rsidR="00596C9B" w:rsidRPr="005F13E4" w:rsidRDefault="00596C9B" w:rsidP="0062299F">
      <w:pPr>
        <w:pStyle w:val="ab"/>
        <w:widowControl/>
        <w:numPr>
          <w:ilvl w:val="0"/>
          <w:numId w:val="57"/>
        </w:numPr>
        <w:tabs>
          <w:tab w:val="left" w:pos="0"/>
        </w:tabs>
        <w:spacing w:line="360" w:lineRule="auto"/>
        <w:ind w:left="0" w:firstLine="851"/>
        <w:jc w:val="both"/>
        <w:rPr>
          <w:sz w:val="26"/>
        </w:rPr>
      </w:pPr>
      <w:r w:rsidRPr="005F13E4">
        <w:rPr>
          <w:sz w:val="26"/>
        </w:rPr>
        <w:t>в отношении отопления:</w:t>
      </w:r>
    </w:p>
    <w:p w14:paraId="0BCA5E7C" w14:textId="3AB69F10" w:rsidR="00596C9B" w:rsidRPr="005F13E4" w:rsidRDefault="00596C9B" w:rsidP="0062299F">
      <w:pPr>
        <w:pStyle w:val="ab"/>
        <w:widowControl/>
        <w:numPr>
          <w:ilvl w:val="0"/>
          <w:numId w:val="57"/>
        </w:numPr>
        <w:tabs>
          <w:tab w:val="left" w:pos="0"/>
        </w:tabs>
        <w:spacing w:line="360" w:lineRule="auto"/>
        <w:ind w:left="0" w:firstLine="851"/>
        <w:jc w:val="both"/>
        <w:rPr>
          <w:sz w:val="26"/>
        </w:rPr>
      </w:pPr>
      <w:r w:rsidRPr="005F13E4">
        <w:rPr>
          <w:sz w:val="26"/>
        </w:rPr>
        <w:t xml:space="preserve">в жилых помещениях </w:t>
      </w:r>
      <w:r w:rsidR="00BC1AF0" w:rsidRPr="005F13E4">
        <w:rPr>
          <w:sz w:val="26"/>
        </w:rPr>
        <w:t>–</w:t>
      </w:r>
      <w:r w:rsidRPr="005F13E4">
        <w:rPr>
          <w:sz w:val="26"/>
        </w:rPr>
        <w:t xml:space="preserve"> Гкал на 1 кв. метр общей площади всех помещений в многоквартирном доме или жилого дома;</w:t>
      </w:r>
    </w:p>
    <w:p w14:paraId="6D976767" w14:textId="42482166" w:rsidR="00596C9B" w:rsidRPr="005F13E4" w:rsidRDefault="00596C9B" w:rsidP="0062299F">
      <w:pPr>
        <w:pStyle w:val="ab"/>
        <w:widowControl/>
        <w:numPr>
          <w:ilvl w:val="0"/>
          <w:numId w:val="57"/>
        </w:numPr>
        <w:tabs>
          <w:tab w:val="left" w:pos="0"/>
        </w:tabs>
        <w:spacing w:line="360" w:lineRule="auto"/>
        <w:ind w:left="0" w:firstLine="851"/>
        <w:jc w:val="both"/>
        <w:rPr>
          <w:sz w:val="26"/>
        </w:rPr>
      </w:pPr>
      <w:r w:rsidRPr="005F13E4">
        <w:rPr>
          <w:sz w:val="26"/>
        </w:rPr>
        <w:t xml:space="preserve">на общедомовые нужды </w:t>
      </w:r>
      <w:r w:rsidR="00BC1AF0" w:rsidRPr="005F13E4">
        <w:rPr>
          <w:sz w:val="26"/>
        </w:rPr>
        <w:t>–</w:t>
      </w:r>
      <w:r w:rsidRPr="005F13E4">
        <w:rPr>
          <w:sz w:val="26"/>
        </w:rPr>
        <w:t xml:space="preserve"> Гкал на 1 кв. метр общей площади всех помещений в многоквартирном доме.</w:t>
      </w:r>
    </w:p>
    <w:p w14:paraId="6466C8A3" w14:textId="1D1FB4E8" w:rsidR="00596C9B" w:rsidRPr="005F13E4" w:rsidRDefault="00596C9B" w:rsidP="00ED15ED">
      <w:pPr>
        <w:widowControl/>
        <w:tabs>
          <w:tab w:val="left" w:pos="0"/>
        </w:tabs>
        <w:spacing w:line="360" w:lineRule="auto"/>
        <w:ind w:firstLine="709"/>
        <w:jc w:val="both"/>
        <w:rPr>
          <w:sz w:val="26"/>
        </w:rPr>
      </w:pPr>
      <w:r w:rsidRPr="005F13E4">
        <w:rPr>
          <w:sz w:val="26"/>
        </w:rPr>
        <w:t>Нормативы потребления коммунальных услуг определяются с применением метода аналогов либо расчетного метода с использованием формул согласно приложению</w:t>
      </w:r>
      <w:r w:rsidR="00DE012D" w:rsidRPr="005F13E4">
        <w:rPr>
          <w:sz w:val="26"/>
        </w:rPr>
        <w:t>,</w:t>
      </w:r>
      <w:r w:rsidRPr="005F13E4">
        <w:rPr>
          <w:sz w:val="26"/>
        </w:rPr>
        <w:t xml:space="preserve"> к Правилам установления и определения нормативов потребления коммунальных услуг.</w:t>
      </w:r>
    </w:p>
    <w:p w14:paraId="562BF68C" w14:textId="19666F74" w:rsidR="00F12741" w:rsidRPr="005F13E4" w:rsidRDefault="00596C9B" w:rsidP="00ED15ED">
      <w:pPr>
        <w:widowControl/>
        <w:tabs>
          <w:tab w:val="left" w:pos="0"/>
        </w:tabs>
        <w:spacing w:line="360" w:lineRule="auto"/>
        <w:ind w:firstLine="709"/>
        <w:jc w:val="both"/>
        <w:rPr>
          <w:sz w:val="26"/>
        </w:rPr>
      </w:pPr>
      <w:r w:rsidRPr="005F13E4">
        <w:rPr>
          <w:sz w:val="26"/>
        </w:rPr>
        <w:t xml:space="preserve">Нормативы потребления коммунальных услуг по отоплению гражданами, проживающими в многоквартирных домах или жилых домах на территории Ленинградской области, утвержденные постановлением Правительства Ленинградской области от 24 ноября 2010 года </w:t>
      </w:r>
      <w:r w:rsidR="00C622B6" w:rsidRPr="005F13E4">
        <w:rPr>
          <w:sz w:val="26"/>
        </w:rPr>
        <w:t>№</w:t>
      </w:r>
      <w:r w:rsidRPr="005F13E4">
        <w:rPr>
          <w:sz w:val="26"/>
        </w:rPr>
        <w:t xml:space="preserve"> 313 (с изм. от 30 мая 2014 года) «Об утверждении нормативов потребления коммунальных услуг по холодному водоснабжению, водоотведению, горячему водоснабжению и отоплению гражданами, проживающими в многоквартирных домах или жилых домах на территории Ленинградской области, при отсутствии приборов учета», представлены в таблице </w:t>
      </w:r>
      <w:r w:rsidR="00DE012D" w:rsidRPr="005F13E4">
        <w:rPr>
          <w:sz w:val="26"/>
        </w:rPr>
        <w:t>ниже</w:t>
      </w:r>
      <w:r w:rsidRPr="005F13E4">
        <w:rPr>
          <w:sz w:val="26"/>
        </w:rPr>
        <w:t>.</w:t>
      </w:r>
    </w:p>
    <w:p w14:paraId="6F9E30D3" w14:textId="0E53CEB6" w:rsidR="00C90C0B" w:rsidRPr="005F13E4" w:rsidRDefault="00C622B6" w:rsidP="0062299F">
      <w:pPr>
        <w:pStyle w:val="-0"/>
        <w:keepNext/>
        <w:numPr>
          <w:ilvl w:val="0"/>
          <w:numId w:val="68"/>
        </w:numPr>
        <w:tabs>
          <w:tab w:val="left" w:pos="1418"/>
          <w:tab w:val="left" w:pos="9067"/>
        </w:tabs>
        <w:spacing w:line="240" w:lineRule="auto"/>
        <w:ind w:left="0" w:firstLine="0"/>
        <w:jc w:val="both"/>
        <w:rPr>
          <w:sz w:val="24"/>
          <w:szCs w:val="24"/>
        </w:rPr>
      </w:pPr>
      <w:bookmarkStart w:id="157" w:name="_Ref11993763"/>
      <w:r w:rsidRPr="005F13E4">
        <w:rPr>
          <w:sz w:val="24"/>
          <w:szCs w:val="24"/>
        </w:rPr>
        <w:t>Нормативы потребления коммунальных услуг по отоплению на территории Ленинградской области</w:t>
      </w:r>
      <w:bookmarkEnd w:id="15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9"/>
        <w:gridCol w:w="4038"/>
        <w:gridCol w:w="4711"/>
      </w:tblGrid>
      <w:tr w:rsidR="00ED15ED" w:rsidRPr="00ED15ED" w14:paraId="27531981" w14:textId="77777777" w:rsidTr="008F38A2">
        <w:trPr>
          <w:trHeight w:val="283"/>
          <w:tblHeader/>
        </w:trPr>
        <w:tc>
          <w:tcPr>
            <w:tcW w:w="320" w:type="pct"/>
            <w:vAlign w:val="center"/>
          </w:tcPr>
          <w:p w14:paraId="22C3F1EF" w14:textId="77777777" w:rsidR="00596C9B" w:rsidRPr="00ED15ED" w:rsidRDefault="00C622B6" w:rsidP="00ED15ED">
            <w:pPr>
              <w:widowControl/>
              <w:adjustRightInd w:val="0"/>
              <w:jc w:val="center"/>
              <w:rPr>
                <w:rFonts w:eastAsiaTheme="minorHAnsi"/>
                <w:b/>
                <w:sz w:val="20"/>
                <w:szCs w:val="20"/>
                <w:lang w:eastAsia="en-US" w:bidi="ar-SA"/>
              </w:rPr>
            </w:pPr>
            <w:r w:rsidRPr="00ED15ED">
              <w:rPr>
                <w:rFonts w:eastAsiaTheme="minorHAnsi"/>
                <w:b/>
                <w:sz w:val="20"/>
                <w:szCs w:val="20"/>
                <w:lang w:eastAsia="en-US" w:bidi="ar-SA"/>
              </w:rPr>
              <w:t>№</w:t>
            </w:r>
            <w:r w:rsidR="00596C9B" w:rsidRPr="00ED15ED">
              <w:rPr>
                <w:rFonts w:eastAsiaTheme="minorHAnsi"/>
                <w:b/>
                <w:sz w:val="20"/>
                <w:szCs w:val="20"/>
                <w:lang w:eastAsia="en-US" w:bidi="ar-SA"/>
              </w:rPr>
              <w:t xml:space="preserve"> п/п</w:t>
            </w:r>
          </w:p>
        </w:tc>
        <w:tc>
          <w:tcPr>
            <w:tcW w:w="2160" w:type="pct"/>
            <w:vAlign w:val="center"/>
          </w:tcPr>
          <w:p w14:paraId="52252B39" w14:textId="77777777" w:rsidR="00596C9B" w:rsidRPr="00ED15ED" w:rsidRDefault="00596C9B" w:rsidP="00ED15ED">
            <w:pPr>
              <w:widowControl/>
              <w:adjustRightInd w:val="0"/>
              <w:jc w:val="center"/>
              <w:rPr>
                <w:rFonts w:eastAsiaTheme="minorHAnsi"/>
                <w:b/>
                <w:sz w:val="20"/>
                <w:szCs w:val="20"/>
                <w:lang w:eastAsia="en-US" w:bidi="ar-SA"/>
              </w:rPr>
            </w:pPr>
            <w:r w:rsidRPr="00ED15ED">
              <w:rPr>
                <w:rFonts w:eastAsiaTheme="minorHAnsi"/>
                <w:b/>
                <w:sz w:val="20"/>
                <w:szCs w:val="20"/>
                <w:lang w:eastAsia="en-US" w:bidi="ar-SA"/>
              </w:rPr>
              <w:t>Классификационные группы многоквартирных домов и жилых домов</w:t>
            </w:r>
          </w:p>
        </w:tc>
        <w:tc>
          <w:tcPr>
            <w:tcW w:w="2520" w:type="pct"/>
            <w:vAlign w:val="center"/>
          </w:tcPr>
          <w:p w14:paraId="76F81BE5" w14:textId="77777777" w:rsidR="00596C9B" w:rsidRPr="00ED15ED" w:rsidRDefault="00596C9B" w:rsidP="00ED15ED">
            <w:pPr>
              <w:widowControl/>
              <w:adjustRightInd w:val="0"/>
              <w:jc w:val="center"/>
              <w:rPr>
                <w:rFonts w:eastAsiaTheme="minorHAnsi"/>
                <w:b/>
                <w:sz w:val="20"/>
                <w:szCs w:val="20"/>
                <w:lang w:eastAsia="en-US" w:bidi="ar-SA"/>
              </w:rPr>
            </w:pPr>
            <w:r w:rsidRPr="00ED15ED">
              <w:rPr>
                <w:rFonts w:eastAsiaTheme="minorHAnsi"/>
                <w:b/>
                <w:sz w:val="20"/>
                <w:szCs w:val="20"/>
                <w:lang w:eastAsia="en-US" w:bidi="ar-SA"/>
              </w:rPr>
              <w:t>Норматив потребления тепловой энергии, Гкал/кв.</w:t>
            </w:r>
            <w:r w:rsidR="00C622B6" w:rsidRPr="00ED15ED">
              <w:rPr>
                <w:rFonts w:eastAsiaTheme="minorHAnsi"/>
                <w:b/>
                <w:sz w:val="20"/>
                <w:szCs w:val="20"/>
                <w:lang w:eastAsia="en-US" w:bidi="ar-SA"/>
              </w:rPr>
              <w:t> </w:t>
            </w:r>
            <w:r w:rsidRPr="00ED15ED">
              <w:rPr>
                <w:rFonts w:eastAsiaTheme="minorHAnsi"/>
                <w:b/>
                <w:sz w:val="20"/>
                <w:szCs w:val="20"/>
                <w:lang w:eastAsia="en-US" w:bidi="ar-SA"/>
              </w:rPr>
              <w:t>м, общей площади жилых помещений в месяц</w:t>
            </w:r>
          </w:p>
        </w:tc>
      </w:tr>
      <w:tr w:rsidR="00DE012D" w:rsidRPr="00ED15ED" w14:paraId="05D94E6A" w14:textId="77777777" w:rsidTr="008F38A2">
        <w:trPr>
          <w:trHeight w:val="283"/>
        </w:trPr>
        <w:tc>
          <w:tcPr>
            <w:tcW w:w="320" w:type="pct"/>
            <w:vAlign w:val="center"/>
          </w:tcPr>
          <w:p w14:paraId="3A062056" w14:textId="77777777" w:rsidR="00DE012D" w:rsidRPr="00ED15ED" w:rsidRDefault="00DE012D" w:rsidP="00DE012D">
            <w:pPr>
              <w:widowControl/>
              <w:adjustRightInd w:val="0"/>
              <w:jc w:val="center"/>
              <w:rPr>
                <w:rFonts w:eastAsiaTheme="minorHAnsi"/>
                <w:sz w:val="20"/>
                <w:szCs w:val="20"/>
                <w:lang w:eastAsia="en-US" w:bidi="ar-SA"/>
              </w:rPr>
            </w:pPr>
            <w:r w:rsidRPr="00ED15ED">
              <w:rPr>
                <w:rFonts w:eastAsiaTheme="minorHAnsi"/>
                <w:sz w:val="20"/>
                <w:szCs w:val="20"/>
                <w:lang w:eastAsia="en-US" w:bidi="ar-SA"/>
              </w:rPr>
              <w:t>1</w:t>
            </w:r>
          </w:p>
        </w:tc>
        <w:tc>
          <w:tcPr>
            <w:tcW w:w="2160" w:type="pct"/>
            <w:vAlign w:val="center"/>
          </w:tcPr>
          <w:p w14:paraId="18135F1B" w14:textId="77777777" w:rsidR="00DE012D" w:rsidRPr="00ED15ED" w:rsidRDefault="00DE012D" w:rsidP="00DE012D">
            <w:pPr>
              <w:widowControl/>
              <w:adjustRightInd w:val="0"/>
              <w:jc w:val="center"/>
              <w:rPr>
                <w:rFonts w:eastAsiaTheme="minorHAnsi"/>
                <w:sz w:val="20"/>
                <w:szCs w:val="20"/>
                <w:lang w:eastAsia="en-US" w:bidi="ar-SA"/>
              </w:rPr>
            </w:pPr>
            <w:r w:rsidRPr="00ED15ED">
              <w:rPr>
                <w:rFonts w:eastAsiaTheme="minorHAnsi"/>
                <w:sz w:val="20"/>
                <w:szCs w:val="20"/>
                <w:lang w:eastAsia="en-US" w:bidi="ar-SA"/>
              </w:rPr>
              <w:t>Дома постройки до 1945 года</w:t>
            </w:r>
          </w:p>
        </w:tc>
        <w:tc>
          <w:tcPr>
            <w:tcW w:w="2520" w:type="pct"/>
            <w:vAlign w:val="center"/>
          </w:tcPr>
          <w:p w14:paraId="3A345CCF" w14:textId="6F9F7EA9" w:rsidR="00DE012D" w:rsidRPr="00ED15ED" w:rsidRDefault="00DE012D" w:rsidP="00DE012D">
            <w:pPr>
              <w:widowControl/>
              <w:adjustRightInd w:val="0"/>
              <w:jc w:val="center"/>
              <w:rPr>
                <w:rFonts w:eastAsiaTheme="minorHAnsi"/>
                <w:sz w:val="20"/>
                <w:szCs w:val="20"/>
                <w:lang w:eastAsia="en-US" w:bidi="ar-SA"/>
              </w:rPr>
            </w:pPr>
            <w:r w:rsidRPr="002B638C">
              <w:rPr>
                <w:sz w:val="20"/>
                <w:szCs w:val="20"/>
                <w:lang w:val="en-US" w:eastAsia="en-US"/>
              </w:rPr>
              <w:t>0,03105</w:t>
            </w:r>
          </w:p>
        </w:tc>
      </w:tr>
      <w:tr w:rsidR="00DE012D" w:rsidRPr="00ED15ED" w14:paraId="54773335" w14:textId="77777777" w:rsidTr="008F38A2">
        <w:trPr>
          <w:trHeight w:val="283"/>
        </w:trPr>
        <w:tc>
          <w:tcPr>
            <w:tcW w:w="320" w:type="pct"/>
            <w:vAlign w:val="center"/>
          </w:tcPr>
          <w:p w14:paraId="7CA1EA7B" w14:textId="77777777" w:rsidR="00DE012D" w:rsidRPr="00ED15ED" w:rsidRDefault="00DE012D" w:rsidP="00DE012D">
            <w:pPr>
              <w:widowControl/>
              <w:adjustRightInd w:val="0"/>
              <w:jc w:val="center"/>
              <w:rPr>
                <w:rFonts w:eastAsiaTheme="minorHAnsi"/>
                <w:sz w:val="20"/>
                <w:szCs w:val="20"/>
                <w:lang w:eastAsia="en-US" w:bidi="ar-SA"/>
              </w:rPr>
            </w:pPr>
            <w:r w:rsidRPr="00ED15ED">
              <w:rPr>
                <w:rFonts w:eastAsiaTheme="minorHAnsi"/>
                <w:sz w:val="20"/>
                <w:szCs w:val="20"/>
                <w:lang w:eastAsia="en-US" w:bidi="ar-SA"/>
              </w:rPr>
              <w:t>2</w:t>
            </w:r>
          </w:p>
        </w:tc>
        <w:tc>
          <w:tcPr>
            <w:tcW w:w="2160" w:type="pct"/>
            <w:vAlign w:val="center"/>
          </w:tcPr>
          <w:p w14:paraId="6AAD76CE" w14:textId="0AF6CB6E" w:rsidR="00DE012D" w:rsidRPr="00ED15ED" w:rsidRDefault="00DE012D" w:rsidP="00DE012D">
            <w:pPr>
              <w:widowControl/>
              <w:adjustRightInd w:val="0"/>
              <w:jc w:val="center"/>
              <w:rPr>
                <w:rFonts w:eastAsiaTheme="minorHAnsi"/>
                <w:sz w:val="20"/>
                <w:szCs w:val="20"/>
                <w:lang w:eastAsia="en-US" w:bidi="ar-SA"/>
              </w:rPr>
            </w:pPr>
            <w:r w:rsidRPr="00ED15ED">
              <w:rPr>
                <w:rFonts w:eastAsiaTheme="minorHAnsi"/>
                <w:sz w:val="20"/>
                <w:szCs w:val="20"/>
                <w:lang w:eastAsia="en-US" w:bidi="ar-SA"/>
              </w:rPr>
              <w:t>Дома постройки 1946–1970 годов</w:t>
            </w:r>
          </w:p>
        </w:tc>
        <w:tc>
          <w:tcPr>
            <w:tcW w:w="2520" w:type="pct"/>
            <w:vAlign w:val="center"/>
          </w:tcPr>
          <w:p w14:paraId="1BB39C13" w14:textId="0C4BEF3B" w:rsidR="00DE012D" w:rsidRPr="00ED15ED" w:rsidRDefault="00DE012D" w:rsidP="00DE012D">
            <w:pPr>
              <w:widowControl/>
              <w:adjustRightInd w:val="0"/>
              <w:jc w:val="center"/>
              <w:rPr>
                <w:rFonts w:eastAsiaTheme="minorHAnsi"/>
                <w:sz w:val="20"/>
                <w:szCs w:val="20"/>
                <w:lang w:eastAsia="en-US" w:bidi="ar-SA"/>
              </w:rPr>
            </w:pPr>
            <w:r w:rsidRPr="002B638C">
              <w:rPr>
                <w:sz w:val="20"/>
                <w:szCs w:val="20"/>
                <w:lang w:val="en-US" w:eastAsia="en-US"/>
              </w:rPr>
              <w:t>0,02595</w:t>
            </w:r>
          </w:p>
        </w:tc>
      </w:tr>
      <w:tr w:rsidR="00DE012D" w:rsidRPr="00ED15ED" w14:paraId="189E506E" w14:textId="77777777" w:rsidTr="008F38A2">
        <w:trPr>
          <w:trHeight w:val="283"/>
        </w:trPr>
        <w:tc>
          <w:tcPr>
            <w:tcW w:w="320" w:type="pct"/>
            <w:vAlign w:val="center"/>
          </w:tcPr>
          <w:p w14:paraId="7BF45BD5" w14:textId="77777777" w:rsidR="00DE012D" w:rsidRPr="00ED15ED" w:rsidRDefault="00DE012D" w:rsidP="00DE012D">
            <w:pPr>
              <w:widowControl/>
              <w:adjustRightInd w:val="0"/>
              <w:jc w:val="center"/>
              <w:rPr>
                <w:rFonts w:eastAsiaTheme="minorHAnsi"/>
                <w:sz w:val="20"/>
                <w:szCs w:val="20"/>
                <w:lang w:eastAsia="en-US" w:bidi="ar-SA"/>
              </w:rPr>
            </w:pPr>
            <w:r w:rsidRPr="00ED15ED">
              <w:rPr>
                <w:rFonts w:eastAsiaTheme="minorHAnsi"/>
                <w:sz w:val="20"/>
                <w:szCs w:val="20"/>
                <w:lang w:eastAsia="en-US" w:bidi="ar-SA"/>
              </w:rPr>
              <w:t>3</w:t>
            </w:r>
          </w:p>
        </w:tc>
        <w:tc>
          <w:tcPr>
            <w:tcW w:w="2160" w:type="pct"/>
            <w:vAlign w:val="center"/>
          </w:tcPr>
          <w:p w14:paraId="6873E393" w14:textId="0C144A5B" w:rsidR="00DE012D" w:rsidRPr="00ED15ED" w:rsidRDefault="00DE012D" w:rsidP="00DE012D">
            <w:pPr>
              <w:widowControl/>
              <w:adjustRightInd w:val="0"/>
              <w:jc w:val="center"/>
              <w:rPr>
                <w:rFonts w:eastAsiaTheme="minorHAnsi"/>
                <w:sz w:val="20"/>
                <w:szCs w:val="20"/>
                <w:lang w:eastAsia="en-US" w:bidi="ar-SA"/>
              </w:rPr>
            </w:pPr>
            <w:r w:rsidRPr="00ED15ED">
              <w:rPr>
                <w:rFonts w:eastAsiaTheme="minorHAnsi"/>
                <w:sz w:val="20"/>
                <w:szCs w:val="20"/>
                <w:lang w:eastAsia="en-US" w:bidi="ar-SA"/>
              </w:rPr>
              <w:t>Дома постройки 1971–1999 годов</w:t>
            </w:r>
          </w:p>
        </w:tc>
        <w:tc>
          <w:tcPr>
            <w:tcW w:w="2520" w:type="pct"/>
            <w:vAlign w:val="center"/>
          </w:tcPr>
          <w:p w14:paraId="40EE7F81" w14:textId="2F84834E" w:rsidR="00DE012D" w:rsidRPr="00ED15ED" w:rsidRDefault="00DE012D" w:rsidP="00DE012D">
            <w:pPr>
              <w:widowControl/>
              <w:adjustRightInd w:val="0"/>
              <w:jc w:val="center"/>
              <w:rPr>
                <w:rFonts w:eastAsiaTheme="minorHAnsi"/>
                <w:sz w:val="20"/>
                <w:szCs w:val="20"/>
                <w:lang w:eastAsia="en-US" w:bidi="ar-SA"/>
              </w:rPr>
            </w:pPr>
            <w:r w:rsidRPr="002B638C">
              <w:rPr>
                <w:sz w:val="20"/>
                <w:szCs w:val="20"/>
                <w:lang w:val="en-US" w:eastAsia="en-US"/>
              </w:rPr>
              <w:t>0,02490</w:t>
            </w:r>
          </w:p>
        </w:tc>
      </w:tr>
      <w:tr w:rsidR="00DE012D" w:rsidRPr="00ED15ED" w14:paraId="6C462160" w14:textId="77777777" w:rsidTr="008F38A2">
        <w:trPr>
          <w:trHeight w:val="283"/>
        </w:trPr>
        <w:tc>
          <w:tcPr>
            <w:tcW w:w="320" w:type="pct"/>
            <w:vAlign w:val="center"/>
          </w:tcPr>
          <w:p w14:paraId="0C805A44" w14:textId="77777777" w:rsidR="00DE012D" w:rsidRPr="00ED15ED" w:rsidRDefault="00DE012D" w:rsidP="00DE012D">
            <w:pPr>
              <w:widowControl/>
              <w:adjustRightInd w:val="0"/>
              <w:jc w:val="center"/>
              <w:rPr>
                <w:rFonts w:eastAsiaTheme="minorHAnsi"/>
                <w:sz w:val="20"/>
                <w:szCs w:val="20"/>
                <w:lang w:eastAsia="en-US" w:bidi="ar-SA"/>
              </w:rPr>
            </w:pPr>
            <w:r w:rsidRPr="00ED15ED">
              <w:rPr>
                <w:rFonts w:eastAsiaTheme="minorHAnsi"/>
                <w:sz w:val="20"/>
                <w:szCs w:val="20"/>
                <w:lang w:eastAsia="en-US" w:bidi="ar-SA"/>
              </w:rPr>
              <w:t>4</w:t>
            </w:r>
          </w:p>
        </w:tc>
        <w:tc>
          <w:tcPr>
            <w:tcW w:w="2160" w:type="pct"/>
            <w:vAlign w:val="center"/>
          </w:tcPr>
          <w:p w14:paraId="33138F10" w14:textId="77777777" w:rsidR="00DE012D" w:rsidRPr="00ED15ED" w:rsidRDefault="00DE012D" w:rsidP="00DE012D">
            <w:pPr>
              <w:widowControl/>
              <w:adjustRightInd w:val="0"/>
              <w:jc w:val="center"/>
              <w:rPr>
                <w:rFonts w:eastAsiaTheme="minorHAnsi"/>
                <w:sz w:val="20"/>
                <w:szCs w:val="20"/>
                <w:lang w:eastAsia="en-US" w:bidi="ar-SA"/>
              </w:rPr>
            </w:pPr>
            <w:r w:rsidRPr="00ED15ED">
              <w:rPr>
                <w:rFonts w:eastAsiaTheme="minorHAnsi"/>
                <w:sz w:val="20"/>
                <w:szCs w:val="20"/>
                <w:lang w:eastAsia="en-US" w:bidi="ar-SA"/>
              </w:rPr>
              <w:t>Дома постройки после 1999 года</w:t>
            </w:r>
          </w:p>
        </w:tc>
        <w:tc>
          <w:tcPr>
            <w:tcW w:w="2520" w:type="pct"/>
            <w:vAlign w:val="center"/>
          </w:tcPr>
          <w:p w14:paraId="106420AC" w14:textId="76B77E7A" w:rsidR="00DE012D" w:rsidRPr="00ED15ED" w:rsidRDefault="00DE012D" w:rsidP="00DE012D">
            <w:pPr>
              <w:widowControl/>
              <w:adjustRightInd w:val="0"/>
              <w:jc w:val="center"/>
              <w:rPr>
                <w:rFonts w:eastAsiaTheme="minorHAnsi"/>
                <w:sz w:val="20"/>
                <w:szCs w:val="20"/>
                <w:lang w:eastAsia="en-US" w:bidi="ar-SA"/>
              </w:rPr>
            </w:pPr>
            <w:r w:rsidRPr="002B638C">
              <w:rPr>
                <w:sz w:val="20"/>
                <w:szCs w:val="20"/>
                <w:lang w:val="en-US" w:eastAsia="en-US"/>
              </w:rPr>
              <w:t>0,01485</w:t>
            </w:r>
          </w:p>
        </w:tc>
      </w:tr>
    </w:tbl>
    <w:p w14:paraId="597B573C" w14:textId="42EC300C" w:rsidR="006E0069" w:rsidRDefault="00596C9B" w:rsidP="00ED15ED">
      <w:pPr>
        <w:widowControl/>
        <w:tabs>
          <w:tab w:val="left" w:pos="0"/>
        </w:tabs>
        <w:spacing w:before="120" w:after="120" w:line="360" w:lineRule="auto"/>
        <w:ind w:firstLine="709"/>
        <w:jc w:val="both"/>
        <w:rPr>
          <w:sz w:val="26"/>
        </w:rPr>
      </w:pPr>
      <w:r w:rsidRPr="00CD5CFC">
        <w:rPr>
          <w:sz w:val="26"/>
        </w:rPr>
        <w:t>Нормативы потребления тепловой энергии на горячее водоснабжение, утвержденные постановлением Правительства Ленинградской области от 11</w:t>
      </w:r>
      <w:r w:rsidR="00C622B6" w:rsidRPr="00CD5CFC">
        <w:rPr>
          <w:sz w:val="26"/>
        </w:rPr>
        <w:t> </w:t>
      </w:r>
      <w:r w:rsidRPr="00CD5CFC">
        <w:rPr>
          <w:sz w:val="26"/>
        </w:rPr>
        <w:t xml:space="preserve">февраля 2013 г. </w:t>
      </w:r>
      <w:r w:rsidR="00C622B6" w:rsidRPr="00CD5CFC">
        <w:rPr>
          <w:sz w:val="26"/>
        </w:rPr>
        <w:t>№</w:t>
      </w:r>
      <w:r w:rsidRPr="00CD5CFC">
        <w:rPr>
          <w:sz w:val="26"/>
        </w:rPr>
        <w:t xml:space="preserve"> 25 «Об утверждении нормативов потребления коммунальных услуг по электроснабжению, холодному и горячему водоснабжению, водоотведению гражданами, проживающими в многоквартирных домах или жилых домах на территории ленинградской области, при отсутствии приборов учета», представлены в таблице </w:t>
      </w:r>
      <w:r w:rsidR="00DE012D" w:rsidRPr="00CD5CFC">
        <w:rPr>
          <w:sz w:val="26"/>
        </w:rPr>
        <w:t>ниже</w:t>
      </w:r>
      <w:r w:rsidRPr="00CD5CFC">
        <w:rPr>
          <w:sz w:val="26"/>
        </w:rPr>
        <w:t>.</w:t>
      </w:r>
    </w:p>
    <w:p w14:paraId="79FC021D" w14:textId="77777777" w:rsidR="006E0069" w:rsidRDefault="006E0069">
      <w:pPr>
        <w:rPr>
          <w:sz w:val="26"/>
        </w:rPr>
      </w:pPr>
      <w:r>
        <w:rPr>
          <w:sz w:val="26"/>
        </w:rPr>
        <w:br w:type="page"/>
      </w:r>
    </w:p>
    <w:p w14:paraId="6BCE8045" w14:textId="54626CD2" w:rsidR="00C90C0B" w:rsidRPr="00CD5CFC" w:rsidRDefault="00C90C0B" w:rsidP="0062299F">
      <w:pPr>
        <w:pStyle w:val="-0"/>
        <w:keepNext/>
        <w:numPr>
          <w:ilvl w:val="0"/>
          <w:numId w:val="68"/>
        </w:numPr>
        <w:tabs>
          <w:tab w:val="left" w:pos="1418"/>
          <w:tab w:val="left" w:pos="9067"/>
        </w:tabs>
        <w:spacing w:line="240" w:lineRule="auto"/>
        <w:ind w:left="0" w:firstLine="0"/>
        <w:jc w:val="both"/>
        <w:rPr>
          <w:sz w:val="24"/>
          <w:szCs w:val="24"/>
        </w:rPr>
      </w:pPr>
      <w:bookmarkStart w:id="158" w:name="_Ref11993792"/>
      <w:r w:rsidRPr="00CD5CFC">
        <w:rPr>
          <w:sz w:val="24"/>
          <w:szCs w:val="24"/>
        </w:rPr>
        <w:t>Значения потребления тепловой энергии</w:t>
      </w:r>
      <w:bookmarkEnd w:id="1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7"/>
        <w:gridCol w:w="6222"/>
        <w:gridCol w:w="2459"/>
      </w:tblGrid>
      <w:tr w:rsidR="00ED15ED" w:rsidRPr="00ED15ED" w14:paraId="7C6FDBC5" w14:textId="77777777" w:rsidTr="008F38A2">
        <w:trPr>
          <w:trHeight w:val="283"/>
          <w:tblHeader/>
          <w:jc w:val="center"/>
        </w:trPr>
        <w:tc>
          <w:tcPr>
            <w:tcW w:w="357" w:type="pct"/>
            <w:vAlign w:val="center"/>
          </w:tcPr>
          <w:p w14:paraId="6C1BD159" w14:textId="77777777" w:rsidR="00596C9B" w:rsidRPr="00ED15ED" w:rsidRDefault="00C622B6" w:rsidP="00ED15ED">
            <w:pPr>
              <w:widowControl/>
              <w:adjustRightInd w:val="0"/>
              <w:jc w:val="center"/>
              <w:rPr>
                <w:rFonts w:eastAsiaTheme="minorHAnsi"/>
                <w:b/>
                <w:sz w:val="20"/>
                <w:szCs w:val="20"/>
                <w:lang w:eastAsia="en-US" w:bidi="ar-SA"/>
              </w:rPr>
            </w:pPr>
            <w:r w:rsidRPr="00ED15ED">
              <w:rPr>
                <w:rFonts w:eastAsiaTheme="minorHAnsi"/>
                <w:b/>
                <w:sz w:val="20"/>
                <w:szCs w:val="20"/>
                <w:lang w:eastAsia="en-US" w:bidi="ar-SA"/>
              </w:rPr>
              <w:t>№</w:t>
            </w:r>
            <w:r w:rsidR="00596C9B" w:rsidRPr="00ED15ED">
              <w:rPr>
                <w:rFonts w:eastAsiaTheme="minorHAnsi"/>
                <w:b/>
                <w:sz w:val="20"/>
                <w:szCs w:val="20"/>
                <w:lang w:eastAsia="en-US" w:bidi="ar-SA"/>
              </w:rPr>
              <w:t xml:space="preserve"> п/п</w:t>
            </w:r>
          </w:p>
        </w:tc>
        <w:tc>
          <w:tcPr>
            <w:tcW w:w="3328" w:type="pct"/>
            <w:vAlign w:val="center"/>
          </w:tcPr>
          <w:p w14:paraId="023B2DF6" w14:textId="77777777" w:rsidR="00596C9B" w:rsidRPr="00ED15ED" w:rsidRDefault="00596C9B" w:rsidP="00ED15ED">
            <w:pPr>
              <w:widowControl/>
              <w:adjustRightInd w:val="0"/>
              <w:jc w:val="center"/>
              <w:rPr>
                <w:rFonts w:eastAsiaTheme="minorHAnsi"/>
                <w:b/>
                <w:sz w:val="20"/>
                <w:szCs w:val="20"/>
                <w:lang w:eastAsia="en-US" w:bidi="ar-SA"/>
              </w:rPr>
            </w:pPr>
            <w:r w:rsidRPr="00ED15ED">
              <w:rPr>
                <w:rFonts w:eastAsiaTheme="minorHAnsi"/>
                <w:b/>
                <w:sz w:val="20"/>
                <w:szCs w:val="20"/>
                <w:lang w:eastAsia="en-US" w:bidi="ar-SA"/>
              </w:rPr>
              <w:t>Степень благоустройства многоквартирного дома</w:t>
            </w:r>
          </w:p>
        </w:tc>
        <w:tc>
          <w:tcPr>
            <w:tcW w:w="1315" w:type="pct"/>
            <w:vAlign w:val="center"/>
          </w:tcPr>
          <w:p w14:paraId="335ED5C3" w14:textId="77777777" w:rsidR="00596C9B" w:rsidRPr="00ED15ED" w:rsidRDefault="00596C9B" w:rsidP="00ED15ED">
            <w:pPr>
              <w:widowControl/>
              <w:adjustRightInd w:val="0"/>
              <w:jc w:val="center"/>
              <w:rPr>
                <w:rFonts w:eastAsiaTheme="minorHAnsi"/>
                <w:b/>
                <w:sz w:val="20"/>
                <w:szCs w:val="20"/>
                <w:lang w:eastAsia="en-US" w:bidi="ar-SA"/>
              </w:rPr>
            </w:pPr>
            <w:r w:rsidRPr="00ED15ED">
              <w:rPr>
                <w:rFonts w:eastAsiaTheme="minorHAnsi"/>
                <w:b/>
                <w:sz w:val="20"/>
                <w:szCs w:val="20"/>
                <w:lang w:eastAsia="en-US" w:bidi="ar-SA"/>
              </w:rPr>
              <w:t>Норматив потребления</w:t>
            </w:r>
          </w:p>
          <w:p w14:paraId="583B77CD" w14:textId="77777777" w:rsidR="00596C9B" w:rsidRPr="00ED15ED" w:rsidRDefault="00596C9B" w:rsidP="00ED15ED">
            <w:pPr>
              <w:widowControl/>
              <w:adjustRightInd w:val="0"/>
              <w:jc w:val="center"/>
              <w:rPr>
                <w:rFonts w:eastAsiaTheme="minorHAnsi"/>
                <w:b/>
                <w:sz w:val="20"/>
                <w:szCs w:val="20"/>
                <w:lang w:eastAsia="en-US" w:bidi="ar-SA"/>
              </w:rPr>
            </w:pPr>
            <w:r w:rsidRPr="00ED15ED">
              <w:rPr>
                <w:rFonts w:eastAsiaTheme="minorHAnsi"/>
                <w:b/>
                <w:sz w:val="20"/>
                <w:szCs w:val="20"/>
                <w:lang w:eastAsia="en-US" w:bidi="ar-SA"/>
              </w:rPr>
              <w:t>горячая вода, м</w:t>
            </w:r>
            <w:r w:rsidRPr="00ED15ED">
              <w:rPr>
                <w:rFonts w:eastAsiaTheme="minorHAnsi"/>
                <w:b/>
                <w:sz w:val="20"/>
                <w:szCs w:val="20"/>
                <w:vertAlign w:val="superscript"/>
                <w:lang w:eastAsia="en-US" w:bidi="ar-SA"/>
              </w:rPr>
              <w:t>3</w:t>
            </w:r>
            <w:r w:rsidRPr="00ED15ED">
              <w:rPr>
                <w:rFonts w:eastAsiaTheme="minorHAnsi"/>
                <w:b/>
                <w:sz w:val="20"/>
                <w:szCs w:val="20"/>
                <w:lang w:eastAsia="en-US" w:bidi="ar-SA"/>
              </w:rPr>
              <w:t xml:space="preserve"> /чел. в месяц</w:t>
            </w:r>
          </w:p>
        </w:tc>
      </w:tr>
      <w:tr w:rsidR="00ED15ED" w:rsidRPr="00ED15ED" w14:paraId="72BEE544" w14:textId="77777777" w:rsidTr="008F38A2">
        <w:trPr>
          <w:trHeight w:val="283"/>
          <w:jc w:val="center"/>
        </w:trPr>
        <w:tc>
          <w:tcPr>
            <w:tcW w:w="357" w:type="pct"/>
            <w:vAlign w:val="center"/>
          </w:tcPr>
          <w:p w14:paraId="6A4F0EC6" w14:textId="77777777" w:rsidR="00C90C0B" w:rsidRPr="00ED15ED" w:rsidRDefault="00C90C0B"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1</w:t>
            </w:r>
          </w:p>
        </w:tc>
        <w:tc>
          <w:tcPr>
            <w:tcW w:w="3328" w:type="pct"/>
            <w:vAlign w:val="center"/>
          </w:tcPr>
          <w:p w14:paraId="75F6A5A8" w14:textId="77777777" w:rsidR="00C90C0B" w:rsidRPr="00ED15ED" w:rsidRDefault="00C90C0B"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Многоквартирные дома с централизованным горячим водоснабжением, оборудованные:</w:t>
            </w:r>
          </w:p>
        </w:tc>
        <w:tc>
          <w:tcPr>
            <w:tcW w:w="1315" w:type="pct"/>
            <w:vAlign w:val="center"/>
          </w:tcPr>
          <w:p w14:paraId="123E152C" w14:textId="77777777" w:rsidR="00C90C0B" w:rsidRPr="00ED15ED" w:rsidRDefault="00C90C0B" w:rsidP="00ED15ED">
            <w:pPr>
              <w:widowControl/>
              <w:adjustRightInd w:val="0"/>
              <w:jc w:val="center"/>
              <w:rPr>
                <w:rFonts w:eastAsiaTheme="minorHAnsi"/>
                <w:sz w:val="20"/>
                <w:szCs w:val="20"/>
                <w:lang w:eastAsia="en-US" w:bidi="ar-SA"/>
              </w:rPr>
            </w:pPr>
          </w:p>
        </w:tc>
      </w:tr>
      <w:tr w:rsidR="00ED15ED" w:rsidRPr="00ED15ED" w14:paraId="5952E564" w14:textId="77777777" w:rsidTr="008F38A2">
        <w:trPr>
          <w:trHeight w:val="283"/>
          <w:jc w:val="center"/>
        </w:trPr>
        <w:tc>
          <w:tcPr>
            <w:tcW w:w="357" w:type="pct"/>
            <w:vAlign w:val="center"/>
          </w:tcPr>
          <w:p w14:paraId="206E48F5" w14:textId="77777777" w:rsidR="00596C9B" w:rsidRPr="00ED15ED" w:rsidRDefault="00596C9B"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1.1</w:t>
            </w:r>
          </w:p>
        </w:tc>
        <w:tc>
          <w:tcPr>
            <w:tcW w:w="3328" w:type="pct"/>
            <w:vAlign w:val="center"/>
          </w:tcPr>
          <w:p w14:paraId="41F19E2B" w14:textId="77777777" w:rsidR="00596C9B" w:rsidRPr="00ED15ED" w:rsidRDefault="00596C9B"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ваннами от 1650 до 1700 мм, умывальниками, душами, мойками</w:t>
            </w:r>
          </w:p>
        </w:tc>
        <w:tc>
          <w:tcPr>
            <w:tcW w:w="1315" w:type="pct"/>
            <w:vAlign w:val="center"/>
          </w:tcPr>
          <w:p w14:paraId="6D4DB62E" w14:textId="77777777" w:rsidR="00596C9B" w:rsidRPr="00ED15ED" w:rsidRDefault="00596C9B"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4,61</w:t>
            </w:r>
          </w:p>
        </w:tc>
      </w:tr>
      <w:tr w:rsidR="00ED15ED" w:rsidRPr="00ED15ED" w14:paraId="0546AE8F" w14:textId="77777777" w:rsidTr="008F38A2">
        <w:trPr>
          <w:trHeight w:val="283"/>
          <w:jc w:val="center"/>
        </w:trPr>
        <w:tc>
          <w:tcPr>
            <w:tcW w:w="357" w:type="pct"/>
            <w:vAlign w:val="center"/>
          </w:tcPr>
          <w:p w14:paraId="5C370FB5" w14:textId="77777777" w:rsidR="00596C9B" w:rsidRPr="00ED15ED" w:rsidRDefault="00596C9B"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1.2</w:t>
            </w:r>
          </w:p>
        </w:tc>
        <w:tc>
          <w:tcPr>
            <w:tcW w:w="3328" w:type="pct"/>
            <w:vAlign w:val="center"/>
          </w:tcPr>
          <w:p w14:paraId="47627F8D" w14:textId="77777777" w:rsidR="00596C9B" w:rsidRPr="00ED15ED" w:rsidRDefault="00596C9B"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ваннами от 1500 до 1550 мм, умывальниками, душами, мойками</w:t>
            </w:r>
          </w:p>
        </w:tc>
        <w:tc>
          <w:tcPr>
            <w:tcW w:w="1315" w:type="pct"/>
            <w:vAlign w:val="center"/>
          </w:tcPr>
          <w:p w14:paraId="28C4142C" w14:textId="77777777" w:rsidR="00596C9B" w:rsidRPr="00ED15ED" w:rsidRDefault="00596C9B"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4,53</w:t>
            </w:r>
          </w:p>
        </w:tc>
      </w:tr>
      <w:tr w:rsidR="00ED15ED" w:rsidRPr="00ED15ED" w14:paraId="4B250A2B" w14:textId="77777777" w:rsidTr="008F38A2">
        <w:trPr>
          <w:trHeight w:val="283"/>
          <w:jc w:val="center"/>
        </w:trPr>
        <w:tc>
          <w:tcPr>
            <w:tcW w:w="357" w:type="pct"/>
            <w:vAlign w:val="center"/>
          </w:tcPr>
          <w:p w14:paraId="03A35DDF" w14:textId="77777777" w:rsidR="00596C9B" w:rsidRPr="00ED15ED" w:rsidRDefault="00596C9B"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1.3</w:t>
            </w:r>
          </w:p>
        </w:tc>
        <w:tc>
          <w:tcPr>
            <w:tcW w:w="3328" w:type="pct"/>
            <w:vAlign w:val="center"/>
          </w:tcPr>
          <w:p w14:paraId="2D54F726" w14:textId="77777777" w:rsidR="00596C9B" w:rsidRPr="00ED15ED" w:rsidRDefault="00596C9B"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сидячими ваннами (1200 мм), душами, умывальниками, мойками</w:t>
            </w:r>
          </w:p>
        </w:tc>
        <w:tc>
          <w:tcPr>
            <w:tcW w:w="1315" w:type="pct"/>
            <w:vAlign w:val="center"/>
          </w:tcPr>
          <w:p w14:paraId="2F9A3D0E" w14:textId="77777777" w:rsidR="00596C9B" w:rsidRPr="00ED15ED" w:rsidRDefault="00596C9B"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4,45</w:t>
            </w:r>
          </w:p>
        </w:tc>
      </w:tr>
      <w:tr w:rsidR="00ED15ED" w:rsidRPr="00ED15ED" w14:paraId="711513BB" w14:textId="77777777" w:rsidTr="008F38A2">
        <w:trPr>
          <w:trHeight w:val="283"/>
          <w:jc w:val="center"/>
        </w:trPr>
        <w:tc>
          <w:tcPr>
            <w:tcW w:w="357" w:type="pct"/>
            <w:vAlign w:val="center"/>
          </w:tcPr>
          <w:p w14:paraId="6703E36B" w14:textId="77777777" w:rsidR="00596C9B" w:rsidRPr="00ED15ED" w:rsidRDefault="00596C9B"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1.4</w:t>
            </w:r>
          </w:p>
        </w:tc>
        <w:tc>
          <w:tcPr>
            <w:tcW w:w="3328" w:type="pct"/>
            <w:vAlign w:val="center"/>
          </w:tcPr>
          <w:p w14:paraId="1B386ADF" w14:textId="77777777" w:rsidR="00596C9B" w:rsidRPr="00ED15ED" w:rsidRDefault="00596C9B"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умывальниками, душами, мойками, без ванны</w:t>
            </w:r>
          </w:p>
        </w:tc>
        <w:tc>
          <w:tcPr>
            <w:tcW w:w="1315" w:type="pct"/>
            <w:vAlign w:val="center"/>
          </w:tcPr>
          <w:p w14:paraId="5E68AF2C" w14:textId="77777777" w:rsidR="00596C9B" w:rsidRPr="00ED15ED" w:rsidRDefault="00596C9B"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3,64</w:t>
            </w:r>
          </w:p>
        </w:tc>
      </w:tr>
      <w:tr w:rsidR="00ED15ED" w:rsidRPr="00ED15ED" w14:paraId="489BF848" w14:textId="77777777" w:rsidTr="008F38A2">
        <w:trPr>
          <w:trHeight w:val="283"/>
          <w:jc w:val="center"/>
        </w:trPr>
        <w:tc>
          <w:tcPr>
            <w:tcW w:w="357" w:type="pct"/>
            <w:vAlign w:val="center"/>
          </w:tcPr>
          <w:p w14:paraId="50A2EA96" w14:textId="77777777" w:rsidR="00596C9B" w:rsidRPr="00ED15ED" w:rsidRDefault="00596C9B"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1.5</w:t>
            </w:r>
          </w:p>
        </w:tc>
        <w:tc>
          <w:tcPr>
            <w:tcW w:w="3328" w:type="pct"/>
            <w:vAlign w:val="center"/>
          </w:tcPr>
          <w:p w14:paraId="150E6DDD" w14:textId="77777777" w:rsidR="00596C9B" w:rsidRPr="00ED15ED" w:rsidRDefault="00596C9B"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умывальниками, мойками, имеющими ванну без душа</w:t>
            </w:r>
          </w:p>
        </w:tc>
        <w:tc>
          <w:tcPr>
            <w:tcW w:w="1315" w:type="pct"/>
            <w:vAlign w:val="center"/>
          </w:tcPr>
          <w:p w14:paraId="659963F1" w14:textId="77777777" w:rsidR="00596C9B" w:rsidRPr="00ED15ED" w:rsidRDefault="00596C9B"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1,76</w:t>
            </w:r>
          </w:p>
        </w:tc>
      </w:tr>
      <w:tr w:rsidR="00ED15ED" w:rsidRPr="00ED15ED" w14:paraId="6DFB370B" w14:textId="77777777" w:rsidTr="008F38A2">
        <w:trPr>
          <w:trHeight w:val="283"/>
          <w:jc w:val="center"/>
        </w:trPr>
        <w:tc>
          <w:tcPr>
            <w:tcW w:w="357" w:type="pct"/>
            <w:vAlign w:val="center"/>
          </w:tcPr>
          <w:p w14:paraId="2290B2EE" w14:textId="77777777" w:rsidR="00596C9B" w:rsidRPr="00ED15ED" w:rsidRDefault="00596C9B"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1.6</w:t>
            </w:r>
          </w:p>
        </w:tc>
        <w:tc>
          <w:tcPr>
            <w:tcW w:w="3328" w:type="pct"/>
            <w:vAlign w:val="center"/>
          </w:tcPr>
          <w:p w14:paraId="242D26F6" w14:textId="77777777" w:rsidR="00596C9B" w:rsidRPr="00ED15ED" w:rsidRDefault="00596C9B"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умывальниками, мойками, без централизованной канализации</w:t>
            </w:r>
          </w:p>
        </w:tc>
        <w:tc>
          <w:tcPr>
            <w:tcW w:w="1315" w:type="pct"/>
            <w:vAlign w:val="center"/>
          </w:tcPr>
          <w:p w14:paraId="733C5E51" w14:textId="77777777" w:rsidR="00596C9B" w:rsidRPr="00ED15ED" w:rsidRDefault="00596C9B"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1,11</w:t>
            </w:r>
          </w:p>
        </w:tc>
      </w:tr>
      <w:tr w:rsidR="00ED15ED" w:rsidRPr="00ED15ED" w14:paraId="277D48E0" w14:textId="77777777" w:rsidTr="008F38A2">
        <w:trPr>
          <w:trHeight w:val="283"/>
          <w:jc w:val="center"/>
        </w:trPr>
        <w:tc>
          <w:tcPr>
            <w:tcW w:w="357" w:type="pct"/>
            <w:vAlign w:val="center"/>
          </w:tcPr>
          <w:p w14:paraId="597B974F" w14:textId="77777777" w:rsidR="00C90C0B" w:rsidRPr="00ED15ED" w:rsidRDefault="00C90C0B"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2</w:t>
            </w:r>
          </w:p>
        </w:tc>
        <w:tc>
          <w:tcPr>
            <w:tcW w:w="3328" w:type="pct"/>
            <w:vAlign w:val="center"/>
          </w:tcPr>
          <w:p w14:paraId="75688458" w14:textId="77777777" w:rsidR="00C90C0B" w:rsidRPr="00ED15ED" w:rsidRDefault="00C90C0B"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Многоквартирные дома, оборудованные быстродействующими газовыми водонагревателями с многоточечным водоразбором</w:t>
            </w:r>
          </w:p>
        </w:tc>
        <w:tc>
          <w:tcPr>
            <w:tcW w:w="1315" w:type="pct"/>
            <w:vAlign w:val="center"/>
          </w:tcPr>
          <w:p w14:paraId="45AA0B38" w14:textId="77777777" w:rsidR="00C90C0B" w:rsidRPr="00ED15ED" w:rsidRDefault="00C90C0B" w:rsidP="00ED15ED">
            <w:pPr>
              <w:widowControl/>
              <w:adjustRightInd w:val="0"/>
              <w:jc w:val="center"/>
              <w:rPr>
                <w:rFonts w:eastAsiaTheme="minorHAnsi"/>
                <w:sz w:val="20"/>
                <w:szCs w:val="20"/>
                <w:lang w:eastAsia="en-US" w:bidi="ar-SA"/>
              </w:rPr>
            </w:pPr>
          </w:p>
        </w:tc>
      </w:tr>
      <w:tr w:rsidR="00ED15ED" w:rsidRPr="00ED15ED" w14:paraId="709468A1" w14:textId="77777777" w:rsidTr="008F38A2">
        <w:trPr>
          <w:trHeight w:val="283"/>
          <w:jc w:val="center"/>
        </w:trPr>
        <w:tc>
          <w:tcPr>
            <w:tcW w:w="357" w:type="pct"/>
            <w:vAlign w:val="center"/>
          </w:tcPr>
          <w:p w14:paraId="0C617193" w14:textId="77777777" w:rsidR="00596C9B" w:rsidRPr="00ED15ED" w:rsidRDefault="00596C9B"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3</w:t>
            </w:r>
          </w:p>
        </w:tc>
        <w:tc>
          <w:tcPr>
            <w:tcW w:w="3328" w:type="pct"/>
            <w:vAlign w:val="center"/>
          </w:tcPr>
          <w:p w14:paraId="114ED0B9" w14:textId="77777777" w:rsidR="00596C9B" w:rsidRPr="00ED15ED" w:rsidRDefault="00596C9B"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Многоквартирные дома, оборудованные ваннами, водопроводом, канализацией и водонагревателями на твердом топливе</w:t>
            </w:r>
          </w:p>
        </w:tc>
        <w:tc>
          <w:tcPr>
            <w:tcW w:w="1315" w:type="pct"/>
            <w:vAlign w:val="center"/>
          </w:tcPr>
          <w:p w14:paraId="17AA0527" w14:textId="0C5C6B09" w:rsidR="00596C9B" w:rsidRPr="00ED15ED" w:rsidRDefault="00BC1AF0"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w:t>
            </w:r>
          </w:p>
        </w:tc>
      </w:tr>
      <w:tr w:rsidR="00ED15ED" w:rsidRPr="00ED15ED" w14:paraId="1AEDC33A" w14:textId="77777777" w:rsidTr="008F38A2">
        <w:trPr>
          <w:trHeight w:val="283"/>
          <w:jc w:val="center"/>
        </w:trPr>
        <w:tc>
          <w:tcPr>
            <w:tcW w:w="357" w:type="pct"/>
            <w:vAlign w:val="center"/>
          </w:tcPr>
          <w:p w14:paraId="087EE2ED" w14:textId="77777777" w:rsidR="00596C9B" w:rsidRPr="00ED15ED" w:rsidRDefault="00596C9B"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4</w:t>
            </w:r>
          </w:p>
        </w:tc>
        <w:tc>
          <w:tcPr>
            <w:tcW w:w="3328" w:type="pct"/>
            <w:vAlign w:val="center"/>
          </w:tcPr>
          <w:p w14:paraId="06D44A16" w14:textId="77777777" w:rsidR="00596C9B" w:rsidRPr="00ED15ED" w:rsidRDefault="00596C9B"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Многоквартирные дома без ванн, с водопроводом, канализацией и газоснабжением</w:t>
            </w:r>
          </w:p>
        </w:tc>
        <w:tc>
          <w:tcPr>
            <w:tcW w:w="1315" w:type="pct"/>
            <w:vAlign w:val="center"/>
          </w:tcPr>
          <w:p w14:paraId="192AD302" w14:textId="4A167600" w:rsidR="00596C9B" w:rsidRPr="00ED15ED" w:rsidRDefault="00BC1AF0"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w:t>
            </w:r>
          </w:p>
        </w:tc>
      </w:tr>
      <w:tr w:rsidR="00ED15ED" w:rsidRPr="00ED15ED" w14:paraId="4A1A6028" w14:textId="77777777" w:rsidTr="008F38A2">
        <w:trPr>
          <w:trHeight w:val="283"/>
          <w:jc w:val="center"/>
        </w:trPr>
        <w:tc>
          <w:tcPr>
            <w:tcW w:w="357" w:type="pct"/>
            <w:vAlign w:val="center"/>
          </w:tcPr>
          <w:p w14:paraId="2E675732" w14:textId="77777777" w:rsidR="00596C9B" w:rsidRPr="00ED15ED" w:rsidRDefault="00596C9B"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5</w:t>
            </w:r>
          </w:p>
        </w:tc>
        <w:tc>
          <w:tcPr>
            <w:tcW w:w="3328" w:type="pct"/>
            <w:vAlign w:val="center"/>
          </w:tcPr>
          <w:p w14:paraId="4D88EBCF" w14:textId="77777777" w:rsidR="00596C9B" w:rsidRPr="00ED15ED" w:rsidRDefault="00596C9B"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Многоквартирные дома без ванн, с водопроводом и канализацией</w:t>
            </w:r>
          </w:p>
        </w:tc>
        <w:tc>
          <w:tcPr>
            <w:tcW w:w="1315" w:type="pct"/>
            <w:vAlign w:val="center"/>
          </w:tcPr>
          <w:p w14:paraId="18CB4B74" w14:textId="20617534" w:rsidR="00596C9B" w:rsidRPr="00ED15ED" w:rsidRDefault="00BC1AF0"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w:t>
            </w:r>
          </w:p>
        </w:tc>
      </w:tr>
      <w:tr w:rsidR="00ED15ED" w:rsidRPr="00ED15ED" w14:paraId="67636463" w14:textId="77777777" w:rsidTr="008F38A2">
        <w:trPr>
          <w:trHeight w:val="283"/>
          <w:jc w:val="center"/>
        </w:trPr>
        <w:tc>
          <w:tcPr>
            <w:tcW w:w="357" w:type="pct"/>
            <w:vAlign w:val="center"/>
          </w:tcPr>
          <w:p w14:paraId="70E7AF27" w14:textId="77777777" w:rsidR="00596C9B" w:rsidRPr="00ED15ED" w:rsidRDefault="00596C9B"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6</w:t>
            </w:r>
          </w:p>
        </w:tc>
        <w:tc>
          <w:tcPr>
            <w:tcW w:w="3328" w:type="pct"/>
            <w:vAlign w:val="center"/>
          </w:tcPr>
          <w:p w14:paraId="03375618" w14:textId="77777777" w:rsidR="00596C9B" w:rsidRPr="00ED15ED" w:rsidRDefault="00596C9B"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Многоквартирные дома с водопользованием из уличных водоразборных колонок</w:t>
            </w:r>
          </w:p>
        </w:tc>
        <w:tc>
          <w:tcPr>
            <w:tcW w:w="1315" w:type="pct"/>
            <w:vAlign w:val="center"/>
          </w:tcPr>
          <w:p w14:paraId="7CEE91FC" w14:textId="2AC7010D" w:rsidR="00596C9B" w:rsidRPr="00ED15ED" w:rsidRDefault="00BC1AF0"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w:t>
            </w:r>
          </w:p>
        </w:tc>
      </w:tr>
      <w:tr w:rsidR="00ED15ED" w:rsidRPr="00ED15ED" w14:paraId="35064A04" w14:textId="77777777" w:rsidTr="008F38A2">
        <w:trPr>
          <w:trHeight w:val="283"/>
          <w:jc w:val="center"/>
        </w:trPr>
        <w:tc>
          <w:tcPr>
            <w:tcW w:w="357" w:type="pct"/>
            <w:vAlign w:val="center"/>
          </w:tcPr>
          <w:p w14:paraId="6B0F13D6" w14:textId="77777777" w:rsidR="00596C9B" w:rsidRPr="00ED15ED" w:rsidRDefault="00596C9B"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7</w:t>
            </w:r>
          </w:p>
        </w:tc>
        <w:tc>
          <w:tcPr>
            <w:tcW w:w="3328" w:type="pct"/>
            <w:vAlign w:val="center"/>
          </w:tcPr>
          <w:p w14:paraId="3C78EBD5" w14:textId="77777777" w:rsidR="00596C9B" w:rsidRPr="00ED15ED" w:rsidRDefault="00596C9B"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Общежития с общими душевыми</w:t>
            </w:r>
          </w:p>
        </w:tc>
        <w:tc>
          <w:tcPr>
            <w:tcW w:w="1315" w:type="pct"/>
            <w:vAlign w:val="center"/>
          </w:tcPr>
          <w:p w14:paraId="05FC2439" w14:textId="77777777" w:rsidR="00596C9B" w:rsidRPr="00ED15ED" w:rsidRDefault="00596C9B"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1,75</w:t>
            </w:r>
          </w:p>
        </w:tc>
      </w:tr>
      <w:tr w:rsidR="00ED15ED" w:rsidRPr="00ED15ED" w14:paraId="68729CD9" w14:textId="77777777" w:rsidTr="008F38A2">
        <w:trPr>
          <w:trHeight w:val="283"/>
          <w:jc w:val="center"/>
        </w:trPr>
        <w:tc>
          <w:tcPr>
            <w:tcW w:w="357" w:type="pct"/>
            <w:vAlign w:val="center"/>
          </w:tcPr>
          <w:p w14:paraId="4D5254D8" w14:textId="77777777" w:rsidR="00596C9B" w:rsidRPr="00ED15ED" w:rsidRDefault="00596C9B"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8</w:t>
            </w:r>
          </w:p>
        </w:tc>
        <w:tc>
          <w:tcPr>
            <w:tcW w:w="3328" w:type="pct"/>
            <w:vAlign w:val="center"/>
          </w:tcPr>
          <w:p w14:paraId="6A8DB0B1" w14:textId="77777777" w:rsidR="00596C9B" w:rsidRPr="00ED15ED" w:rsidRDefault="00596C9B"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Общежития с душами при всех жилых комнатах</w:t>
            </w:r>
          </w:p>
        </w:tc>
        <w:tc>
          <w:tcPr>
            <w:tcW w:w="1315" w:type="pct"/>
            <w:vAlign w:val="center"/>
          </w:tcPr>
          <w:p w14:paraId="58C0686A" w14:textId="77777777" w:rsidR="00596C9B" w:rsidRPr="00ED15ED" w:rsidRDefault="00596C9B" w:rsidP="00ED15ED">
            <w:pPr>
              <w:widowControl/>
              <w:adjustRightInd w:val="0"/>
              <w:jc w:val="center"/>
              <w:rPr>
                <w:rFonts w:eastAsiaTheme="minorHAnsi"/>
                <w:sz w:val="20"/>
                <w:szCs w:val="20"/>
                <w:lang w:eastAsia="en-US" w:bidi="ar-SA"/>
              </w:rPr>
            </w:pPr>
            <w:r w:rsidRPr="00ED15ED">
              <w:rPr>
                <w:rFonts w:eastAsiaTheme="minorHAnsi"/>
                <w:sz w:val="20"/>
                <w:szCs w:val="20"/>
                <w:lang w:eastAsia="en-US" w:bidi="ar-SA"/>
              </w:rPr>
              <w:t>2,06</w:t>
            </w:r>
          </w:p>
        </w:tc>
      </w:tr>
    </w:tbl>
    <w:p w14:paraId="0FF811B8" w14:textId="77777777" w:rsidR="00596C9B" w:rsidRPr="00ED15ED" w:rsidRDefault="00C90C0B" w:rsidP="00ED15ED">
      <w:pPr>
        <w:widowControl/>
        <w:tabs>
          <w:tab w:val="left" w:pos="0"/>
        </w:tabs>
        <w:spacing w:before="120" w:after="120" w:line="360" w:lineRule="auto"/>
        <w:ind w:firstLine="709"/>
        <w:jc w:val="both"/>
        <w:rPr>
          <w:sz w:val="26"/>
        </w:rPr>
      </w:pPr>
      <w:r w:rsidRPr="00CD5CFC">
        <w:rPr>
          <w:sz w:val="26"/>
        </w:rPr>
        <w:t>При расчетах нагрузки на отопление жилых зданий используются удельные расходы тепловой энергии, принимаемые, в зависимости от характеристики зданий (год постройки, этажность и пр.) в диапазоне от 70,68 ккал/час до 84,68 ккал/час.</w:t>
      </w:r>
    </w:p>
    <w:p w14:paraId="3ACC6E00" w14:textId="77777777" w:rsidR="000C4BE7" w:rsidRPr="00ED15ED" w:rsidRDefault="000C4BE7" w:rsidP="00ED15ED">
      <w:pPr>
        <w:pStyle w:val="20"/>
        <w:widowControl/>
        <w:numPr>
          <w:ilvl w:val="0"/>
          <w:numId w:val="7"/>
        </w:numPr>
        <w:tabs>
          <w:tab w:val="left" w:pos="1418"/>
        </w:tabs>
        <w:spacing w:before="240" w:after="240"/>
        <w:ind w:left="0" w:firstLine="0"/>
        <w:jc w:val="both"/>
        <w:rPr>
          <w:i w:val="0"/>
        </w:rPr>
      </w:pPr>
      <w:bookmarkStart w:id="159" w:name="_Toc134088965"/>
      <w:r w:rsidRPr="00ED15ED">
        <w:rPr>
          <w:i w:val="0"/>
        </w:rPr>
        <w:t>Значения тепловых нагрузок, указанных в договорах теплоснабжения</w:t>
      </w:r>
      <w:bookmarkEnd w:id="159"/>
    </w:p>
    <w:p w14:paraId="4FA4CBA4" w14:textId="489E1A44" w:rsidR="00AD0F35" w:rsidRPr="00CD5CFC" w:rsidRDefault="00465334" w:rsidP="00ED15ED">
      <w:pPr>
        <w:pStyle w:val="ab"/>
        <w:spacing w:after="240" w:line="360" w:lineRule="auto"/>
        <w:ind w:left="0" w:firstLine="709"/>
        <w:jc w:val="both"/>
        <w:rPr>
          <w:sz w:val="26"/>
          <w:szCs w:val="26"/>
        </w:rPr>
      </w:pPr>
      <w:r w:rsidRPr="00CD5CFC">
        <w:rPr>
          <w:sz w:val="26"/>
          <w:szCs w:val="26"/>
        </w:rPr>
        <w:t>З</w:t>
      </w:r>
      <w:r w:rsidR="00AD0F35" w:rsidRPr="00CD5CFC">
        <w:rPr>
          <w:sz w:val="26"/>
          <w:szCs w:val="26"/>
        </w:rPr>
        <w:t>начени</w:t>
      </w:r>
      <w:r w:rsidRPr="00CD5CFC">
        <w:rPr>
          <w:sz w:val="26"/>
          <w:szCs w:val="26"/>
        </w:rPr>
        <w:t>я</w:t>
      </w:r>
      <w:r w:rsidR="00AD0F35" w:rsidRPr="00CD5CFC">
        <w:rPr>
          <w:sz w:val="26"/>
          <w:szCs w:val="26"/>
        </w:rPr>
        <w:t xml:space="preserve"> тепловых нагрузок, указанных в договорах теплоснабжения </w:t>
      </w:r>
      <w:r w:rsidRPr="00CD5CFC">
        <w:rPr>
          <w:sz w:val="26"/>
          <w:szCs w:val="26"/>
        </w:rPr>
        <w:t>Дружногорского городского</w:t>
      </w:r>
      <w:r w:rsidR="00AD0F35" w:rsidRPr="00CD5CFC">
        <w:rPr>
          <w:sz w:val="26"/>
          <w:szCs w:val="26"/>
        </w:rPr>
        <w:t xml:space="preserve"> поселения представлен</w:t>
      </w:r>
      <w:r w:rsidRPr="00CD5CFC">
        <w:rPr>
          <w:sz w:val="26"/>
          <w:szCs w:val="26"/>
        </w:rPr>
        <w:t xml:space="preserve">ы в таблице </w:t>
      </w:r>
      <w:r w:rsidR="00CD5CFC" w:rsidRPr="00CD5CFC">
        <w:rPr>
          <w:sz w:val="26"/>
          <w:szCs w:val="26"/>
        </w:rPr>
        <w:t>ниже</w:t>
      </w:r>
      <w:r w:rsidRPr="00CD5CFC">
        <w:rPr>
          <w:sz w:val="26"/>
          <w:szCs w:val="26"/>
        </w:rPr>
        <w:t>.</w:t>
      </w:r>
    </w:p>
    <w:p w14:paraId="262BEAEC" w14:textId="13ABFDF5" w:rsidR="00465334" w:rsidRPr="00CD5CFC" w:rsidRDefault="00465334" w:rsidP="0062299F">
      <w:pPr>
        <w:pStyle w:val="-0"/>
        <w:keepNext/>
        <w:numPr>
          <w:ilvl w:val="0"/>
          <w:numId w:val="68"/>
        </w:numPr>
        <w:tabs>
          <w:tab w:val="left" w:pos="1418"/>
          <w:tab w:val="left" w:pos="9067"/>
        </w:tabs>
        <w:spacing w:line="240" w:lineRule="auto"/>
        <w:ind w:left="0" w:firstLine="0"/>
        <w:jc w:val="both"/>
        <w:rPr>
          <w:sz w:val="24"/>
          <w:szCs w:val="26"/>
        </w:rPr>
      </w:pPr>
      <w:bookmarkStart w:id="160" w:name="_Ref11993828"/>
      <w:r w:rsidRPr="00CD5CFC">
        <w:rPr>
          <w:sz w:val="24"/>
          <w:szCs w:val="26"/>
        </w:rPr>
        <w:t>Значения тепловых нагрузок, указанных в договорах теплоснабжения</w:t>
      </w:r>
      <w:bookmarkEnd w:id="160"/>
    </w:p>
    <w:tbl>
      <w:tblPr>
        <w:tblW w:w="97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3129"/>
        <w:gridCol w:w="1417"/>
        <w:gridCol w:w="1701"/>
        <w:gridCol w:w="2258"/>
      </w:tblGrid>
      <w:tr w:rsidR="006B41A9" w:rsidRPr="006B41A9" w14:paraId="0B425D6C" w14:textId="77777777" w:rsidTr="00DE012D">
        <w:trPr>
          <w:trHeight w:val="20"/>
          <w:tblHeader/>
          <w:jc w:val="center"/>
        </w:trPr>
        <w:tc>
          <w:tcPr>
            <w:tcW w:w="1266" w:type="dxa"/>
            <w:shd w:val="clear" w:color="auto" w:fill="auto"/>
            <w:noWrap/>
            <w:vAlign w:val="center"/>
            <w:hideMark/>
          </w:tcPr>
          <w:p w14:paraId="28DFD956" w14:textId="77777777" w:rsidR="006B41A9" w:rsidRPr="006B41A9" w:rsidRDefault="006B41A9" w:rsidP="006B41A9">
            <w:pPr>
              <w:widowControl/>
              <w:autoSpaceDE/>
              <w:autoSpaceDN/>
              <w:jc w:val="center"/>
              <w:rPr>
                <w:b/>
                <w:bCs/>
                <w:color w:val="000000"/>
                <w:sz w:val="20"/>
                <w:szCs w:val="20"/>
                <w:lang w:bidi="ar-SA"/>
              </w:rPr>
            </w:pPr>
            <w:r w:rsidRPr="006B41A9">
              <w:rPr>
                <w:b/>
                <w:bCs/>
                <w:color w:val="000000"/>
                <w:sz w:val="20"/>
                <w:szCs w:val="20"/>
                <w:lang w:bidi="ar-SA"/>
              </w:rPr>
              <w:t>Наименование</w:t>
            </w:r>
          </w:p>
        </w:tc>
        <w:tc>
          <w:tcPr>
            <w:tcW w:w="3129" w:type="dxa"/>
            <w:shd w:val="clear" w:color="auto" w:fill="auto"/>
            <w:noWrap/>
            <w:vAlign w:val="center"/>
            <w:hideMark/>
          </w:tcPr>
          <w:p w14:paraId="2EA180ED" w14:textId="77777777" w:rsidR="006B41A9" w:rsidRPr="006B41A9" w:rsidRDefault="006B41A9" w:rsidP="006B41A9">
            <w:pPr>
              <w:widowControl/>
              <w:autoSpaceDE/>
              <w:autoSpaceDN/>
              <w:jc w:val="center"/>
              <w:rPr>
                <w:b/>
                <w:bCs/>
                <w:color w:val="000000"/>
                <w:sz w:val="20"/>
                <w:szCs w:val="20"/>
                <w:lang w:bidi="ar-SA"/>
              </w:rPr>
            </w:pPr>
            <w:r w:rsidRPr="006B41A9">
              <w:rPr>
                <w:b/>
                <w:bCs/>
                <w:color w:val="000000"/>
                <w:sz w:val="20"/>
                <w:szCs w:val="20"/>
                <w:lang w:bidi="ar-SA"/>
              </w:rPr>
              <w:t>Адрес</w:t>
            </w:r>
          </w:p>
        </w:tc>
        <w:tc>
          <w:tcPr>
            <w:tcW w:w="1417" w:type="dxa"/>
            <w:shd w:val="clear" w:color="auto" w:fill="auto"/>
            <w:vAlign w:val="center"/>
            <w:hideMark/>
          </w:tcPr>
          <w:p w14:paraId="04DBBEEC" w14:textId="77777777" w:rsidR="006B41A9" w:rsidRPr="006B41A9" w:rsidRDefault="006B41A9" w:rsidP="006B41A9">
            <w:pPr>
              <w:widowControl/>
              <w:autoSpaceDE/>
              <w:autoSpaceDN/>
              <w:jc w:val="center"/>
              <w:rPr>
                <w:b/>
                <w:bCs/>
                <w:color w:val="000000"/>
                <w:sz w:val="20"/>
                <w:szCs w:val="20"/>
                <w:lang w:bidi="ar-SA"/>
              </w:rPr>
            </w:pPr>
            <w:r w:rsidRPr="006B41A9">
              <w:rPr>
                <w:b/>
                <w:bCs/>
                <w:color w:val="000000"/>
                <w:sz w:val="20"/>
                <w:szCs w:val="20"/>
                <w:lang w:bidi="ar-SA"/>
              </w:rPr>
              <w:t>Нагрузка отопления, Гкал/ч</w:t>
            </w:r>
          </w:p>
        </w:tc>
        <w:tc>
          <w:tcPr>
            <w:tcW w:w="1701" w:type="dxa"/>
            <w:shd w:val="clear" w:color="auto" w:fill="auto"/>
            <w:vAlign w:val="center"/>
            <w:hideMark/>
          </w:tcPr>
          <w:p w14:paraId="7D380766" w14:textId="77777777" w:rsidR="006B41A9" w:rsidRPr="006B41A9" w:rsidRDefault="006B41A9" w:rsidP="006B41A9">
            <w:pPr>
              <w:widowControl/>
              <w:autoSpaceDE/>
              <w:autoSpaceDN/>
              <w:jc w:val="center"/>
              <w:rPr>
                <w:b/>
                <w:bCs/>
                <w:color w:val="000000"/>
                <w:sz w:val="20"/>
                <w:szCs w:val="20"/>
                <w:lang w:bidi="ar-SA"/>
              </w:rPr>
            </w:pPr>
            <w:r w:rsidRPr="006B41A9">
              <w:rPr>
                <w:b/>
                <w:bCs/>
                <w:color w:val="000000"/>
                <w:sz w:val="20"/>
                <w:szCs w:val="20"/>
                <w:lang w:bidi="ar-SA"/>
              </w:rPr>
              <w:t>Нагрузка ГВС, Гкал/ч</w:t>
            </w:r>
          </w:p>
        </w:tc>
        <w:tc>
          <w:tcPr>
            <w:tcW w:w="2258" w:type="dxa"/>
            <w:shd w:val="clear" w:color="auto" w:fill="auto"/>
            <w:vAlign w:val="center"/>
            <w:hideMark/>
          </w:tcPr>
          <w:p w14:paraId="6980BF93" w14:textId="77777777" w:rsidR="006B41A9" w:rsidRPr="006B41A9" w:rsidRDefault="006B41A9" w:rsidP="006B41A9">
            <w:pPr>
              <w:widowControl/>
              <w:autoSpaceDE/>
              <w:autoSpaceDN/>
              <w:jc w:val="center"/>
              <w:rPr>
                <w:b/>
                <w:bCs/>
                <w:color w:val="000000"/>
                <w:sz w:val="20"/>
                <w:szCs w:val="20"/>
                <w:lang w:bidi="ar-SA"/>
              </w:rPr>
            </w:pPr>
            <w:r w:rsidRPr="006B41A9">
              <w:rPr>
                <w:b/>
                <w:bCs/>
                <w:color w:val="000000"/>
                <w:sz w:val="20"/>
                <w:szCs w:val="20"/>
                <w:lang w:bidi="ar-SA"/>
              </w:rPr>
              <w:t>Суммарная нагрузка, Гкал/ч</w:t>
            </w:r>
          </w:p>
        </w:tc>
      </w:tr>
      <w:tr w:rsidR="006B41A9" w:rsidRPr="006B41A9" w14:paraId="75EAE2D0" w14:textId="77777777" w:rsidTr="00DE012D">
        <w:trPr>
          <w:trHeight w:val="20"/>
          <w:jc w:val="center"/>
        </w:trPr>
        <w:tc>
          <w:tcPr>
            <w:tcW w:w="9771" w:type="dxa"/>
            <w:gridSpan w:val="5"/>
            <w:shd w:val="clear" w:color="auto" w:fill="auto"/>
            <w:noWrap/>
            <w:vAlign w:val="center"/>
            <w:hideMark/>
          </w:tcPr>
          <w:p w14:paraId="0C06A4BF"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Котельная №43</w:t>
            </w:r>
          </w:p>
        </w:tc>
      </w:tr>
      <w:tr w:rsidR="006B41A9" w:rsidRPr="006B41A9" w14:paraId="21C79B7D" w14:textId="77777777" w:rsidTr="00DE012D">
        <w:trPr>
          <w:trHeight w:val="20"/>
          <w:jc w:val="center"/>
        </w:trPr>
        <w:tc>
          <w:tcPr>
            <w:tcW w:w="1266" w:type="dxa"/>
            <w:vMerge w:val="restart"/>
            <w:shd w:val="clear" w:color="auto" w:fill="auto"/>
            <w:noWrap/>
            <w:vAlign w:val="center"/>
            <w:hideMark/>
          </w:tcPr>
          <w:p w14:paraId="4F0C44F1"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Жилой дом</w:t>
            </w:r>
          </w:p>
        </w:tc>
        <w:tc>
          <w:tcPr>
            <w:tcW w:w="3129" w:type="dxa"/>
            <w:shd w:val="clear" w:color="auto" w:fill="auto"/>
            <w:vAlign w:val="center"/>
            <w:hideMark/>
          </w:tcPr>
          <w:p w14:paraId="24BDA34D"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Совхозная д. 1</w:t>
            </w:r>
          </w:p>
        </w:tc>
        <w:tc>
          <w:tcPr>
            <w:tcW w:w="1417" w:type="dxa"/>
            <w:shd w:val="clear" w:color="auto" w:fill="auto"/>
            <w:vAlign w:val="center"/>
            <w:hideMark/>
          </w:tcPr>
          <w:p w14:paraId="1A2E7AF8"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0,0793</w:t>
            </w:r>
          </w:p>
        </w:tc>
        <w:tc>
          <w:tcPr>
            <w:tcW w:w="1701" w:type="dxa"/>
            <w:shd w:val="clear" w:color="auto" w:fill="auto"/>
            <w:vAlign w:val="center"/>
            <w:hideMark/>
          </w:tcPr>
          <w:p w14:paraId="04304634"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0,0047</w:t>
            </w:r>
          </w:p>
        </w:tc>
        <w:tc>
          <w:tcPr>
            <w:tcW w:w="2258" w:type="dxa"/>
            <w:shd w:val="clear" w:color="auto" w:fill="auto"/>
            <w:noWrap/>
            <w:vAlign w:val="center"/>
            <w:hideMark/>
          </w:tcPr>
          <w:p w14:paraId="4B01DEA7"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0,0840</w:t>
            </w:r>
          </w:p>
        </w:tc>
      </w:tr>
      <w:tr w:rsidR="006B41A9" w:rsidRPr="006B41A9" w14:paraId="4D11C449" w14:textId="77777777" w:rsidTr="00DE012D">
        <w:trPr>
          <w:trHeight w:val="20"/>
          <w:jc w:val="center"/>
        </w:trPr>
        <w:tc>
          <w:tcPr>
            <w:tcW w:w="1266" w:type="dxa"/>
            <w:vMerge/>
            <w:shd w:val="clear" w:color="auto" w:fill="auto"/>
            <w:vAlign w:val="center"/>
            <w:hideMark/>
          </w:tcPr>
          <w:p w14:paraId="01A4D6B1"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2BCCF455"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Совхозная д. 2</w:t>
            </w:r>
          </w:p>
        </w:tc>
        <w:tc>
          <w:tcPr>
            <w:tcW w:w="1417" w:type="dxa"/>
            <w:shd w:val="clear" w:color="auto" w:fill="auto"/>
            <w:vAlign w:val="center"/>
            <w:hideMark/>
          </w:tcPr>
          <w:p w14:paraId="70C624EA"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0,0805</w:t>
            </w:r>
          </w:p>
        </w:tc>
        <w:tc>
          <w:tcPr>
            <w:tcW w:w="1701" w:type="dxa"/>
            <w:shd w:val="clear" w:color="auto" w:fill="auto"/>
            <w:vAlign w:val="center"/>
            <w:hideMark/>
          </w:tcPr>
          <w:p w14:paraId="7C8307A6"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0,0045</w:t>
            </w:r>
          </w:p>
        </w:tc>
        <w:tc>
          <w:tcPr>
            <w:tcW w:w="2258" w:type="dxa"/>
            <w:shd w:val="clear" w:color="auto" w:fill="auto"/>
            <w:noWrap/>
            <w:vAlign w:val="center"/>
            <w:hideMark/>
          </w:tcPr>
          <w:p w14:paraId="49C95D6C"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0,0850</w:t>
            </w:r>
          </w:p>
        </w:tc>
      </w:tr>
      <w:tr w:rsidR="006B41A9" w:rsidRPr="006B41A9" w14:paraId="7E37BF8C" w14:textId="77777777" w:rsidTr="00DE012D">
        <w:trPr>
          <w:trHeight w:val="20"/>
          <w:jc w:val="center"/>
        </w:trPr>
        <w:tc>
          <w:tcPr>
            <w:tcW w:w="1266" w:type="dxa"/>
            <w:vMerge/>
            <w:shd w:val="clear" w:color="auto" w:fill="auto"/>
            <w:vAlign w:val="center"/>
            <w:hideMark/>
          </w:tcPr>
          <w:p w14:paraId="3DA40C5F"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597B68E9"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Совхозная д. 3</w:t>
            </w:r>
          </w:p>
        </w:tc>
        <w:tc>
          <w:tcPr>
            <w:tcW w:w="1417" w:type="dxa"/>
            <w:shd w:val="clear" w:color="auto" w:fill="auto"/>
            <w:vAlign w:val="center"/>
            <w:hideMark/>
          </w:tcPr>
          <w:p w14:paraId="6E7488A9"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0,0785</w:t>
            </w:r>
          </w:p>
        </w:tc>
        <w:tc>
          <w:tcPr>
            <w:tcW w:w="1701" w:type="dxa"/>
            <w:shd w:val="clear" w:color="auto" w:fill="auto"/>
            <w:vAlign w:val="center"/>
            <w:hideMark/>
          </w:tcPr>
          <w:p w14:paraId="07ABA951"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0,0074</w:t>
            </w:r>
          </w:p>
        </w:tc>
        <w:tc>
          <w:tcPr>
            <w:tcW w:w="2258" w:type="dxa"/>
            <w:shd w:val="clear" w:color="auto" w:fill="auto"/>
            <w:noWrap/>
            <w:vAlign w:val="center"/>
            <w:hideMark/>
          </w:tcPr>
          <w:p w14:paraId="5F8B4DE2"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0,0859</w:t>
            </w:r>
          </w:p>
        </w:tc>
      </w:tr>
      <w:tr w:rsidR="006B41A9" w:rsidRPr="006B41A9" w14:paraId="7FAE3523" w14:textId="77777777" w:rsidTr="00DE012D">
        <w:trPr>
          <w:trHeight w:val="20"/>
          <w:jc w:val="center"/>
        </w:trPr>
        <w:tc>
          <w:tcPr>
            <w:tcW w:w="1266" w:type="dxa"/>
            <w:vMerge/>
            <w:shd w:val="clear" w:color="auto" w:fill="auto"/>
            <w:vAlign w:val="center"/>
            <w:hideMark/>
          </w:tcPr>
          <w:p w14:paraId="3BBC6601"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45A20FDA"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Совхозная д. 4</w:t>
            </w:r>
          </w:p>
        </w:tc>
        <w:tc>
          <w:tcPr>
            <w:tcW w:w="1417" w:type="dxa"/>
            <w:shd w:val="clear" w:color="auto" w:fill="auto"/>
            <w:vAlign w:val="center"/>
            <w:hideMark/>
          </w:tcPr>
          <w:p w14:paraId="7546EFB7"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0,0658</w:t>
            </w:r>
          </w:p>
        </w:tc>
        <w:tc>
          <w:tcPr>
            <w:tcW w:w="1701" w:type="dxa"/>
            <w:shd w:val="clear" w:color="auto" w:fill="auto"/>
            <w:vAlign w:val="center"/>
            <w:hideMark/>
          </w:tcPr>
          <w:p w14:paraId="3D67314C"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w:t>
            </w:r>
          </w:p>
        </w:tc>
        <w:tc>
          <w:tcPr>
            <w:tcW w:w="2258" w:type="dxa"/>
            <w:shd w:val="clear" w:color="auto" w:fill="auto"/>
            <w:noWrap/>
            <w:vAlign w:val="center"/>
            <w:hideMark/>
          </w:tcPr>
          <w:p w14:paraId="3ADB0727"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0,0658</w:t>
            </w:r>
          </w:p>
        </w:tc>
      </w:tr>
      <w:tr w:rsidR="006B41A9" w:rsidRPr="006B41A9" w14:paraId="0A93848B" w14:textId="77777777" w:rsidTr="00DE012D">
        <w:trPr>
          <w:trHeight w:val="20"/>
          <w:jc w:val="center"/>
        </w:trPr>
        <w:tc>
          <w:tcPr>
            <w:tcW w:w="1266" w:type="dxa"/>
            <w:vMerge/>
            <w:shd w:val="clear" w:color="auto" w:fill="auto"/>
            <w:vAlign w:val="center"/>
            <w:hideMark/>
          </w:tcPr>
          <w:p w14:paraId="593974FA"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0C497F01"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Совхозная д. 5</w:t>
            </w:r>
          </w:p>
        </w:tc>
        <w:tc>
          <w:tcPr>
            <w:tcW w:w="1417" w:type="dxa"/>
            <w:shd w:val="clear" w:color="auto" w:fill="auto"/>
            <w:vAlign w:val="center"/>
            <w:hideMark/>
          </w:tcPr>
          <w:p w14:paraId="7A99F737"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0,0368</w:t>
            </w:r>
          </w:p>
        </w:tc>
        <w:tc>
          <w:tcPr>
            <w:tcW w:w="1701" w:type="dxa"/>
            <w:shd w:val="clear" w:color="auto" w:fill="auto"/>
            <w:vAlign w:val="center"/>
            <w:hideMark/>
          </w:tcPr>
          <w:p w14:paraId="7FADFF79"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w:t>
            </w:r>
          </w:p>
        </w:tc>
        <w:tc>
          <w:tcPr>
            <w:tcW w:w="2258" w:type="dxa"/>
            <w:shd w:val="clear" w:color="auto" w:fill="auto"/>
            <w:noWrap/>
            <w:vAlign w:val="center"/>
            <w:hideMark/>
          </w:tcPr>
          <w:p w14:paraId="512EC6F5"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0,0368</w:t>
            </w:r>
          </w:p>
        </w:tc>
      </w:tr>
      <w:tr w:rsidR="006B41A9" w:rsidRPr="006B41A9" w14:paraId="1BADD6F4" w14:textId="77777777" w:rsidTr="00DE012D">
        <w:trPr>
          <w:trHeight w:val="20"/>
          <w:jc w:val="center"/>
        </w:trPr>
        <w:tc>
          <w:tcPr>
            <w:tcW w:w="1266" w:type="dxa"/>
            <w:vMerge/>
            <w:shd w:val="clear" w:color="auto" w:fill="auto"/>
            <w:vAlign w:val="center"/>
            <w:hideMark/>
          </w:tcPr>
          <w:p w14:paraId="58506C50"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20580C29"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Совхозная д. 9</w:t>
            </w:r>
          </w:p>
        </w:tc>
        <w:tc>
          <w:tcPr>
            <w:tcW w:w="1417" w:type="dxa"/>
            <w:shd w:val="clear" w:color="auto" w:fill="auto"/>
            <w:vAlign w:val="center"/>
            <w:hideMark/>
          </w:tcPr>
          <w:p w14:paraId="6CD7453A"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0,3348</w:t>
            </w:r>
          </w:p>
        </w:tc>
        <w:tc>
          <w:tcPr>
            <w:tcW w:w="1701" w:type="dxa"/>
            <w:shd w:val="clear" w:color="auto" w:fill="auto"/>
            <w:vAlign w:val="center"/>
            <w:hideMark/>
          </w:tcPr>
          <w:p w14:paraId="1987B517"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0,0283</w:t>
            </w:r>
          </w:p>
        </w:tc>
        <w:tc>
          <w:tcPr>
            <w:tcW w:w="2258" w:type="dxa"/>
            <w:shd w:val="clear" w:color="auto" w:fill="auto"/>
            <w:noWrap/>
            <w:vAlign w:val="center"/>
            <w:hideMark/>
          </w:tcPr>
          <w:p w14:paraId="063ADFF1"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0,3631</w:t>
            </w:r>
          </w:p>
        </w:tc>
      </w:tr>
      <w:tr w:rsidR="006B41A9" w:rsidRPr="006B41A9" w14:paraId="17DEB2F5" w14:textId="77777777" w:rsidTr="00DE012D">
        <w:trPr>
          <w:trHeight w:val="20"/>
          <w:jc w:val="center"/>
        </w:trPr>
        <w:tc>
          <w:tcPr>
            <w:tcW w:w="1266" w:type="dxa"/>
            <w:vMerge/>
            <w:shd w:val="clear" w:color="auto" w:fill="auto"/>
            <w:vAlign w:val="center"/>
            <w:hideMark/>
          </w:tcPr>
          <w:p w14:paraId="771BFD2B"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07CC531C"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Совхозная д. 10</w:t>
            </w:r>
          </w:p>
        </w:tc>
        <w:tc>
          <w:tcPr>
            <w:tcW w:w="1417" w:type="dxa"/>
            <w:shd w:val="clear" w:color="auto" w:fill="auto"/>
            <w:vAlign w:val="center"/>
            <w:hideMark/>
          </w:tcPr>
          <w:p w14:paraId="449D0FA5"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0,3203</w:t>
            </w:r>
          </w:p>
        </w:tc>
        <w:tc>
          <w:tcPr>
            <w:tcW w:w="1701" w:type="dxa"/>
            <w:shd w:val="clear" w:color="auto" w:fill="auto"/>
            <w:vAlign w:val="center"/>
            <w:hideMark/>
          </w:tcPr>
          <w:p w14:paraId="586E08CD"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0,0333</w:t>
            </w:r>
          </w:p>
        </w:tc>
        <w:tc>
          <w:tcPr>
            <w:tcW w:w="2258" w:type="dxa"/>
            <w:shd w:val="clear" w:color="auto" w:fill="auto"/>
            <w:noWrap/>
            <w:vAlign w:val="center"/>
            <w:hideMark/>
          </w:tcPr>
          <w:p w14:paraId="105494D7"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0,3535</w:t>
            </w:r>
          </w:p>
        </w:tc>
      </w:tr>
      <w:tr w:rsidR="006B41A9" w:rsidRPr="006B41A9" w14:paraId="064A04C0" w14:textId="77777777" w:rsidTr="00DE012D">
        <w:trPr>
          <w:trHeight w:val="20"/>
          <w:jc w:val="center"/>
        </w:trPr>
        <w:tc>
          <w:tcPr>
            <w:tcW w:w="1266" w:type="dxa"/>
            <w:vMerge/>
            <w:shd w:val="clear" w:color="auto" w:fill="auto"/>
            <w:vAlign w:val="center"/>
            <w:hideMark/>
          </w:tcPr>
          <w:p w14:paraId="558412FB"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46D906F1"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Совхозная д. 14</w:t>
            </w:r>
          </w:p>
        </w:tc>
        <w:tc>
          <w:tcPr>
            <w:tcW w:w="1417" w:type="dxa"/>
            <w:shd w:val="clear" w:color="auto" w:fill="auto"/>
            <w:vAlign w:val="center"/>
            <w:hideMark/>
          </w:tcPr>
          <w:p w14:paraId="0EEC2AA3"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0,1046</w:t>
            </w:r>
          </w:p>
        </w:tc>
        <w:tc>
          <w:tcPr>
            <w:tcW w:w="1701" w:type="dxa"/>
            <w:shd w:val="clear" w:color="auto" w:fill="auto"/>
            <w:vAlign w:val="center"/>
            <w:hideMark/>
          </w:tcPr>
          <w:p w14:paraId="152C75F3"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0,0105</w:t>
            </w:r>
          </w:p>
        </w:tc>
        <w:tc>
          <w:tcPr>
            <w:tcW w:w="2258" w:type="dxa"/>
            <w:shd w:val="clear" w:color="auto" w:fill="auto"/>
            <w:noWrap/>
            <w:vAlign w:val="center"/>
            <w:hideMark/>
          </w:tcPr>
          <w:p w14:paraId="65B5B0BC"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0,1151</w:t>
            </w:r>
          </w:p>
        </w:tc>
      </w:tr>
      <w:tr w:rsidR="006B41A9" w:rsidRPr="006B41A9" w14:paraId="6605DFC8" w14:textId="77777777" w:rsidTr="00DE012D">
        <w:trPr>
          <w:trHeight w:val="20"/>
          <w:jc w:val="center"/>
        </w:trPr>
        <w:tc>
          <w:tcPr>
            <w:tcW w:w="1266" w:type="dxa"/>
            <w:vMerge/>
            <w:shd w:val="clear" w:color="auto" w:fill="auto"/>
            <w:vAlign w:val="center"/>
            <w:hideMark/>
          </w:tcPr>
          <w:p w14:paraId="60A4F52B"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335E4E09"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Совхозная д. 15</w:t>
            </w:r>
          </w:p>
        </w:tc>
        <w:tc>
          <w:tcPr>
            <w:tcW w:w="1417" w:type="dxa"/>
            <w:shd w:val="clear" w:color="auto" w:fill="auto"/>
            <w:vAlign w:val="center"/>
            <w:hideMark/>
          </w:tcPr>
          <w:p w14:paraId="43E479D3"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0,2545</w:t>
            </w:r>
          </w:p>
        </w:tc>
        <w:tc>
          <w:tcPr>
            <w:tcW w:w="1701" w:type="dxa"/>
            <w:shd w:val="clear" w:color="auto" w:fill="auto"/>
            <w:vAlign w:val="center"/>
            <w:hideMark/>
          </w:tcPr>
          <w:p w14:paraId="2F22633A"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0,0231</w:t>
            </w:r>
          </w:p>
        </w:tc>
        <w:tc>
          <w:tcPr>
            <w:tcW w:w="2258" w:type="dxa"/>
            <w:shd w:val="clear" w:color="auto" w:fill="auto"/>
            <w:noWrap/>
            <w:vAlign w:val="center"/>
            <w:hideMark/>
          </w:tcPr>
          <w:p w14:paraId="55457E29"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0,2776</w:t>
            </w:r>
          </w:p>
        </w:tc>
      </w:tr>
      <w:tr w:rsidR="006B41A9" w:rsidRPr="006B41A9" w14:paraId="682AF65D" w14:textId="77777777" w:rsidTr="00DE012D">
        <w:trPr>
          <w:trHeight w:val="20"/>
          <w:jc w:val="center"/>
        </w:trPr>
        <w:tc>
          <w:tcPr>
            <w:tcW w:w="1266" w:type="dxa"/>
            <w:vMerge/>
            <w:shd w:val="clear" w:color="auto" w:fill="auto"/>
            <w:vAlign w:val="center"/>
            <w:hideMark/>
          </w:tcPr>
          <w:p w14:paraId="0A66E349"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282A2304"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Совхозная д. 16</w:t>
            </w:r>
          </w:p>
        </w:tc>
        <w:tc>
          <w:tcPr>
            <w:tcW w:w="1417" w:type="dxa"/>
            <w:shd w:val="clear" w:color="auto" w:fill="auto"/>
            <w:vAlign w:val="center"/>
            <w:hideMark/>
          </w:tcPr>
          <w:p w14:paraId="738E0C78"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0,2558</w:t>
            </w:r>
          </w:p>
        </w:tc>
        <w:tc>
          <w:tcPr>
            <w:tcW w:w="1701" w:type="dxa"/>
            <w:shd w:val="clear" w:color="auto" w:fill="auto"/>
            <w:vAlign w:val="center"/>
            <w:hideMark/>
          </w:tcPr>
          <w:p w14:paraId="2B814464"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0,0206</w:t>
            </w:r>
          </w:p>
        </w:tc>
        <w:tc>
          <w:tcPr>
            <w:tcW w:w="2258" w:type="dxa"/>
            <w:shd w:val="clear" w:color="auto" w:fill="auto"/>
            <w:noWrap/>
            <w:vAlign w:val="center"/>
            <w:hideMark/>
          </w:tcPr>
          <w:p w14:paraId="19298048"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0,2764</w:t>
            </w:r>
          </w:p>
        </w:tc>
      </w:tr>
      <w:tr w:rsidR="006B41A9" w:rsidRPr="006B41A9" w14:paraId="6EAD07F9" w14:textId="77777777" w:rsidTr="00DE012D">
        <w:trPr>
          <w:trHeight w:val="20"/>
          <w:jc w:val="center"/>
        </w:trPr>
        <w:tc>
          <w:tcPr>
            <w:tcW w:w="1266" w:type="dxa"/>
            <w:vMerge/>
            <w:shd w:val="clear" w:color="auto" w:fill="auto"/>
            <w:vAlign w:val="center"/>
            <w:hideMark/>
          </w:tcPr>
          <w:p w14:paraId="533A2E11"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7A062BAC"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Совхозная д. 17</w:t>
            </w:r>
          </w:p>
        </w:tc>
        <w:tc>
          <w:tcPr>
            <w:tcW w:w="1417" w:type="dxa"/>
            <w:shd w:val="clear" w:color="auto" w:fill="auto"/>
            <w:vAlign w:val="center"/>
            <w:hideMark/>
          </w:tcPr>
          <w:p w14:paraId="59C65C18"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0,3777</w:t>
            </w:r>
          </w:p>
        </w:tc>
        <w:tc>
          <w:tcPr>
            <w:tcW w:w="1701" w:type="dxa"/>
            <w:shd w:val="clear" w:color="auto" w:fill="auto"/>
            <w:vAlign w:val="center"/>
            <w:hideMark/>
          </w:tcPr>
          <w:p w14:paraId="29C7F33D"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0,0272</w:t>
            </w:r>
          </w:p>
        </w:tc>
        <w:tc>
          <w:tcPr>
            <w:tcW w:w="2258" w:type="dxa"/>
            <w:shd w:val="clear" w:color="auto" w:fill="auto"/>
            <w:noWrap/>
            <w:vAlign w:val="center"/>
            <w:hideMark/>
          </w:tcPr>
          <w:p w14:paraId="76CB41ED"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0,4049</w:t>
            </w:r>
          </w:p>
        </w:tc>
      </w:tr>
      <w:tr w:rsidR="006B41A9" w:rsidRPr="006B41A9" w14:paraId="1FB88F0A" w14:textId="77777777" w:rsidTr="00DE012D">
        <w:trPr>
          <w:trHeight w:val="20"/>
          <w:jc w:val="center"/>
        </w:trPr>
        <w:tc>
          <w:tcPr>
            <w:tcW w:w="1266" w:type="dxa"/>
            <w:vMerge/>
            <w:shd w:val="clear" w:color="auto" w:fill="auto"/>
            <w:vAlign w:val="center"/>
            <w:hideMark/>
          </w:tcPr>
          <w:p w14:paraId="7F17C46E"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4DD79C3B"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Совхозная  ч.ж. д. 20</w:t>
            </w:r>
          </w:p>
        </w:tc>
        <w:tc>
          <w:tcPr>
            <w:tcW w:w="1417" w:type="dxa"/>
            <w:shd w:val="clear" w:color="auto" w:fill="auto"/>
            <w:vAlign w:val="center"/>
            <w:hideMark/>
          </w:tcPr>
          <w:p w14:paraId="63916F67"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0,0098</w:t>
            </w:r>
          </w:p>
        </w:tc>
        <w:tc>
          <w:tcPr>
            <w:tcW w:w="1701" w:type="dxa"/>
            <w:shd w:val="clear" w:color="auto" w:fill="auto"/>
            <w:noWrap/>
            <w:vAlign w:val="center"/>
            <w:hideMark/>
          </w:tcPr>
          <w:p w14:paraId="5D6BB8CE"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w:t>
            </w:r>
          </w:p>
        </w:tc>
        <w:tc>
          <w:tcPr>
            <w:tcW w:w="2258" w:type="dxa"/>
            <w:shd w:val="clear" w:color="auto" w:fill="auto"/>
            <w:noWrap/>
            <w:vAlign w:val="center"/>
            <w:hideMark/>
          </w:tcPr>
          <w:p w14:paraId="089D9061"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0,0098</w:t>
            </w:r>
          </w:p>
        </w:tc>
      </w:tr>
      <w:tr w:rsidR="006B41A9" w:rsidRPr="006B41A9" w14:paraId="2250B886" w14:textId="77777777" w:rsidTr="00DE012D">
        <w:trPr>
          <w:trHeight w:val="20"/>
          <w:jc w:val="center"/>
        </w:trPr>
        <w:tc>
          <w:tcPr>
            <w:tcW w:w="4395" w:type="dxa"/>
            <w:gridSpan w:val="2"/>
            <w:shd w:val="clear" w:color="auto" w:fill="auto"/>
            <w:noWrap/>
            <w:vAlign w:val="center"/>
            <w:hideMark/>
          </w:tcPr>
          <w:p w14:paraId="06543626" w14:textId="77777777" w:rsidR="006B41A9" w:rsidRPr="006B41A9" w:rsidRDefault="006B41A9" w:rsidP="006B41A9">
            <w:pPr>
              <w:widowControl/>
              <w:autoSpaceDE/>
              <w:autoSpaceDN/>
              <w:jc w:val="center"/>
              <w:rPr>
                <w:b/>
                <w:bCs/>
                <w:color w:val="000000"/>
                <w:sz w:val="20"/>
                <w:szCs w:val="20"/>
                <w:lang w:bidi="ar-SA"/>
              </w:rPr>
            </w:pPr>
            <w:r w:rsidRPr="006B41A9">
              <w:rPr>
                <w:b/>
                <w:bCs/>
                <w:color w:val="000000"/>
                <w:sz w:val="20"/>
                <w:szCs w:val="20"/>
                <w:lang w:bidi="ar-SA"/>
              </w:rPr>
              <w:t>Итого жил. Фонд</w:t>
            </w:r>
          </w:p>
        </w:tc>
        <w:tc>
          <w:tcPr>
            <w:tcW w:w="1417" w:type="dxa"/>
            <w:shd w:val="clear" w:color="auto" w:fill="auto"/>
            <w:noWrap/>
            <w:vAlign w:val="center"/>
            <w:hideMark/>
          </w:tcPr>
          <w:p w14:paraId="67ADF62A" w14:textId="77777777" w:rsidR="006B41A9" w:rsidRPr="006B41A9" w:rsidRDefault="006B41A9" w:rsidP="006B41A9">
            <w:pPr>
              <w:widowControl/>
              <w:autoSpaceDE/>
              <w:autoSpaceDN/>
              <w:jc w:val="center"/>
              <w:rPr>
                <w:b/>
                <w:bCs/>
                <w:color w:val="000000"/>
                <w:sz w:val="20"/>
                <w:szCs w:val="20"/>
                <w:lang w:bidi="ar-SA"/>
              </w:rPr>
            </w:pPr>
            <w:r w:rsidRPr="006B41A9">
              <w:rPr>
                <w:b/>
                <w:bCs/>
                <w:color w:val="000000"/>
                <w:sz w:val="20"/>
                <w:szCs w:val="20"/>
                <w:lang w:bidi="ar-SA"/>
              </w:rPr>
              <w:t>1,9985</w:t>
            </w:r>
          </w:p>
        </w:tc>
        <w:tc>
          <w:tcPr>
            <w:tcW w:w="1701" w:type="dxa"/>
            <w:shd w:val="clear" w:color="auto" w:fill="auto"/>
            <w:noWrap/>
            <w:vAlign w:val="center"/>
            <w:hideMark/>
          </w:tcPr>
          <w:p w14:paraId="17C9A977" w14:textId="77777777" w:rsidR="006B41A9" w:rsidRPr="006B41A9" w:rsidRDefault="006B41A9" w:rsidP="006B41A9">
            <w:pPr>
              <w:widowControl/>
              <w:autoSpaceDE/>
              <w:autoSpaceDN/>
              <w:jc w:val="center"/>
              <w:rPr>
                <w:b/>
                <w:bCs/>
                <w:color w:val="000000"/>
                <w:sz w:val="20"/>
                <w:szCs w:val="20"/>
                <w:lang w:bidi="ar-SA"/>
              </w:rPr>
            </w:pPr>
            <w:r w:rsidRPr="006B41A9">
              <w:rPr>
                <w:b/>
                <w:bCs/>
                <w:color w:val="000000"/>
                <w:sz w:val="20"/>
                <w:szCs w:val="20"/>
                <w:lang w:bidi="ar-SA"/>
              </w:rPr>
              <w:t>0,1595</w:t>
            </w:r>
          </w:p>
        </w:tc>
        <w:tc>
          <w:tcPr>
            <w:tcW w:w="2258" w:type="dxa"/>
            <w:shd w:val="clear" w:color="auto" w:fill="auto"/>
            <w:noWrap/>
            <w:vAlign w:val="center"/>
            <w:hideMark/>
          </w:tcPr>
          <w:p w14:paraId="2E76E58A" w14:textId="77777777" w:rsidR="006B41A9" w:rsidRPr="006B41A9" w:rsidRDefault="006B41A9" w:rsidP="006B41A9">
            <w:pPr>
              <w:widowControl/>
              <w:autoSpaceDE/>
              <w:autoSpaceDN/>
              <w:jc w:val="center"/>
              <w:rPr>
                <w:b/>
                <w:bCs/>
                <w:color w:val="000000"/>
                <w:sz w:val="20"/>
                <w:szCs w:val="20"/>
                <w:lang w:bidi="ar-SA"/>
              </w:rPr>
            </w:pPr>
            <w:r w:rsidRPr="006B41A9">
              <w:rPr>
                <w:b/>
                <w:bCs/>
                <w:color w:val="000000"/>
                <w:sz w:val="20"/>
                <w:szCs w:val="20"/>
                <w:lang w:bidi="ar-SA"/>
              </w:rPr>
              <w:t>2,1580</w:t>
            </w:r>
          </w:p>
        </w:tc>
      </w:tr>
      <w:tr w:rsidR="006B41A9" w:rsidRPr="006B41A9" w14:paraId="3EDFE7A3" w14:textId="77777777" w:rsidTr="00DE012D">
        <w:trPr>
          <w:trHeight w:val="20"/>
          <w:jc w:val="center"/>
        </w:trPr>
        <w:tc>
          <w:tcPr>
            <w:tcW w:w="1266" w:type="dxa"/>
            <w:vMerge w:val="restart"/>
            <w:shd w:val="clear" w:color="auto" w:fill="auto"/>
            <w:noWrap/>
            <w:vAlign w:val="center"/>
            <w:hideMark/>
          </w:tcPr>
          <w:p w14:paraId="0DC3BAE9"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Бюджет.</w:t>
            </w:r>
          </w:p>
        </w:tc>
        <w:tc>
          <w:tcPr>
            <w:tcW w:w="3129" w:type="dxa"/>
            <w:shd w:val="clear" w:color="auto" w:fill="auto"/>
            <w:noWrap/>
            <w:vAlign w:val="center"/>
            <w:hideMark/>
          </w:tcPr>
          <w:p w14:paraId="28E62209"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МБДОУ "Дет.сад № 28 комб. вида", д.Лапмово сч</w:t>
            </w:r>
          </w:p>
        </w:tc>
        <w:tc>
          <w:tcPr>
            <w:tcW w:w="1417" w:type="dxa"/>
            <w:shd w:val="clear" w:color="auto" w:fill="auto"/>
            <w:vAlign w:val="center"/>
            <w:hideMark/>
          </w:tcPr>
          <w:p w14:paraId="1FB47F40"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0,0807</w:t>
            </w:r>
          </w:p>
        </w:tc>
        <w:tc>
          <w:tcPr>
            <w:tcW w:w="1701" w:type="dxa"/>
            <w:shd w:val="clear" w:color="auto" w:fill="auto"/>
            <w:vAlign w:val="center"/>
            <w:hideMark/>
          </w:tcPr>
          <w:p w14:paraId="6A8274C4"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0,0053</w:t>
            </w:r>
          </w:p>
        </w:tc>
        <w:tc>
          <w:tcPr>
            <w:tcW w:w="2258" w:type="dxa"/>
            <w:shd w:val="clear" w:color="auto" w:fill="auto"/>
            <w:noWrap/>
            <w:vAlign w:val="center"/>
            <w:hideMark/>
          </w:tcPr>
          <w:p w14:paraId="29C67E16"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0,0860</w:t>
            </w:r>
          </w:p>
        </w:tc>
      </w:tr>
      <w:tr w:rsidR="006B41A9" w:rsidRPr="006B41A9" w14:paraId="17DF8FC5" w14:textId="77777777" w:rsidTr="00DE012D">
        <w:trPr>
          <w:trHeight w:val="20"/>
          <w:jc w:val="center"/>
        </w:trPr>
        <w:tc>
          <w:tcPr>
            <w:tcW w:w="1266" w:type="dxa"/>
            <w:vMerge/>
            <w:shd w:val="clear" w:color="auto" w:fill="auto"/>
            <w:vAlign w:val="center"/>
            <w:hideMark/>
          </w:tcPr>
          <w:p w14:paraId="2EC6234B"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noWrap/>
            <w:vAlign w:val="center"/>
            <w:hideMark/>
          </w:tcPr>
          <w:p w14:paraId="0244CE3D"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Адм. Дружногор.гор. пос.Баня, д.Лампово</w:t>
            </w:r>
          </w:p>
        </w:tc>
        <w:tc>
          <w:tcPr>
            <w:tcW w:w="1417" w:type="dxa"/>
            <w:shd w:val="clear" w:color="auto" w:fill="auto"/>
            <w:vAlign w:val="center"/>
            <w:hideMark/>
          </w:tcPr>
          <w:p w14:paraId="24A8B368"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0,0215</w:t>
            </w:r>
          </w:p>
        </w:tc>
        <w:tc>
          <w:tcPr>
            <w:tcW w:w="1701" w:type="dxa"/>
            <w:shd w:val="clear" w:color="auto" w:fill="auto"/>
            <w:vAlign w:val="center"/>
            <w:hideMark/>
          </w:tcPr>
          <w:p w14:paraId="76F76DEE"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0,0069</w:t>
            </w:r>
          </w:p>
        </w:tc>
        <w:tc>
          <w:tcPr>
            <w:tcW w:w="2258" w:type="dxa"/>
            <w:shd w:val="clear" w:color="auto" w:fill="auto"/>
            <w:noWrap/>
            <w:vAlign w:val="center"/>
            <w:hideMark/>
          </w:tcPr>
          <w:p w14:paraId="0D412971"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0,0284</w:t>
            </w:r>
          </w:p>
        </w:tc>
      </w:tr>
      <w:tr w:rsidR="006B41A9" w:rsidRPr="006B41A9" w14:paraId="021ED5A0" w14:textId="77777777" w:rsidTr="00DE012D">
        <w:trPr>
          <w:trHeight w:val="20"/>
          <w:jc w:val="center"/>
        </w:trPr>
        <w:tc>
          <w:tcPr>
            <w:tcW w:w="1266" w:type="dxa"/>
            <w:vMerge/>
            <w:shd w:val="clear" w:color="auto" w:fill="auto"/>
            <w:vAlign w:val="center"/>
            <w:hideMark/>
          </w:tcPr>
          <w:p w14:paraId="769B497C"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noWrap/>
            <w:vAlign w:val="center"/>
            <w:hideMark/>
          </w:tcPr>
          <w:p w14:paraId="3E5F20D8"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ГБУЗ ЛО "Гатчинская КМБ", д.Лампово ж/д</w:t>
            </w:r>
          </w:p>
        </w:tc>
        <w:tc>
          <w:tcPr>
            <w:tcW w:w="1417" w:type="dxa"/>
            <w:shd w:val="clear" w:color="auto" w:fill="auto"/>
            <w:vAlign w:val="center"/>
            <w:hideMark/>
          </w:tcPr>
          <w:p w14:paraId="627BCF9D"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0,0022</w:t>
            </w:r>
          </w:p>
        </w:tc>
        <w:tc>
          <w:tcPr>
            <w:tcW w:w="1701" w:type="dxa"/>
            <w:shd w:val="clear" w:color="auto" w:fill="auto"/>
            <w:noWrap/>
            <w:vAlign w:val="center"/>
            <w:hideMark/>
          </w:tcPr>
          <w:p w14:paraId="42D8AF5F"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0,0003</w:t>
            </w:r>
          </w:p>
        </w:tc>
        <w:tc>
          <w:tcPr>
            <w:tcW w:w="2258" w:type="dxa"/>
            <w:shd w:val="clear" w:color="auto" w:fill="auto"/>
            <w:noWrap/>
            <w:vAlign w:val="center"/>
            <w:hideMark/>
          </w:tcPr>
          <w:p w14:paraId="0DCCBA96"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0,0025</w:t>
            </w:r>
          </w:p>
        </w:tc>
      </w:tr>
      <w:tr w:rsidR="006B41A9" w:rsidRPr="006B41A9" w14:paraId="4386BBE2" w14:textId="77777777" w:rsidTr="00DE012D">
        <w:trPr>
          <w:trHeight w:val="20"/>
          <w:jc w:val="center"/>
        </w:trPr>
        <w:tc>
          <w:tcPr>
            <w:tcW w:w="4395" w:type="dxa"/>
            <w:gridSpan w:val="2"/>
            <w:shd w:val="clear" w:color="auto" w:fill="auto"/>
            <w:noWrap/>
            <w:vAlign w:val="center"/>
            <w:hideMark/>
          </w:tcPr>
          <w:p w14:paraId="73F61963" w14:textId="77777777" w:rsidR="006B41A9" w:rsidRPr="006B41A9" w:rsidRDefault="006B41A9" w:rsidP="006B41A9">
            <w:pPr>
              <w:widowControl/>
              <w:autoSpaceDE/>
              <w:autoSpaceDN/>
              <w:jc w:val="center"/>
              <w:rPr>
                <w:b/>
                <w:bCs/>
                <w:color w:val="000000"/>
                <w:sz w:val="20"/>
                <w:szCs w:val="20"/>
                <w:lang w:bidi="ar-SA"/>
              </w:rPr>
            </w:pPr>
            <w:r w:rsidRPr="006B41A9">
              <w:rPr>
                <w:b/>
                <w:bCs/>
                <w:color w:val="000000"/>
                <w:sz w:val="20"/>
                <w:szCs w:val="20"/>
                <w:lang w:bidi="ar-SA"/>
              </w:rPr>
              <w:t>Итого бюджет.</w:t>
            </w:r>
          </w:p>
        </w:tc>
        <w:tc>
          <w:tcPr>
            <w:tcW w:w="1417" w:type="dxa"/>
            <w:shd w:val="clear" w:color="auto" w:fill="auto"/>
            <w:noWrap/>
            <w:vAlign w:val="center"/>
            <w:hideMark/>
          </w:tcPr>
          <w:p w14:paraId="4338E8FF" w14:textId="77777777" w:rsidR="006B41A9" w:rsidRPr="006B41A9" w:rsidRDefault="006B41A9" w:rsidP="006B41A9">
            <w:pPr>
              <w:widowControl/>
              <w:autoSpaceDE/>
              <w:autoSpaceDN/>
              <w:jc w:val="center"/>
              <w:rPr>
                <w:b/>
                <w:bCs/>
                <w:color w:val="000000"/>
                <w:sz w:val="20"/>
                <w:szCs w:val="20"/>
                <w:lang w:bidi="ar-SA"/>
              </w:rPr>
            </w:pPr>
            <w:r w:rsidRPr="006B41A9">
              <w:rPr>
                <w:b/>
                <w:bCs/>
                <w:color w:val="000000"/>
                <w:sz w:val="20"/>
                <w:szCs w:val="20"/>
                <w:lang w:bidi="ar-SA"/>
              </w:rPr>
              <w:t>0,1044</w:t>
            </w:r>
          </w:p>
        </w:tc>
        <w:tc>
          <w:tcPr>
            <w:tcW w:w="1701" w:type="dxa"/>
            <w:shd w:val="clear" w:color="auto" w:fill="auto"/>
            <w:noWrap/>
            <w:vAlign w:val="center"/>
            <w:hideMark/>
          </w:tcPr>
          <w:p w14:paraId="794F5D1E" w14:textId="77777777" w:rsidR="006B41A9" w:rsidRPr="006B41A9" w:rsidRDefault="006B41A9" w:rsidP="006B41A9">
            <w:pPr>
              <w:widowControl/>
              <w:autoSpaceDE/>
              <w:autoSpaceDN/>
              <w:jc w:val="center"/>
              <w:rPr>
                <w:b/>
                <w:bCs/>
                <w:color w:val="000000"/>
                <w:sz w:val="20"/>
                <w:szCs w:val="20"/>
                <w:lang w:bidi="ar-SA"/>
              </w:rPr>
            </w:pPr>
            <w:r w:rsidRPr="006B41A9">
              <w:rPr>
                <w:b/>
                <w:bCs/>
                <w:color w:val="000000"/>
                <w:sz w:val="20"/>
                <w:szCs w:val="20"/>
                <w:lang w:bidi="ar-SA"/>
              </w:rPr>
              <w:t>0,0124</w:t>
            </w:r>
          </w:p>
        </w:tc>
        <w:tc>
          <w:tcPr>
            <w:tcW w:w="2258" w:type="dxa"/>
            <w:shd w:val="clear" w:color="auto" w:fill="auto"/>
            <w:noWrap/>
            <w:vAlign w:val="center"/>
            <w:hideMark/>
          </w:tcPr>
          <w:p w14:paraId="74B449F9" w14:textId="77777777" w:rsidR="006B41A9" w:rsidRPr="006B41A9" w:rsidRDefault="006B41A9" w:rsidP="006B41A9">
            <w:pPr>
              <w:widowControl/>
              <w:autoSpaceDE/>
              <w:autoSpaceDN/>
              <w:jc w:val="center"/>
              <w:rPr>
                <w:b/>
                <w:bCs/>
                <w:color w:val="000000"/>
                <w:sz w:val="20"/>
                <w:szCs w:val="20"/>
                <w:lang w:bidi="ar-SA"/>
              </w:rPr>
            </w:pPr>
            <w:r w:rsidRPr="006B41A9">
              <w:rPr>
                <w:b/>
                <w:bCs/>
                <w:color w:val="000000"/>
                <w:sz w:val="20"/>
                <w:szCs w:val="20"/>
                <w:lang w:bidi="ar-SA"/>
              </w:rPr>
              <w:t>0,1168</w:t>
            </w:r>
          </w:p>
        </w:tc>
      </w:tr>
      <w:tr w:rsidR="006B41A9" w:rsidRPr="006B41A9" w14:paraId="512EAD6A" w14:textId="77777777" w:rsidTr="00DE012D">
        <w:trPr>
          <w:trHeight w:val="20"/>
          <w:jc w:val="center"/>
        </w:trPr>
        <w:tc>
          <w:tcPr>
            <w:tcW w:w="1266" w:type="dxa"/>
            <w:vMerge w:val="restart"/>
            <w:shd w:val="clear" w:color="auto" w:fill="auto"/>
            <w:noWrap/>
            <w:vAlign w:val="center"/>
            <w:hideMark/>
          </w:tcPr>
          <w:p w14:paraId="22E2B2A2"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Прочие</w:t>
            </w:r>
          </w:p>
        </w:tc>
        <w:tc>
          <w:tcPr>
            <w:tcW w:w="3129" w:type="dxa"/>
            <w:shd w:val="clear" w:color="auto" w:fill="auto"/>
            <w:noWrap/>
            <w:vAlign w:val="center"/>
            <w:hideMark/>
          </w:tcPr>
          <w:p w14:paraId="6DEBA90C"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ФГУП "Почта России", д.Лампово</w:t>
            </w:r>
          </w:p>
        </w:tc>
        <w:tc>
          <w:tcPr>
            <w:tcW w:w="1417" w:type="dxa"/>
            <w:shd w:val="clear" w:color="auto" w:fill="auto"/>
            <w:vAlign w:val="center"/>
            <w:hideMark/>
          </w:tcPr>
          <w:p w14:paraId="04C1140B"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0,0245</w:t>
            </w:r>
          </w:p>
        </w:tc>
        <w:tc>
          <w:tcPr>
            <w:tcW w:w="1701" w:type="dxa"/>
            <w:shd w:val="clear" w:color="auto" w:fill="auto"/>
            <w:noWrap/>
            <w:vAlign w:val="center"/>
            <w:hideMark/>
          </w:tcPr>
          <w:p w14:paraId="7E2AA603"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w:t>
            </w:r>
          </w:p>
        </w:tc>
        <w:tc>
          <w:tcPr>
            <w:tcW w:w="2258" w:type="dxa"/>
            <w:shd w:val="clear" w:color="auto" w:fill="auto"/>
            <w:vAlign w:val="center"/>
            <w:hideMark/>
          </w:tcPr>
          <w:p w14:paraId="452FADE3"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0,0245</w:t>
            </w:r>
          </w:p>
        </w:tc>
      </w:tr>
      <w:tr w:rsidR="006B41A9" w:rsidRPr="006B41A9" w14:paraId="7B281A58" w14:textId="77777777" w:rsidTr="00DE012D">
        <w:trPr>
          <w:trHeight w:val="20"/>
          <w:jc w:val="center"/>
        </w:trPr>
        <w:tc>
          <w:tcPr>
            <w:tcW w:w="1266" w:type="dxa"/>
            <w:vMerge/>
            <w:shd w:val="clear" w:color="auto" w:fill="auto"/>
            <w:vAlign w:val="center"/>
            <w:hideMark/>
          </w:tcPr>
          <w:p w14:paraId="06BF8E15"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noWrap/>
            <w:vAlign w:val="center"/>
            <w:hideMark/>
          </w:tcPr>
          <w:p w14:paraId="7DBA758C"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Ч.Л. Паршин Е.Н.    СЧ</w:t>
            </w:r>
          </w:p>
        </w:tc>
        <w:tc>
          <w:tcPr>
            <w:tcW w:w="1417" w:type="dxa"/>
            <w:shd w:val="clear" w:color="auto" w:fill="auto"/>
            <w:vAlign w:val="center"/>
            <w:hideMark/>
          </w:tcPr>
          <w:p w14:paraId="753C655B"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0,0161</w:t>
            </w:r>
          </w:p>
        </w:tc>
        <w:tc>
          <w:tcPr>
            <w:tcW w:w="1701" w:type="dxa"/>
            <w:shd w:val="clear" w:color="auto" w:fill="auto"/>
            <w:noWrap/>
            <w:vAlign w:val="center"/>
            <w:hideMark/>
          </w:tcPr>
          <w:p w14:paraId="29094AAC"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0,0002</w:t>
            </w:r>
          </w:p>
        </w:tc>
        <w:tc>
          <w:tcPr>
            <w:tcW w:w="2258" w:type="dxa"/>
            <w:shd w:val="clear" w:color="auto" w:fill="auto"/>
            <w:vAlign w:val="center"/>
            <w:hideMark/>
          </w:tcPr>
          <w:p w14:paraId="648270A3"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0,0163</w:t>
            </w:r>
          </w:p>
        </w:tc>
      </w:tr>
      <w:tr w:rsidR="006B41A9" w:rsidRPr="006B41A9" w14:paraId="6BBF5E19" w14:textId="77777777" w:rsidTr="00DE012D">
        <w:trPr>
          <w:trHeight w:val="20"/>
          <w:jc w:val="center"/>
        </w:trPr>
        <w:tc>
          <w:tcPr>
            <w:tcW w:w="4395" w:type="dxa"/>
            <w:gridSpan w:val="2"/>
            <w:shd w:val="clear" w:color="auto" w:fill="auto"/>
            <w:noWrap/>
            <w:vAlign w:val="center"/>
            <w:hideMark/>
          </w:tcPr>
          <w:p w14:paraId="4C8788D8" w14:textId="77777777" w:rsidR="006B41A9" w:rsidRPr="006B41A9" w:rsidRDefault="006B41A9" w:rsidP="006B41A9">
            <w:pPr>
              <w:widowControl/>
              <w:autoSpaceDE/>
              <w:autoSpaceDN/>
              <w:jc w:val="center"/>
              <w:rPr>
                <w:b/>
                <w:bCs/>
                <w:color w:val="000000"/>
                <w:sz w:val="20"/>
                <w:szCs w:val="20"/>
                <w:lang w:bidi="ar-SA"/>
              </w:rPr>
            </w:pPr>
            <w:r w:rsidRPr="006B41A9">
              <w:rPr>
                <w:b/>
                <w:bCs/>
                <w:color w:val="000000"/>
                <w:sz w:val="20"/>
                <w:szCs w:val="20"/>
                <w:lang w:bidi="ar-SA"/>
              </w:rPr>
              <w:t>Итого прочие</w:t>
            </w:r>
          </w:p>
        </w:tc>
        <w:tc>
          <w:tcPr>
            <w:tcW w:w="1417" w:type="dxa"/>
            <w:shd w:val="clear" w:color="auto" w:fill="auto"/>
            <w:noWrap/>
            <w:vAlign w:val="center"/>
            <w:hideMark/>
          </w:tcPr>
          <w:p w14:paraId="0699AF72" w14:textId="77777777" w:rsidR="006B41A9" w:rsidRPr="006B41A9" w:rsidRDefault="006B41A9" w:rsidP="006B41A9">
            <w:pPr>
              <w:widowControl/>
              <w:autoSpaceDE/>
              <w:autoSpaceDN/>
              <w:jc w:val="center"/>
              <w:rPr>
                <w:b/>
                <w:bCs/>
                <w:color w:val="000000"/>
                <w:sz w:val="20"/>
                <w:szCs w:val="20"/>
                <w:lang w:bidi="ar-SA"/>
              </w:rPr>
            </w:pPr>
            <w:r w:rsidRPr="006B41A9">
              <w:rPr>
                <w:b/>
                <w:bCs/>
                <w:color w:val="000000"/>
                <w:sz w:val="20"/>
                <w:szCs w:val="20"/>
                <w:lang w:bidi="ar-SA"/>
              </w:rPr>
              <w:t>0,0406</w:t>
            </w:r>
          </w:p>
        </w:tc>
        <w:tc>
          <w:tcPr>
            <w:tcW w:w="1701" w:type="dxa"/>
            <w:shd w:val="clear" w:color="auto" w:fill="auto"/>
            <w:noWrap/>
            <w:vAlign w:val="center"/>
            <w:hideMark/>
          </w:tcPr>
          <w:p w14:paraId="50EC6E3F" w14:textId="77777777" w:rsidR="006B41A9" w:rsidRPr="006B41A9" w:rsidRDefault="006B41A9" w:rsidP="006B41A9">
            <w:pPr>
              <w:widowControl/>
              <w:autoSpaceDE/>
              <w:autoSpaceDN/>
              <w:jc w:val="center"/>
              <w:rPr>
                <w:b/>
                <w:bCs/>
                <w:color w:val="000000"/>
                <w:sz w:val="20"/>
                <w:szCs w:val="20"/>
                <w:lang w:bidi="ar-SA"/>
              </w:rPr>
            </w:pPr>
            <w:r w:rsidRPr="006B41A9">
              <w:rPr>
                <w:b/>
                <w:bCs/>
                <w:color w:val="000000"/>
                <w:sz w:val="20"/>
                <w:szCs w:val="20"/>
                <w:lang w:bidi="ar-SA"/>
              </w:rPr>
              <w:t>0,0002</w:t>
            </w:r>
          </w:p>
        </w:tc>
        <w:tc>
          <w:tcPr>
            <w:tcW w:w="2258" w:type="dxa"/>
            <w:shd w:val="clear" w:color="auto" w:fill="auto"/>
            <w:noWrap/>
            <w:vAlign w:val="center"/>
            <w:hideMark/>
          </w:tcPr>
          <w:p w14:paraId="194E4BD1" w14:textId="77777777" w:rsidR="006B41A9" w:rsidRPr="006B41A9" w:rsidRDefault="006B41A9" w:rsidP="006B41A9">
            <w:pPr>
              <w:widowControl/>
              <w:autoSpaceDE/>
              <w:autoSpaceDN/>
              <w:jc w:val="center"/>
              <w:rPr>
                <w:b/>
                <w:bCs/>
                <w:color w:val="000000"/>
                <w:sz w:val="20"/>
                <w:szCs w:val="20"/>
                <w:lang w:bidi="ar-SA"/>
              </w:rPr>
            </w:pPr>
            <w:r w:rsidRPr="006B41A9">
              <w:rPr>
                <w:b/>
                <w:bCs/>
                <w:color w:val="000000"/>
                <w:sz w:val="20"/>
                <w:szCs w:val="20"/>
                <w:lang w:bidi="ar-SA"/>
              </w:rPr>
              <w:t>0,0409</w:t>
            </w:r>
          </w:p>
        </w:tc>
      </w:tr>
      <w:tr w:rsidR="006B41A9" w:rsidRPr="006B41A9" w14:paraId="3CFBE18C" w14:textId="77777777" w:rsidTr="00DE012D">
        <w:trPr>
          <w:trHeight w:val="20"/>
          <w:jc w:val="center"/>
        </w:trPr>
        <w:tc>
          <w:tcPr>
            <w:tcW w:w="4395" w:type="dxa"/>
            <w:gridSpan w:val="2"/>
            <w:shd w:val="clear" w:color="auto" w:fill="auto"/>
            <w:noWrap/>
            <w:vAlign w:val="center"/>
            <w:hideMark/>
          </w:tcPr>
          <w:p w14:paraId="2789E8BC" w14:textId="77777777" w:rsidR="006B41A9" w:rsidRPr="006B41A9" w:rsidRDefault="006B41A9" w:rsidP="006B41A9">
            <w:pPr>
              <w:widowControl/>
              <w:autoSpaceDE/>
              <w:autoSpaceDN/>
              <w:jc w:val="center"/>
              <w:rPr>
                <w:b/>
                <w:bCs/>
                <w:color w:val="000000"/>
                <w:sz w:val="20"/>
                <w:szCs w:val="20"/>
                <w:lang w:bidi="ar-SA"/>
              </w:rPr>
            </w:pPr>
            <w:r w:rsidRPr="006B41A9">
              <w:rPr>
                <w:b/>
                <w:bCs/>
                <w:color w:val="000000"/>
                <w:sz w:val="20"/>
                <w:szCs w:val="20"/>
                <w:lang w:bidi="ar-SA"/>
              </w:rPr>
              <w:t>Всего по котельная №43</w:t>
            </w:r>
          </w:p>
        </w:tc>
        <w:tc>
          <w:tcPr>
            <w:tcW w:w="1417" w:type="dxa"/>
            <w:shd w:val="clear" w:color="auto" w:fill="auto"/>
            <w:noWrap/>
            <w:vAlign w:val="center"/>
            <w:hideMark/>
          </w:tcPr>
          <w:p w14:paraId="70B22D51" w14:textId="77777777" w:rsidR="006B41A9" w:rsidRPr="006B41A9" w:rsidRDefault="006B41A9" w:rsidP="006B41A9">
            <w:pPr>
              <w:widowControl/>
              <w:autoSpaceDE/>
              <w:autoSpaceDN/>
              <w:jc w:val="center"/>
              <w:rPr>
                <w:b/>
                <w:bCs/>
                <w:color w:val="000000"/>
                <w:sz w:val="20"/>
                <w:szCs w:val="20"/>
                <w:lang w:bidi="ar-SA"/>
              </w:rPr>
            </w:pPr>
            <w:r w:rsidRPr="006B41A9">
              <w:rPr>
                <w:b/>
                <w:bCs/>
                <w:color w:val="000000"/>
                <w:sz w:val="20"/>
                <w:szCs w:val="20"/>
                <w:lang w:bidi="ar-SA"/>
              </w:rPr>
              <w:t>2,1435</w:t>
            </w:r>
          </w:p>
        </w:tc>
        <w:tc>
          <w:tcPr>
            <w:tcW w:w="1701" w:type="dxa"/>
            <w:shd w:val="clear" w:color="auto" w:fill="auto"/>
            <w:noWrap/>
            <w:vAlign w:val="center"/>
            <w:hideMark/>
          </w:tcPr>
          <w:p w14:paraId="7E815F07" w14:textId="77777777" w:rsidR="006B41A9" w:rsidRPr="006B41A9" w:rsidRDefault="006B41A9" w:rsidP="006B41A9">
            <w:pPr>
              <w:widowControl/>
              <w:autoSpaceDE/>
              <w:autoSpaceDN/>
              <w:jc w:val="center"/>
              <w:rPr>
                <w:b/>
                <w:bCs/>
                <w:color w:val="000000"/>
                <w:sz w:val="20"/>
                <w:szCs w:val="20"/>
                <w:lang w:bidi="ar-SA"/>
              </w:rPr>
            </w:pPr>
            <w:r w:rsidRPr="006B41A9">
              <w:rPr>
                <w:b/>
                <w:bCs/>
                <w:color w:val="000000"/>
                <w:sz w:val="20"/>
                <w:szCs w:val="20"/>
                <w:lang w:bidi="ar-SA"/>
              </w:rPr>
              <w:t>0,1721</w:t>
            </w:r>
          </w:p>
        </w:tc>
        <w:tc>
          <w:tcPr>
            <w:tcW w:w="2258" w:type="dxa"/>
            <w:shd w:val="clear" w:color="auto" w:fill="auto"/>
            <w:noWrap/>
            <w:vAlign w:val="center"/>
            <w:hideMark/>
          </w:tcPr>
          <w:p w14:paraId="4427913E" w14:textId="77777777" w:rsidR="006B41A9" w:rsidRPr="006B41A9" w:rsidRDefault="006B41A9" w:rsidP="006B41A9">
            <w:pPr>
              <w:widowControl/>
              <w:autoSpaceDE/>
              <w:autoSpaceDN/>
              <w:jc w:val="center"/>
              <w:rPr>
                <w:b/>
                <w:bCs/>
                <w:color w:val="000000"/>
                <w:sz w:val="20"/>
                <w:szCs w:val="20"/>
                <w:lang w:bidi="ar-SA"/>
              </w:rPr>
            </w:pPr>
            <w:r w:rsidRPr="006B41A9">
              <w:rPr>
                <w:b/>
                <w:bCs/>
                <w:color w:val="000000"/>
                <w:sz w:val="20"/>
                <w:szCs w:val="20"/>
                <w:lang w:bidi="ar-SA"/>
              </w:rPr>
              <w:t>2,3156</w:t>
            </w:r>
          </w:p>
        </w:tc>
      </w:tr>
      <w:tr w:rsidR="006B41A9" w:rsidRPr="006B41A9" w14:paraId="31E9F047" w14:textId="77777777" w:rsidTr="00DE012D">
        <w:trPr>
          <w:trHeight w:val="20"/>
          <w:jc w:val="center"/>
        </w:trPr>
        <w:tc>
          <w:tcPr>
            <w:tcW w:w="9771" w:type="dxa"/>
            <w:gridSpan w:val="5"/>
            <w:shd w:val="clear" w:color="auto" w:fill="auto"/>
            <w:noWrap/>
            <w:vAlign w:val="center"/>
            <w:hideMark/>
          </w:tcPr>
          <w:p w14:paraId="26089286"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Котельная №21</w:t>
            </w:r>
          </w:p>
        </w:tc>
      </w:tr>
      <w:tr w:rsidR="006B41A9" w:rsidRPr="006B41A9" w14:paraId="5F131C85" w14:textId="77777777" w:rsidTr="00DE012D">
        <w:trPr>
          <w:trHeight w:val="20"/>
          <w:jc w:val="center"/>
        </w:trPr>
        <w:tc>
          <w:tcPr>
            <w:tcW w:w="1266" w:type="dxa"/>
            <w:vMerge w:val="restart"/>
            <w:shd w:val="clear" w:color="auto" w:fill="auto"/>
            <w:noWrap/>
            <w:vAlign w:val="center"/>
            <w:hideMark/>
          </w:tcPr>
          <w:p w14:paraId="76B3A636"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Жилой дом</w:t>
            </w:r>
          </w:p>
        </w:tc>
        <w:tc>
          <w:tcPr>
            <w:tcW w:w="3129" w:type="dxa"/>
            <w:shd w:val="clear" w:color="auto" w:fill="auto"/>
            <w:vAlign w:val="center"/>
            <w:hideMark/>
          </w:tcPr>
          <w:p w14:paraId="64FC5E53"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Введенского д. 1</w:t>
            </w:r>
          </w:p>
        </w:tc>
        <w:tc>
          <w:tcPr>
            <w:tcW w:w="1417" w:type="dxa"/>
            <w:shd w:val="clear" w:color="auto" w:fill="auto"/>
            <w:vAlign w:val="center"/>
            <w:hideMark/>
          </w:tcPr>
          <w:p w14:paraId="40BB87F8"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0,0476</w:t>
            </w:r>
          </w:p>
        </w:tc>
        <w:tc>
          <w:tcPr>
            <w:tcW w:w="1701" w:type="dxa"/>
            <w:shd w:val="clear" w:color="auto" w:fill="auto"/>
            <w:vAlign w:val="center"/>
            <w:hideMark/>
          </w:tcPr>
          <w:p w14:paraId="755C0B8F"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0,0005</w:t>
            </w:r>
          </w:p>
        </w:tc>
        <w:tc>
          <w:tcPr>
            <w:tcW w:w="2258" w:type="dxa"/>
            <w:shd w:val="clear" w:color="auto" w:fill="auto"/>
            <w:noWrap/>
            <w:vAlign w:val="center"/>
            <w:hideMark/>
          </w:tcPr>
          <w:p w14:paraId="67345E50"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0,0482</w:t>
            </w:r>
          </w:p>
        </w:tc>
      </w:tr>
      <w:tr w:rsidR="006B41A9" w:rsidRPr="006B41A9" w14:paraId="2FF3E614" w14:textId="77777777" w:rsidTr="00DE012D">
        <w:trPr>
          <w:trHeight w:val="20"/>
          <w:jc w:val="center"/>
        </w:trPr>
        <w:tc>
          <w:tcPr>
            <w:tcW w:w="1266" w:type="dxa"/>
            <w:vMerge/>
            <w:shd w:val="clear" w:color="auto" w:fill="auto"/>
            <w:vAlign w:val="center"/>
            <w:hideMark/>
          </w:tcPr>
          <w:p w14:paraId="7B3A0503"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7BDF371A"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Введенского д. 2</w:t>
            </w:r>
          </w:p>
        </w:tc>
        <w:tc>
          <w:tcPr>
            <w:tcW w:w="1417" w:type="dxa"/>
            <w:shd w:val="clear" w:color="auto" w:fill="auto"/>
            <w:vAlign w:val="center"/>
            <w:hideMark/>
          </w:tcPr>
          <w:p w14:paraId="3D51D9C1"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0,0943</w:t>
            </w:r>
          </w:p>
        </w:tc>
        <w:tc>
          <w:tcPr>
            <w:tcW w:w="1701" w:type="dxa"/>
            <w:shd w:val="clear" w:color="auto" w:fill="auto"/>
            <w:vAlign w:val="center"/>
            <w:hideMark/>
          </w:tcPr>
          <w:p w14:paraId="081B9DF4"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w:t>
            </w:r>
          </w:p>
        </w:tc>
        <w:tc>
          <w:tcPr>
            <w:tcW w:w="2258" w:type="dxa"/>
            <w:shd w:val="clear" w:color="auto" w:fill="auto"/>
            <w:noWrap/>
            <w:vAlign w:val="center"/>
            <w:hideMark/>
          </w:tcPr>
          <w:p w14:paraId="26874F24"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0,0943</w:t>
            </w:r>
          </w:p>
        </w:tc>
      </w:tr>
      <w:tr w:rsidR="006B41A9" w:rsidRPr="006B41A9" w14:paraId="0B7CFFCB" w14:textId="77777777" w:rsidTr="00DE012D">
        <w:trPr>
          <w:trHeight w:val="20"/>
          <w:jc w:val="center"/>
        </w:trPr>
        <w:tc>
          <w:tcPr>
            <w:tcW w:w="1266" w:type="dxa"/>
            <w:vMerge/>
            <w:shd w:val="clear" w:color="auto" w:fill="auto"/>
            <w:vAlign w:val="center"/>
            <w:hideMark/>
          </w:tcPr>
          <w:p w14:paraId="3ACE6A7A"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1BD7A2AA"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Введенского д. 3</w:t>
            </w:r>
          </w:p>
        </w:tc>
        <w:tc>
          <w:tcPr>
            <w:tcW w:w="1417" w:type="dxa"/>
            <w:shd w:val="clear" w:color="auto" w:fill="auto"/>
            <w:vAlign w:val="center"/>
            <w:hideMark/>
          </w:tcPr>
          <w:p w14:paraId="3A880D27"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0,4510</w:t>
            </w:r>
          </w:p>
        </w:tc>
        <w:tc>
          <w:tcPr>
            <w:tcW w:w="1701" w:type="dxa"/>
            <w:shd w:val="clear" w:color="auto" w:fill="auto"/>
            <w:vAlign w:val="center"/>
            <w:hideMark/>
          </w:tcPr>
          <w:p w14:paraId="106D7041"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0,0400</w:t>
            </w:r>
          </w:p>
        </w:tc>
        <w:tc>
          <w:tcPr>
            <w:tcW w:w="2258" w:type="dxa"/>
            <w:shd w:val="clear" w:color="auto" w:fill="auto"/>
            <w:noWrap/>
            <w:vAlign w:val="center"/>
            <w:hideMark/>
          </w:tcPr>
          <w:p w14:paraId="51783458"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0,4909</w:t>
            </w:r>
          </w:p>
        </w:tc>
      </w:tr>
      <w:tr w:rsidR="006B41A9" w:rsidRPr="006B41A9" w14:paraId="30407667" w14:textId="77777777" w:rsidTr="00DE012D">
        <w:trPr>
          <w:trHeight w:val="20"/>
          <w:jc w:val="center"/>
        </w:trPr>
        <w:tc>
          <w:tcPr>
            <w:tcW w:w="1266" w:type="dxa"/>
            <w:vMerge/>
            <w:shd w:val="clear" w:color="auto" w:fill="auto"/>
            <w:vAlign w:val="center"/>
            <w:hideMark/>
          </w:tcPr>
          <w:p w14:paraId="556DD0D5"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70F15D28"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Введенского д. 4</w:t>
            </w:r>
          </w:p>
        </w:tc>
        <w:tc>
          <w:tcPr>
            <w:tcW w:w="1417" w:type="dxa"/>
            <w:shd w:val="clear" w:color="auto" w:fill="auto"/>
            <w:vAlign w:val="center"/>
            <w:hideMark/>
          </w:tcPr>
          <w:p w14:paraId="768FC94E"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0,0942</w:t>
            </w:r>
          </w:p>
        </w:tc>
        <w:tc>
          <w:tcPr>
            <w:tcW w:w="1701" w:type="dxa"/>
            <w:shd w:val="clear" w:color="auto" w:fill="auto"/>
            <w:vAlign w:val="center"/>
            <w:hideMark/>
          </w:tcPr>
          <w:p w14:paraId="052AA642"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0,0041</w:t>
            </w:r>
          </w:p>
        </w:tc>
        <w:tc>
          <w:tcPr>
            <w:tcW w:w="2258" w:type="dxa"/>
            <w:shd w:val="clear" w:color="auto" w:fill="auto"/>
            <w:noWrap/>
            <w:vAlign w:val="center"/>
            <w:hideMark/>
          </w:tcPr>
          <w:p w14:paraId="5038DB43"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0,0982</w:t>
            </w:r>
          </w:p>
        </w:tc>
      </w:tr>
      <w:tr w:rsidR="006B41A9" w:rsidRPr="006B41A9" w14:paraId="6B15EE61" w14:textId="77777777" w:rsidTr="00DE012D">
        <w:trPr>
          <w:trHeight w:val="20"/>
          <w:jc w:val="center"/>
        </w:trPr>
        <w:tc>
          <w:tcPr>
            <w:tcW w:w="1266" w:type="dxa"/>
            <w:vMerge/>
            <w:shd w:val="clear" w:color="auto" w:fill="auto"/>
            <w:vAlign w:val="center"/>
            <w:hideMark/>
          </w:tcPr>
          <w:p w14:paraId="340B17D3"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289DBB4B"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Введенского д. 6</w:t>
            </w:r>
          </w:p>
        </w:tc>
        <w:tc>
          <w:tcPr>
            <w:tcW w:w="1417" w:type="dxa"/>
            <w:shd w:val="clear" w:color="auto" w:fill="auto"/>
            <w:vAlign w:val="center"/>
            <w:hideMark/>
          </w:tcPr>
          <w:p w14:paraId="4626E438"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0,4767</w:t>
            </w:r>
          </w:p>
        </w:tc>
        <w:tc>
          <w:tcPr>
            <w:tcW w:w="1701" w:type="dxa"/>
            <w:shd w:val="clear" w:color="auto" w:fill="auto"/>
            <w:vAlign w:val="center"/>
            <w:hideMark/>
          </w:tcPr>
          <w:p w14:paraId="5D0E061E"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0,0450</w:t>
            </w:r>
          </w:p>
        </w:tc>
        <w:tc>
          <w:tcPr>
            <w:tcW w:w="2258" w:type="dxa"/>
            <w:shd w:val="clear" w:color="auto" w:fill="auto"/>
            <w:noWrap/>
            <w:vAlign w:val="center"/>
            <w:hideMark/>
          </w:tcPr>
          <w:p w14:paraId="7E0D9B90"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0,5217</w:t>
            </w:r>
          </w:p>
        </w:tc>
      </w:tr>
      <w:tr w:rsidR="006B41A9" w:rsidRPr="006B41A9" w14:paraId="0AC72DE8" w14:textId="77777777" w:rsidTr="00DE012D">
        <w:trPr>
          <w:trHeight w:val="20"/>
          <w:jc w:val="center"/>
        </w:trPr>
        <w:tc>
          <w:tcPr>
            <w:tcW w:w="1266" w:type="dxa"/>
            <w:vMerge/>
            <w:shd w:val="clear" w:color="auto" w:fill="auto"/>
            <w:vAlign w:val="center"/>
            <w:hideMark/>
          </w:tcPr>
          <w:p w14:paraId="4366DDDF"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5C5A9DBC"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Введенского д. 7</w:t>
            </w:r>
          </w:p>
        </w:tc>
        <w:tc>
          <w:tcPr>
            <w:tcW w:w="1417" w:type="dxa"/>
            <w:shd w:val="clear" w:color="auto" w:fill="auto"/>
            <w:vAlign w:val="center"/>
            <w:hideMark/>
          </w:tcPr>
          <w:p w14:paraId="1B621A74"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0,2390</w:t>
            </w:r>
          </w:p>
        </w:tc>
        <w:tc>
          <w:tcPr>
            <w:tcW w:w="1701" w:type="dxa"/>
            <w:shd w:val="clear" w:color="auto" w:fill="auto"/>
            <w:vAlign w:val="center"/>
            <w:hideMark/>
          </w:tcPr>
          <w:p w14:paraId="1D9D8FDC"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0,2254</w:t>
            </w:r>
          </w:p>
        </w:tc>
        <w:tc>
          <w:tcPr>
            <w:tcW w:w="2258" w:type="dxa"/>
            <w:shd w:val="clear" w:color="auto" w:fill="auto"/>
            <w:noWrap/>
            <w:vAlign w:val="center"/>
            <w:hideMark/>
          </w:tcPr>
          <w:p w14:paraId="40A4BBD8"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0,4644</w:t>
            </w:r>
          </w:p>
        </w:tc>
      </w:tr>
      <w:tr w:rsidR="006B41A9" w:rsidRPr="006B41A9" w14:paraId="38631C8E" w14:textId="77777777" w:rsidTr="00DE012D">
        <w:trPr>
          <w:trHeight w:val="20"/>
          <w:jc w:val="center"/>
        </w:trPr>
        <w:tc>
          <w:tcPr>
            <w:tcW w:w="1266" w:type="dxa"/>
            <w:vMerge/>
            <w:shd w:val="clear" w:color="auto" w:fill="auto"/>
            <w:vAlign w:val="center"/>
            <w:hideMark/>
          </w:tcPr>
          <w:p w14:paraId="1638C7FE"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1B5D2348"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Введенского д. 13</w:t>
            </w:r>
          </w:p>
        </w:tc>
        <w:tc>
          <w:tcPr>
            <w:tcW w:w="1417" w:type="dxa"/>
            <w:shd w:val="clear" w:color="auto" w:fill="auto"/>
            <w:vAlign w:val="center"/>
            <w:hideMark/>
          </w:tcPr>
          <w:p w14:paraId="5F1F49FC"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0,1936</w:t>
            </w:r>
          </w:p>
        </w:tc>
        <w:tc>
          <w:tcPr>
            <w:tcW w:w="1701" w:type="dxa"/>
            <w:shd w:val="clear" w:color="auto" w:fill="auto"/>
            <w:vAlign w:val="center"/>
            <w:hideMark/>
          </w:tcPr>
          <w:p w14:paraId="4E6637AA"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0,0127</w:t>
            </w:r>
          </w:p>
        </w:tc>
        <w:tc>
          <w:tcPr>
            <w:tcW w:w="2258" w:type="dxa"/>
            <w:shd w:val="clear" w:color="auto" w:fill="auto"/>
            <w:noWrap/>
            <w:vAlign w:val="center"/>
            <w:hideMark/>
          </w:tcPr>
          <w:p w14:paraId="42725CE9"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0,2063</w:t>
            </w:r>
          </w:p>
        </w:tc>
      </w:tr>
      <w:tr w:rsidR="006B41A9" w:rsidRPr="006B41A9" w14:paraId="61C3DB45" w14:textId="77777777" w:rsidTr="00DE012D">
        <w:trPr>
          <w:trHeight w:val="20"/>
          <w:jc w:val="center"/>
        </w:trPr>
        <w:tc>
          <w:tcPr>
            <w:tcW w:w="1266" w:type="dxa"/>
            <w:vMerge/>
            <w:shd w:val="clear" w:color="auto" w:fill="auto"/>
            <w:vAlign w:val="center"/>
            <w:hideMark/>
          </w:tcPr>
          <w:p w14:paraId="4D4B391E"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59DB2351"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Введенского д. 14</w:t>
            </w:r>
          </w:p>
        </w:tc>
        <w:tc>
          <w:tcPr>
            <w:tcW w:w="1417" w:type="dxa"/>
            <w:shd w:val="clear" w:color="auto" w:fill="auto"/>
            <w:vAlign w:val="center"/>
            <w:hideMark/>
          </w:tcPr>
          <w:p w14:paraId="46E6B816"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0,1941</w:t>
            </w:r>
          </w:p>
        </w:tc>
        <w:tc>
          <w:tcPr>
            <w:tcW w:w="1701" w:type="dxa"/>
            <w:shd w:val="clear" w:color="auto" w:fill="auto"/>
            <w:vAlign w:val="center"/>
            <w:hideMark/>
          </w:tcPr>
          <w:p w14:paraId="1C30FFC8"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0,0132</w:t>
            </w:r>
          </w:p>
        </w:tc>
        <w:tc>
          <w:tcPr>
            <w:tcW w:w="2258" w:type="dxa"/>
            <w:shd w:val="clear" w:color="auto" w:fill="auto"/>
            <w:noWrap/>
            <w:vAlign w:val="center"/>
            <w:hideMark/>
          </w:tcPr>
          <w:p w14:paraId="1ED162B1"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0,2073</w:t>
            </w:r>
          </w:p>
        </w:tc>
      </w:tr>
      <w:tr w:rsidR="006B41A9" w:rsidRPr="006B41A9" w14:paraId="02827621" w14:textId="77777777" w:rsidTr="00DE012D">
        <w:trPr>
          <w:trHeight w:val="20"/>
          <w:jc w:val="center"/>
        </w:trPr>
        <w:tc>
          <w:tcPr>
            <w:tcW w:w="1266" w:type="dxa"/>
            <w:vMerge/>
            <w:shd w:val="clear" w:color="auto" w:fill="auto"/>
            <w:vAlign w:val="center"/>
            <w:hideMark/>
          </w:tcPr>
          <w:p w14:paraId="31BFBE09"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23EA1C30"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Введенского д. 15</w:t>
            </w:r>
          </w:p>
        </w:tc>
        <w:tc>
          <w:tcPr>
            <w:tcW w:w="1417" w:type="dxa"/>
            <w:shd w:val="clear" w:color="auto" w:fill="auto"/>
            <w:vAlign w:val="center"/>
            <w:hideMark/>
          </w:tcPr>
          <w:p w14:paraId="67482AC3"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0,2055</w:t>
            </w:r>
          </w:p>
        </w:tc>
        <w:tc>
          <w:tcPr>
            <w:tcW w:w="1701" w:type="dxa"/>
            <w:shd w:val="clear" w:color="auto" w:fill="auto"/>
            <w:vAlign w:val="center"/>
            <w:hideMark/>
          </w:tcPr>
          <w:p w14:paraId="569D6610"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0,0227</w:t>
            </w:r>
          </w:p>
        </w:tc>
        <w:tc>
          <w:tcPr>
            <w:tcW w:w="2258" w:type="dxa"/>
            <w:shd w:val="clear" w:color="auto" w:fill="auto"/>
            <w:noWrap/>
            <w:vAlign w:val="center"/>
            <w:hideMark/>
          </w:tcPr>
          <w:p w14:paraId="6F614AE0"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0,2282</w:t>
            </w:r>
          </w:p>
        </w:tc>
      </w:tr>
      <w:tr w:rsidR="006B41A9" w:rsidRPr="006B41A9" w14:paraId="7A08881A" w14:textId="77777777" w:rsidTr="00DE012D">
        <w:trPr>
          <w:trHeight w:val="20"/>
          <w:jc w:val="center"/>
        </w:trPr>
        <w:tc>
          <w:tcPr>
            <w:tcW w:w="1266" w:type="dxa"/>
            <w:vMerge/>
            <w:shd w:val="clear" w:color="auto" w:fill="auto"/>
            <w:vAlign w:val="center"/>
            <w:hideMark/>
          </w:tcPr>
          <w:p w14:paraId="61FA821D"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625E803B"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Введенского д. 16</w:t>
            </w:r>
          </w:p>
        </w:tc>
        <w:tc>
          <w:tcPr>
            <w:tcW w:w="1417" w:type="dxa"/>
            <w:shd w:val="clear" w:color="auto" w:fill="auto"/>
            <w:vAlign w:val="center"/>
            <w:hideMark/>
          </w:tcPr>
          <w:p w14:paraId="5E6A4547"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0,2063</w:t>
            </w:r>
          </w:p>
        </w:tc>
        <w:tc>
          <w:tcPr>
            <w:tcW w:w="1701" w:type="dxa"/>
            <w:shd w:val="clear" w:color="auto" w:fill="auto"/>
            <w:vAlign w:val="center"/>
            <w:hideMark/>
          </w:tcPr>
          <w:p w14:paraId="2DF09993"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0,0181</w:t>
            </w:r>
          </w:p>
        </w:tc>
        <w:tc>
          <w:tcPr>
            <w:tcW w:w="2258" w:type="dxa"/>
            <w:shd w:val="clear" w:color="auto" w:fill="auto"/>
            <w:noWrap/>
            <w:vAlign w:val="center"/>
            <w:hideMark/>
          </w:tcPr>
          <w:p w14:paraId="02405BA5"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0,2244</w:t>
            </w:r>
          </w:p>
        </w:tc>
      </w:tr>
      <w:tr w:rsidR="006B41A9" w:rsidRPr="006B41A9" w14:paraId="5D80344F" w14:textId="77777777" w:rsidTr="00DE012D">
        <w:trPr>
          <w:trHeight w:val="20"/>
          <w:jc w:val="center"/>
        </w:trPr>
        <w:tc>
          <w:tcPr>
            <w:tcW w:w="1266" w:type="dxa"/>
            <w:vMerge/>
            <w:shd w:val="clear" w:color="auto" w:fill="auto"/>
            <w:vAlign w:val="center"/>
            <w:hideMark/>
          </w:tcPr>
          <w:p w14:paraId="345A525F"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0816D9E9"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Введенского д. 17</w:t>
            </w:r>
          </w:p>
        </w:tc>
        <w:tc>
          <w:tcPr>
            <w:tcW w:w="1417" w:type="dxa"/>
            <w:shd w:val="clear" w:color="auto" w:fill="auto"/>
            <w:vAlign w:val="center"/>
            <w:hideMark/>
          </w:tcPr>
          <w:p w14:paraId="6FB2797D"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0,2049</w:t>
            </w:r>
          </w:p>
        </w:tc>
        <w:tc>
          <w:tcPr>
            <w:tcW w:w="1701" w:type="dxa"/>
            <w:shd w:val="clear" w:color="auto" w:fill="auto"/>
            <w:vAlign w:val="center"/>
            <w:hideMark/>
          </w:tcPr>
          <w:p w14:paraId="2CEB92F1"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0,0161</w:t>
            </w:r>
          </w:p>
        </w:tc>
        <w:tc>
          <w:tcPr>
            <w:tcW w:w="2258" w:type="dxa"/>
            <w:shd w:val="clear" w:color="auto" w:fill="auto"/>
            <w:noWrap/>
            <w:vAlign w:val="center"/>
            <w:hideMark/>
          </w:tcPr>
          <w:p w14:paraId="6470FBFE"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0,2210</w:t>
            </w:r>
          </w:p>
        </w:tc>
      </w:tr>
      <w:tr w:rsidR="006B41A9" w:rsidRPr="006B41A9" w14:paraId="7E83CDE7" w14:textId="77777777" w:rsidTr="00DE012D">
        <w:trPr>
          <w:trHeight w:val="20"/>
          <w:jc w:val="center"/>
        </w:trPr>
        <w:tc>
          <w:tcPr>
            <w:tcW w:w="1266" w:type="dxa"/>
            <w:vMerge/>
            <w:shd w:val="clear" w:color="auto" w:fill="auto"/>
            <w:vAlign w:val="center"/>
            <w:hideMark/>
          </w:tcPr>
          <w:p w14:paraId="1A63B044"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7D6DD3F3"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Введенского д. 18</w:t>
            </w:r>
          </w:p>
        </w:tc>
        <w:tc>
          <w:tcPr>
            <w:tcW w:w="1417" w:type="dxa"/>
            <w:shd w:val="clear" w:color="auto" w:fill="auto"/>
            <w:vAlign w:val="center"/>
            <w:hideMark/>
          </w:tcPr>
          <w:p w14:paraId="79691AC5"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0,2061</w:t>
            </w:r>
          </w:p>
        </w:tc>
        <w:tc>
          <w:tcPr>
            <w:tcW w:w="1701" w:type="dxa"/>
            <w:shd w:val="clear" w:color="auto" w:fill="auto"/>
            <w:vAlign w:val="center"/>
            <w:hideMark/>
          </w:tcPr>
          <w:p w14:paraId="5034DD65"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0,0191</w:t>
            </w:r>
          </w:p>
        </w:tc>
        <w:tc>
          <w:tcPr>
            <w:tcW w:w="2258" w:type="dxa"/>
            <w:shd w:val="clear" w:color="auto" w:fill="auto"/>
            <w:noWrap/>
            <w:vAlign w:val="center"/>
            <w:hideMark/>
          </w:tcPr>
          <w:p w14:paraId="171E3FD7"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0,2252</w:t>
            </w:r>
          </w:p>
        </w:tc>
      </w:tr>
      <w:tr w:rsidR="006B41A9" w:rsidRPr="006B41A9" w14:paraId="60DD3AA5" w14:textId="77777777" w:rsidTr="00DE012D">
        <w:trPr>
          <w:trHeight w:val="20"/>
          <w:jc w:val="center"/>
        </w:trPr>
        <w:tc>
          <w:tcPr>
            <w:tcW w:w="1266" w:type="dxa"/>
            <w:vMerge/>
            <w:shd w:val="clear" w:color="auto" w:fill="auto"/>
            <w:vAlign w:val="center"/>
            <w:hideMark/>
          </w:tcPr>
          <w:p w14:paraId="217F1CF8"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248707EC"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Введенского д. 19</w:t>
            </w:r>
          </w:p>
        </w:tc>
        <w:tc>
          <w:tcPr>
            <w:tcW w:w="1417" w:type="dxa"/>
            <w:shd w:val="clear" w:color="auto" w:fill="auto"/>
            <w:vAlign w:val="center"/>
            <w:hideMark/>
          </w:tcPr>
          <w:p w14:paraId="6B47BA8E"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0,2538</w:t>
            </w:r>
          </w:p>
        </w:tc>
        <w:tc>
          <w:tcPr>
            <w:tcW w:w="1701" w:type="dxa"/>
            <w:shd w:val="clear" w:color="auto" w:fill="auto"/>
            <w:vAlign w:val="center"/>
            <w:hideMark/>
          </w:tcPr>
          <w:p w14:paraId="39CCC0EA"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0,0195</w:t>
            </w:r>
          </w:p>
        </w:tc>
        <w:tc>
          <w:tcPr>
            <w:tcW w:w="2258" w:type="dxa"/>
            <w:shd w:val="clear" w:color="auto" w:fill="auto"/>
            <w:noWrap/>
            <w:vAlign w:val="center"/>
            <w:hideMark/>
          </w:tcPr>
          <w:p w14:paraId="7F119710"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0,2733</w:t>
            </w:r>
          </w:p>
        </w:tc>
      </w:tr>
      <w:tr w:rsidR="006B41A9" w:rsidRPr="006B41A9" w14:paraId="103E5A53" w14:textId="77777777" w:rsidTr="00DE012D">
        <w:trPr>
          <w:trHeight w:val="20"/>
          <w:jc w:val="center"/>
        </w:trPr>
        <w:tc>
          <w:tcPr>
            <w:tcW w:w="1266" w:type="dxa"/>
            <w:vMerge/>
            <w:shd w:val="clear" w:color="auto" w:fill="auto"/>
            <w:vAlign w:val="center"/>
            <w:hideMark/>
          </w:tcPr>
          <w:p w14:paraId="221FB345"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352D240D"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Здравомыслова д. 3</w:t>
            </w:r>
          </w:p>
        </w:tc>
        <w:tc>
          <w:tcPr>
            <w:tcW w:w="1417" w:type="dxa"/>
            <w:shd w:val="clear" w:color="auto" w:fill="auto"/>
            <w:vAlign w:val="center"/>
            <w:hideMark/>
          </w:tcPr>
          <w:p w14:paraId="1FCCD33A"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0,0584</w:t>
            </w:r>
          </w:p>
        </w:tc>
        <w:tc>
          <w:tcPr>
            <w:tcW w:w="1701" w:type="dxa"/>
            <w:shd w:val="clear" w:color="auto" w:fill="auto"/>
            <w:vAlign w:val="center"/>
            <w:hideMark/>
          </w:tcPr>
          <w:p w14:paraId="0FD01D02"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w:t>
            </w:r>
          </w:p>
        </w:tc>
        <w:tc>
          <w:tcPr>
            <w:tcW w:w="2258" w:type="dxa"/>
            <w:shd w:val="clear" w:color="auto" w:fill="auto"/>
            <w:noWrap/>
            <w:vAlign w:val="center"/>
            <w:hideMark/>
          </w:tcPr>
          <w:p w14:paraId="3DF58D66"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0,0584</w:t>
            </w:r>
          </w:p>
        </w:tc>
      </w:tr>
      <w:tr w:rsidR="006B41A9" w:rsidRPr="006B41A9" w14:paraId="0DD94E5E" w14:textId="77777777" w:rsidTr="00DE012D">
        <w:trPr>
          <w:trHeight w:val="20"/>
          <w:jc w:val="center"/>
        </w:trPr>
        <w:tc>
          <w:tcPr>
            <w:tcW w:w="1266" w:type="dxa"/>
            <w:vMerge/>
            <w:shd w:val="clear" w:color="auto" w:fill="auto"/>
            <w:vAlign w:val="center"/>
            <w:hideMark/>
          </w:tcPr>
          <w:p w14:paraId="431BD494"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1DB714F9"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Здравомыслова д. 4</w:t>
            </w:r>
          </w:p>
        </w:tc>
        <w:tc>
          <w:tcPr>
            <w:tcW w:w="1417" w:type="dxa"/>
            <w:shd w:val="clear" w:color="auto" w:fill="auto"/>
            <w:vAlign w:val="center"/>
            <w:hideMark/>
          </w:tcPr>
          <w:p w14:paraId="13AC5AD1"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0,1088</w:t>
            </w:r>
          </w:p>
        </w:tc>
        <w:tc>
          <w:tcPr>
            <w:tcW w:w="1701" w:type="dxa"/>
            <w:shd w:val="clear" w:color="auto" w:fill="auto"/>
            <w:vAlign w:val="center"/>
            <w:hideMark/>
          </w:tcPr>
          <w:p w14:paraId="5624CCE8"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w:t>
            </w:r>
          </w:p>
        </w:tc>
        <w:tc>
          <w:tcPr>
            <w:tcW w:w="2258" w:type="dxa"/>
            <w:shd w:val="clear" w:color="auto" w:fill="auto"/>
            <w:noWrap/>
            <w:vAlign w:val="center"/>
            <w:hideMark/>
          </w:tcPr>
          <w:p w14:paraId="5CD5B6F9"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0,1088</w:t>
            </w:r>
          </w:p>
        </w:tc>
      </w:tr>
      <w:tr w:rsidR="006B41A9" w:rsidRPr="006B41A9" w14:paraId="101C0E13" w14:textId="77777777" w:rsidTr="00DE012D">
        <w:trPr>
          <w:trHeight w:val="20"/>
          <w:jc w:val="center"/>
        </w:trPr>
        <w:tc>
          <w:tcPr>
            <w:tcW w:w="1266" w:type="dxa"/>
            <w:vMerge/>
            <w:shd w:val="clear" w:color="auto" w:fill="auto"/>
            <w:vAlign w:val="center"/>
            <w:hideMark/>
          </w:tcPr>
          <w:p w14:paraId="64A032CE"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70C9EDB0"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Здравомыслова д. 5</w:t>
            </w:r>
          </w:p>
        </w:tc>
        <w:tc>
          <w:tcPr>
            <w:tcW w:w="1417" w:type="dxa"/>
            <w:shd w:val="clear" w:color="auto" w:fill="auto"/>
            <w:vAlign w:val="center"/>
            <w:hideMark/>
          </w:tcPr>
          <w:p w14:paraId="0DB06583"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0,0934</w:t>
            </w:r>
          </w:p>
        </w:tc>
        <w:tc>
          <w:tcPr>
            <w:tcW w:w="1701" w:type="dxa"/>
            <w:shd w:val="clear" w:color="auto" w:fill="auto"/>
            <w:vAlign w:val="center"/>
            <w:hideMark/>
          </w:tcPr>
          <w:p w14:paraId="43330DB5"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w:t>
            </w:r>
          </w:p>
        </w:tc>
        <w:tc>
          <w:tcPr>
            <w:tcW w:w="2258" w:type="dxa"/>
            <w:shd w:val="clear" w:color="auto" w:fill="auto"/>
            <w:noWrap/>
            <w:vAlign w:val="center"/>
            <w:hideMark/>
          </w:tcPr>
          <w:p w14:paraId="18A1BEA9"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0,0934</w:t>
            </w:r>
          </w:p>
        </w:tc>
      </w:tr>
      <w:tr w:rsidR="006B41A9" w:rsidRPr="006B41A9" w14:paraId="1E2C7CA5" w14:textId="77777777" w:rsidTr="00DE012D">
        <w:trPr>
          <w:trHeight w:val="20"/>
          <w:jc w:val="center"/>
        </w:trPr>
        <w:tc>
          <w:tcPr>
            <w:tcW w:w="1266" w:type="dxa"/>
            <w:vMerge/>
            <w:shd w:val="clear" w:color="auto" w:fill="auto"/>
            <w:vAlign w:val="center"/>
            <w:hideMark/>
          </w:tcPr>
          <w:p w14:paraId="1F54969E"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0B22E938"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Здравомыслова д. 6</w:t>
            </w:r>
          </w:p>
        </w:tc>
        <w:tc>
          <w:tcPr>
            <w:tcW w:w="1417" w:type="dxa"/>
            <w:shd w:val="clear" w:color="auto" w:fill="auto"/>
            <w:vAlign w:val="center"/>
            <w:hideMark/>
          </w:tcPr>
          <w:p w14:paraId="5559B733"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0,0408</w:t>
            </w:r>
          </w:p>
        </w:tc>
        <w:tc>
          <w:tcPr>
            <w:tcW w:w="1701" w:type="dxa"/>
            <w:shd w:val="clear" w:color="auto" w:fill="auto"/>
            <w:vAlign w:val="center"/>
            <w:hideMark/>
          </w:tcPr>
          <w:p w14:paraId="6DD5FFA8"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0,0024</w:t>
            </w:r>
          </w:p>
        </w:tc>
        <w:tc>
          <w:tcPr>
            <w:tcW w:w="2258" w:type="dxa"/>
            <w:shd w:val="clear" w:color="auto" w:fill="auto"/>
            <w:noWrap/>
            <w:vAlign w:val="center"/>
            <w:hideMark/>
          </w:tcPr>
          <w:p w14:paraId="45BDD1F5"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0,0432</w:t>
            </w:r>
          </w:p>
        </w:tc>
      </w:tr>
      <w:tr w:rsidR="006B41A9" w:rsidRPr="006B41A9" w14:paraId="1456CFDF" w14:textId="77777777" w:rsidTr="00DE012D">
        <w:trPr>
          <w:trHeight w:val="20"/>
          <w:jc w:val="center"/>
        </w:trPr>
        <w:tc>
          <w:tcPr>
            <w:tcW w:w="1266" w:type="dxa"/>
            <w:vMerge/>
            <w:shd w:val="clear" w:color="auto" w:fill="auto"/>
            <w:vAlign w:val="center"/>
            <w:hideMark/>
          </w:tcPr>
          <w:p w14:paraId="2BB69B36"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176D3538"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Здравомыслова д. 7</w:t>
            </w:r>
          </w:p>
        </w:tc>
        <w:tc>
          <w:tcPr>
            <w:tcW w:w="1417" w:type="dxa"/>
            <w:shd w:val="clear" w:color="auto" w:fill="auto"/>
            <w:vAlign w:val="center"/>
            <w:hideMark/>
          </w:tcPr>
          <w:p w14:paraId="539F6D93"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0,0948</w:t>
            </w:r>
          </w:p>
        </w:tc>
        <w:tc>
          <w:tcPr>
            <w:tcW w:w="1701" w:type="dxa"/>
            <w:shd w:val="clear" w:color="auto" w:fill="auto"/>
            <w:vAlign w:val="center"/>
            <w:hideMark/>
          </w:tcPr>
          <w:p w14:paraId="263B7E24"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0,0032</w:t>
            </w:r>
          </w:p>
        </w:tc>
        <w:tc>
          <w:tcPr>
            <w:tcW w:w="2258" w:type="dxa"/>
            <w:shd w:val="clear" w:color="auto" w:fill="auto"/>
            <w:noWrap/>
            <w:vAlign w:val="center"/>
            <w:hideMark/>
          </w:tcPr>
          <w:p w14:paraId="5362E778"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0,0980</w:t>
            </w:r>
          </w:p>
        </w:tc>
      </w:tr>
      <w:tr w:rsidR="006B41A9" w:rsidRPr="006B41A9" w14:paraId="1D0682C7" w14:textId="77777777" w:rsidTr="00DE012D">
        <w:trPr>
          <w:trHeight w:val="20"/>
          <w:jc w:val="center"/>
        </w:trPr>
        <w:tc>
          <w:tcPr>
            <w:tcW w:w="1266" w:type="dxa"/>
            <w:vMerge/>
            <w:shd w:val="clear" w:color="auto" w:fill="auto"/>
            <w:vAlign w:val="center"/>
            <w:hideMark/>
          </w:tcPr>
          <w:p w14:paraId="6171595A"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547DCC80"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Здравомыслова д. 8</w:t>
            </w:r>
          </w:p>
        </w:tc>
        <w:tc>
          <w:tcPr>
            <w:tcW w:w="1417" w:type="dxa"/>
            <w:shd w:val="clear" w:color="auto" w:fill="auto"/>
            <w:vAlign w:val="center"/>
            <w:hideMark/>
          </w:tcPr>
          <w:p w14:paraId="791B3F89"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0,1847</w:t>
            </w:r>
          </w:p>
        </w:tc>
        <w:tc>
          <w:tcPr>
            <w:tcW w:w="1701" w:type="dxa"/>
            <w:shd w:val="clear" w:color="auto" w:fill="auto"/>
            <w:vAlign w:val="center"/>
            <w:hideMark/>
          </w:tcPr>
          <w:p w14:paraId="25616055"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0,0109</w:t>
            </w:r>
          </w:p>
        </w:tc>
        <w:tc>
          <w:tcPr>
            <w:tcW w:w="2258" w:type="dxa"/>
            <w:shd w:val="clear" w:color="auto" w:fill="auto"/>
            <w:noWrap/>
            <w:vAlign w:val="center"/>
            <w:hideMark/>
          </w:tcPr>
          <w:p w14:paraId="23B97692"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0,1956</w:t>
            </w:r>
          </w:p>
        </w:tc>
      </w:tr>
      <w:tr w:rsidR="006B41A9" w:rsidRPr="006B41A9" w14:paraId="41AA58BB" w14:textId="77777777" w:rsidTr="00DE012D">
        <w:trPr>
          <w:trHeight w:val="20"/>
          <w:jc w:val="center"/>
        </w:trPr>
        <w:tc>
          <w:tcPr>
            <w:tcW w:w="1266" w:type="dxa"/>
            <w:vMerge/>
            <w:shd w:val="clear" w:color="auto" w:fill="auto"/>
            <w:vAlign w:val="center"/>
            <w:hideMark/>
          </w:tcPr>
          <w:p w14:paraId="1DD3C790"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609BACC9"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Здравомыслова д. 9</w:t>
            </w:r>
          </w:p>
        </w:tc>
        <w:tc>
          <w:tcPr>
            <w:tcW w:w="1417" w:type="dxa"/>
            <w:shd w:val="clear" w:color="auto" w:fill="auto"/>
            <w:vAlign w:val="center"/>
            <w:hideMark/>
          </w:tcPr>
          <w:p w14:paraId="4F40942E"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0,1820</w:t>
            </w:r>
          </w:p>
        </w:tc>
        <w:tc>
          <w:tcPr>
            <w:tcW w:w="1701" w:type="dxa"/>
            <w:shd w:val="clear" w:color="auto" w:fill="auto"/>
            <w:vAlign w:val="center"/>
            <w:hideMark/>
          </w:tcPr>
          <w:p w14:paraId="7B817788"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0,0146</w:t>
            </w:r>
          </w:p>
        </w:tc>
        <w:tc>
          <w:tcPr>
            <w:tcW w:w="2258" w:type="dxa"/>
            <w:shd w:val="clear" w:color="auto" w:fill="auto"/>
            <w:noWrap/>
            <w:vAlign w:val="center"/>
            <w:hideMark/>
          </w:tcPr>
          <w:p w14:paraId="30D39FE8"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0,1966</w:t>
            </w:r>
          </w:p>
        </w:tc>
      </w:tr>
      <w:tr w:rsidR="006B41A9" w:rsidRPr="006B41A9" w14:paraId="561E6F43" w14:textId="77777777" w:rsidTr="00DE012D">
        <w:trPr>
          <w:trHeight w:val="20"/>
          <w:jc w:val="center"/>
        </w:trPr>
        <w:tc>
          <w:tcPr>
            <w:tcW w:w="1266" w:type="dxa"/>
            <w:vMerge/>
            <w:shd w:val="clear" w:color="auto" w:fill="auto"/>
            <w:vAlign w:val="center"/>
            <w:hideMark/>
          </w:tcPr>
          <w:p w14:paraId="3F1AC26B"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00A15D77"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Ленина д. 10</w:t>
            </w:r>
          </w:p>
        </w:tc>
        <w:tc>
          <w:tcPr>
            <w:tcW w:w="1417" w:type="dxa"/>
            <w:shd w:val="clear" w:color="auto" w:fill="auto"/>
            <w:vAlign w:val="center"/>
            <w:hideMark/>
          </w:tcPr>
          <w:p w14:paraId="498B427F"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0,0489</w:t>
            </w:r>
          </w:p>
        </w:tc>
        <w:tc>
          <w:tcPr>
            <w:tcW w:w="1701" w:type="dxa"/>
            <w:shd w:val="clear" w:color="auto" w:fill="auto"/>
            <w:vAlign w:val="center"/>
            <w:hideMark/>
          </w:tcPr>
          <w:p w14:paraId="7E82D8AD"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w:t>
            </w:r>
          </w:p>
        </w:tc>
        <w:tc>
          <w:tcPr>
            <w:tcW w:w="2258" w:type="dxa"/>
            <w:shd w:val="clear" w:color="auto" w:fill="auto"/>
            <w:noWrap/>
            <w:vAlign w:val="center"/>
            <w:hideMark/>
          </w:tcPr>
          <w:p w14:paraId="7CBF68A5"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0,0489</w:t>
            </w:r>
          </w:p>
        </w:tc>
      </w:tr>
      <w:tr w:rsidR="006B41A9" w:rsidRPr="006B41A9" w14:paraId="17BDE9D9" w14:textId="77777777" w:rsidTr="00DE012D">
        <w:trPr>
          <w:trHeight w:val="20"/>
          <w:jc w:val="center"/>
        </w:trPr>
        <w:tc>
          <w:tcPr>
            <w:tcW w:w="1266" w:type="dxa"/>
            <w:vMerge/>
            <w:shd w:val="clear" w:color="auto" w:fill="auto"/>
            <w:vAlign w:val="center"/>
            <w:hideMark/>
          </w:tcPr>
          <w:p w14:paraId="689F37C7"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3F2BB059"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Ленина д. 14</w:t>
            </w:r>
          </w:p>
        </w:tc>
        <w:tc>
          <w:tcPr>
            <w:tcW w:w="1417" w:type="dxa"/>
            <w:shd w:val="clear" w:color="auto" w:fill="auto"/>
            <w:vAlign w:val="center"/>
            <w:hideMark/>
          </w:tcPr>
          <w:p w14:paraId="0A19251F"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0,0476</w:t>
            </w:r>
          </w:p>
        </w:tc>
        <w:tc>
          <w:tcPr>
            <w:tcW w:w="1701" w:type="dxa"/>
            <w:shd w:val="clear" w:color="auto" w:fill="auto"/>
            <w:vAlign w:val="center"/>
            <w:hideMark/>
          </w:tcPr>
          <w:p w14:paraId="01B1C120"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w:t>
            </w:r>
          </w:p>
        </w:tc>
        <w:tc>
          <w:tcPr>
            <w:tcW w:w="2258" w:type="dxa"/>
            <w:shd w:val="clear" w:color="auto" w:fill="auto"/>
            <w:noWrap/>
            <w:vAlign w:val="center"/>
            <w:hideMark/>
          </w:tcPr>
          <w:p w14:paraId="1B4A9835"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0,0476</w:t>
            </w:r>
          </w:p>
        </w:tc>
      </w:tr>
      <w:tr w:rsidR="006B41A9" w:rsidRPr="006B41A9" w14:paraId="6AFA6E04" w14:textId="77777777" w:rsidTr="00DE012D">
        <w:trPr>
          <w:trHeight w:val="20"/>
          <w:jc w:val="center"/>
        </w:trPr>
        <w:tc>
          <w:tcPr>
            <w:tcW w:w="1266" w:type="dxa"/>
            <w:vMerge/>
            <w:shd w:val="clear" w:color="auto" w:fill="auto"/>
            <w:vAlign w:val="center"/>
            <w:hideMark/>
          </w:tcPr>
          <w:p w14:paraId="6BC0E3F9"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61F6C5DC"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Пролетарская д. 1</w:t>
            </w:r>
          </w:p>
        </w:tc>
        <w:tc>
          <w:tcPr>
            <w:tcW w:w="1417" w:type="dxa"/>
            <w:shd w:val="clear" w:color="auto" w:fill="auto"/>
            <w:vAlign w:val="center"/>
            <w:hideMark/>
          </w:tcPr>
          <w:p w14:paraId="5311733F"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0,1924</w:t>
            </w:r>
          </w:p>
        </w:tc>
        <w:tc>
          <w:tcPr>
            <w:tcW w:w="1701" w:type="dxa"/>
            <w:shd w:val="clear" w:color="auto" w:fill="auto"/>
            <w:vAlign w:val="center"/>
            <w:hideMark/>
          </w:tcPr>
          <w:p w14:paraId="5F7F080F"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0,0183</w:t>
            </w:r>
          </w:p>
        </w:tc>
        <w:tc>
          <w:tcPr>
            <w:tcW w:w="2258" w:type="dxa"/>
            <w:shd w:val="clear" w:color="auto" w:fill="auto"/>
            <w:noWrap/>
            <w:vAlign w:val="center"/>
            <w:hideMark/>
          </w:tcPr>
          <w:p w14:paraId="27650EED"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0,2107</w:t>
            </w:r>
          </w:p>
        </w:tc>
      </w:tr>
      <w:tr w:rsidR="006B41A9" w:rsidRPr="006B41A9" w14:paraId="2364E5DA" w14:textId="77777777" w:rsidTr="00DE012D">
        <w:trPr>
          <w:trHeight w:val="20"/>
          <w:jc w:val="center"/>
        </w:trPr>
        <w:tc>
          <w:tcPr>
            <w:tcW w:w="1266" w:type="dxa"/>
            <w:vMerge/>
            <w:shd w:val="clear" w:color="auto" w:fill="auto"/>
            <w:vAlign w:val="center"/>
            <w:hideMark/>
          </w:tcPr>
          <w:p w14:paraId="245B7A14"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64671706"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Пролетарская д. 2</w:t>
            </w:r>
          </w:p>
        </w:tc>
        <w:tc>
          <w:tcPr>
            <w:tcW w:w="1417" w:type="dxa"/>
            <w:shd w:val="clear" w:color="auto" w:fill="auto"/>
            <w:vAlign w:val="center"/>
            <w:hideMark/>
          </w:tcPr>
          <w:p w14:paraId="61EB1F23"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0,0290</w:t>
            </w:r>
          </w:p>
        </w:tc>
        <w:tc>
          <w:tcPr>
            <w:tcW w:w="1701" w:type="dxa"/>
            <w:shd w:val="clear" w:color="auto" w:fill="auto"/>
            <w:vAlign w:val="center"/>
            <w:hideMark/>
          </w:tcPr>
          <w:p w14:paraId="14167961"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w:t>
            </w:r>
          </w:p>
        </w:tc>
        <w:tc>
          <w:tcPr>
            <w:tcW w:w="2258" w:type="dxa"/>
            <w:shd w:val="clear" w:color="auto" w:fill="auto"/>
            <w:noWrap/>
            <w:vAlign w:val="center"/>
            <w:hideMark/>
          </w:tcPr>
          <w:p w14:paraId="3D3B34C9"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0,0290</w:t>
            </w:r>
          </w:p>
        </w:tc>
      </w:tr>
      <w:tr w:rsidR="006B41A9" w:rsidRPr="006B41A9" w14:paraId="5771BC77" w14:textId="77777777" w:rsidTr="00DE012D">
        <w:trPr>
          <w:trHeight w:val="20"/>
          <w:jc w:val="center"/>
        </w:trPr>
        <w:tc>
          <w:tcPr>
            <w:tcW w:w="1266" w:type="dxa"/>
            <w:vMerge/>
            <w:shd w:val="clear" w:color="auto" w:fill="auto"/>
            <w:vAlign w:val="center"/>
            <w:hideMark/>
          </w:tcPr>
          <w:p w14:paraId="70D2A612"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5C3A047D"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Пролетарская д. 4</w:t>
            </w:r>
          </w:p>
        </w:tc>
        <w:tc>
          <w:tcPr>
            <w:tcW w:w="1417" w:type="dxa"/>
            <w:shd w:val="clear" w:color="auto" w:fill="auto"/>
            <w:vAlign w:val="center"/>
            <w:hideMark/>
          </w:tcPr>
          <w:p w14:paraId="38CB044E"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0,0143</w:t>
            </w:r>
          </w:p>
        </w:tc>
        <w:tc>
          <w:tcPr>
            <w:tcW w:w="1701" w:type="dxa"/>
            <w:shd w:val="clear" w:color="auto" w:fill="auto"/>
            <w:vAlign w:val="center"/>
            <w:hideMark/>
          </w:tcPr>
          <w:p w14:paraId="5F70F675"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w:t>
            </w:r>
          </w:p>
        </w:tc>
        <w:tc>
          <w:tcPr>
            <w:tcW w:w="2258" w:type="dxa"/>
            <w:shd w:val="clear" w:color="auto" w:fill="auto"/>
            <w:noWrap/>
            <w:vAlign w:val="center"/>
            <w:hideMark/>
          </w:tcPr>
          <w:p w14:paraId="0BABC358"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0,0143</w:t>
            </w:r>
          </w:p>
        </w:tc>
      </w:tr>
      <w:tr w:rsidR="006B41A9" w:rsidRPr="006B41A9" w14:paraId="3C1B8B71" w14:textId="77777777" w:rsidTr="00DE012D">
        <w:trPr>
          <w:trHeight w:val="20"/>
          <w:jc w:val="center"/>
        </w:trPr>
        <w:tc>
          <w:tcPr>
            <w:tcW w:w="1266" w:type="dxa"/>
            <w:vMerge/>
            <w:shd w:val="clear" w:color="auto" w:fill="auto"/>
            <w:vAlign w:val="center"/>
            <w:hideMark/>
          </w:tcPr>
          <w:p w14:paraId="41581598"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6B41456D"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Садовая д. 2</w:t>
            </w:r>
          </w:p>
        </w:tc>
        <w:tc>
          <w:tcPr>
            <w:tcW w:w="1417" w:type="dxa"/>
            <w:shd w:val="clear" w:color="auto" w:fill="auto"/>
            <w:vAlign w:val="center"/>
            <w:hideMark/>
          </w:tcPr>
          <w:p w14:paraId="4211654D"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0,0562</w:t>
            </w:r>
          </w:p>
        </w:tc>
        <w:tc>
          <w:tcPr>
            <w:tcW w:w="1701" w:type="dxa"/>
            <w:shd w:val="clear" w:color="auto" w:fill="auto"/>
            <w:vAlign w:val="center"/>
            <w:hideMark/>
          </w:tcPr>
          <w:p w14:paraId="30681ACF"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w:t>
            </w:r>
          </w:p>
        </w:tc>
        <w:tc>
          <w:tcPr>
            <w:tcW w:w="2258" w:type="dxa"/>
            <w:shd w:val="clear" w:color="auto" w:fill="auto"/>
            <w:noWrap/>
            <w:vAlign w:val="center"/>
            <w:hideMark/>
          </w:tcPr>
          <w:p w14:paraId="24D936E4"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0,0562</w:t>
            </w:r>
          </w:p>
        </w:tc>
      </w:tr>
      <w:tr w:rsidR="006B41A9" w:rsidRPr="006B41A9" w14:paraId="3A672B10" w14:textId="77777777" w:rsidTr="00DE012D">
        <w:trPr>
          <w:trHeight w:val="20"/>
          <w:jc w:val="center"/>
        </w:trPr>
        <w:tc>
          <w:tcPr>
            <w:tcW w:w="1266" w:type="dxa"/>
            <w:vMerge/>
            <w:shd w:val="clear" w:color="auto" w:fill="auto"/>
            <w:vAlign w:val="center"/>
            <w:hideMark/>
          </w:tcPr>
          <w:p w14:paraId="07C133E3"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19F04A08"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Садовая д. 5</w:t>
            </w:r>
          </w:p>
        </w:tc>
        <w:tc>
          <w:tcPr>
            <w:tcW w:w="1417" w:type="dxa"/>
            <w:shd w:val="clear" w:color="auto" w:fill="auto"/>
            <w:vAlign w:val="center"/>
            <w:hideMark/>
          </w:tcPr>
          <w:p w14:paraId="3254E215"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0,2124</w:t>
            </w:r>
          </w:p>
        </w:tc>
        <w:tc>
          <w:tcPr>
            <w:tcW w:w="1701" w:type="dxa"/>
            <w:shd w:val="clear" w:color="auto" w:fill="auto"/>
            <w:vAlign w:val="center"/>
            <w:hideMark/>
          </w:tcPr>
          <w:p w14:paraId="7D721CE9"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0,0202</w:t>
            </w:r>
          </w:p>
        </w:tc>
        <w:tc>
          <w:tcPr>
            <w:tcW w:w="2258" w:type="dxa"/>
            <w:shd w:val="clear" w:color="auto" w:fill="auto"/>
            <w:noWrap/>
            <w:vAlign w:val="center"/>
            <w:hideMark/>
          </w:tcPr>
          <w:p w14:paraId="1DCC1C52"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0,2326</w:t>
            </w:r>
          </w:p>
        </w:tc>
      </w:tr>
      <w:tr w:rsidR="006B41A9" w:rsidRPr="006B41A9" w14:paraId="5BB35397" w14:textId="77777777" w:rsidTr="00DE012D">
        <w:trPr>
          <w:trHeight w:val="20"/>
          <w:jc w:val="center"/>
        </w:trPr>
        <w:tc>
          <w:tcPr>
            <w:tcW w:w="1266" w:type="dxa"/>
            <w:vMerge/>
            <w:shd w:val="clear" w:color="auto" w:fill="auto"/>
            <w:vAlign w:val="center"/>
            <w:hideMark/>
          </w:tcPr>
          <w:p w14:paraId="22EBE446"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4EA114A4"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Садовая д. 6</w:t>
            </w:r>
          </w:p>
        </w:tc>
        <w:tc>
          <w:tcPr>
            <w:tcW w:w="1417" w:type="dxa"/>
            <w:shd w:val="clear" w:color="auto" w:fill="auto"/>
            <w:vAlign w:val="center"/>
            <w:hideMark/>
          </w:tcPr>
          <w:p w14:paraId="14A1AECC"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0,0704</w:t>
            </w:r>
          </w:p>
        </w:tc>
        <w:tc>
          <w:tcPr>
            <w:tcW w:w="1701" w:type="dxa"/>
            <w:shd w:val="clear" w:color="auto" w:fill="auto"/>
            <w:vAlign w:val="center"/>
            <w:hideMark/>
          </w:tcPr>
          <w:p w14:paraId="19BB8C12"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w:t>
            </w:r>
          </w:p>
        </w:tc>
        <w:tc>
          <w:tcPr>
            <w:tcW w:w="2258" w:type="dxa"/>
            <w:shd w:val="clear" w:color="auto" w:fill="auto"/>
            <w:noWrap/>
            <w:vAlign w:val="center"/>
            <w:hideMark/>
          </w:tcPr>
          <w:p w14:paraId="4AF95EB6"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0,0704</w:t>
            </w:r>
          </w:p>
        </w:tc>
      </w:tr>
      <w:tr w:rsidR="006B41A9" w:rsidRPr="006B41A9" w14:paraId="5E358948" w14:textId="77777777" w:rsidTr="00DE012D">
        <w:trPr>
          <w:trHeight w:val="20"/>
          <w:jc w:val="center"/>
        </w:trPr>
        <w:tc>
          <w:tcPr>
            <w:tcW w:w="1266" w:type="dxa"/>
            <w:vMerge/>
            <w:shd w:val="clear" w:color="auto" w:fill="auto"/>
            <w:vAlign w:val="center"/>
            <w:hideMark/>
          </w:tcPr>
          <w:p w14:paraId="099AC224"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1116A357"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Садовая д. 8</w:t>
            </w:r>
          </w:p>
        </w:tc>
        <w:tc>
          <w:tcPr>
            <w:tcW w:w="1417" w:type="dxa"/>
            <w:shd w:val="clear" w:color="auto" w:fill="auto"/>
            <w:vAlign w:val="center"/>
            <w:hideMark/>
          </w:tcPr>
          <w:p w14:paraId="2C85064A"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0,0695</w:t>
            </w:r>
          </w:p>
        </w:tc>
        <w:tc>
          <w:tcPr>
            <w:tcW w:w="1701" w:type="dxa"/>
            <w:shd w:val="clear" w:color="auto" w:fill="auto"/>
            <w:vAlign w:val="center"/>
            <w:hideMark/>
          </w:tcPr>
          <w:p w14:paraId="064F1BE1"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w:t>
            </w:r>
          </w:p>
        </w:tc>
        <w:tc>
          <w:tcPr>
            <w:tcW w:w="2258" w:type="dxa"/>
            <w:shd w:val="clear" w:color="auto" w:fill="auto"/>
            <w:noWrap/>
            <w:vAlign w:val="center"/>
            <w:hideMark/>
          </w:tcPr>
          <w:p w14:paraId="23ED35CC"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0,0695</w:t>
            </w:r>
          </w:p>
        </w:tc>
      </w:tr>
      <w:tr w:rsidR="006B41A9" w:rsidRPr="006B41A9" w14:paraId="1F401275" w14:textId="77777777" w:rsidTr="00DE012D">
        <w:trPr>
          <w:trHeight w:val="20"/>
          <w:jc w:val="center"/>
        </w:trPr>
        <w:tc>
          <w:tcPr>
            <w:tcW w:w="1266" w:type="dxa"/>
            <w:vMerge/>
            <w:shd w:val="clear" w:color="auto" w:fill="auto"/>
            <w:vAlign w:val="center"/>
            <w:hideMark/>
          </w:tcPr>
          <w:p w14:paraId="46E07582"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2C08DAB6"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Урицкого д. 1</w:t>
            </w:r>
          </w:p>
        </w:tc>
        <w:tc>
          <w:tcPr>
            <w:tcW w:w="1417" w:type="dxa"/>
            <w:shd w:val="clear" w:color="auto" w:fill="auto"/>
            <w:vAlign w:val="center"/>
            <w:hideMark/>
          </w:tcPr>
          <w:p w14:paraId="6ABB53D4"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0,0220</w:t>
            </w:r>
          </w:p>
        </w:tc>
        <w:tc>
          <w:tcPr>
            <w:tcW w:w="1701" w:type="dxa"/>
            <w:shd w:val="clear" w:color="auto" w:fill="auto"/>
            <w:vAlign w:val="center"/>
            <w:hideMark/>
          </w:tcPr>
          <w:p w14:paraId="2F8BD272"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w:t>
            </w:r>
          </w:p>
        </w:tc>
        <w:tc>
          <w:tcPr>
            <w:tcW w:w="2258" w:type="dxa"/>
            <w:shd w:val="clear" w:color="auto" w:fill="auto"/>
            <w:noWrap/>
            <w:vAlign w:val="center"/>
            <w:hideMark/>
          </w:tcPr>
          <w:p w14:paraId="22151E81"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0,0220</w:t>
            </w:r>
          </w:p>
        </w:tc>
      </w:tr>
      <w:tr w:rsidR="006B41A9" w:rsidRPr="006B41A9" w14:paraId="12491979" w14:textId="77777777" w:rsidTr="00DE012D">
        <w:trPr>
          <w:trHeight w:val="20"/>
          <w:jc w:val="center"/>
        </w:trPr>
        <w:tc>
          <w:tcPr>
            <w:tcW w:w="1266" w:type="dxa"/>
            <w:vMerge/>
            <w:shd w:val="clear" w:color="auto" w:fill="auto"/>
            <w:vAlign w:val="center"/>
            <w:hideMark/>
          </w:tcPr>
          <w:p w14:paraId="7810D2F0"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3879497C"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Урицкого д. 11а</w:t>
            </w:r>
          </w:p>
        </w:tc>
        <w:tc>
          <w:tcPr>
            <w:tcW w:w="1417" w:type="dxa"/>
            <w:shd w:val="clear" w:color="auto" w:fill="auto"/>
            <w:vAlign w:val="center"/>
            <w:hideMark/>
          </w:tcPr>
          <w:p w14:paraId="2004DD1C"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0,1766</w:t>
            </w:r>
          </w:p>
        </w:tc>
        <w:tc>
          <w:tcPr>
            <w:tcW w:w="1701" w:type="dxa"/>
            <w:shd w:val="clear" w:color="auto" w:fill="auto"/>
            <w:vAlign w:val="center"/>
            <w:hideMark/>
          </w:tcPr>
          <w:p w14:paraId="75A34473"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0,0326</w:t>
            </w:r>
          </w:p>
        </w:tc>
        <w:tc>
          <w:tcPr>
            <w:tcW w:w="2258" w:type="dxa"/>
            <w:shd w:val="clear" w:color="auto" w:fill="auto"/>
            <w:noWrap/>
            <w:vAlign w:val="center"/>
            <w:hideMark/>
          </w:tcPr>
          <w:p w14:paraId="1385E259"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0,2093</w:t>
            </w:r>
          </w:p>
        </w:tc>
      </w:tr>
      <w:tr w:rsidR="006B41A9" w:rsidRPr="006B41A9" w14:paraId="1922EE5C" w14:textId="77777777" w:rsidTr="00DE012D">
        <w:trPr>
          <w:trHeight w:val="20"/>
          <w:jc w:val="center"/>
        </w:trPr>
        <w:tc>
          <w:tcPr>
            <w:tcW w:w="1266" w:type="dxa"/>
            <w:vMerge/>
            <w:shd w:val="clear" w:color="auto" w:fill="auto"/>
            <w:vAlign w:val="center"/>
            <w:hideMark/>
          </w:tcPr>
          <w:p w14:paraId="1962DFB9"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012D687E"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Урицкого д. 3</w:t>
            </w:r>
          </w:p>
        </w:tc>
        <w:tc>
          <w:tcPr>
            <w:tcW w:w="1417" w:type="dxa"/>
            <w:shd w:val="clear" w:color="auto" w:fill="auto"/>
            <w:vAlign w:val="center"/>
            <w:hideMark/>
          </w:tcPr>
          <w:p w14:paraId="460E6AA9"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0,0136</w:t>
            </w:r>
          </w:p>
        </w:tc>
        <w:tc>
          <w:tcPr>
            <w:tcW w:w="1701" w:type="dxa"/>
            <w:shd w:val="clear" w:color="auto" w:fill="auto"/>
            <w:vAlign w:val="center"/>
            <w:hideMark/>
          </w:tcPr>
          <w:p w14:paraId="321EBAC6"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w:t>
            </w:r>
          </w:p>
        </w:tc>
        <w:tc>
          <w:tcPr>
            <w:tcW w:w="2258" w:type="dxa"/>
            <w:shd w:val="clear" w:color="auto" w:fill="auto"/>
            <w:noWrap/>
            <w:vAlign w:val="center"/>
            <w:hideMark/>
          </w:tcPr>
          <w:p w14:paraId="5FF01A04"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0,0136</w:t>
            </w:r>
          </w:p>
        </w:tc>
      </w:tr>
      <w:tr w:rsidR="006B41A9" w:rsidRPr="006B41A9" w14:paraId="002D398F" w14:textId="77777777" w:rsidTr="00DE012D">
        <w:trPr>
          <w:trHeight w:val="20"/>
          <w:jc w:val="center"/>
        </w:trPr>
        <w:tc>
          <w:tcPr>
            <w:tcW w:w="1266" w:type="dxa"/>
            <w:vMerge/>
            <w:shd w:val="clear" w:color="auto" w:fill="auto"/>
            <w:vAlign w:val="center"/>
            <w:hideMark/>
          </w:tcPr>
          <w:p w14:paraId="6C1F1044"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7EC00087"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Урицкого д. 16</w:t>
            </w:r>
          </w:p>
        </w:tc>
        <w:tc>
          <w:tcPr>
            <w:tcW w:w="1417" w:type="dxa"/>
            <w:shd w:val="clear" w:color="auto" w:fill="auto"/>
            <w:vAlign w:val="center"/>
            <w:hideMark/>
          </w:tcPr>
          <w:p w14:paraId="26E136C0"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0,0267</w:t>
            </w:r>
          </w:p>
        </w:tc>
        <w:tc>
          <w:tcPr>
            <w:tcW w:w="1701" w:type="dxa"/>
            <w:shd w:val="clear" w:color="auto" w:fill="auto"/>
            <w:vAlign w:val="center"/>
            <w:hideMark/>
          </w:tcPr>
          <w:p w14:paraId="28FE3965"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w:t>
            </w:r>
          </w:p>
        </w:tc>
        <w:tc>
          <w:tcPr>
            <w:tcW w:w="2258" w:type="dxa"/>
            <w:shd w:val="clear" w:color="auto" w:fill="auto"/>
            <w:noWrap/>
            <w:vAlign w:val="center"/>
            <w:hideMark/>
          </w:tcPr>
          <w:p w14:paraId="3BECA2C5"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0,0267</w:t>
            </w:r>
          </w:p>
        </w:tc>
      </w:tr>
      <w:tr w:rsidR="006B41A9" w:rsidRPr="006B41A9" w14:paraId="114FCAA5" w14:textId="77777777" w:rsidTr="00DE012D">
        <w:trPr>
          <w:trHeight w:val="20"/>
          <w:jc w:val="center"/>
        </w:trPr>
        <w:tc>
          <w:tcPr>
            <w:tcW w:w="1266" w:type="dxa"/>
            <w:vMerge/>
            <w:shd w:val="clear" w:color="auto" w:fill="auto"/>
            <w:vAlign w:val="center"/>
            <w:hideMark/>
          </w:tcPr>
          <w:p w14:paraId="6205DC31"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15DD3B51"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Ленина, кв. 2 ч.с. д. 6</w:t>
            </w:r>
          </w:p>
        </w:tc>
        <w:tc>
          <w:tcPr>
            <w:tcW w:w="1417" w:type="dxa"/>
            <w:shd w:val="clear" w:color="auto" w:fill="auto"/>
            <w:vAlign w:val="center"/>
            <w:hideMark/>
          </w:tcPr>
          <w:p w14:paraId="6339496C"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0,0044</w:t>
            </w:r>
          </w:p>
        </w:tc>
        <w:tc>
          <w:tcPr>
            <w:tcW w:w="1701" w:type="dxa"/>
            <w:shd w:val="clear" w:color="auto" w:fill="auto"/>
            <w:vAlign w:val="center"/>
            <w:hideMark/>
          </w:tcPr>
          <w:p w14:paraId="27C29A83"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w:t>
            </w:r>
          </w:p>
        </w:tc>
        <w:tc>
          <w:tcPr>
            <w:tcW w:w="2258" w:type="dxa"/>
            <w:shd w:val="clear" w:color="auto" w:fill="auto"/>
            <w:noWrap/>
            <w:vAlign w:val="center"/>
            <w:hideMark/>
          </w:tcPr>
          <w:p w14:paraId="6FAE6B1A"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0,0044</w:t>
            </w:r>
          </w:p>
        </w:tc>
      </w:tr>
      <w:tr w:rsidR="006B41A9" w:rsidRPr="006B41A9" w14:paraId="6E08AA91" w14:textId="77777777" w:rsidTr="00DE012D">
        <w:trPr>
          <w:trHeight w:val="20"/>
          <w:jc w:val="center"/>
        </w:trPr>
        <w:tc>
          <w:tcPr>
            <w:tcW w:w="4395" w:type="dxa"/>
            <w:gridSpan w:val="2"/>
            <w:shd w:val="clear" w:color="auto" w:fill="auto"/>
            <w:noWrap/>
            <w:vAlign w:val="center"/>
            <w:hideMark/>
          </w:tcPr>
          <w:p w14:paraId="3D1DDBB5" w14:textId="77777777" w:rsidR="006B41A9" w:rsidRPr="006B41A9" w:rsidRDefault="006B41A9" w:rsidP="006B41A9">
            <w:pPr>
              <w:widowControl/>
              <w:autoSpaceDE/>
              <w:autoSpaceDN/>
              <w:jc w:val="center"/>
              <w:rPr>
                <w:b/>
                <w:bCs/>
                <w:color w:val="000000"/>
                <w:sz w:val="20"/>
                <w:szCs w:val="20"/>
                <w:lang w:bidi="ar-SA"/>
              </w:rPr>
            </w:pPr>
            <w:r w:rsidRPr="006B41A9">
              <w:rPr>
                <w:b/>
                <w:bCs/>
                <w:color w:val="000000"/>
                <w:sz w:val="20"/>
                <w:szCs w:val="20"/>
                <w:lang w:bidi="ar-SA"/>
              </w:rPr>
              <w:t>Итого по жил. Фонд</w:t>
            </w:r>
          </w:p>
        </w:tc>
        <w:tc>
          <w:tcPr>
            <w:tcW w:w="1417" w:type="dxa"/>
            <w:shd w:val="clear" w:color="auto" w:fill="auto"/>
            <w:noWrap/>
            <w:vAlign w:val="center"/>
            <w:hideMark/>
          </w:tcPr>
          <w:p w14:paraId="3D827855" w14:textId="77777777" w:rsidR="006B41A9" w:rsidRPr="006B41A9" w:rsidRDefault="006B41A9" w:rsidP="006B41A9">
            <w:pPr>
              <w:widowControl/>
              <w:autoSpaceDE/>
              <w:autoSpaceDN/>
              <w:jc w:val="center"/>
              <w:rPr>
                <w:b/>
                <w:bCs/>
                <w:color w:val="000000"/>
                <w:sz w:val="20"/>
                <w:szCs w:val="20"/>
                <w:lang w:bidi="ar-SA"/>
              </w:rPr>
            </w:pPr>
            <w:r w:rsidRPr="006B41A9">
              <w:rPr>
                <w:b/>
                <w:bCs/>
                <w:color w:val="000000"/>
                <w:sz w:val="20"/>
                <w:szCs w:val="20"/>
                <w:lang w:bidi="ar-SA"/>
              </w:rPr>
              <w:t>4,6141</w:t>
            </w:r>
          </w:p>
        </w:tc>
        <w:tc>
          <w:tcPr>
            <w:tcW w:w="1701" w:type="dxa"/>
            <w:shd w:val="clear" w:color="auto" w:fill="auto"/>
            <w:noWrap/>
            <w:vAlign w:val="center"/>
            <w:hideMark/>
          </w:tcPr>
          <w:p w14:paraId="514F3CF4" w14:textId="77777777" w:rsidR="006B41A9" w:rsidRPr="006B41A9" w:rsidRDefault="006B41A9" w:rsidP="006B41A9">
            <w:pPr>
              <w:widowControl/>
              <w:autoSpaceDE/>
              <w:autoSpaceDN/>
              <w:jc w:val="center"/>
              <w:rPr>
                <w:b/>
                <w:bCs/>
                <w:color w:val="000000"/>
                <w:sz w:val="20"/>
                <w:szCs w:val="20"/>
                <w:lang w:bidi="ar-SA"/>
              </w:rPr>
            </w:pPr>
            <w:r w:rsidRPr="006B41A9">
              <w:rPr>
                <w:b/>
                <w:bCs/>
                <w:color w:val="000000"/>
                <w:sz w:val="20"/>
                <w:szCs w:val="20"/>
                <w:lang w:bidi="ar-SA"/>
              </w:rPr>
              <w:t>0,5386</w:t>
            </w:r>
          </w:p>
        </w:tc>
        <w:tc>
          <w:tcPr>
            <w:tcW w:w="2258" w:type="dxa"/>
            <w:shd w:val="clear" w:color="auto" w:fill="auto"/>
            <w:noWrap/>
            <w:vAlign w:val="center"/>
            <w:hideMark/>
          </w:tcPr>
          <w:p w14:paraId="67E241F1" w14:textId="77777777" w:rsidR="006B41A9" w:rsidRPr="006B41A9" w:rsidRDefault="006B41A9" w:rsidP="006B41A9">
            <w:pPr>
              <w:widowControl/>
              <w:autoSpaceDE/>
              <w:autoSpaceDN/>
              <w:jc w:val="center"/>
              <w:rPr>
                <w:b/>
                <w:bCs/>
                <w:color w:val="000000"/>
                <w:sz w:val="20"/>
                <w:szCs w:val="20"/>
                <w:lang w:bidi="ar-SA"/>
              </w:rPr>
            </w:pPr>
            <w:r w:rsidRPr="006B41A9">
              <w:rPr>
                <w:b/>
                <w:bCs/>
                <w:color w:val="000000"/>
                <w:sz w:val="20"/>
                <w:szCs w:val="20"/>
                <w:lang w:bidi="ar-SA"/>
              </w:rPr>
              <w:t>5,1528</w:t>
            </w:r>
          </w:p>
        </w:tc>
      </w:tr>
      <w:tr w:rsidR="006B41A9" w:rsidRPr="006B41A9" w14:paraId="08718258" w14:textId="77777777" w:rsidTr="00DE012D">
        <w:trPr>
          <w:trHeight w:val="20"/>
          <w:jc w:val="center"/>
        </w:trPr>
        <w:tc>
          <w:tcPr>
            <w:tcW w:w="1266" w:type="dxa"/>
            <w:vMerge w:val="restart"/>
            <w:shd w:val="clear" w:color="auto" w:fill="auto"/>
            <w:noWrap/>
            <w:vAlign w:val="center"/>
            <w:hideMark/>
          </w:tcPr>
          <w:p w14:paraId="5D846BB8"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бюджет.</w:t>
            </w:r>
          </w:p>
        </w:tc>
        <w:tc>
          <w:tcPr>
            <w:tcW w:w="3129" w:type="dxa"/>
            <w:shd w:val="clear" w:color="auto" w:fill="auto"/>
            <w:vAlign w:val="center"/>
            <w:hideMark/>
          </w:tcPr>
          <w:p w14:paraId="3C25532D"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МБОУ "Дружногорская ср.общеобр. школа" (дет. сад №37)</w:t>
            </w:r>
          </w:p>
        </w:tc>
        <w:tc>
          <w:tcPr>
            <w:tcW w:w="1417" w:type="dxa"/>
            <w:shd w:val="clear" w:color="auto" w:fill="auto"/>
            <w:noWrap/>
            <w:vAlign w:val="center"/>
            <w:hideMark/>
          </w:tcPr>
          <w:p w14:paraId="7EF4BD4F"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0,1204</w:t>
            </w:r>
          </w:p>
        </w:tc>
        <w:tc>
          <w:tcPr>
            <w:tcW w:w="1701" w:type="dxa"/>
            <w:shd w:val="clear" w:color="auto" w:fill="auto"/>
            <w:noWrap/>
            <w:vAlign w:val="center"/>
            <w:hideMark/>
          </w:tcPr>
          <w:p w14:paraId="0E0F8959"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0,02051</w:t>
            </w:r>
          </w:p>
        </w:tc>
        <w:tc>
          <w:tcPr>
            <w:tcW w:w="2258" w:type="dxa"/>
            <w:shd w:val="clear" w:color="auto" w:fill="auto"/>
            <w:noWrap/>
            <w:vAlign w:val="center"/>
            <w:hideMark/>
          </w:tcPr>
          <w:p w14:paraId="0514C260"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0,1409</w:t>
            </w:r>
          </w:p>
        </w:tc>
      </w:tr>
      <w:tr w:rsidR="006B41A9" w:rsidRPr="006B41A9" w14:paraId="12CCFB26" w14:textId="77777777" w:rsidTr="00DE012D">
        <w:trPr>
          <w:trHeight w:val="20"/>
          <w:jc w:val="center"/>
        </w:trPr>
        <w:tc>
          <w:tcPr>
            <w:tcW w:w="1266" w:type="dxa"/>
            <w:vMerge/>
            <w:shd w:val="clear" w:color="auto" w:fill="auto"/>
            <w:vAlign w:val="center"/>
            <w:hideMark/>
          </w:tcPr>
          <w:p w14:paraId="05A2168E"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3647FBFC" w14:textId="6667E18B"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МБОУ "Дружногорская ср.общеобр. школа"</w:t>
            </w:r>
          </w:p>
        </w:tc>
        <w:tc>
          <w:tcPr>
            <w:tcW w:w="1417" w:type="dxa"/>
            <w:shd w:val="clear" w:color="auto" w:fill="auto"/>
            <w:noWrap/>
            <w:vAlign w:val="center"/>
            <w:hideMark/>
          </w:tcPr>
          <w:p w14:paraId="029AC772"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0,3207</w:t>
            </w:r>
          </w:p>
        </w:tc>
        <w:tc>
          <w:tcPr>
            <w:tcW w:w="1701" w:type="dxa"/>
            <w:shd w:val="clear" w:color="auto" w:fill="auto"/>
            <w:noWrap/>
            <w:vAlign w:val="center"/>
            <w:hideMark/>
          </w:tcPr>
          <w:p w14:paraId="06E20C2D"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w:t>
            </w:r>
          </w:p>
        </w:tc>
        <w:tc>
          <w:tcPr>
            <w:tcW w:w="2258" w:type="dxa"/>
            <w:shd w:val="clear" w:color="auto" w:fill="auto"/>
            <w:noWrap/>
            <w:vAlign w:val="center"/>
            <w:hideMark/>
          </w:tcPr>
          <w:p w14:paraId="28F9D0D3"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0,3207</w:t>
            </w:r>
          </w:p>
        </w:tc>
      </w:tr>
      <w:tr w:rsidR="006B41A9" w:rsidRPr="006B41A9" w14:paraId="6DCBA94C" w14:textId="77777777" w:rsidTr="00DE012D">
        <w:trPr>
          <w:trHeight w:val="20"/>
          <w:jc w:val="center"/>
        </w:trPr>
        <w:tc>
          <w:tcPr>
            <w:tcW w:w="1266" w:type="dxa"/>
            <w:vMerge/>
            <w:shd w:val="clear" w:color="auto" w:fill="auto"/>
            <w:vAlign w:val="center"/>
            <w:hideMark/>
          </w:tcPr>
          <w:p w14:paraId="5CCB967D"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09592C04"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Адм. Дружногорского гор. пос. (ДК) п.Др.Горка (сч-к)</w:t>
            </w:r>
          </w:p>
        </w:tc>
        <w:tc>
          <w:tcPr>
            <w:tcW w:w="1417" w:type="dxa"/>
            <w:shd w:val="clear" w:color="auto" w:fill="auto"/>
            <w:noWrap/>
            <w:vAlign w:val="center"/>
            <w:hideMark/>
          </w:tcPr>
          <w:p w14:paraId="3CFA5525"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0,2044</w:t>
            </w:r>
          </w:p>
        </w:tc>
        <w:tc>
          <w:tcPr>
            <w:tcW w:w="1701" w:type="dxa"/>
            <w:shd w:val="clear" w:color="auto" w:fill="auto"/>
            <w:noWrap/>
            <w:vAlign w:val="center"/>
            <w:hideMark/>
          </w:tcPr>
          <w:p w14:paraId="6AA12F0D"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w:t>
            </w:r>
          </w:p>
        </w:tc>
        <w:tc>
          <w:tcPr>
            <w:tcW w:w="2258" w:type="dxa"/>
            <w:shd w:val="clear" w:color="auto" w:fill="auto"/>
            <w:noWrap/>
            <w:vAlign w:val="center"/>
            <w:hideMark/>
          </w:tcPr>
          <w:p w14:paraId="4496F1EB"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0,2044</w:t>
            </w:r>
          </w:p>
        </w:tc>
      </w:tr>
      <w:tr w:rsidR="006B41A9" w:rsidRPr="006B41A9" w14:paraId="4490211E" w14:textId="77777777" w:rsidTr="00DE012D">
        <w:trPr>
          <w:trHeight w:val="20"/>
          <w:jc w:val="center"/>
        </w:trPr>
        <w:tc>
          <w:tcPr>
            <w:tcW w:w="1266" w:type="dxa"/>
            <w:vMerge/>
            <w:shd w:val="clear" w:color="auto" w:fill="auto"/>
            <w:vAlign w:val="center"/>
            <w:hideMark/>
          </w:tcPr>
          <w:p w14:paraId="392ABC26"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3780DB3E"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Адм. Дружногор.гор. пос.,биб-ка п.Др.Горка</w:t>
            </w:r>
          </w:p>
        </w:tc>
        <w:tc>
          <w:tcPr>
            <w:tcW w:w="1417" w:type="dxa"/>
            <w:shd w:val="clear" w:color="auto" w:fill="auto"/>
            <w:noWrap/>
            <w:vAlign w:val="center"/>
            <w:hideMark/>
          </w:tcPr>
          <w:p w14:paraId="6567A067"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0,0262</w:t>
            </w:r>
          </w:p>
        </w:tc>
        <w:tc>
          <w:tcPr>
            <w:tcW w:w="1701" w:type="dxa"/>
            <w:shd w:val="clear" w:color="auto" w:fill="auto"/>
            <w:noWrap/>
            <w:vAlign w:val="center"/>
            <w:hideMark/>
          </w:tcPr>
          <w:p w14:paraId="5381892D"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w:t>
            </w:r>
          </w:p>
        </w:tc>
        <w:tc>
          <w:tcPr>
            <w:tcW w:w="2258" w:type="dxa"/>
            <w:shd w:val="clear" w:color="auto" w:fill="auto"/>
            <w:noWrap/>
            <w:vAlign w:val="center"/>
            <w:hideMark/>
          </w:tcPr>
          <w:p w14:paraId="2B78638F"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0,0262</w:t>
            </w:r>
          </w:p>
        </w:tc>
      </w:tr>
      <w:tr w:rsidR="006B41A9" w:rsidRPr="006B41A9" w14:paraId="43C8ECAE" w14:textId="77777777" w:rsidTr="00DE012D">
        <w:trPr>
          <w:trHeight w:val="20"/>
          <w:jc w:val="center"/>
        </w:trPr>
        <w:tc>
          <w:tcPr>
            <w:tcW w:w="1266" w:type="dxa"/>
            <w:vMerge/>
            <w:shd w:val="clear" w:color="auto" w:fill="auto"/>
            <w:vAlign w:val="center"/>
            <w:hideMark/>
          </w:tcPr>
          <w:p w14:paraId="68535044"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5F3B2EC5"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Админ.Дружногорского пос., п.Др.Горка</w:t>
            </w:r>
          </w:p>
        </w:tc>
        <w:tc>
          <w:tcPr>
            <w:tcW w:w="1417" w:type="dxa"/>
            <w:shd w:val="clear" w:color="auto" w:fill="auto"/>
            <w:noWrap/>
            <w:vAlign w:val="center"/>
            <w:hideMark/>
          </w:tcPr>
          <w:p w14:paraId="7C7E353F"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0,0458</w:t>
            </w:r>
          </w:p>
        </w:tc>
        <w:tc>
          <w:tcPr>
            <w:tcW w:w="1701" w:type="dxa"/>
            <w:shd w:val="clear" w:color="auto" w:fill="auto"/>
            <w:noWrap/>
            <w:vAlign w:val="center"/>
            <w:hideMark/>
          </w:tcPr>
          <w:p w14:paraId="10CDB17E"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w:t>
            </w:r>
          </w:p>
        </w:tc>
        <w:tc>
          <w:tcPr>
            <w:tcW w:w="2258" w:type="dxa"/>
            <w:shd w:val="clear" w:color="auto" w:fill="auto"/>
            <w:noWrap/>
            <w:vAlign w:val="center"/>
            <w:hideMark/>
          </w:tcPr>
          <w:p w14:paraId="3E1EEF23"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0,0458</w:t>
            </w:r>
          </w:p>
        </w:tc>
      </w:tr>
      <w:tr w:rsidR="006B41A9" w:rsidRPr="006B41A9" w14:paraId="48D2AB6E" w14:textId="77777777" w:rsidTr="00DE012D">
        <w:trPr>
          <w:trHeight w:val="20"/>
          <w:jc w:val="center"/>
        </w:trPr>
        <w:tc>
          <w:tcPr>
            <w:tcW w:w="1266" w:type="dxa"/>
            <w:vMerge/>
            <w:shd w:val="clear" w:color="auto" w:fill="auto"/>
            <w:vAlign w:val="center"/>
            <w:hideMark/>
          </w:tcPr>
          <w:p w14:paraId="0E2C9652"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5F8F89B9"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Админ.Дружногорского пос., п.Др.Горка, ул. Ленина, 3)</w:t>
            </w:r>
          </w:p>
        </w:tc>
        <w:tc>
          <w:tcPr>
            <w:tcW w:w="1417" w:type="dxa"/>
            <w:shd w:val="clear" w:color="auto" w:fill="auto"/>
            <w:noWrap/>
            <w:vAlign w:val="center"/>
            <w:hideMark/>
          </w:tcPr>
          <w:p w14:paraId="20A3786B"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0,0091</w:t>
            </w:r>
          </w:p>
        </w:tc>
        <w:tc>
          <w:tcPr>
            <w:tcW w:w="1701" w:type="dxa"/>
            <w:shd w:val="clear" w:color="auto" w:fill="auto"/>
            <w:noWrap/>
            <w:vAlign w:val="center"/>
            <w:hideMark/>
          </w:tcPr>
          <w:p w14:paraId="3A4F5E2A"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w:t>
            </w:r>
          </w:p>
        </w:tc>
        <w:tc>
          <w:tcPr>
            <w:tcW w:w="2258" w:type="dxa"/>
            <w:shd w:val="clear" w:color="auto" w:fill="auto"/>
            <w:noWrap/>
            <w:vAlign w:val="center"/>
            <w:hideMark/>
          </w:tcPr>
          <w:p w14:paraId="11DC3B11"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0,0091</w:t>
            </w:r>
          </w:p>
        </w:tc>
      </w:tr>
      <w:tr w:rsidR="006B41A9" w:rsidRPr="006B41A9" w14:paraId="1A947FEA" w14:textId="77777777" w:rsidTr="00DE012D">
        <w:trPr>
          <w:trHeight w:val="20"/>
          <w:jc w:val="center"/>
        </w:trPr>
        <w:tc>
          <w:tcPr>
            <w:tcW w:w="1266" w:type="dxa"/>
            <w:vMerge/>
            <w:shd w:val="clear" w:color="auto" w:fill="auto"/>
            <w:vAlign w:val="center"/>
            <w:hideMark/>
          </w:tcPr>
          <w:p w14:paraId="550773E6"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19F62FB3"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Админ.Дружногорского пос, Баня, п.Др.Горка</w:t>
            </w:r>
          </w:p>
        </w:tc>
        <w:tc>
          <w:tcPr>
            <w:tcW w:w="1417" w:type="dxa"/>
            <w:shd w:val="clear" w:color="auto" w:fill="auto"/>
            <w:noWrap/>
            <w:vAlign w:val="center"/>
            <w:hideMark/>
          </w:tcPr>
          <w:p w14:paraId="1490A425"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0,0164</w:t>
            </w:r>
          </w:p>
        </w:tc>
        <w:tc>
          <w:tcPr>
            <w:tcW w:w="1701" w:type="dxa"/>
            <w:shd w:val="clear" w:color="auto" w:fill="auto"/>
            <w:noWrap/>
            <w:vAlign w:val="center"/>
            <w:hideMark/>
          </w:tcPr>
          <w:p w14:paraId="0BF5E92D"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0,02046</w:t>
            </w:r>
          </w:p>
        </w:tc>
        <w:tc>
          <w:tcPr>
            <w:tcW w:w="2258" w:type="dxa"/>
            <w:shd w:val="clear" w:color="auto" w:fill="auto"/>
            <w:noWrap/>
            <w:vAlign w:val="center"/>
            <w:hideMark/>
          </w:tcPr>
          <w:p w14:paraId="73FF0CA1"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0,0368</w:t>
            </w:r>
          </w:p>
        </w:tc>
      </w:tr>
      <w:tr w:rsidR="006B41A9" w:rsidRPr="006B41A9" w14:paraId="7AE0D1FB" w14:textId="77777777" w:rsidTr="00DE012D">
        <w:trPr>
          <w:trHeight w:val="20"/>
          <w:jc w:val="center"/>
        </w:trPr>
        <w:tc>
          <w:tcPr>
            <w:tcW w:w="1266" w:type="dxa"/>
            <w:vMerge/>
            <w:shd w:val="clear" w:color="auto" w:fill="auto"/>
            <w:vAlign w:val="center"/>
            <w:hideMark/>
          </w:tcPr>
          <w:p w14:paraId="4DFBFE90"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5761A9E3"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ГБУЗ ЛО "Гатчинская КМБ", п.Др.Горка (поликл.)</w:t>
            </w:r>
          </w:p>
        </w:tc>
        <w:tc>
          <w:tcPr>
            <w:tcW w:w="1417" w:type="dxa"/>
            <w:shd w:val="clear" w:color="auto" w:fill="auto"/>
            <w:noWrap/>
            <w:vAlign w:val="center"/>
            <w:hideMark/>
          </w:tcPr>
          <w:p w14:paraId="58BF3F8E"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0,0917</w:t>
            </w:r>
          </w:p>
        </w:tc>
        <w:tc>
          <w:tcPr>
            <w:tcW w:w="1701" w:type="dxa"/>
            <w:shd w:val="clear" w:color="auto" w:fill="auto"/>
            <w:noWrap/>
            <w:vAlign w:val="center"/>
            <w:hideMark/>
          </w:tcPr>
          <w:p w14:paraId="3BF61F7A"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0,002596</w:t>
            </w:r>
          </w:p>
        </w:tc>
        <w:tc>
          <w:tcPr>
            <w:tcW w:w="2258" w:type="dxa"/>
            <w:shd w:val="clear" w:color="auto" w:fill="auto"/>
            <w:noWrap/>
            <w:vAlign w:val="center"/>
            <w:hideMark/>
          </w:tcPr>
          <w:p w14:paraId="6C224C95"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0,0943</w:t>
            </w:r>
          </w:p>
        </w:tc>
      </w:tr>
      <w:tr w:rsidR="006B41A9" w:rsidRPr="006B41A9" w14:paraId="66D1EF2C" w14:textId="77777777" w:rsidTr="00DE012D">
        <w:trPr>
          <w:trHeight w:val="20"/>
          <w:jc w:val="center"/>
        </w:trPr>
        <w:tc>
          <w:tcPr>
            <w:tcW w:w="1266" w:type="dxa"/>
            <w:shd w:val="clear" w:color="auto" w:fill="auto"/>
            <w:vAlign w:val="center"/>
            <w:hideMark/>
          </w:tcPr>
          <w:p w14:paraId="1DE49314" w14:textId="3A4474A0"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64EB3AB5" w14:textId="1A0D21D5" w:rsidR="006B41A9" w:rsidRPr="006B41A9" w:rsidRDefault="00CD5CFC" w:rsidP="006B41A9">
            <w:pPr>
              <w:widowControl/>
              <w:autoSpaceDE/>
              <w:autoSpaceDN/>
              <w:jc w:val="center"/>
              <w:rPr>
                <w:color w:val="000000"/>
                <w:sz w:val="20"/>
                <w:szCs w:val="20"/>
                <w:lang w:bidi="ar-SA"/>
              </w:rPr>
            </w:pPr>
            <w:r>
              <w:rPr>
                <w:color w:val="000000"/>
                <w:sz w:val="20"/>
                <w:szCs w:val="20"/>
                <w:lang w:bidi="ar-SA"/>
              </w:rPr>
              <w:t>КУИ ГМР</w:t>
            </w:r>
            <w:r w:rsidR="006B41A9" w:rsidRPr="006B41A9">
              <w:rPr>
                <w:color w:val="000000"/>
                <w:sz w:val="20"/>
                <w:szCs w:val="20"/>
                <w:lang w:bidi="ar-SA"/>
              </w:rPr>
              <w:t xml:space="preserve"> (Здр. 1)</w:t>
            </w:r>
          </w:p>
        </w:tc>
        <w:tc>
          <w:tcPr>
            <w:tcW w:w="1417" w:type="dxa"/>
            <w:shd w:val="clear" w:color="auto" w:fill="auto"/>
            <w:noWrap/>
            <w:vAlign w:val="center"/>
            <w:hideMark/>
          </w:tcPr>
          <w:p w14:paraId="2F3826CB"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0,0113</w:t>
            </w:r>
          </w:p>
        </w:tc>
        <w:tc>
          <w:tcPr>
            <w:tcW w:w="1701" w:type="dxa"/>
            <w:shd w:val="clear" w:color="auto" w:fill="auto"/>
            <w:noWrap/>
            <w:vAlign w:val="center"/>
            <w:hideMark/>
          </w:tcPr>
          <w:p w14:paraId="183508F3"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w:t>
            </w:r>
          </w:p>
        </w:tc>
        <w:tc>
          <w:tcPr>
            <w:tcW w:w="2258" w:type="dxa"/>
            <w:shd w:val="clear" w:color="auto" w:fill="auto"/>
            <w:noWrap/>
            <w:vAlign w:val="center"/>
            <w:hideMark/>
          </w:tcPr>
          <w:p w14:paraId="45A50587"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0,0113</w:t>
            </w:r>
          </w:p>
        </w:tc>
      </w:tr>
      <w:tr w:rsidR="006B41A9" w:rsidRPr="006B41A9" w14:paraId="65940E56" w14:textId="77777777" w:rsidTr="00DE012D">
        <w:trPr>
          <w:trHeight w:val="20"/>
          <w:jc w:val="center"/>
        </w:trPr>
        <w:tc>
          <w:tcPr>
            <w:tcW w:w="1266" w:type="dxa"/>
            <w:shd w:val="clear" w:color="auto" w:fill="auto"/>
            <w:vAlign w:val="center"/>
            <w:hideMark/>
          </w:tcPr>
          <w:p w14:paraId="1ED150BD" w14:textId="6F3B03E0"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5F132FC3" w14:textId="7D2BFE6A" w:rsidR="006B41A9" w:rsidRPr="006B41A9" w:rsidRDefault="00CD5CFC" w:rsidP="006B41A9">
            <w:pPr>
              <w:widowControl/>
              <w:autoSpaceDE/>
              <w:autoSpaceDN/>
              <w:jc w:val="center"/>
              <w:rPr>
                <w:color w:val="000000"/>
                <w:sz w:val="20"/>
                <w:szCs w:val="20"/>
                <w:lang w:bidi="ar-SA"/>
              </w:rPr>
            </w:pPr>
            <w:r>
              <w:rPr>
                <w:color w:val="000000"/>
                <w:sz w:val="20"/>
                <w:szCs w:val="20"/>
                <w:lang w:bidi="ar-SA"/>
              </w:rPr>
              <w:t>КУИ ГМР</w:t>
            </w:r>
            <w:r w:rsidR="006B41A9" w:rsidRPr="006B41A9">
              <w:rPr>
                <w:color w:val="000000"/>
                <w:sz w:val="20"/>
                <w:szCs w:val="20"/>
                <w:lang w:bidi="ar-SA"/>
              </w:rPr>
              <w:t xml:space="preserve"> (Уриц. 11а) в ж.д.</w:t>
            </w:r>
          </w:p>
        </w:tc>
        <w:tc>
          <w:tcPr>
            <w:tcW w:w="1417" w:type="dxa"/>
            <w:shd w:val="clear" w:color="auto" w:fill="auto"/>
            <w:noWrap/>
            <w:vAlign w:val="center"/>
            <w:hideMark/>
          </w:tcPr>
          <w:p w14:paraId="7E1C2227"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0,0115</w:t>
            </w:r>
          </w:p>
        </w:tc>
        <w:tc>
          <w:tcPr>
            <w:tcW w:w="1701" w:type="dxa"/>
            <w:shd w:val="clear" w:color="auto" w:fill="auto"/>
            <w:noWrap/>
            <w:vAlign w:val="center"/>
            <w:hideMark/>
          </w:tcPr>
          <w:p w14:paraId="18573BF7"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w:t>
            </w:r>
          </w:p>
        </w:tc>
        <w:tc>
          <w:tcPr>
            <w:tcW w:w="2258" w:type="dxa"/>
            <w:shd w:val="clear" w:color="auto" w:fill="auto"/>
            <w:noWrap/>
            <w:vAlign w:val="center"/>
            <w:hideMark/>
          </w:tcPr>
          <w:p w14:paraId="65A427B4"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0,0115</w:t>
            </w:r>
          </w:p>
        </w:tc>
      </w:tr>
      <w:tr w:rsidR="006B41A9" w:rsidRPr="006B41A9" w14:paraId="4CEB2D37" w14:textId="77777777" w:rsidTr="00DE012D">
        <w:trPr>
          <w:trHeight w:val="20"/>
          <w:jc w:val="center"/>
        </w:trPr>
        <w:tc>
          <w:tcPr>
            <w:tcW w:w="1266" w:type="dxa"/>
            <w:shd w:val="clear" w:color="auto" w:fill="auto"/>
            <w:vAlign w:val="center"/>
            <w:hideMark/>
          </w:tcPr>
          <w:p w14:paraId="7BF6F34C" w14:textId="46109BD7" w:rsidR="006B41A9" w:rsidRPr="006B41A9" w:rsidRDefault="006B41A9" w:rsidP="006B41A9">
            <w:pPr>
              <w:widowControl/>
              <w:autoSpaceDE/>
              <w:autoSpaceDN/>
              <w:jc w:val="center"/>
              <w:rPr>
                <w:color w:val="000000"/>
                <w:sz w:val="20"/>
                <w:szCs w:val="20"/>
                <w:lang w:bidi="ar-SA"/>
              </w:rPr>
            </w:pPr>
          </w:p>
        </w:tc>
        <w:tc>
          <w:tcPr>
            <w:tcW w:w="3129" w:type="dxa"/>
            <w:shd w:val="clear" w:color="auto" w:fill="auto"/>
            <w:vAlign w:val="center"/>
            <w:hideMark/>
          </w:tcPr>
          <w:p w14:paraId="4BE0A6B1"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МУП ЖКХ "Сиверский", п.Д.Горка ж/д ГВС сч</w:t>
            </w:r>
          </w:p>
        </w:tc>
        <w:tc>
          <w:tcPr>
            <w:tcW w:w="1417" w:type="dxa"/>
            <w:shd w:val="clear" w:color="auto" w:fill="auto"/>
            <w:noWrap/>
            <w:vAlign w:val="center"/>
            <w:hideMark/>
          </w:tcPr>
          <w:p w14:paraId="0467A65A"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0,0059</w:t>
            </w:r>
          </w:p>
        </w:tc>
        <w:tc>
          <w:tcPr>
            <w:tcW w:w="1701" w:type="dxa"/>
            <w:shd w:val="clear" w:color="auto" w:fill="auto"/>
            <w:noWrap/>
            <w:vAlign w:val="center"/>
            <w:hideMark/>
          </w:tcPr>
          <w:p w14:paraId="17657A34"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0,00019</w:t>
            </w:r>
          </w:p>
        </w:tc>
        <w:tc>
          <w:tcPr>
            <w:tcW w:w="2258" w:type="dxa"/>
            <w:shd w:val="clear" w:color="auto" w:fill="auto"/>
            <w:noWrap/>
            <w:vAlign w:val="center"/>
            <w:hideMark/>
          </w:tcPr>
          <w:p w14:paraId="2B0DD683"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0,0061</w:t>
            </w:r>
          </w:p>
        </w:tc>
      </w:tr>
      <w:tr w:rsidR="006B41A9" w:rsidRPr="006B41A9" w14:paraId="0B812207" w14:textId="77777777" w:rsidTr="00DE012D">
        <w:trPr>
          <w:trHeight w:val="20"/>
          <w:jc w:val="center"/>
        </w:trPr>
        <w:tc>
          <w:tcPr>
            <w:tcW w:w="4395" w:type="dxa"/>
            <w:gridSpan w:val="2"/>
            <w:shd w:val="clear" w:color="auto" w:fill="auto"/>
            <w:noWrap/>
            <w:vAlign w:val="center"/>
            <w:hideMark/>
          </w:tcPr>
          <w:p w14:paraId="753277B6" w14:textId="77777777" w:rsidR="006B41A9" w:rsidRPr="006B41A9" w:rsidRDefault="006B41A9" w:rsidP="006B41A9">
            <w:pPr>
              <w:widowControl/>
              <w:autoSpaceDE/>
              <w:autoSpaceDN/>
              <w:jc w:val="center"/>
              <w:rPr>
                <w:b/>
                <w:bCs/>
                <w:color w:val="000000"/>
                <w:sz w:val="20"/>
                <w:szCs w:val="20"/>
                <w:lang w:bidi="ar-SA"/>
              </w:rPr>
            </w:pPr>
            <w:r w:rsidRPr="006B41A9">
              <w:rPr>
                <w:b/>
                <w:bCs/>
                <w:color w:val="000000"/>
                <w:sz w:val="20"/>
                <w:szCs w:val="20"/>
                <w:lang w:bidi="ar-SA"/>
              </w:rPr>
              <w:t>Итого по бюджет.</w:t>
            </w:r>
          </w:p>
        </w:tc>
        <w:tc>
          <w:tcPr>
            <w:tcW w:w="1417" w:type="dxa"/>
            <w:shd w:val="clear" w:color="auto" w:fill="auto"/>
            <w:noWrap/>
            <w:vAlign w:val="center"/>
            <w:hideMark/>
          </w:tcPr>
          <w:p w14:paraId="2C276E11" w14:textId="77777777" w:rsidR="006B41A9" w:rsidRPr="006B41A9" w:rsidRDefault="006B41A9" w:rsidP="006B41A9">
            <w:pPr>
              <w:widowControl/>
              <w:autoSpaceDE/>
              <w:autoSpaceDN/>
              <w:jc w:val="center"/>
              <w:rPr>
                <w:b/>
                <w:bCs/>
                <w:color w:val="000000"/>
                <w:sz w:val="20"/>
                <w:szCs w:val="20"/>
                <w:lang w:bidi="ar-SA"/>
              </w:rPr>
            </w:pPr>
            <w:r w:rsidRPr="006B41A9">
              <w:rPr>
                <w:b/>
                <w:bCs/>
                <w:color w:val="000000"/>
                <w:sz w:val="20"/>
                <w:szCs w:val="20"/>
                <w:lang w:bidi="ar-SA"/>
              </w:rPr>
              <w:t>0,8633</w:t>
            </w:r>
          </w:p>
        </w:tc>
        <w:tc>
          <w:tcPr>
            <w:tcW w:w="1701" w:type="dxa"/>
            <w:shd w:val="clear" w:color="auto" w:fill="auto"/>
            <w:noWrap/>
            <w:vAlign w:val="center"/>
            <w:hideMark/>
          </w:tcPr>
          <w:p w14:paraId="7FB639D8" w14:textId="77777777" w:rsidR="006B41A9" w:rsidRPr="006B41A9" w:rsidRDefault="006B41A9" w:rsidP="006B41A9">
            <w:pPr>
              <w:widowControl/>
              <w:autoSpaceDE/>
              <w:autoSpaceDN/>
              <w:jc w:val="center"/>
              <w:rPr>
                <w:b/>
                <w:bCs/>
                <w:color w:val="000000"/>
                <w:sz w:val="20"/>
                <w:szCs w:val="20"/>
                <w:lang w:bidi="ar-SA"/>
              </w:rPr>
            </w:pPr>
            <w:r w:rsidRPr="006B41A9">
              <w:rPr>
                <w:b/>
                <w:bCs/>
                <w:color w:val="000000"/>
                <w:sz w:val="20"/>
                <w:szCs w:val="20"/>
                <w:lang w:bidi="ar-SA"/>
              </w:rPr>
              <w:t>0,0438</w:t>
            </w:r>
          </w:p>
        </w:tc>
        <w:tc>
          <w:tcPr>
            <w:tcW w:w="2258" w:type="dxa"/>
            <w:shd w:val="clear" w:color="auto" w:fill="auto"/>
            <w:noWrap/>
            <w:vAlign w:val="center"/>
            <w:hideMark/>
          </w:tcPr>
          <w:p w14:paraId="0CD6121A" w14:textId="77777777" w:rsidR="006B41A9" w:rsidRPr="006B41A9" w:rsidRDefault="006B41A9" w:rsidP="006B41A9">
            <w:pPr>
              <w:widowControl/>
              <w:autoSpaceDE/>
              <w:autoSpaceDN/>
              <w:jc w:val="center"/>
              <w:rPr>
                <w:b/>
                <w:bCs/>
                <w:color w:val="000000"/>
                <w:sz w:val="20"/>
                <w:szCs w:val="20"/>
                <w:lang w:bidi="ar-SA"/>
              </w:rPr>
            </w:pPr>
            <w:r w:rsidRPr="006B41A9">
              <w:rPr>
                <w:b/>
                <w:bCs/>
                <w:color w:val="000000"/>
                <w:sz w:val="20"/>
                <w:szCs w:val="20"/>
                <w:lang w:bidi="ar-SA"/>
              </w:rPr>
              <w:t>0,9071</w:t>
            </w:r>
          </w:p>
        </w:tc>
      </w:tr>
      <w:tr w:rsidR="006B41A9" w:rsidRPr="006B41A9" w14:paraId="2ABE7FA5" w14:textId="77777777" w:rsidTr="00DE012D">
        <w:trPr>
          <w:trHeight w:val="20"/>
          <w:jc w:val="center"/>
        </w:trPr>
        <w:tc>
          <w:tcPr>
            <w:tcW w:w="1266" w:type="dxa"/>
            <w:vMerge w:val="restart"/>
            <w:shd w:val="clear" w:color="auto" w:fill="auto"/>
            <w:noWrap/>
            <w:vAlign w:val="center"/>
            <w:hideMark/>
          </w:tcPr>
          <w:p w14:paraId="74030AF5" w14:textId="06375D80" w:rsidR="006B41A9" w:rsidRPr="006B41A9" w:rsidRDefault="006B41A9" w:rsidP="006B41A9">
            <w:pPr>
              <w:widowControl/>
              <w:autoSpaceDE/>
              <w:autoSpaceDN/>
              <w:jc w:val="center"/>
              <w:rPr>
                <w:color w:val="000000"/>
                <w:sz w:val="20"/>
                <w:szCs w:val="20"/>
                <w:lang w:bidi="ar-SA"/>
              </w:rPr>
            </w:pPr>
          </w:p>
        </w:tc>
        <w:tc>
          <w:tcPr>
            <w:tcW w:w="3129" w:type="dxa"/>
            <w:shd w:val="clear" w:color="auto" w:fill="auto"/>
            <w:noWrap/>
            <w:vAlign w:val="center"/>
            <w:hideMark/>
          </w:tcPr>
          <w:p w14:paraId="33C83D7C"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ФГУП "Почта России", п.Дружная Горка</w:t>
            </w:r>
          </w:p>
        </w:tc>
        <w:tc>
          <w:tcPr>
            <w:tcW w:w="1417" w:type="dxa"/>
            <w:shd w:val="clear" w:color="auto" w:fill="auto"/>
            <w:noWrap/>
            <w:vAlign w:val="center"/>
            <w:hideMark/>
          </w:tcPr>
          <w:p w14:paraId="23EB87DA"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0,0140</w:t>
            </w:r>
          </w:p>
        </w:tc>
        <w:tc>
          <w:tcPr>
            <w:tcW w:w="1701" w:type="dxa"/>
            <w:shd w:val="clear" w:color="auto" w:fill="auto"/>
            <w:noWrap/>
            <w:vAlign w:val="center"/>
            <w:hideMark/>
          </w:tcPr>
          <w:p w14:paraId="1DC78CD1"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w:t>
            </w:r>
          </w:p>
        </w:tc>
        <w:tc>
          <w:tcPr>
            <w:tcW w:w="2258" w:type="dxa"/>
            <w:shd w:val="clear" w:color="auto" w:fill="auto"/>
            <w:noWrap/>
            <w:vAlign w:val="center"/>
            <w:hideMark/>
          </w:tcPr>
          <w:p w14:paraId="0B71E082"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0,0140</w:t>
            </w:r>
          </w:p>
        </w:tc>
      </w:tr>
      <w:tr w:rsidR="006B41A9" w:rsidRPr="006B41A9" w14:paraId="0AE0D9AD" w14:textId="77777777" w:rsidTr="00DE012D">
        <w:trPr>
          <w:trHeight w:val="20"/>
          <w:jc w:val="center"/>
        </w:trPr>
        <w:tc>
          <w:tcPr>
            <w:tcW w:w="1266" w:type="dxa"/>
            <w:vMerge/>
            <w:shd w:val="clear" w:color="auto" w:fill="auto"/>
            <w:vAlign w:val="center"/>
            <w:hideMark/>
          </w:tcPr>
          <w:p w14:paraId="69339B0E"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noWrap/>
            <w:vAlign w:val="center"/>
            <w:hideMark/>
          </w:tcPr>
          <w:p w14:paraId="7BD0582D"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МУП "Аптека 52", п.Др.Горка</w:t>
            </w:r>
          </w:p>
        </w:tc>
        <w:tc>
          <w:tcPr>
            <w:tcW w:w="1417" w:type="dxa"/>
            <w:shd w:val="clear" w:color="auto" w:fill="auto"/>
            <w:noWrap/>
            <w:vAlign w:val="center"/>
            <w:hideMark/>
          </w:tcPr>
          <w:p w14:paraId="02D3AC5D"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0,0384</w:t>
            </w:r>
          </w:p>
        </w:tc>
        <w:tc>
          <w:tcPr>
            <w:tcW w:w="1701" w:type="dxa"/>
            <w:shd w:val="clear" w:color="auto" w:fill="auto"/>
            <w:noWrap/>
            <w:vAlign w:val="center"/>
            <w:hideMark/>
          </w:tcPr>
          <w:p w14:paraId="0D882290"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0,0003</w:t>
            </w:r>
          </w:p>
        </w:tc>
        <w:tc>
          <w:tcPr>
            <w:tcW w:w="2258" w:type="dxa"/>
            <w:shd w:val="clear" w:color="auto" w:fill="auto"/>
            <w:noWrap/>
            <w:vAlign w:val="center"/>
            <w:hideMark/>
          </w:tcPr>
          <w:p w14:paraId="3AA29953"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0,0387</w:t>
            </w:r>
          </w:p>
        </w:tc>
      </w:tr>
      <w:tr w:rsidR="006B41A9" w:rsidRPr="006B41A9" w14:paraId="16C4847E" w14:textId="77777777" w:rsidTr="00DE012D">
        <w:trPr>
          <w:trHeight w:val="20"/>
          <w:jc w:val="center"/>
        </w:trPr>
        <w:tc>
          <w:tcPr>
            <w:tcW w:w="1266" w:type="dxa"/>
            <w:vMerge/>
            <w:shd w:val="clear" w:color="auto" w:fill="auto"/>
            <w:vAlign w:val="center"/>
            <w:hideMark/>
          </w:tcPr>
          <w:p w14:paraId="6F0B7120"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noWrap/>
            <w:vAlign w:val="center"/>
            <w:hideMark/>
          </w:tcPr>
          <w:p w14:paraId="24FFCA12"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ИП Дмитриева М.А.  Сч.</w:t>
            </w:r>
          </w:p>
        </w:tc>
        <w:tc>
          <w:tcPr>
            <w:tcW w:w="1417" w:type="dxa"/>
            <w:shd w:val="clear" w:color="auto" w:fill="auto"/>
            <w:noWrap/>
            <w:vAlign w:val="center"/>
            <w:hideMark/>
          </w:tcPr>
          <w:p w14:paraId="03F7C852"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0,0221</w:t>
            </w:r>
          </w:p>
        </w:tc>
        <w:tc>
          <w:tcPr>
            <w:tcW w:w="1701" w:type="dxa"/>
            <w:shd w:val="clear" w:color="auto" w:fill="auto"/>
            <w:noWrap/>
            <w:vAlign w:val="center"/>
            <w:hideMark/>
          </w:tcPr>
          <w:p w14:paraId="53CC929B"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w:t>
            </w:r>
          </w:p>
        </w:tc>
        <w:tc>
          <w:tcPr>
            <w:tcW w:w="2258" w:type="dxa"/>
            <w:shd w:val="clear" w:color="auto" w:fill="auto"/>
            <w:noWrap/>
            <w:vAlign w:val="center"/>
            <w:hideMark/>
          </w:tcPr>
          <w:p w14:paraId="6A213393"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0,0221</w:t>
            </w:r>
          </w:p>
        </w:tc>
      </w:tr>
      <w:tr w:rsidR="006B41A9" w:rsidRPr="006B41A9" w14:paraId="4B78909B" w14:textId="77777777" w:rsidTr="00DE012D">
        <w:trPr>
          <w:trHeight w:val="20"/>
          <w:jc w:val="center"/>
        </w:trPr>
        <w:tc>
          <w:tcPr>
            <w:tcW w:w="1266" w:type="dxa"/>
            <w:vMerge/>
            <w:shd w:val="clear" w:color="auto" w:fill="auto"/>
            <w:vAlign w:val="center"/>
            <w:hideMark/>
          </w:tcPr>
          <w:p w14:paraId="0C1B9371"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noWrap/>
            <w:vAlign w:val="center"/>
            <w:hideMark/>
          </w:tcPr>
          <w:p w14:paraId="18F41C56"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ИП Дмитриев О.Г.  сч</w:t>
            </w:r>
          </w:p>
        </w:tc>
        <w:tc>
          <w:tcPr>
            <w:tcW w:w="1417" w:type="dxa"/>
            <w:shd w:val="clear" w:color="auto" w:fill="auto"/>
            <w:noWrap/>
            <w:vAlign w:val="center"/>
            <w:hideMark/>
          </w:tcPr>
          <w:p w14:paraId="67EFD140"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0,0137</w:t>
            </w:r>
          </w:p>
        </w:tc>
        <w:tc>
          <w:tcPr>
            <w:tcW w:w="1701" w:type="dxa"/>
            <w:shd w:val="clear" w:color="auto" w:fill="auto"/>
            <w:noWrap/>
            <w:vAlign w:val="center"/>
            <w:hideMark/>
          </w:tcPr>
          <w:p w14:paraId="763B856C"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w:t>
            </w:r>
          </w:p>
        </w:tc>
        <w:tc>
          <w:tcPr>
            <w:tcW w:w="2258" w:type="dxa"/>
            <w:shd w:val="clear" w:color="auto" w:fill="auto"/>
            <w:noWrap/>
            <w:vAlign w:val="center"/>
            <w:hideMark/>
          </w:tcPr>
          <w:p w14:paraId="647A8621"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0,0137</w:t>
            </w:r>
          </w:p>
        </w:tc>
      </w:tr>
      <w:tr w:rsidR="006B41A9" w:rsidRPr="006B41A9" w14:paraId="54A7AD1B" w14:textId="77777777" w:rsidTr="00DE012D">
        <w:trPr>
          <w:trHeight w:val="20"/>
          <w:jc w:val="center"/>
        </w:trPr>
        <w:tc>
          <w:tcPr>
            <w:tcW w:w="1266" w:type="dxa"/>
            <w:vMerge/>
            <w:shd w:val="clear" w:color="auto" w:fill="auto"/>
            <w:vAlign w:val="center"/>
            <w:hideMark/>
          </w:tcPr>
          <w:p w14:paraId="6B50645F"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noWrap/>
            <w:vAlign w:val="center"/>
            <w:hideMark/>
          </w:tcPr>
          <w:p w14:paraId="06277718"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ИП Александрова  И.А.</w:t>
            </w:r>
          </w:p>
        </w:tc>
        <w:tc>
          <w:tcPr>
            <w:tcW w:w="1417" w:type="dxa"/>
            <w:shd w:val="clear" w:color="auto" w:fill="auto"/>
            <w:noWrap/>
            <w:vAlign w:val="center"/>
            <w:hideMark/>
          </w:tcPr>
          <w:p w14:paraId="33107A75"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0,0042</w:t>
            </w:r>
          </w:p>
        </w:tc>
        <w:tc>
          <w:tcPr>
            <w:tcW w:w="1701" w:type="dxa"/>
            <w:shd w:val="clear" w:color="auto" w:fill="auto"/>
            <w:noWrap/>
            <w:vAlign w:val="center"/>
            <w:hideMark/>
          </w:tcPr>
          <w:p w14:paraId="1A36B0D3"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w:t>
            </w:r>
          </w:p>
        </w:tc>
        <w:tc>
          <w:tcPr>
            <w:tcW w:w="2258" w:type="dxa"/>
            <w:shd w:val="clear" w:color="auto" w:fill="auto"/>
            <w:noWrap/>
            <w:vAlign w:val="center"/>
            <w:hideMark/>
          </w:tcPr>
          <w:p w14:paraId="3F2A4BB8"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0,0042</w:t>
            </w:r>
          </w:p>
        </w:tc>
      </w:tr>
      <w:tr w:rsidR="006B41A9" w:rsidRPr="006B41A9" w14:paraId="742BFF02" w14:textId="77777777" w:rsidTr="00DE012D">
        <w:trPr>
          <w:trHeight w:val="20"/>
          <w:jc w:val="center"/>
        </w:trPr>
        <w:tc>
          <w:tcPr>
            <w:tcW w:w="1266" w:type="dxa"/>
            <w:vMerge/>
            <w:shd w:val="clear" w:color="auto" w:fill="auto"/>
            <w:vAlign w:val="center"/>
            <w:hideMark/>
          </w:tcPr>
          <w:p w14:paraId="3FA8C7CA"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noWrap/>
            <w:vAlign w:val="center"/>
            <w:hideMark/>
          </w:tcPr>
          <w:p w14:paraId="49056833"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ИП Мелик-Карамянц К.Ю.</w:t>
            </w:r>
          </w:p>
        </w:tc>
        <w:tc>
          <w:tcPr>
            <w:tcW w:w="1417" w:type="dxa"/>
            <w:shd w:val="clear" w:color="auto" w:fill="auto"/>
            <w:noWrap/>
            <w:vAlign w:val="center"/>
            <w:hideMark/>
          </w:tcPr>
          <w:p w14:paraId="6F7B41DE"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0,0369</w:t>
            </w:r>
          </w:p>
        </w:tc>
        <w:tc>
          <w:tcPr>
            <w:tcW w:w="1701" w:type="dxa"/>
            <w:shd w:val="clear" w:color="auto" w:fill="auto"/>
            <w:noWrap/>
            <w:vAlign w:val="center"/>
            <w:hideMark/>
          </w:tcPr>
          <w:p w14:paraId="669ADD94"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w:t>
            </w:r>
          </w:p>
        </w:tc>
        <w:tc>
          <w:tcPr>
            <w:tcW w:w="2258" w:type="dxa"/>
            <w:shd w:val="clear" w:color="auto" w:fill="auto"/>
            <w:noWrap/>
            <w:vAlign w:val="center"/>
            <w:hideMark/>
          </w:tcPr>
          <w:p w14:paraId="5E336163"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0,0369</w:t>
            </w:r>
          </w:p>
        </w:tc>
      </w:tr>
      <w:tr w:rsidR="006B41A9" w:rsidRPr="006B41A9" w14:paraId="3EDDC544" w14:textId="77777777" w:rsidTr="00DE012D">
        <w:trPr>
          <w:trHeight w:val="20"/>
          <w:jc w:val="center"/>
        </w:trPr>
        <w:tc>
          <w:tcPr>
            <w:tcW w:w="1266" w:type="dxa"/>
            <w:vMerge/>
            <w:shd w:val="clear" w:color="auto" w:fill="auto"/>
            <w:vAlign w:val="center"/>
            <w:hideMark/>
          </w:tcPr>
          <w:p w14:paraId="56E2ED15" w14:textId="77777777" w:rsidR="006B41A9" w:rsidRPr="006B41A9" w:rsidRDefault="006B41A9" w:rsidP="006B41A9">
            <w:pPr>
              <w:widowControl/>
              <w:autoSpaceDE/>
              <w:autoSpaceDN/>
              <w:jc w:val="center"/>
              <w:rPr>
                <w:color w:val="000000"/>
                <w:sz w:val="20"/>
                <w:szCs w:val="20"/>
                <w:lang w:bidi="ar-SA"/>
              </w:rPr>
            </w:pPr>
          </w:p>
        </w:tc>
        <w:tc>
          <w:tcPr>
            <w:tcW w:w="3129" w:type="dxa"/>
            <w:shd w:val="clear" w:color="auto" w:fill="auto"/>
            <w:noWrap/>
            <w:vAlign w:val="center"/>
            <w:hideMark/>
          </w:tcPr>
          <w:p w14:paraId="5AAE141F"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ИП Коваль С.В.</w:t>
            </w:r>
          </w:p>
        </w:tc>
        <w:tc>
          <w:tcPr>
            <w:tcW w:w="1417" w:type="dxa"/>
            <w:shd w:val="clear" w:color="auto" w:fill="auto"/>
            <w:noWrap/>
            <w:vAlign w:val="center"/>
            <w:hideMark/>
          </w:tcPr>
          <w:p w14:paraId="6346CCC4"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0,0095</w:t>
            </w:r>
          </w:p>
        </w:tc>
        <w:tc>
          <w:tcPr>
            <w:tcW w:w="1701" w:type="dxa"/>
            <w:shd w:val="clear" w:color="auto" w:fill="auto"/>
            <w:noWrap/>
            <w:vAlign w:val="center"/>
            <w:hideMark/>
          </w:tcPr>
          <w:p w14:paraId="2E2A5D6F"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w:t>
            </w:r>
          </w:p>
        </w:tc>
        <w:tc>
          <w:tcPr>
            <w:tcW w:w="2258" w:type="dxa"/>
            <w:shd w:val="clear" w:color="auto" w:fill="auto"/>
            <w:noWrap/>
            <w:vAlign w:val="center"/>
            <w:hideMark/>
          </w:tcPr>
          <w:p w14:paraId="2A4F4A2F"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0,0095</w:t>
            </w:r>
          </w:p>
        </w:tc>
      </w:tr>
      <w:tr w:rsidR="006B41A9" w:rsidRPr="006B41A9" w14:paraId="5308F383" w14:textId="77777777" w:rsidTr="00DE012D">
        <w:trPr>
          <w:trHeight w:val="20"/>
          <w:jc w:val="center"/>
        </w:trPr>
        <w:tc>
          <w:tcPr>
            <w:tcW w:w="4395" w:type="dxa"/>
            <w:gridSpan w:val="2"/>
            <w:shd w:val="clear" w:color="auto" w:fill="auto"/>
            <w:noWrap/>
            <w:vAlign w:val="center"/>
            <w:hideMark/>
          </w:tcPr>
          <w:p w14:paraId="5CE59386" w14:textId="77777777" w:rsidR="006B41A9" w:rsidRPr="006B41A9" w:rsidRDefault="006B41A9" w:rsidP="006B41A9">
            <w:pPr>
              <w:widowControl/>
              <w:autoSpaceDE/>
              <w:autoSpaceDN/>
              <w:jc w:val="center"/>
              <w:rPr>
                <w:b/>
                <w:bCs/>
                <w:color w:val="000000"/>
                <w:sz w:val="20"/>
                <w:szCs w:val="20"/>
                <w:lang w:bidi="ar-SA"/>
              </w:rPr>
            </w:pPr>
            <w:r w:rsidRPr="006B41A9">
              <w:rPr>
                <w:b/>
                <w:bCs/>
                <w:color w:val="000000"/>
                <w:sz w:val="20"/>
                <w:szCs w:val="20"/>
                <w:lang w:bidi="ar-SA"/>
              </w:rPr>
              <w:t>Итого прочие</w:t>
            </w:r>
          </w:p>
        </w:tc>
        <w:tc>
          <w:tcPr>
            <w:tcW w:w="1417" w:type="dxa"/>
            <w:shd w:val="clear" w:color="auto" w:fill="auto"/>
            <w:noWrap/>
            <w:vAlign w:val="center"/>
            <w:hideMark/>
          </w:tcPr>
          <w:p w14:paraId="6E596301" w14:textId="77777777" w:rsidR="006B41A9" w:rsidRPr="006B41A9" w:rsidRDefault="006B41A9" w:rsidP="006B41A9">
            <w:pPr>
              <w:widowControl/>
              <w:autoSpaceDE/>
              <w:autoSpaceDN/>
              <w:jc w:val="center"/>
              <w:rPr>
                <w:b/>
                <w:bCs/>
                <w:color w:val="000000"/>
                <w:sz w:val="20"/>
                <w:szCs w:val="20"/>
                <w:lang w:bidi="ar-SA"/>
              </w:rPr>
            </w:pPr>
            <w:r w:rsidRPr="006B41A9">
              <w:rPr>
                <w:b/>
                <w:bCs/>
                <w:color w:val="000000"/>
                <w:sz w:val="20"/>
                <w:szCs w:val="20"/>
                <w:lang w:bidi="ar-SA"/>
              </w:rPr>
              <w:t>0,1389</w:t>
            </w:r>
          </w:p>
        </w:tc>
        <w:tc>
          <w:tcPr>
            <w:tcW w:w="1701" w:type="dxa"/>
            <w:shd w:val="clear" w:color="auto" w:fill="auto"/>
            <w:noWrap/>
            <w:vAlign w:val="center"/>
            <w:hideMark/>
          </w:tcPr>
          <w:p w14:paraId="763809B5" w14:textId="77777777" w:rsidR="006B41A9" w:rsidRPr="006B41A9" w:rsidRDefault="006B41A9" w:rsidP="006B41A9">
            <w:pPr>
              <w:widowControl/>
              <w:autoSpaceDE/>
              <w:autoSpaceDN/>
              <w:jc w:val="center"/>
              <w:rPr>
                <w:b/>
                <w:bCs/>
                <w:color w:val="000000"/>
                <w:sz w:val="20"/>
                <w:szCs w:val="20"/>
                <w:lang w:bidi="ar-SA"/>
              </w:rPr>
            </w:pPr>
            <w:r w:rsidRPr="006B41A9">
              <w:rPr>
                <w:b/>
                <w:bCs/>
                <w:color w:val="000000"/>
                <w:sz w:val="20"/>
                <w:szCs w:val="20"/>
                <w:lang w:bidi="ar-SA"/>
              </w:rPr>
              <w:t>0,0003</w:t>
            </w:r>
          </w:p>
        </w:tc>
        <w:tc>
          <w:tcPr>
            <w:tcW w:w="2258" w:type="dxa"/>
            <w:shd w:val="clear" w:color="auto" w:fill="auto"/>
            <w:noWrap/>
            <w:vAlign w:val="center"/>
            <w:hideMark/>
          </w:tcPr>
          <w:p w14:paraId="5ED957C4" w14:textId="77777777" w:rsidR="006B41A9" w:rsidRPr="006B41A9" w:rsidRDefault="006B41A9" w:rsidP="006B41A9">
            <w:pPr>
              <w:widowControl/>
              <w:autoSpaceDE/>
              <w:autoSpaceDN/>
              <w:jc w:val="center"/>
              <w:rPr>
                <w:b/>
                <w:bCs/>
                <w:color w:val="000000"/>
                <w:sz w:val="20"/>
                <w:szCs w:val="20"/>
                <w:lang w:bidi="ar-SA"/>
              </w:rPr>
            </w:pPr>
            <w:r w:rsidRPr="006B41A9">
              <w:rPr>
                <w:b/>
                <w:bCs/>
                <w:color w:val="000000"/>
                <w:sz w:val="20"/>
                <w:szCs w:val="20"/>
                <w:lang w:bidi="ar-SA"/>
              </w:rPr>
              <w:t>0,1392</w:t>
            </w:r>
          </w:p>
        </w:tc>
      </w:tr>
      <w:tr w:rsidR="006B41A9" w:rsidRPr="006B41A9" w14:paraId="6A801BE4" w14:textId="77777777" w:rsidTr="00DE012D">
        <w:trPr>
          <w:trHeight w:val="20"/>
          <w:jc w:val="center"/>
        </w:trPr>
        <w:tc>
          <w:tcPr>
            <w:tcW w:w="4395" w:type="dxa"/>
            <w:gridSpan w:val="2"/>
            <w:shd w:val="clear" w:color="auto" w:fill="auto"/>
            <w:noWrap/>
            <w:vAlign w:val="center"/>
            <w:hideMark/>
          </w:tcPr>
          <w:p w14:paraId="1972C55B" w14:textId="77777777" w:rsidR="006B41A9" w:rsidRPr="006B41A9" w:rsidRDefault="006B41A9" w:rsidP="006B41A9">
            <w:pPr>
              <w:widowControl/>
              <w:autoSpaceDE/>
              <w:autoSpaceDN/>
              <w:jc w:val="center"/>
              <w:rPr>
                <w:b/>
                <w:bCs/>
                <w:color w:val="000000"/>
                <w:sz w:val="20"/>
                <w:szCs w:val="20"/>
                <w:lang w:bidi="ar-SA"/>
              </w:rPr>
            </w:pPr>
            <w:r w:rsidRPr="006B41A9">
              <w:rPr>
                <w:b/>
                <w:bCs/>
                <w:color w:val="000000"/>
                <w:sz w:val="20"/>
                <w:szCs w:val="20"/>
                <w:lang w:bidi="ar-SA"/>
              </w:rPr>
              <w:t>Всего по котельная №21</w:t>
            </w:r>
          </w:p>
        </w:tc>
        <w:tc>
          <w:tcPr>
            <w:tcW w:w="1417" w:type="dxa"/>
            <w:shd w:val="clear" w:color="auto" w:fill="auto"/>
            <w:noWrap/>
            <w:vAlign w:val="center"/>
            <w:hideMark/>
          </w:tcPr>
          <w:p w14:paraId="6309E296" w14:textId="77777777" w:rsidR="006B41A9" w:rsidRPr="006B41A9" w:rsidRDefault="006B41A9" w:rsidP="006B41A9">
            <w:pPr>
              <w:widowControl/>
              <w:autoSpaceDE/>
              <w:autoSpaceDN/>
              <w:jc w:val="center"/>
              <w:rPr>
                <w:b/>
                <w:bCs/>
                <w:color w:val="000000"/>
                <w:sz w:val="20"/>
                <w:szCs w:val="20"/>
                <w:lang w:bidi="ar-SA"/>
              </w:rPr>
            </w:pPr>
            <w:r w:rsidRPr="006B41A9">
              <w:rPr>
                <w:b/>
                <w:bCs/>
                <w:color w:val="000000"/>
                <w:sz w:val="20"/>
                <w:szCs w:val="20"/>
                <w:lang w:bidi="ar-SA"/>
              </w:rPr>
              <w:t>5,6164</w:t>
            </w:r>
          </w:p>
        </w:tc>
        <w:tc>
          <w:tcPr>
            <w:tcW w:w="1701" w:type="dxa"/>
            <w:shd w:val="clear" w:color="auto" w:fill="auto"/>
            <w:noWrap/>
            <w:vAlign w:val="center"/>
            <w:hideMark/>
          </w:tcPr>
          <w:p w14:paraId="0D468CFB" w14:textId="77777777" w:rsidR="006B41A9" w:rsidRPr="006B41A9" w:rsidRDefault="006B41A9" w:rsidP="006B41A9">
            <w:pPr>
              <w:widowControl/>
              <w:autoSpaceDE/>
              <w:autoSpaceDN/>
              <w:jc w:val="center"/>
              <w:rPr>
                <w:b/>
                <w:bCs/>
                <w:color w:val="000000"/>
                <w:sz w:val="20"/>
                <w:szCs w:val="20"/>
                <w:lang w:bidi="ar-SA"/>
              </w:rPr>
            </w:pPr>
            <w:r w:rsidRPr="006B41A9">
              <w:rPr>
                <w:b/>
                <w:bCs/>
                <w:color w:val="000000"/>
                <w:sz w:val="20"/>
                <w:szCs w:val="20"/>
                <w:lang w:bidi="ar-SA"/>
              </w:rPr>
              <w:t>0,5827</w:t>
            </w:r>
          </w:p>
        </w:tc>
        <w:tc>
          <w:tcPr>
            <w:tcW w:w="2258" w:type="dxa"/>
            <w:shd w:val="clear" w:color="auto" w:fill="auto"/>
            <w:noWrap/>
            <w:vAlign w:val="center"/>
            <w:hideMark/>
          </w:tcPr>
          <w:p w14:paraId="669B2FA8" w14:textId="77777777" w:rsidR="006B41A9" w:rsidRPr="006B41A9" w:rsidRDefault="006B41A9" w:rsidP="006B41A9">
            <w:pPr>
              <w:widowControl/>
              <w:autoSpaceDE/>
              <w:autoSpaceDN/>
              <w:jc w:val="center"/>
              <w:rPr>
                <w:b/>
                <w:bCs/>
                <w:color w:val="000000"/>
                <w:sz w:val="20"/>
                <w:szCs w:val="20"/>
                <w:lang w:bidi="ar-SA"/>
              </w:rPr>
            </w:pPr>
            <w:r w:rsidRPr="006B41A9">
              <w:rPr>
                <w:b/>
                <w:bCs/>
                <w:color w:val="000000"/>
                <w:sz w:val="20"/>
                <w:szCs w:val="20"/>
                <w:lang w:bidi="ar-SA"/>
              </w:rPr>
              <w:t>6,1991</w:t>
            </w:r>
          </w:p>
        </w:tc>
      </w:tr>
      <w:tr w:rsidR="006B41A9" w:rsidRPr="006B41A9" w14:paraId="5150AB03" w14:textId="77777777" w:rsidTr="00DE012D">
        <w:trPr>
          <w:trHeight w:val="20"/>
          <w:jc w:val="center"/>
        </w:trPr>
        <w:tc>
          <w:tcPr>
            <w:tcW w:w="9771" w:type="dxa"/>
            <w:gridSpan w:val="5"/>
            <w:shd w:val="clear" w:color="auto" w:fill="auto"/>
            <w:noWrap/>
            <w:vAlign w:val="center"/>
            <w:hideMark/>
          </w:tcPr>
          <w:p w14:paraId="4FBAEE31"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Котельная №58</w:t>
            </w:r>
          </w:p>
        </w:tc>
      </w:tr>
      <w:tr w:rsidR="006B41A9" w:rsidRPr="006B41A9" w14:paraId="0FC26E37" w14:textId="77777777" w:rsidTr="00DE012D">
        <w:trPr>
          <w:trHeight w:val="20"/>
          <w:jc w:val="center"/>
        </w:trPr>
        <w:tc>
          <w:tcPr>
            <w:tcW w:w="1266" w:type="dxa"/>
            <w:shd w:val="clear" w:color="auto" w:fill="auto"/>
            <w:noWrap/>
            <w:vAlign w:val="center"/>
            <w:hideMark/>
          </w:tcPr>
          <w:p w14:paraId="1EBD6A6F"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Жилой дом</w:t>
            </w:r>
          </w:p>
        </w:tc>
        <w:tc>
          <w:tcPr>
            <w:tcW w:w="3129" w:type="dxa"/>
            <w:shd w:val="clear" w:color="auto" w:fill="auto"/>
            <w:noWrap/>
            <w:vAlign w:val="center"/>
            <w:hideMark/>
          </w:tcPr>
          <w:p w14:paraId="63A8DDB8"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ул. Красницкая д. 15</w:t>
            </w:r>
          </w:p>
        </w:tc>
        <w:tc>
          <w:tcPr>
            <w:tcW w:w="1417" w:type="dxa"/>
            <w:shd w:val="clear" w:color="auto" w:fill="auto"/>
            <w:noWrap/>
            <w:vAlign w:val="center"/>
            <w:hideMark/>
          </w:tcPr>
          <w:p w14:paraId="604EBAED"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0,1990</w:t>
            </w:r>
          </w:p>
        </w:tc>
        <w:tc>
          <w:tcPr>
            <w:tcW w:w="1701" w:type="dxa"/>
            <w:shd w:val="clear" w:color="auto" w:fill="auto"/>
            <w:noWrap/>
            <w:vAlign w:val="center"/>
            <w:hideMark/>
          </w:tcPr>
          <w:p w14:paraId="47660331"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0,0056</w:t>
            </w:r>
          </w:p>
        </w:tc>
        <w:tc>
          <w:tcPr>
            <w:tcW w:w="2258" w:type="dxa"/>
            <w:shd w:val="clear" w:color="auto" w:fill="auto"/>
            <w:noWrap/>
            <w:vAlign w:val="center"/>
            <w:hideMark/>
          </w:tcPr>
          <w:p w14:paraId="2F955AA0"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0,2046</w:t>
            </w:r>
          </w:p>
        </w:tc>
      </w:tr>
      <w:tr w:rsidR="006B41A9" w:rsidRPr="006B41A9" w14:paraId="6D148554" w14:textId="77777777" w:rsidTr="00DE012D">
        <w:trPr>
          <w:trHeight w:val="20"/>
          <w:jc w:val="center"/>
        </w:trPr>
        <w:tc>
          <w:tcPr>
            <w:tcW w:w="4395" w:type="dxa"/>
            <w:gridSpan w:val="2"/>
            <w:shd w:val="clear" w:color="auto" w:fill="auto"/>
            <w:noWrap/>
            <w:vAlign w:val="center"/>
            <w:hideMark/>
          </w:tcPr>
          <w:p w14:paraId="310AEF66" w14:textId="77777777" w:rsidR="006B41A9" w:rsidRPr="006B41A9" w:rsidRDefault="006B41A9" w:rsidP="006B41A9">
            <w:pPr>
              <w:widowControl/>
              <w:autoSpaceDE/>
              <w:autoSpaceDN/>
              <w:jc w:val="center"/>
              <w:rPr>
                <w:color w:val="000000"/>
                <w:sz w:val="20"/>
                <w:szCs w:val="20"/>
                <w:lang w:bidi="ar-SA"/>
              </w:rPr>
            </w:pPr>
            <w:r w:rsidRPr="006B41A9">
              <w:rPr>
                <w:color w:val="000000"/>
                <w:sz w:val="20"/>
                <w:szCs w:val="20"/>
                <w:lang w:bidi="ar-SA"/>
              </w:rPr>
              <w:t>Итого по котельная №58</w:t>
            </w:r>
          </w:p>
        </w:tc>
        <w:tc>
          <w:tcPr>
            <w:tcW w:w="1417" w:type="dxa"/>
            <w:shd w:val="clear" w:color="auto" w:fill="auto"/>
            <w:noWrap/>
            <w:vAlign w:val="center"/>
            <w:hideMark/>
          </w:tcPr>
          <w:p w14:paraId="0B8EF779" w14:textId="77777777" w:rsidR="006B41A9" w:rsidRPr="006B41A9" w:rsidRDefault="006B41A9" w:rsidP="006B41A9">
            <w:pPr>
              <w:widowControl/>
              <w:autoSpaceDE/>
              <w:autoSpaceDN/>
              <w:jc w:val="center"/>
              <w:rPr>
                <w:b/>
                <w:bCs/>
                <w:color w:val="000000"/>
                <w:sz w:val="20"/>
                <w:szCs w:val="20"/>
                <w:lang w:bidi="ar-SA"/>
              </w:rPr>
            </w:pPr>
            <w:r w:rsidRPr="006B41A9">
              <w:rPr>
                <w:b/>
                <w:bCs/>
                <w:color w:val="000000"/>
                <w:sz w:val="20"/>
                <w:szCs w:val="20"/>
                <w:lang w:bidi="ar-SA"/>
              </w:rPr>
              <w:t>0,1990</w:t>
            </w:r>
          </w:p>
        </w:tc>
        <w:tc>
          <w:tcPr>
            <w:tcW w:w="1701" w:type="dxa"/>
            <w:shd w:val="clear" w:color="auto" w:fill="auto"/>
            <w:noWrap/>
            <w:vAlign w:val="center"/>
            <w:hideMark/>
          </w:tcPr>
          <w:p w14:paraId="06B88127" w14:textId="77777777" w:rsidR="006B41A9" w:rsidRPr="006B41A9" w:rsidRDefault="006B41A9" w:rsidP="006B41A9">
            <w:pPr>
              <w:widowControl/>
              <w:autoSpaceDE/>
              <w:autoSpaceDN/>
              <w:jc w:val="center"/>
              <w:rPr>
                <w:b/>
                <w:bCs/>
                <w:color w:val="000000"/>
                <w:sz w:val="20"/>
                <w:szCs w:val="20"/>
                <w:lang w:bidi="ar-SA"/>
              </w:rPr>
            </w:pPr>
            <w:r w:rsidRPr="006B41A9">
              <w:rPr>
                <w:b/>
                <w:bCs/>
                <w:color w:val="000000"/>
                <w:sz w:val="20"/>
                <w:szCs w:val="20"/>
                <w:lang w:bidi="ar-SA"/>
              </w:rPr>
              <w:t>0,0056</w:t>
            </w:r>
          </w:p>
        </w:tc>
        <w:tc>
          <w:tcPr>
            <w:tcW w:w="2258" w:type="dxa"/>
            <w:shd w:val="clear" w:color="auto" w:fill="auto"/>
            <w:noWrap/>
            <w:vAlign w:val="center"/>
            <w:hideMark/>
          </w:tcPr>
          <w:p w14:paraId="6F3F5E60" w14:textId="77777777" w:rsidR="006B41A9" w:rsidRPr="006B41A9" w:rsidRDefault="006B41A9" w:rsidP="006B41A9">
            <w:pPr>
              <w:widowControl/>
              <w:autoSpaceDE/>
              <w:autoSpaceDN/>
              <w:jc w:val="center"/>
              <w:rPr>
                <w:b/>
                <w:bCs/>
                <w:color w:val="000000"/>
                <w:sz w:val="20"/>
                <w:szCs w:val="20"/>
                <w:lang w:bidi="ar-SA"/>
              </w:rPr>
            </w:pPr>
            <w:r w:rsidRPr="006B41A9">
              <w:rPr>
                <w:b/>
                <w:bCs/>
                <w:color w:val="000000"/>
                <w:sz w:val="20"/>
                <w:szCs w:val="20"/>
                <w:lang w:bidi="ar-SA"/>
              </w:rPr>
              <w:t>0,2046</w:t>
            </w:r>
          </w:p>
        </w:tc>
      </w:tr>
      <w:tr w:rsidR="006B41A9" w:rsidRPr="00CD5CFC" w14:paraId="1395A2C6" w14:textId="77777777" w:rsidTr="00DE012D">
        <w:trPr>
          <w:trHeight w:val="20"/>
          <w:jc w:val="center"/>
        </w:trPr>
        <w:tc>
          <w:tcPr>
            <w:tcW w:w="4395" w:type="dxa"/>
            <w:gridSpan w:val="2"/>
            <w:shd w:val="clear" w:color="auto" w:fill="auto"/>
            <w:noWrap/>
            <w:vAlign w:val="center"/>
            <w:hideMark/>
          </w:tcPr>
          <w:p w14:paraId="474BDC7B" w14:textId="77777777" w:rsidR="006B41A9" w:rsidRPr="00CD5CFC" w:rsidRDefault="006B41A9" w:rsidP="006B41A9">
            <w:pPr>
              <w:widowControl/>
              <w:autoSpaceDE/>
              <w:autoSpaceDN/>
              <w:jc w:val="center"/>
              <w:rPr>
                <w:color w:val="000000"/>
                <w:sz w:val="20"/>
                <w:szCs w:val="20"/>
                <w:lang w:bidi="ar-SA"/>
              </w:rPr>
            </w:pPr>
            <w:r w:rsidRPr="00CD5CFC">
              <w:rPr>
                <w:color w:val="000000"/>
                <w:sz w:val="20"/>
                <w:szCs w:val="20"/>
                <w:lang w:bidi="ar-SA"/>
              </w:rPr>
              <w:t>Итого по Дружногорскому ГП</w:t>
            </w:r>
          </w:p>
        </w:tc>
        <w:tc>
          <w:tcPr>
            <w:tcW w:w="1417" w:type="dxa"/>
            <w:shd w:val="clear" w:color="auto" w:fill="auto"/>
            <w:noWrap/>
            <w:vAlign w:val="center"/>
            <w:hideMark/>
          </w:tcPr>
          <w:p w14:paraId="445622FD" w14:textId="77777777" w:rsidR="006B41A9" w:rsidRPr="00CD5CFC" w:rsidRDefault="006B41A9" w:rsidP="006B41A9">
            <w:pPr>
              <w:widowControl/>
              <w:autoSpaceDE/>
              <w:autoSpaceDN/>
              <w:jc w:val="center"/>
              <w:rPr>
                <w:color w:val="000000"/>
                <w:sz w:val="20"/>
                <w:szCs w:val="20"/>
                <w:lang w:bidi="ar-SA"/>
              </w:rPr>
            </w:pPr>
            <w:r w:rsidRPr="00CD5CFC">
              <w:rPr>
                <w:color w:val="000000"/>
                <w:sz w:val="20"/>
                <w:szCs w:val="20"/>
                <w:lang w:bidi="ar-SA"/>
              </w:rPr>
              <w:t>7,9589</w:t>
            </w:r>
          </w:p>
        </w:tc>
        <w:tc>
          <w:tcPr>
            <w:tcW w:w="1701" w:type="dxa"/>
            <w:shd w:val="clear" w:color="auto" w:fill="auto"/>
            <w:noWrap/>
            <w:vAlign w:val="center"/>
            <w:hideMark/>
          </w:tcPr>
          <w:p w14:paraId="3789289D" w14:textId="77777777" w:rsidR="006B41A9" w:rsidRPr="00CD5CFC" w:rsidRDefault="006B41A9" w:rsidP="006B41A9">
            <w:pPr>
              <w:widowControl/>
              <w:autoSpaceDE/>
              <w:autoSpaceDN/>
              <w:jc w:val="center"/>
              <w:rPr>
                <w:color w:val="000000"/>
                <w:sz w:val="20"/>
                <w:szCs w:val="20"/>
                <w:lang w:bidi="ar-SA"/>
              </w:rPr>
            </w:pPr>
            <w:r w:rsidRPr="00CD5CFC">
              <w:rPr>
                <w:color w:val="000000"/>
                <w:sz w:val="20"/>
                <w:szCs w:val="20"/>
                <w:lang w:bidi="ar-SA"/>
              </w:rPr>
              <w:t>0,7604</w:t>
            </w:r>
          </w:p>
        </w:tc>
        <w:tc>
          <w:tcPr>
            <w:tcW w:w="2258" w:type="dxa"/>
            <w:shd w:val="clear" w:color="auto" w:fill="auto"/>
            <w:noWrap/>
            <w:vAlign w:val="center"/>
            <w:hideMark/>
          </w:tcPr>
          <w:p w14:paraId="23E7EDAC" w14:textId="77777777" w:rsidR="006B41A9" w:rsidRPr="00CD5CFC" w:rsidRDefault="006B41A9" w:rsidP="006B41A9">
            <w:pPr>
              <w:widowControl/>
              <w:autoSpaceDE/>
              <w:autoSpaceDN/>
              <w:jc w:val="center"/>
              <w:rPr>
                <w:color w:val="000000"/>
                <w:sz w:val="20"/>
                <w:szCs w:val="20"/>
                <w:lang w:bidi="ar-SA"/>
              </w:rPr>
            </w:pPr>
            <w:r w:rsidRPr="00CD5CFC">
              <w:rPr>
                <w:color w:val="000000"/>
                <w:sz w:val="20"/>
                <w:szCs w:val="20"/>
                <w:lang w:bidi="ar-SA"/>
              </w:rPr>
              <w:t>8,7193</w:t>
            </w:r>
          </w:p>
        </w:tc>
      </w:tr>
    </w:tbl>
    <w:p w14:paraId="00254406" w14:textId="77777777" w:rsidR="000C4BE7" w:rsidRPr="00CD5CFC" w:rsidRDefault="000C4BE7" w:rsidP="00ED15ED">
      <w:pPr>
        <w:pStyle w:val="20"/>
        <w:widowControl/>
        <w:numPr>
          <w:ilvl w:val="0"/>
          <w:numId w:val="7"/>
        </w:numPr>
        <w:tabs>
          <w:tab w:val="left" w:pos="1843"/>
        </w:tabs>
        <w:spacing w:before="360" w:after="240"/>
        <w:ind w:left="0" w:firstLine="851"/>
        <w:jc w:val="both"/>
        <w:rPr>
          <w:i w:val="0"/>
        </w:rPr>
      </w:pPr>
      <w:bookmarkStart w:id="161" w:name="_Toc134088966"/>
      <w:r w:rsidRPr="00CD5CFC">
        <w:rPr>
          <w:i w:val="0"/>
        </w:rPr>
        <w:t>Сравнение величин договорной и расчетной тепловой нагрузки по зоне действия каждого источника тепловой энергии</w:t>
      </w:r>
      <w:bookmarkEnd w:id="161"/>
    </w:p>
    <w:p w14:paraId="30AF4DCE" w14:textId="049C7460" w:rsidR="003B66C4" w:rsidRPr="00CD5CFC" w:rsidRDefault="003B66C4" w:rsidP="00ED15ED">
      <w:pPr>
        <w:pStyle w:val="ab"/>
        <w:spacing w:line="360" w:lineRule="auto"/>
        <w:ind w:left="0" w:firstLine="709"/>
        <w:jc w:val="both"/>
        <w:rPr>
          <w:sz w:val="26"/>
          <w:szCs w:val="26"/>
        </w:rPr>
      </w:pPr>
      <w:r w:rsidRPr="00CD5CFC">
        <w:rPr>
          <w:sz w:val="26"/>
          <w:szCs w:val="26"/>
        </w:rPr>
        <w:t xml:space="preserve">Сравнение величины договорной и расчетной тепловой нагрузки по зонам действия каждого источника тепловой энергии приведено в таблице </w:t>
      </w:r>
      <w:r w:rsidR="00CD5CFC" w:rsidRPr="00CD5CFC">
        <w:rPr>
          <w:sz w:val="26"/>
          <w:szCs w:val="26"/>
        </w:rPr>
        <w:t>ниже</w:t>
      </w:r>
      <w:r w:rsidRPr="00CD5CFC">
        <w:rPr>
          <w:sz w:val="26"/>
          <w:szCs w:val="26"/>
        </w:rPr>
        <w:t>.</w:t>
      </w:r>
    </w:p>
    <w:p w14:paraId="287D8775" w14:textId="396E651C" w:rsidR="0008751B" w:rsidRPr="00CD5CFC" w:rsidRDefault="0008751B" w:rsidP="0062299F">
      <w:pPr>
        <w:pStyle w:val="-0"/>
        <w:keepNext/>
        <w:numPr>
          <w:ilvl w:val="0"/>
          <w:numId w:val="68"/>
        </w:numPr>
        <w:tabs>
          <w:tab w:val="left" w:pos="1418"/>
          <w:tab w:val="left" w:pos="9067"/>
        </w:tabs>
        <w:spacing w:line="240" w:lineRule="auto"/>
        <w:ind w:left="0" w:firstLine="0"/>
        <w:jc w:val="both"/>
        <w:rPr>
          <w:sz w:val="24"/>
          <w:szCs w:val="24"/>
        </w:rPr>
      </w:pPr>
      <w:bookmarkStart w:id="162" w:name="_Ref11993879"/>
      <w:bookmarkStart w:id="163" w:name="_Hlk515443897"/>
      <w:r w:rsidRPr="00CD5CFC">
        <w:rPr>
          <w:sz w:val="24"/>
          <w:szCs w:val="24"/>
        </w:rPr>
        <w:t>Сравнение величин договорной и расчетной тепловой нагрузки</w:t>
      </w:r>
      <w:bookmarkEnd w:id="162"/>
    </w:p>
    <w:tbl>
      <w:tblPr>
        <w:tblW w:w="0" w:type="auto"/>
        <w:tblLayout w:type="fixed"/>
        <w:tblLook w:val="04A0" w:firstRow="1" w:lastRow="0" w:firstColumn="1" w:lastColumn="0" w:noHBand="0" w:noVBand="1"/>
      </w:tblPr>
      <w:tblGrid>
        <w:gridCol w:w="2499"/>
        <w:gridCol w:w="1838"/>
        <w:gridCol w:w="1670"/>
        <w:gridCol w:w="1671"/>
        <w:gridCol w:w="1670"/>
      </w:tblGrid>
      <w:tr w:rsidR="00A1684F" w:rsidRPr="00CD5CFC" w14:paraId="6D9CFF82" w14:textId="77777777" w:rsidTr="00A1684F">
        <w:trPr>
          <w:trHeight w:val="312"/>
        </w:trPr>
        <w:tc>
          <w:tcPr>
            <w:tcW w:w="249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bookmarkEnd w:id="163"/>
          <w:p w14:paraId="75C02496" w14:textId="6DF86506" w:rsidR="00A1684F" w:rsidRPr="00CD5CFC" w:rsidRDefault="00A1684F" w:rsidP="00ED15ED">
            <w:pPr>
              <w:widowControl/>
              <w:autoSpaceDE/>
              <w:autoSpaceDN/>
              <w:jc w:val="center"/>
              <w:rPr>
                <w:b/>
                <w:sz w:val="20"/>
                <w:szCs w:val="20"/>
                <w:lang w:bidi="ar-SA"/>
              </w:rPr>
            </w:pPr>
            <w:r w:rsidRPr="00CD5CFC">
              <w:rPr>
                <w:b/>
                <w:sz w:val="20"/>
                <w:szCs w:val="20"/>
                <w:lang w:bidi="ar-SA"/>
              </w:rPr>
              <w:t>Источник</w:t>
            </w:r>
          </w:p>
        </w:tc>
        <w:tc>
          <w:tcPr>
            <w:tcW w:w="18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487A3D" w14:textId="77777777" w:rsidR="00A1684F" w:rsidRPr="00CD5CFC" w:rsidRDefault="00A1684F" w:rsidP="00ED15ED">
            <w:pPr>
              <w:widowControl/>
              <w:autoSpaceDE/>
              <w:autoSpaceDN/>
              <w:jc w:val="center"/>
              <w:rPr>
                <w:b/>
                <w:sz w:val="20"/>
                <w:szCs w:val="20"/>
                <w:lang w:bidi="ar-SA"/>
              </w:rPr>
            </w:pPr>
            <w:r w:rsidRPr="00CD5CFC">
              <w:rPr>
                <w:b/>
                <w:sz w:val="20"/>
                <w:szCs w:val="20"/>
                <w:lang w:bidi="ar-SA"/>
              </w:rPr>
              <w:t>Ед. измерения</w:t>
            </w:r>
          </w:p>
        </w:tc>
        <w:tc>
          <w:tcPr>
            <w:tcW w:w="5011" w:type="dxa"/>
            <w:gridSpan w:val="3"/>
            <w:tcBorders>
              <w:top w:val="single" w:sz="4" w:space="0" w:color="auto"/>
              <w:left w:val="nil"/>
              <w:bottom w:val="single" w:sz="4" w:space="0" w:color="auto"/>
              <w:right w:val="single" w:sz="4" w:space="0" w:color="auto"/>
            </w:tcBorders>
            <w:shd w:val="clear" w:color="auto" w:fill="auto"/>
            <w:vAlign w:val="center"/>
            <w:hideMark/>
          </w:tcPr>
          <w:p w14:paraId="6286632E" w14:textId="2B14287D" w:rsidR="00A1684F" w:rsidRPr="00CD5CFC" w:rsidRDefault="006B41A9" w:rsidP="00ED15ED">
            <w:pPr>
              <w:widowControl/>
              <w:autoSpaceDE/>
              <w:autoSpaceDN/>
              <w:jc w:val="center"/>
              <w:rPr>
                <w:b/>
                <w:sz w:val="20"/>
                <w:szCs w:val="20"/>
                <w:lang w:bidi="ar-SA"/>
              </w:rPr>
            </w:pPr>
            <w:r w:rsidRPr="00CD5CFC">
              <w:rPr>
                <w:b/>
                <w:sz w:val="20"/>
                <w:szCs w:val="20"/>
                <w:lang w:bidi="ar-SA"/>
              </w:rPr>
              <w:t>Нагрузки, Гкал/ч</w:t>
            </w:r>
          </w:p>
        </w:tc>
      </w:tr>
      <w:tr w:rsidR="00A1684F" w:rsidRPr="00CD5CFC" w14:paraId="546A9EFC" w14:textId="77777777" w:rsidTr="00A1684F">
        <w:trPr>
          <w:trHeight w:val="312"/>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3B02FD29" w14:textId="77777777" w:rsidR="00A1684F" w:rsidRPr="00CD5CFC" w:rsidRDefault="00A1684F" w:rsidP="00ED15ED">
            <w:pPr>
              <w:widowControl/>
              <w:autoSpaceDE/>
              <w:autoSpaceDN/>
              <w:rPr>
                <w:b/>
                <w:sz w:val="20"/>
                <w:szCs w:val="20"/>
                <w:lang w:bidi="ar-SA"/>
              </w:rPr>
            </w:pPr>
          </w:p>
        </w:tc>
        <w:tc>
          <w:tcPr>
            <w:tcW w:w="1838" w:type="dxa"/>
            <w:vMerge/>
            <w:tcBorders>
              <w:top w:val="single" w:sz="4" w:space="0" w:color="auto"/>
              <w:left w:val="single" w:sz="4" w:space="0" w:color="auto"/>
              <w:bottom w:val="single" w:sz="4" w:space="0" w:color="auto"/>
              <w:right w:val="single" w:sz="4" w:space="0" w:color="auto"/>
            </w:tcBorders>
            <w:vAlign w:val="center"/>
            <w:hideMark/>
          </w:tcPr>
          <w:p w14:paraId="7CB6ED20" w14:textId="77777777" w:rsidR="00A1684F" w:rsidRPr="00CD5CFC" w:rsidRDefault="00A1684F" w:rsidP="00ED15ED">
            <w:pPr>
              <w:widowControl/>
              <w:autoSpaceDE/>
              <w:autoSpaceDN/>
              <w:rPr>
                <w:b/>
                <w:sz w:val="20"/>
                <w:szCs w:val="20"/>
                <w:lang w:bidi="ar-SA"/>
              </w:rPr>
            </w:pPr>
          </w:p>
        </w:tc>
        <w:tc>
          <w:tcPr>
            <w:tcW w:w="1670" w:type="dxa"/>
            <w:tcBorders>
              <w:top w:val="nil"/>
              <w:left w:val="nil"/>
              <w:bottom w:val="single" w:sz="4" w:space="0" w:color="auto"/>
              <w:right w:val="single" w:sz="4" w:space="0" w:color="auto"/>
            </w:tcBorders>
            <w:shd w:val="clear" w:color="auto" w:fill="auto"/>
            <w:vAlign w:val="center"/>
            <w:hideMark/>
          </w:tcPr>
          <w:p w14:paraId="10B3DFA9" w14:textId="77777777" w:rsidR="00A1684F" w:rsidRPr="00CD5CFC" w:rsidRDefault="00A1684F" w:rsidP="00ED15ED">
            <w:pPr>
              <w:widowControl/>
              <w:autoSpaceDE/>
              <w:autoSpaceDN/>
              <w:jc w:val="center"/>
              <w:rPr>
                <w:b/>
                <w:sz w:val="20"/>
                <w:szCs w:val="20"/>
                <w:lang w:bidi="ar-SA"/>
              </w:rPr>
            </w:pPr>
            <w:r w:rsidRPr="00CD5CFC">
              <w:rPr>
                <w:b/>
                <w:sz w:val="20"/>
                <w:szCs w:val="20"/>
                <w:lang w:bidi="ar-SA"/>
              </w:rPr>
              <w:t>Договорная</w:t>
            </w:r>
          </w:p>
        </w:tc>
        <w:tc>
          <w:tcPr>
            <w:tcW w:w="1671" w:type="dxa"/>
            <w:tcBorders>
              <w:top w:val="nil"/>
              <w:left w:val="nil"/>
              <w:bottom w:val="single" w:sz="4" w:space="0" w:color="auto"/>
              <w:right w:val="single" w:sz="4" w:space="0" w:color="auto"/>
            </w:tcBorders>
            <w:shd w:val="clear" w:color="auto" w:fill="auto"/>
            <w:vAlign w:val="center"/>
            <w:hideMark/>
          </w:tcPr>
          <w:p w14:paraId="5F9813C2" w14:textId="77777777" w:rsidR="00A1684F" w:rsidRPr="00CD5CFC" w:rsidRDefault="00A1684F" w:rsidP="00ED15ED">
            <w:pPr>
              <w:widowControl/>
              <w:autoSpaceDE/>
              <w:autoSpaceDN/>
              <w:jc w:val="center"/>
              <w:rPr>
                <w:b/>
                <w:sz w:val="20"/>
                <w:szCs w:val="20"/>
                <w:lang w:bidi="ar-SA"/>
              </w:rPr>
            </w:pPr>
            <w:r w:rsidRPr="00CD5CFC">
              <w:rPr>
                <w:b/>
                <w:sz w:val="20"/>
                <w:szCs w:val="20"/>
                <w:lang w:bidi="ar-SA"/>
              </w:rPr>
              <w:t>Расчетная</w:t>
            </w:r>
          </w:p>
        </w:tc>
        <w:tc>
          <w:tcPr>
            <w:tcW w:w="1670" w:type="dxa"/>
            <w:tcBorders>
              <w:top w:val="nil"/>
              <w:left w:val="nil"/>
              <w:bottom w:val="single" w:sz="4" w:space="0" w:color="auto"/>
              <w:right w:val="single" w:sz="4" w:space="0" w:color="auto"/>
            </w:tcBorders>
            <w:shd w:val="clear" w:color="auto" w:fill="auto"/>
            <w:vAlign w:val="center"/>
            <w:hideMark/>
          </w:tcPr>
          <w:p w14:paraId="683AF09C" w14:textId="77777777" w:rsidR="00A1684F" w:rsidRPr="00CD5CFC" w:rsidRDefault="00A1684F" w:rsidP="00ED15ED">
            <w:pPr>
              <w:widowControl/>
              <w:autoSpaceDE/>
              <w:autoSpaceDN/>
              <w:jc w:val="center"/>
              <w:rPr>
                <w:b/>
                <w:sz w:val="20"/>
                <w:szCs w:val="20"/>
                <w:lang w:bidi="ar-SA"/>
              </w:rPr>
            </w:pPr>
            <w:r w:rsidRPr="00CD5CFC">
              <w:rPr>
                <w:b/>
                <w:sz w:val="20"/>
                <w:szCs w:val="20"/>
                <w:lang w:bidi="ar-SA"/>
              </w:rPr>
              <w:t>Разница</w:t>
            </w:r>
          </w:p>
        </w:tc>
      </w:tr>
      <w:tr w:rsidR="00DE012D" w:rsidRPr="00CD5CFC" w14:paraId="18481048" w14:textId="77777777" w:rsidTr="006B41A9">
        <w:trPr>
          <w:trHeight w:val="312"/>
        </w:trPr>
        <w:tc>
          <w:tcPr>
            <w:tcW w:w="2499" w:type="dxa"/>
            <w:tcBorders>
              <w:top w:val="nil"/>
              <w:left w:val="single" w:sz="4" w:space="0" w:color="auto"/>
              <w:bottom w:val="single" w:sz="4" w:space="0" w:color="auto"/>
              <w:right w:val="single" w:sz="4" w:space="0" w:color="auto"/>
            </w:tcBorders>
            <w:shd w:val="clear" w:color="auto" w:fill="auto"/>
            <w:vAlign w:val="center"/>
          </w:tcPr>
          <w:p w14:paraId="1961FD65" w14:textId="1BD3097A" w:rsidR="00DE012D" w:rsidRPr="00CD5CFC" w:rsidRDefault="00DE012D" w:rsidP="00DE012D">
            <w:pPr>
              <w:widowControl/>
              <w:autoSpaceDE/>
              <w:autoSpaceDN/>
              <w:jc w:val="center"/>
              <w:rPr>
                <w:sz w:val="20"/>
                <w:szCs w:val="20"/>
                <w:lang w:bidi="ar-SA"/>
              </w:rPr>
            </w:pPr>
            <w:r w:rsidRPr="00CD5CFC">
              <w:rPr>
                <w:sz w:val="20"/>
                <w:szCs w:val="20"/>
                <w:lang w:bidi="ar-SA"/>
              </w:rPr>
              <w:t>Котельная №21</w:t>
            </w:r>
          </w:p>
        </w:tc>
        <w:tc>
          <w:tcPr>
            <w:tcW w:w="1838" w:type="dxa"/>
            <w:tcBorders>
              <w:top w:val="nil"/>
              <w:left w:val="nil"/>
              <w:bottom w:val="single" w:sz="4" w:space="0" w:color="auto"/>
              <w:right w:val="single" w:sz="4" w:space="0" w:color="auto"/>
            </w:tcBorders>
            <w:shd w:val="clear" w:color="auto" w:fill="auto"/>
            <w:vAlign w:val="center"/>
            <w:hideMark/>
          </w:tcPr>
          <w:p w14:paraId="5F42C8FB" w14:textId="77777777" w:rsidR="00DE012D" w:rsidRPr="00CD5CFC" w:rsidRDefault="00DE012D" w:rsidP="00DE012D">
            <w:pPr>
              <w:widowControl/>
              <w:autoSpaceDE/>
              <w:autoSpaceDN/>
              <w:jc w:val="center"/>
              <w:rPr>
                <w:sz w:val="20"/>
                <w:szCs w:val="20"/>
                <w:lang w:bidi="ar-SA"/>
              </w:rPr>
            </w:pPr>
            <w:r w:rsidRPr="00CD5CFC">
              <w:rPr>
                <w:sz w:val="20"/>
                <w:szCs w:val="20"/>
                <w:lang w:bidi="ar-SA"/>
              </w:rPr>
              <w:t>Гкал/ч</w:t>
            </w:r>
          </w:p>
        </w:tc>
        <w:tc>
          <w:tcPr>
            <w:tcW w:w="1670" w:type="dxa"/>
            <w:tcBorders>
              <w:top w:val="nil"/>
              <w:left w:val="nil"/>
              <w:bottom w:val="single" w:sz="8" w:space="0" w:color="auto"/>
              <w:right w:val="single" w:sz="8" w:space="0" w:color="auto"/>
            </w:tcBorders>
            <w:shd w:val="clear" w:color="auto" w:fill="auto"/>
            <w:vAlign w:val="center"/>
          </w:tcPr>
          <w:p w14:paraId="2025355A" w14:textId="489AF334" w:rsidR="00DE012D" w:rsidRPr="00CD5CFC" w:rsidRDefault="00DE012D" w:rsidP="00DE012D">
            <w:pPr>
              <w:widowControl/>
              <w:autoSpaceDE/>
              <w:autoSpaceDN/>
              <w:jc w:val="center"/>
              <w:rPr>
                <w:sz w:val="20"/>
                <w:szCs w:val="20"/>
                <w:lang w:bidi="ar-SA"/>
              </w:rPr>
            </w:pPr>
            <w:r w:rsidRPr="00CD5CFC">
              <w:rPr>
                <w:color w:val="000000"/>
                <w:sz w:val="20"/>
                <w:szCs w:val="20"/>
              </w:rPr>
              <w:t>6,199</w:t>
            </w:r>
          </w:p>
        </w:tc>
        <w:tc>
          <w:tcPr>
            <w:tcW w:w="1671" w:type="dxa"/>
            <w:tcBorders>
              <w:top w:val="nil"/>
              <w:left w:val="nil"/>
              <w:bottom w:val="single" w:sz="8" w:space="0" w:color="auto"/>
              <w:right w:val="single" w:sz="8" w:space="0" w:color="auto"/>
            </w:tcBorders>
            <w:shd w:val="clear" w:color="auto" w:fill="auto"/>
            <w:vAlign w:val="center"/>
          </w:tcPr>
          <w:p w14:paraId="4E7C9450" w14:textId="1E75AFFB" w:rsidR="00DE012D" w:rsidRPr="00CD5CFC" w:rsidRDefault="00DE012D" w:rsidP="00DE012D">
            <w:pPr>
              <w:widowControl/>
              <w:autoSpaceDE/>
              <w:autoSpaceDN/>
              <w:jc w:val="center"/>
              <w:rPr>
                <w:sz w:val="20"/>
                <w:szCs w:val="20"/>
                <w:lang w:bidi="ar-SA"/>
              </w:rPr>
            </w:pPr>
            <w:r w:rsidRPr="00CD5CFC">
              <w:rPr>
                <w:color w:val="000000"/>
                <w:sz w:val="20"/>
                <w:szCs w:val="20"/>
              </w:rPr>
              <w:t>5,052</w:t>
            </w:r>
          </w:p>
        </w:tc>
        <w:tc>
          <w:tcPr>
            <w:tcW w:w="1670" w:type="dxa"/>
            <w:tcBorders>
              <w:top w:val="nil"/>
              <w:left w:val="nil"/>
              <w:bottom w:val="single" w:sz="8" w:space="0" w:color="auto"/>
              <w:right w:val="single" w:sz="8" w:space="0" w:color="auto"/>
            </w:tcBorders>
            <w:shd w:val="clear" w:color="auto" w:fill="auto"/>
            <w:vAlign w:val="center"/>
          </w:tcPr>
          <w:p w14:paraId="1C529A01" w14:textId="3CF35650" w:rsidR="00DE012D" w:rsidRPr="00CD5CFC" w:rsidRDefault="00DE012D" w:rsidP="00DE012D">
            <w:pPr>
              <w:widowControl/>
              <w:autoSpaceDE/>
              <w:autoSpaceDN/>
              <w:jc w:val="center"/>
              <w:rPr>
                <w:sz w:val="20"/>
                <w:szCs w:val="20"/>
                <w:lang w:bidi="ar-SA"/>
              </w:rPr>
            </w:pPr>
            <w:r w:rsidRPr="00CD5CFC">
              <w:rPr>
                <w:color w:val="000000"/>
                <w:sz w:val="20"/>
                <w:szCs w:val="20"/>
              </w:rPr>
              <w:t>1,147</w:t>
            </w:r>
          </w:p>
        </w:tc>
      </w:tr>
      <w:tr w:rsidR="00DE012D" w:rsidRPr="00CD5CFC" w14:paraId="55306FB1" w14:textId="77777777" w:rsidTr="006B41A9">
        <w:trPr>
          <w:trHeight w:val="312"/>
        </w:trPr>
        <w:tc>
          <w:tcPr>
            <w:tcW w:w="2499" w:type="dxa"/>
            <w:tcBorders>
              <w:top w:val="nil"/>
              <w:left w:val="single" w:sz="4" w:space="0" w:color="auto"/>
              <w:bottom w:val="single" w:sz="4" w:space="0" w:color="auto"/>
              <w:right w:val="single" w:sz="4" w:space="0" w:color="auto"/>
            </w:tcBorders>
            <w:shd w:val="clear" w:color="auto" w:fill="auto"/>
            <w:vAlign w:val="center"/>
          </w:tcPr>
          <w:p w14:paraId="1FA55221" w14:textId="32FB2D47" w:rsidR="00DE012D" w:rsidRPr="00CD5CFC" w:rsidRDefault="00DE012D" w:rsidP="00DE012D">
            <w:pPr>
              <w:widowControl/>
              <w:autoSpaceDE/>
              <w:autoSpaceDN/>
              <w:jc w:val="center"/>
              <w:rPr>
                <w:iCs/>
                <w:sz w:val="20"/>
                <w:szCs w:val="20"/>
                <w:lang w:bidi="ar-SA"/>
              </w:rPr>
            </w:pPr>
            <w:r w:rsidRPr="00CD5CFC">
              <w:rPr>
                <w:iCs/>
                <w:sz w:val="20"/>
                <w:szCs w:val="20"/>
                <w:lang w:bidi="ar-SA"/>
              </w:rPr>
              <w:t>Котельная №43</w:t>
            </w:r>
          </w:p>
        </w:tc>
        <w:tc>
          <w:tcPr>
            <w:tcW w:w="1838" w:type="dxa"/>
            <w:tcBorders>
              <w:top w:val="nil"/>
              <w:left w:val="nil"/>
              <w:bottom w:val="single" w:sz="4" w:space="0" w:color="auto"/>
              <w:right w:val="single" w:sz="4" w:space="0" w:color="auto"/>
            </w:tcBorders>
            <w:shd w:val="clear" w:color="auto" w:fill="auto"/>
            <w:vAlign w:val="center"/>
            <w:hideMark/>
          </w:tcPr>
          <w:p w14:paraId="244C89C4" w14:textId="77777777" w:rsidR="00DE012D" w:rsidRPr="00CD5CFC" w:rsidRDefault="00DE012D" w:rsidP="00DE012D">
            <w:pPr>
              <w:widowControl/>
              <w:autoSpaceDE/>
              <w:autoSpaceDN/>
              <w:jc w:val="center"/>
              <w:rPr>
                <w:sz w:val="20"/>
                <w:szCs w:val="20"/>
                <w:lang w:bidi="ar-SA"/>
              </w:rPr>
            </w:pPr>
            <w:r w:rsidRPr="00CD5CFC">
              <w:rPr>
                <w:sz w:val="20"/>
                <w:szCs w:val="20"/>
                <w:lang w:bidi="ar-SA"/>
              </w:rPr>
              <w:t>Гкал/ч</w:t>
            </w:r>
          </w:p>
        </w:tc>
        <w:tc>
          <w:tcPr>
            <w:tcW w:w="1670" w:type="dxa"/>
            <w:tcBorders>
              <w:top w:val="nil"/>
              <w:left w:val="nil"/>
              <w:bottom w:val="single" w:sz="8" w:space="0" w:color="auto"/>
              <w:right w:val="single" w:sz="8" w:space="0" w:color="auto"/>
            </w:tcBorders>
            <w:shd w:val="clear" w:color="auto" w:fill="auto"/>
            <w:vAlign w:val="center"/>
          </w:tcPr>
          <w:p w14:paraId="274DEC83" w14:textId="391853B0" w:rsidR="00DE012D" w:rsidRPr="00CD5CFC" w:rsidRDefault="00DE012D" w:rsidP="00DE012D">
            <w:pPr>
              <w:widowControl/>
              <w:autoSpaceDE/>
              <w:autoSpaceDN/>
              <w:jc w:val="center"/>
              <w:rPr>
                <w:sz w:val="20"/>
                <w:szCs w:val="20"/>
                <w:lang w:bidi="ar-SA"/>
              </w:rPr>
            </w:pPr>
            <w:r w:rsidRPr="00CD5CFC">
              <w:rPr>
                <w:color w:val="000000"/>
                <w:sz w:val="20"/>
                <w:szCs w:val="20"/>
              </w:rPr>
              <w:t>2,316</w:t>
            </w:r>
          </w:p>
        </w:tc>
        <w:tc>
          <w:tcPr>
            <w:tcW w:w="1671" w:type="dxa"/>
            <w:tcBorders>
              <w:top w:val="nil"/>
              <w:left w:val="nil"/>
              <w:bottom w:val="single" w:sz="8" w:space="0" w:color="auto"/>
              <w:right w:val="single" w:sz="8" w:space="0" w:color="auto"/>
            </w:tcBorders>
            <w:shd w:val="clear" w:color="auto" w:fill="auto"/>
            <w:vAlign w:val="center"/>
          </w:tcPr>
          <w:p w14:paraId="73771BED" w14:textId="5253EE27" w:rsidR="00DE012D" w:rsidRPr="00CD5CFC" w:rsidRDefault="00DE012D" w:rsidP="00DE012D">
            <w:pPr>
              <w:widowControl/>
              <w:autoSpaceDE/>
              <w:autoSpaceDN/>
              <w:jc w:val="center"/>
              <w:rPr>
                <w:sz w:val="20"/>
                <w:szCs w:val="20"/>
                <w:lang w:bidi="ar-SA"/>
              </w:rPr>
            </w:pPr>
            <w:r w:rsidRPr="00CD5CFC">
              <w:rPr>
                <w:color w:val="000000"/>
                <w:sz w:val="20"/>
                <w:szCs w:val="20"/>
              </w:rPr>
              <w:t>2,091</w:t>
            </w:r>
          </w:p>
        </w:tc>
        <w:tc>
          <w:tcPr>
            <w:tcW w:w="1670" w:type="dxa"/>
            <w:tcBorders>
              <w:top w:val="nil"/>
              <w:left w:val="nil"/>
              <w:bottom w:val="single" w:sz="8" w:space="0" w:color="auto"/>
              <w:right w:val="single" w:sz="8" w:space="0" w:color="auto"/>
            </w:tcBorders>
            <w:shd w:val="clear" w:color="auto" w:fill="auto"/>
            <w:vAlign w:val="center"/>
          </w:tcPr>
          <w:p w14:paraId="3B775819" w14:textId="4C244F02" w:rsidR="00DE012D" w:rsidRPr="00CD5CFC" w:rsidRDefault="00DE012D" w:rsidP="00DE012D">
            <w:pPr>
              <w:widowControl/>
              <w:autoSpaceDE/>
              <w:autoSpaceDN/>
              <w:jc w:val="center"/>
              <w:rPr>
                <w:sz w:val="20"/>
                <w:szCs w:val="20"/>
                <w:lang w:bidi="ar-SA"/>
              </w:rPr>
            </w:pPr>
            <w:r w:rsidRPr="00CD5CFC">
              <w:rPr>
                <w:color w:val="000000"/>
                <w:sz w:val="20"/>
                <w:szCs w:val="20"/>
              </w:rPr>
              <w:t>0,225</w:t>
            </w:r>
          </w:p>
        </w:tc>
      </w:tr>
      <w:tr w:rsidR="00DE012D" w:rsidRPr="00CD5CFC" w14:paraId="2BBA58EC" w14:textId="77777777" w:rsidTr="006B41A9">
        <w:trPr>
          <w:trHeight w:val="312"/>
        </w:trPr>
        <w:tc>
          <w:tcPr>
            <w:tcW w:w="2499" w:type="dxa"/>
            <w:tcBorders>
              <w:top w:val="nil"/>
              <w:left w:val="single" w:sz="4" w:space="0" w:color="auto"/>
              <w:bottom w:val="single" w:sz="4" w:space="0" w:color="auto"/>
              <w:right w:val="single" w:sz="4" w:space="0" w:color="auto"/>
            </w:tcBorders>
            <w:shd w:val="clear" w:color="auto" w:fill="auto"/>
            <w:vAlign w:val="center"/>
          </w:tcPr>
          <w:p w14:paraId="3E39C5A6" w14:textId="7B9F9C94" w:rsidR="00DE012D" w:rsidRPr="00CD5CFC" w:rsidRDefault="00DE012D" w:rsidP="00DE012D">
            <w:pPr>
              <w:widowControl/>
              <w:autoSpaceDE/>
              <w:autoSpaceDN/>
              <w:jc w:val="center"/>
              <w:rPr>
                <w:iCs/>
                <w:sz w:val="20"/>
                <w:szCs w:val="20"/>
                <w:lang w:bidi="ar-SA"/>
              </w:rPr>
            </w:pPr>
            <w:r w:rsidRPr="00CD5CFC">
              <w:rPr>
                <w:iCs/>
                <w:sz w:val="20"/>
                <w:szCs w:val="20"/>
                <w:lang w:bidi="ar-SA"/>
              </w:rPr>
              <w:t>Котельная №58</w:t>
            </w:r>
          </w:p>
        </w:tc>
        <w:tc>
          <w:tcPr>
            <w:tcW w:w="1838" w:type="dxa"/>
            <w:tcBorders>
              <w:top w:val="nil"/>
              <w:left w:val="nil"/>
              <w:bottom w:val="single" w:sz="4" w:space="0" w:color="auto"/>
              <w:right w:val="single" w:sz="4" w:space="0" w:color="auto"/>
            </w:tcBorders>
            <w:shd w:val="clear" w:color="auto" w:fill="auto"/>
            <w:vAlign w:val="center"/>
            <w:hideMark/>
          </w:tcPr>
          <w:p w14:paraId="49603DCE" w14:textId="77777777" w:rsidR="00DE012D" w:rsidRPr="00CD5CFC" w:rsidRDefault="00DE012D" w:rsidP="00DE012D">
            <w:pPr>
              <w:widowControl/>
              <w:autoSpaceDE/>
              <w:autoSpaceDN/>
              <w:jc w:val="center"/>
              <w:rPr>
                <w:sz w:val="20"/>
                <w:szCs w:val="20"/>
                <w:lang w:bidi="ar-SA"/>
              </w:rPr>
            </w:pPr>
            <w:r w:rsidRPr="00CD5CFC">
              <w:rPr>
                <w:sz w:val="20"/>
                <w:szCs w:val="20"/>
                <w:lang w:bidi="ar-SA"/>
              </w:rPr>
              <w:t>Гкал/ч</w:t>
            </w:r>
          </w:p>
        </w:tc>
        <w:tc>
          <w:tcPr>
            <w:tcW w:w="1670" w:type="dxa"/>
            <w:tcBorders>
              <w:top w:val="nil"/>
              <w:left w:val="nil"/>
              <w:bottom w:val="single" w:sz="8" w:space="0" w:color="auto"/>
              <w:right w:val="single" w:sz="8" w:space="0" w:color="auto"/>
            </w:tcBorders>
            <w:shd w:val="clear" w:color="auto" w:fill="auto"/>
            <w:vAlign w:val="center"/>
          </w:tcPr>
          <w:p w14:paraId="0C2FF323" w14:textId="01298501" w:rsidR="00DE012D" w:rsidRPr="00CD5CFC" w:rsidRDefault="00DE012D" w:rsidP="00DE012D">
            <w:pPr>
              <w:widowControl/>
              <w:autoSpaceDE/>
              <w:autoSpaceDN/>
              <w:jc w:val="center"/>
              <w:rPr>
                <w:sz w:val="20"/>
                <w:szCs w:val="20"/>
                <w:lang w:bidi="ar-SA"/>
              </w:rPr>
            </w:pPr>
            <w:r w:rsidRPr="00CD5CFC">
              <w:rPr>
                <w:color w:val="000000"/>
                <w:sz w:val="20"/>
                <w:szCs w:val="20"/>
              </w:rPr>
              <w:t>0,205</w:t>
            </w:r>
          </w:p>
        </w:tc>
        <w:tc>
          <w:tcPr>
            <w:tcW w:w="1671" w:type="dxa"/>
            <w:tcBorders>
              <w:top w:val="nil"/>
              <w:left w:val="nil"/>
              <w:bottom w:val="single" w:sz="8" w:space="0" w:color="auto"/>
              <w:right w:val="single" w:sz="8" w:space="0" w:color="auto"/>
            </w:tcBorders>
            <w:shd w:val="clear" w:color="auto" w:fill="auto"/>
            <w:vAlign w:val="center"/>
          </w:tcPr>
          <w:p w14:paraId="268F3D63" w14:textId="67B99A0A" w:rsidR="00DE012D" w:rsidRPr="00CD5CFC" w:rsidRDefault="00DE012D" w:rsidP="00DE012D">
            <w:pPr>
              <w:widowControl/>
              <w:autoSpaceDE/>
              <w:autoSpaceDN/>
              <w:jc w:val="center"/>
              <w:rPr>
                <w:sz w:val="20"/>
                <w:szCs w:val="20"/>
                <w:lang w:bidi="ar-SA"/>
              </w:rPr>
            </w:pPr>
            <w:r w:rsidRPr="00CD5CFC">
              <w:rPr>
                <w:color w:val="000000"/>
                <w:sz w:val="20"/>
                <w:szCs w:val="20"/>
              </w:rPr>
              <w:t>0,111</w:t>
            </w:r>
          </w:p>
        </w:tc>
        <w:tc>
          <w:tcPr>
            <w:tcW w:w="1670" w:type="dxa"/>
            <w:tcBorders>
              <w:top w:val="nil"/>
              <w:left w:val="nil"/>
              <w:bottom w:val="single" w:sz="8" w:space="0" w:color="auto"/>
              <w:right w:val="single" w:sz="8" w:space="0" w:color="auto"/>
            </w:tcBorders>
            <w:shd w:val="clear" w:color="auto" w:fill="auto"/>
            <w:vAlign w:val="center"/>
          </w:tcPr>
          <w:p w14:paraId="6032D73B" w14:textId="6903B120" w:rsidR="00DE012D" w:rsidRPr="00CD5CFC" w:rsidRDefault="00DE012D" w:rsidP="00DE012D">
            <w:pPr>
              <w:widowControl/>
              <w:autoSpaceDE/>
              <w:autoSpaceDN/>
              <w:jc w:val="center"/>
              <w:rPr>
                <w:sz w:val="20"/>
                <w:szCs w:val="20"/>
                <w:lang w:bidi="ar-SA"/>
              </w:rPr>
            </w:pPr>
            <w:r w:rsidRPr="00CD5CFC">
              <w:rPr>
                <w:color w:val="000000"/>
                <w:sz w:val="20"/>
                <w:szCs w:val="20"/>
              </w:rPr>
              <w:t>0,094</w:t>
            </w:r>
          </w:p>
        </w:tc>
      </w:tr>
    </w:tbl>
    <w:p w14:paraId="31637445" w14:textId="77777777" w:rsidR="006A051C" w:rsidRPr="00CD5CFC" w:rsidRDefault="006A051C" w:rsidP="006A051C">
      <w:pPr>
        <w:pStyle w:val="20"/>
        <w:widowControl/>
        <w:numPr>
          <w:ilvl w:val="0"/>
          <w:numId w:val="7"/>
        </w:numPr>
        <w:tabs>
          <w:tab w:val="left" w:pos="1843"/>
        </w:tabs>
        <w:spacing w:before="360" w:after="240"/>
        <w:ind w:left="0" w:firstLine="851"/>
        <w:jc w:val="both"/>
        <w:rPr>
          <w:i w:val="0"/>
        </w:rPr>
      </w:pPr>
      <w:bookmarkStart w:id="164" w:name="_Toc133575040"/>
      <w:bookmarkStart w:id="165" w:name="_Toc134088967"/>
      <w:r w:rsidRPr="00CD5CFC">
        <w:rPr>
          <w:i w:val="0"/>
        </w:rP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164"/>
      <w:bookmarkEnd w:id="165"/>
    </w:p>
    <w:p w14:paraId="4B10CFDC" w14:textId="77777777" w:rsidR="00DE012D" w:rsidRPr="002B638C" w:rsidRDefault="00DE012D" w:rsidP="00DE012D">
      <w:pPr>
        <w:pStyle w:val="a9"/>
        <w:rPr>
          <w:lang w:bidi="ar-SA"/>
        </w:rPr>
      </w:pPr>
      <w:r w:rsidRPr="00CD5CFC">
        <w:t>Тепловые нагрузки потребителей</w:t>
      </w:r>
      <w:r w:rsidRPr="002B638C">
        <w:t xml:space="preserve"> скорректированы на основе фактического полезного отпуска тепловой энергии за базовый (2022) год.</w:t>
      </w:r>
    </w:p>
    <w:p w14:paraId="640B5676" w14:textId="4DDF42DC" w:rsidR="0085413E" w:rsidRDefault="0085413E" w:rsidP="00ED15ED">
      <w:pPr>
        <w:widowControl/>
        <w:tabs>
          <w:tab w:val="left" w:pos="0"/>
        </w:tabs>
        <w:spacing w:before="120" w:after="120" w:line="360" w:lineRule="auto"/>
        <w:ind w:firstLine="851"/>
        <w:jc w:val="both"/>
        <w:rPr>
          <w:sz w:val="26"/>
        </w:rPr>
      </w:pPr>
    </w:p>
    <w:p w14:paraId="0914DBCD" w14:textId="77777777" w:rsidR="0085413E" w:rsidRPr="00ED15ED" w:rsidRDefault="0085413E" w:rsidP="00ED15ED">
      <w:pPr>
        <w:widowControl/>
        <w:tabs>
          <w:tab w:val="left" w:pos="0"/>
        </w:tabs>
        <w:spacing w:before="120" w:after="120" w:line="360" w:lineRule="auto"/>
        <w:ind w:firstLine="851"/>
        <w:jc w:val="both"/>
        <w:rPr>
          <w:sz w:val="26"/>
        </w:rPr>
        <w:sectPr w:rsidR="0085413E" w:rsidRPr="00ED15ED" w:rsidSect="00A1684F">
          <w:pgSz w:w="11910" w:h="16840"/>
          <w:pgMar w:top="1134" w:right="851" w:bottom="567" w:left="1701" w:header="0" w:footer="590" w:gutter="0"/>
          <w:cols w:space="720"/>
          <w:docGrid w:linePitch="299"/>
        </w:sectPr>
      </w:pPr>
    </w:p>
    <w:p w14:paraId="14D90193" w14:textId="77777777" w:rsidR="007A55AF" w:rsidRPr="00ED15ED" w:rsidRDefault="007A55AF" w:rsidP="00ED15ED">
      <w:pPr>
        <w:pStyle w:val="10"/>
        <w:widowControl/>
        <w:numPr>
          <w:ilvl w:val="1"/>
          <w:numId w:val="2"/>
        </w:numPr>
        <w:tabs>
          <w:tab w:val="left" w:pos="1843"/>
        </w:tabs>
        <w:spacing w:after="240"/>
        <w:ind w:left="0" w:firstLine="0"/>
        <w:jc w:val="both"/>
      </w:pPr>
      <w:bookmarkStart w:id="166" w:name="_Toc134088968"/>
      <w:r w:rsidRPr="00ED15ED">
        <w:t>Балансы тепловой мощности и тепловой нагрузки в зонах действия источников тепловой</w:t>
      </w:r>
      <w:r w:rsidRPr="00ED15ED">
        <w:rPr>
          <w:spacing w:val="-5"/>
        </w:rPr>
        <w:t xml:space="preserve"> </w:t>
      </w:r>
      <w:r w:rsidRPr="00ED15ED">
        <w:t>энергии</w:t>
      </w:r>
      <w:bookmarkEnd w:id="166"/>
    </w:p>
    <w:p w14:paraId="641E169A" w14:textId="7BC87A99" w:rsidR="007A55AF" w:rsidRPr="00ED15ED" w:rsidRDefault="00F7693C" w:rsidP="00ED15ED">
      <w:pPr>
        <w:pStyle w:val="20"/>
        <w:widowControl/>
        <w:numPr>
          <w:ilvl w:val="0"/>
          <w:numId w:val="8"/>
        </w:numPr>
        <w:tabs>
          <w:tab w:val="left" w:pos="1843"/>
        </w:tabs>
        <w:spacing w:before="240" w:after="240"/>
        <w:ind w:left="0" w:firstLine="0"/>
        <w:jc w:val="both"/>
        <w:rPr>
          <w:i w:val="0"/>
        </w:rPr>
      </w:pPr>
      <w:bookmarkStart w:id="167" w:name="_Toc134088969"/>
      <w:r w:rsidRPr="00ED15ED">
        <w:rPr>
          <w:i w:val="0"/>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167"/>
    </w:p>
    <w:p w14:paraId="7156069B" w14:textId="77777777" w:rsidR="0023551B" w:rsidRPr="00E41816" w:rsidRDefault="0023551B" w:rsidP="00ED15ED">
      <w:pPr>
        <w:widowControl/>
        <w:tabs>
          <w:tab w:val="left" w:pos="0"/>
        </w:tabs>
        <w:spacing w:line="360" w:lineRule="auto"/>
        <w:ind w:firstLine="709"/>
        <w:jc w:val="both"/>
        <w:rPr>
          <w:sz w:val="26"/>
        </w:rPr>
      </w:pPr>
      <w:r w:rsidRPr="00E41816">
        <w:rPr>
          <w:sz w:val="26"/>
        </w:rPr>
        <w:t>Постановление Правительства РФ от 22.02.2012 г. №154 «О требованиях к схемам теплоснабжения, порядку их разработки и утверждения» вводит следующие понятия:</w:t>
      </w:r>
    </w:p>
    <w:p w14:paraId="0C486165" w14:textId="77777777" w:rsidR="0023551B" w:rsidRPr="00E41816" w:rsidRDefault="00F33DF7" w:rsidP="0062299F">
      <w:pPr>
        <w:pStyle w:val="ab"/>
        <w:widowControl/>
        <w:numPr>
          <w:ilvl w:val="0"/>
          <w:numId w:val="55"/>
        </w:numPr>
        <w:tabs>
          <w:tab w:val="left" w:pos="0"/>
        </w:tabs>
        <w:spacing w:line="360" w:lineRule="auto"/>
        <w:ind w:left="0" w:firstLine="851"/>
        <w:jc w:val="both"/>
        <w:rPr>
          <w:sz w:val="26"/>
        </w:rPr>
      </w:pPr>
      <w:r w:rsidRPr="00E41816">
        <w:rPr>
          <w:sz w:val="26"/>
        </w:rPr>
        <w:t>у</w:t>
      </w:r>
      <w:r w:rsidR="0023551B" w:rsidRPr="00E41816">
        <w:rPr>
          <w:sz w:val="26"/>
        </w:rPr>
        <w:t>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4FCD278C" w14:textId="77777777" w:rsidR="0023551B" w:rsidRPr="00E41816" w:rsidRDefault="00F33DF7" w:rsidP="0062299F">
      <w:pPr>
        <w:pStyle w:val="ab"/>
        <w:widowControl/>
        <w:numPr>
          <w:ilvl w:val="0"/>
          <w:numId w:val="55"/>
        </w:numPr>
        <w:tabs>
          <w:tab w:val="left" w:pos="0"/>
        </w:tabs>
        <w:spacing w:line="360" w:lineRule="auto"/>
        <w:ind w:left="0" w:firstLine="851"/>
        <w:jc w:val="both"/>
        <w:rPr>
          <w:sz w:val="26"/>
        </w:rPr>
      </w:pPr>
      <w:r w:rsidRPr="00E41816">
        <w:rPr>
          <w:sz w:val="26"/>
        </w:rPr>
        <w:t>р</w:t>
      </w:r>
      <w:r w:rsidR="0023551B" w:rsidRPr="00E41816">
        <w:rPr>
          <w:sz w:val="26"/>
        </w:rPr>
        <w:t>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14:paraId="0C73071F" w14:textId="77777777" w:rsidR="0023551B" w:rsidRPr="00E41816" w:rsidRDefault="00F33DF7" w:rsidP="0062299F">
      <w:pPr>
        <w:pStyle w:val="ab"/>
        <w:widowControl/>
        <w:numPr>
          <w:ilvl w:val="0"/>
          <w:numId w:val="55"/>
        </w:numPr>
        <w:tabs>
          <w:tab w:val="left" w:pos="0"/>
        </w:tabs>
        <w:spacing w:line="360" w:lineRule="auto"/>
        <w:ind w:left="0" w:firstLine="851"/>
        <w:jc w:val="both"/>
        <w:rPr>
          <w:sz w:val="26"/>
        </w:rPr>
      </w:pPr>
      <w:r w:rsidRPr="00E41816">
        <w:rPr>
          <w:sz w:val="26"/>
        </w:rPr>
        <w:t>м</w:t>
      </w:r>
      <w:r w:rsidR="0023551B" w:rsidRPr="00E41816">
        <w:rPr>
          <w:sz w:val="26"/>
        </w:rPr>
        <w:t>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14:paraId="427CE06F" w14:textId="5359D5B0" w:rsidR="00DE012D" w:rsidRDefault="0023551B" w:rsidP="00DE012D">
      <w:pPr>
        <w:widowControl/>
        <w:tabs>
          <w:tab w:val="left" w:pos="0"/>
        </w:tabs>
        <w:spacing w:line="360" w:lineRule="auto"/>
        <w:ind w:firstLine="709"/>
        <w:jc w:val="both"/>
        <w:rPr>
          <w:sz w:val="26"/>
        </w:rPr>
      </w:pPr>
      <w:r w:rsidRPr="00ED15ED">
        <w:rPr>
          <w:sz w:val="26"/>
        </w:rPr>
        <w:t xml:space="preserve">В ходе проведения работ по сбору и анализу исходных данных для разработки Схемы теплоснабжения </w:t>
      </w:r>
      <w:r w:rsidR="00317DA8" w:rsidRPr="00ED15ED">
        <w:rPr>
          <w:sz w:val="26"/>
        </w:rPr>
        <w:t>Дружногорского</w:t>
      </w:r>
      <w:r w:rsidRPr="00ED15ED">
        <w:rPr>
          <w:sz w:val="26"/>
        </w:rPr>
        <w:t xml:space="preserve"> </w:t>
      </w:r>
      <w:r w:rsidR="00F3488F" w:rsidRPr="00ED15ED">
        <w:rPr>
          <w:sz w:val="26"/>
        </w:rPr>
        <w:t>городского</w:t>
      </w:r>
      <w:r w:rsidRPr="00ED15ED">
        <w:rPr>
          <w:sz w:val="26"/>
        </w:rPr>
        <w:t xml:space="preserve"> поселения были сформированы балансы установленной, располагаемой тепловой мощности, тепловой мощности нетто, потерь тепловой мощности в тепловых сетях и присоединенной тепловой нагрузки по каждому источнику тепловой энергии. Указанные балансы, с разделением по расчетным элементам территориального деления </w:t>
      </w:r>
      <w:r w:rsidR="00F33DF7" w:rsidRPr="00ED15ED">
        <w:rPr>
          <w:sz w:val="26"/>
        </w:rPr>
        <w:t>Дружногорского</w:t>
      </w:r>
      <w:r w:rsidRPr="00ED15ED">
        <w:rPr>
          <w:sz w:val="26"/>
        </w:rPr>
        <w:t xml:space="preserve"> </w:t>
      </w:r>
      <w:r w:rsidR="00F3488F" w:rsidRPr="00ED15ED">
        <w:rPr>
          <w:sz w:val="26"/>
        </w:rPr>
        <w:t>городского</w:t>
      </w:r>
      <w:r w:rsidRPr="00ED15ED">
        <w:rPr>
          <w:sz w:val="26"/>
        </w:rPr>
        <w:t xml:space="preserve"> поселения, представлены в таблице </w:t>
      </w:r>
      <w:r w:rsidR="00DE012D">
        <w:rPr>
          <w:sz w:val="26"/>
        </w:rPr>
        <w:t>ниже</w:t>
      </w:r>
      <w:r w:rsidRPr="00ED15ED">
        <w:rPr>
          <w:sz w:val="26"/>
        </w:rPr>
        <w:t>.</w:t>
      </w:r>
    </w:p>
    <w:p w14:paraId="3867AC03" w14:textId="77777777" w:rsidR="00DE012D" w:rsidRDefault="00DE012D">
      <w:pPr>
        <w:rPr>
          <w:sz w:val="26"/>
        </w:rPr>
      </w:pPr>
      <w:r>
        <w:rPr>
          <w:sz w:val="26"/>
        </w:rPr>
        <w:br w:type="page"/>
      </w:r>
    </w:p>
    <w:p w14:paraId="6DAE6A97" w14:textId="0C9D220D" w:rsidR="0023551B" w:rsidRPr="00E41816" w:rsidRDefault="0023551B" w:rsidP="0062299F">
      <w:pPr>
        <w:pStyle w:val="-0"/>
        <w:keepNext/>
        <w:numPr>
          <w:ilvl w:val="0"/>
          <w:numId w:val="68"/>
        </w:numPr>
        <w:tabs>
          <w:tab w:val="left" w:pos="1418"/>
          <w:tab w:val="left" w:pos="9067"/>
        </w:tabs>
        <w:spacing w:line="240" w:lineRule="auto"/>
        <w:ind w:left="0" w:firstLine="0"/>
        <w:jc w:val="both"/>
        <w:rPr>
          <w:sz w:val="24"/>
          <w:szCs w:val="24"/>
        </w:rPr>
      </w:pPr>
      <w:bookmarkStart w:id="168" w:name="_Ref11993956"/>
      <w:r w:rsidRPr="00E41816">
        <w:rPr>
          <w:sz w:val="24"/>
          <w:szCs w:val="24"/>
        </w:rPr>
        <w:t xml:space="preserve">Балансы тепловой мощности по источникам тепловой энергии </w:t>
      </w:r>
      <w:r w:rsidR="00F33DF7" w:rsidRPr="00E41816">
        <w:rPr>
          <w:sz w:val="24"/>
          <w:szCs w:val="24"/>
        </w:rPr>
        <w:t>Дружногорского</w:t>
      </w:r>
      <w:r w:rsidRPr="00E41816">
        <w:rPr>
          <w:sz w:val="24"/>
          <w:szCs w:val="24"/>
        </w:rPr>
        <w:t xml:space="preserve"> </w:t>
      </w:r>
      <w:r w:rsidR="00F3488F" w:rsidRPr="00E41816">
        <w:rPr>
          <w:sz w:val="24"/>
          <w:szCs w:val="24"/>
        </w:rPr>
        <w:t>городского</w:t>
      </w:r>
      <w:r w:rsidRPr="00E41816">
        <w:rPr>
          <w:sz w:val="24"/>
          <w:szCs w:val="24"/>
        </w:rPr>
        <w:t xml:space="preserve"> поселения</w:t>
      </w:r>
      <w:bookmarkEnd w:id="168"/>
    </w:p>
    <w:tbl>
      <w:tblPr>
        <w:tblW w:w="0" w:type="auto"/>
        <w:tblLayout w:type="fixed"/>
        <w:tblLook w:val="04A0" w:firstRow="1" w:lastRow="0" w:firstColumn="1" w:lastColumn="0" w:noHBand="0" w:noVBand="1"/>
      </w:tblPr>
      <w:tblGrid>
        <w:gridCol w:w="4248"/>
        <w:gridCol w:w="1276"/>
        <w:gridCol w:w="1369"/>
        <w:gridCol w:w="1369"/>
        <w:gridCol w:w="1370"/>
      </w:tblGrid>
      <w:tr w:rsidR="00A1684F" w:rsidRPr="0009527A" w14:paraId="5F9859F9" w14:textId="77777777" w:rsidTr="0009527A">
        <w:trPr>
          <w:trHeight w:val="284"/>
        </w:trPr>
        <w:tc>
          <w:tcPr>
            <w:tcW w:w="42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C40F4D" w14:textId="77777777" w:rsidR="00A1684F" w:rsidRPr="0009527A" w:rsidRDefault="00A1684F" w:rsidP="0009527A">
            <w:pPr>
              <w:widowControl/>
              <w:autoSpaceDE/>
              <w:autoSpaceDN/>
              <w:jc w:val="center"/>
              <w:rPr>
                <w:b/>
                <w:bCs/>
                <w:sz w:val="20"/>
                <w:szCs w:val="20"/>
                <w:lang w:bidi="ar-SA"/>
              </w:rPr>
            </w:pPr>
            <w:r w:rsidRPr="0009527A">
              <w:rPr>
                <w:b/>
                <w:bCs/>
                <w:sz w:val="20"/>
                <w:szCs w:val="20"/>
                <w:lang w:bidi="ar-SA"/>
              </w:rPr>
              <w:t>Наименование показателей</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8BEB90" w14:textId="77777777" w:rsidR="00A1684F" w:rsidRPr="0009527A" w:rsidRDefault="00A1684F" w:rsidP="0009527A">
            <w:pPr>
              <w:widowControl/>
              <w:autoSpaceDE/>
              <w:autoSpaceDN/>
              <w:jc w:val="center"/>
              <w:rPr>
                <w:b/>
                <w:bCs/>
                <w:sz w:val="20"/>
                <w:szCs w:val="20"/>
                <w:lang w:bidi="ar-SA"/>
              </w:rPr>
            </w:pPr>
            <w:r w:rsidRPr="0009527A">
              <w:rPr>
                <w:b/>
                <w:bCs/>
                <w:sz w:val="20"/>
                <w:szCs w:val="20"/>
                <w:lang w:bidi="ar-SA"/>
              </w:rPr>
              <w:t>Ед. измерения</w:t>
            </w:r>
          </w:p>
        </w:tc>
        <w:tc>
          <w:tcPr>
            <w:tcW w:w="4108" w:type="dxa"/>
            <w:gridSpan w:val="3"/>
            <w:tcBorders>
              <w:top w:val="single" w:sz="4" w:space="0" w:color="auto"/>
              <w:left w:val="nil"/>
              <w:bottom w:val="single" w:sz="4" w:space="0" w:color="auto"/>
              <w:right w:val="single" w:sz="4" w:space="0" w:color="auto"/>
            </w:tcBorders>
            <w:shd w:val="clear" w:color="auto" w:fill="auto"/>
            <w:vAlign w:val="center"/>
            <w:hideMark/>
          </w:tcPr>
          <w:p w14:paraId="35D8F769" w14:textId="289C8C15" w:rsidR="00A1684F" w:rsidRPr="0009527A" w:rsidRDefault="00A1684F" w:rsidP="0009527A">
            <w:pPr>
              <w:widowControl/>
              <w:autoSpaceDE/>
              <w:autoSpaceDN/>
              <w:jc w:val="center"/>
              <w:rPr>
                <w:b/>
                <w:bCs/>
                <w:sz w:val="20"/>
                <w:szCs w:val="20"/>
                <w:lang w:bidi="ar-SA"/>
              </w:rPr>
            </w:pPr>
            <w:r w:rsidRPr="0009527A">
              <w:rPr>
                <w:b/>
                <w:bCs/>
                <w:sz w:val="20"/>
                <w:szCs w:val="20"/>
                <w:lang w:bidi="ar-SA"/>
              </w:rPr>
              <w:t>Котельная</w:t>
            </w:r>
          </w:p>
        </w:tc>
      </w:tr>
      <w:tr w:rsidR="00A1684F" w:rsidRPr="0009527A" w14:paraId="5B721397" w14:textId="77777777" w:rsidTr="0009527A">
        <w:trPr>
          <w:trHeight w:val="284"/>
        </w:trPr>
        <w:tc>
          <w:tcPr>
            <w:tcW w:w="424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2C095B2" w14:textId="77777777" w:rsidR="00A1684F" w:rsidRPr="0009527A" w:rsidRDefault="00A1684F" w:rsidP="0009527A">
            <w:pPr>
              <w:widowControl/>
              <w:autoSpaceDE/>
              <w:autoSpaceDN/>
              <w:jc w:val="center"/>
              <w:rPr>
                <w:b/>
                <w:bCs/>
                <w:sz w:val="20"/>
                <w:szCs w:val="20"/>
                <w:lang w:bidi="ar-SA"/>
              </w:rPr>
            </w:pPr>
          </w:p>
        </w:tc>
        <w:tc>
          <w:tcPr>
            <w:tcW w:w="127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13BD19C" w14:textId="77777777" w:rsidR="00A1684F" w:rsidRPr="0009527A" w:rsidRDefault="00A1684F" w:rsidP="0009527A">
            <w:pPr>
              <w:widowControl/>
              <w:autoSpaceDE/>
              <w:autoSpaceDN/>
              <w:jc w:val="center"/>
              <w:rPr>
                <w:b/>
                <w:bCs/>
                <w:sz w:val="20"/>
                <w:szCs w:val="20"/>
                <w:lang w:bidi="ar-SA"/>
              </w:rPr>
            </w:pPr>
          </w:p>
        </w:tc>
        <w:tc>
          <w:tcPr>
            <w:tcW w:w="1369" w:type="dxa"/>
            <w:tcBorders>
              <w:top w:val="nil"/>
              <w:left w:val="nil"/>
              <w:bottom w:val="nil"/>
              <w:right w:val="single" w:sz="4" w:space="0" w:color="auto"/>
            </w:tcBorders>
            <w:shd w:val="clear" w:color="auto" w:fill="auto"/>
            <w:vAlign w:val="center"/>
            <w:hideMark/>
          </w:tcPr>
          <w:p w14:paraId="4EE548EE" w14:textId="4943DF63" w:rsidR="00A1684F" w:rsidRPr="0009527A" w:rsidRDefault="00A1684F" w:rsidP="0009527A">
            <w:pPr>
              <w:widowControl/>
              <w:autoSpaceDE/>
              <w:autoSpaceDN/>
              <w:jc w:val="center"/>
              <w:rPr>
                <w:b/>
                <w:bCs/>
                <w:sz w:val="20"/>
                <w:szCs w:val="20"/>
                <w:lang w:bidi="ar-SA"/>
              </w:rPr>
            </w:pPr>
            <w:r w:rsidRPr="0009527A">
              <w:rPr>
                <w:b/>
                <w:bCs/>
                <w:sz w:val="20"/>
                <w:szCs w:val="20"/>
                <w:lang w:bidi="ar-SA"/>
              </w:rPr>
              <w:t>№21</w:t>
            </w:r>
          </w:p>
        </w:tc>
        <w:tc>
          <w:tcPr>
            <w:tcW w:w="1369" w:type="dxa"/>
            <w:tcBorders>
              <w:top w:val="nil"/>
              <w:left w:val="nil"/>
              <w:bottom w:val="nil"/>
              <w:right w:val="single" w:sz="4" w:space="0" w:color="auto"/>
            </w:tcBorders>
            <w:shd w:val="clear" w:color="auto" w:fill="auto"/>
            <w:vAlign w:val="center"/>
            <w:hideMark/>
          </w:tcPr>
          <w:p w14:paraId="4D2BA495" w14:textId="342F1531" w:rsidR="00A1684F" w:rsidRPr="0009527A" w:rsidRDefault="00A1684F" w:rsidP="0009527A">
            <w:pPr>
              <w:widowControl/>
              <w:autoSpaceDE/>
              <w:autoSpaceDN/>
              <w:jc w:val="center"/>
              <w:rPr>
                <w:b/>
                <w:bCs/>
                <w:sz w:val="20"/>
                <w:szCs w:val="20"/>
                <w:lang w:bidi="ar-SA"/>
              </w:rPr>
            </w:pPr>
            <w:r w:rsidRPr="0009527A">
              <w:rPr>
                <w:b/>
                <w:bCs/>
                <w:sz w:val="20"/>
                <w:szCs w:val="20"/>
                <w:lang w:bidi="ar-SA"/>
              </w:rPr>
              <w:t>№43</w:t>
            </w:r>
          </w:p>
        </w:tc>
        <w:tc>
          <w:tcPr>
            <w:tcW w:w="1370" w:type="dxa"/>
            <w:tcBorders>
              <w:top w:val="nil"/>
              <w:left w:val="nil"/>
              <w:bottom w:val="single" w:sz="4" w:space="0" w:color="auto"/>
              <w:right w:val="single" w:sz="4" w:space="0" w:color="auto"/>
            </w:tcBorders>
            <w:shd w:val="clear" w:color="auto" w:fill="auto"/>
            <w:noWrap/>
            <w:vAlign w:val="center"/>
            <w:hideMark/>
          </w:tcPr>
          <w:p w14:paraId="1E55C4F8" w14:textId="3504C1F9" w:rsidR="00A1684F" w:rsidRPr="0009527A" w:rsidRDefault="00A1684F" w:rsidP="0009527A">
            <w:pPr>
              <w:widowControl/>
              <w:autoSpaceDE/>
              <w:autoSpaceDN/>
              <w:jc w:val="center"/>
              <w:rPr>
                <w:b/>
                <w:bCs/>
                <w:sz w:val="20"/>
                <w:szCs w:val="20"/>
                <w:lang w:bidi="ar-SA"/>
              </w:rPr>
            </w:pPr>
            <w:r w:rsidRPr="0009527A">
              <w:rPr>
                <w:b/>
                <w:bCs/>
                <w:sz w:val="20"/>
                <w:szCs w:val="20"/>
                <w:lang w:bidi="ar-SA"/>
              </w:rPr>
              <w:t>№58</w:t>
            </w:r>
          </w:p>
        </w:tc>
      </w:tr>
      <w:tr w:rsidR="00A1684F" w:rsidRPr="0009527A" w14:paraId="2A8E0D91" w14:textId="77777777" w:rsidTr="0009527A">
        <w:trPr>
          <w:trHeight w:val="284"/>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42667C38" w14:textId="77777777" w:rsidR="00A1684F" w:rsidRPr="0009527A" w:rsidRDefault="00A1684F" w:rsidP="0009527A">
            <w:pPr>
              <w:widowControl/>
              <w:autoSpaceDE/>
              <w:autoSpaceDN/>
              <w:jc w:val="center"/>
              <w:rPr>
                <w:sz w:val="20"/>
                <w:szCs w:val="20"/>
                <w:lang w:bidi="ar-SA"/>
              </w:rPr>
            </w:pPr>
            <w:r w:rsidRPr="0009527A">
              <w:rPr>
                <w:sz w:val="20"/>
                <w:szCs w:val="20"/>
                <w:lang w:bidi="ar-SA"/>
              </w:rPr>
              <w:t>Установленная мощность</w:t>
            </w:r>
          </w:p>
        </w:tc>
        <w:tc>
          <w:tcPr>
            <w:tcW w:w="1276" w:type="dxa"/>
            <w:tcBorders>
              <w:top w:val="nil"/>
              <w:left w:val="nil"/>
              <w:bottom w:val="single" w:sz="4" w:space="0" w:color="auto"/>
              <w:right w:val="single" w:sz="4" w:space="0" w:color="auto"/>
            </w:tcBorders>
            <w:shd w:val="clear" w:color="auto" w:fill="auto"/>
            <w:vAlign w:val="center"/>
            <w:hideMark/>
          </w:tcPr>
          <w:p w14:paraId="70B84D8D" w14:textId="77777777" w:rsidR="00A1684F" w:rsidRPr="0009527A" w:rsidRDefault="00A1684F" w:rsidP="0009527A">
            <w:pPr>
              <w:widowControl/>
              <w:autoSpaceDE/>
              <w:autoSpaceDN/>
              <w:jc w:val="center"/>
              <w:rPr>
                <w:sz w:val="20"/>
                <w:szCs w:val="20"/>
                <w:lang w:bidi="ar-SA"/>
              </w:rPr>
            </w:pPr>
            <w:r w:rsidRPr="0009527A">
              <w:rPr>
                <w:sz w:val="20"/>
                <w:szCs w:val="20"/>
                <w:lang w:bidi="ar-SA"/>
              </w:rPr>
              <w:t>Гкал/ч</w:t>
            </w:r>
          </w:p>
        </w:tc>
        <w:tc>
          <w:tcPr>
            <w:tcW w:w="1369" w:type="dxa"/>
            <w:tcBorders>
              <w:top w:val="single" w:sz="4" w:space="0" w:color="auto"/>
              <w:left w:val="nil"/>
              <w:bottom w:val="single" w:sz="4" w:space="0" w:color="auto"/>
              <w:right w:val="single" w:sz="4" w:space="0" w:color="auto"/>
            </w:tcBorders>
            <w:shd w:val="clear" w:color="auto" w:fill="auto"/>
            <w:vAlign w:val="center"/>
            <w:hideMark/>
          </w:tcPr>
          <w:p w14:paraId="698418ED" w14:textId="77777777" w:rsidR="00A1684F" w:rsidRPr="0009527A" w:rsidRDefault="00A1684F" w:rsidP="0009527A">
            <w:pPr>
              <w:widowControl/>
              <w:autoSpaceDE/>
              <w:autoSpaceDN/>
              <w:jc w:val="center"/>
              <w:rPr>
                <w:sz w:val="20"/>
                <w:szCs w:val="20"/>
                <w:lang w:bidi="ar-SA"/>
              </w:rPr>
            </w:pPr>
            <w:r w:rsidRPr="0009527A">
              <w:rPr>
                <w:sz w:val="20"/>
                <w:szCs w:val="20"/>
                <w:lang w:bidi="ar-SA"/>
              </w:rPr>
              <w:t>8,60</w:t>
            </w:r>
          </w:p>
        </w:tc>
        <w:tc>
          <w:tcPr>
            <w:tcW w:w="1369" w:type="dxa"/>
            <w:tcBorders>
              <w:top w:val="single" w:sz="4" w:space="0" w:color="auto"/>
              <w:left w:val="nil"/>
              <w:bottom w:val="single" w:sz="4" w:space="0" w:color="auto"/>
              <w:right w:val="single" w:sz="4" w:space="0" w:color="auto"/>
            </w:tcBorders>
            <w:shd w:val="clear" w:color="auto" w:fill="auto"/>
            <w:vAlign w:val="center"/>
            <w:hideMark/>
          </w:tcPr>
          <w:p w14:paraId="0BBD1BEF" w14:textId="77777777" w:rsidR="00A1684F" w:rsidRPr="0009527A" w:rsidRDefault="00A1684F" w:rsidP="0009527A">
            <w:pPr>
              <w:widowControl/>
              <w:autoSpaceDE/>
              <w:autoSpaceDN/>
              <w:jc w:val="center"/>
              <w:rPr>
                <w:sz w:val="20"/>
                <w:szCs w:val="20"/>
                <w:lang w:bidi="ar-SA"/>
              </w:rPr>
            </w:pPr>
            <w:r w:rsidRPr="0009527A">
              <w:rPr>
                <w:sz w:val="20"/>
                <w:szCs w:val="20"/>
                <w:lang w:bidi="ar-SA"/>
              </w:rPr>
              <w:t>4,30</w:t>
            </w:r>
          </w:p>
        </w:tc>
        <w:tc>
          <w:tcPr>
            <w:tcW w:w="1370" w:type="dxa"/>
            <w:tcBorders>
              <w:top w:val="nil"/>
              <w:left w:val="nil"/>
              <w:bottom w:val="single" w:sz="4" w:space="0" w:color="auto"/>
              <w:right w:val="single" w:sz="4" w:space="0" w:color="auto"/>
            </w:tcBorders>
            <w:shd w:val="clear" w:color="auto" w:fill="auto"/>
            <w:vAlign w:val="center"/>
            <w:hideMark/>
          </w:tcPr>
          <w:p w14:paraId="70E55F83" w14:textId="3AD432BF" w:rsidR="00A1684F" w:rsidRPr="0009527A" w:rsidRDefault="0009527A" w:rsidP="0009527A">
            <w:pPr>
              <w:widowControl/>
              <w:autoSpaceDE/>
              <w:autoSpaceDN/>
              <w:jc w:val="center"/>
              <w:rPr>
                <w:sz w:val="20"/>
                <w:szCs w:val="20"/>
                <w:lang w:bidi="ar-SA"/>
              </w:rPr>
            </w:pPr>
            <w:r w:rsidRPr="0009527A">
              <w:rPr>
                <w:sz w:val="20"/>
                <w:szCs w:val="20"/>
                <w:lang w:bidi="ar-SA"/>
              </w:rPr>
              <w:t>1,47</w:t>
            </w:r>
          </w:p>
        </w:tc>
      </w:tr>
      <w:tr w:rsidR="00A1684F" w:rsidRPr="0009527A" w14:paraId="705BE2D5" w14:textId="77777777" w:rsidTr="0009527A">
        <w:trPr>
          <w:trHeight w:val="284"/>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26AB3996" w14:textId="77777777" w:rsidR="00A1684F" w:rsidRPr="0009527A" w:rsidRDefault="00A1684F" w:rsidP="0009527A">
            <w:pPr>
              <w:widowControl/>
              <w:autoSpaceDE/>
              <w:autoSpaceDN/>
              <w:jc w:val="center"/>
              <w:rPr>
                <w:sz w:val="20"/>
                <w:szCs w:val="20"/>
                <w:lang w:bidi="ar-SA"/>
              </w:rPr>
            </w:pPr>
            <w:r w:rsidRPr="0009527A">
              <w:rPr>
                <w:sz w:val="20"/>
                <w:szCs w:val="20"/>
                <w:lang w:bidi="ar-SA"/>
              </w:rPr>
              <w:t>Располагаемая мощность</w:t>
            </w:r>
          </w:p>
        </w:tc>
        <w:tc>
          <w:tcPr>
            <w:tcW w:w="1276" w:type="dxa"/>
            <w:tcBorders>
              <w:top w:val="nil"/>
              <w:left w:val="nil"/>
              <w:bottom w:val="single" w:sz="4" w:space="0" w:color="auto"/>
              <w:right w:val="single" w:sz="4" w:space="0" w:color="auto"/>
            </w:tcBorders>
            <w:shd w:val="clear" w:color="auto" w:fill="auto"/>
            <w:vAlign w:val="center"/>
            <w:hideMark/>
          </w:tcPr>
          <w:p w14:paraId="11CCF507" w14:textId="77777777" w:rsidR="00A1684F" w:rsidRPr="0009527A" w:rsidRDefault="00A1684F" w:rsidP="0009527A">
            <w:pPr>
              <w:widowControl/>
              <w:autoSpaceDE/>
              <w:autoSpaceDN/>
              <w:jc w:val="center"/>
              <w:rPr>
                <w:sz w:val="20"/>
                <w:szCs w:val="20"/>
                <w:lang w:bidi="ar-SA"/>
              </w:rPr>
            </w:pPr>
            <w:r w:rsidRPr="0009527A">
              <w:rPr>
                <w:sz w:val="20"/>
                <w:szCs w:val="20"/>
                <w:lang w:bidi="ar-SA"/>
              </w:rPr>
              <w:t>Гкал/ч</w:t>
            </w:r>
          </w:p>
        </w:tc>
        <w:tc>
          <w:tcPr>
            <w:tcW w:w="1369" w:type="dxa"/>
            <w:tcBorders>
              <w:top w:val="nil"/>
              <w:left w:val="nil"/>
              <w:bottom w:val="single" w:sz="4" w:space="0" w:color="auto"/>
              <w:right w:val="single" w:sz="4" w:space="0" w:color="auto"/>
            </w:tcBorders>
            <w:shd w:val="clear" w:color="auto" w:fill="auto"/>
            <w:vAlign w:val="center"/>
            <w:hideMark/>
          </w:tcPr>
          <w:p w14:paraId="7EE0D698" w14:textId="77777777" w:rsidR="00A1684F" w:rsidRPr="0009527A" w:rsidRDefault="00A1684F" w:rsidP="0009527A">
            <w:pPr>
              <w:widowControl/>
              <w:autoSpaceDE/>
              <w:autoSpaceDN/>
              <w:jc w:val="center"/>
              <w:rPr>
                <w:sz w:val="20"/>
                <w:szCs w:val="20"/>
                <w:lang w:bidi="ar-SA"/>
              </w:rPr>
            </w:pPr>
            <w:r w:rsidRPr="0009527A">
              <w:rPr>
                <w:sz w:val="20"/>
                <w:szCs w:val="20"/>
                <w:lang w:bidi="ar-SA"/>
              </w:rPr>
              <w:t>8,60</w:t>
            </w:r>
          </w:p>
        </w:tc>
        <w:tc>
          <w:tcPr>
            <w:tcW w:w="1369" w:type="dxa"/>
            <w:tcBorders>
              <w:top w:val="nil"/>
              <w:left w:val="nil"/>
              <w:bottom w:val="single" w:sz="4" w:space="0" w:color="auto"/>
              <w:right w:val="single" w:sz="4" w:space="0" w:color="auto"/>
            </w:tcBorders>
            <w:shd w:val="clear" w:color="auto" w:fill="auto"/>
            <w:vAlign w:val="center"/>
            <w:hideMark/>
          </w:tcPr>
          <w:p w14:paraId="1295893F" w14:textId="77777777" w:rsidR="00A1684F" w:rsidRPr="0009527A" w:rsidRDefault="00A1684F" w:rsidP="0009527A">
            <w:pPr>
              <w:widowControl/>
              <w:autoSpaceDE/>
              <w:autoSpaceDN/>
              <w:jc w:val="center"/>
              <w:rPr>
                <w:sz w:val="20"/>
                <w:szCs w:val="20"/>
                <w:lang w:bidi="ar-SA"/>
              </w:rPr>
            </w:pPr>
            <w:r w:rsidRPr="0009527A">
              <w:rPr>
                <w:sz w:val="20"/>
                <w:szCs w:val="20"/>
                <w:lang w:bidi="ar-SA"/>
              </w:rPr>
              <w:t>4,30</w:t>
            </w:r>
          </w:p>
        </w:tc>
        <w:tc>
          <w:tcPr>
            <w:tcW w:w="1370" w:type="dxa"/>
            <w:tcBorders>
              <w:top w:val="nil"/>
              <w:left w:val="nil"/>
              <w:bottom w:val="single" w:sz="4" w:space="0" w:color="auto"/>
              <w:right w:val="single" w:sz="4" w:space="0" w:color="auto"/>
            </w:tcBorders>
            <w:shd w:val="clear" w:color="auto" w:fill="auto"/>
            <w:vAlign w:val="center"/>
            <w:hideMark/>
          </w:tcPr>
          <w:p w14:paraId="0DBEEB77" w14:textId="3C0BC573" w:rsidR="00A1684F" w:rsidRPr="0009527A" w:rsidRDefault="0009527A" w:rsidP="0009527A">
            <w:pPr>
              <w:widowControl/>
              <w:autoSpaceDE/>
              <w:autoSpaceDN/>
              <w:jc w:val="center"/>
              <w:rPr>
                <w:sz w:val="20"/>
                <w:szCs w:val="20"/>
                <w:lang w:bidi="ar-SA"/>
              </w:rPr>
            </w:pPr>
            <w:r w:rsidRPr="0009527A">
              <w:rPr>
                <w:sz w:val="20"/>
                <w:szCs w:val="20"/>
                <w:lang w:bidi="ar-SA"/>
              </w:rPr>
              <w:t>1,47</w:t>
            </w:r>
          </w:p>
        </w:tc>
      </w:tr>
      <w:tr w:rsidR="00A1684F" w:rsidRPr="0009527A" w14:paraId="3477A61F" w14:textId="77777777" w:rsidTr="0009527A">
        <w:trPr>
          <w:trHeight w:val="284"/>
        </w:trPr>
        <w:tc>
          <w:tcPr>
            <w:tcW w:w="4248" w:type="dxa"/>
            <w:vMerge w:val="restart"/>
            <w:tcBorders>
              <w:top w:val="nil"/>
              <w:left w:val="single" w:sz="4" w:space="0" w:color="auto"/>
              <w:bottom w:val="single" w:sz="4" w:space="0" w:color="auto"/>
              <w:right w:val="single" w:sz="4" w:space="0" w:color="auto"/>
            </w:tcBorders>
            <w:shd w:val="clear" w:color="auto" w:fill="auto"/>
            <w:vAlign w:val="center"/>
            <w:hideMark/>
          </w:tcPr>
          <w:p w14:paraId="101A04D6" w14:textId="77777777" w:rsidR="00A1684F" w:rsidRPr="0009527A" w:rsidRDefault="00A1684F" w:rsidP="0009527A">
            <w:pPr>
              <w:widowControl/>
              <w:autoSpaceDE/>
              <w:autoSpaceDN/>
              <w:jc w:val="center"/>
              <w:rPr>
                <w:sz w:val="20"/>
                <w:szCs w:val="20"/>
                <w:lang w:bidi="ar-SA"/>
              </w:rPr>
            </w:pPr>
            <w:r w:rsidRPr="0009527A">
              <w:rPr>
                <w:sz w:val="20"/>
                <w:szCs w:val="20"/>
                <w:lang w:bidi="ar-SA"/>
              </w:rPr>
              <w:t>Собственные нужды</w:t>
            </w:r>
          </w:p>
        </w:tc>
        <w:tc>
          <w:tcPr>
            <w:tcW w:w="1276" w:type="dxa"/>
            <w:tcBorders>
              <w:top w:val="nil"/>
              <w:left w:val="nil"/>
              <w:bottom w:val="single" w:sz="4" w:space="0" w:color="auto"/>
              <w:right w:val="single" w:sz="4" w:space="0" w:color="auto"/>
            </w:tcBorders>
            <w:shd w:val="clear" w:color="auto" w:fill="auto"/>
            <w:vAlign w:val="center"/>
            <w:hideMark/>
          </w:tcPr>
          <w:p w14:paraId="5138382B" w14:textId="77777777" w:rsidR="00A1684F" w:rsidRPr="0009527A" w:rsidRDefault="00A1684F" w:rsidP="0009527A">
            <w:pPr>
              <w:widowControl/>
              <w:autoSpaceDE/>
              <w:autoSpaceDN/>
              <w:jc w:val="center"/>
              <w:rPr>
                <w:sz w:val="20"/>
                <w:szCs w:val="20"/>
                <w:lang w:bidi="ar-SA"/>
              </w:rPr>
            </w:pPr>
            <w:r w:rsidRPr="0009527A">
              <w:rPr>
                <w:sz w:val="20"/>
                <w:szCs w:val="20"/>
                <w:lang w:bidi="ar-SA"/>
              </w:rPr>
              <w:t>%</w:t>
            </w:r>
          </w:p>
        </w:tc>
        <w:tc>
          <w:tcPr>
            <w:tcW w:w="1369" w:type="dxa"/>
            <w:tcBorders>
              <w:top w:val="nil"/>
              <w:left w:val="nil"/>
              <w:bottom w:val="single" w:sz="4" w:space="0" w:color="auto"/>
              <w:right w:val="single" w:sz="4" w:space="0" w:color="auto"/>
            </w:tcBorders>
            <w:shd w:val="clear" w:color="auto" w:fill="auto"/>
            <w:vAlign w:val="center"/>
            <w:hideMark/>
          </w:tcPr>
          <w:p w14:paraId="74CFACD3" w14:textId="115584A5" w:rsidR="00A1684F" w:rsidRPr="0009527A" w:rsidRDefault="0009527A" w:rsidP="0009527A">
            <w:pPr>
              <w:widowControl/>
              <w:autoSpaceDE/>
              <w:autoSpaceDN/>
              <w:jc w:val="center"/>
              <w:rPr>
                <w:sz w:val="20"/>
                <w:szCs w:val="20"/>
                <w:lang w:bidi="ar-SA"/>
              </w:rPr>
            </w:pPr>
            <w:r w:rsidRPr="0009527A">
              <w:rPr>
                <w:sz w:val="20"/>
                <w:szCs w:val="20"/>
                <w:lang w:bidi="ar-SA"/>
              </w:rPr>
              <w:t>2,81</w:t>
            </w:r>
            <w:r w:rsidR="00A1684F" w:rsidRPr="0009527A">
              <w:rPr>
                <w:sz w:val="20"/>
                <w:szCs w:val="20"/>
                <w:lang w:bidi="ar-SA"/>
              </w:rPr>
              <w:t>%</w:t>
            </w:r>
          </w:p>
        </w:tc>
        <w:tc>
          <w:tcPr>
            <w:tcW w:w="1369" w:type="dxa"/>
            <w:tcBorders>
              <w:top w:val="nil"/>
              <w:left w:val="nil"/>
              <w:bottom w:val="single" w:sz="4" w:space="0" w:color="auto"/>
              <w:right w:val="single" w:sz="4" w:space="0" w:color="auto"/>
            </w:tcBorders>
            <w:shd w:val="clear" w:color="auto" w:fill="auto"/>
            <w:vAlign w:val="center"/>
            <w:hideMark/>
          </w:tcPr>
          <w:p w14:paraId="5E26075F" w14:textId="79E05B90" w:rsidR="00A1684F" w:rsidRPr="0009527A" w:rsidRDefault="0009527A" w:rsidP="0009527A">
            <w:pPr>
              <w:widowControl/>
              <w:autoSpaceDE/>
              <w:autoSpaceDN/>
              <w:jc w:val="center"/>
              <w:rPr>
                <w:sz w:val="20"/>
                <w:szCs w:val="20"/>
                <w:lang w:bidi="ar-SA"/>
              </w:rPr>
            </w:pPr>
            <w:r w:rsidRPr="0009527A">
              <w:rPr>
                <w:sz w:val="20"/>
                <w:szCs w:val="20"/>
                <w:lang w:bidi="ar-SA"/>
              </w:rPr>
              <w:t>3,2</w:t>
            </w:r>
            <w:r w:rsidR="00A1684F" w:rsidRPr="0009527A">
              <w:rPr>
                <w:sz w:val="20"/>
                <w:szCs w:val="20"/>
                <w:lang w:bidi="ar-SA"/>
              </w:rPr>
              <w:t>%</w:t>
            </w:r>
          </w:p>
        </w:tc>
        <w:tc>
          <w:tcPr>
            <w:tcW w:w="1370" w:type="dxa"/>
            <w:tcBorders>
              <w:top w:val="nil"/>
              <w:left w:val="nil"/>
              <w:bottom w:val="single" w:sz="4" w:space="0" w:color="auto"/>
              <w:right w:val="single" w:sz="4" w:space="0" w:color="auto"/>
            </w:tcBorders>
            <w:shd w:val="clear" w:color="auto" w:fill="auto"/>
            <w:vAlign w:val="center"/>
            <w:hideMark/>
          </w:tcPr>
          <w:p w14:paraId="73F5B6ED" w14:textId="62A4FE46" w:rsidR="00A1684F" w:rsidRPr="0009527A" w:rsidRDefault="0009527A" w:rsidP="0009527A">
            <w:pPr>
              <w:widowControl/>
              <w:autoSpaceDE/>
              <w:autoSpaceDN/>
              <w:jc w:val="center"/>
              <w:rPr>
                <w:sz w:val="20"/>
                <w:szCs w:val="20"/>
                <w:lang w:bidi="ar-SA"/>
              </w:rPr>
            </w:pPr>
            <w:r w:rsidRPr="0009527A">
              <w:rPr>
                <w:sz w:val="20"/>
                <w:szCs w:val="20"/>
                <w:lang w:bidi="ar-SA"/>
              </w:rPr>
              <w:t>4,45</w:t>
            </w:r>
            <w:r w:rsidR="00A1684F" w:rsidRPr="0009527A">
              <w:rPr>
                <w:sz w:val="20"/>
                <w:szCs w:val="20"/>
                <w:lang w:bidi="ar-SA"/>
              </w:rPr>
              <w:t>%</w:t>
            </w:r>
          </w:p>
        </w:tc>
      </w:tr>
      <w:tr w:rsidR="00A1684F" w:rsidRPr="0009527A" w14:paraId="382F49C1" w14:textId="77777777" w:rsidTr="0009527A">
        <w:trPr>
          <w:trHeight w:val="284"/>
        </w:trPr>
        <w:tc>
          <w:tcPr>
            <w:tcW w:w="4248" w:type="dxa"/>
            <w:vMerge/>
            <w:tcBorders>
              <w:top w:val="nil"/>
              <w:left w:val="single" w:sz="4" w:space="0" w:color="auto"/>
              <w:bottom w:val="single" w:sz="4" w:space="0" w:color="auto"/>
              <w:right w:val="single" w:sz="4" w:space="0" w:color="auto"/>
            </w:tcBorders>
            <w:shd w:val="clear" w:color="auto" w:fill="auto"/>
            <w:vAlign w:val="center"/>
            <w:hideMark/>
          </w:tcPr>
          <w:p w14:paraId="6D2CCF32" w14:textId="77777777" w:rsidR="00A1684F" w:rsidRPr="0009527A" w:rsidRDefault="00A1684F" w:rsidP="0009527A">
            <w:pPr>
              <w:widowControl/>
              <w:autoSpaceDE/>
              <w:autoSpaceDN/>
              <w:jc w:val="center"/>
              <w:rPr>
                <w:sz w:val="20"/>
                <w:szCs w:val="20"/>
                <w:lang w:bidi="ar-SA"/>
              </w:rPr>
            </w:pPr>
          </w:p>
        </w:tc>
        <w:tc>
          <w:tcPr>
            <w:tcW w:w="1276" w:type="dxa"/>
            <w:tcBorders>
              <w:top w:val="nil"/>
              <w:left w:val="nil"/>
              <w:bottom w:val="single" w:sz="4" w:space="0" w:color="auto"/>
              <w:right w:val="single" w:sz="4" w:space="0" w:color="auto"/>
            </w:tcBorders>
            <w:shd w:val="clear" w:color="auto" w:fill="auto"/>
            <w:vAlign w:val="center"/>
            <w:hideMark/>
          </w:tcPr>
          <w:p w14:paraId="6B15AC7E" w14:textId="77777777" w:rsidR="00A1684F" w:rsidRPr="0009527A" w:rsidRDefault="00A1684F" w:rsidP="0009527A">
            <w:pPr>
              <w:widowControl/>
              <w:autoSpaceDE/>
              <w:autoSpaceDN/>
              <w:jc w:val="center"/>
              <w:rPr>
                <w:sz w:val="20"/>
                <w:szCs w:val="20"/>
                <w:lang w:bidi="ar-SA"/>
              </w:rPr>
            </w:pPr>
            <w:r w:rsidRPr="0009527A">
              <w:rPr>
                <w:sz w:val="20"/>
                <w:szCs w:val="20"/>
                <w:lang w:bidi="ar-SA"/>
              </w:rPr>
              <w:t>Гкал/ч</w:t>
            </w:r>
          </w:p>
        </w:tc>
        <w:tc>
          <w:tcPr>
            <w:tcW w:w="1369" w:type="dxa"/>
            <w:tcBorders>
              <w:top w:val="nil"/>
              <w:left w:val="nil"/>
              <w:bottom w:val="single" w:sz="4" w:space="0" w:color="auto"/>
              <w:right w:val="single" w:sz="4" w:space="0" w:color="auto"/>
            </w:tcBorders>
            <w:shd w:val="clear" w:color="auto" w:fill="auto"/>
            <w:vAlign w:val="center"/>
            <w:hideMark/>
          </w:tcPr>
          <w:p w14:paraId="39875D61" w14:textId="6211B407" w:rsidR="00A1684F" w:rsidRPr="0009527A" w:rsidRDefault="0009527A" w:rsidP="0009527A">
            <w:pPr>
              <w:widowControl/>
              <w:autoSpaceDE/>
              <w:autoSpaceDN/>
              <w:jc w:val="center"/>
              <w:rPr>
                <w:sz w:val="20"/>
                <w:szCs w:val="20"/>
                <w:lang w:bidi="ar-SA"/>
              </w:rPr>
            </w:pPr>
            <w:r w:rsidRPr="0009527A">
              <w:rPr>
                <w:sz w:val="20"/>
                <w:szCs w:val="20"/>
                <w:lang w:bidi="ar-SA"/>
              </w:rPr>
              <w:t>0,241</w:t>
            </w:r>
          </w:p>
        </w:tc>
        <w:tc>
          <w:tcPr>
            <w:tcW w:w="1369" w:type="dxa"/>
            <w:tcBorders>
              <w:top w:val="nil"/>
              <w:left w:val="nil"/>
              <w:bottom w:val="single" w:sz="4" w:space="0" w:color="auto"/>
              <w:right w:val="single" w:sz="4" w:space="0" w:color="auto"/>
            </w:tcBorders>
            <w:shd w:val="clear" w:color="auto" w:fill="auto"/>
            <w:vAlign w:val="center"/>
            <w:hideMark/>
          </w:tcPr>
          <w:p w14:paraId="1916129B" w14:textId="43D67736" w:rsidR="00A1684F" w:rsidRPr="0009527A" w:rsidRDefault="00A1684F" w:rsidP="0009527A">
            <w:pPr>
              <w:widowControl/>
              <w:autoSpaceDE/>
              <w:autoSpaceDN/>
              <w:jc w:val="center"/>
              <w:rPr>
                <w:sz w:val="20"/>
                <w:szCs w:val="20"/>
                <w:lang w:bidi="ar-SA"/>
              </w:rPr>
            </w:pPr>
            <w:r w:rsidRPr="0009527A">
              <w:rPr>
                <w:sz w:val="20"/>
                <w:szCs w:val="20"/>
                <w:lang w:bidi="ar-SA"/>
              </w:rPr>
              <w:t>0,</w:t>
            </w:r>
            <w:r w:rsidR="0009527A" w:rsidRPr="0009527A">
              <w:rPr>
                <w:sz w:val="20"/>
                <w:szCs w:val="20"/>
                <w:lang w:bidi="ar-SA"/>
              </w:rPr>
              <w:t>138</w:t>
            </w:r>
          </w:p>
        </w:tc>
        <w:tc>
          <w:tcPr>
            <w:tcW w:w="1370" w:type="dxa"/>
            <w:tcBorders>
              <w:top w:val="nil"/>
              <w:left w:val="nil"/>
              <w:bottom w:val="single" w:sz="4" w:space="0" w:color="auto"/>
              <w:right w:val="single" w:sz="4" w:space="0" w:color="auto"/>
            </w:tcBorders>
            <w:shd w:val="clear" w:color="auto" w:fill="auto"/>
            <w:vAlign w:val="center"/>
            <w:hideMark/>
          </w:tcPr>
          <w:p w14:paraId="7ED478E8" w14:textId="6FAE218B" w:rsidR="00A1684F" w:rsidRPr="0009527A" w:rsidRDefault="00A1684F" w:rsidP="0009527A">
            <w:pPr>
              <w:widowControl/>
              <w:autoSpaceDE/>
              <w:autoSpaceDN/>
              <w:jc w:val="center"/>
              <w:rPr>
                <w:sz w:val="20"/>
                <w:szCs w:val="20"/>
                <w:lang w:bidi="ar-SA"/>
              </w:rPr>
            </w:pPr>
            <w:r w:rsidRPr="0009527A">
              <w:rPr>
                <w:sz w:val="20"/>
                <w:szCs w:val="20"/>
                <w:lang w:bidi="ar-SA"/>
              </w:rPr>
              <w:t>0,0</w:t>
            </w:r>
            <w:r w:rsidR="0009527A" w:rsidRPr="0009527A">
              <w:rPr>
                <w:sz w:val="20"/>
                <w:szCs w:val="20"/>
                <w:lang w:bidi="ar-SA"/>
              </w:rPr>
              <w:t>65</w:t>
            </w:r>
          </w:p>
        </w:tc>
      </w:tr>
      <w:tr w:rsidR="00A1684F" w:rsidRPr="0009527A" w14:paraId="16266CA6" w14:textId="77777777" w:rsidTr="0009527A">
        <w:trPr>
          <w:trHeight w:val="284"/>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092D3321" w14:textId="77777777" w:rsidR="00A1684F" w:rsidRPr="0009527A" w:rsidRDefault="00A1684F" w:rsidP="0009527A">
            <w:pPr>
              <w:widowControl/>
              <w:autoSpaceDE/>
              <w:autoSpaceDN/>
              <w:jc w:val="center"/>
              <w:rPr>
                <w:sz w:val="20"/>
                <w:szCs w:val="20"/>
                <w:lang w:bidi="ar-SA"/>
              </w:rPr>
            </w:pPr>
            <w:r w:rsidRPr="0009527A">
              <w:rPr>
                <w:sz w:val="20"/>
                <w:szCs w:val="20"/>
                <w:lang w:bidi="ar-SA"/>
              </w:rPr>
              <w:t>Тепловая мощность нетто</w:t>
            </w:r>
          </w:p>
        </w:tc>
        <w:tc>
          <w:tcPr>
            <w:tcW w:w="1276" w:type="dxa"/>
            <w:tcBorders>
              <w:top w:val="nil"/>
              <w:left w:val="nil"/>
              <w:bottom w:val="single" w:sz="4" w:space="0" w:color="auto"/>
              <w:right w:val="single" w:sz="4" w:space="0" w:color="auto"/>
            </w:tcBorders>
            <w:shd w:val="clear" w:color="auto" w:fill="auto"/>
            <w:vAlign w:val="center"/>
            <w:hideMark/>
          </w:tcPr>
          <w:p w14:paraId="260F2D71" w14:textId="77777777" w:rsidR="00A1684F" w:rsidRPr="0009527A" w:rsidRDefault="00A1684F" w:rsidP="0009527A">
            <w:pPr>
              <w:widowControl/>
              <w:autoSpaceDE/>
              <w:autoSpaceDN/>
              <w:jc w:val="center"/>
              <w:rPr>
                <w:sz w:val="20"/>
                <w:szCs w:val="20"/>
                <w:lang w:bidi="ar-SA"/>
              </w:rPr>
            </w:pPr>
            <w:r w:rsidRPr="0009527A">
              <w:rPr>
                <w:sz w:val="20"/>
                <w:szCs w:val="20"/>
                <w:lang w:bidi="ar-SA"/>
              </w:rPr>
              <w:t>Гкал/ч</w:t>
            </w:r>
          </w:p>
        </w:tc>
        <w:tc>
          <w:tcPr>
            <w:tcW w:w="1369" w:type="dxa"/>
            <w:tcBorders>
              <w:top w:val="nil"/>
              <w:left w:val="nil"/>
              <w:bottom w:val="single" w:sz="4" w:space="0" w:color="auto"/>
              <w:right w:val="single" w:sz="4" w:space="0" w:color="auto"/>
            </w:tcBorders>
            <w:shd w:val="clear" w:color="auto" w:fill="auto"/>
            <w:vAlign w:val="center"/>
            <w:hideMark/>
          </w:tcPr>
          <w:p w14:paraId="2F4F0139" w14:textId="437E3137" w:rsidR="00A1684F" w:rsidRPr="0009527A" w:rsidRDefault="00A1684F" w:rsidP="0009527A">
            <w:pPr>
              <w:widowControl/>
              <w:autoSpaceDE/>
              <w:autoSpaceDN/>
              <w:jc w:val="center"/>
              <w:rPr>
                <w:sz w:val="20"/>
                <w:szCs w:val="20"/>
                <w:lang w:bidi="ar-SA"/>
              </w:rPr>
            </w:pPr>
            <w:r w:rsidRPr="0009527A">
              <w:rPr>
                <w:sz w:val="20"/>
                <w:szCs w:val="20"/>
                <w:lang w:bidi="ar-SA"/>
              </w:rPr>
              <w:t>8,</w:t>
            </w:r>
            <w:r w:rsidR="0009527A" w:rsidRPr="0009527A">
              <w:rPr>
                <w:sz w:val="20"/>
                <w:szCs w:val="20"/>
                <w:lang w:bidi="ar-SA"/>
              </w:rPr>
              <w:t>359</w:t>
            </w:r>
          </w:p>
        </w:tc>
        <w:tc>
          <w:tcPr>
            <w:tcW w:w="1369" w:type="dxa"/>
            <w:tcBorders>
              <w:top w:val="nil"/>
              <w:left w:val="nil"/>
              <w:bottom w:val="single" w:sz="4" w:space="0" w:color="auto"/>
              <w:right w:val="single" w:sz="4" w:space="0" w:color="auto"/>
            </w:tcBorders>
            <w:shd w:val="clear" w:color="auto" w:fill="auto"/>
            <w:vAlign w:val="center"/>
            <w:hideMark/>
          </w:tcPr>
          <w:p w14:paraId="04EEB1E4" w14:textId="6B6D8A9F" w:rsidR="00A1684F" w:rsidRPr="0009527A" w:rsidRDefault="00A1684F" w:rsidP="0009527A">
            <w:pPr>
              <w:widowControl/>
              <w:autoSpaceDE/>
              <w:autoSpaceDN/>
              <w:jc w:val="center"/>
              <w:rPr>
                <w:sz w:val="20"/>
                <w:szCs w:val="20"/>
                <w:lang w:bidi="ar-SA"/>
              </w:rPr>
            </w:pPr>
            <w:r w:rsidRPr="0009527A">
              <w:rPr>
                <w:sz w:val="20"/>
                <w:szCs w:val="20"/>
                <w:lang w:bidi="ar-SA"/>
              </w:rPr>
              <w:t>4,</w:t>
            </w:r>
            <w:r w:rsidR="0009527A" w:rsidRPr="0009527A">
              <w:rPr>
                <w:sz w:val="20"/>
                <w:szCs w:val="20"/>
                <w:lang w:bidi="ar-SA"/>
              </w:rPr>
              <w:t>162</w:t>
            </w:r>
          </w:p>
        </w:tc>
        <w:tc>
          <w:tcPr>
            <w:tcW w:w="1370" w:type="dxa"/>
            <w:tcBorders>
              <w:top w:val="nil"/>
              <w:left w:val="nil"/>
              <w:bottom w:val="single" w:sz="4" w:space="0" w:color="auto"/>
              <w:right w:val="single" w:sz="4" w:space="0" w:color="auto"/>
            </w:tcBorders>
            <w:shd w:val="clear" w:color="auto" w:fill="auto"/>
            <w:vAlign w:val="center"/>
            <w:hideMark/>
          </w:tcPr>
          <w:p w14:paraId="542B248F" w14:textId="63C3CB64" w:rsidR="00A1684F" w:rsidRPr="0009527A" w:rsidRDefault="00A1684F" w:rsidP="0009527A">
            <w:pPr>
              <w:widowControl/>
              <w:autoSpaceDE/>
              <w:autoSpaceDN/>
              <w:jc w:val="center"/>
              <w:rPr>
                <w:sz w:val="20"/>
                <w:szCs w:val="20"/>
                <w:lang w:bidi="ar-SA"/>
              </w:rPr>
            </w:pPr>
            <w:r w:rsidRPr="0009527A">
              <w:rPr>
                <w:sz w:val="20"/>
                <w:szCs w:val="20"/>
                <w:lang w:bidi="ar-SA"/>
              </w:rPr>
              <w:t>1,</w:t>
            </w:r>
            <w:r w:rsidR="0009527A" w:rsidRPr="0009527A">
              <w:rPr>
                <w:sz w:val="20"/>
                <w:szCs w:val="20"/>
                <w:lang w:bidi="ar-SA"/>
              </w:rPr>
              <w:t>405</w:t>
            </w:r>
          </w:p>
        </w:tc>
      </w:tr>
      <w:tr w:rsidR="00A1684F" w:rsidRPr="0009527A" w14:paraId="555501B9" w14:textId="77777777" w:rsidTr="0009527A">
        <w:trPr>
          <w:trHeight w:val="284"/>
        </w:trPr>
        <w:tc>
          <w:tcPr>
            <w:tcW w:w="4248" w:type="dxa"/>
            <w:vMerge w:val="restart"/>
            <w:tcBorders>
              <w:top w:val="nil"/>
              <w:left w:val="single" w:sz="4" w:space="0" w:color="auto"/>
              <w:bottom w:val="single" w:sz="4" w:space="0" w:color="auto"/>
              <w:right w:val="single" w:sz="4" w:space="0" w:color="auto"/>
            </w:tcBorders>
            <w:shd w:val="clear" w:color="auto" w:fill="auto"/>
            <w:vAlign w:val="center"/>
            <w:hideMark/>
          </w:tcPr>
          <w:p w14:paraId="5B22E8F4" w14:textId="77777777" w:rsidR="00A1684F" w:rsidRPr="0009527A" w:rsidRDefault="00A1684F" w:rsidP="0009527A">
            <w:pPr>
              <w:widowControl/>
              <w:autoSpaceDE/>
              <w:autoSpaceDN/>
              <w:jc w:val="center"/>
              <w:rPr>
                <w:sz w:val="20"/>
                <w:szCs w:val="20"/>
                <w:lang w:bidi="ar-SA"/>
              </w:rPr>
            </w:pPr>
            <w:r w:rsidRPr="0009527A">
              <w:rPr>
                <w:sz w:val="20"/>
                <w:szCs w:val="20"/>
                <w:lang w:bidi="ar-SA"/>
              </w:rPr>
              <w:t>Потери в тепловых сетях</w:t>
            </w:r>
          </w:p>
        </w:tc>
        <w:tc>
          <w:tcPr>
            <w:tcW w:w="1276" w:type="dxa"/>
            <w:tcBorders>
              <w:top w:val="nil"/>
              <w:left w:val="nil"/>
              <w:bottom w:val="single" w:sz="4" w:space="0" w:color="auto"/>
              <w:right w:val="single" w:sz="4" w:space="0" w:color="auto"/>
            </w:tcBorders>
            <w:shd w:val="clear" w:color="auto" w:fill="auto"/>
            <w:vAlign w:val="center"/>
            <w:hideMark/>
          </w:tcPr>
          <w:p w14:paraId="654FD1DF" w14:textId="77777777" w:rsidR="00A1684F" w:rsidRPr="0009527A" w:rsidRDefault="00A1684F" w:rsidP="0009527A">
            <w:pPr>
              <w:widowControl/>
              <w:autoSpaceDE/>
              <w:autoSpaceDN/>
              <w:jc w:val="center"/>
              <w:rPr>
                <w:sz w:val="20"/>
                <w:szCs w:val="20"/>
                <w:lang w:bidi="ar-SA"/>
              </w:rPr>
            </w:pPr>
            <w:r w:rsidRPr="0009527A">
              <w:rPr>
                <w:sz w:val="20"/>
                <w:szCs w:val="20"/>
                <w:lang w:bidi="ar-SA"/>
              </w:rPr>
              <w:t>%</w:t>
            </w:r>
          </w:p>
        </w:tc>
        <w:tc>
          <w:tcPr>
            <w:tcW w:w="1369" w:type="dxa"/>
            <w:tcBorders>
              <w:top w:val="nil"/>
              <w:left w:val="nil"/>
              <w:bottom w:val="single" w:sz="4" w:space="0" w:color="auto"/>
              <w:right w:val="single" w:sz="4" w:space="0" w:color="auto"/>
            </w:tcBorders>
            <w:shd w:val="clear" w:color="auto" w:fill="auto"/>
            <w:vAlign w:val="center"/>
            <w:hideMark/>
          </w:tcPr>
          <w:p w14:paraId="4233542B" w14:textId="77AB9EBF" w:rsidR="00A1684F" w:rsidRPr="0009527A" w:rsidRDefault="0009527A" w:rsidP="0009527A">
            <w:pPr>
              <w:widowControl/>
              <w:autoSpaceDE/>
              <w:autoSpaceDN/>
              <w:jc w:val="center"/>
              <w:rPr>
                <w:sz w:val="20"/>
                <w:szCs w:val="20"/>
                <w:lang w:bidi="ar-SA"/>
              </w:rPr>
            </w:pPr>
            <w:r w:rsidRPr="0009527A">
              <w:rPr>
                <w:sz w:val="20"/>
                <w:szCs w:val="20"/>
                <w:lang w:bidi="ar-SA"/>
              </w:rPr>
              <w:t>20,78</w:t>
            </w:r>
            <w:r w:rsidR="00A1684F" w:rsidRPr="0009527A">
              <w:rPr>
                <w:sz w:val="20"/>
                <w:szCs w:val="20"/>
                <w:lang w:bidi="ar-SA"/>
              </w:rPr>
              <w:t>%</w:t>
            </w:r>
          </w:p>
        </w:tc>
        <w:tc>
          <w:tcPr>
            <w:tcW w:w="1369" w:type="dxa"/>
            <w:tcBorders>
              <w:top w:val="nil"/>
              <w:left w:val="nil"/>
              <w:bottom w:val="single" w:sz="4" w:space="0" w:color="auto"/>
              <w:right w:val="single" w:sz="4" w:space="0" w:color="auto"/>
            </w:tcBorders>
            <w:shd w:val="clear" w:color="auto" w:fill="auto"/>
            <w:vAlign w:val="center"/>
            <w:hideMark/>
          </w:tcPr>
          <w:p w14:paraId="4630CEA3" w14:textId="352E845E" w:rsidR="00A1684F" w:rsidRPr="0009527A" w:rsidRDefault="0009527A" w:rsidP="0009527A">
            <w:pPr>
              <w:widowControl/>
              <w:autoSpaceDE/>
              <w:autoSpaceDN/>
              <w:jc w:val="center"/>
              <w:rPr>
                <w:sz w:val="20"/>
                <w:szCs w:val="20"/>
                <w:lang w:bidi="ar-SA"/>
              </w:rPr>
            </w:pPr>
            <w:r w:rsidRPr="0009527A">
              <w:rPr>
                <w:sz w:val="20"/>
                <w:szCs w:val="20"/>
                <w:lang w:bidi="ar-SA"/>
              </w:rPr>
              <w:t>17,2</w:t>
            </w:r>
            <w:r w:rsidR="00A1684F" w:rsidRPr="0009527A">
              <w:rPr>
                <w:sz w:val="20"/>
                <w:szCs w:val="20"/>
                <w:lang w:bidi="ar-SA"/>
              </w:rPr>
              <w:t>%</w:t>
            </w:r>
          </w:p>
        </w:tc>
        <w:tc>
          <w:tcPr>
            <w:tcW w:w="1370" w:type="dxa"/>
            <w:tcBorders>
              <w:top w:val="nil"/>
              <w:left w:val="nil"/>
              <w:bottom w:val="single" w:sz="4" w:space="0" w:color="auto"/>
              <w:right w:val="single" w:sz="4" w:space="0" w:color="auto"/>
            </w:tcBorders>
            <w:shd w:val="clear" w:color="auto" w:fill="auto"/>
            <w:vAlign w:val="center"/>
            <w:hideMark/>
          </w:tcPr>
          <w:p w14:paraId="597414F6" w14:textId="6233CECD" w:rsidR="00A1684F" w:rsidRPr="0009527A" w:rsidRDefault="0009527A" w:rsidP="0009527A">
            <w:pPr>
              <w:widowControl/>
              <w:autoSpaceDE/>
              <w:autoSpaceDN/>
              <w:jc w:val="center"/>
              <w:rPr>
                <w:sz w:val="20"/>
                <w:szCs w:val="20"/>
                <w:lang w:bidi="ar-SA"/>
              </w:rPr>
            </w:pPr>
            <w:r w:rsidRPr="0009527A">
              <w:rPr>
                <w:sz w:val="20"/>
                <w:szCs w:val="20"/>
                <w:lang w:bidi="ar-SA"/>
              </w:rPr>
              <w:t>38,6</w:t>
            </w:r>
            <w:r w:rsidR="00A1684F" w:rsidRPr="0009527A">
              <w:rPr>
                <w:sz w:val="20"/>
                <w:szCs w:val="20"/>
                <w:lang w:bidi="ar-SA"/>
              </w:rPr>
              <w:t>5%</w:t>
            </w:r>
          </w:p>
        </w:tc>
      </w:tr>
      <w:tr w:rsidR="00A1684F" w:rsidRPr="0009527A" w14:paraId="23430A25" w14:textId="77777777" w:rsidTr="0009527A">
        <w:trPr>
          <w:trHeight w:val="284"/>
        </w:trPr>
        <w:tc>
          <w:tcPr>
            <w:tcW w:w="4248" w:type="dxa"/>
            <w:vMerge/>
            <w:tcBorders>
              <w:top w:val="nil"/>
              <w:left w:val="single" w:sz="4" w:space="0" w:color="auto"/>
              <w:bottom w:val="single" w:sz="4" w:space="0" w:color="auto"/>
              <w:right w:val="single" w:sz="4" w:space="0" w:color="auto"/>
            </w:tcBorders>
            <w:shd w:val="clear" w:color="auto" w:fill="auto"/>
            <w:vAlign w:val="center"/>
            <w:hideMark/>
          </w:tcPr>
          <w:p w14:paraId="393006AD" w14:textId="77777777" w:rsidR="00A1684F" w:rsidRPr="0009527A" w:rsidRDefault="00A1684F" w:rsidP="0009527A">
            <w:pPr>
              <w:widowControl/>
              <w:autoSpaceDE/>
              <w:autoSpaceDN/>
              <w:jc w:val="center"/>
              <w:rPr>
                <w:sz w:val="20"/>
                <w:szCs w:val="20"/>
                <w:lang w:bidi="ar-SA"/>
              </w:rPr>
            </w:pPr>
          </w:p>
        </w:tc>
        <w:tc>
          <w:tcPr>
            <w:tcW w:w="1276" w:type="dxa"/>
            <w:tcBorders>
              <w:top w:val="nil"/>
              <w:left w:val="nil"/>
              <w:bottom w:val="single" w:sz="4" w:space="0" w:color="auto"/>
              <w:right w:val="single" w:sz="4" w:space="0" w:color="auto"/>
            </w:tcBorders>
            <w:shd w:val="clear" w:color="auto" w:fill="auto"/>
            <w:vAlign w:val="center"/>
            <w:hideMark/>
          </w:tcPr>
          <w:p w14:paraId="027CE6FB" w14:textId="77777777" w:rsidR="00A1684F" w:rsidRPr="0009527A" w:rsidRDefault="00A1684F" w:rsidP="0009527A">
            <w:pPr>
              <w:widowControl/>
              <w:autoSpaceDE/>
              <w:autoSpaceDN/>
              <w:jc w:val="center"/>
              <w:rPr>
                <w:sz w:val="20"/>
                <w:szCs w:val="20"/>
                <w:lang w:bidi="ar-SA"/>
              </w:rPr>
            </w:pPr>
            <w:r w:rsidRPr="0009527A">
              <w:rPr>
                <w:sz w:val="20"/>
                <w:szCs w:val="20"/>
                <w:lang w:bidi="ar-SA"/>
              </w:rPr>
              <w:t>Гкал/ч</w:t>
            </w:r>
          </w:p>
        </w:tc>
        <w:tc>
          <w:tcPr>
            <w:tcW w:w="1369" w:type="dxa"/>
            <w:tcBorders>
              <w:top w:val="nil"/>
              <w:left w:val="nil"/>
              <w:bottom w:val="single" w:sz="4" w:space="0" w:color="auto"/>
              <w:right w:val="single" w:sz="4" w:space="0" w:color="auto"/>
            </w:tcBorders>
            <w:shd w:val="clear" w:color="auto" w:fill="auto"/>
            <w:vAlign w:val="center"/>
            <w:hideMark/>
          </w:tcPr>
          <w:p w14:paraId="0CB5CD48" w14:textId="0DA4C55E" w:rsidR="00A1684F" w:rsidRPr="0009527A" w:rsidRDefault="0009527A" w:rsidP="0009527A">
            <w:pPr>
              <w:widowControl/>
              <w:autoSpaceDE/>
              <w:autoSpaceDN/>
              <w:jc w:val="center"/>
              <w:rPr>
                <w:sz w:val="20"/>
                <w:szCs w:val="20"/>
                <w:lang w:bidi="ar-SA"/>
              </w:rPr>
            </w:pPr>
            <w:r w:rsidRPr="0009527A">
              <w:rPr>
                <w:sz w:val="20"/>
                <w:szCs w:val="20"/>
                <w:lang w:bidi="ar-SA"/>
              </w:rPr>
              <w:t>1,325</w:t>
            </w:r>
          </w:p>
        </w:tc>
        <w:tc>
          <w:tcPr>
            <w:tcW w:w="1369" w:type="dxa"/>
            <w:tcBorders>
              <w:top w:val="nil"/>
              <w:left w:val="nil"/>
              <w:bottom w:val="single" w:sz="4" w:space="0" w:color="auto"/>
              <w:right w:val="single" w:sz="4" w:space="0" w:color="auto"/>
            </w:tcBorders>
            <w:shd w:val="clear" w:color="auto" w:fill="auto"/>
            <w:vAlign w:val="center"/>
            <w:hideMark/>
          </w:tcPr>
          <w:p w14:paraId="3590E913" w14:textId="668AE689" w:rsidR="00A1684F" w:rsidRPr="0009527A" w:rsidRDefault="0009527A" w:rsidP="0009527A">
            <w:pPr>
              <w:widowControl/>
              <w:autoSpaceDE/>
              <w:autoSpaceDN/>
              <w:jc w:val="center"/>
              <w:rPr>
                <w:sz w:val="20"/>
                <w:szCs w:val="20"/>
                <w:lang w:bidi="ar-SA"/>
              </w:rPr>
            </w:pPr>
            <w:r w:rsidRPr="0009527A">
              <w:rPr>
                <w:sz w:val="20"/>
                <w:szCs w:val="20"/>
                <w:lang w:bidi="ar-SA"/>
              </w:rPr>
              <w:t>0,434</w:t>
            </w:r>
          </w:p>
        </w:tc>
        <w:tc>
          <w:tcPr>
            <w:tcW w:w="1370" w:type="dxa"/>
            <w:tcBorders>
              <w:top w:val="nil"/>
              <w:left w:val="nil"/>
              <w:bottom w:val="single" w:sz="4" w:space="0" w:color="auto"/>
              <w:right w:val="single" w:sz="4" w:space="0" w:color="auto"/>
            </w:tcBorders>
            <w:shd w:val="clear" w:color="auto" w:fill="auto"/>
            <w:vAlign w:val="center"/>
            <w:hideMark/>
          </w:tcPr>
          <w:p w14:paraId="134A44EE" w14:textId="54F82B5C" w:rsidR="00A1684F" w:rsidRPr="0009527A" w:rsidRDefault="00A1684F" w:rsidP="0009527A">
            <w:pPr>
              <w:widowControl/>
              <w:autoSpaceDE/>
              <w:autoSpaceDN/>
              <w:jc w:val="center"/>
              <w:rPr>
                <w:sz w:val="20"/>
                <w:szCs w:val="20"/>
                <w:lang w:bidi="ar-SA"/>
              </w:rPr>
            </w:pPr>
            <w:r w:rsidRPr="0009527A">
              <w:rPr>
                <w:sz w:val="20"/>
                <w:szCs w:val="20"/>
                <w:lang w:bidi="ar-SA"/>
              </w:rPr>
              <w:t>0,0</w:t>
            </w:r>
            <w:r w:rsidR="0009527A" w:rsidRPr="0009527A">
              <w:rPr>
                <w:sz w:val="20"/>
                <w:szCs w:val="20"/>
                <w:lang w:bidi="ar-SA"/>
              </w:rPr>
              <w:t>70</w:t>
            </w:r>
          </w:p>
        </w:tc>
      </w:tr>
      <w:tr w:rsidR="00A1684F" w:rsidRPr="0009527A" w14:paraId="2D34B8C5" w14:textId="77777777" w:rsidTr="0009527A">
        <w:trPr>
          <w:trHeight w:val="284"/>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5DE9034F" w14:textId="77777777" w:rsidR="00A1684F" w:rsidRPr="0009527A" w:rsidRDefault="00A1684F" w:rsidP="0009527A">
            <w:pPr>
              <w:widowControl/>
              <w:autoSpaceDE/>
              <w:autoSpaceDN/>
              <w:jc w:val="center"/>
              <w:rPr>
                <w:sz w:val="20"/>
                <w:szCs w:val="20"/>
                <w:lang w:bidi="ar-SA"/>
              </w:rPr>
            </w:pPr>
            <w:r w:rsidRPr="0009527A">
              <w:rPr>
                <w:sz w:val="20"/>
                <w:szCs w:val="20"/>
                <w:lang w:bidi="ar-SA"/>
              </w:rPr>
              <w:t>Присоединенная нагрузка</w:t>
            </w:r>
          </w:p>
        </w:tc>
        <w:tc>
          <w:tcPr>
            <w:tcW w:w="1276" w:type="dxa"/>
            <w:tcBorders>
              <w:top w:val="nil"/>
              <w:left w:val="nil"/>
              <w:bottom w:val="single" w:sz="4" w:space="0" w:color="auto"/>
              <w:right w:val="single" w:sz="4" w:space="0" w:color="auto"/>
            </w:tcBorders>
            <w:shd w:val="clear" w:color="auto" w:fill="auto"/>
            <w:vAlign w:val="center"/>
            <w:hideMark/>
          </w:tcPr>
          <w:p w14:paraId="4F30CDAF" w14:textId="77777777" w:rsidR="00A1684F" w:rsidRPr="0009527A" w:rsidRDefault="00A1684F" w:rsidP="0009527A">
            <w:pPr>
              <w:widowControl/>
              <w:autoSpaceDE/>
              <w:autoSpaceDN/>
              <w:jc w:val="center"/>
              <w:rPr>
                <w:sz w:val="20"/>
                <w:szCs w:val="20"/>
                <w:lang w:bidi="ar-SA"/>
              </w:rPr>
            </w:pPr>
            <w:r w:rsidRPr="0009527A">
              <w:rPr>
                <w:sz w:val="20"/>
                <w:szCs w:val="20"/>
                <w:lang w:bidi="ar-SA"/>
              </w:rPr>
              <w:t>Гкал/ч</w:t>
            </w:r>
          </w:p>
        </w:tc>
        <w:tc>
          <w:tcPr>
            <w:tcW w:w="1369" w:type="dxa"/>
            <w:tcBorders>
              <w:top w:val="nil"/>
              <w:left w:val="nil"/>
              <w:bottom w:val="single" w:sz="4" w:space="0" w:color="auto"/>
              <w:right w:val="single" w:sz="4" w:space="0" w:color="auto"/>
            </w:tcBorders>
            <w:shd w:val="clear" w:color="auto" w:fill="auto"/>
            <w:vAlign w:val="center"/>
            <w:hideMark/>
          </w:tcPr>
          <w:p w14:paraId="1E4F8034" w14:textId="03244ABF" w:rsidR="00A1684F" w:rsidRPr="0009527A" w:rsidRDefault="0009527A" w:rsidP="0009527A">
            <w:pPr>
              <w:widowControl/>
              <w:autoSpaceDE/>
              <w:autoSpaceDN/>
              <w:jc w:val="center"/>
              <w:rPr>
                <w:sz w:val="20"/>
                <w:szCs w:val="20"/>
                <w:lang w:bidi="ar-SA"/>
              </w:rPr>
            </w:pPr>
            <w:r w:rsidRPr="0009527A">
              <w:rPr>
                <w:sz w:val="20"/>
                <w:szCs w:val="20"/>
                <w:lang w:bidi="ar-SA"/>
              </w:rPr>
              <w:t>5,052</w:t>
            </w:r>
          </w:p>
        </w:tc>
        <w:tc>
          <w:tcPr>
            <w:tcW w:w="1369" w:type="dxa"/>
            <w:tcBorders>
              <w:top w:val="nil"/>
              <w:left w:val="nil"/>
              <w:bottom w:val="single" w:sz="4" w:space="0" w:color="auto"/>
              <w:right w:val="single" w:sz="4" w:space="0" w:color="auto"/>
            </w:tcBorders>
            <w:shd w:val="clear" w:color="auto" w:fill="auto"/>
            <w:vAlign w:val="center"/>
            <w:hideMark/>
          </w:tcPr>
          <w:p w14:paraId="6AF60542" w14:textId="016C6A24" w:rsidR="00A1684F" w:rsidRPr="0009527A" w:rsidRDefault="0009527A" w:rsidP="0009527A">
            <w:pPr>
              <w:widowControl/>
              <w:autoSpaceDE/>
              <w:autoSpaceDN/>
              <w:jc w:val="center"/>
              <w:rPr>
                <w:sz w:val="20"/>
                <w:szCs w:val="20"/>
                <w:lang w:bidi="ar-SA"/>
              </w:rPr>
            </w:pPr>
            <w:r w:rsidRPr="0009527A">
              <w:rPr>
                <w:sz w:val="20"/>
                <w:szCs w:val="20"/>
                <w:lang w:bidi="ar-SA"/>
              </w:rPr>
              <w:t>2,091</w:t>
            </w:r>
          </w:p>
        </w:tc>
        <w:tc>
          <w:tcPr>
            <w:tcW w:w="1370" w:type="dxa"/>
            <w:tcBorders>
              <w:top w:val="nil"/>
              <w:left w:val="nil"/>
              <w:bottom w:val="single" w:sz="4" w:space="0" w:color="auto"/>
              <w:right w:val="single" w:sz="4" w:space="0" w:color="auto"/>
            </w:tcBorders>
            <w:shd w:val="clear" w:color="auto" w:fill="auto"/>
            <w:vAlign w:val="center"/>
            <w:hideMark/>
          </w:tcPr>
          <w:p w14:paraId="7B34A1EB" w14:textId="51B96CBE" w:rsidR="00A1684F" w:rsidRPr="0009527A" w:rsidRDefault="00A1684F" w:rsidP="0009527A">
            <w:pPr>
              <w:widowControl/>
              <w:autoSpaceDE/>
              <w:autoSpaceDN/>
              <w:jc w:val="center"/>
              <w:rPr>
                <w:sz w:val="20"/>
                <w:szCs w:val="20"/>
                <w:lang w:bidi="ar-SA"/>
              </w:rPr>
            </w:pPr>
            <w:r w:rsidRPr="0009527A">
              <w:rPr>
                <w:sz w:val="20"/>
                <w:szCs w:val="20"/>
                <w:lang w:bidi="ar-SA"/>
              </w:rPr>
              <w:t>0,1</w:t>
            </w:r>
            <w:r w:rsidR="0009527A" w:rsidRPr="0009527A">
              <w:rPr>
                <w:sz w:val="20"/>
                <w:szCs w:val="20"/>
                <w:lang w:bidi="ar-SA"/>
              </w:rPr>
              <w:t>11</w:t>
            </w:r>
          </w:p>
        </w:tc>
      </w:tr>
      <w:tr w:rsidR="00A1684F" w:rsidRPr="0009527A" w14:paraId="0045D00D" w14:textId="77777777" w:rsidTr="0009527A">
        <w:trPr>
          <w:trHeight w:val="284"/>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5AA135E8" w14:textId="77777777" w:rsidR="00A1684F" w:rsidRPr="0009527A" w:rsidRDefault="00A1684F" w:rsidP="0009527A">
            <w:pPr>
              <w:widowControl/>
              <w:autoSpaceDE/>
              <w:autoSpaceDN/>
              <w:jc w:val="center"/>
              <w:rPr>
                <w:sz w:val="20"/>
                <w:szCs w:val="20"/>
                <w:lang w:bidi="ar-SA"/>
              </w:rPr>
            </w:pPr>
            <w:r w:rsidRPr="0009527A">
              <w:rPr>
                <w:sz w:val="20"/>
                <w:szCs w:val="20"/>
                <w:lang w:bidi="ar-SA"/>
              </w:rPr>
              <w:t>Располагаемая тепловая мощность нетто при аварийном выводе самого мощного котла</w:t>
            </w:r>
          </w:p>
        </w:tc>
        <w:tc>
          <w:tcPr>
            <w:tcW w:w="1276" w:type="dxa"/>
            <w:tcBorders>
              <w:top w:val="nil"/>
              <w:left w:val="nil"/>
              <w:bottom w:val="single" w:sz="4" w:space="0" w:color="auto"/>
              <w:right w:val="single" w:sz="4" w:space="0" w:color="auto"/>
            </w:tcBorders>
            <w:shd w:val="clear" w:color="auto" w:fill="auto"/>
            <w:vAlign w:val="center"/>
            <w:hideMark/>
          </w:tcPr>
          <w:p w14:paraId="759DE509" w14:textId="77777777" w:rsidR="00A1684F" w:rsidRPr="0009527A" w:rsidRDefault="00A1684F" w:rsidP="0009527A">
            <w:pPr>
              <w:widowControl/>
              <w:autoSpaceDE/>
              <w:autoSpaceDN/>
              <w:jc w:val="center"/>
              <w:rPr>
                <w:sz w:val="20"/>
                <w:szCs w:val="20"/>
                <w:lang w:bidi="ar-SA"/>
              </w:rPr>
            </w:pPr>
            <w:r w:rsidRPr="0009527A">
              <w:rPr>
                <w:sz w:val="20"/>
                <w:szCs w:val="20"/>
                <w:lang w:bidi="ar-SA"/>
              </w:rPr>
              <w:t>Гкал/ч</w:t>
            </w:r>
          </w:p>
        </w:tc>
        <w:tc>
          <w:tcPr>
            <w:tcW w:w="1369" w:type="dxa"/>
            <w:tcBorders>
              <w:top w:val="nil"/>
              <w:left w:val="nil"/>
              <w:bottom w:val="single" w:sz="4" w:space="0" w:color="auto"/>
              <w:right w:val="single" w:sz="4" w:space="0" w:color="auto"/>
            </w:tcBorders>
            <w:shd w:val="clear" w:color="auto" w:fill="auto"/>
            <w:vAlign w:val="center"/>
            <w:hideMark/>
          </w:tcPr>
          <w:p w14:paraId="45688FB8" w14:textId="5CEF4239" w:rsidR="00A1684F" w:rsidRPr="0009527A" w:rsidRDefault="0009527A" w:rsidP="0009527A">
            <w:pPr>
              <w:widowControl/>
              <w:autoSpaceDE/>
              <w:autoSpaceDN/>
              <w:jc w:val="center"/>
              <w:rPr>
                <w:sz w:val="20"/>
                <w:szCs w:val="20"/>
                <w:lang w:bidi="ar-SA"/>
              </w:rPr>
            </w:pPr>
            <w:r w:rsidRPr="0009527A">
              <w:rPr>
                <w:sz w:val="20"/>
                <w:szCs w:val="20"/>
                <w:lang w:bidi="ar-SA"/>
              </w:rPr>
              <w:t>4,059</w:t>
            </w:r>
          </w:p>
        </w:tc>
        <w:tc>
          <w:tcPr>
            <w:tcW w:w="1369" w:type="dxa"/>
            <w:tcBorders>
              <w:top w:val="nil"/>
              <w:left w:val="nil"/>
              <w:bottom w:val="single" w:sz="4" w:space="0" w:color="auto"/>
              <w:right w:val="single" w:sz="4" w:space="0" w:color="auto"/>
            </w:tcBorders>
            <w:shd w:val="clear" w:color="auto" w:fill="auto"/>
            <w:vAlign w:val="center"/>
            <w:hideMark/>
          </w:tcPr>
          <w:p w14:paraId="575E4CA6" w14:textId="7B280B4A" w:rsidR="00A1684F" w:rsidRPr="0009527A" w:rsidRDefault="00A1684F" w:rsidP="0009527A">
            <w:pPr>
              <w:widowControl/>
              <w:autoSpaceDE/>
              <w:autoSpaceDN/>
              <w:jc w:val="center"/>
              <w:rPr>
                <w:sz w:val="20"/>
                <w:szCs w:val="20"/>
                <w:lang w:bidi="ar-SA"/>
              </w:rPr>
            </w:pPr>
            <w:r w:rsidRPr="0009527A">
              <w:rPr>
                <w:sz w:val="20"/>
                <w:szCs w:val="20"/>
                <w:lang w:bidi="ar-SA"/>
              </w:rPr>
              <w:t>2,0</w:t>
            </w:r>
            <w:r w:rsidR="0009527A" w:rsidRPr="0009527A">
              <w:rPr>
                <w:sz w:val="20"/>
                <w:szCs w:val="20"/>
                <w:lang w:bidi="ar-SA"/>
              </w:rPr>
              <w:t>12</w:t>
            </w:r>
          </w:p>
        </w:tc>
        <w:tc>
          <w:tcPr>
            <w:tcW w:w="1370" w:type="dxa"/>
            <w:tcBorders>
              <w:top w:val="nil"/>
              <w:left w:val="nil"/>
              <w:bottom w:val="single" w:sz="4" w:space="0" w:color="auto"/>
              <w:right w:val="single" w:sz="4" w:space="0" w:color="auto"/>
            </w:tcBorders>
            <w:shd w:val="clear" w:color="auto" w:fill="auto"/>
            <w:vAlign w:val="center"/>
            <w:hideMark/>
          </w:tcPr>
          <w:p w14:paraId="57AF6F18" w14:textId="378C1D25" w:rsidR="00A1684F" w:rsidRPr="0009527A" w:rsidRDefault="00A1684F" w:rsidP="0009527A">
            <w:pPr>
              <w:widowControl/>
              <w:autoSpaceDE/>
              <w:autoSpaceDN/>
              <w:jc w:val="center"/>
              <w:rPr>
                <w:sz w:val="20"/>
                <w:szCs w:val="20"/>
                <w:lang w:bidi="ar-SA"/>
              </w:rPr>
            </w:pPr>
            <w:r w:rsidRPr="0009527A">
              <w:rPr>
                <w:sz w:val="20"/>
                <w:szCs w:val="20"/>
                <w:lang w:bidi="ar-SA"/>
              </w:rPr>
              <w:t>1,1</w:t>
            </w:r>
            <w:r w:rsidR="0009527A" w:rsidRPr="0009527A">
              <w:rPr>
                <w:sz w:val="20"/>
                <w:szCs w:val="20"/>
                <w:lang w:bidi="ar-SA"/>
              </w:rPr>
              <w:t>95</w:t>
            </w:r>
          </w:p>
        </w:tc>
      </w:tr>
      <w:tr w:rsidR="00444428" w:rsidRPr="0009527A" w14:paraId="7474E2F4" w14:textId="77777777" w:rsidTr="0009527A">
        <w:trPr>
          <w:trHeight w:val="284"/>
        </w:trPr>
        <w:tc>
          <w:tcPr>
            <w:tcW w:w="4248" w:type="dxa"/>
            <w:tcBorders>
              <w:top w:val="nil"/>
              <w:left w:val="single" w:sz="4" w:space="0" w:color="auto"/>
              <w:bottom w:val="single" w:sz="4" w:space="0" w:color="auto"/>
              <w:right w:val="single" w:sz="4" w:space="0" w:color="auto"/>
            </w:tcBorders>
            <w:shd w:val="clear" w:color="auto" w:fill="auto"/>
            <w:vAlign w:val="center"/>
          </w:tcPr>
          <w:p w14:paraId="06231D85" w14:textId="1D7BA9C9" w:rsidR="00444428" w:rsidRPr="0009527A" w:rsidRDefault="00444428" w:rsidP="0009527A">
            <w:pPr>
              <w:widowControl/>
              <w:autoSpaceDE/>
              <w:autoSpaceDN/>
              <w:jc w:val="center"/>
              <w:rPr>
                <w:sz w:val="20"/>
                <w:szCs w:val="20"/>
                <w:lang w:bidi="ar-SA"/>
              </w:rPr>
            </w:pPr>
            <w:r w:rsidRPr="0009527A">
              <w:rPr>
                <w:sz w:val="20"/>
                <w:szCs w:val="20"/>
                <w:lang w:bidi="ar-SA"/>
              </w:rPr>
              <w:t>Располагаемая тепловая мощность без вывода из эксплуатации наиболее мощного котла</w:t>
            </w:r>
          </w:p>
        </w:tc>
        <w:tc>
          <w:tcPr>
            <w:tcW w:w="1276" w:type="dxa"/>
            <w:tcBorders>
              <w:top w:val="nil"/>
              <w:left w:val="nil"/>
              <w:bottom w:val="single" w:sz="4" w:space="0" w:color="auto"/>
              <w:right w:val="single" w:sz="4" w:space="0" w:color="auto"/>
            </w:tcBorders>
            <w:shd w:val="clear" w:color="auto" w:fill="auto"/>
            <w:vAlign w:val="center"/>
          </w:tcPr>
          <w:p w14:paraId="0C302434" w14:textId="7586602D" w:rsidR="00444428" w:rsidRPr="0009527A" w:rsidRDefault="00444428" w:rsidP="0009527A">
            <w:pPr>
              <w:widowControl/>
              <w:autoSpaceDE/>
              <w:autoSpaceDN/>
              <w:jc w:val="center"/>
              <w:rPr>
                <w:sz w:val="20"/>
                <w:szCs w:val="20"/>
                <w:lang w:bidi="ar-SA"/>
              </w:rPr>
            </w:pPr>
            <w:r w:rsidRPr="0009527A">
              <w:rPr>
                <w:sz w:val="20"/>
                <w:szCs w:val="20"/>
                <w:lang w:bidi="ar-SA"/>
              </w:rPr>
              <w:t>Гкал/ч</w:t>
            </w:r>
          </w:p>
        </w:tc>
        <w:tc>
          <w:tcPr>
            <w:tcW w:w="1369" w:type="dxa"/>
            <w:tcBorders>
              <w:top w:val="nil"/>
              <w:left w:val="nil"/>
              <w:bottom w:val="single" w:sz="4" w:space="0" w:color="auto"/>
              <w:right w:val="single" w:sz="4" w:space="0" w:color="auto"/>
            </w:tcBorders>
            <w:shd w:val="clear" w:color="auto" w:fill="auto"/>
            <w:vAlign w:val="center"/>
          </w:tcPr>
          <w:p w14:paraId="2DE98ACD" w14:textId="62062AEB" w:rsidR="00444428" w:rsidRPr="0009527A" w:rsidRDefault="0009527A" w:rsidP="0009527A">
            <w:pPr>
              <w:widowControl/>
              <w:autoSpaceDE/>
              <w:autoSpaceDN/>
              <w:jc w:val="center"/>
              <w:rPr>
                <w:sz w:val="20"/>
                <w:szCs w:val="20"/>
                <w:lang w:bidi="ar-SA"/>
              </w:rPr>
            </w:pPr>
            <w:r w:rsidRPr="0009527A">
              <w:rPr>
                <w:sz w:val="20"/>
                <w:szCs w:val="20"/>
                <w:lang w:bidi="ar-SA"/>
              </w:rPr>
              <w:t>8,359</w:t>
            </w:r>
          </w:p>
        </w:tc>
        <w:tc>
          <w:tcPr>
            <w:tcW w:w="1369" w:type="dxa"/>
            <w:tcBorders>
              <w:top w:val="nil"/>
              <w:left w:val="nil"/>
              <w:bottom w:val="single" w:sz="4" w:space="0" w:color="auto"/>
              <w:right w:val="single" w:sz="4" w:space="0" w:color="auto"/>
            </w:tcBorders>
            <w:shd w:val="clear" w:color="auto" w:fill="auto"/>
            <w:vAlign w:val="center"/>
          </w:tcPr>
          <w:p w14:paraId="737E9EE1" w14:textId="17BF7053" w:rsidR="00444428" w:rsidRPr="0009527A" w:rsidRDefault="00444428" w:rsidP="0009527A">
            <w:pPr>
              <w:widowControl/>
              <w:autoSpaceDE/>
              <w:autoSpaceDN/>
              <w:jc w:val="center"/>
              <w:rPr>
                <w:sz w:val="20"/>
                <w:szCs w:val="20"/>
                <w:lang w:bidi="ar-SA"/>
              </w:rPr>
            </w:pPr>
            <w:r w:rsidRPr="0009527A">
              <w:rPr>
                <w:sz w:val="20"/>
                <w:szCs w:val="20"/>
                <w:lang w:bidi="ar-SA"/>
              </w:rPr>
              <w:t>4,</w:t>
            </w:r>
            <w:r w:rsidR="0009527A" w:rsidRPr="0009527A">
              <w:rPr>
                <w:sz w:val="20"/>
                <w:szCs w:val="20"/>
                <w:lang w:bidi="ar-SA"/>
              </w:rPr>
              <w:t>162</w:t>
            </w:r>
          </w:p>
        </w:tc>
        <w:tc>
          <w:tcPr>
            <w:tcW w:w="1370" w:type="dxa"/>
            <w:tcBorders>
              <w:top w:val="nil"/>
              <w:left w:val="nil"/>
              <w:bottom w:val="single" w:sz="4" w:space="0" w:color="auto"/>
              <w:right w:val="single" w:sz="4" w:space="0" w:color="auto"/>
            </w:tcBorders>
            <w:shd w:val="clear" w:color="auto" w:fill="auto"/>
            <w:vAlign w:val="center"/>
          </w:tcPr>
          <w:p w14:paraId="5BA217B8" w14:textId="79EFFBD1" w:rsidR="00444428" w:rsidRPr="0009527A" w:rsidRDefault="00444428" w:rsidP="0009527A">
            <w:pPr>
              <w:widowControl/>
              <w:autoSpaceDE/>
              <w:autoSpaceDN/>
              <w:jc w:val="center"/>
              <w:rPr>
                <w:sz w:val="20"/>
                <w:szCs w:val="20"/>
                <w:lang w:bidi="ar-SA"/>
              </w:rPr>
            </w:pPr>
            <w:r w:rsidRPr="0009527A">
              <w:rPr>
                <w:sz w:val="20"/>
                <w:szCs w:val="20"/>
                <w:lang w:bidi="ar-SA"/>
              </w:rPr>
              <w:t>1,</w:t>
            </w:r>
            <w:r w:rsidR="0009527A" w:rsidRPr="0009527A">
              <w:rPr>
                <w:sz w:val="20"/>
                <w:szCs w:val="20"/>
                <w:lang w:bidi="ar-SA"/>
              </w:rPr>
              <w:t>405</w:t>
            </w:r>
          </w:p>
        </w:tc>
      </w:tr>
      <w:tr w:rsidR="0009527A" w:rsidRPr="0009527A" w14:paraId="223563AF" w14:textId="77777777" w:rsidTr="0009527A">
        <w:trPr>
          <w:trHeight w:val="284"/>
        </w:trPr>
        <w:tc>
          <w:tcPr>
            <w:tcW w:w="4248" w:type="dxa"/>
            <w:vMerge w:val="restart"/>
            <w:tcBorders>
              <w:top w:val="nil"/>
              <w:left w:val="single" w:sz="4" w:space="0" w:color="auto"/>
              <w:bottom w:val="single" w:sz="4" w:space="0" w:color="auto"/>
              <w:right w:val="single" w:sz="4" w:space="0" w:color="auto"/>
            </w:tcBorders>
            <w:shd w:val="clear" w:color="auto" w:fill="auto"/>
            <w:vAlign w:val="center"/>
            <w:hideMark/>
          </w:tcPr>
          <w:p w14:paraId="67A3C4EC" w14:textId="77777777" w:rsidR="0009527A" w:rsidRPr="0009527A" w:rsidRDefault="0009527A" w:rsidP="0009527A">
            <w:pPr>
              <w:widowControl/>
              <w:autoSpaceDE/>
              <w:autoSpaceDN/>
              <w:jc w:val="center"/>
              <w:rPr>
                <w:sz w:val="20"/>
                <w:szCs w:val="20"/>
                <w:lang w:bidi="ar-SA"/>
              </w:rPr>
            </w:pPr>
            <w:r w:rsidRPr="0009527A">
              <w:rPr>
                <w:sz w:val="20"/>
                <w:szCs w:val="20"/>
                <w:lang w:bidi="ar-SA"/>
              </w:rPr>
              <w:t>Резерв ("+") / Дефицит ("-")</w:t>
            </w:r>
          </w:p>
          <w:p w14:paraId="114B3E85" w14:textId="371A897D" w:rsidR="0009527A" w:rsidRPr="0009527A" w:rsidRDefault="0009527A" w:rsidP="0009527A">
            <w:pPr>
              <w:widowControl/>
              <w:autoSpaceDE/>
              <w:autoSpaceDN/>
              <w:jc w:val="center"/>
              <w:rPr>
                <w:sz w:val="20"/>
                <w:szCs w:val="20"/>
                <w:lang w:bidi="ar-SA"/>
              </w:rPr>
            </w:pPr>
            <w:r w:rsidRPr="0009527A">
              <w:rPr>
                <w:sz w:val="20"/>
                <w:szCs w:val="20"/>
                <w:lang w:bidi="ar-SA"/>
              </w:rPr>
              <w:t>(при выходе из строя наиболее мощного котла)</w:t>
            </w:r>
          </w:p>
        </w:tc>
        <w:tc>
          <w:tcPr>
            <w:tcW w:w="1276" w:type="dxa"/>
            <w:tcBorders>
              <w:top w:val="nil"/>
              <w:left w:val="nil"/>
              <w:bottom w:val="single" w:sz="4" w:space="0" w:color="auto"/>
              <w:right w:val="single" w:sz="4" w:space="0" w:color="auto"/>
            </w:tcBorders>
            <w:shd w:val="clear" w:color="auto" w:fill="auto"/>
            <w:vAlign w:val="center"/>
            <w:hideMark/>
          </w:tcPr>
          <w:p w14:paraId="0EAA25D9" w14:textId="77777777" w:rsidR="0009527A" w:rsidRPr="0009527A" w:rsidRDefault="0009527A" w:rsidP="0009527A">
            <w:pPr>
              <w:widowControl/>
              <w:autoSpaceDE/>
              <w:autoSpaceDN/>
              <w:jc w:val="center"/>
              <w:rPr>
                <w:sz w:val="20"/>
                <w:szCs w:val="20"/>
                <w:lang w:bidi="ar-SA"/>
              </w:rPr>
            </w:pPr>
            <w:r w:rsidRPr="0009527A">
              <w:rPr>
                <w:sz w:val="20"/>
                <w:szCs w:val="20"/>
                <w:lang w:bidi="ar-SA"/>
              </w:rPr>
              <w:t>Гкал/ч</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7ABA26" w14:textId="5D361318" w:rsidR="0009527A" w:rsidRPr="0009527A" w:rsidRDefault="0009527A" w:rsidP="0009527A">
            <w:pPr>
              <w:widowControl/>
              <w:autoSpaceDE/>
              <w:autoSpaceDN/>
              <w:jc w:val="center"/>
              <w:rPr>
                <w:sz w:val="20"/>
                <w:szCs w:val="20"/>
                <w:lang w:bidi="ar-SA"/>
              </w:rPr>
            </w:pPr>
            <w:r w:rsidRPr="0009527A">
              <w:rPr>
                <w:color w:val="000000"/>
                <w:sz w:val="20"/>
                <w:szCs w:val="20"/>
              </w:rPr>
              <w:t>-1,611</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44184D" w14:textId="0348DC7E" w:rsidR="0009527A" w:rsidRPr="0009527A" w:rsidRDefault="0009527A" w:rsidP="0009527A">
            <w:pPr>
              <w:widowControl/>
              <w:autoSpaceDE/>
              <w:autoSpaceDN/>
              <w:jc w:val="center"/>
              <w:rPr>
                <w:sz w:val="20"/>
                <w:szCs w:val="20"/>
                <w:lang w:bidi="ar-SA"/>
              </w:rPr>
            </w:pPr>
            <w:r w:rsidRPr="0009527A">
              <w:rPr>
                <w:color w:val="000000"/>
                <w:sz w:val="20"/>
                <w:szCs w:val="20"/>
              </w:rPr>
              <w:t>-0,220</w:t>
            </w:r>
          </w:p>
        </w:tc>
        <w:tc>
          <w:tcPr>
            <w:tcW w:w="13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6545D9" w14:textId="31F5DC8D" w:rsidR="0009527A" w:rsidRPr="0009527A" w:rsidRDefault="0009527A" w:rsidP="0009527A">
            <w:pPr>
              <w:widowControl/>
              <w:autoSpaceDE/>
              <w:autoSpaceDN/>
              <w:jc w:val="center"/>
              <w:rPr>
                <w:sz w:val="20"/>
                <w:szCs w:val="20"/>
                <w:lang w:bidi="ar-SA"/>
              </w:rPr>
            </w:pPr>
            <w:r w:rsidRPr="0009527A">
              <w:rPr>
                <w:color w:val="000000"/>
                <w:sz w:val="20"/>
                <w:szCs w:val="20"/>
              </w:rPr>
              <w:t>1,029</w:t>
            </w:r>
          </w:p>
        </w:tc>
      </w:tr>
      <w:tr w:rsidR="0009527A" w:rsidRPr="0009527A" w14:paraId="1876E789" w14:textId="77777777" w:rsidTr="0009527A">
        <w:trPr>
          <w:trHeight w:val="284"/>
        </w:trPr>
        <w:tc>
          <w:tcPr>
            <w:tcW w:w="4248" w:type="dxa"/>
            <w:vMerge/>
            <w:tcBorders>
              <w:top w:val="nil"/>
              <w:left w:val="single" w:sz="4" w:space="0" w:color="auto"/>
              <w:bottom w:val="single" w:sz="4" w:space="0" w:color="auto"/>
              <w:right w:val="single" w:sz="4" w:space="0" w:color="auto"/>
            </w:tcBorders>
            <w:shd w:val="clear" w:color="auto" w:fill="auto"/>
            <w:vAlign w:val="center"/>
            <w:hideMark/>
          </w:tcPr>
          <w:p w14:paraId="753DFFD8" w14:textId="77777777" w:rsidR="0009527A" w:rsidRPr="0009527A" w:rsidRDefault="0009527A" w:rsidP="0009527A">
            <w:pPr>
              <w:widowControl/>
              <w:autoSpaceDE/>
              <w:autoSpaceDN/>
              <w:jc w:val="center"/>
              <w:rPr>
                <w:sz w:val="20"/>
                <w:szCs w:val="20"/>
                <w:lang w:bidi="ar-SA"/>
              </w:rPr>
            </w:pPr>
          </w:p>
        </w:tc>
        <w:tc>
          <w:tcPr>
            <w:tcW w:w="1276" w:type="dxa"/>
            <w:tcBorders>
              <w:top w:val="nil"/>
              <w:left w:val="nil"/>
              <w:bottom w:val="single" w:sz="4" w:space="0" w:color="auto"/>
              <w:right w:val="single" w:sz="4" w:space="0" w:color="auto"/>
            </w:tcBorders>
            <w:shd w:val="clear" w:color="auto" w:fill="auto"/>
            <w:vAlign w:val="center"/>
            <w:hideMark/>
          </w:tcPr>
          <w:p w14:paraId="668D086A" w14:textId="77777777" w:rsidR="0009527A" w:rsidRPr="0009527A" w:rsidRDefault="0009527A" w:rsidP="0009527A">
            <w:pPr>
              <w:widowControl/>
              <w:autoSpaceDE/>
              <w:autoSpaceDN/>
              <w:jc w:val="center"/>
              <w:rPr>
                <w:sz w:val="20"/>
                <w:szCs w:val="20"/>
                <w:lang w:bidi="ar-SA"/>
              </w:rPr>
            </w:pPr>
            <w:r w:rsidRPr="0009527A">
              <w:rPr>
                <w:sz w:val="20"/>
                <w:szCs w:val="20"/>
                <w:lang w:bidi="ar-SA"/>
              </w:rPr>
              <w:t>%</w:t>
            </w:r>
          </w:p>
        </w:tc>
        <w:tc>
          <w:tcPr>
            <w:tcW w:w="1369" w:type="dxa"/>
            <w:tcBorders>
              <w:top w:val="nil"/>
              <w:left w:val="single" w:sz="4" w:space="0" w:color="auto"/>
              <w:bottom w:val="single" w:sz="4" w:space="0" w:color="auto"/>
              <w:right w:val="single" w:sz="4" w:space="0" w:color="auto"/>
            </w:tcBorders>
            <w:shd w:val="clear" w:color="auto" w:fill="auto"/>
            <w:vAlign w:val="center"/>
            <w:hideMark/>
          </w:tcPr>
          <w:p w14:paraId="4B88A997" w14:textId="2E0CE060" w:rsidR="0009527A" w:rsidRPr="0009527A" w:rsidRDefault="0009527A" w:rsidP="0009527A">
            <w:pPr>
              <w:widowControl/>
              <w:autoSpaceDE/>
              <w:autoSpaceDN/>
              <w:jc w:val="center"/>
              <w:rPr>
                <w:sz w:val="20"/>
                <w:szCs w:val="20"/>
                <w:lang w:bidi="ar-SA"/>
              </w:rPr>
            </w:pPr>
            <w:r w:rsidRPr="0009527A">
              <w:rPr>
                <w:color w:val="000000"/>
                <w:sz w:val="20"/>
                <w:szCs w:val="20"/>
              </w:rPr>
              <w:t>-39,70%</w:t>
            </w:r>
          </w:p>
        </w:tc>
        <w:tc>
          <w:tcPr>
            <w:tcW w:w="1369" w:type="dxa"/>
            <w:tcBorders>
              <w:top w:val="nil"/>
              <w:left w:val="single" w:sz="4" w:space="0" w:color="auto"/>
              <w:bottom w:val="single" w:sz="4" w:space="0" w:color="auto"/>
              <w:right w:val="single" w:sz="4" w:space="0" w:color="auto"/>
            </w:tcBorders>
            <w:shd w:val="clear" w:color="auto" w:fill="auto"/>
            <w:vAlign w:val="center"/>
            <w:hideMark/>
          </w:tcPr>
          <w:p w14:paraId="54DEF2F3" w14:textId="26D896BD" w:rsidR="0009527A" w:rsidRPr="0009527A" w:rsidRDefault="0009527A" w:rsidP="0009527A">
            <w:pPr>
              <w:widowControl/>
              <w:autoSpaceDE/>
              <w:autoSpaceDN/>
              <w:jc w:val="center"/>
              <w:rPr>
                <w:sz w:val="20"/>
                <w:szCs w:val="20"/>
                <w:lang w:bidi="ar-SA"/>
              </w:rPr>
            </w:pPr>
            <w:r w:rsidRPr="0009527A">
              <w:rPr>
                <w:color w:val="000000"/>
                <w:sz w:val="20"/>
                <w:szCs w:val="20"/>
              </w:rPr>
              <w:t>-10,95%</w:t>
            </w:r>
          </w:p>
        </w:tc>
        <w:tc>
          <w:tcPr>
            <w:tcW w:w="1370" w:type="dxa"/>
            <w:tcBorders>
              <w:top w:val="nil"/>
              <w:left w:val="single" w:sz="4" w:space="0" w:color="auto"/>
              <w:bottom w:val="single" w:sz="4" w:space="0" w:color="auto"/>
              <w:right w:val="single" w:sz="4" w:space="0" w:color="auto"/>
            </w:tcBorders>
            <w:shd w:val="clear" w:color="auto" w:fill="auto"/>
            <w:vAlign w:val="center"/>
            <w:hideMark/>
          </w:tcPr>
          <w:p w14:paraId="081B401A" w14:textId="61C63200" w:rsidR="0009527A" w:rsidRPr="0009527A" w:rsidRDefault="0009527A" w:rsidP="0009527A">
            <w:pPr>
              <w:widowControl/>
              <w:autoSpaceDE/>
              <w:autoSpaceDN/>
              <w:jc w:val="center"/>
              <w:rPr>
                <w:sz w:val="20"/>
                <w:szCs w:val="20"/>
                <w:lang w:bidi="ar-SA"/>
              </w:rPr>
            </w:pPr>
            <w:r w:rsidRPr="0009527A">
              <w:rPr>
                <w:color w:val="000000"/>
                <w:sz w:val="20"/>
                <w:szCs w:val="20"/>
              </w:rPr>
              <w:t>86,14%</w:t>
            </w:r>
          </w:p>
        </w:tc>
      </w:tr>
      <w:tr w:rsidR="0009527A" w:rsidRPr="0009527A" w14:paraId="580F0EC9" w14:textId="77777777" w:rsidTr="0009527A">
        <w:trPr>
          <w:trHeight w:val="284"/>
        </w:trPr>
        <w:tc>
          <w:tcPr>
            <w:tcW w:w="4248" w:type="dxa"/>
            <w:vMerge w:val="restart"/>
            <w:tcBorders>
              <w:top w:val="single" w:sz="4" w:space="0" w:color="auto"/>
              <w:left w:val="single" w:sz="4" w:space="0" w:color="auto"/>
              <w:right w:val="single" w:sz="4" w:space="0" w:color="auto"/>
            </w:tcBorders>
            <w:shd w:val="clear" w:color="auto" w:fill="auto"/>
            <w:vAlign w:val="center"/>
          </w:tcPr>
          <w:p w14:paraId="23AB72F3" w14:textId="77777777" w:rsidR="0009527A" w:rsidRPr="0009527A" w:rsidRDefault="0009527A" w:rsidP="0009527A">
            <w:pPr>
              <w:widowControl/>
              <w:autoSpaceDE/>
              <w:autoSpaceDN/>
              <w:jc w:val="center"/>
              <w:rPr>
                <w:sz w:val="20"/>
                <w:szCs w:val="20"/>
                <w:lang w:bidi="ar-SA"/>
              </w:rPr>
            </w:pPr>
            <w:r w:rsidRPr="0009527A">
              <w:rPr>
                <w:sz w:val="20"/>
                <w:szCs w:val="20"/>
                <w:lang w:bidi="ar-SA"/>
              </w:rPr>
              <w:t>Резерв ("+") / Дефицит ("-")</w:t>
            </w:r>
          </w:p>
          <w:p w14:paraId="19B85AD8" w14:textId="2F89CF62" w:rsidR="0009527A" w:rsidRPr="0009527A" w:rsidRDefault="0009527A" w:rsidP="0009527A">
            <w:pPr>
              <w:widowControl/>
              <w:autoSpaceDE/>
              <w:autoSpaceDN/>
              <w:jc w:val="center"/>
              <w:rPr>
                <w:sz w:val="20"/>
                <w:szCs w:val="20"/>
                <w:lang w:bidi="ar-SA"/>
              </w:rPr>
            </w:pPr>
            <w:r w:rsidRPr="0009527A">
              <w:rPr>
                <w:sz w:val="20"/>
                <w:szCs w:val="20"/>
                <w:lang w:bidi="ar-SA"/>
              </w:rPr>
              <w:t>(при нормальной работе котельной)</w:t>
            </w:r>
          </w:p>
        </w:tc>
        <w:tc>
          <w:tcPr>
            <w:tcW w:w="1276" w:type="dxa"/>
            <w:tcBorders>
              <w:top w:val="single" w:sz="4" w:space="0" w:color="auto"/>
              <w:left w:val="nil"/>
              <w:bottom w:val="single" w:sz="4" w:space="0" w:color="auto"/>
              <w:right w:val="single" w:sz="4" w:space="0" w:color="auto"/>
            </w:tcBorders>
            <w:shd w:val="clear" w:color="auto" w:fill="auto"/>
            <w:vAlign w:val="center"/>
          </w:tcPr>
          <w:p w14:paraId="5081BFF9" w14:textId="14093444" w:rsidR="0009527A" w:rsidRPr="0009527A" w:rsidRDefault="0009527A" w:rsidP="0009527A">
            <w:pPr>
              <w:widowControl/>
              <w:autoSpaceDE/>
              <w:autoSpaceDN/>
              <w:jc w:val="center"/>
              <w:rPr>
                <w:sz w:val="20"/>
                <w:szCs w:val="20"/>
                <w:lang w:bidi="ar-SA"/>
              </w:rPr>
            </w:pPr>
            <w:r w:rsidRPr="0009527A">
              <w:rPr>
                <w:sz w:val="20"/>
                <w:szCs w:val="20"/>
                <w:lang w:bidi="ar-SA"/>
              </w:rPr>
              <w:t>Гкал/ч</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1CAE9371" w14:textId="7DFF59D6" w:rsidR="0009527A" w:rsidRPr="0009527A" w:rsidRDefault="0009527A" w:rsidP="0009527A">
            <w:pPr>
              <w:widowControl/>
              <w:autoSpaceDE/>
              <w:autoSpaceDN/>
              <w:jc w:val="center"/>
              <w:rPr>
                <w:sz w:val="20"/>
                <w:szCs w:val="20"/>
                <w:lang w:bidi="ar-SA"/>
              </w:rPr>
            </w:pPr>
            <w:r w:rsidRPr="0009527A">
              <w:rPr>
                <w:color w:val="000000"/>
                <w:sz w:val="20"/>
                <w:szCs w:val="20"/>
              </w:rPr>
              <w:t>1,981</w:t>
            </w:r>
          </w:p>
        </w:tc>
        <w:tc>
          <w:tcPr>
            <w:tcW w:w="1369" w:type="dxa"/>
            <w:tcBorders>
              <w:top w:val="nil"/>
              <w:left w:val="single" w:sz="4" w:space="0" w:color="auto"/>
              <w:bottom w:val="single" w:sz="4" w:space="0" w:color="auto"/>
              <w:right w:val="single" w:sz="4" w:space="0" w:color="auto"/>
            </w:tcBorders>
            <w:shd w:val="clear" w:color="auto" w:fill="auto"/>
            <w:vAlign w:val="center"/>
          </w:tcPr>
          <w:p w14:paraId="705B23AD" w14:textId="63D67FC9" w:rsidR="0009527A" w:rsidRPr="0009527A" w:rsidRDefault="0009527A" w:rsidP="0009527A">
            <w:pPr>
              <w:widowControl/>
              <w:autoSpaceDE/>
              <w:autoSpaceDN/>
              <w:jc w:val="center"/>
              <w:rPr>
                <w:sz w:val="20"/>
                <w:szCs w:val="20"/>
                <w:lang w:bidi="ar-SA"/>
              </w:rPr>
            </w:pPr>
            <w:r w:rsidRPr="0009527A">
              <w:rPr>
                <w:color w:val="000000"/>
                <w:sz w:val="20"/>
                <w:szCs w:val="20"/>
              </w:rPr>
              <w:t>1,637</w:t>
            </w:r>
          </w:p>
        </w:tc>
        <w:tc>
          <w:tcPr>
            <w:tcW w:w="1370" w:type="dxa"/>
            <w:tcBorders>
              <w:top w:val="nil"/>
              <w:left w:val="single" w:sz="4" w:space="0" w:color="auto"/>
              <w:bottom w:val="single" w:sz="4" w:space="0" w:color="auto"/>
              <w:right w:val="single" w:sz="4" w:space="0" w:color="auto"/>
            </w:tcBorders>
            <w:shd w:val="clear" w:color="auto" w:fill="auto"/>
            <w:vAlign w:val="center"/>
          </w:tcPr>
          <w:p w14:paraId="73748494" w14:textId="41A2A695" w:rsidR="0009527A" w:rsidRPr="0009527A" w:rsidRDefault="0009527A" w:rsidP="0009527A">
            <w:pPr>
              <w:widowControl/>
              <w:autoSpaceDE/>
              <w:autoSpaceDN/>
              <w:jc w:val="center"/>
              <w:rPr>
                <w:sz w:val="20"/>
                <w:szCs w:val="20"/>
                <w:lang w:bidi="ar-SA"/>
              </w:rPr>
            </w:pPr>
            <w:r w:rsidRPr="0009527A">
              <w:rPr>
                <w:color w:val="000000"/>
                <w:sz w:val="20"/>
                <w:szCs w:val="20"/>
              </w:rPr>
              <w:t>1,223</w:t>
            </w:r>
          </w:p>
        </w:tc>
      </w:tr>
      <w:tr w:rsidR="0009527A" w:rsidRPr="0009527A" w14:paraId="7D459491" w14:textId="77777777" w:rsidTr="0009527A">
        <w:trPr>
          <w:trHeight w:val="284"/>
        </w:trPr>
        <w:tc>
          <w:tcPr>
            <w:tcW w:w="4248" w:type="dxa"/>
            <w:vMerge/>
            <w:tcBorders>
              <w:left w:val="single" w:sz="4" w:space="0" w:color="auto"/>
              <w:bottom w:val="single" w:sz="4" w:space="0" w:color="auto"/>
              <w:right w:val="single" w:sz="4" w:space="0" w:color="auto"/>
            </w:tcBorders>
            <w:shd w:val="clear" w:color="auto" w:fill="auto"/>
            <w:vAlign w:val="center"/>
          </w:tcPr>
          <w:p w14:paraId="042C4B0F" w14:textId="77777777" w:rsidR="0009527A" w:rsidRPr="0009527A" w:rsidRDefault="0009527A" w:rsidP="0009527A">
            <w:pPr>
              <w:widowControl/>
              <w:autoSpaceDE/>
              <w:autoSpaceDN/>
              <w:jc w:val="center"/>
              <w:rPr>
                <w:sz w:val="20"/>
                <w:szCs w:val="20"/>
                <w:lang w:bidi="ar-SA"/>
              </w:rPr>
            </w:pPr>
          </w:p>
        </w:tc>
        <w:tc>
          <w:tcPr>
            <w:tcW w:w="1276" w:type="dxa"/>
            <w:tcBorders>
              <w:top w:val="single" w:sz="4" w:space="0" w:color="auto"/>
              <w:left w:val="nil"/>
              <w:bottom w:val="single" w:sz="4" w:space="0" w:color="auto"/>
              <w:right w:val="single" w:sz="4" w:space="0" w:color="auto"/>
            </w:tcBorders>
            <w:shd w:val="clear" w:color="auto" w:fill="auto"/>
            <w:vAlign w:val="center"/>
          </w:tcPr>
          <w:p w14:paraId="32482D21" w14:textId="4026CAA7" w:rsidR="0009527A" w:rsidRPr="0009527A" w:rsidRDefault="0009527A" w:rsidP="0009527A">
            <w:pPr>
              <w:widowControl/>
              <w:autoSpaceDE/>
              <w:autoSpaceDN/>
              <w:jc w:val="center"/>
              <w:rPr>
                <w:sz w:val="20"/>
                <w:szCs w:val="20"/>
                <w:lang w:bidi="ar-SA"/>
              </w:rPr>
            </w:pPr>
            <w:r w:rsidRPr="0009527A">
              <w:rPr>
                <w:sz w:val="20"/>
                <w:szCs w:val="20"/>
                <w:lang w:bidi="ar-SA"/>
              </w:rPr>
              <w:t>%</w:t>
            </w:r>
          </w:p>
        </w:tc>
        <w:tc>
          <w:tcPr>
            <w:tcW w:w="1369" w:type="dxa"/>
            <w:tcBorders>
              <w:top w:val="nil"/>
              <w:left w:val="single" w:sz="4" w:space="0" w:color="auto"/>
              <w:bottom w:val="single" w:sz="4" w:space="0" w:color="auto"/>
              <w:right w:val="single" w:sz="4" w:space="0" w:color="auto"/>
            </w:tcBorders>
            <w:shd w:val="clear" w:color="auto" w:fill="auto"/>
            <w:vAlign w:val="center"/>
          </w:tcPr>
          <w:p w14:paraId="15F82B0D" w14:textId="054AD807" w:rsidR="0009527A" w:rsidRPr="0009527A" w:rsidRDefault="0009527A" w:rsidP="0009527A">
            <w:pPr>
              <w:widowControl/>
              <w:autoSpaceDE/>
              <w:autoSpaceDN/>
              <w:jc w:val="center"/>
              <w:rPr>
                <w:sz w:val="20"/>
                <w:szCs w:val="20"/>
                <w:lang w:bidi="ar-SA"/>
              </w:rPr>
            </w:pPr>
            <w:r w:rsidRPr="0009527A">
              <w:rPr>
                <w:color w:val="000000"/>
                <w:sz w:val="20"/>
                <w:szCs w:val="20"/>
              </w:rPr>
              <w:t>23,70%</w:t>
            </w:r>
          </w:p>
        </w:tc>
        <w:tc>
          <w:tcPr>
            <w:tcW w:w="1369" w:type="dxa"/>
            <w:tcBorders>
              <w:top w:val="nil"/>
              <w:left w:val="single" w:sz="4" w:space="0" w:color="auto"/>
              <w:bottom w:val="single" w:sz="4" w:space="0" w:color="auto"/>
              <w:right w:val="single" w:sz="4" w:space="0" w:color="auto"/>
            </w:tcBorders>
            <w:shd w:val="clear" w:color="auto" w:fill="auto"/>
            <w:vAlign w:val="center"/>
          </w:tcPr>
          <w:p w14:paraId="6C983FF3" w14:textId="5E27D1AA" w:rsidR="0009527A" w:rsidRPr="0009527A" w:rsidRDefault="0009527A" w:rsidP="0009527A">
            <w:pPr>
              <w:widowControl/>
              <w:autoSpaceDE/>
              <w:autoSpaceDN/>
              <w:jc w:val="center"/>
              <w:rPr>
                <w:sz w:val="20"/>
                <w:szCs w:val="20"/>
                <w:lang w:bidi="ar-SA"/>
              </w:rPr>
            </w:pPr>
            <w:r w:rsidRPr="0009527A">
              <w:rPr>
                <w:color w:val="000000"/>
                <w:sz w:val="20"/>
                <w:szCs w:val="20"/>
              </w:rPr>
              <w:t>39,33%</w:t>
            </w:r>
          </w:p>
        </w:tc>
        <w:tc>
          <w:tcPr>
            <w:tcW w:w="1370" w:type="dxa"/>
            <w:tcBorders>
              <w:top w:val="nil"/>
              <w:left w:val="single" w:sz="4" w:space="0" w:color="auto"/>
              <w:bottom w:val="single" w:sz="4" w:space="0" w:color="auto"/>
              <w:right w:val="single" w:sz="4" w:space="0" w:color="auto"/>
            </w:tcBorders>
            <w:shd w:val="clear" w:color="auto" w:fill="auto"/>
            <w:vAlign w:val="center"/>
          </w:tcPr>
          <w:p w14:paraId="27DA5041" w14:textId="24E4420C" w:rsidR="0009527A" w:rsidRPr="0009527A" w:rsidRDefault="0009527A" w:rsidP="0009527A">
            <w:pPr>
              <w:widowControl/>
              <w:autoSpaceDE/>
              <w:autoSpaceDN/>
              <w:jc w:val="center"/>
              <w:rPr>
                <w:sz w:val="20"/>
                <w:szCs w:val="20"/>
                <w:lang w:bidi="ar-SA"/>
              </w:rPr>
            </w:pPr>
            <w:r w:rsidRPr="0009527A">
              <w:rPr>
                <w:color w:val="000000"/>
                <w:sz w:val="20"/>
                <w:szCs w:val="20"/>
              </w:rPr>
              <w:t>87,10%</w:t>
            </w:r>
          </w:p>
        </w:tc>
      </w:tr>
    </w:tbl>
    <w:p w14:paraId="4C4D02C3" w14:textId="6F4986D9" w:rsidR="007A55AF" w:rsidRPr="00ED15ED" w:rsidRDefault="00F7693C" w:rsidP="00ED15ED">
      <w:pPr>
        <w:pStyle w:val="20"/>
        <w:widowControl/>
        <w:numPr>
          <w:ilvl w:val="0"/>
          <w:numId w:val="8"/>
        </w:numPr>
        <w:tabs>
          <w:tab w:val="left" w:pos="1418"/>
        </w:tabs>
        <w:spacing w:before="360" w:after="240"/>
        <w:ind w:left="0" w:firstLine="0"/>
        <w:jc w:val="both"/>
        <w:rPr>
          <w:i w:val="0"/>
        </w:rPr>
      </w:pPr>
      <w:bookmarkStart w:id="169" w:name="_Toc134088970"/>
      <w:r w:rsidRPr="00ED15ED">
        <w:rPr>
          <w:i w:val="0"/>
        </w:rPr>
        <w:t>Описание резервов и дефицитов тепловой мощности нетто по каждому источнику тепловой энергии от источников тепловой энергии, а в ценовых зонах теплоснабжения – по каждой системе теплоснабжения</w:t>
      </w:r>
      <w:bookmarkEnd w:id="169"/>
    </w:p>
    <w:p w14:paraId="416FDB41" w14:textId="77777777" w:rsidR="00D73C78" w:rsidRPr="00E41816" w:rsidRDefault="00D73C78" w:rsidP="00ED15ED">
      <w:pPr>
        <w:widowControl/>
        <w:tabs>
          <w:tab w:val="left" w:pos="0"/>
        </w:tabs>
        <w:spacing w:line="360" w:lineRule="auto"/>
        <w:ind w:firstLine="709"/>
        <w:jc w:val="both"/>
        <w:rPr>
          <w:sz w:val="26"/>
        </w:rPr>
      </w:pPr>
      <w:r w:rsidRPr="00E41816">
        <w:rPr>
          <w:sz w:val="26"/>
        </w:rPr>
        <w:t>Целью составления балансов установленной, располагаемой тепловой мощности, тепловой мощности нетто, потерь тепловой мощности в тепловых сетях и присоединенной тепловой нагрузки является определение резервов и дефицитов тепловой мощности нетто по каждому источнику тепловой энергии.</w:t>
      </w:r>
    </w:p>
    <w:p w14:paraId="7B3B17B0" w14:textId="498531F6" w:rsidR="007E4BF9" w:rsidRPr="00E41816" w:rsidRDefault="00D73C78" w:rsidP="00ED15ED">
      <w:pPr>
        <w:widowControl/>
        <w:tabs>
          <w:tab w:val="left" w:pos="0"/>
        </w:tabs>
        <w:spacing w:line="360" w:lineRule="auto"/>
        <w:ind w:firstLine="709"/>
        <w:jc w:val="both"/>
        <w:rPr>
          <w:sz w:val="26"/>
        </w:rPr>
      </w:pPr>
      <w:r w:rsidRPr="00E41816">
        <w:rPr>
          <w:sz w:val="26"/>
        </w:rPr>
        <w:t xml:space="preserve">Как следует из таблицы </w:t>
      </w:r>
      <w:r w:rsidR="004324C8" w:rsidRPr="00E41816">
        <w:rPr>
          <w:sz w:val="26"/>
        </w:rPr>
        <w:fldChar w:fldCharType="begin"/>
      </w:r>
      <w:r w:rsidR="004324C8" w:rsidRPr="00E41816">
        <w:rPr>
          <w:sz w:val="26"/>
        </w:rPr>
        <w:instrText xml:space="preserve"> REF  _Ref11993956 \h \t \w  \* MERGEFORMAT </w:instrText>
      </w:r>
      <w:r w:rsidR="004324C8" w:rsidRPr="00E41816">
        <w:rPr>
          <w:sz w:val="26"/>
        </w:rPr>
      </w:r>
      <w:r w:rsidR="004324C8" w:rsidRPr="00E41816">
        <w:rPr>
          <w:sz w:val="26"/>
        </w:rPr>
        <w:fldChar w:fldCharType="separate"/>
      </w:r>
      <w:r w:rsidR="00874756">
        <w:rPr>
          <w:sz w:val="26"/>
        </w:rPr>
        <w:t>27</w:t>
      </w:r>
      <w:r w:rsidR="004324C8" w:rsidRPr="00E41816">
        <w:rPr>
          <w:sz w:val="26"/>
        </w:rPr>
        <w:fldChar w:fldCharType="end"/>
      </w:r>
      <w:r w:rsidRPr="00E41816">
        <w:rPr>
          <w:sz w:val="26"/>
        </w:rPr>
        <w:t xml:space="preserve"> в п. 1.6.1, </w:t>
      </w:r>
      <w:r w:rsidR="00A1684F" w:rsidRPr="00E41816">
        <w:rPr>
          <w:sz w:val="26"/>
        </w:rPr>
        <w:t>при выводе из работы наиболее мощного котла на котельных №21 и №43 наблюдается дефицит тепловой мощности</w:t>
      </w:r>
      <w:r w:rsidRPr="00E41816">
        <w:rPr>
          <w:sz w:val="26"/>
        </w:rPr>
        <w:t xml:space="preserve">. Графически данная информация представлена на рисунке </w:t>
      </w:r>
      <w:r w:rsidR="008E6586" w:rsidRPr="00E41816">
        <w:rPr>
          <w:sz w:val="26"/>
        </w:rPr>
        <w:fldChar w:fldCharType="begin"/>
      </w:r>
      <w:r w:rsidR="008E6586" w:rsidRPr="00E41816">
        <w:rPr>
          <w:sz w:val="26"/>
        </w:rPr>
        <w:instrText xml:space="preserve"> REF  _Ref11993996 \h \t \w  \* MERGEFORMAT </w:instrText>
      </w:r>
      <w:r w:rsidR="008E6586" w:rsidRPr="00E41816">
        <w:rPr>
          <w:sz w:val="26"/>
        </w:rPr>
      </w:r>
      <w:r w:rsidR="008E6586" w:rsidRPr="00E41816">
        <w:rPr>
          <w:sz w:val="26"/>
        </w:rPr>
        <w:fldChar w:fldCharType="separate"/>
      </w:r>
      <w:r w:rsidR="00874756">
        <w:rPr>
          <w:sz w:val="26"/>
        </w:rPr>
        <w:t>27</w:t>
      </w:r>
      <w:r w:rsidR="008E6586" w:rsidRPr="00E41816">
        <w:rPr>
          <w:sz w:val="26"/>
        </w:rPr>
        <w:fldChar w:fldCharType="end"/>
      </w:r>
      <w:r w:rsidRPr="00E41816">
        <w:rPr>
          <w:sz w:val="26"/>
        </w:rPr>
        <w:t>.</w:t>
      </w:r>
    </w:p>
    <w:p w14:paraId="1BAF7C5D" w14:textId="7CCF22BF" w:rsidR="006E0069" w:rsidRDefault="00444428" w:rsidP="00ED15ED">
      <w:pPr>
        <w:widowControl/>
        <w:tabs>
          <w:tab w:val="left" w:pos="0"/>
        </w:tabs>
        <w:spacing w:after="120" w:line="360" w:lineRule="auto"/>
        <w:ind w:firstLine="709"/>
        <w:jc w:val="both"/>
        <w:rPr>
          <w:sz w:val="26"/>
        </w:rPr>
      </w:pPr>
      <w:r w:rsidRPr="00E41816">
        <w:rPr>
          <w:sz w:val="26"/>
        </w:rPr>
        <w:t xml:space="preserve">При нормальной работе </w:t>
      </w:r>
      <w:r w:rsidR="00ED15ED" w:rsidRPr="00E41816">
        <w:rPr>
          <w:sz w:val="26"/>
        </w:rPr>
        <w:t>котельной ни на одном источнике тепловой энергии на территории Дружногорского городского поселения нет дефицита тепловой энергии.</w:t>
      </w:r>
      <w:r w:rsidR="00B82FD7" w:rsidRPr="00E41816">
        <w:rPr>
          <w:sz w:val="26"/>
        </w:rPr>
        <w:t xml:space="preserve"> Графически данная информация представлена на рисунке </w:t>
      </w:r>
      <w:r w:rsidR="00B82FD7" w:rsidRPr="00E41816">
        <w:rPr>
          <w:sz w:val="26"/>
        </w:rPr>
        <w:fldChar w:fldCharType="begin"/>
      </w:r>
      <w:r w:rsidR="00B82FD7" w:rsidRPr="00E41816">
        <w:rPr>
          <w:sz w:val="26"/>
        </w:rPr>
        <w:instrText xml:space="preserve"> REF  _Ref100302953 \h \r \t  \* MERGEFORMAT </w:instrText>
      </w:r>
      <w:r w:rsidR="00B82FD7" w:rsidRPr="00E41816">
        <w:rPr>
          <w:sz w:val="26"/>
        </w:rPr>
      </w:r>
      <w:r w:rsidR="00B82FD7" w:rsidRPr="00E41816">
        <w:rPr>
          <w:sz w:val="26"/>
        </w:rPr>
        <w:fldChar w:fldCharType="separate"/>
      </w:r>
      <w:r w:rsidR="00874756">
        <w:rPr>
          <w:sz w:val="26"/>
        </w:rPr>
        <w:t>28</w:t>
      </w:r>
      <w:r w:rsidR="00B82FD7" w:rsidRPr="00E41816">
        <w:rPr>
          <w:sz w:val="26"/>
        </w:rPr>
        <w:fldChar w:fldCharType="end"/>
      </w:r>
      <w:r w:rsidR="00B82FD7" w:rsidRPr="00E41816">
        <w:rPr>
          <w:sz w:val="26"/>
        </w:rPr>
        <w:t>.</w:t>
      </w:r>
    </w:p>
    <w:p w14:paraId="122153B0" w14:textId="77777777" w:rsidR="006E0069" w:rsidRDefault="006E0069">
      <w:pPr>
        <w:rPr>
          <w:sz w:val="26"/>
        </w:rPr>
      </w:pPr>
      <w:r>
        <w:rPr>
          <w:sz w:val="26"/>
        </w:rPr>
        <w:br w:type="page"/>
      </w:r>
    </w:p>
    <w:p w14:paraId="2508BB4B" w14:textId="70B5AB25" w:rsidR="00D73C78" w:rsidRPr="00ED15ED" w:rsidRDefault="0009527A" w:rsidP="0009527A">
      <w:pPr>
        <w:widowControl/>
        <w:tabs>
          <w:tab w:val="left" w:pos="0"/>
        </w:tabs>
        <w:spacing w:before="120" w:after="120" w:line="360" w:lineRule="auto"/>
        <w:jc w:val="center"/>
        <w:rPr>
          <w:sz w:val="26"/>
        </w:rPr>
      </w:pPr>
      <w:r>
        <w:rPr>
          <w:noProof/>
          <w:sz w:val="26"/>
          <w:lang w:bidi="ar-SA"/>
        </w:rPr>
        <w:drawing>
          <wp:inline distT="0" distB="0" distL="0" distR="0" wp14:anchorId="10FCA43A" wp14:editId="3311EA57">
            <wp:extent cx="5962650" cy="3217379"/>
            <wp:effectExtent l="0" t="0" r="0" b="254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81975" cy="3227807"/>
                    </a:xfrm>
                    <a:prstGeom prst="rect">
                      <a:avLst/>
                    </a:prstGeom>
                    <a:noFill/>
                  </pic:spPr>
                </pic:pic>
              </a:graphicData>
            </a:graphic>
          </wp:inline>
        </w:drawing>
      </w:r>
    </w:p>
    <w:p w14:paraId="5B05E591" w14:textId="39E6971C" w:rsidR="00D73C78" w:rsidRDefault="00D73C78" w:rsidP="0062299F">
      <w:pPr>
        <w:pStyle w:val="ab"/>
        <w:widowControl/>
        <w:numPr>
          <w:ilvl w:val="0"/>
          <w:numId w:val="66"/>
        </w:numPr>
        <w:tabs>
          <w:tab w:val="left" w:pos="1418"/>
        </w:tabs>
        <w:autoSpaceDE/>
        <w:autoSpaceDN/>
        <w:spacing w:before="120" w:after="120"/>
        <w:ind w:left="0" w:firstLine="0"/>
        <w:contextualSpacing/>
        <w:jc w:val="both"/>
        <w:rPr>
          <w:b/>
          <w:sz w:val="24"/>
          <w:szCs w:val="24"/>
        </w:rPr>
      </w:pPr>
      <w:bookmarkStart w:id="170" w:name="_Ref11993996"/>
      <w:r w:rsidRPr="00ED15ED">
        <w:rPr>
          <w:b/>
          <w:sz w:val="24"/>
          <w:szCs w:val="24"/>
        </w:rPr>
        <w:t xml:space="preserve">Резервы тепловой мощности </w:t>
      </w:r>
      <w:r w:rsidR="00856C67" w:rsidRPr="00ED15ED">
        <w:rPr>
          <w:b/>
          <w:sz w:val="24"/>
          <w:szCs w:val="24"/>
        </w:rPr>
        <w:t>«</w:t>
      </w:r>
      <w:r w:rsidRPr="00ED15ED">
        <w:rPr>
          <w:b/>
          <w:sz w:val="24"/>
          <w:szCs w:val="24"/>
        </w:rPr>
        <w:t>нетто</w:t>
      </w:r>
      <w:r w:rsidR="00856C67" w:rsidRPr="00ED15ED">
        <w:rPr>
          <w:b/>
          <w:sz w:val="24"/>
          <w:szCs w:val="24"/>
        </w:rPr>
        <w:t>»</w:t>
      </w:r>
      <w:r w:rsidRPr="00ED15ED">
        <w:rPr>
          <w:b/>
          <w:sz w:val="24"/>
          <w:szCs w:val="24"/>
        </w:rPr>
        <w:t xml:space="preserve"> источников централизованного теплоснабжения на территории </w:t>
      </w:r>
      <w:r w:rsidR="00317DA8" w:rsidRPr="00ED15ED">
        <w:rPr>
          <w:b/>
          <w:sz w:val="24"/>
          <w:szCs w:val="24"/>
        </w:rPr>
        <w:t>Дружногорского</w:t>
      </w:r>
      <w:r w:rsidRPr="00ED15ED">
        <w:rPr>
          <w:b/>
          <w:sz w:val="24"/>
          <w:szCs w:val="24"/>
        </w:rPr>
        <w:t xml:space="preserve"> </w:t>
      </w:r>
      <w:r w:rsidR="00F3488F" w:rsidRPr="00ED15ED">
        <w:rPr>
          <w:b/>
          <w:sz w:val="24"/>
          <w:szCs w:val="24"/>
        </w:rPr>
        <w:t>городского</w:t>
      </w:r>
      <w:r w:rsidRPr="00ED15ED">
        <w:rPr>
          <w:b/>
          <w:sz w:val="24"/>
          <w:szCs w:val="24"/>
        </w:rPr>
        <w:t xml:space="preserve"> поселени</w:t>
      </w:r>
      <w:bookmarkEnd w:id="170"/>
      <w:r w:rsidR="00B82FD7">
        <w:rPr>
          <w:b/>
          <w:sz w:val="24"/>
          <w:szCs w:val="24"/>
        </w:rPr>
        <w:t xml:space="preserve">я </w:t>
      </w:r>
      <w:r w:rsidR="00B82FD7" w:rsidRPr="00B82FD7">
        <w:rPr>
          <w:b/>
          <w:sz w:val="24"/>
          <w:szCs w:val="24"/>
        </w:rPr>
        <w:t>при выводе из работы наиболее мощного котла</w:t>
      </w:r>
    </w:p>
    <w:p w14:paraId="332744F4" w14:textId="54AA2380" w:rsidR="00B82FD7" w:rsidRDefault="00B82FD7" w:rsidP="00B82FD7">
      <w:pPr>
        <w:pStyle w:val="a9"/>
        <w:ind w:firstLine="0"/>
        <w:jc w:val="center"/>
      </w:pPr>
      <w:r>
        <w:rPr>
          <w:noProof/>
          <w:lang w:bidi="ar-SA"/>
        </w:rPr>
        <w:drawing>
          <wp:inline distT="0" distB="0" distL="0" distR="0" wp14:anchorId="07B8AB35" wp14:editId="6EDECE31">
            <wp:extent cx="5984472" cy="3724275"/>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90723" cy="3728165"/>
                    </a:xfrm>
                    <a:prstGeom prst="rect">
                      <a:avLst/>
                    </a:prstGeom>
                    <a:noFill/>
                  </pic:spPr>
                </pic:pic>
              </a:graphicData>
            </a:graphic>
          </wp:inline>
        </w:drawing>
      </w:r>
    </w:p>
    <w:p w14:paraId="288BFA47" w14:textId="434C597E" w:rsidR="00B82FD7" w:rsidRDefault="00B82FD7" w:rsidP="0062299F">
      <w:pPr>
        <w:pStyle w:val="ab"/>
        <w:widowControl/>
        <w:numPr>
          <w:ilvl w:val="0"/>
          <w:numId w:val="66"/>
        </w:numPr>
        <w:tabs>
          <w:tab w:val="left" w:pos="1418"/>
        </w:tabs>
        <w:autoSpaceDE/>
        <w:autoSpaceDN/>
        <w:spacing w:before="120" w:after="120"/>
        <w:ind w:left="0" w:firstLine="0"/>
        <w:contextualSpacing/>
        <w:jc w:val="both"/>
        <w:rPr>
          <w:b/>
          <w:sz w:val="24"/>
          <w:szCs w:val="24"/>
        </w:rPr>
      </w:pPr>
      <w:bookmarkStart w:id="171" w:name="_Ref100302953"/>
      <w:r w:rsidRPr="00B82FD7">
        <w:rPr>
          <w:b/>
          <w:sz w:val="24"/>
          <w:szCs w:val="24"/>
        </w:rPr>
        <w:t>Резервы тепловой мощности «нетто» источников централизованного теплоснабжения на территории Дружногорского городского поселения</w:t>
      </w:r>
      <w:bookmarkEnd w:id="171"/>
    </w:p>
    <w:p w14:paraId="30F023A7" w14:textId="700FEE6F" w:rsidR="00E41816" w:rsidRDefault="00E41816">
      <w:pPr>
        <w:rPr>
          <w:b/>
          <w:sz w:val="24"/>
          <w:szCs w:val="24"/>
        </w:rPr>
      </w:pPr>
      <w:r>
        <w:rPr>
          <w:b/>
          <w:sz w:val="24"/>
          <w:szCs w:val="24"/>
        </w:rPr>
        <w:br w:type="page"/>
      </w:r>
    </w:p>
    <w:p w14:paraId="0C44C3CC" w14:textId="77777777" w:rsidR="007A55AF" w:rsidRPr="00ED15ED" w:rsidRDefault="007A55AF" w:rsidP="00ED15ED">
      <w:pPr>
        <w:pStyle w:val="20"/>
        <w:keepNext/>
        <w:widowControl/>
        <w:numPr>
          <w:ilvl w:val="0"/>
          <w:numId w:val="8"/>
        </w:numPr>
        <w:tabs>
          <w:tab w:val="left" w:pos="1418"/>
        </w:tabs>
        <w:spacing w:before="240" w:after="240"/>
        <w:ind w:left="0" w:firstLine="0"/>
        <w:jc w:val="both"/>
        <w:rPr>
          <w:i w:val="0"/>
        </w:rPr>
      </w:pPr>
      <w:bookmarkStart w:id="172" w:name="_Toc134088971"/>
      <w:r w:rsidRPr="00ED15ED">
        <w:rPr>
          <w:i w:val="0"/>
        </w:rPr>
        <w:t>Гидравлические режимы, обеспечивающие передачу тепловой энергии от источника тепловой энергии до самого удаленного потребителя</w:t>
      </w:r>
      <w:bookmarkEnd w:id="172"/>
    </w:p>
    <w:p w14:paraId="45180D99" w14:textId="77777777" w:rsidR="007E4BF9" w:rsidRPr="00ED15ED" w:rsidRDefault="00883FE5" w:rsidP="00ED15ED">
      <w:pPr>
        <w:widowControl/>
        <w:tabs>
          <w:tab w:val="left" w:pos="0"/>
        </w:tabs>
        <w:spacing w:before="120" w:after="120" w:line="360" w:lineRule="auto"/>
        <w:ind w:firstLine="709"/>
        <w:jc w:val="both"/>
        <w:rPr>
          <w:sz w:val="26"/>
        </w:rPr>
      </w:pPr>
      <w:r w:rsidRPr="00E41816">
        <w:rPr>
          <w:sz w:val="26"/>
        </w:rPr>
        <w:t>Гидравлические режимы источников тепловой энергии представлены в пункте 1.3.8.</w:t>
      </w:r>
    </w:p>
    <w:p w14:paraId="46CE9207" w14:textId="77777777" w:rsidR="00C25322" w:rsidRPr="00ED15ED" w:rsidRDefault="00C25322" w:rsidP="00ED15ED">
      <w:pPr>
        <w:pStyle w:val="20"/>
        <w:widowControl/>
        <w:numPr>
          <w:ilvl w:val="0"/>
          <w:numId w:val="8"/>
        </w:numPr>
        <w:tabs>
          <w:tab w:val="left" w:pos="1418"/>
        </w:tabs>
        <w:spacing w:before="240" w:after="240"/>
        <w:ind w:left="0" w:firstLine="0"/>
        <w:jc w:val="both"/>
        <w:rPr>
          <w:i w:val="0"/>
        </w:rPr>
      </w:pPr>
      <w:bookmarkStart w:id="173" w:name="_Toc134088972"/>
      <w:r w:rsidRPr="00ED15ED">
        <w:rPr>
          <w:i w:val="0"/>
        </w:rPr>
        <w:t>Причины возникновения дефицита тепловой мощности и последствия влияния дефицитов на качество теплоснабжения</w:t>
      </w:r>
      <w:bookmarkEnd w:id="173"/>
    </w:p>
    <w:p w14:paraId="7DC50283" w14:textId="0D4D961F" w:rsidR="007E4BF9" w:rsidRPr="00ED15ED" w:rsidRDefault="000C619D" w:rsidP="00ED15ED">
      <w:pPr>
        <w:widowControl/>
        <w:tabs>
          <w:tab w:val="left" w:pos="0"/>
        </w:tabs>
        <w:spacing w:before="120" w:after="120" w:line="360" w:lineRule="auto"/>
        <w:ind w:firstLine="709"/>
        <w:jc w:val="both"/>
        <w:rPr>
          <w:sz w:val="26"/>
        </w:rPr>
      </w:pPr>
      <w:r w:rsidRPr="00E41816">
        <w:rPr>
          <w:sz w:val="26"/>
        </w:rPr>
        <w:t>Дефицит тепловой мощности источников централизованного теплоснабжения</w:t>
      </w:r>
      <w:r w:rsidR="00ED15ED" w:rsidRPr="00E41816">
        <w:rPr>
          <w:sz w:val="26"/>
        </w:rPr>
        <w:t>, при нормальной работе котельных,</w:t>
      </w:r>
      <w:r w:rsidRPr="00E41816">
        <w:rPr>
          <w:sz w:val="26"/>
        </w:rPr>
        <w:t xml:space="preserve"> на территории </w:t>
      </w:r>
      <w:r w:rsidR="00317DA8" w:rsidRPr="00E41816">
        <w:rPr>
          <w:sz w:val="26"/>
        </w:rPr>
        <w:t>Дружногорского</w:t>
      </w:r>
      <w:r w:rsidRPr="00E41816">
        <w:rPr>
          <w:sz w:val="26"/>
        </w:rPr>
        <w:t xml:space="preserve"> </w:t>
      </w:r>
      <w:r w:rsidR="00F3488F" w:rsidRPr="00E41816">
        <w:rPr>
          <w:sz w:val="26"/>
        </w:rPr>
        <w:t>городского</w:t>
      </w:r>
      <w:r w:rsidRPr="00E41816">
        <w:rPr>
          <w:sz w:val="26"/>
        </w:rPr>
        <w:t xml:space="preserve"> поселения отсутствует.</w:t>
      </w:r>
    </w:p>
    <w:p w14:paraId="09FE51FB" w14:textId="77777777" w:rsidR="00C25322" w:rsidRPr="00ED15ED" w:rsidRDefault="00C25322" w:rsidP="00ED15ED">
      <w:pPr>
        <w:pStyle w:val="20"/>
        <w:widowControl/>
        <w:numPr>
          <w:ilvl w:val="0"/>
          <w:numId w:val="8"/>
        </w:numPr>
        <w:tabs>
          <w:tab w:val="left" w:pos="1418"/>
        </w:tabs>
        <w:spacing w:before="240" w:after="240"/>
        <w:ind w:left="0" w:firstLine="0"/>
        <w:jc w:val="both"/>
        <w:rPr>
          <w:i w:val="0"/>
        </w:rPr>
      </w:pPr>
      <w:bookmarkStart w:id="174" w:name="_Toc134088973"/>
      <w:r w:rsidRPr="00ED15ED">
        <w:rPr>
          <w:i w:val="0"/>
        </w:rPr>
        <w:t>Резервы тепловой мощности нетто источников тепловой энергии и возможностей расширения технологических зон</w:t>
      </w:r>
      <w:r w:rsidR="00C653E1" w:rsidRPr="00ED15ED">
        <w:rPr>
          <w:i w:val="0"/>
        </w:rPr>
        <w:t xml:space="preserve"> действия источников тепловой энергии с резервами тепловой мощности нетто в зоны действия с дефицитом тепловой мощности</w:t>
      </w:r>
      <w:bookmarkEnd w:id="174"/>
    </w:p>
    <w:p w14:paraId="7C9BBD5B" w14:textId="0F404315" w:rsidR="000C619D" w:rsidRDefault="000C619D" w:rsidP="00ED15ED">
      <w:pPr>
        <w:widowControl/>
        <w:tabs>
          <w:tab w:val="left" w:pos="0"/>
        </w:tabs>
        <w:spacing w:before="120" w:after="120" w:line="360" w:lineRule="auto"/>
        <w:ind w:firstLine="851"/>
        <w:jc w:val="both"/>
        <w:rPr>
          <w:sz w:val="26"/>
        </w:rPr>
      </w:pPr>
      <w:r w:rsidRPr="00E41816">
        <w:rPr>
          <w:sz w:val="26"/>
        </w:rPr>
        <w:t>Резервы тепловой мощности нетто источников тепловой энергии показаны в пунктах 1.6.1 и 1.6.2.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 схемой не предполагается.</w:t>
      </w:r>
    </w:p>
    <w:p w14:paraId="48A05C0B" w14:textId="77777777" w:rsidR="004B28BD" w:rsidRPr="006E7954" w:rsidRDefault="004B28BD" w:rsidP="004B28BD">
      <w:pPr>
        <w:pStyle w:val="20"/>
        <w:widowControl/>
        <w:numPr>
          <w:ilvl w:val="0"/>
          <w:numId w:val="8"/>
        </w:numPr>
        <w:tabs>
          <w:tab w:val="left" w:pos="1418"/>
        </w:tabs>
        <w:spacing w:before="240" w:after="240"/>
        <w:ind w:left="0" w:firstLine="0"/>
        <w:jc w:val="both"/>
        <w:rPr>
          <w:i w:val="0"/>
        </w:rPr>
      </w:pPr>
      <w:bookmarkStart w:id="175" w:name="_Toc102054287"/>
      <w:bookmarkStart w:id="176" w:name="_Toc134088974"/>
      <w:r w:rsidRPr="006E7954">
        <w:rPr>
          <w:i w:val="0"/>
        </w:rPr>
        <w:t>Описание изменений в балансах тепловой мощности и тепловой нагрузки, а также величина средневзвешенной плотности тепловой нагрузки, каждой системы теплоснабжения, в том числе с учетом реализации планов строительства, реконструкции и технического перевооружения и (или) модернизации источников тепловой энергии, введенных в эксплуатацию за период, предшествующий актуализации схемы теплоснабжения</w:t>
      </w:r>
      <w:bookmarkEnd w:id="175"/>
      <w:bookmarkEnd w:id="176"/>
    </w:p>
    <w:p w14:paraId="4AF7EC22" w14:textId="2E368448" w:rsidR="004B28BD" w:rsidRPr="00FC7E98" w:rsidRDefault="004B28BD" w:rsidP="004B28BD">
      <w:pPr>
        <w:spacing w:line="360" w:lineRule="auto"/>
        <w:ind w:firstLine="720"/>
        <w:jc w:val="both"/>
        <w:rPr>
          <w:sz w:val="26"/>
          <w:szCs w:val="26"/>
        </w:rPr>
      </w:pPr>
      <w:r w:rsidRPr="00E41816">
        <w:rPr>
          <w:sz w:val="26"/>
          <w:szCs w:val="26"/>
        </w:rPr>
        <w:t>Балансы тепловой мощности и тепловой нагрузки были скорректированы в соответствии с предоставленными исходными данными за</w:t>
      </w:r>
      <w:r w:rsidR="000114E9" w:rsidRPr="00E41816">
        <w:rPr>
          <w:sz w:val="26"/>
          <w:szCs w:val="26"/>
        </w:rPr>
        <w:t xml:space="preserve"> 2022</w:t>
      </w:r>
      <w:r w:rsidRPr="00E41816">
        <w:rPr>
          <w:sz w:val="26"/>
          <w:szCs w:val="26"/>
        </w:rPr>
        <w:t xml:space="preserve"> год, являющийся базовым для настоящей схемы теплоснабжения.</w:t>
      </w:r>
    </w:p>
    <w:p w14:paraId="7DBC4E95" w14:textId="77777777" w:rsidR="007E4BF9" w:rsidRPr="00ED15ED" w:rsidRDefault="007E4BF9" w:rsidP="00ED15ED">
      <w:pPr>
        <w:widowControl/>
        <w:tabs>
          <w:tab w:val="left" w:pos="0"/>
        </w:tabs>
        <w:spacing w:before="120" w:after="120" w:line="360" w:lineRule="auto"/>
        <w:ind w:firstLine="851"/>
        <w:jc w:val="both"/>
        <w:rPr>
          <w:sz w:val="26"/>
        </w:rPr>
      </w:pPr>
    </w:p>
    <w:p w14:paraId="3C1F9427" w14:textId="77777777" w:rsidR="007E4BF9" w:rsidRPr="00ED15ED" w:rsidRDefault="007E4BF9" w:rsidP="00ED15ED">
      <w:pPr>
        <w:pStyle w:val="10"/>
        <w:widowControl/>
        <w:numPr>
          <w:ilvl w:val="1"/>
          <w:numId w:val="2"/>
        </w:numPr>
        <w:tabs>
          <w:tab w:val="left" w:pos="1843"/>
        </w:tabs>
        <w:ind w:left="142" w:firstLine="709"/>
        <w:jc w:val="both"/>
        <w:sectPr w:rsidR="007E4BF9" w:rsidRPr="00ED15ED" w:rsidSect="00A2184B">
          <w:pgSz w:w="11910" w:h="16840"/>
          <w:pgMar w:top="1134" w:right="567" w:bottom="567" w:left="1701" w:header="0" w:footer="590" w:gutter="0"/>
          <w:cols w:space="720"/>
          <w:docGrid w:linePitch="299"/>
        </w:sectPr>
      </w:pPr>
    </w:p>
    <w:p w14:paraId="228376E9" w14:textId="77777777" w:rsidR="007A55AF" w:rsidRPr="00ED15ED" w:rsidRDefault="007A55AF" w:rsidP="00ED15ED">
      <w:pPr>
        <w:pStyle w:val="10"/>
        <w:widowControl/>
        <w:numPr>
          <w:ilvl w:val="1"/>
          <w:numId w:val="2"/>
        </w:numPr>
        <w:tabs>
          <w:tab w:val="left" w:pos="1843"/>
        </w:tabs>
        <w:spacing w:after="240"/>
        <w:ind w:left="0" w:firstLine="0"/>
        <w:jc w:val="both"/>
      </w:pPr>
      <w:bookmarkStart w:id="177" w:name="_Toc134088975"/>
      <w:r w:rsidRPr="00ED15ED">
        <w:t>Балансы</w:t>
      </w:r>
      <w:r w:rsidRPr="00ED15ED">
        <w:rPr>
          <w:spacing w:val="-2"/>
        </w:rPr>
        <w:t xml:space="preserve"> </w:t>
      </w:r>
      <w:r w:rsidRPr="00ED15ED">
        <w:t>теплоносителя</w:t>
      </w:r>
      <w:bookmarkEnd w:id="177"/>
    </w:p>
    <w:p w14:paraId="28757AD9" w14:textId="77777777" w:rsidR="007A55AF" w:rsidRPr="00ED15ED" w:rsidRDefault="00400564" w:rsidP="00ED15ED">
      <w:pPr>
        <w:pStyle w:val="10"/>
        <w:widowControl/>
        <w:numPr>
          <w:ilvl w:val="2"/>
          <w:numId w:val="2"/>
        </w:numPr>
        <w:tabs>
          <w:tab w:val="left" w:pos="1843"/>
          <w:tab w:val="left" w:pos="3943"/>
        </w:tabs>
        <w:spacing w:after="240"/>
        <w:ind w:left="0" w:firstLine="0"/>
        <w:jc w:val="both"/>
      </w:pPr>
      <w:bookmarkStart w:id="178" w:name="_Toc134088976"/>
      <w:r w:rsidRPr="00ED15ED">
        <w:t>Б</w:t>
      </w:r>
      <w:r w:rsidR="007A55AF" w:rsidRPr="00ED15ED">
        <w:t>алансы производительности водоподготовительных установок теплоносителя для тепловых сетей и максимальное потребление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w:t>
      </w:r>
      <w:r w:rsidR="007A55AF" w:rsidRPr="00ED15ED">
        <w:rPr>
          <w:spacing w:val="-16"/>
        </w:rPr>
        <w:t xml:space="preserve"> </w:t>
      </w:r>
      <w:r w:rsidR="007A55AF" w:rsidRPr="00ED15ED">
        <w:t>сеть</w:t>
      </w:r>
      <w:bookmarkEnd w:id="178"/>
    </w:p>
    <w:p w14:paraId="3DF6A522" w14:textId="77777777" w:rsidR="007A55AF" w:rsidRPr="00ED15ED" w:rsidRDefault="007A55AF" w:rsidP="00ED15ED">
      <w:pPr>
        <w:pStyle w:val="20"/>
        <w:widowControl/>
        <w:numPr>
          <w:ilvl w:val="3"/>
          <w:numId w:val="1"/>
        </w:numPr>
        <w:tabs>
          <w:tab w:val="left" w:pos="1843"/>
        </w:tabs>
        <w:spacing w:before="120" w:after="240"/>
        <w:ind w:left="0" w:firstLine="0"/>
        <w:jc w:val="both"/>
        <w:rPr>
          <w:i w:val="0"/>
        </w:rPr>
      </w:pPr>
      <w:bookmarkStart w:id="179" w:name="_Toc134088977"/>
      <w:r w:rsidRPr="00ED15ED">
        <w:rPr>
          <w:i w:val="0"/>
        </w:rPr>
        <w:t>Нормативный режим</w:t>
      </w:r>
      <w:r w:rsidRPr="00ED15ED">
        <w:rPr>
          <w:i w:val="0"/>
          <w:spacing w:val="-3"/>
        </w:rPr>
        <w:t xml:space="preserve"> </w:t>
      </w:r>
      <w:r w:rsidRPr="00ED15ED">
        <w:rPr>
          <w:i w:val="0"/>
        </w:rPr>
        <w:t>подпитки</w:t>
      </w:r>
      <w:bookmarkEnd w:id="179"/>
    </w:p>
    <w:p w14:paraId="3A29DC13" w14:textId="72EB08C8" w:rsidR="006F6EC6" w:rsidRPr="00E41816" w:rsidRDefault="006F6EC6" w:rsidP="00ED15ED">
      <w:pPr>
        <w:widowControl/>
        <w:tabs>
          <w:tab w:val="left" w:pos="0"/>
        </w:tabs>
        <w:spacing w:line="360" w:lineRule="auto"/>
        <w:ind w:firstLine="709"/>
        <w:jc w:val="both"/>
        <w:rPr>
          <w:sz w:val="26"/>
        </w:rPr>
      </w:pPr>
      <w:r w:rsidRPr="00E41816">
        <w:rPr>
          <w:sz w:val="26"/>
        </w:rPr>
        <w:t>Установка для подпитки системы теплоснабжения на теплоисточнике должна обеспечивать подачу в тепловую сеть в рабочем режиме воды соответствующего качества и аварийную подпитку водой из систем хозяйственно</w:t>
      </w:r>
      <w:r w:rsidR="00BC1AF0" w:rsidRPr="00E41816">
        <w:rPr>
          <w:sz w:val="26"/>
        </w:rPr>
        <w:t>–</w:t>
      </w:r>
      <w:r w:rsidRPr="00E41816">
        <w:rPr>
          <w:sz w:val="26"/>
        </w:rPr>
        <w:t>питьевого или производственного водопроводов.</w:t>
      </w:r>
    </w:p>
    <w:p w14:paraId="72EC8CC1" w14:textId="77777777" w:rsidR="006F6EC6" w:rsidRPr="00E41816" w:rsidRDefault="006F6EC6" w:rsidP="00ED15ED">
      <w:pPr>
        <w:widowControl/>
        <w:tabs>
          <w:tab w:val="left" w:pos="0"/>
        </w:tabs>
        <w:spacing w:line="360" w:lineRule="auto"/>
        <w:ind w:firstLine="709"/>
        <w:jc w:val="both"/>
        <w:rPr>
          <w:sz w:val="26"/>
        </w:rPr>
      </w:pPr>
      <w:r w:rsidRPr="00E41816">
        <w:rPr>
          <w:sz w:val="26"/>
        </w:rPr>
        <w:t>Расход подпиточной воды в рабочем режиме должен компенсировать технологические потери и затраты сетевой воды в тепловых сетях и затраты сетевой воды на горячее водоснабжение у конечных потребителей.</w:t>
      </w:r>
    </w:p>
    <w:p w14:paraId="77E0CFBB" w14:textId="77777777" w:rsidR="006F6EC6" w:rsidRPr="00E41816" w:rsidRDefault="006F6EC6" w:rsidP="00ED15ED">
      <w:pPr>
        <w:widowControl/>
        <w:tabs>
          <w:tab w:val="left" w:pos="0"/>
        </w:tabs>
        <w:spacing w:line="360" w:lineRule="auto"/>
        <w:ind w:firstLine="709"/>
        <w:jc w:val="both"/>
        <w:rPr>
          <w:sz w:val="26"/>
        </w:rPr>
      </w:pPr>
      <w:r w:rsidRPr="00E41816">
        <w:rPr>
          <w:sz w:val="26"/>
        </w:rPr>
        <w:t>Среднегодовая утечка теплоносителя (м</w:t>
      </w:r>
      <w:r w:rsidRPr="00E41816">
        <w:rPr>
          <w:sz w:val="26"/>
          <w:vertAlign w:val="superscript"/>
        </w:rPr>
        <w:t>3</w:t>
      </w:r>
      <w:r w:rsidRPr="00E41816">
        <w:rPr>
          <w:sz w:val="26"/>
        </w:rPr>
        <w:t>/ч)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Сезонная норма утечки теплоносителя устанавливается в пределах среднегодового значения.</w:t>
      </w:r>
    </w:p>
    <w:p w14:paraId="068E3073" w14:textId="6F9C19DC" w:rsidR="00B2048E" w:rsidRPr="00E41816" w:rsidRDefault="006F6EC6" w:rsidP="00ED15ED">
      <w:pPr>
        <w:widowControl/>
        <w:tabs>
          <w:tab w:val="left" w:pos="0"/>
        </w:tabs>
        <w:spacing w:line="360" w:lineRule="auto"/>
        <w:ind w:firstLine="709"/>
        <w:jc w:val="both"/>
        <w:rPr>
          <w:sz w:val="26"/>
        </w:rPr>
      </w:pPr>
      <w:r w:rsidRPr="00E41816">
        <w:rPr>
          <w:sz w:val="26"/>
        </w:rPr>
        <w:t>Для компенсации этих расчетных технологических затрат сетевой воды, необходима дополнительная производительность водоподготовительной установки и соответствующего оборудования (свыше 0,25% от объема теплосети), которая зависит от интенсивности заполнения трубопроводов. Во избежание гидравлических ударов и лучшего удаления воздуха из трубопроводов максимальный часовой расход воды (G</w:t>
      </w:r>
      <w:r w:rsidRPr="00E41816">
        <w:rPr>
          <w:sz w:val="26"/>
          <w:vertAlign w:val="subscript"/>
        </w:rPr>
        <w:t>M</w:t>
      </w:r>
      <w:r w:rsidRPr="00E41816">
        <w:rPr>
          <w:sz w:val="26"/>
        </w:rPr>
        <w:t>) при заполнении трубопроводов тепловой сети с условным диаметром (D</w:t>
      </w:r>
      <w:r w:rsidRPr="00E41816">
        <w:rPr>
          <w:sz w:val="26"/>
          <w:vertAlign w:val="subscript"/>
        </w:rPr>
        <w:t>y</w:t>
      </w:r>
      <w:r w:rsidRPr="00E41816">
        <w:rPr>
          <w:sz w:val="26"/>
        </w:rPr>
        <w:t xml:space="preserve">) не должен превышать значений, приведенных в </w:t>
      </w:r>
      <w:r w:rsidR="00B76C41" w:rsidRPr="00E41816">
        <w:rPr>
          <w:sz w:val="26"/>
        </w:rPr>
        <w:t>т</w:t>
      </w:r>
      <w:r w:rsidRPr="00E41816">
        <w:rPr>
          <w:sz w:val="26"/>
        </w:rPr>
        <w:t>аблице</w:t>
      </w:r>
      <w:r w:rsidR="00B76C41" w:rsidRPr="00E41816">
        <w:rPr>
          <w:sz w:val="26"/>
        </w:rPr>
        <w:t> </w:t>
      </w:r>
      <w:r w:rsidRPr="00E41816">
        <w:rPr>
          <w:sz w:val="26"/>
        </w:rPr>
        <w:t>3 СП</w:t>
      </w:r>
      <w:r w:rsidR="00B76C41" w:rsidRPr="00E41816">
        <w:rPr>
          <w:sz w:val="26"/>
        </w:rPr>
        <w:t> </w:t>
      </w:r>
      <w:r w:rsidRPr="00E41816">
        <w:rPr>
          <w:sz w:val="26"/>
        </w:rPr>
        <w:t>124.13330.2012 «Тепловые сети. Актуализированная редакция СНиП 41</w:t>
      </w:r>
      <w:r w:rsidR="00BC1AF0" w:rsidRPr="00E41816">
        <w:rPr>
          <w:sz w:val="26"/>
        </w:rPr>
        <w:t>–</w:t>
      </w:r>
      <w:r w:rsidRPr="00E41816">
        <w:rPr>
          <w:sz w:val="26"/>
        </w:rPr>
        <w:t>02</w:t>
      </w:r>
      <w:r w:rsidR="00BC1AF0" w:rsidRPr="00E41816">
        <w:rPr>
          <w:sz w:val="26"/>
        </w:rPr>
        <w:t>–</w:t>
      </w:r>
      <w:r w:rsidRPr="00E41816">
        <w:rPr>
          <w:sz w:val="26"/>
        </w:rPr>
        <w:t>2003». При этом скорость заполнения тепловой сети должна быть увязана с производительностью источника подпитки и может быть нижеуказанных расходов.</w:t>
      </w:r>
    </w:p>
    <w:p w14:paraId="17E55477" w14:textId="77777777" w:rsidR="006F6EC6" w:rsidRPr="00E41816" w:rsidRDefault="006F6EC6" w:rsidP="00ED15ED">
      <w:pPr>
        <w:widowControl/>
        <w:tabs>
          <w:tab w:val="left" w:pos="0"/>
        </w:tabs>
        <w:spacing w:line="360" w:lineRule="auto"/>
        <w:ind w:firstLine="709"/>
        <w:jc w:val="both"/>
        <w:rPr>
          <w:sz w:val="26"/>
        </w:rPr>
      </w:pPr>
      <w:r w:rsidRPr="00E41816">
        <w:rPr>
          <w:sz w:val="26"/>
        </w:rPr>
        <w:t>В результате для закрытых систем теплоснабжения максимальный часовой расход подпиточной воды (G</w:t>
      </w:r>
      <w:r w:rsidRPr="00E41816">
        <w:rPr>
          <w:sz w:val="26"/>
          <w:vertAlign w:val="subscript"/>
        </w:rPr>
        <w:t>3</w:t>
      </w:r>
      <w:r w:rsidRPr="00E41816">
        <w:rPr>
          <w:sz w:val="26"/>
        </w:rPr>
        <w:t>, м</w:t>
      </w:r>
      <w:r w:rsidRPr="00E41816">
        <w:rPr>
          <w:sz w:val="26"/>
          <w:vertAlign w:val="superscript"/>
        </w:rPr>
        <w:t>3</w:t>
      </w:r>
      <w:r w:rsidRPr="00E41816">
        <w:rPr>
          <w:sz w:val="26"/>
        </w:rPr>
        <w:t>/ч) составляет:</w:t>
      </w:r>
    </w:p>
    <w:p w14:paraId="53E624E8" w14:textId="77777777" w:rsidR="006F6EC6" w:rsidRPr="00E41816" w:rsidRDefault="006F6EC6" w:rsidP="00ED15ED">
      <w:pPr>
        <w:widowControl/>
        <w:tabs>
          <w:tab w:val="left" w:pos="0"/>
        </w:tabs>
        <w:spacing w:before="120" w:after="120" w:line="360" w:lineRule="auto"/>
        <w:ind w:firstLine="3544"/>
        <w:jc w:val="both"/>
        <w:rPr>
          <w:sz w:val="26"/>
        </w:rPr>
      </w:pPr>
      <w:r w:rsidRPr="00E41816">
        <w:rPr>
          <w:sz w:val="26"/>
        </w:rPr>
        <w:t>G</w:t>
      </w:r>
      <w:r w:rsidRPr="00E41816">
        <w:rPr>
          <w:sz w:val="26"/>
          <w:vertAlign w:val="subscript"/>
        </w:rPr>
        <w:t>3</w:t>
      </w:r>
      <w:r w:rsidRPr="00E41816">
        <w:rPr>
          <w:sz w:val="26"/>
        </w:rPr>
        <w:t xml:space="preserve"> = 0,0025 V</w:t>
      </w:r>
      <w:r w:rsidRPr="00E41816">
        <w:rPr>
          <w:sz w:val="26"/>
          <w:vertAlign w:val="subscript"/>
        </w:rPr>
        <w:t>TC</w:t>
      </w:r>
      <w:r w:rsidRPr="00E41816">
        <w:rPr>
          <w:sz w:val="26"/>
        </w:rPr>
        <w:t xml:space="preserve"> + G</w:t>
      </w:r>
      <w:r w:rsidRPr="00E41816">
        <w:rPr>
          <w:sz w:val="26"/>
          <w:vertAlign w:val="subscript"/>
        </w:rPr>
        <w:t>M</w:t>
      </w:r>
      <w:r w:rsidRPr="00E41816">
        <w:rPr>
          <w:sz w:val="26"/>
        </w:rPr>
        <w:t>,</w:t>
      </w:r>
      <w:r w:rsidR="00A2184B" w:rsidRPr="00E41816">
        <w:rPr>
          <w:sz w:val="26"/>
        </w:rPr>
        <w:t xml:space="preserve">                                                    (1)</w:t>
      </w:r>
    </w:p>
    <w:p w14:paraId="3F22C3A7" w14:textId="77777777" w:rsidR="006F6EC6" w:rsidRPr="00E41816" w:rsidRDefault="006F6EC6" w:rsidP="00ED15ED">
      <w:pPr>
        <w:widowControl/>
        <w:tabs>
          <w:tab w:val="left" w:pos="0"/>
        </w:tabs>
        <w:spacing w:line="360" w:lineRule="auto"/>
        <w:jc w:val="both"/>
        <w:rPr>
          <w:sz w:val="26"/>
        </w:rPr>
      </w:pPr>
      <w:r w:rsidRPr="00E41816">
        <w:rPr>
          <w:sz w:val="26"/>
        </w:rPr>
        <w:t>где G</w:t>
      </w:r>
      <w:r w:rsidRPr="00E41816">
        <w:rPr>
          <w:sz w:val="26"/>
          <w:vertAlign w:val="subscript"/>
        </w:rPr>
        <w:t>M</w:t>
      </w:r>
      <w:r w:rsidRPr="00E41816">
        <w:rPr>
          <w:sz w:val="26"/>
        </w:rPr>
        <w:t xml:space="preserve"> – расход воды на заполнение наибольшего по диаметру секционированного участка тепловой.</w:t>
      </w:r>
    </w:p>
    <w:p w14:paraId="33B8C2AC" w14:textId="77777777" w:rsidR="006F6EC6" w:rsidRPr="00E41816" w:rsidRDefault="006F6EC6" w:rsidP="00ED15ED">
      <w:pPr>
        <w:widowControl/>
        <w:tabs>
          <w:tab w:val="left" w:pos="0"/>
        </w:tabs>
        <w:spacing w:line="360" w:lineRule="auto"/>
        <w:ind w:firstLine="426"/>
        <w:jc w:val="both"/>
        <w:rPr>
          <w:sz w:val="26"/>
        </w:rPr>
      </w:pPr>
      <w:r w:rsidRPr="00E41816">
        <w:rPr>
          <w:sz w:val="26"/>
        </w:rPr>
        <w:t>V</w:t>
      </w:r>
      <w:r w:rsidRPr="00E41816">
        <w:rPr>
          <w:sz w:val="26"/>
          <w:vertAlign w:val="subscript"/>
        </w:rPr>
        <w:t>TC</w:t>
      </w:r>
      <w:r w:rsidRPr="00E41816">
        <w:rPr>
          <w:sz w:val="26"/>
        </w:rPr>
        <w:t xml:space="preserve"> – объем воды в системах теплоснабжения, м</w:t>
      </w:r>
      <w:r w:rsidRPr="00E41816">
        <w:rPr>
          <w:sz w:val="26"/>
          <w:vertAlign w:val="superscript"/>
        </w:rPr>
        <w:t>3</w:t>
      </w:r>
      <w:r w:rsidRPr="00E41816">
        <w:rPr>
          <w:sz w:val="26"/>
        </w:rPr>
        <w:t>.</w:t>
      </w:r>
    </w:p>
    <w:p w14:paraId="521114A1" w14:textId="77777777" w:rsidR="00B2048E" w:rsidRPr="00E41816" w:rsidRDefault="006F6EC6" w:rsidP="00ED15ED">
      <w:pPr>
        <w:widowControl/>
        <w:tabs>
          <w:tab w:val="left" w:pos="0"/>
        </w:tabs>
        <w:spacing w:line="360" w:lineRule="auto"/>
        <w:ind w:firstLine="709"/>
        <w:jc w:val="both"/>
        <w:rPr>
          <w:sz w:val="26"/>
        </w:rPr>
      </w:pPr>
      <w:r w:rsidRPr="00E41816">
        <w:rPr>
          <w:sz w:val="26"/>
        </w:rPr>
        <w:t>При отсутствии данных по фактическим объемам воды допускается принимать его равным 65 м</w:t>
      </w:r>
      <w:r w:rsidRPr="00E41816">
        <w:rPr>
          <w:sz w:val="26"/>
          <w:vertAlign w:val="superscript"/>
        </w:rPr>
        <w:t>3</w:t>
      </w:r>
      <w:r w:rsidRPr="00E41816">
        <w:rPr>
          <w:sz w:val="26"/>
        </w:rPr>
        <w:t xml:space="preserve"> на 1 МВт расчетной тепловой нагрузки при закрытой системе теплоснабжения, 70 м</w:t>
      </w:r>
      <w:r w:rsidRPr="00E41816">
        <w:rPr>
          <w:sz w:val="26"/>
          <w:vertAlign w:val="superscript"/>
        </w:rPr>
        <w:t>3</w:t>
      </w:r>
      <w:r w:rsidRPr="00E41816">
        <w:rPr>
          <w:sz w:val="26"/>
        </w:rPr>
        <w:t xml:space="preserve"> на 1 МВт – при открытой системе и 30 м</w:t>
      </w:r>
      <w:r w:rsidRPr="00E41816">
        <w:rPr>
          <w:sz w:val="26"/>
          <w:vertAlign w:val="superscript"/>
        </w:rPr>
        <w:t>3</w:t>
      </w:r>
      <w:r w:rsidRPr="00E41816">
        <w:rPr>
          <w:sz w:val="26"/>
        </w:rPr>
        <w:t xml:space="preserve"> на 1 МВт средней нагрузки – для отдельных сетей горячего водоснабжения.</w:t>
      </w:r>
    </w:p>
    <w:p w14:paraId="74513DA6" w14:textId="77777777" w:rsidR="007A55AF" w:rsidRPr="00E41816" w:rsidRDefault="007A55AF" w:rsidP="00ED15ED">
      <w:pPr>
        <w:pStyle w:val="20"/>
        <w:widowControl/>
        <w:numPr>
          <w:ilvl w:val="3"/>
          <w:numId w:val="1"/>
        </w:numPr>
        <w:tabs>
          <w:tab w:val="left" w:pos="1418"/>
          <w:tab w:val="left" w:pos="2527"/>
        </w:tabs>
        <w:spacing w:before="240" w:after="240"/>
        <w:ind w:left="0" w:firstLine="0"/>
        <w:jc w:val="both"/>
        <w:rPr>
          <w:i w:val="0"/>
        </w:rPr>
      </w:pPr>
      <w:bookmarkStart w:id="180" w:name="_Toc134088978"/>
      <w:r w:rsidRPr="00E41816">
        <w:rPr>
          <w:i w:val="0"/>
        </w:rPr>
        <w:t>Аварийный режим</w:t>
      </w:r>
      <w:r w:rsidRPr="00E41816">
        <w:rPr>
          <w:i w:val="0"/>
          <w:spacing w:val="-3"/>
        </w:rPr>
        <w:t xml:space="preserve"> </w:t>
      </w:r>
      <w:r w:rsidRPr="00E41816">
        <w:rPr>
          <w:i w:val="0"/>
        </w:rPr>
        <w:t>подпитки</w:t>
      </w:r>
      <w:bookmarkEnd w:id="180"/>
    </w:p>
    <w:p w14:paraId="6BB70F59" w14:textId="0F334201" w:rsidR="006F6EC6" w:rsidRPr="00E41816" w:rsidRDefault="006F6EC6" w:rsidP="00ED15ED">
      <w:pPr>
        <w:widowControl/>
        <w:tabs>
          <w:tab w:val="left" w:pos="0"/>
        </w:tabs>
        <w:spacing w:line="360" w:lineRule="auto"/>
        <w:ind w:firstLine="709"/>
        <w:jc w:val="both"/>
        <w:rPr>
          <w:sz w:val="26"/>
        </w:rPr>
      </w:pPr>
      <w:r w:rsidRPr="00E41816">
        <w:rPr>
          <w:sz w:val="26"/>
        </w:rPr>
        <w:t>Федеральный закон «О промышленной безопасности опасных производственных объектов» от 21.07.1997 г. № 116</w:t>
      </w:r>
      <w:r w:rsidR="00BC1AF0" w:rsidRPr="00E41816">
        <w:rPr>
          <w:sz w:val="26"/>
        </w:rPr>
        <w:t>–</w:t>
      </w:r>
      <w:r w:rsidRPr="00E41816">
        <w:rPr>
          <w:sz w:val="26"/>
        </w:rPr>
        <w:t>Ф3 и Инструкция по расследованию и учету технологических нарушений в работе энергосистем, электростанций, котельных, электрических и тепловых сетей (РД 34.20.801</w:t>
      </w:r>
      <w:r w:rsidR="00BC1AF0" w:rsidRPr="00E41816">
        <w:rPr>
          <w:sz w:val="26"/>
        </w:rPr>
        <w:t>–</w:t>
      </w:r>
      <w:r w:rsidRPr="00E41816">
        <w:rPr>
          <w:sz w:val="26"/>
        </w:rPr>
        <w:t>2000, утв. Минэнерго РФ) в качестве аварии тепловой сети рассматривают лишь повреждение магистрального трубопровода, которое приводит к перерыву теплоснабжения на срок не менее 36 ч. Таким образом, к аварии приводит существенное повреждение магистрального трубопровода, при котором утечка теплоносителя является фактически не компенсируемой. При такой аварийной утечке требуется неотложное отключение поврежденного участка.</w:t>
      </w:r>
    </w:p>
    <w:p w14:paraId="68D4C7E2" w14:textId="77777777" w:rsidR="006F6EC6" w:rsidRPr="00E41816" w:rsidRDefault="006F6EC6" w:rsidP="00ED15ED">
      <w:pPr>
        <w:widowControl/>
        <w:tabs>
          <w:tab w:val="left" w:pos="0"/>
        </w:tabs>
        <w:spacing w:line="360" w:lineRule="auto"/>
        <w:ind w:firstLine="709"/>
        <w:jc w:val="both"/>
        <w:rPr>
          <w:sz w:val="26"/>
        </w:rPr>
      </w:pPr>
      <w:r w:rsidRPr="00E41816">
        <w:rPr>
          <w:sz w:val="26"/>
        </w:rPr>
        <w:t>Нормируя аварийную подпитку, составители СНиП имели в виду инцидентную подпитку (в терминологии названных выше документов), которая полностью или в значительной степени компенсирует инцидентную утечку воды при повреждении элементов тепловой сети.</w:t>
      </w:r>
    </w:p>
    <w:p w14:paraId="4605215D" w14:textId="737B68EC" w:rsidR="006F6EC6" w:rsidRPr="00E41816" w:rsidRDefault="006F6EC6" w:rsidP="00ED15ED">
      <w:pPr>
        <w:widowControl/>
        <w:tabs>
          <w:tab w:val="left" w:pos="0"/>
        </w:tabs>
        <w:spacing w:line="360" w:lineRule="auto"/>
        <w:ind w:firstLine="709"/>
        <w:jc w:val="both"/>
        <w:rPr>
          <w:sz w:val="26"/>
        </w:rPr>
      </w:pPr>
      <w:r w:rsidRPr="00E41816">
        <w:rPr>
          <w:sz w:val="26"/>
        </w:rPr>
        <w:t>Согласно требованию СП 124.13330.2012 «Тепловые сети. Актуализированная редакция СНиП 41</w:t>
      </w:r>
      <w:r w:rsidR="00BC1AF0" w:rsidRPr="00E41816">
        <w:rPr>
          <w:sz w:val="26"/>
        </w:rPr>
        <w:t>–</w:t>
      </w:r>
      <w:r w:rsidRPr="00E41816">
        <w:rPr>
          <w:sz w:val="26"/>
        </w:rPr>
        <w:t>02</w:t>
      </w:r>
      <w:r w:rsidR="00BC1AF0" w:rsidRPr="00E41816">
        <w:rPr>
          <w:sz w:val="26"/>
        </w:rPr>
        <w:t>–</w:t>
      </w:r>
      <w:r w:rsidRPr="00E41816">
        <w:rPr>
          <w:sz w:val="26"/>
        </w:rPr>
        <w:t>2003», для открытых и закрытых систем теплоснабжения должна предусматриваться дополнительно аварийная подпитка химически не обработанной и не деаэрированной водой, расход которой принимается в количестве 2%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если другое не предусмотрено проектными (эксплуатационными) решениями. При наличии 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w:t>
      </w:r>
      <w:r w:rsidR="00BC1AF0" w:rsidRPr="00E41816">
        <w:rPr>
          <w:sz w:val="26"/>
        </w:rPr>
        <w:t>–</w:t>
      </w:r>
      <w:r w:rsidRPr="00E41816">
        <w:rPr>
          <w:sz w:val="26"/>
        </w:rPr>
        <w:t>питьевого водоснабжения.</w:t>
      </w:r>
    </w:p>
    <w:p w14:paraId="4DDDB4B7" w14:textId="4BEE40D9" w:rsidR="006F6EC6" w:rsidRPr="00E41816" w:rsidRDefault="006F6EC6" w:rsidP="00ED15ED">
      <w:pPr>
        <w:widowControl/>
        <w:tabs>
          <w:tab w:val="left" w:pos="0"/>
        </w:tabs>
        <w:spacing w:line="360" w:lineRule="auto"/>
        <w:ind w:firstLine="709"/>
        <w:jc w:val="both"/>
        <w:rPr>
          <w:sz w:val="26"/>
        </w:rPr>
      </w:pPr>
      <w:r w:rsidRPr="00E41816">
        <w:rPr>
          <w:sz w:val="26"/>
        </w:rPr>
        <w:t>Удельная емкость систем теплопотребления определена по МДК 4</w:t>
      </w:r>
      <w:r w:rsidR="00BC1AF0" w:rsidRPr="00E41816">
        <w:rPr>
          <w:sz w:val="26"/>
        </w:rPr>
        <w:t>–</w:t>
      </w:r>
      <w:r w:rsidRPr="00E41816">
        <w:rPr>
          <w:sz w:val="26"/>
        </w:rPr>
        <w:t>05.2004 «Методика определения потребности в топливе, электрической энергии и воде при производстве и передаче тепловой энергии и теплоносителей в системах коммунального теплоснабжения», и МДС 41</w:t>
      </w:r>
      <w:r w:rsidR="00BC1AF0" w:rsidRPr="00E41816">
        <w:rPr>
          <w:sz w:val="26"/>
        </w:rPr>
        <w:t>–</w:t>
      </w:r>
      <w:r w:rsidRPr="00E41816">
        <w:rPr>
          <w:sz w:val="26"/>
        </w:rPr>
        <w:t>4.2000 «Методика определения количеств тепловой энергии и теплоносителя в водяных системах коммунального теплоснабжения».</w:t>
      </w:r>
    </w:p>
    <w:p w14:paraId="4D6AB8B5" w14:textId="77777777" w:rsidR="00C653E1" w:rsidRPr="00E41816" w:rsidRDefault="00C653E1" w:rsidP="00ED15ED">
      <w:pPr>
        <w:pStyle w:val="10"/>
        <w:widowControl/>
        <w:numPr>
          <w:ilvl w:val="2"/>
          <w:numId w:val="2"/>
        </w:numPr>
        <w:tabs>
          <w:tab w:val="left" w:pos="1418"/>
        </w:tabs>
        <w:spacing w:before="240" w:after="240"/>
        <w:ind w:left="0" w:firstLine="0"/>
        <w:jc w:val="both"/>
      </w:pPr>
      <w:bookmarkStart w:id="181" w:name="_Toc134088979"/>
      <w:r w:rsidRPr="00E41816">
        <w:t>Балансы производительности водоподготовительных установок тепло</w:t>
      </w:r>
      <w:r w:rsidR="006E680B" w:rsidRPr="00E41816">
        <w:t>носителя для тепловых сетей и максимального потребления теплоносителя в аварийных режимах систем теплоснабжения</w:t>
      </w:r>
      <w:bookmarkEnd w:id="181"/>
    </w:p>
    <w:p w14:paraId="123CC4A2" w14:textId="01B9018A" w:rsidR="006F6EC6" w:rsidRPr="00E41816" w:rsidRDefault="006F6EC6" w:rsidP="00ED15ED">
      <w:pPr>
        <w:widowControl/>
        <w:tabs>
          <w:tab w:val="left" w:pos="0"/>
        </w:tabs>
        <w:spacing w:line="360" w:lineRule="auto"/>
        <w:ind w:firstLine="709"/>
        <w:jc w:val="both"/>
        <w:rPr>
          <w:sz w:val="26"/>
        </w:rPr>
      </w:pPr>
      <w:r w:rsidRPr="00E41816">
        <w:rPr>
          <w:sz w:val="26"/>
        </w:rPr>
        <w:t xml:space="preserve">Утвержденные балансы производительности водоподготовительных установок теплоносителя для тепловых сетей отсутствуют. Расчетные балансы производительности водоподготовительных установок теплоносителя для тепловых сетей и максимальное потребление теплоносителя в теплоиспользующих установках потребителей в зонах действия систем теплоснабжения и источников тепловой энергии, в том числе работающих на единую тепловую сеть приведены в таблице </w:t>
      </w:r>
      <w:r w:rsidR="000114E9" w:rsidRPr="00E41816">
        <w:rPr>
          <w:sz w:val="26"/>
        </w:rPr>
        <w:t>ниже</w:t>
      </w:r>
      <w:r w:rsidR="0045548E" w:rsidRPr="00E41816">
        <w:rPr>
          <w:sz w:val="26"/>
        </w:rPr>
        <w:t>.</w:t>
      </w:r>
    </w:p>
    <w:p w14:paraId="40503C44" w14:textId="3AB0D456" w:rsidR="006F6EC6" w:rsidRPr="00E41816" w:rsidRDefault="006F6EC6" w:rsidP="0062299F">
      <w:pPr>
        <w:pStyle w:val="-0"/>
        <w:keepNext/>
        <w:numPr>
          <w:ilvl w:val="0"/>
          <w:numId w:val="68"/>
        </w:numPr>
        <w:tabs>
          <w:tab w:val="left" w:pos="1418"/>
          <w:tab w:val="left" w:pos="9067"/>
        </w:tabs>
        <w:spacing w:line="240" w:lineRule="auto"/>
        <w:ind w:left="0" w:firstLine="0"/>
        <w:jc w:val="both"/>
        <w:rPr>
          <w:sz w:val="24"/>
          <w:szCs w:val="24"/>
        </w:rPr>
      </w:pPr>
      <w:bookmarkStart w:id="182" w:name="_Ref11994029"/>
      <w:r w:rsidRPr="00E41816">
        <w:rPr>
          <w:sz w:val="24"/>
          <w:szCs w:val="24"/>
        </w:rPr>
        <w:t>Расчетные балансы производительности водоподготовительных установок</w:t>
      </w:r>
      <w:bookmarkEnd w:id="18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5"/>
        <w:gridCol w:w="1133"/>
        <w:gridCol w:w="1870"/>
        <w:gridCol w:w="1870"/>
        <w:gridCol w:w="1870"/>
      </w:tblGrid>
      <w:tr w:rsidR="00ED15ED" w:rsidRPr="00E41816" w14:paraId="08036B2E" w14:textId="77777777" w:rsidTr="001551C3">
        <w:trPr>
          <w:trHeight w:val="283"/>
          <w:tblHeader/>
        </w:trPr>
        <w:tc>
          <w:tcPr>
            <w:tcW w:w="1394" w:type="pct"/>
            <w:vAlign w:val="center"/>
          </w:tcPr>
          <w:p w14:paraId="6124C622" w14:textId="77777777" w:rsidR="004F45B7" w:rsidRPr="00E41816" w:rsidRDefault="004F45B7" w:rsidP="00ED15ED">
            <w:pPr>
              <w:widowControl/>
              <w:adjustRightInd w:val="0"/>
              <w:jc w:val="center"/>
              <w:rPr>
                <w:rFonts w:eastAsiaTheme="minorHAnsi"/>
                <w:sz w:val="20"/>
                <w:szCs w:val="20"/>
                <w:lang w:eastAsia="en-US" w:bidi="ar-SA"/>
              </w:rPr>
            </w:pPr>
            <w:r w:rsidRPr="00E41816">
              <w:rPr>
                <w:rFonts w:eastAsiaTheme="minorHAnsi"/>
                <w:b/>
                <w:bCs/>
                <w:sz w:val="20"/>
                <w:szCs w:val="20"/>
                <w:lang w:eastAsia="en-US" w:bidi="ar-SA"/>
              </w:rPr>
              <w:t>Показатель</w:t>
            </w:r>
          </w:p>
        </w:tc>
        <w:tc>
          <w:tcPr>
            <w:tcW w:w="606" w:type="pct"/>
            <w:vAlign w:val="center"/>
          </w:tcPr>
          <w:p w14:paraId="5AD1E07D" w14:textId="77777777" w:rsidR="004F45B7" w:rsidRPr="00E41816" w:rsidRDefault="004F45B7" w:rsidP="00ED15ED">
            <w:pPr>
              <w:widowControl/>
              <w:adjustRightInd w:val="0"/>
              <w:jc w:val="center"/>
              <w:rPr>
                <w:rFonts w:eastAsiaTheme="minorHAnsi"/>
                <w:sz w:val="20"/>
                <w:szCs w:val="20"/>
                <w:lang w:eastAsia="en-US" w:bidi="ar-SA"/>
              </w:rPr>
            </w:pPr>
            <w:r w:rsidRPr="00E41816">
              <w:rPr>
                <w:rFonts w:eastAsiaTheme="minorHAnsi"/>
                <w:b/>
                <w:bCs/>
                <w:sz w:val="20"/>
                <w:szCs w:val="20"/>
                <w:lang w:eastAsia="en-US" w:bidi="ar-SA"/>
              </w:rPr>
              <w:t>Ед. изм.</w:t>
            </w:r>
          </w:p>
        </w:tc>
        <w:tc>
          <w:tcPr>
            <w:tcW w:w="1000" w:type="pct"/>
            <w:vAlign w:val="center"/>
          </w:tcPr>
          <w:p w14:paraId="409E08F5" w14:textId="77777777" w:rsidR="004F45B7" w:rsidRPr="00E41816" w:rsidRDefault="004F45B7" w:rsidP="00ED15ED">
            <w:pPr>
              <w:widowControl/>
              <w:adjustRightInd w:val="0"/>
              <w:jc w:val="center"/>
              <w:rPr>
                <w:rFonts w:eastAsiaTheme="minorHAnsi"/>
                <w:sz w:val="20"/>
                <w:szCs w:val="20"/>
                <w:lang w:eastAsia="en-US" w:bidi="ar-SA"/>
              </w:rPr>
            </w:pPr>
            <w:r w:rsidRPr="00E41816">
              <w:rPr>
                <w:rFonts w:eastAsiaTheme="minorHAnsi"/>
                <w:b/>
                <w:bCs/>
                <w:sz w:val="20"/>
                <w:szCs w:val="20"/>
                <w:lang w:eastAsia="en-US" w:bidi="ar-SA"/>
              </w:rPr>
              <w:t>Котельная №21</w:t>
            </w:r>
          </w:p>
        </w:tc>
        <w:tc>
          <w:tcPr>
            <w:tcW w:w="1000" w:type="pct"/>
            <w:vAlign w:val="center"/>
          </w:tcPr>
          <w:p w14:paraId="09CA67EA" w14:textId="77777777" w:rsidR="004F45B7" w:rsidRPr="00E41816" w:rsidRDefault="004F45B7" w:rsidP="00ED15ED">
            <w:pPr>
              <w:widowControl/>
              <w:adjustRightInd w:val="0"/>
              <w:jc w:val="center"/>
              <w:rPr>
                <w:rFonts w:eastAsiaTheme="minorHAnsi"/>
                <w:b/>
                <w:bCs/>
                <w:sz w:val="20"/>
                <w:szCs w:val="20"/>
                <w:lang w:eastAsia="en-US" w:bidi="ar-SA"/>
              </w:rPr>
            </w:pPr>
            <w:r w:rsidRPr="00E41816">
              <w:rPr>
                <w:rFonts w:eastAsiaTheme="minorHAnsi"/>
                <w:b/>
                <w:bCs/>
                <w:sz w:val="20"/>
                <w:szCs w:val="20"/>
                <w:lang w:eastAsia="en-US" w:bidi="ar-SA"/>
              </w:rPr>
              <w:t>Котельная №43</w:t>
            </w:r>
          </w:p>
        </w:tc>
        <w:tc>
          <w:tcPr>
            <w:tcW w:w="1000" w:type="pct"/>
            <w:vAlign w:val="center"/>
          </w:tcPr>
          <w:p w14:paraId="3501255F" w14:textId="77777777" w:rsidR="004F45B7" w:rsidRPr="00E41816" w:rsidRDefault="004F45B7" w:rsidP="00ED15ED">
            <w:pPr>
              <w:widowControl/>
              <w:adjustRightInd w:val="0"/>
              <w:jc w:val="center"/>
              <w:rPr>
                <w:rFonts w:eastAsiaTheme="minorHAnsi"/>
                <w:sz w:val="20"/>
                <w:szCs w:val="20"/>
                <w:lang w:eastAsia="en-US" w:bidi="ar-SA"/>
              </w:rPr>
            </w:pPr>
            <w:r w:rsidRPr="00E41816">
              <w:rPr>
                <w:rFonts w:eastAsiaTheme="minorHAnsi"/>
                <w:b/>
                <w:bCs/>
                <w:sz w:val="20"/>
                <w:szCs w:val="20"/>
                <w:lang w:eastAsia="en-US" w:bidi="ar-SA"/>
              </w:rPr>
              <w:t>Котельная №58</w:t>
            </w:r>
          </w:p>
        </w:tc>
      </w:tr>
      <w:tr w:rsidR="00C00DCA" w:rsidRPr="00ED15ED" w14:paraId="18DE9E42" w14:textId="77777777" w:rsidTr="00C00DCA">
        <w:trPr>
          <w:trHeight w:val="283"/>
        </w:trPr>
        <w:tc>
          <w:tcPr>
            <w:tcW w:w="1394" w:type="pct"/>
            <w:vAlign w:val="center"/>
          </w:tcPr>
          <w:p w14:paraId="063389FF" w14:textId="77777777" w:rsidR="00C00DCA" w:rsidRPr="00E41816" w:rsidRDefault="00C00DCA" w:rsidP="00C00DCA">
            <w:pPr>
              <w:widowControl/>
              <w:adjustRightInd w:val="0"/>
              <w:jc w:val="center"/>
              <w:rPr>
                <w:rFonts w:eastAsiaTheme="minorHAnsi"/>
                <w:sz w:val="20"/>
                <w:szCs w:val="20"/>
                <w:lang w:eastAsia="en-US" w:bidi="ar-SA"/>
              </w:rPr>
            </w:pPr>
            <w:r w:rsidRPr="00E41816">
              <w:rPr>
                <w:rFonts w:eastAsiaTheme="minorHAnsi"/>
                <w:sz w:val="20"/>
                <w:szCs w:val="20"/>
                <w:lang w:eastAsia="en-US" w:bidi="ar-SA"/>
              </w:rPr>
              <w:t>Объем системы теплоснабжения</w:t>
            </w:r>
          </w:p>
        </w:tc>
        <w:tc>
          <w:tcPr>
            <w:tcW w:w="606" w:type="pct"/>
            <w:vAlign w:val="center"/>
          </w:tcPr>
          <w:p w14:paraId="0241BDA7" w14:textId="77777777" w:rsidR="00C00DCA" w:rsidRPr="00E41816" w:rsidRDefault="00C00DCA" w:rsidP="00C00DCA">
            <w:pPr>
              <w:widowControl/>
              <w:adjustRightInd w:val="0"/>
              <w:jc w:val="center"/>
              <w:rPr>
                <w:rFonts w:eastAsiaTheme="minorHAnsi"/>
                <w:sz w:val="20"/>
                <w:szCs w:val="20"/>
                <w:lang w:eastAsia="en-US" w:bidi="ar-SA"/>
              </w:rPr>
            </w:pPr>
            <w:r w:rsidRPr="00E41816">
              <w:rPr>
                <w:rFonts w:eastAsiaTheme="minorHAnsi"/>
                <w:sz w:val="20"/>
                <w:szCs w:val="20"/>
                <w:lang w:eastAsia="en-US" w:bidi="ar-SA"/>
              </w:rPr>
              <w:t>м</w:t>
            </w:r>
            <w:r w:rsidRPr="00E41816">
              <w:rPr>
                <w:rFonts w:eastAsiaTheme="minorHAnsi"/>
                <w:sz w:val="20"/>
                <w:szCs w:val="20"/>
                <w:vertAlign w:val="superscript"/>
                <w:lang w:eastAsia="en-US" w:bidi="ar-SA"/>
              </w:rPr>
              <w:t>3</w:t>
            </w:r>
          </w:p>
        </w:tc>
        <w:tc>
          <w:tcPr>
            <w:tcW w:w="1000" w:type="pct"/>
            <w:tcBorders>
              <w:top w:val="nil"/>
              <w:left w:val="nil"/>
              <w:bottom w:val="single" w:sz="8" w:space="0" w:color="auto"/>
              <w:right w:val="single" w:sz="8" w:space="0" w:color="auto"/>
            </w:tcBorders>
            <w:shd w:val="clear" w:color="auto" w:fill="auto"/>
            <w:vAlign w:val="center"/>
          </w:tcPr>
          <w:p w14:paraId="2F15641E" w14:textId="3429A149" w:rsidR="00C00DCA" w:rsidRPr="00E41816" w:rsidRDefault="00C00DCA" w:rsidP="00C00DCA">
            <w:pPr>
              <w:widowControl/>
              <w:adjustRightInd w:val="0"/>
              <w:jc w:val="center"/>
              <w:rPr>
                <w:rFonts w:eastAsiaTheme="minorHAnsi"/>
                <w:sz w:val="20"/>
                <w:szCs w:val="20"/>
                <w:lang w:eastAsia="en-US" w:bidi="ar-SA"/>
              </w:rPr>
            </w:pPr>
            <w:r w:rsidRPr="00E41816">
              <w:rPr>
                <w:color w:val="000000"/>
                <w:sz w:val="20"/>
                <w:szCs w:val="20"/>
              </w:rPr>
              <w:t>233,27</w:t>
            </w:r>
          </w:p>
        </w:tc>
        <w:tc>
          <w:tcPr>
            <w:tcW w:w="1000" w:type="pct"/>
            <w:tcBorders>
              <w:top w:val="nil"/>
              <w:left w:val="nil"/>
              <w:bottom w:val="single" w:sz="8" w:space="0" w:color="auto"/>
              <w:right w:val="single" w:sz="8" w:space="0" w:color="auto"/>
            </w:tcBorders>
            <w:shd w:val="clear" w:color="auto" w:fill="auto"/>
            <w:vAlign w:val="center"/>
          </w:tcPr>
          <w:p w14:paraId="62AEB26F" w14:textId="4AA641D3" w:rsidR="00C00DCA" w:rsidRPr="00E41816" w:rsidRDefault="00C00DCA" w:rsidP="00C00DCA">
            <w:pPr>
              <w:widowControl/>
              <w:adjustRightInd w:val="0"/>
              <w:jc w:val="center"/>
              <w:rPr>
                <w:rFonts w:eastAsiaTheme="minorHAnsi"/>
                <w:sz w:val="20"/>
                <w:szCs w:val="20"/>
                <w:lang w:eastAsia="en-US" w:bidi="ar-SA"/>
              </w:rPr>
            </w:pPr>
            <w:r w:rsidRPr="00E41816">
              <w:rPr>
                <w:color w:val="000000"/>
                <w:sz w:val="20"/>
                <w:szCs w:val="20"/>
              </w:rPr>
              <w:t>61,98</w:t>
            </w:r>
          </w:p>
        </w:tc>
        <w:tc>
          <w:tcPr>
            <w:tcW w:w="1000" w:type="pct"/>
            <w:tcBorders>
              <w:top w:val="nil"/>
              <w:left w:val="nil"/>
              <w:bottom w:val="single" w:sz="8" w:space="0" w:color="auto"/>
              <w:right w:val="single" w:sz="8" w:space="0" w:color="auto"/>
            </w:tcBorders>
            <w:shd w:val="clear" w:color="auto" w:fill="auto"/>
            <w:vAlign w:val="center"/>
          </w:tcPr>
          <w:p w14:paraId="63002D81" w14:textId="7029D716" w:rsidR="00C00DCA" w:rsidRPr="00C00DCA" w:rsidRDefault="00C00DCA" w:rsidP="00C00DCA">
            <w:pPr>
              <w:widowControl/>
              <w:adjustRightInd w:val="0"/>
              <w:jc w:val="center"/>
              <w:rPr>
                <w:rFonts w:eastAsiaTheme="minorHAnsi"/>
                <w:sz w:val="20"/>
                <w:szCs w:val="20"/>
                <w:lang w:eastAsia="en-US" w:bidi="ar-SA"/>
              </w:rPr>
            </w:pPr>
            <w:r w:rsidRPr="00E41816">
              <w:rPr>
                <w:color w:val="000000"/>
                <w:sz w:val="20"/>
                <w:szCs w:val="20"/>
              </w:rPr>
              <w:t>2,02</w:t>
            </w:r>
          </w:p>
        </w:tc>
      </w:tr>
      <w:tr w:rsidR="00C00DCA" w:rsidRPr="00ED15ED" w14:paraId="0FBA7765" w14:textId="77777777" w:rsidTr="00C00DCA">
        <w:trPr>
          <w:trHeight w:val="283"/>
        </w:trPr>
        <w:tc>
          <w:tcPr>
            <w:tcW w:w="1394" w:type="pct"/>
            <w:vAlign w:val="center"/>
          </w:tcPr>
          <w:p w14:paraId="2F6A0F23" w14:textId="77777777" w:rsidR="00C00DCA" w:rsidRPr="00ED15ED" w:rsidRDefault="00C00DCA" w:rsidP="00C00DCA">
            <w:pPr>
              <w:widowControl/>
              <w:adjustRightInd w:val="0"/>
              <w:jc w:val="center"/>
              <w:rPr>
                <w:rFonts w:eastAsiaTheme="minorHAnsi"/>
                <w:sz w:val="20"/>
                <w:szCs w:val="20"/>
                <w:lang w:eastAsia="en-US" w:bidi="ar-SA"/>
              </w:rPr>
            </w:pPr>
            <w:r w:rsidRPr="00ED15ED">
              <w:rPr>
                <w:rFonts w:eastAsiaTheme="minorHAnsi"/>
                <w:sz w:val="20"/>
                <w:szCs w:val="20"/>
                <w:lang w:eastAsia="en-US" w:bidi="ar-SA"/>
              </w:rPr>
              <w:t>Водоразбор на нужды ГВС</w:t>
            </w:r>
          </w:p>
        </w:tc>
        <w:tc>
          <w:tcPr>
            <w:tcW w:w="606" w:type="pct"/>
            <w:vAlign w:val="center"/>
          </w:tcPr>
          <w:p w14:paraId="12D37E4B" w14:textId="77777777" w:rsidR="00C00DCA" w:rsidRPr="00ED15ED" w:rsidRDefault="00C00DCA" w:rsidP="00C00DCA">
            <w:pPr>
              <w:widowControl/>
              <w:adjustRightInd w:val="0"/>
              <w:jc w:val="center"/>
              <w:rPr>
                <w:rFonts w:eastAsiaTheme="minorHAnsi"/>
                <w:sz w:val="20"/>
                <w:szCs w:val="20"/>
                <w:lang w:eastAsia="en-US" w:bidi="ar-SA"/>
              </w:rPr>
            </w:pPr>
            <w:r w:rsidRPr="00ED15ED">
              <w:rPr>
                <w:rFonts w:eastAsiaTheme="minorHAnsi"/>
                <w:sz w:val="20"/>
                <w:szCs w:val="20"/>
                <w:lang w:eastAsia="en-US" w:bidi="ar-SA"/>
              </w:rPr>
              <w:t>м</w:t>
            </w:r>
            <w:r w:rsidRPr="00ED15ED">
              <w:rPr>
                <w:rFonts w:eastAsiaTheme="minorHAnsi"/>
                <w:sz w:val="20"/>
                <w:szCs w:val="20"/>
                <w:vertAlign w:val="superscript"/>
                <w:lang w:eastAsia="en-US" w:bidi="ar-SA"/>
              </w:rPr>
              <w:t>3</w:t>
            </w:r>
            <w:r w:rsidRPr="00ED15ED">
              <w:rPr>
                <w:rFonts w:eastAsiaTheme="minorHAnsi"/>
                <w:sz w:val="20"/>
                <w:szCs w:val="20"/>
                <w:lang w:eastAsia="en-US" w:bidi="ar-SA"/>
              </w:rPr>
              <w:t>/ч</w:t>
            </w:r>
          </w:p>
        </w:tc>
        <w:tc>
          <w:tcPr>
            <w:tcW w:w="1000" w:type="pct"/>
            <w:tcBorders>
              <w:top w:val="nil"/>
              <w:left w:val="nil"/>
              <w:bottom w:val="single" w:sz="8" w:space="0" w:color="auto"/>
              <w:right w:val="single" w:sz="8" w:space="0" w:color="auto"/>
            </w:tcBorders>
            <w:shd w:val="clear" w:color="auto" w:fill="auto"/>
            <w:vAlign w:val="center"/>
          </w:tcPr>
          <w:p w14:paraId="56A0CF26" w14:textId="36953517" w:rsidR="00C00DCA" w:rsidRPr="00C00DCA" w:rsidRDefault="00C00DCA" w:rsidP="00C00DCA">
            <w:pPr>
              <w:widowControl/>
              <w:adjustRightInd w:val="0"/>
              <w:jc w:val="center"/>
              <w:rPr>
                <w:rFonts w:eastAsiaTheme="minorHAnsi"/>
                <w:sz w:val="20"/>
                <w:szCs w:val="20"/>
                <w:lang w:eastAsia="en-US" w:bidi="ar-SA"/>
              </w:rPr>
            </w:pPr>
            <w:r w:rsidRPr="00C00DCA">
              <w:rPr>
                <w:color w:val="000000"/>
                <w:sz w:val="20"/>
                <w:szCs w:val="20"/>
              </w:rPr>
              <w:t>7,23</w:t>
            </w:r>
          </w:p>
        </w:tc>
        <w:tc>
          <w:tcPr>
            <w:tcW w:w="1000" w:type="pct"/>
            <w:tcBorders>
              <w:top w:val="nil"/>
              <w:left w:val="nil"/>
              <w:bottom w:val="single" w:sz="8" w:space="0" w:color="auto"/>
              <w:right w:val="single" w:sz="8" w:space="0" w:color="auto"/>
            </w:tcBorders>
            <w:shd w:val="clear" w:color="auto" w:fill="auto"/>
            <w:vAlign w:val="center"/>
          </w:tcPr>
          <w:p w14:paraId="7237BEB7" w14:textId="6861B66A" w:rsidR="00C00DCA" w:rsidRPr="00C00DCA" w:rsidRDefault="00C00DCA" w:rsidP="00C00DCA">
            <w:pPr>
              <w:widowControl/>
              <w:adjustRightInd w:val="0"/>
              <w:jc w:val="center"/>
              <w:rPr>
                <w:rFonts w:eastAsiaTheme="minorHAnsi"/>
                <w:sz w:val="20"/>
                <w:szCs w:val="20"/>
                <w:lang w:eastAsia="en-US" w:bidi="ar-SA"/>
              </w:rPr>
            </w:pPr>
            <w:r w:rsidRPr="00C00DCA">
              <w:rPr>
                <w:color w:val="000000"/>
                <w:sz w:val="20"/>
                <w:szCs w:val="20"/>
              </w:rPr>
              <w:t>3,56</w:t>
            </w:r>
          </w:p>
        </w:tc>
        <w:tc>
          <w:tcPr>
            <w:tcW w:w="1000" w:type="pct"/>
            <w:tcBorders>
              <w:top w:val="nil"/>
              <w:left w:val="nil"/>
              <w:bottom w:val="single" w:sz="8" w:space="0" w:color="auto"/>
              <w:right w:val="single" w:sz="8" w:space="0" w:color="auto"/>
            </w:tcBorders>
            <w:shd w:val="clear" w:color="auto" w:fill="auto"/>
            <w:vAlign w:val="center"/>
          </w:tcPr>
          <w:p w14:paraId="5F9C717B" w14:textId="1C12284A" w:rsidR="00C00DCA" w:rsidRPr="00C00DCA" w:rsidRDefault="00C00DCA" w:rsidP="00C00DCA">
            <w:pPr>
              <w:widowControl/>
              <w:adjustRightInd w:val="0"/>
              <w:jc w:val="center"/>
              <w:rPr>
                <w:rFonts w:eastAsiaTheme="minorHAnsi"/>
                <w:sz w:val="20"/>
                <w:szCs w:val="20"/>
                <w:lang w:eastAsia="en-US" w:bidi="ar-SA"/>
              </w:rPr>
            </w:pPr>
            <w:r w:rsidRPr="00C00DCA">
              <w:rPr>
                <w:color w:val="000000"/>
                <w:sz w:val="20"/>
                <w:szCs w:val="20"/>
              </w:rPr>
              <w:t>0,09</w:t>
            </w:r>
          </w:p>
        </w:tc>
      </w:tr>
      <w:tr w:rsidR="00C00DCA" w:rsidRPr="00ED15ED" w14:paraId="250FD85A" w14:textId="77777777" w:rsidTr="00C00DCA">
        <w:trPr>
          <w:trHeight w:val="283"/>
        </w:trPr>
        <w:tc>
          <w:tcPr>
            <w:tcW w:w="1394" w:type="pct"/>
            <w:vAlign w:val="center"/>
          </w:tcPr>
          <w:p w14:paraId="7F830CE5" w14:textId="77777777" w:rsidR="00C00DCA" w:rsidRPr="00ED15ED" w:rsidRDefault="00C00DCA" w:rsidP="00C00DCA">
            <w:pPr>
              <w:widowControl/>
              <w:adjustRightInd w:val="0"/>
              <w:jc w:val="center"/>
              <w:rPr>
                <w:rFonts w:eastAsiaTheme="minorHAnsi"/>
                <w:sz w:val="20"/>
                <w:szCs w:val="20"/>
                <w:lang w:eastAsia="en-US" w:bidi="ar-SA"/>
              </w:rPr>
            </w:pPr>
            <w:r w:rsidRPr="00ED15ED">
              <w:rPr>
                <w:rFonts w:eastAsiaTheme="minorHAnsi"/>
                <w:sz w:val="20"/>
                <w:szCs w:val="20"/>
                <w:lang w:eastAsia="en-US" w:bidi="ar-SA"/>
              </w:rPr>
              <w:t>Нормативная утечка</w:t>
            </w:r>
          </w:p>
        </w:tc>
        <w:tc>
          <w:tcPr>
            <w:tcW w:w="606" w:type="pct"/>
            <w:vAlign w:val="center"/>
          </w:tcPr>
          <w:p w14:paraId="619297AA" w14:textId="77777777" w:rsidR="00C00DCA" w:rsidRPr="00ED15ED" w:rsidRDefault="00C00DCA" w:rsidP="00C00DCA">
            <w:pPr>
              <w:jc w:val="center"/>
            </w:pPr>
            <w:r w:rsidRPr="00ED15ED">
              <w:rPr>
                <w:rFonts w:eastAsiaTheme="minorHAnsi"/>
                <w:sz w:val="20"/>
                <w:szCs w:val="20"/>
                <w:lang w:eastAsia="en-US" w:bidi="ar-SA"/>
              </w:rPr>
              <w:t>м</w:t>
            </w:r>
            <w:r w:rsidRPr="00ED15ED">
              <w:rPr>
                <w:rFonts w:eastAsiaTheme="minorHAnsi"/>
                <w:sz w:val="20"/>
                <w:szCs w:val="20"/>
                <w:vertAlign w:val="superscript"/>
                <w:lang w:eastAsia="en-US" w:bidi="ar-SA"/>
              </w:rPr>
              <w:t>3</w:t>
            </w:r>
            <w:r w:rsidRPr="00ED15ED">
              <w:rPr>
                <w:rFonts w:eastAsiaTheme="minorHAnsi"/>
                <w:sz w:val="20"/>
                <w:szCs w:val="20"/>
                <w:lang w:eastAsia="en-US" w:bidi="ar-SA"/>
              </w:rPr>
              <w:t>/ч</w:t>
            </w:r>
          </w:p>
        </w:tc>
        <w:tc>
          <w:tcPr>
            <w:tcW w:w="1000" w:type="pct"/>
            <w:tcBorders>
              <w:top w:val="nil"/>
              <w:left w:val="nil"/>
              <w:bottom w:val="single" w:sz="8" w:space="0" w:color="000000"/>
              <w:right w:val="single" w:sz="8" w:space="0" w:color="000000"/>
            </w:tcBorders>
            <w:shd w:val="clear" w:color="auto" w:fill="auto"/>
            <w:vAlign w:val="center"/>
          </w:tcPr>
          <w:p w14:paraId="4FD132F1" w14:textId="4613F31E" w:rsidR="00C00DCA" w:rsidRPr="00C00DCA" w:rsidRDefault="00C00DCA" w:rsidP="00C00DCA">
            <w:pPr>
              <w:widowControl/>
              <w:adjustRightInd w:val="0"/>
              <w:jc w:val="center"/>
              <w:rPr>
                <w:rFonts w:eastAsiaTheme="minorHAnsi"/>
                <w:sz w:val="20"/>
                <w:szCs w:val="20"/>
                <w:lang w:eastAsia="en-US" w:bidi="ar-SA"/>
              </w:rPr>
            </w:pPr>
            <w:r w:rsidRPr="00C00DCA">
              <w:rPr>
                <w:color w:val="000000"/>
                <w:sz w:val="20"/>
                <w:szCs w:val="20"/>
              </w:rPr>
              <w:t>0,58</w:t>
            </w:r>
          </w:p>
        </w:tc>
        <w:tc>
          <w:tcPr>
            <w:tcW w:w="1000" w:type="pct"/>
            <w:tcBorders>
              <w:top w:val="nil"/>
              <w:left w:val="nil"/>
              <w:bottom w:val="single" w:sz="8" w:space="0" w:color="000000"/>
              <w:right w:val="single" w:sz="8" w:space="0" w:color="000000"/>
            </w:tcBorders>
            <w:shd w:val="clear" w:color="auto" w:fill="auto"/>
            <w:vAlign w:val="center"/>
          </w:tcPr>
          <w:p w14:paraId="279C2DC1" w14:textId="10ED2375" w:rsidR="00C00DCA" w:rsidRPr="00C00DCA" w:rsidRDefault="00C00DCA" w:rsidP="00C00DCA">
            <w:pPr>
              <w:widowControl/>
              <w:adjustRightInd w:val="0"/>
              <w:jc w:val="center"/>
              <w:rPr>
                <w:rFonts w:eastAsiaTheme="minorHAnsi"/>
                <w:sz w:val="20"/>
                <w:szCs w:val="20"/>
                <w:lang w:eastAsia="en-US" w:bidi="ar-SA"/>
              </w:rPr>
            </w:pPr>
            <w:r w:rsidRPr="00C00DCA">
              <w:rPr>
                <w:color w:val="000000"/>
                <w:sz w:val="20"/>
                <w:szCs w:val="20"/>
              </w:rPr>
              <w:t>0,15</w:t>
            </w:r>
          </w:p>
        </w:tc>
        <w:tc>
          <w:tcPr>
            <w:tcW w:w="1000" w:type="pct"/>
            <w:tcBorders>
              <w:top w:val="nil"/>
              <w:left w:val="nil"/>
              <w:bottom w:val="single" w:sz="8" w:space="0" w:color="000000"/>
              <w:right w:val="single" w:sz="8" w:space="0" w:color="000000"/>
            </w:tcBorders>
            <w:shd w:val="clear" w:color="auto" w:fill="auto"/>
            <w:vAlign w:val="center"/>
          </w:tcPr>
          <w:p w14:paraId="2D9415AA" w14:textId="6A9E685F" w:rsidR="00C00DCA" w:rsidRPr="00C00DCA" w:rsidRDefault="00C00DCA" w:rsidP="00C00DCA">
            <w:pPr>
              <w:widowControl/>
              <w:adjustRightInd w:val="0"/>
              <w:jc w:val="center"/>
              <w:rPr>
                <w:rFonts w:eastAsiaTheme="minorHAnsi"/>
                <w:sz w:val="20"/>
                <w:szCs w:val="20"/>
                <w:lang w:eastAsia="en-US" w:bidi="ar-SA"/>
              </w:rPr>
            </w:pPr>
            <w:r w:rsidRPr="00C00DCA">
              <w:rPr>
                <w:color w:val="000000"/>
                <w:sz w:val="20"/>
                <w:szCs w:val="20"/>
              </w:rPr>
              <w:t>0,01</w:t>
            </w:r>
          </w:p>
        </w:tc>
      </w:tr>
      <w:tr w:rsidR="00C00DCA" w:rsidRPr="00ED15ED" w14:paraId="7F1200B2" w14:textId="77777777" w:rsidTr="00C00DCA">
        <w:trPr>
          <w:trHeight w:val="283"/>
        </w:trPr>
        <w:tc>
          <w:tcPr>
            <w:tcW w:w="1394" w:type="pct"/>
            <w:vAlign w:val="center"/>
          </w:tcPr>
          <w:p w14:paraId="6BEBB402" w14:textId="77777777" w:rsidR="00C00DCA" w:rsidRPr="00ED15ED" w:rsidRDefault="00C00DCA" w:rsidP="00C00DCA">
            <w:pPr>
              <w:widowControl/>
              <w:adjustRightInd w:val="0"/>
              <w:jc w:val="center"/>
              <w:rPr>
                <w:rFonts w:eastAsiaTheme="minorHAnsi"/>
                <w:sz w:val="20"/>
                <w:szCs w:val="20"/>
                <w:lang w:eastAsia="en-US" w:bidi="ar-SA"/>
              </w:rPr>
            </w:pPr>
            <w:r w:rsidRPr="00ED15ED">
              <w:rPr>
                <w:rFonts w:eastAsiaTheme="minorHAnsi"/>
                <w:sz w:val="20"/>
                <w:szCs w:val="20"/>
                <w:lang w:eastAsia="en-US" w:bidi="ar-SA"/>
              </w:rPr>
              <w:t>Предельный часовой расход на заполнение</w:t>
            </w:r>
          </w:p>
        </w:tc>
        <w:tc>
          <w:tcPr>
            <w:tcW w:w="606" w:type="pct"/>
            <w:vAlign w:val="center"/>
          </w:tcPr>
          <w:p w14:paraId="4C659D39" w14:textId="77777777" w:rsidR="00C00DCA" w:rsidRPr="00ED15ED" w:rsidRDefault="00C00DCA" w:rsidP="00C00DCA">
            <w:pPr>
              <w:jc w:val="center"/>
            </w:pPr>
            <w:r w:rsidRPr="00ED15ED">
              <w:rPr>
                <w:rFonts w:eastAsiaTheme="minorHAnsi"/>
                <w:sz w:val="20"/>
                <w:szCs w:val="20"/>
                <w:lang w:eastAsia="en-US" w:bidi="ar-SA"/>
              </w:rPr>
              <w:t>м</w:t>
            </w:r>
            <w:r w:rsidRPr="00ED15ED">
              <w:rPr>
                <w:rFonts w:eastAsiaTheme="minorHAnsi"/>
                <w:sz w:val="20"/>
                <w:szCs w:val="20"/>
                <w:vertAlign w:val="superscript"/>
                <w:lang w:eastAsia="en-US" w:bidi="ar-SA"/>
              </w:rPr>
              <w:t>3</w:t>
            </w:r>
            <w:r w:rsidRPr="00ED15ED">
              <w:rPr>
                <w:rFonts w:eastAsiaTheme="minorHAnsi"/>
                <w:sz w:val="20"/>
                <w:szCs w:val="20"/>
                <w:lang w:eastAsia="en-US" w:bidi="ar-SA"/>
              </w:rPr>
              <w:t>/ч</w:t>
            </w:r>
          </w:p>
        </w:tc>
        <w:tc>
          <w:tcPr>
            <w:tcW w:w="1000" w:type="pct"/>
            <w:tcBorders>
              <w:top w:val="nil"/>
              <w:left w:val="nil"/>
              <w:bottom w:val="single" w:sz="8" w:space="0" w:color="auto"/>
              <w:right w:val="single" w:sz="8" w:space="0" w:color="auto"/>
            </w:tcBorders>
            <w:shd w:val="clear" w:color="auto" w:fill="auto"/>
            <w:vAlign w:val="center"/>
          </w:tcPr>
          <w:p w14:paraId="714D6E25" w14:textId="3F7039EA" w:rsidR="00C00DCA" w:rsidRPr="00C00DCA" w:rsidRDefault="00C00DCA" w:rsidP="00C00DCA">
            <w:pPr>
              <w:widowControl/>
              <w:adjustRightInd w:val="0"/>
              <w:jc w:val="center"/>
              <w:rPr>
                <w:rFonts w:eastAsiaTheme="minorHAnsi"/>
                <w:sz w:val="20"/>
                <w:szCs w:val="20"/>
                <w:lang w:eastAsia="en-US" w:bidi="ar-SA"/>
              </w:rPr>
            </w:pPr>
            <w:r w:rsidRPr="00C00DCA">
              <w:rPr>
                <w:color w:val="000000"/>
                <w:sz w:val="20"/>
                <w:szCs w:val="20"/>
              </w:rPr>
              <w:t>42,5</w:t>
            </w:r>
          </w:p>
        </w:tc>
        <w:tc>
          <w:tcPr>
            <w:tcW w:w="1000" w:type="pct"/>
            <w:tcBorders>
              <w:top w:val="nil"/>
              <w:left w:val="nil"/>
              <w:bottom w:val="single" w:sz="8" w:space="0" w:color="auto"/>
              <w:right w:val="single" w:sz="8" w:space="0" w:color="auto"/>
            </w:tcBorders>
            <w:shd w:val="clear" w:color="auto" w:fill="auto"/>
            <w:vAlign w:val="center"/>
          </w:tcPr>
          <w:p w14:paraId="4287647F" w14:textId="45417F02" w:rsidR="00C00DCA" w:rsidRPr="00C00DCA" w:rsidRDefault="00C00DCA" w:rsidP="00C00DCA">
            <w:pPr>
              <w:widowControl/>
              <w:adjustRightInd w:val="0"/>
              <w:jc w:val="center"/>
              <w:rPr>
                <w:rFonts w:eastAsiaTheme="minorHAnsi"/>
                <w:sz w:val="20"/>
                <w:szCs w:val="20"/>
                <w:lang w:eastAsia="en-US" w:bidi="ar-SA"/>
              </w:rPr>
            </w:pPr>
            <w:r w:rsidRPr="00C00DCA">
              <w:rPr>
                <w:color w:val="000000"/>
                <w:sz w:val="20"/>
                <w:szCs w:val="20"/>
              </w:rPr>
              <w:t>15</w:t>
            </w:r>
          </w:p>
        </w:tc>
        <w:tc>
          <w:tcPr>
            <w:tcW w:w="1000" w:type="pct"/>
            <w:tcBorders>
              <w:top w:val="nil"/>
              <w:left w:val="nil"/>
              <w:bottom w:val="single" w:sz="8" w:space="0" w:color="auto"/>
              <w:right w:val="single" w:sz="8" w:space="0" w:color="auto"/>
            </w:tcBorders>
            <w:shd w:val="clear" w:color="auto" w:fill="auto"/>
            <w:vAlign w:val="center"/>
          </w:tcPr>
          <w:p w14:paraId="5F273B12" w14:textId="5F8C0809" w:rsidR="00C00DCA" w:rsidRPr="00C00DCA" w:rsidRDefault="00C00DCA" w:rsidP="00C00DCA">
            <w:pPr>
              <w:widowControl/>
              <w:adjustRightInd w:val="0"/>
              <w:jc w:val="center"/>
              <w:rPr>
                <w:rFonts w:eastAsiaTheme="minorHAnsi"/>
                <w:sz w:val="20"/>
                <w:szCs w:val="20"/>
                <w:lang w:eastAsia="en-US" w:bidi="ar-SA"/>
              </w:rPr>
            </w:pPr>
            <w:r w:rsidRPr="00C00DCA">
              <w:rPr>
                <w:color w:val="000000"/>
                <w:sz w:val="20"/>
                <w:szCs w:val="20"/>
              </w:rPr>
              <w:t>10</w:t>
            </w:r>
          </w:p>
        </w:tc>
      </w:tr>
      <w:tr w:rsidR="00C00DCA" w:rsidRPr="00ED15ED" w14:paraId="42E6D742" w14:textId="77777777" w:rsidTr="00C00DCA">
        <w:trPr>
          <w:trHeight w:val="283"/>
        </w:trPr>
        <w:tc>
          <w:tcPr>
            <w:tcW w:w="1394" w:type="pct"/>
            <w:vAlign w:val="center"/>
          </w:tcPr>
          <w:p w14:paraId="70B1A0BA" w14:textId="77777777" w:rsidR="00C00DCA" w:rsidRPr="00ED15ED" w:rsidRDefault="00C00DCA" w:rsidP="00C00DCA">
            <w:pPr>
              <w:widowControl/>
              <w:adjustRightInd w:val="0"/>
              <w:jc w:val="center"/>
              <w:rPr>
                <w:rFonts w:eastAsiaTheme="minorHAnsi"/>
                <w:sz w:val="20"/>
                <w:szCs w:val="20"/>
                <w:lang w:eastAsia="en-US" w:bidi="ar-SA"/>
              </w:rPr>
            </w:pPr>
            <w:r w:rsidRPr="00ED15ED">
              <w:rPr>
                <w:rFonts w:eastAsiaTheme="minorHAnsi"/>
                <w:b/>
                <w:bCs/>
                <w:sz w:val="20"/>
                <w:szCs w:val="20"/>
                <w:lang w:eastAsia="en-US" w:bidi="ar-SA"/>
              </w:rPr>
              <w:t>Итого подпитка подготовленной водой</w:t>
            </w:r>
          </w:p>
        </w:tc>
        <w:tc>
          <w:tcPr>
            <w:tcW w:w="606" w:type="pct"/>
            <w:vAlign w:val="center"/>
          </w:tcPr>
          <w:p w14:paraId="696FE758" w14:textId="77777777" w:rsidR="00C00DCA" w:rsidRPr="00ED15ED" w:rsidRDefault="00C00DCA" w:rsidP="00C00DCA">
            <w:pPr>
              <w:jc w:val="center"/>
            </w:pPr>
            <w:r w:rsidRPr="00ED15ED">
              <w:rPr>
                <w:rFonts w:eastAsiaTheme="minorHAnsi"/>
                <w:sz w:val="20"/>
                <w:szCs w:val="20"/>
                <w:lang w:eastAsia="en-US" w:bidi="ar-SA"/>
              </w:rPr>
              <w:t>м</w:t>
            </w:r>
            <w:r w:rsidRPr="00ED15ED">
              <w:rPr>
                <w:rFonts w:eastAsiaTheme="minorHAnsi"/>
                <w:sz w:val="20"/>
                <w:szCs w:val="20"/>
                <w:vertAlign w:val="superscript"/>
                <w:lang w:eastAsia="en-US" w:bidi="ar-SA"/>
              </w:rPr>
              <w:t>3</w:t>
            </w:r>
            <w:r w:rsidRPr="00ED15ED">
              <w:rPr>
                <w:rFonts w:eastAsiaTheme="minorHAnsi"/>
                <w:sz w:val="20"/>
                <w:szCs w:val="20"/>
                <w:lang w:eastAsia="en-US" w:bidi="ar-SA"/>
              </w:rPr>
              <w:t>/ч</w:t>
            </w:r>
          </w:p>
        </w:tc>
        <w:tc>
          <w:tcPr>
            <w:tcW w:w="1000" w:type="pct"/>
            <w:tcBorders>
              <w:top w:val="nil"/>
              <w:left w:val="nil"/>
              <w:bottom w:val="single" w:sz="8" w:space="0" w:color="auto"/>
              <w:right w:val="single" w:sz="8" w:space="0" w:color="auto"/>
            </w:tcBorders>
            <w:shd w:val="clear" w:color="auto" w:fill="auto"/>
            <w:vAlign w:val="center"/>
          </w:tcPr>
          <w:p w14:paraId="050B0AD7" w14:textId="6B2141C5" w:rsidR="00C00DCA" w:rsidRPr="00C00DCA" w:rsidRDefault="00C00DCA" w:rsidP="00C00DCA">
            <w:pPr>
              <w:widowControl/>
              <w:adjustRightInd w:val="0"/>
              <w:jc w:val="center"/>
              <w:rPr>
                <w:rFonts w:eastAsiaTheme="minorHAnsi"/>
                <w:sz w:val="20"/>
                <w:szCs w:val="20"/>
                <w:lang w:eastAsia="en-US" w:bidi="ar-SA"/>
              </w:rPr>
            </w:pPr>
            <w:r w:rsidRPr="00C00DCA">
              <w:rPr>
                <w:color w:val="000000"/>
                <w:sz w:val="20"/>
                <w:szCs w:val="20"/>
              </w:rPr>
              <w:t>50,31</w:t>
            </w:r>
          </w:p>
        </w:tc>
        <w:tc>
          <w:tcPr>
            <w:tcW w:w="1000" w:type="pct"/>
            <w:tcBorders>
              <w:top w:val="nil"/>
              <w:left w:val="nil"/>
              <w:bottom w:val="single" w:sz="8" w:space="0" w:color="auto"/>
              <w:right w:val="single" w:sz="8" w:space="0" w:color="auto"/>
            </w:tcBorders>
            <w:shd w:val="clear" w:color="auto" w:fill="auto"/>
            <w:vAlign w:val="center"/>
          </w:tcPr>
          <w:p w14:paraId="13AB94DA" w14:textId="7159FDFC" w:rsidR="00C00DCA" w:rsidRPr="00C00DCA" w:rsidRDefault="00C00DCA" w:rsidP="00C00DCA">
            <w:pPr>
              <w:widowControl/>
              <w:adjustRightInd w:val="0"/>
              <w:jc w:val="center"/>
              <w:rPr>
                <w:rFonts w:eastAsiaTheme="minorHAnsi"/>
                <w:bCs/>
                <w:sz w:val="20"/>
                <w:szCs w:val="20"/>
                <w:lang w:eastAsia="en-US" w:bidi="ar-SA"/>
              </w:rPr>
            </w:pPr>
            <w:r w:rsidRPr="00C00DCA">
              <w:rPr>
                <w:color w:val="000000"/>
                <w:sz w:val="20"/>
                <w:szCs w:val="20"/>
              </w:rPr>
              <w:t>18,72</w:t>
            </w:r>
          </w:p>
        </w:tc>
        <w:tc>
          <w:tcPr>
            <w:tcW w:w="1000" w:type="pct"/>
            <w:tcBorders>
              <w:top w:val="nil"/>
              <w:left w:val="nil"/>
              <w:bottom w:val="single" w:sz="8" w:space="0" w:color="auto"/>
              <w:right w:val="single" w:sz="8" w:space="0" w:color="auto"/>
            </w:tcBorders>
            <w:shd w:val="clear" w:color="auto" w:fill="auto"/>
            <w:vAlign w:val="center"/>
          </w:tcPr>
          <w:p w14:paraId="387A3242" w14:textId="3642676A" w:rsidR="00C00DCA" w:rsidRPr="00C00DCA" w:rsidRDefault="00C00DCA" w:rsidP="00C00DCA">
            <w:pPr>
              <w:widowControl/>
              <w:adjustRightInd w:val="0"/>
              <w:jc w:val="center"/>
              <w:rPr>
                <w:rFonts w:eastAsiaTheme="minorHAnsi"/>
                <w:sz w:val="20"/>
                <w:szCs w:val="20"/>
                <w:lang w:eastAsia="en-US" w:bidi="ar-SA"/>
              </w:rPr>
            </w:pPr>
            <w:r w:rsidRPr="00C00DCA">
              <w:rPr>
                <w:color w:val="000000"/>
                <w:sz w:val="20"/>
                <w:szCs w:val="20"/>
              </w:rPr>
              <w:t>10,10</w:t>
            </w:r>
          </w:p>
        </w:tc>
      </w:tr>
      <w:tr w:rsidR="00C00DCA" w:rsidRPr="00ED15ED" w14:paraId="0B649986" w14:textId="77777777" w:rsidTr="00C00DCA">
        <w:trPr>
          <w:trHeight w:val="283"/>
        </w:trPr>
        <w:tc>
          <w:tcPr>
            <w:tcW w:w="1394" w:type="pct"/>
            <w:vAlign w:val="center"/>
          </w:tcPr>
          <w:p w14:paraId="2CDCCB2E" w14:textId="77777777" w:rsidR="00C00DCA" w:rsidRPr="00ED15ED" w:rsidRDefault="00C00DCA" w:rsidP="00C00DCA">
            <w:pPr>
              <w:widowControl/>
              <w:adjustRightInd w:val="0"/>
              <w:jc w:val="center"/>
              <w:rPr>
                <w:rFonts w:eastAsiaTheme="minorHAnsi"/>
                <w:sz w:val="20"/>
                <w:szCs w:val="20"/>
                <w:lang w:eastAsia="en-US" w:bidi="ar-SA"/>
              </w:rPr>
            </w:pPr>
            <w:r w:rsidRPr="00ED15ED">
              <w:rPr>
                <w:rFonts w:eastAsiaTheme="minorHAnsi"/>
                <w:sz w:val="20"/>
                <w:szCs w:val="20"/>
                <w:lang w:eastAsia="en-US" w:bidi="ar-SA"/>
              </w:rPr>
              <w:t>Аварийная подпитка</w:t>
            </w:r>
          </w:p>
        </w:tc>
        <w:tc>
          <w:tcPr>
            <w:tcW w:w="606" w:type="pct"/>
            <w:vAlign w:val="center"/>
          </w:tcPr>
          <w:p w14:paraId="2D6B7323" w14:textId="77777777" w:rsidR="00C00DCA" w:rsidRPr="00ED15ED" w:rsidRDefault="00C00DCA" w:rsidP="00C00DCA">
            <w:pPr>
              <w:jc w:val="center"/>
            </w:pPr>
            <w:r w:rsidRPr="00ED15ED">
              <w:rPr>
                <w:rFonts w:eastAsiaTheme="minorHAnsi"/>
                <w:sz w:val="20"/>
                <w:szCs w:val="20"/>
                <w:lang w:eastAsia="en-US" w:bidi="ar-SA"/>
              </w:rPr>
              <w:t>м</w:t>
            </w:r>
            <w:r w:rsidRPr="00ED15ED">
              <w:rPr>
                <w:rFonts w:eastAsiaTheme="minorHAnsi"/>
                <w:sz w:val="20"/>
                <w:szCs w:val="20"/>
                <w:vertAlign w:val="superscript"/>
                <w:lang w:eastAsia="en-US" w:bidi="ar-SA"/>
              </w:rPr>
              <w:t>3</w:t>
            </w:r>
            <w:r w:rsidRPr="00ED15ED">
              <w:rPr>
                <w:rFonts w:eastAsiaTheme="minorHAnsi"/>
                <w:sz w:val="20"/>
                <w:szCs w:val="20"/>
                <w:lang w:eastAsia="en-US" w:bidi="ar-SA"/>
              </w:rPr>
              <w:t>/ч</w:t>
            </w:r>
          </w:p>
        </w:tc>
        <w:tc>
          <w:tcPr>
            <w:tcW w:w="1000" w:type="pct"/>
            <w:tcBorders>
              <w:top w:val="nil"/>
              <w:left w:val="nil"/>
              <w:bottom w:val="single" w:sz="8" w:space="0" w:color="000000"/>
              <w:right w:val="single" w:sz="8" w:space="0" w:color="000000"/>
            </w:tcBorders>
            <w:shd w:val="clear" w:color="auto" w:fill="auto"/>
            <w:vAlign w:val="center"/>
          </w:tcPr>
          <w:p w14:paraId="0E2CCDE0" w14:textId="2FF9C604" w:rsidR="00C00DCA" w:rsidRPr="00C00DCA" w:rsidRDefault="00C00DCA" w:rsidP="00C00DCA">
            <w:pPr>
              <w:widowControl/>
              <w:adjustRightInd w:val="0"/>
              <w:jc w:val="center"/>
              <w:rPr>
                <w:rFonts w:eastAsiaTheme="minorHAnsi"/>
                <w:sz w:val="20"/>
                <w:szCs w:val="20"/>
                <w:lang w:eastAsia="en-US" w:bidi="ar-SA"/>
              </w:rPr>
            </w:pPr>
            <w:r w:rsidRPr="00C00DCA">
              <w:rPr>
                <w:color w:val="000000"/>
                <w:sz w:val="20"/>
                <w:szCs w:val="20"/>
              </w:rPr>
              <w:t>4,67</w:t>
            </w:r>
          </w:p>
        </w:tc>
        <w:tc>
          <w:tcPr>
            <w:tcW w:w="1000" w:type="pct"/>
            <w:tcBorders>
              <w:top w:val="nil"/>
              <w:left w:val="nil"/>
              <w:bottom w:val="single" w:sz="8" w:space="0" w:color="000000"/>
              <w:right w:val="single" w:sz="8" w:space="0" w:color="000000"/>
            </w:tcBorders>
            <w:shd w:val="clear" w:color="auto" w:fill="auto"/>
            <w:vAlign w:val="center"/>
          </w:tcPr>
          <w:p w14:paraId="67E2BAC7" w14:textId="39127A88" w:rsidR="00C00DCA" w:rsidRPr="00C00DCA" w:rsidRDefault="00C00DCA" w:rsidP="00C00DCA">
            <w:pPr>
              <w:widowControl/>
              <w:adjustRightInd w:val="0"/>
              <w:jc w:val="center"/>
              <w:rPr>
                <w:rFonts w:eastAsiaTheme="minorHAnsi"/>
                <w:sz w:val="20"/>
                <w:szCs w:val="20"/>
                <w:lang w:eastAsia="en-US" w:bidi="ar-SA"/>
              </w:rPr>
            </w:pPr>
            <w:r w:rsidRPr="00C00DCA">
              <w:rPr>
                <w:color w:val="000000"/>
                <w:sz w:val="20"/>
                <w:szCs w:val="20"/>
              </w:rPr>
              <w:t>1,24</w:t>
            </w:r>
          </w:p>
        </w:tc>
        <w:tc>
          <w:tcPr>
            <w:tcW w:w="1000" w:type="pct"/>
            <w:tcBorders>
              <w:top w:val="nil"/>
              <w:left w:val="nil"/>
              <w:bottom w:val="single" w:sz="8" w:space="0" w:color="000000"/>
              <w:right w:val="single" w:sz="8" w:space="0" w:color="000000"/>
            </w:tcBorders>
            <w:shd w:val="clear" w:color="auto" w:fill="auto"/>
            <w:vAlign w:val="center"/>
          </w:tcPr>
          <w:p w14:paraId="00244B2C" w14:textId="5F395327" w:rsidR="00C00DCA" w:rsidRPr="00C00DCA" w:rsidRDefault="00C00DCA" w:rsidP="00C00DCA">
            <w:pPr>
              <w:widowControl/>
              <w:adjustRightInd w:val="0"/>
              <w:jc w:val="center"/>
              <w:rPr>
                <w:rFonts w:eastAsiaTheme="minorHAnsi"/>
                <w:sz w:val="20"/>
                <w:szCs w:val="20"/>
                <w:lang w:eastAsia="en-US" w:bidi="ar-SA"/>
              </w:rPr>
            </w:pPr>
            <w:r w:rsidRPr="00C00DCA">
              <w:rPr>
                <w:color w:val="000000"/>
                <w:sz w:val="20"/>
                <w:szCs w:val="20"/>
              </w:rPr>
              <w:t>0,04</w:t>
            </w:r>
          </w:p>
        </w:tc>
      </w:tr>
    </w:tbl>
    <w:p w14:paraId="556EBCBC" w14:textId="77777777" w:rsidR="004B28BD" w:rsidRPr="008A2167" w:rsidRDefault="004B28BD" w:rsidP="006A051C">
      <w:pPr>
        <w:pStyle w:val="10"/>
        <w:widowControl/>
        <w:numPr>
          <w:ilvl w:val="2"/>
          <w:numId w:val="2"/>
        </w:numPr>
        <w:tabs>
          <w:tab w:val="left" w:pos="1418"/>
        </w:tabs>
        <w:spacing w:before="240" w:after="240"/>
        <w:ind w:left="0" w:firstLine="0"/>
        <w:jc w:val="both"/>
      </w:pPr>
      <w:bookmarkStart w:id="183" w:name="_Toc102054293"/>
      <w:bookmarkStart w:id="184" w:name="_Toc134088980"/>
      <w:r w:rsidRPr="008A2167">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и (или) модернизации этих установок, введенных в эксплуатацию в период, предшествующий ак</w:t>
      </w:r>
      <w:r>
        <w:t>туализации схемы теплоснабжения</w:t>
      </w:r>
      <w:bookmarkEnd w:id="183"/>
      <w:bookmarkEnd w:id="184"/>
    </w:p>
    <w:p w14:paraId="487FC808" w14:textId="7C88C4F8" w:rsidR="006E0069" w:rsidRDefault="004B28BD" w:rsidP="006E0069">
      <w:pPr>
        <w:spacing w:before="120" w:after="120" w:line="360" w:lineRule="auto"/>
        <w:ind w:firstLine="709"/>
        <w:jc w:val="both"/>
        <w:rPr>
          <w:sz w:val="26"/>
          <w:szCs w:val="26"/>
        </w:rPr>
      </w:pPr>
      <w:r w:rsidRPr="00E41816">
        <w:rPr>
          <w:sz w:val="26"/>
          <w:szCs w:val="26"/>
        </w:rPr>
        <w:t>Изменения в балансах водоподготовительных установок отсутствуют.</w:t>
      </w:r>
      <w:r w:rsidR="006E0069">
        <w:rPr>
          <w:sz w:val="26"/>
          <w:szCs w:val="26"/>
        </w:rPr>
        <w:br w:type="page"/>
      </w:r>
    </w:p>
    <w:p w14:paraId="335193EC" w14:textId="77777777" w:rsidR="007A55AF" w:rsidRPr="00ED15ED" w:rsidRDefault="007A55AF" w:rsidP="00ED15ED">
      <w:pPr>
        <w:pStyle w:val="10"/>
        <w:pageBreakBefore/>
        <w:widowControl/>
        <w:numPr>
          <w:ilvl w:val="1"/>
          <w:numId w:val="2"/>
        </w:numPr>
        <w:tabs>
          <w:tab w:val="left" w:pos="1843"/>
        </w:tabs>
        <w:spacing w:after="240"/>
        <w:ind w:left="0" w:firstLine="0"/>
        <w:jc w:val="both"/>
      </w:pPr>
      <w:bookmarkStart w:id="185" w:name="_Toc134088981"/>
      <w:r w:rsidRPr="00ED15ED">
        <w:t>Топливные балансы источников тепловой энергии и система обеспечения</w:t>
      </w:r>
      <w:r w:rsidRPr="00ED15ED">
        <w:rPr>
          <w:spacing w:val="-3"/>
        </w:rPr>
        <w:t xml:space="preserve"> </w:t>
      </w:r>
      <w:r w:rsidRPr="00ED15ED">
        <w:t>топливом</w:t>
      </w:r>
      <w:bookmarkEnd w:id="185"/>
    </w:p>
    <w:p w14:paraId="5BA4A3DB" w14:textId="77777777" w:rsidR="007A55AF" w:rsidRPr="00ED15ED" w:rsidRDefault="007A55AF" w:rsidP="00ED15ED">
      <w:pPr>
        <w:pStyle w:val="20"/>
        <w:widowControl/>
        <w:numPr>
          <w:ilvl w:val="0"/>
          <w:numId w:val="9"/>
        </w:numPr>
        <w:tabs>
          <w:tab w:val="left" w:pos="1843"/>
        </w:tabs>
        <w:spacing w:before="240" w:after="240"/>
        <w:ind w:left="0" w:firstLine="0"/>
        <w:jc w:val="both"/>
        <w:rPr>
          <w:i w:val="0"/>
        </w:rPr>
      </w:pPr>
      <w:bookmarkStart w:id="186" w:name="_Toc134088982"/>
      <w:r w:rsidRPr="00ED15ED">
        <w:rPr>
          <w:i w:val="0"/>
        </w:rPr>
        <w:t>Описание</w:t>
      </w:r>
      <w:r w:rsidR="006E680B" w:rsidRPr="00ED15ED">
        <w:rPr>
          <w:i w:val="0"/>
        </w:rPr>
        <w:t xml:space="preserve"> </w:t>
      </w:r>
      <w:r w:rsidRPr="00ED15ED">
        <w:rPr>
          <w:i w:val="0"/>
        </w:rPr>
        <w:t>видов</w:t>
      </w:r>
      <w:r w:rsidR="006E680B" w:rsidRPr="00ED15ED">
        <w:rPr>
          <w:i w:val="0"/>
        </w:rPr>
        <w:t xml:space="preserve"> </w:t>
      </w:r>
      <w:r w:rsidRPr="00ED15ED">
        <w:rPr>
          <w:i w:val="0"/>
        </w:rPr>
        <w:t>и</w:t>
      </w:r>
      <w:r w:rsidR="006E680B" w:rsidRPr="00ED15ED">
        <w:rPr>
          <w:i w:val="0"/>
        </w:rPr>
        <w:t xml:space="preserve"> </w:t>
      </w:r>
      <w:r w:rsidRPr="00ED15ED">
        <w:rPr>
          <w:i w:val="0"/>
        </w:rPr>
        <w:t>количества</w:t>
      </w:r>
      <w:r w:rsidR="006E680B" w:rsidRPr="00ED15ED">
        <w:rPr>
          <w:i w:val="0"/>
        </w:rPr>
        <w:t xml:space="preserve"> </w:t>
      </w:r>
      <w:r w:rsidRPr="00ED15ED">
        <w:rPr>
          <w:i w:val="0"/>
        </w:rPr>
        <w:t>используемого основного топлива для каждого источника тепловой</w:t>
      </w:r>
      <w:r w:rsidRPr="00ED15ED">
        <w:rPr>
          <w:i w:val="0"/>
          <w:spacing w:val="-19"/>
        </w:rPr>
        <w:t xml:space="preserve"> </w:t>
      </w:r>
      <w:r w:rsidRPr="00ED15ED">
        <w:rPr>
          <w:i w:val="0"/>
        </w:rPr>
        <w:t>энергии</w:t>
      </w:r>
      <w:bookmarkEnd w:id="186"/>
    </w:p>
    <w:p w14:paraId="562EE5F5" w14:textId="47917320" w:rsidR="00292940" w:rsidRPr="00E41816" w:rsidRDefault="00292940" w:rsidP="00ED15ED">
      <w:pPr>
        <w:widowControl/>
        <w:tabs>
          <w:tab w:val="left" w:pos="0"/>
        </w:tabs>
        <w:spacing w:line="360" w:lineRule="auto"/>
        <w:ind w:firstLine="709"/>
        <w:jc w:val="both"/>
        <w:rPr>
          <w:sz w:val="26"/>
        </w:rPr>
      </w:pPr>
      <w:r w:rsidRPr="00E41816">
        <w:rPr>
          <w:sz w:val="26"/>
        </w:rPr>
        <w:t xml:space="preserve">На территории </w:t>
      </w:r>
      <w:r w:rsidR="00317DA8" w:rsidRPr="00E41816">
        <w:rPr>
          <w:sz w:val="26"/>
        </w:rPr>
        <w:t>Дружногорского</w:t>
      </w:r>
      <w:r w:rsidRPr="00E41816">
        <w:rPr>
          <w:sz w:val="26"/>
        </w:rPr>
        <w:t xml:space="preserve"> </w:t>
      </w:r>
      <w:r w:rsidR="00F3488F" w:rsidRPr="00E41816">
        <w:rPr>
          <w:sz w:val="26"/>
        </w:rPr>
        <w:t>городского</w:t>
      </w:r>
      <w:r w:rsidRPr="00E41816">
        <w:rPr>
          <w:sz w:val="26"/>
        </w:rPr>
        <w:t xml:space="preserve"> поселения функционируют 3 источника тепловой энергии:</w:t>
      </w:r>
    </w:p>
    <w:p w14:paraId="6038BE9F" w14:textId="77777777" w:rsidR="00292940" w:rsidRPr="00E41816" w:rsidRDefault="00292940" w:rsidP="0062299F">
      <w:pPr>
        <w:pStyle w:val="ab"/>
        <w:widowControl/>
        <w:numPr>
          <w:ilvl w:val="0"/>
          <w:numId w:val="58"/>
        </w:numPr>
        <w:tabs>
          <w:tab w:val="left" w:pos="0"/>
        </w:tabs>
        <w:spacing w:line="360" w:lineRule="auto"/>
        <w:ind w:left="0" w:firstLine="851"/>
        <w:jc w:val="both"/>
        <w:rPr>
          <w:sz w:val="26"/>
        </w:rPr>
      </w:pPr>
      <w:r w:rsidRPr="00E41816">
        <w:rPr>
          <w:sz w:val="26"/>
        </w:rPr>
        <w:t>котельная №</w:t>
      </w:r>
      <w:r w:rsidR="007F4AD8" w:rsidRPr="00E41816">
        <w:rPr>
          <w:sz w:val="26"/>
        </w:rPr>
        <w:t>21 пос. Дружная Горка</w:t>
      </w:r>
      <w:r w:rsidRPr="00E41816">
        <w:rPr>
          <w:sz w:val="26"/>
        </w:rPr>
        <w:t>;</w:t>
      </w:r>
    </w:p>
    <w:p w14:paraId="7BF5B2B3" w14:textId="77777777" w:rsidR="00292940" w:rsidRPr="00E41816" w:rsidRDefault="00292940" w:rsidP="0062299F">
      <w:pPr>
        <w:pStyle w:val="ab"/>
        <w:widowControl/>
        <w:numPr>
          <w:ilvl w:val="0"/>
          <w:numId w:val="58"/>
        </w:numPr>
        <w:tabs>
          <w:tab w:val="left" w:pos="0"/>
        </w:tabs>
        <w:spacing w:line="360" w:lineRule="auto"/>
        <w:ind w:left="0" w:firstLine="851"/>
        <w:jc w:val="both"/>
        <w:rPr>
          <w:sz w:val="26"/>
        </w:rPr>
      </w:pPr>
      <w:r w:rsidRPr="00E41816">
        <w:rPr>
          <w:sz w:val="26"/>
        </w:rPr>
        <w:t>котельная №</w:t>
      </w:r>
      <w:r w:rsidR="007F4AD8" w:rsidRPr="00E41816">
        <w:rPr>
          <w:sz w:val="26"/>
        </w:rPr>
        <w:t>43</w:t>
      </w:r>
      <w:r w:rsidRPr="00E41816">
        <w:rPr>
          <w:sz w:val="26"/>
        </w:rPr>
        <w:t xml:space="preserve"> </w:t>
      </w:r>
      <w:r w:rsidR="007F4AD8" w:rsidRPr="00E41816">
        <w:rPr>
          <w:sz w:val="26"/>
        </w:rPr>
        <w:t>д. Лампово</w:t>
      </w:r>
      <w:r w:rsidRPr="00E41816">
        <w:rPr>
          <w:sz w:val="26"/>
        </w:rPr>
        <w:t>;</w:t>
      </w:r>
    </w:p>
    <w:p w14:paraId="1BD56E2C" w14:textId="77777777" w:rsidR="00292940" w:rsidRPr="00E41816" w:rsidRDefault="00292940" w:rsidP="0062299F">
      <w:pPr>
        <w:pStyle w:val="ab"/>
        <w:widowControl/>
        <w:numPr>
          <w:ilvl w:val="0"/>
          <w:numId w:val="58"/>
        </w:numPr>
        <w:tabs>
          <w:tab w:val="left" w:pos="0"/>
        </w:tabs>
        <w:spacing w:line="360" w:lineRule="auto"/>
        <w:ind w:left="0" w:firstLine="851"/>
        <w:jc w:val="both"/>
        <w:rPr>
          <w:sz w:val="26"/>
        </w:rPr>
      </w:pPr>
      <w:r w:rsidRPr="00E41816">
        <w:rPr>
          <w:sz w:val="26"/>
        </w:rPr>
        <w:t>котельная №</w:t>
      </w:r>
      <w:r w:rsidR="007F4AD8" w:rsidRPr="00E41816">
        <w:rPr>
          <w:sz w:val="26"/>
        </w:rPr>
        <w:t>53</w:t>
      </w:r>
      <w:r w:rsidRPr="00E41816">
        <w:rPr>
          <w:sz w:val="26"/>
        </w:rPr>
        <w:t xml:space="preserve"> </w:t>
      </w:r>
      <w:r w:rsidR="0038684D" w:rsidRPr="00E41816">
        <w:rPr>
          <w:sz w:val="26"/>
        </w:rPr>
        <w:t>пос. Дружная Горка</w:t>
      </w:r>
      <w:r w:rsidRPr="00E41816">
        <w:rPr>
          <w:sz w:val="26"/>
        </w:rPr>
        <w:t>.</w:t>
      </w:r>
    </w:p>
    <w:p w14:paraId="4EAA0AEA" w14:textId="798F1D58" w:rsidR="00B2048E" w:rsidRPr="00E41816" w:rsidRDefault="00F60501" w:rsidP="00777DBB">
      <w:pPr>
        <w:widowControl/>
        <w:tabs>
          <w:tab w:val="left" w:pos="0"/>
        </w:tabs>
        <w:spacing w:line="360" w:lineRule="auto"/>
        <w:ind w:firstLine="709"/>
        <w:jc w:val="both"/>
        <w:rPr>
          <w:sz w:val="26"/>
        </w:rPr>
      </w:pPr>
      <w:r w:rsidRPr="00E41816">
        <w:rPr>
          <w:sz w:val="26"/>
        </w:rPr>
        <w:t xml:space="preserve">В таблице </w:t>
      </w:r>
      <w:r w:rsidR="000114E9" w:rsidRPr="00E41816">
        <w:rPr>
          <w:sz w:val="26"/>
        </w:rPr>
        <w:t>ниже</w:t>
      </w:r>
      <w:r w:rsidRPr="00E41816">
        <w:rPr>
          <w:sz w:val="26"/>
        </w:rPr>
        <w:t xml:space="preserve"> представлены топливно-энергетические балансы источников тепловой энергии, функционирующих на территории Дружногорского </w:t>
      </w:r>
      <w:r w:rsidR="00996617" w:rsidRPr="00E41816">
        <w:rPr>
          <w:sz w:val="26"/>
        </w:rPr>
        <w:t>городского</w:t>
      </w:r>
      <w:r w:rsidRPr="00E41816">
        <w:rPr>
          <w:sz w:val="26"/>
        </w:rPr>
        <w:t xml:space="preserve"> поселения.</w:t>
      </w:r>
    </w:p>
    <w:p w14:paraId="6C71A0C6" w14:textId="6631D7EC" w:rsidR="00292940" w:rsidRPr="00E41816" w:rsidRDefault="00B54F5B" w:rsidP="0062299F">
      <w:pPr>
        <w:pStyle w:val="-0"/>
        <w:keepNext/>
        <w:numPr>
          <w:ilvl w:val="0"/>
          <w:numId w:val="68"/>
        </w:numPr>
        <w:tabs>
          <w:tab w:val="left" w:pos="1418"/>
          <w:tab w:val="left" w:pos="9067"/>
        </w:tabs>
        <w:spacing w:line="240" w:lineRule="auto"/>
        <w:ind w:left="0" w:firstLine="0"/>
        <w:jc w:val="both"/>
        <w:rPr>
          <w:sz w:val="24"/>
          <w:szCs w:val="24"/>
        </w:rPr>
      </w:pPr>
      <w:bookmarkStart w:id="187" w:name="_Ref99369910"/>
      <w:r w:rsidRPr="00E41816">
        <w:rPr>
          <w:sz w:val="24"/>
          <w:szCs w:val="24"/>
          <w:lang w:bidi="ru-RU"/>
        </w:rPr>
        <w:t>Топливно-энергетические балансы котельных, функционирующих на территории Дружногорск</w:t>
      </w:r>
      <w:r w:rsidR="0056320E" w:rsidRPr="00E41816">
        <w:rPr>
          <w:sz w:val="24"/>
          <w:szCs w:val="24"/>
          <w:lang w:bidi="ru-RU"/>
        </w:rPr>
        <w:t>ого городского поселения за 2022</w:t>
      </w:r>
      <w:r w:rsidRPr="00E41816">
        <w:rPr>
          <w:sz w:val="24"/>
          <w:szCs w:val="24"/>
          <w:lang w:bidi="ru-RU"/>
        </w:rPr>
        <w:t xml:space="preserve"> г.</w:t>
      </w:r>
      <w:bookmarkEnd w:id="187"/>
    </w:p>
    <w:tbl>
      <w:tblPr>
        <w:tblW w:w="8820" w:type="dxa"/>
        <w:jc w:val="center"/>
        <w:tblLook w:val="04A0" w:firstRow="1" w:lastRow="0" w:firstColumn="1" w:lastColumn="0" w:noHBand="0" w:noVBand="1"/>
      </w:tblPr>
      <w:tblGrid>
        <w:gridCol w:w="3960"/>
        <w:gridCol w:w="960"/>
        <w:gridCol w:w="1260"/>
        <w:gridCol w:w="1320"/>
        <w:gridCol w:w="1320"/>
      </w:tblGrid>
      <w:tr w:rsidR="00777DBB" w:rsidRPr="00777DBB" w14:paraId="507BFF7D" w14:textId="77777777" w:rsidTr="00777DBB">
        <w:trPr>
          <w:trHeight w:val="525"/>
          <w:jc w:val="center"/>
        </w:trPr>
        <w:tc>
          <w:tcPr>
            <w:tcW w:w="39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29C8A6F" w14:textId="77777777" w:rsidR="00777DBB" w:rsidRPr="00777DBB" w:rsidRDefault="00777DBB" w:rsidP="00777DBB">
            <w:pPr>
              <w:widowControl/>
              <w:autoSpaceDE/>
              <w:autoSpaceDN/>
              <w:jc w:val="center"/>
              <w:rPr>
                <w:b/>
                <w:bCs/>
                <w:color w:val="000000"/>
                <w:sz w:val="20"/>
                <w:szCs w:val="20"/>
                <w:lang w:bidi="ar-SA"/>
              </w:rPr>
            </w:pPr>
            <w:r w:rsidRPr="00777DBB">
              <w:rPr>
                <w:b/>
                <w:bCs/>
                <w:color w:val="000000"/>
                <w:sz w:val="20"/>
                <w:szCs w:val="20"/>
                <w:lang w:bidi="ar-SA"/>
              </w:rPr>
              <w:t>Показатель</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5A779B04" w14:textId="77777777" w:rsidR="00777DBB" w:rsidRPr="00777DBB" w:rsidRDefault="00777DBB" w:rsidP="00777DBB">
            <w:pPr>
              <w:widowControl/>
              <w:autoSpaceDE/>
              <w:autoSpaceDN/>
              <w:jc w:val="center"/>
              <w:rPr>
                <w:b/>
                <w:bCs/>
                <w:color w:val="000000"/>
                <w:sz w:val="20"/>
                <w:szCs w:val="20"/>
                <w:lang w:bidi="ar-SA"/>
              </w:rPr>
            </w:pPr>
            <w:r w:rsidRPr="00777DBB">
              <w:rPr>
                <w:b/>
                <w:bCs/>
                <w:color w:val="000000"/>
                <w:sz w:val="20"/>
                <w:szCs w:val="20"/>
                <w:lang w:bidi="ar-SA"/>
              </w:rPr>
              <w:t>Ед. изм.</w:t>
            </w:r>
          </w:p>
        </w:tc>
        <w:tc>
          <w:tcPr>
            <w:tcW w:w="1260" w:type="dxa"/>
            <w:tcBorders>
              <w:top w:val="single" w:sz="8" w:space="0" w:color="000000"/>
              <w:left w:val="nil"/>
              <w:bottom w:val="nil"/>
              <w:right w:val="single" w:sz="8" w:space="0" w:color="000000"/>
            </w:tcBorders>
            <w:shd w:val="clear" w:color="auto" w:fill="auto"/>
            <w:vAlign w:val="center"/>
            <w:hideMark/>
          </w:tcPr>
          <w:p w14:paraId="3982C85D" w14:textId="77777777" w:rsidR="00777DBB" w:rsidRPr="00777DBB" w:rsidRDefault="00777DBB" w:rsidP="00777DBB">
            <w:pPr>
              <w:widowControl/>
              <w:autoSpaceDE/>
              <w:autoSpaceDN/>
              <w:jc w:val="center"/>
              <w:rPr>
                <w:b/>
                <w:bCs/>
                <w:color w:val="000000"/>
                <w:sz w:val="20"/>
                <w:szCs w:val="20"/>
                <w:lang w:bidi="ar-SA"/>
              </w:rPr>
            </w:pPr>
            <w:r w:rsidRPr="00777DBB">
              <w:rPr>
                <w:b/>
                <w:bCs/>
                <w:color w:val="000000"/>
                <w:sz w:val="20"/>
                <w:szCs w:val="20"/>
                <w:lang w:bidi="ar-SA"/>
              </w:rPr>
              <w:t>Котельная №58</w:t>
            </w:r>
          </w:p>
        </w:tc>
        <w:tc>
          <w:tcPr>
            <w:tcW w:w="1320" w:type="dxa"/>
            <w:tcBorders>
              <w:top w:val="single" w:sz="8" w:space="0" w:color="000000"/>
              <w:left w:val="nil"/>
              <w:bottom w:val="nil"/>
              <w:right w:val="single" w:sz="8" w:space="0" w:color="000000"/>
            </w:tcBorders>
            <w:shd w:val="clear" w:color="auto" w:fill="auto"/>
            <w:vAlign w:val="center"/>
            <w:hideMark/>
          </w:tcPr>
          <w:p w14:paraId="694D5E71" w14:textId="77777777" w:rsidR="00777DBB" w:rsidRPr="00777DBB" w:rsidRDefault="00777DBB" w:rsidP="00777DBB">
            <w:pPr>
              <w:widowControl/>
              <w:autoSpaceDE/>
              <w:autoSpaceDN/>
              <w:jc w:val="center"/>
              <w:rPr>
                <w:b/>
                <w:bCs/>
                <w:color w:val="000000"/>
                <w:sz w:val="20"/>
                <w:szCs w:val="20"/>
                <w:lang w:bidi="ar-SA"/>
              </w:rPr>
            </w:pPr>
            <w:r w:rsidRPr="00777DBB">
              <w:rPr>
                <w:b/>
                <w:bCs/>
                <w:color w:val="000000"/>
                <w:sz w:val="20"/>
                <w:szCs w:val="20"/>
                <w:lang w:bidi="ar-SA"/>
              </w:rPr>
              <w:t>Котельная №21</w:t>
            </w:r>
          </w:p>
        </w:tc>
        <w:tc>
          <w:tcPr>
            <w:tcW w:w="1320" w:type="dxa"/>
            <w:tcBorders>
              <w:top w:val="single" w:sz="8" w:space="0" w:color="000000"/>
              <w:left w:val="nil"/>
              <w:bottom w:val="nil"/>
              <w:right w:val="single" w:sz="8" w:space="0" w:color="000000"/>
            </w:tcBorders>
            <w:shd w:val="clear" w:color="auto" w:fill="auto"/>
            <w:vAlign w:val="center"/>
            <w:hideMark/>
          </w:tcPr>
          <w:p w14:paraId="582CF9E7" w14:textId="77777777" w:rsidR="00777DBB" w:rsidRPr="00777DBB" w:rsidRDefault="00777DBB" w:rsidP="00777DBB">
            <w:pPr>
              <w:widowControl/>
              <w:autoSpaceDE/>
              <w:autoSpaceDN/>
              <w:jc w:val="center"/>
              <w:rPr>
                <w:b/>
                <w:bCs/>
                <w:color w:val="000000"/>
                <w:sz w:val="20"/>
                <w:szCs w:val="20"/>
                <w:lang w:bidi="ar-SA"/>
              </w:rPr>
            </w:pPr>
            <w:r w:rsidRPr="00777DBB">
              <w:rPr>
                <w:b/>
                <w:bCs/>
                <w:color w:val="000000"/>
                <w:sz w:val="20"/>
                <w:szCs w:val="20"/>
                <w:lang w:bidi="ar-SA"/>
              </w:rPr>
              <w:t>Котельная №43</w:t>
            </w:r>
          </w:p>
        </w:tc>
      </w:tr>
      <w:tr w:rsidR="00777DBB" w:rsidRPr="00777DBB" w14:paraId="03586DCF" w14:textId="77777777" w:rsidTr="0056320E">
        <w:trPr>
          <w:trHeight w:val="315"/>
          <w:jc w:val="center"/>
        </w:trPr>
        <w:tc>
          <w:tcPr>
            <w:tcW w:w="3960" w:type="dxa"/>
            <w:tcBorders>
              <w:top w:val="nil"/>
              <w:left w:val="single" w:sz="8" w:space="0" w:color="auto"/>
              <w:bottom w:val="single" w:sz="8" w:space="0" w:color="auto"/>
              <w:right w:val="single" w:sz="8" w:space="0" w:color="auto"/>
            </w:tcBorders>
            <w:shd w:val="clear" w:color="auto" w:fill="auto"/>
            <w:vAlign w:val="center"/>
            <w:hideMark/>
          </w:tcPr>
          <w:p w14:paraId="40053FD1" w14:textId="77777777" w:rsidR="00777DBB" w:rsidRPr="00777DBB" w:rsidRDefault="00777DBB" w:rsidP="00777DBB">
            <w:pPr>
              <w:widowControl/>
              <w:autoSpaceDE/>
              <w:autoSpaceDN/>
              <w:jc w:val="center"/>
              <w:rPr>
                <w:color w:val="000000"/>
                <w:sz w:val="20"/>
                <w:szCs w:val="20"/>
                <w:lang w:bidi="ar-SA"/>
              </w:rPr>
            </w:pPr>
            <w:r w:rsidRPr="00777DBB">
              <w:rPr>
                <w:color w:val="000000"/>
                <w:sz w:val="20"/>
                <w:szCs w:val="20"/>
                <w:lang w:bidi="ar-SA"/>
              </w:rPr>
              <w:t>Подключенная нагрузка</w:t>
            </w:r>
          </w:p>
        </w:tc>
        <w:tc>
          <w:tcPr>
            <w:tcW w:w="960" w:type="dxa"/>
            <w:tcBorders>
              <w:top w:val="nil"/>
              <w:left w:val="nil"/>
              <w:bottom w:val="single" w:sz="8" w:space="0" w:color="auto"/>
              <w:right w:val="nil"/>
            </w:tcBorders>
            <w:shd w:val="clear" w:color="auto" w:fill="auto"/>
            <w:vAlign w:val="center"/>
            <w:hideMark/>
          </w:tcPr>
          <w:p w14:paraId="246E13DD" w14:textId="77777777" w:rsidR="00777DBB" w:rsidRPr="00777DBB" w:rsidRDefault="00777DBB" w:rsidP="00777DBB">
            <w:pPr>
              <w:widowControl/>
              <w:autoSpaceDE/>
              <w:autoSpaceDN/>
              <w:jc w:val="center"/>
              <w:rPr>
                <w:color w:val="000000"/>
                <w:sz w:val="20"/>
                <w:szCs w:val="20"/>
                <w:lang w:bidi="ar-SA"/>
              </w:rPr>
            </w:pPr>
            <w:r w:rsidRPr="00777DBB">
              <w:rPr>
                <w:color w:val="000000"/>
                <w:sz w:val="20"/>
                <w:szCs w:val="20"/>
                <w:lang w:bidi="ar-SA"/>
              </w:rPr>
              <w:t>Гкал/ч</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FCBE15" w14:textId="77777777" w:rsidR="00777DBB" w:rsidRPr="00777DBB" w:rsidRDefault="00777DBB" w:rsidP="0056320E">
            <w:pPr>
              <w:widowControl/>
              <w:autoSpaceDE/>
              <w:autoSpaceDN/>
              <w:jc w:val="center"/>
              <w:rPr>
                <w:color w:val="000000"/>
                <w:sz w:val="20"/>
                <w:szCs w:val="20"/>
                <w:lang w:bidi="ar-SA"/>
              </w:rPr>
            </w:pPr>
            <w:r w:rsidRPr="00777DBB">
              <w:rPr>
                <w:color w:val="000000"/>
                <w:sz w:val="20"/>
                <w:szCs w:val="20"/>
                <w:lang w:bidi="ar-SA"/>
              </w:rPr>
              <w:t>0,111</w:t>
            </w:r>
          </w:p>
        </w:tc>
        <w:tc>
          <w:tcPr>
            <w:tcW w:w="1320" w:type="dxa"/>
            <w:tcBorders>
              <w:top w:val="single" w:sz="4" w:space="0" w:color="auto"/>
              <w:left w:val="nil"/>
              <w:bottom w:val="single" w:sz="4" w:space="0" w:color="auto"/>
              <w:right w:val="single" w:sz="4" w:space="0" w:color="auto"/>
            </w:tcBorders>
            <w:shd w:val="clear" w:color="auto" w:fill="auto"/>
            <w:noWrap/>
            <w:vAlign w:val="center"/>
            <w:hideMark/>
          </w:tcPr>
          <w:p w14:paraId="5414F954" w14:textId="77777777" w:rsidR="00777DBB" w:rsidRPr="00777DBB" w:rsidRDefault="00777DBB" w:rsidP="0056320E">
            <w:pPr>
              <w:widowControl/>
              <w:autoSpaceDE/>
              <w:autoSpaceDN/>
              <w:jc w:val="center"/>
              <w:rPr>
                <w:color w:val="000000"/>
                <w:sz w:val="20"/>
                <w:szCs w:val="20"/>
                <w:lang w:bidi="ar-SA"/>
              </w:rPr>
            </w:pPr>
            <w:r w:rsidRPr="00777DBB">
              <w:rPr>
                <w:color w:val="000000"/>
                <w:sz w:val="20"/>
                <w:szCs w:val="20"/>
                <w:lang w:bidi="ar-SA"/>
              </w:rPr>
              <w:t>5,052</w:t>
            </w:r>
          </w:p>
        </w:tc>
        <w:tc>
          <w:tcPr>
            <w:tcW w:w="1320" w:type="dxa"/>
            <w:tcBorders>
              <w:top w:val="single" w:sz="4" w:space="0" w:color="auto"/>
              <w:left w:val="nil"/>
              <w:bottom w:val="single" w:sz="4" w:space="0" w:color="auto"/>
              <w:right w:val="single" w:sz="4" w:space="0" w:color="auto"/>
            </w:tcBorders>
            <w:shd w:val="clear" w:color="auto" w:fill="auto"/>
            <w:noWrap/>
            <w:vAlign w:val="center"/>
            <w:hideMark/>
          </w:tcPr>
          <w:p w14:paraId="43ADF337" w14:textId="77777777" w:rsidR="00777DBB" w:rsidRPr="00777DBB" w:rsidRDefault="00777DBB" w:rsidP="0056320E">
            <w:pPr>
              <w:widowControl/>
              <w:autoSpaceDE/>
              <w:autoSpaceDN/>
              <w:jc w:val="center"/>
              <w:rPr>
                <w:color w:val="000000"/>
                <w:sz w:val="20"/>
                <w:szCs w:val="20"/>
                <w:lang w:bidi="ar-SA"/>
              </w:rPr>
            </w:pPr>
            <w:r w:rsidRPr="00777DBB">
              <w:rPr>
                <w:color w:val="000000"/>
                <w:sz w:val="20"/>
                <w:szCs w:val="20"/>
                <w:lang w:bidi="ar-SA"/>
              </w:rPr>
              <w:t>2,091</w:t>
            </w:r>
          </w:p>
        </w:tc>
      </w:tr>
      <w:tr w:rsidR="000E47D3" w:rsidRPr="00777DBB" w14:paraId="131B59DA" w14:textId="77777777" w:rsidTr="0056320E">
        <w:trPr>
          <w:trHeight w:val="315"/>
          <w:jc w:val="center"/>
        </w:trPr>
        <w:tc>
          <w:tcPr>
            <w:tcW w:w="3960" w:type="dxa"/>
            <w:tcBorders>
              <w:top w:val="nil"/>
              <w:left w:val="single" w:sz="8" w:space="0" w:color="auto"/>
              <w:bottom w:val="single" w:sz="8" w:space="0" w:color="auto"/>
              <w:right w:val="single" w:sz="8" w:space="0" w:color="auto"/>
            </w:tcBorders>
            <w:shd w:val="clear" w:color="auto" w:fill="auto"/>
            <w:vAlign w:val="center"/>
            <w:hideMark/>
          </w:tcPr>
          <w:p w14:paraId="72795618" w14:textId="77777777" w:rsidR="000E47D3" w:rsidRPr="00777DBB" w:rsidRDefault="000E47D3" w:rsidP="000E47D3">
            <w:pPr>
              <w:widowControl/>
              <w:autoSpaceDE/>
              <w:autoSpaceDN/>
              <w:jc w:val="center"/>
              <w:rPr>
                <w:color w:val="000000"/>
                <w:sz w:val="20"/>
                <w:szCs w:val="20"/>
                <w:lang w:bidi="ar-SA"/>
              </w:rPr>
            </w:pPr>
            <w:r w:rsidRPr="00777DBB">
              <w:rPr>
                <w:color w:val="000000"/>
                <w:sz w:val="20"/>
                <w:szCs w:val="20"/>
                <w:lang w:bidi="ar-SA"/>
              </w:rPr>
              <w:t>Выработка тепловой энергии на источнике</w:t>
            </w:r>
          </w:p>
        </w:tc>
        <w:tc>
          <w:tcPr>
            <w:tcW w:w="960" w:type="dxa"/>
            <w:tcBorders>
              <w:top w:val="nil"/>
              <w:left w:val="nil"/>
              <w:bottom w:val="single" w:sz="8" w:space="0" w:color="auto"/>
              <w:right w:val="nil"/>
            </w:tcBorders>
            <w:shd w:val="clear" w:color="auto" w:fill="auto"/>
            <w:vAlign w:val="center"/>
            <w:hideMark/>
          </w:tcPr>
          <w:p w14:paraId="33E8C3E4" w14:textId="77777777" w:rsidR="000E47D3" w:rsidRPr="00777DBB" w:rsidRDefault="000E47D3" w:rsidP="000E47D3">
            <w:pPr>
              <w:widowControl/>
              <w:autoSpaceDE/>
              <w:autoSpaceDN/>
              <w:jc w:val="center"/>
              <w:rPr>
                <w:color w:val="000000"/>
                <w:sz w:val="20"/>
                <w:szCs w:val="20"/>
                <w:lang w:bidi="ar-SA"/>
              </w:rPr>
            </w:pPr>
            <w:r w:rsidRPr="00777DBB">
              <w:rPr>
                <w:color w:val="000000"/>
                <w:sz w:val="20"/>
                <w:szCs w:val="20"/>
                <w:lang w:bidi="ar-SA"/>
              </w:rPr>
              <w:t>Гкал</w:t>
            </w: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03AFCE55" w14:textId="770CF102" w:rsidR="000E47D3" w:rsidRPr="00777DBB" w:rsidRDefault="000E47D3" w:rsidP="0056320E">
            <w:pPr>
              <w:widowControl/>
              <w:autoSpaceDE/>
              <w:autoSpaceDN/>
              <w:jc w:val="center"/>
              <w:rPr>
                <w:color w:val="000000"/>
                <w:sz w:val="20"/>
                <w:szCs w:val="20"/>
                <w:lang w:bidi="ar-SA"/>
              </w:rPr>
            </w:pPr>
            <w:r w:rsidRPr="0056320E">
              <w:rPr>
                <w:color w:val="000000"/>
                <w:sz w:val="20"/>
                <w:szCs w:val="20"/>
                <w:lang w:bidi="ar-SA"/>
              </w:rPr>
              <w:t>785,146</w:t>
            </w:r>
          </w:p>
        </w:tc>
        <w:tc>
          <w:tcPr>
            <w:tcW w:w="1320" w:type="dxa"/>
            <w:tcBorders>
              <w:top w:val="nil"/>
              <w:left w:val="nil"/>
              <w:bottom w:val="single" w:sz="4" w:space="0" w:color="auto"/>
              <w:right w:val="single" w:sz="4" w:space="0" w:color="auto"/>
            </w:tcBorders>
            <w:shd w:val="clear" w:color="auto" w:fill="auto"/>
            <w:noWrap/>
            <w:vAlign w:val="center"/>
          </w:tcPr>
          <w:p w14:paraId="0A8B57D1" w14:textId="4686CD1E" w:rsidR="000E47D3" w:rsidRPr="00777DBB" w:rsidRDefault="000E47D3" w:rsidP="0056320E">
            <w:pPr>
              <w:widowControl/>
              <w:autoSpaceDE/>
              <w:autoSpaceDN/>
              <w:jc w:val="center"/>
              <w:rPr>
                <w:color w:val="000000"/>
                <w:sz w:val="20"/>
                <w:szCs w:val="20"/>
                <w:lang w:bidi="ar-SA"/>
              </w:rPr>
            </w:pPr>
            <w:r w:rsidRPr="0056320E">
              <w:rPr>
                <w:color w:val="000000"/>
                <w:sz w:val="20"/>
                <w:szCs w:val="20"/>
                <w:lang w:bidi="ar-SA"/>
              </w:rPr>
              <w:t>18135,000</w:t>
            </w:r>
          </w:p>
        </w:tc>
        <w:tc>
          <w:tcPr>
            <w:tcW w:w="1320" w:type="dxa"/>
            <w:tcBorders>
              <w:top w:val="nil"/>
              <w:left w:val="nil"/>
              <w:bottom w:val="single" w:sz="4" w:space="0" w:color="auto"/>
              <w:right w:val="single" w:sz="4" w:space="0" w:color="auto"/>
            </w:tcBorders>
            <w:shd w:val="clear" w:color="auto" w:fill="auto"/>
            <w:noWrap/>
            <w:vAlign w:val="center"/>
          </w:tcPr>
          <w:p w14:paraId="1EB4A49A" w14:textId="3C77C73F" w:rsidR="000E47D3" w:rsidRPr="00777DBB" w:rsidRDefault="000E47D3" w:rsidP="0056320E">
            <w:pPr>
              <w:widowControl/>
              <w:autoSpaceDE/>
              <w:autoSpaceDN/>
              <w:jc w:val="center"/>
              <w:rPr>
                <w:color w:val="000000"/>
                <w:sz w:val="20"/>
                <w:szCs w:val="20"/>
                <w:lang w:bidi="ar-SA"/>
              </w:rPr>
            </w:pPr>
            <w:r w:rsidRPr="0056320E">
              <w:rPr>
                <w:color w:val="000000"/>
                <w:sz w:val="20"/>
                <w:szCs w:val="20"/>
                <w:lang w:bidi="ar-SA"/>
              </w:rPr>
              <w:t>9167,247</w:t>
            </w:r>
          </w:p>
        </w:tc>
      </w:tr>
      <w:tr w:rsidR="000E47D3" w:rsidRPr="00777DBB" w14:paraId="3A2EF2A0" w14:textId="77777777" w:rsidTr="0056320E">
        <w:trPr>
          <w:trHeight w:val="315"/>
          <w:jc w:val="center"/>
        </w:trPr>
        <w:tc>
          <w:tcPr>
            <w:tcW w:w="3960" w:type="dxa"/>
            <w:tcBorders>
              <w:top w:val="nil"/>
              <w:left w:val="single" w:sz="8" w:space="0" w:color="auto"/>
              <w:bottom w:val="single" w:sz="8" w:space="0" w:color="auto"/>
              <w:right w:val="single" w:sz="8" w:space="0" w:color="auto"/>
            </w:tcBorders>
            <w:shd w:val="clear" w:color="auto" w:fill="auto"/>
            <w:vAlign w:val="center"/>
            <w:hideMark/>
          </w:tcPr>
          <w:p w14:paraId="1B52B2A0" w14:textId="77777777" w:rsidR="000E47D3" w:rsidRPr="00777DBB" w:rsidRDefault="000E47D3" w:rsidP="000E47D3">
            <w:pPr>
              <w:widowControl/>
              <w:autoSpaceDE/>
              <w:autoSpaceDN/>
              <w:jc w:val="center"/>
              <w:rPr>
                <w:color w:val="000000"/>
                <w:sz w:val="20"/>
                <w:szCs w:val="20"/>
                <w:lang w:bidi="ar-SA"/>
              </w:rPr>
            </w:pPr>
            <w:r w:rsidRPr="00777DBB">
              <w:rPr>
                <w:color w:val="000000"/>
                <w:sz w:val="20"/>
                <w:szCs w:val="20"/>
                <w:lang w:bidi="ar-SA"/>
              </w:rPr>
              <w:t>Отпуск источника в сеть</w:t>
            </w:r>
          </w:p>
        </w:tc>
        <w:tc>
          <w:tcPr>
            <w:tcW w:w="960" w:type="dxa"/>
            <w:tcBorders>
              <w:top w:val="nil"/>
              <w:left w:val="nil"/>
              <w:bottom w:val="single" w:sz="8" w:space="0" w:color="auto"/>
              <w:right w:val="nil"/>
            </w:tcBorders>
            <w:shd w:val="clear" w:color="auto" w:fill="auto"/>
            <w:vAlign w:val="center"/>
            <w:hideMark/>
          </w:tcPr>
          <w:p w14:paraId="4E9B60F7" w14:textId="77777777" w:rsidR="000E47D3" w:rsidRPr="00777DBB" w:rsidRDefault="000E47D3" w:rsidP="000E47D3">
            <w:pPr>
              <w:widowControl/>
              <w:autoSpaceDE/>
              <w:autoSpaceDN/>
              <w:jc w:val="center"/>
              <w:rPr>
                <w:color w:val="000000"/>
                <w:sz w:val="20"/>
                <w:szCs w:val="20"/>
                <w:lang w:bidi="ar-SA"/>
              </w:rPr>
            </w:pPr>
            <w:r w:rsidRPr="00777DBB">
              <w:rPr>
                <w:color w:val="000000"/>
                <w:sz w:val="20"/>
                <w:szCs w:val="20"/>
                <w:lang w:bidi="ar-SA"/>
              </w:rPr>
              <w:t>Гкал</w:t>
            </w: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39E3D074" w14:textId="7C4B8682" w:rsidR="000E47D3" w:rsidRPr="00777DBB" w:rsidRDefault="000E47D3" w:rsidP="0056320E">
            <w:pPr>
              <w:widowControl/>
              <w:autoSpaceDE/>
              <w:autoSpaceDN/>
              <w:jc w:val="center"/>
              <w:rPr>
                <w:color w:val="000000"/>
                <w:sz w:val="20"/>
                <w:szCs w:val="20"/>
                <w:lang w:bidi="ar-SA"/>
              </w:rPr>
            </w:pPr>
            <w:r w:rsidRPr="0056320E">
              <w:rPr>
                <w:color w:val="000000"/>
                <w:sz w:val="20"/>
                <w:szCs w:val="20"/>
                <w:lang w:bidi="ar-SA"/>
              </w:rPr>
              <w:t>767,873</w:t>
            </w:r>
          </w:p>
        </w:tc>
        <w:tc>
          <w:tcPr>
            <w:tcW w:w="1320" w:type="dxa"/>
            <w:tcBorders>
              <w:top w:val="nil"/>
              <w:left w:val="nil"/>
              <w:bottom w:val="single" w:sz="4" w:space="0" w:color="auto"/>
              <w:right w:val="single" w:sz="4" w:space="0" w:color="auto"/>
            </w:tcBorders>
            <w:shd w:val="clear" w:color="auto" w:fill="auto"/>
            <w:noWrap/>
            <w:vAlign w:val="center"/>
          </w:tcPr>
          <w:p w14:paraId="73C0BB1E" w14:textId="7874345E" w:rsidR="000E47D3" w:rsidRPr="00777DBB" w:rsidRDefault="000E47D3" w:rsidP="0056320E">
            <w:pPr>
              <w:widowControl/>
              <w:autoSpaceDE/>
              <w:autoSpaceDN/>
              <w:jc w:val="center"/>
              <w:rPr>
                <w:color w:val="000000"/>
                <w:sz w:val="20"/>
                <w:szCs w:val="20"/>
                <w:lang w:bidi="ar-SA"/>
              </w:rPr>
            </w:pPr>
            <w:r w:rsidRPr="0056320E">
              <w:rPr>
                <w:color w:val="000000"/>
                <w:sz w:val="20"/>
                <w:szCs w:val="20"/>
                <w:lang w:bidi="ar-SA"/>
              </w:rPr>
              <w:t>17728,776</w:t>
            </w:r>
          </w:p>
        </w:tc>
        <w:tc>
          <w:tcPr>
            <w:tcW w:w="1320" w:type="dxa"/>
            <w:tcBorders>
              <w:top w:val="nil"/>
              <w:left w:val="nil"/>
              <w:bottom w:val="single" w:sz="4" w:space="0" w:color="auto"/>
              <w:right w:val="single" w:sz="4" w:space="0" w:color="auto"/>
            </w:tcBorders>
            <w:shd w:val="clear" w:color="auto" w:fill="auto"/>
            <w:noWrap/>
            <w:vAlign w:val="center"/>
          </w:tcPr>
          <w:p w14:paraId="43D76AF4" w14:textId="1D09DFD4" w:rsidR="000E47D3" w:rsidRPr="00777DBB" w:rsidRDefault="000E47D3" w:rsidP="0056320E">
            <w:pPr>
              <w:widowControl/>
              <w:autoSpaceDE/>
              <w:autoSpaceDN/>
              <w:jc w:val="center"/>
              <w:rPr>
                <w:color w:val="000000"/>
                <w:sz w:val="20"/>
                <w:szCs w:val="20"/>
                <w:lang w:bidi="ar-SA"/>
              </w:rPr>
            </w:pPr>
            <w:r w:rsidRPr="0056320E">
              <w:rPr>
                <w:color w:val="000000"/>
                <w:sz w:val="20"/>
                <w:szCs w:val="20"/>
                <w:lang w:bidi="ar-SA"/>
              </w:rPr>
              <w:t>8984,818</w:t>
            </w:r>
          </w:p>
        </w:tc>
      </w:tr>
      <w:tr w:rsidR="0056320E" w:rsidRPr="00777DBB" w14:paraId="47189CEC" w14:textId="77777777" w:rsidTr="0056320E">
        <w:trPr>
          <w:trHeight w:val="315"/>
          <w:jc w:val="center"/>
        </w:trPr>
        <w:tc>
          <w:tcPr>
            <w:tcW w:w="3960" w:type="dxa"/>
            <w:tcBorders>
              <w:top w:val="nil"/>
              <w:left w:val="single" w:sz="8" w:space="0" w:color="auto"/>
              <w:bottom w:val="single" w:sz="8" w:space="0" w:color="auto"/>
              <w:right w:val="single" w:sz="8" w:space="0" w:color="auto"/>
            </w:tcBorders>
            <w:shd w:val="clear" w:color="auto" w:fill="auto"/>
            <w:vAlign w:val="center"/>
            <w:hideMark/>
          </w:tcPr>
          <w:p w14:paraId="361EB1C0" w14:textId="77777777" w:rsidR="0056320E" w:rsidRPr="00777DBB" w:rsidRDefault="0056320E" w:rsidP="0056320E">
            <w:pPr>
              <w:widowControl/>
              <w:autoSpaceDE/>
              <w:autoSpaceDN/>
              <w:jc w:val="center"/>
              <w:rPr>
                <w:color w:val="000000"/>
                <w:sz w:val="20"/>
                <w:szCs w:val="20"/>
                <w:lang w:bidi="ar-SA"/>
              </w:rPr>
            </w:pPr>
            <w:r w:rsidRPr="00777DBB">
              <w:rPr>
                <w:color w:val="000000"/>
                <w:sz w:val="20"/>
                <w:szCs w:val="20"/>
                <w:lang w:bidi="ar-SA"/>
              </w:rPr>
              <w:t>Полезный отпуск потребителям</w:t>
            </w:r>
          </w:p>
        </w:tc>
        <w:tc>
          <w:tcPr>
            <w:tcW w:w="960" w:type="dxa"/>
            <w:tcBorders>
              <w:top w:val="nil"/>
              <w:left w:val="nil"/>
              <w:bottom w:val="single" w:sz="8" w:space="0" w:color="auto"/>
              <w:right w:val="nil"/>
            </w:tcBorders>
            <w:shd w:val="clear" w:color="auto" w:fill="auto"/>
            <w:vAlign w:val="center"/>
            <w:hideMark/>
          </w:tcPr>
          <w:p w14:paraId="5295F37B" w14:textId="77777777" w:rsidR="0056320E" w:rsidRPr="00777DBB" w:rsidRDefault="0056320E" w:rsidP="0056320E">
            <w:pPr>
              <w:widowControl/>
              <w:autoSpaceDE/>
              <w:autoSpaceDN/>
              <w:jc w:val="center"/>
              <w:rPr>
                <w:color w:val="000000"/>
                <w:sz w:val="20"/>
                <w:szCs w:val="20"/>
                <w:lang w:bidi="ar-SA"/>
              </w:rPr>
            </w:pPr>
            <w:r w:rsidRPr="00777DBB">
              <w:rPr>
                <w:color w:val="000000"/>
                <w:sz w:val="20"/>
                <w:szCs w:val="20"/>
                <w:lang w:bidi="ar-SA"/>
              </w:rPr>
              <w:t>Гкал</w:t>
            </w: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DAAA2A1" w14:textId="4623E622" w:rsidR="0056320E" w:rsidRPr="00777DBB" w:rsidRDefault="0056320E" w:rsidP="0056320E">
            <w:pPr>
              <w:widowControl/>
              <w:autoSpaceDE/>
              <w:autoSpaceDN/>
              <w:jc w:val="center"/>
              <w:rPr>
                <w:color w:val="000000"/>
                <w:sz w:val="20"/>
                <w:szCs w:val="20"/>
                <w:lang w:bidi="ar-SA"/>
              </w:rPr>
            </w:pPr>
            <w:r w:rsidRPr="0056320E">
              <w:rPr>
                <w:color w:val="000000"/>
                <w:sz w:val="20"/>
                <w:szCs w:val="20"/>
                <w:lang w:bidi="ar-SA"/>
              </w:rPr>
              <w:t>311,178</w:t>
            </w:r>
          </w:p>
        </w:tc>
        <w:tc>
          <w:tcPr>
            <w:tcW w:w="1320" w:type="dxa"/>
            <w:tcBorders>
              <w:top w:val="nil"/>
              <w:left w:val="nil"/>
              <w:bottom w:val="single" w:sz="4" w:space="0" w:color="auto"/>
              <w:right w:val="single" w:sz="4" w:space="0" w:color="auto"/>
            </w:tcBorders>
            <w:shd w:val="clear" w:color="auto" w:fill="auto"/>
            <w:noWrap/>
            <w:vAlign w:val="center"/>
          </w:tcPr>
          <w:p w14:paraId="762DD85F" w14:textId="6A4079AB" w:rsidR="0056320E" w:rsidRPr="00777DBB" w:rsidRDefault="0056320E" w:rsidP="0056320E">
            <w:pPr>
              <w:widowControl/>
              <w:autoSpaceDE/>
              <w:autoSpaceDN/>
              <w:jc w:val="center"/>
              <w:rPr>
                <w:color w:val="000000"/>
                <w:sz w:val="20"/>
                <w:szCs w:val="20"/>
                <w:lang w:bidi="ar-SA"/>
              </w:rPr>
            </w:pPr>
            <w:r w:rsidRPr="0056320E">
              <w:rPr>
                <w:color w:val="000000"/>
                <w:sz w:val="20"/>
                <w:szCs w:val="20"/>
                <w:lang w:bidi="ar-SA"/>
              </w:rPr>
              <w:t>15846,802</w:t>
            </w:r>
          </w:p>
        </w:tc>
        <w:tc>
          <w:tcPr>
            <w:tcW w:w="1320" w:type="dxa"/>
            <w:tcBorders>
              <w:top w:val="nil"/>
              <w:left w:val="nil"/>
              <w:bottom w:val="single" w:sz="4" w:space="0" w:color="auto"/>
              <w:right w:val="single" w:sz="4" w:space="0" w:color="auto"/>
            </w:tcBorders>
            <w:shd w:val="clear" w:color="auto" w:fill="auto"/>
            <w:noWrap/>
            <w:vAlign w:val="center"/>
          </w:tcPr>
          <w:p w14:paraId="57D2A534" w14:textId="468894B9" w:rsidR="0056320E" w:rsidRPr="00777DBB" w:rsidRDefault="0056320E" w:rsidP="0056320E">
            <w:pPr>
              <w:widowControl/>
              <w:autoSpaceDE/>
              <w:autoSpaceDN/>
              <w:jc w:val="center"/>
              <w:rPr>
                <w:color w:val="000000"/>
                <w:sz w:val="20"/>
                <w:szCs w:val="20"/>
                <w:lang w:bidi="ar-SA"/>
              </w:rPr>
            </w:pPr>
            <w:r w:rsidRPr="0056320E">
              <w:rPr>
                <w:color w:val="000000"/>
                <w:sz w:val="20"/>
                <w:szCs w:val="20"/>
                <w:lang w:bidi="ar-SA"/>
              </w:rPr>
              <w:t>6545,219</w:t>
            </w:r>
          </w:p>
        </w:tc>
      </w:tr>
      <w:tr w:rsidR="00777DBB" w:rsidRPr="00777DBB" w14:paraId="0CD0A657" w14:textId="77777777" w:rsidTr="0056320E">
        <w:trPr>
          <w:trHeight w:val="315"/>
          <w:jc w:val="center"/>
        </w:trPr>
        <w:tc>
          <w:tcPr>
            <w:tcW w:w="3960" w:type="dxa"/>
            <w:tcBorders>
              <w:top w:val="nil"/>
              <w:left w:val="single" w:sz="8" w:space="0" w:color="auto"/>
              <w:bottom w:val="single" w:sz="8" w:space="0" w:color="auto"/>
              <w:right w:val="single" w:sz="8" w:space="0" w:color="auto"/>
            </w:tcBorders>
            <w:shd w:val="clear" w:color="auto" w:fill="auto"/>
            <w:vAlign w:val="center"/>
            <w:hideMark/>
          </w:tcPr>
          <w:p w14:paraId="1648EC31" w14:textId="77777777" w:rsidR="00777DBB" w:rsidRPr="00777DBB" w:rsidRDefault="00777DBB" w:rsidP="00777DBB">
            <w:pPr>
              <w:widowControl/>
              <w:autoSpaceDE/>
              <w:autoSpaceDN/>
              <w:jc w:val="center"/>
              <w:rPr>
                <w:color w:val="000000"/>
                <w:sz w:val="20"/>
                <w:szCs w:val="20"/>
                <w:lang w:bidi="ar-SA"/>
              </w:rPr>
            </w:pPr>
            <w:r w:rsidRPr="00777DBB">
              <w:rPr>
                <w:color w:val="000000"/>
                <w:sz w:val="20"/>
                <w:szCs w:val="20"/>
                <w:lang w:bidi="ar-SA"/>
              </w:rPr>
              <w:t>Вид основного топлива</w:t>
            </w:r>
          </w:p>
        </w:tc>
        <w:tc>
          <w:tcPr>
            <w:tcW w:w="960" w:type="dxa"/>
            <w:tcBorders>
              <w:top w:val="nil"/>
              <w:left w:val="nil"/>
              <w:bottom w:val="single" w:sz="8" w:space="0" w:color="auto"/>
              <w:right w:val="nil"/>
            </w:tcBorders>
            <w:shd w:val="clear" w:color="auto" w:fill="auto"/>
            <w:vAlign w:val="center"/>
            <w:hideMark/>
          </w:tcPr>
          <w:p w14:paraId="0699E135" w14:textId="77777777" w:rsidR="00777DBB" w:rsidRPr="00777DBB" w:rsidRDefault="00777DBB" w:rsidP="00777DBB">
            <w:pPr>
              <w:widowControl/>
              <w:autoSpaceDE/>
              <w:autoSpaceDN/>
              <w:jc w:val="center"/>
              <w:rPr>
                <w:color w:val="000000"/>
                <w:sz w:val="20"/>
                <w:szCs w:val="20"/>
                <w:lang w:bidi="ar-SA"/>
              </w:rPr>
            </w:pPr>
            <w:r w:rsidRPr="00777DBB">
              <w:rPr>
                <w:color w:val="000000"/>
                <w:sz w:val="20"/>
                <w:szCs w:val="20"/>
                <w:lang w:bidi="ar-SA"/>
              </w:rPr>
              <w:t>-</w:t>
            </w: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86153B8" w14:textId="6686AB1C" w:rsidR="00777DBB" w:rsidRPr="00777DBB" w:rsidRDefault="00777DBB" w:rsidP="0056320E">
            <w:pPr>
              <w:widowControl/>
              <w:autoSpaceDE/>
              <w:autoSpaceDN/>
              <w:jc w:val="center"/>
              <w:rPr>
                <w:color w:val="000000"/>
                <w:sz w:val="20"/>
                <w:szCs w:val="20"/>
                <w:lang w:bidi="ar-SA"/>
              </w:rPr>
            </w:pPr>
          </w:p>
        </w:tc>
        <w:tc>
          <w:tcPr>
            <w:tcW w:w="1320" w:type="dxa"/>
            <w:tcBorders>
              <w:top w:val="nil"/>
              <w:left w:val="nil"/>
              <w:bottom w:val="single" w:sz="4" w:space="0" w:color="auto"/>
              <w:right w:val="single" w:sz="4" w:space="0" w:color="auto"/>
            </w:tcBorders>
            <w:shd w:val="clear" w:color="auto" w:fill="auto"/>
            <w:noWrap/>
            <w:vAlign w:val="center"/>
          </w:tcPr>
          <w:p w14:paraId="28D58CCB" w14:textId="3FB6E547" w:rsidR="00777DBB" w:rsidRPr="00777DBB" w:rsidRDefault="00777DBB" w:rsidP="0056320E">
            <w:pPr>
              <w:widowControl/>
              <w:autoSpaceDE/>
              <w:autoSpaceDN/>
              <w:jc w:val="center"/>
              <w:rPr>
                <w:color w:val="000000"/>
                <w:sz w:val="20"/>
                <w:szCs w:val="20"/>
                <w:lang w:bidi="ar-SA"/>
              </w:rPr>
            </w:pPr>
          </w:p>
        </w:tc>
        <w:tc>
          <w:tcPr>
            <w:tcW w:w="1320" w:type="dxa"/>
            <w:tcBorders>
              <w:top w:val="nil"/>
              <w:left w:val="nil"/>
              <w:bottom w:val="single" w:sz="4" w:space="0" w:color="auto"/>
              <w:right w:val="single" w:sz="4" w:space="0" w:color="auto"/>
            </w:tcBorders>
            <w:shd w:val="clear" w:color="auto" w:fill="auto"/>
            <w:noWrap/>
            <w:vAlign w:val="center"/>
          </w:tcPr>
          <w:p w14:paraId="2386FE25" w14:textId="4434FC11" w:rsidR="00777DBB" w:rsidRPr="00777DBB" w:rsidRDefault="00777DBB" w:rsidP="0056320E">
            <w:pPr>
              <w:widowControl/>
              <w:autoSpaceDE/>
              <w:autoSpaceDN/>
              <w:jc w:val="center"/>
              <w:rPr>
                <w:color w:val="000000"/>
                <w:sz w:val="20"/>
                <w:szCs w:val="20"/>
                <w:lang w:bidi="ar-SA"/>
              </w:rPr>
            </w:pPr>
          </w:p>
        </w:tc>
      </w:tr>
      <w:tr w:rsidR="00777DBB" w:rsidRPr="00777DBB" w14:paraId="186CB816" w14:textId="77777777" w:rsidTr="0056320E">
        <w:trPr>
          <w:trHeight w:val="315"/>
          <w:jc w:val="center"/>
        </w:trPr>
        <w:tc>
          <w:tcPr>
            <w:tcW w:w="3960" w:type="dxa"/>
            <w:tcBorders>
              <w:top w:val="nil"/>
              <w:left w:val="single" w:sz="8" w:space="0" w:color="auto"/>
              <w:bottom w:val="single" w:sz="8" w:space="0" w:color="auto"/>
              <w:right w:val="single" w:sz="8" w:space="0" w:color="auto"/>
            </w:tcBorders>
            <w:shd w:val="clear" w:color="auto" w:fill="auto"/>
            <w:vAlign w:val="center"/>
            <w:hideMark/>
          </w:tcPr>
          <w:p w14:paraId="3B8A035D" w14:textId="77777777" w:rsidR="00777DBB" w:rsidRPr="00777DBB" w:rsidRDefault="00777DBB" w:rsidP="00777DBB">
            <w:pPr>
              <w:widowControl/>
              <w:autoSpaceDE/>
              <w:autoSpaceDN/>
              <w:jc w:val="center"/>
              <w:rPr>
                <w:color w:val="000000"/>
                <w:sz w:val="20"/>
                <w:szCs w:val="20"/>
                <w:lang w:bidi="ar-SA"/>
              </w:rPr>
            </w:pPr>
            <w:r w:rsidRPr="00777DBB">
              <w:rPr>
                <w:color w:val="000000"/>
                <w:sz w:val="20"/>
                <w:szCs w:val="20"/>
                <w:lang w:bidi="ar-SA"/>
              </w:rPr>
              <w:t>Годовой расход натурального топлива</w:t>
            </w:r>
          </w:p>
        </w:tc>
        <w:tc>
          <w:tcPr>
            <w:tcW w:w="960" w:type="dxa"/>
            <w:tcBorders>
              <w:top w:val="nil"/>
              <w:left w:val="nil"/>
              <w:bottom w:val="single" w:sz="8" w:space="0" w:color="auto"/>
              <w:right w:val="nil"/>
            </w:tcBorders>
            <w:shd w:val="clear" w:color="auto" w:fill="auto"/>
            <w:vAlign w:val="center"/>
            <w:hideMark/>
          </w:tcPr>
          <w:p w14:paraId="38AFE39F" w14:textId="77777777" w:rsidR="00777DBB" w:rsidRPr="00777DBB" w:rsidRDefault="00777DBB" w:rsidP="00777DBB">
            <w:pPr>
              <w:widowControl/>
              <w:autoSpaceDE/>
              <w:autoSpaceDN/>
              <w:jc w:val="center"/>
              <w:rPr>
                <w:color w:val="000000"/>
                <w:sz w:val="20"/>
                <w:szCs w:val="20"/>
                <w:lang w:bidi="ar-SA"/>
              </w:rPr>
            </w:pPr>
            <w:r w:rsidRPr="00777DBB">
              <w:rPr>
                <w:color w:val="000000"/>
                <w:sz w:val="20"/>
                <w:szCs w:val="20"/>
                <w:lang w:bidi="ar-SA"/>
              </w:rPr>
              <w:t>тонн</w:t>
            </w: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4EBC26A0" w14:textId="393175EF" w:rsidR="00777DBB" w:rsidRPr="0056320E" w:rsidRDefault="0056320E" w:rsidP="0056320E">
            <w:pPr>
              <w:widowControl/>
              <w:autoSpaceDE/>
              <w:autoSpaceDN/>
              <w:jc w:val="center"/>
              <w:rPr>
                <w:color w:val="000000"/>
                <w:sz w:val="20"/>
                <w:szCs w:val="20"/>
                <w:lang w:bidi="ar-SA"/>
              </w:rPr>
            </w:pPr>
            <w:r w:rsidRPr="0056320E">
              <w:rPr>
                <w:color w:val="000000"/>
                <w:sz w:val="20"/>
                <w:szCs w:val="20"/>
                <w:lang w:bidi="ar-SA"/>
              </w:rPr>
              <w:t>289,900</w:t>
            </w:r>
          </w:p>
        </w:tc>
        <w:tc>
          <w:tcPr>
            <w:tcW w:w="1320" w:type="dxa"/>
            <w:tcBorders>
              <w:top w:val="nil"/>
              <w:left w:val="nil"/>
              <w:bottom w:val="single" w:sz="4" w:space="0" w:color="auto"/>
              <w:right w:val="single" w:sz="4" w:space="0" w:color="auto"/>
            </w:tcBorders>
            <w:shd w:val="clear" w:color="auto" w:fill="auto"/>
            <w:noWrap/>
            <w:vAlign w:val="center"/>
          </w:tcPr>
          <w:p w14:paraId="23229621" w14:textId="67AAA1B0" w:rsidR="00777DBB" w:rsidRPr="00777DBB" w:rsidRDefault="00777DBB" w:rsidP="0056320E">
            <w:pPr>
              <w:widowControl/>
              <w:autoSpaceDE/>
              <w:autoSpaceDN/>
              <w:jc w:val="center"/>
              <w:rPr>
                <w:color w:val="000000"/>
                <w:sz w:val="20"/>
                <w:szCs w:val="20"/>
                <w:lang w:bidi="ar-SA"/>
              </w:rPr>
            </w:pPr>
          </w:p>
        </w:tc>
        <w:tc>
          <w:tcPr>
            <w:tcW w:w="1320" w:type="dxa"/>
            <w:tcBorders>
              <w:top w:val="nil"/>
              <w:left w:val="nil"/>
              <w:bottom w:val="single" w:sz="4" w:space="0" w:color="auto"/>
              <w:right w:val="single" w:sz="4" w:space="0" w:color="auto"/>
            </w:tcBorders>
            <w:shd w:val="clear" w:color="auto" w:fill="auto"/>
            <w:noWrap/>
            <w:vAlign w:val="center"/>
          </w:tcPr>
          <w:p w14:paraId="00E626D7" w14:textId="3BAFF083" w:rsidR="00777DBB" w:rsidRPr="00777DBB" w:rsidRDefault="00777DBB" w:rsidP="0056320E">
            <w:pPr>
              <w:widowControl/>
              <w:autoSpaceDE/>
              <w:autoSpaceDN/>
              <w:jc w:val="center"/>
              <w:rPr>
                <w:color w:val="000000"/>
                <w:sz w:val="20"/>
                <w:szCs w:val="20"/>
                <w:lang w:bidi="ar-SA"/>
              </w:rPr>
            </w:pPr>
          </w:p>
        </w:tc>
      </w:tr>
      <w:tr w:rsidR="0056320E" w:rsidRPr="00777DBB" w14:paraId="6456D587" w14:textId="77777777" w:rsidTr="0056320E">
        <w:trPr>
          <w:trHeight w:val="315"/>
          <w:jc w:val="center"/>
        </w:trPr>
        <w:tc>
          <w:tcPr>
            <w:tcW w:w="3960" w:type="dxa"/>
            <w:tcBorders>
              <w:top w:val="nil"/>
              <w:left w:val="single" w:sz="8" w:space="0" w:color="auto"/>
              <w:bottom w:val="single" w:sz="8" w:space="0" w:color="auto"/>
              <w:right w:val="single" w:sz="8" w:space="0" w:color="auto"/>
            </w:tcBorders>
            <w:shd w:val="clear" w:color="auto" w:fill="auto"/>
            <w:vAlign w:val="center"/>
          </w:tcPr>
          <w:p w14:paraId="1C1777CE" w14:textId="3B22811B" w:rsidR="0056320E" w:rsidRPr="00777DBB" w:rsidRDefault="0056320E" w:rsidP="0056320E">
            <w:pPr>
              <w:widowControl/>
              <w:autoSpaceDE/>
              <w:autoSpaceDN/>
              <w:jc w:val="center"/>
              <w:rPr>
                <w:color w:val="000000"/>
                <w:sz w:val="20"/>
                <w:szCs w:val="20"/>
                <w:lang w:bidi="ar-SA"/>
              </w:rPr>
            </w:pPr>
            <w:r w:rsidRPr="00AB2B2C">
              <w:rPr>
                <w:color w:val="000000"/>
                <w:sz w:val="20"/>
                <w:szCs w:val="20"/>
                <w:lang w:bidi="ar-SA"/>
              </w:rPr>
              <w:t>Годовой расход натурального топлива</w:t>
            </w:r>
          </w:p>
        </w:tc>
        <w:tc>
          <w:tcPr>
            <w:tcW w:w="960" w:type="dxa"/>
            <w:tcBorders>
              <w:top w:val="nil"/>
              <w:left w:val="nil"/>
              <w:bottom w:val="single" w:sz="8" w:space="0" w:color="auto"/>
              <w:right w:val="nil"/>
            </w:tcBorders>
            <w:shd w:val="clear" w:color="auto" w:fill="auto"/>
            <w:vAlign w:val="center"/>
          </w:tcPr>
          <w:p w14:paraId="4B5BEBA8" w14:textId="399F2BF9" w:rsidR="0056320E" w:rsidRPr="00AB2B2C" w:rsidRDefault="0056320E" w:rsidP="0056320E">
            <w:pPr>
              <w:widowControl/>
              <w:autoSpaceDE/>
              <w:autoSpaceDN/>
              <w:jc w:val="center"/>
              <w:rPr>
                <w:color w:val="000000"/>
                <w:sz w:val="20"/>
                <w:szCs w:val="20"/>
                <w:vertAlign w:val="superscript"/>
                <w:lang w:bidi="ar-SA"/>
              </w:rPr>
            </w:pPr>
            <w:r>
              <w:rPr>
                <w:color w:val="000000"/>
                <w:sz w:val="20"/>
                <w:szCs w:val="20"/>
                <w:lang w:bidi="ar-SA"/>
              </w:rPr>
              <w:t>тыс. м</w:t>
            </w:r>
            <w:r>
              <w:rPr>
                <w:color w:val="000000"/>
                <w:sz w:val="20"/>
                <w:szCs w:val="20"/>
                <w:vertAlign w:val="superscript"/>
                <w:lang w:bidi="ar-SA"/>
              </w:rPr>
              <w:t>3</w:t>
            </w: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206C735C" w14:textId="77777777" w:rsidR="0056320E" w:rsidRPr="00777DBB" w:rsidRDefault="0056320E" w:rsidP="0056320E">
            <w:pPr>
              <w:widowControl/>
              <w:autoSpaceDE/>
              <w:autoSpaceDN/>
              <w:jc w:val="center"/>
              <w:rPr>
                <w:color w:val="000000"/>
                <w:sz w:val="20"/>
                <w:szCs w:val="20"/>
                <w:lang w:bidi="ar-SA"/>
              </w:rPr>
            </w:pPr>
          </w:p>
        </w:tc>
        <w:tc>
          <w:tcPr>
            <w:tcW w:w="1320" w:type="dxa"/>
            <w:tcBorders>
              <w:top w:val="nil"/>
              <w:left w:val="nil"/>
              <w:bottom w:val="single" w:sz="4" w:space="0" w:color="auto"/>
              <w:right w:val="single" w:sz="4" w:space="0" w:color="auto"/>
            </w:tcBorders>
            <w:shd w:val="clear" w:color="auto" w:fill="auto"/>
            <w:noWrap/>
            <w:vAlign w:val="center"/>
          </w:tcPr>
          <w:p w14:paraId="7B925667" w14:textId="6B8C4E29" w:rsidR="0056320E" w:rsidRPr="00777DBB" w:rsidRDefault="0056320E" w:rsidP="0056320E">
            <w:pPr>
              <w:widowControl/>
              <w:autoSpaceDE/>
              <w:autoSpaceDN/>
              <w:jc w:val="center"/>
              <w:rPr>
                <w:color w:val="000000"/>
                <w:sz w:val="20"/>
                <w:szCs w:val="20"/>
                <w:lang w:bidi="ar-SA"/>
              </w:rPr>
            </w:pPr>
            <w:r w:rsidRPr="0056320E">
              <w:rPr>
                <w:color w:val="000000"/>
                <w:sz w:val="20"/>
                <w:szCs w:val="20"/>
                <w:lang w:bidi="ar-SA"/>
              </w:rPr>
              <w:t>2546,873</w:t>
            </w:r>
          </w:p>
        </w:tc>
        <w:tc>
          <w:tcPr>
            <w:tcW w:w="1320" w:type="dxa"/>
            <w:tcBorders>
              <w:top w:val="nil"/>
              <w:left w:val="nil"/>
              <w:bottom w:val="single" w:sz="4" w:space="0" w:color="auto"/>
              <w:right w:val="single" w:sz="4" w:space="0" w:color="auto"/>
            </w:tcBorders>
            <w:shd w:val="clear" w:color="auto" w:fill="auto"/>
            <w:noWrap/>
            <w:vAlign w:val="center"/>
          </w:tcPr>
          <w:p w14:paraId="3809A049" w14:textId="009F7D80" w:rsidR="0056320E" w:rsidRPr="00777DBB" w:rsidRDefault="0056320E" w:rsidP="0056320E">
            <w:pPr>
              <w:widowControl/>
              <w:autoSpaceDE/>
              <w:autoSpaceDN/>
              <w:jc w:val="center"/>
              <w:rPr>
                <w:color w:val="000000"/>
                <w:sz w:val="20"/>
                <w:szCs w:val="20"/>
                <w:lang w:bidi="ar-SA"/>
              </w:rPr>
            </w:pPr>
            <w:r w:rsidRPr="0056320E">
              <w:rPr>
                <w:color w:val="000000"/>
                <w:sz w:val="20"/>
                <w:szCs w:val="20"/>
                <w:lang w:bidi="ar-SA"/>
              </w:rPr>
              <w:t>1391,400</w:t>
            </w:r>
          </w:p>
        </w:tc>
      </w:tr>
      <w:tr w:rsidR="0056320E" w:rsidRPr="00777DBB" w14:paraId="6779A7A7" w14:textId="77777777" w:rsidTr="0056320E">
        <w:trPr>
          <w:trHeight w:val="315"/>
          <w:jc w:val="center"/>
        </w:trPr>
        <w:tc>
          <w:tcPr>
            <w:tcW w:w="3960" w:type="dxa"/>
            <w:tcBorders>
              <w:top w:val="nil"/>
              <w:left w:val="single" w:sz="8" w:space="0" w:color="auto"/>
              <w:bottom w:val="single" w:sz="8" w:space="0" w:color="auto"/>
              <w:right w:val="single" w:sz="8" w:space="0" w:color="auto"/>
            </w:tcBorders>
            <w:shd w:val="clear" w:color="auto" w:fill="auto"/>
            <w:vAlign w:val="center"/>
            <w:hideMark/>
          </w:tcPr>
          <w:p w14:paraId="1DDEDD64" w14:textId="77777777" w:rsidR="0056320E" w:rsidRPr="00777DBB" w:rsidRDefault="0056320E" w:rsidP="0056320E">
            <w:pPr>
              <w:widowControl/>
              <w:autoSpaceDE/>
              <w:autoSpaceDN/>
              <w:jc w:val="center"/>
              <w:rPr>
                <w:color w:val="000000"/>
                <w:sz w:val="20"/>
                <w:szCs w:val="20"/>
                <w:lang w:bidi="ar-SA"/>
              </w:rPr>
            </w:pPr>
            <w:r w:rsidRPr="00777DBB">
              <w:rPr>
                <w:color w:val="000000"/>
                <w:sz w:val="20"/>
                <w:szCs w:val="20"/>
                <w:lang w:bidi="ar-SA"/>
              </w:rPr>
              <w:t>Годовой расход условного топлива</w:t>
            </w:r>
          </w:p>
        </w:tc>
        <w:tc>
          <w:tcPr>
            <w:tcW w:w="960" w:type="dxa"/>
            <w:tcBorders>
              <w:top w:val="nil"/>
              <w:left w:val="nil"/>
              <w:bottom w:val="single" w:sz="8" w:space="0" w:color="auto"/>
              <w:right w:val="nil"/>
            </w:tcBorders>
            <w:shd w:val="clear" w:color="auto" w:fill="auto"/>
            <w:vAlign w:val="center"/>
            <w:hideMark/>
          </w:tcPr>
          <w:p w14:paraId="09E0098E" w14:textId="77777777" w:rsidR="0056320E" w:rsidRPr="00777DBB" w:rsidRDefault="0056320E" w:rsidP="0056320E">
            <w:pPr>
              <w:widowControl/>
              <w:autoSpaceDE/>
              <w:autoSpaceDN/>
              <w:jc w:val="center"/>
              <w:rPr>
                <w:color w:val="000000"/>
                <w:sz w:val="20"/>
                <w:szCs w:val="20"/>
                <w:lang w:bidi="ar-SA"/>
              </w:rPr>
            </w:pPr>
            <w:r w:rsidRPr="00777DBB">
              <w:rPr>
                <w:color w:val="000000"/>
                <w:sz w:val="20"/>
                <w:szCs w:val="20"/>
                <w:lang w:bidi="ar-SA"/>
              </w:rPr>
              <w:t xml:space="preserve">т </w:t>
            </w:r>
            <w:r w:rsidRPr="00777DBB">
              <w:rPr>
                <w:color w:val="000000"/>
                <w:sz w:val="20"/>
                <w:szCs w:val="20"/>
                <w:vertAlign w:val="subscript"/>
                <w:lang w:bidi="ar-SA"/>
              </w:rPr>
              <w:t>у. т.</w:t>
            </w: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2DB3B9A" w14:textId="4E3BDC8D" w:rsidR="0056320E" w:rsidRPr="00777DBB" w:rsidRDefault="0056320E" w:rsidP="0056320E">
            <w:pPr>
              <w:widowControl/>
              <w:autoSpaceDE/>
              <w:autoSpaceDN/>
              <w:jc w:val="center"/>
              <w:rPr>
                <w:color w:val="000000"/>
                <w:sz w:val="20"/>
                <w:szCs w:val="20"/>
                <w:lang w:bidi="ar-SA"/>
              </w:rPr>
            </w:pPr>
            <w:r w:rsidRPr="0056320E">
              <w:rPr>
                <w:color w:val="000000"/>
                <w:sz w:val="20"/>
                <w:szCs w:val="20"/>
                <w:lang w:bidi="ar-SA"/>
              </w:rPr>
              <w:t>188,435</w:t>
            </w:r>
          </w:p>
        </w:tc>
        <w:tc>
          <w:tcPr>
            <w:tcW w:w="1320" w:type="dxa"/>
            <w:tcBorders>
              <w:top w:val="nil"/>
              <w:left w:val="nil"/>
              <w:bottom w:val="single" w:sz="4" w:space="0" w:color="auto"/>
              <w:right w:val="single" w:sz="4" w:space="0" w:color="auto"/>
            </w:tcBorders>
            <w:shd w:val="clear" w:color="auto" w:fill="auto"/>
            <w:noWrap/>
            <w:vAlign w:val="center"/>
          </w:tcPr>
          <w:p w14:paraId="5F8A6F2D" w14:textId="6988E7F5" w:rsidR="0056320E" w:rsidRPr="00777DBB" w:rsidRDefault="0056320E" w:rsidP="0056320E">
            <w:pPr>
              <w:widowControl/>
              <w:autoSpaceDE/>
              <w:autoSpaceDN/>
              <w:jc w:val="center"/>
              <w:rPr>
                <w:color w:val="000000"/>
                <w:sz w:val="20"/>
                <w:szCs w:val="20"/>
                <w:lang w:bidi="ar-SA"/>
              </w:rPr>
            </w:pPr>
            <w:r w:rsidRPr="0056320E">
              <w:rPr>
                <w:color w:val="000000"/>
                <w:sz w:val="20"/>
                <w:szCs w:val="20"/>
                <w:lang w:bidi="ar-SA"/>
              </w:rPr>
              <w:t>2919,735</w:t>
            </w:r>
          </w:p>
        </w:tc>
        <w:tc>
          <w:tcPr>
            <w:tcW w:w="1320" w:type="dxa"/>
            <w:tcBorders>
              <w:top w:val="nil"/>
              <w:left w:val="nil"/>
              <w:bottom w:val="single" w:sz="4" w:space="0" w:color="auto"/>
              <w:right w:val="single" w:sz="4" w:space="0" w:color="auto"/>
            </w:tcBorders>
            <w:shd w:val="clear" w:color="auto" w:fill="auto"/>
            <w:noWrap/>
            <w:vAlign w:val="center"/>
          </w:tcPr>
          <w:p w14:paraId="5CD80D0E" w14:textId="4437A0EF" w:rsidR="0056320E" w:rsidRPr="00777DBB" w:rsidRDefault="0056320E" w:rsidP="0056320E">
            <w:pPr>
              <w:widowControl/>
              <w:autoSpaceDE/>
              <w:autoSpaceDN/>
              <w:jc w:val="center"/>
              <w:rPr>
                <w:color w:val="000000"/>
                <w:sz w:val="20"/>
                <w:szCs w:val="20"/>
                <w:lang w:bidi="ar-SA"/>
              </w:rPr>
            </w:pPr>
            <w:r w:rsidRPr="0056320E">
              <w:rPr>
                <w:color w:val="000000"/>
                <w:sz w:val="20"/>
                <w:szCs w:val="20"/>
                <w:lang w:bidi="ar-SA"/>
              </w:rPr>
              <w:t>1595,101</w:t>
            </w:r>
          </w:p>
        </w:tc>
      </w:tr>
      <w:tr w:rsidR="0056320E" w:rsidRPr="00777DBB" w14:paraId="68ED5953" w14:textId="77777777" w:rsidTr="0056320E">
        <w:trPr>
          <w:trHeight w:val="585"/>
          <w:jc w:val="center"/>
        </w:trPr>
        <w:tc>
          <w:tcPr>
            <w:tcW w:w="3960" w:type="dxa"/>
            <w:tcBorders>
              <w:top w:val="nil"/>
              <w:left w:val="single" w:sz="8" w:space="0" w:color="auto"/>
              <w:bottom w:val="single" w:sz="8" w:space="0" w:color="auto"/>
              <w:right w:val="single" w:sz="8" w:space="0" w:color="auto"/>
            </w:tcBorders>
            <w:shd w:val="clear" w:color="auto" w:fill="auto"/>
            <w:vAlign w:val="center"/>
            <w:hideMark/>
          </w:tcPr>
          <w:p w14:paraId="41219C24" w14:textId="77777777" w:rsidR="0056320E" w:rsidRPr="00777DBB" w:rsidRDefault="0056320E" w:rsidP="0056320E">
            <w:pPr>
              <w:widowControl/>
              <w:autoSpaceDE/>
              <w:autoSpaceDN/>
              <w:jc w:val="center"/>
              <w:rPr>
                <w:color w:val="000000"/>
                <w:sz w:val="20"/>
                <w:szCs w:val="20"/>
                <w:lang w:bidi="ar-SA"/>
              </w:rPr>
            </w:pPr>
            <w:r w:rsidRPr="00777DBB">
              <w:rPr>
                <w:color w:val="000000"/>
                <w:sz w:val="20"/>
                <w:szCs w:val="20"/>
                <w:lang w:bidi="ar-SA"/>
              </w:rPr>
              <w:t>Удельный расход топлива на ВЫРАБОТКУ тепловой энергии</w:t>
            </w:r>
          </w:p>
        </w:tc>
        <w:tc>
          <w:tcPr>
            <w:tcW w:w="960" w:type="dxa"/>
            <w:tcBorders>
              <w:top w:val="nil"/>
              <w:left w:val="nil"/>
              <w:bottom w:val="single" w:sz="8" w:space="0" w:color="auto"/>
              <w:right w:val="nil"/>
            </w:tcBorders>
            <w:shd w:val="clear" w:color="auto" w:fill="auto"/>
            <w:vAlign w:val="center"/>
            <w:hideMark/>
          </w:tcPr>
          <w:p w14:paraId="416FEF30" w14:textId="77777777" w:rsidR="0056320E" w:rsidRPr="00777DBB" w:rsidRDefault="0056320E" w:rsidP="0056320E">
            <w:pPr>
              <w:widowControl/>
              <w:autoSpaceDE/>
              <w:autoSpaceDN/>
              <w:jc w:val="center"/>
              <w:rPr>
                <w:color w:val="000000"/>
                <w:sz w:val="20"/>
                <w:szCs w:val="20"/>
                <w:lang w:bidi="ar-SA"/>
              </w:rPr>
            </w:pPr>
            <w:r w:rsidRPr="00777DBB">
              <w:rPr>
                <w:color w:val="000000"/>
                <w:sz w:val="20"/>
                <w:szCs w:val="20"/>
                <w:lang w:bidi="ar-SA"/>
              </w:rPr>
              <w:t xml:space="preserve">кг </w:t>
            </w:r>
            <w:r w:rsidRPr="00777DBB">
              <w:rPr>
                <w:color w:val="000000"/>
                <w:sz w:val="20"/>
                <w:szCs w:val="20"/>
                <w:vertAlign w:val="subscript"/>
                <w:lang w:bidi="ar-SA"/>
              </w:rPr>
              <w:t>у. т.</w:t>
            </w:r>
            <w:r w:rsidRPr="00777DBB">
              <w:rPr>
                <w:color w:val="000000"/>
                <w:sz w:val="20"/>
                <w:szCs w:val="20"/>
                <w:lang w:bidi="ar-SA"/>
              </w:rPr>
              <w:t>/Гкал</w:t>
            </w: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E37E3AB" w14:textId="16CDD593" w:rsidR="0056320E" w:rsidRPr="00777DBB" w:rsidRDefault="0056320E" w:rsidP="0056320E">
            <w:pPr>
              <w:widowControl/>
              <w:autoSpaceDE/>
              <w:autoSpaceDN/>
              <w:jc w:val="center"/>
              <w:rPr>
                <w:color w:val="000000"/>
                <w:sz w:val="20"/>
                <w:szCs w:val="20"/>
                <w:lang w:bidi="ar-SA"/>
              </w:rPr>
            </w:pPr>
            <w:r w:rsidRPr="0056320E">
              <w:rPr>
                <w:color w:val="000000"/>
                <w:sz w:val="20"/>
                <w:szCs w:val="20"/>
                <w:lang w:bidi="ar-SA"/>
              </w:rPr>
              <w:t>392,495</w:t>
            </w:r>
          </w:p>
        </w:tc>
        <w:tc>
          <w:tcPr>
            <w:tcW w:w="1320" w:type="dxa"/>
            <w:tcBorders>
              <w:top w:val="nil"/>
              <w:left w:val="nil"/>
              <w:bottom w:val="single" w:sz="4" w:space="0" w:color="auto"/>
              <w:right w:val="single" w:sz="4" w:space="0" w:color="auto"/>
            </w:tcBorders>
            <w:shd w:val="clear" w:color="auto" w:fill="auto"/>
            <w:noWrap/>
            <w:vAlign w:val="center"/>
          </w:tcPr>
          <w:p w14:paraId="41261227" w14:textId="718719ED" w:rsidR="0056320E" w:rsidRPr="00777DBB" w:rsidRDefault="0056320E" w:rsidP="0056320E">
            <w:pPr>
              <w:widowControl/>
              <w:autoSpaceDE/>
              <w:autoSpaceDN/>
              <w:jc w:val="center"/>
              <w:rPr>
                <w:color w:val="000000"/>
                <w:sz w:val="20"/>
                <w:szCs w:val="20"/>
                <w:lang w:bidi="ar-SA"/>
              </w:rPr>
            </w:pPr>
            <w:r w:rsidRPr="0056320E">
              <w:rPr>
                <w:color w:val="000000"/>
                <w:sz w:val="20"/>
                <w:szCs w:val="20"/>
                <w:lang w:bidi="ar-SA"/>
              </w:rPr>
              <w:t>152,926</w:t>
            </w:r>
          </w:p>
        </w:tc>
        <w:tc>
          <w:tcPr>
            <w:tcW w:w="1320" w:type="dxa"/>
            <w:tcBorders>
              <w:top w:val="nil"/>
              <w:left w:val="nil"/>
              <w:bottom w:val="single" w:sz="4" w:space="0" w:color="auto"/>
              <w:right w:val="single" w:sz="4" w:space="0" w:color="auto"/>
            </w:tcBorders>
            <w:shd w:val="clear" w:color="auto" w:fill="auto"/>
            <w:noWrap/>
            <w:vAlign w:val="center"/>
          </w:tcPr>
          <w:p w14:paraId="6C9345E5" w14:textId="66FA9BC5" w:rsidR="0056320E" w:rsidRPr="00777DBB" w:rsidRDefault="0056320E" w:rsidP="0056320E">
            <w:pPr>
              <w:widowControl/>
              <w:autoSpaceDE/>
              <w:autoSpaceDN/>
              <w:jc w:val="center"/>
              <w:rPr>
                <w:color w:val="000000"/>
                <w:sz w:val="20"/>
                <w:szCs w:val="20"/>
                <w:lang w:bidi="ar-SA"/>
              </w:rPr>
            </w:pPr>
            <w:r w:rsidRPr="0056320E">
              <w:rPr>
                <w:color w:val="000000"/>
                <w:sz w:val="20"/>
                <w:szCs w:val="20"/>
                <w:lang w:bidi="ar-SA"/>
              </w:rPr>
              <w:t>154,510</w:t>
            </w:r>
          </w:p>
        </w:tc>
      </w:tr>
      <w:tr w:rsidR="0056320E" w:rsidRPr="00777DBB" w14:paraId="5008C761" w14:textId="77777777" w:rsidTr="0056320E">
        <w:trPr>
          <w:trHeight w:val="585"/>
          <w:jc w:val="center"/>
        </w:trPr>
        <w:tc>
          <w:tcPr>
            <w:tcW w:w="3960" w:type="dxa"/>
            <w:tcBorders>
              <w:top w:val="nil"/>
              <w:left w:val="single" w:sz="8" w:space="0" w:color="auto"/>
              <w:bottom w:val="single" w:sz="8" w:space="0" w:color="auto"/>
              <w:right w:val="single" w:sz="8" w:space="0" w:color="auto"/>
            </w:tcBorders>
            <w:shd w:val="clear" w:color="auto" w:fill="auto"/>
            <w:vAlign w:val="center"/>
            <w:hideMark/>
          </w:tcPr>
          <w:p w14:paraId="7488BE29" w14:textId="77777777" w:rsidR="0056320E" w:rsidRPr="00777DBB" w:rsidRDefault="0056320E" w:rsidP="0056320E">
            <w:pPr>
              <w:widowControl/>
              <w:autoSpaceDE/>
              <w:autoSpaceDN/>
              <w:jc w:val="center"/>
              <w:rPr>
                <w:color w:val="000000"/>
                <w:sz w:val="20"/>
                <w:szCs w:val="20"/>
                <w:lang w:bidi="ar-SA"/>
              </w:rPr>
            </w:pPr>
            <w:r w:rsidRPr="00777DBB">
              <w:rPr>
                <w:color w:val="000000"/>
                <w:sz w:val="20"/>
                <w:szCs w:val="20"/>
                <w:lang w:bidi="ar-SA"/>
              </w:rPr>
              <w:t>Удельный расход топлива на ОТПУСК</w:t>
            </w:r>
          </w:p>
        </w:tc>
        <w:tc>
          <w:tcPr>
            <w:tcW w:w="960" w:type="dxa"/>
            <w:tcBorders>
              <w:top w:val="nil"/>
              <w:left w:val="nil"/>
              <w:bottom w:val="single" w:sz="8" w:space="0" w:color="auto"/>
              <w:right w:val="nil"/>
            </w:tcBorders>
            <w:shd w:val="clear" w:color="auto" w:fill="auto"/>
            <w:vAlign w:val="center"/>
            <w:hideMark/>
          </w:tcPr>
          <w:p w14:paraId="3CF41225" w14:textId="77777777" w:rsidR="0056320E" w:rsidRPr="00777DBB" w:rsidRDefault="0056320E" w:rsidP="0056320E">
            <w:pPr>
              <w:widowControl/>
              <w:autoSpaceDE/>
              <w:autoSpaceDN/>
              <w:jc w:val="center"/>
              <w:rPr>
                <w:color w:val="000000"/>
                <w:sz w:val="20"/>
                <w:szCs w:val="20"/>
                <w:lang w:bidi="ar-SA"/>
              </w:rPr>
            </w:pPr>
            <w:r w:rsidRPr="00777DBB">
              <w:rPr>
                <w:color w:val="000000"/>
                <w:sz w:val="20"/>
                <w:szCs w:val="20"/>
                <w:lang w:bidi="ar-SA"/>
              </w:rPr>
              <w:t xml:space="preserve">кг </w:t>
            </w:r>
            <w:r w:rsidRPr="00777DBB">
              <w:rPr>
                <w:color w:val="000000"/>
                <w:sz w:val="20"/>
                <w:szCs w:val="20"/>
                <w:vertAlign w:val="subscript"/>
                <w:lang w:bidi="ar-SA"/>
              </w:rPr>
              <w:t>у. т.</w:t>
            </w:r>
            <w:r w:rsidRPr="00777DBB">
              <w:rPr>
                <w:color w:val="000000"/>
                <w:sz w:val="20"/>
                <w:szCs w:val="20"/>
                <w:lang w:bidi="ar-SA"/>
              </w:rPr>
              <w:t>/Гкал</w:t>
            </w: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A68FAF7" w14:textId="7E838C05" w:rsidR="0056320E" w:rsidRPr="00777DBB" w:rsidRDefault="0056320E" w:rsidP="0056320E">
            <w:pPr>
              <w:widowControl/>
              <w:autoSpaceDE/>
              <w:autoSpaceDN/>
              <w:jc w:val="center"/>
              <w:rPr>
                <w:color w:val="000000"/>
                <w:sz w:val="20"/>
                <w:szCs w:val="20"/>
                <w:lang w:bidi="ar-SA"/>
              </w:rPr>
            </w:pPr>
            <w:r w:rsidRPr="0056320E">
              <w:rPr>
                <w:color w:val="000000"/>
                <w:sz w:val="20"/>
                <w:szCs w:val="20"/>
                <w:lang w:bidi="ar-SA"/>
              </w:rPr>
              <w:t>245,399</w:t>
            </w:r>
          </w:p>
        </w:tc>
        <w:tc>
          <w:tcPr>
            <w:tcW w:w="1320" w:type="dxa"/>
            <w:tcBorders>
              <w:top w:val="nil"/>
              <w:left w:val="nil"/>
              <w:bottom w:val="single" w:sz="4" w:space="0" w:color="auto"/>
              <w:right w:val="single" w:sz="4" w:space="0" w:color="auto"/>
            </w:tcBorders>
            <w:shd w:val="clear" w:color="auto" w:fill="auto"/>
            <w:noWrap/>
            <w:vAlign w:val="center"/>
          </w:tcPr>
          <w:p w14:paraId="2870DAA8" w14:textId="179F9C9F" w:rsidR="0056320E" w:rsidRPr="00777DBB" w:rsidRDefault="0056320E" w:rsidP="0056320E">
            <w:pPr>
              <w:widowControl/>
              <w:autoSpaceDE/>
              <w:autoSpaceDN/>
              <w:jc w:val="center"/>
              <w:rPr>
                <w:color w:val="000000"/>
                <w:sz w:val="20"/>
                <w:szCs w:val="20"/>
                <w:lang w:bidi="ar-SA"/>
              </w:rPr>
            </w:pPr>
            <w:r w:rsidRPr="0056320E">
              <w:rPr>
                <w:color w:val="000000"/>
                <w:sz w:val="20"/>
                <w:szCs w:val="20"/>
                <w:lang w:bidi="ar-SA"/>
              </w:rPr>
              <w:t>164,689</w:t>
            </w:r>
          </w:p>
        </w:tc>
        <w:tc>
          <w:tcPr>
            <w:tcW w:w="1320" w:type="dxa"/>
            <w:tcBorders>
              <w:top w:val="nil"/>
              <w:left w:val="nil"/>
              <w:bottom w:val="single" w:sz="4" w:space="0" w:color="auto"/>
              <w:right w:val="single" w:sz="4" w:space="0" w:color="auto"/>
            </w:tcBorders>
            <w:shd w:val="clear" w:color="auto" w:fill="auto"/>
            <w:noWrap/>
            <w:vAlign w:val="center"/>
          </w:tcPr>
          <w:p w14:paraId="0C811B80" w14:textId="61483C87" w:rsidR="0056320E" w:rsidRPr="00777DBB" w:rsidRDefault="0056320E" w:rsidP="0056320E">
            <w:pPr>
              <w:widowControl/>
              <w:autoSpaceDE/>
              <w:autoSpaceDN/>
              <w:jc w:val="center"/>
              <w:rPr>
                <w:color w:val="000000"/>
                <w:sz w:val="20"/>
                <w:szCs w:val="20"/>
                <w:lang w:bidi="ar-SA"/>
              </w:rPr>
            </w:pPr>
            <w:r w:rsidRPr="0056320E">
              <w:rPr>
                <w:color w:val="000000"/>
                <w:sz w:val="20"/>
                <w:szCs w:val="20"/>
                <w:lang w:bidi="ar-SA"/>
              </w:rPr>
              <w:t>177,533</w:t>
            </w:r>
          </w:p>
        </w:tc>
      </w:tr>
      <w:tr w:rsidR="0056320E" w:rsidRPr="00777DBB" w14:paraId="7795DED7" w14:textId="77777777" w:rsidTr="0056320E">
        <w:trPr>
          <w:trHeight w:val="585"/>
          <w:jc w:val="center"/>
        </w:trPr>
        <w:tc>
          <w:tcPr>
            <w:tcW w:w="3960" w:type="dxa"/>
            <w:tcBorders>
              <w:top w:val="nil"/>
              <w:left w:val="single" w:sz="8" w:space="0" w:color="auto"/>
              <w:bottom w:val="single" w:sz="8" w:space="0" w:color="auto"/>
              <w:right w:val="single" w:sz="8" w:space="0" w:color="auto"/>
            </w:tcBorders>
            <w:shd w:val="clear" w:color="auto" w:fill="auto"/>
            <w:vAlign w:val="center"/>
            <w:hideMark/>
          </w:tcPr>
          <w:p w14:paraId="7BD5B1D2" w14:textId="77777777" w:rsidR="0056320E" w:rsidRPr="00777DBB" w:rsidRDefault="0056320E" w:rsidP="0056320E">
            <w:pPr>
              <w:widowControl/>
              <w:autoSpaceDE/>
              <w:autoSpaceDN/>
              <w:jc w:val="center"/>
              <w:rPr>
                <w:color w:val="000000"/>
                <w:sz w:val="20"/>
                <w:szCs w:val="20"/>
                <w:lang w:bidi="ar-SA"/>
              </w:rPr>
            </w:pPr>
            <w:r w:rsidRPr="00777DBB">
              <w:rPr>
                <w:color w:val="000000"/>
                <w:sz w:val="20"/>
                <w:szCs w:val="20"/>
                <w:lang w:bidi="ar-SA"/>
              </w:rPr>
              <w:t>Удельный расход условного топлива на ПОЛЕЗНЫЙ ОТПУСК тепловой энергии</w:t>
            </w:r>
          </w:p>
        </w:tc>
        <w:tc>
          <w:tcPr>
            <w:tcW w:w="960" w:type="dxa"/>
            <w:tcBorders>
              <w:top w:val="nil"/>
              <w:left w:val="nil"/>
              <w:bottom w:val="single" w:sz="8" w:space="0" w:color="auto"/>
              <w:right w:val="nil"/>
            </w:tcBorders>
            <w:shd w:val="clear" w:color="auto" w:fill="auto"/>
            <w:vAlign w:val="center"/>
            <w:hideMark/>
          </w:tcPr>
          <w:p w14:paraId="5013C078" w14:textId="77777777" w:rsidR="0056320E" w:rsidRPr="00777DBB" w:rsidRDefault="0056320E" w:rsidP="0056320E">
            <w:pPr>
              <w:widowControl/>
              <w:autoSpaceDE/>
              <w:autoSpaceDN/>
              <w:jc w:val="center"/>
              <w:rPr>
                <w:color w:val="000000"/>
                <w:sz w:val="20"/>
                <w:szCs w:val="20"/>
                <w:lang w:bidi="ar-SA"/>
              </w:rPr>
            </w:pPr>
            <w:r w:rsidRPr="00777DBB">
              <w:rPr>
                <w:color w:val="000000"/>
                <w:sz w:val="20"/>
                <w:szCs w:val="20"/>
                <w:lang w:bidi="ar-SA"/>
              </w:rPr>
              <w:t xml:space="preserve">кг </w:t>
            </w:r>
            <w:r w:rsidRPr="00777DBB">
              <w:rPr>
                <w:color w:val="000000"/>
                <w:sz w:val="20"/>
                <w:szCs w:val="20"/>
                <w:vertAlign w:val="subscript"/>
                <w:lang w:bidi="ar-SA"/>
              </w:rPr>
              <w:t>у. т.</w:t>
            </w:r>
            <w:r w:rsidRPr="00777DBB">
              <w:rPr>
                <w:color w:val="000000"/>
                <w:sz w:val="20"/>
                <w:szCs w:val="20"/>
                <w:lang w:bidi="ar-SA"/>
              </w:rPr>
              <w:t>/Гкал</w:t>
            </w: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20CBAD1D" w14:textId="7A927B3A" w:rsidR="0056320E" w:rsidRPr="00777DBB" w:rsidRDefault="0056320E" w:rsidP="0056320E">
            <w:pPr>
              <w:widowControl/>
              <w:autoSpaceDE/>
              <w:autoSpaceDN/>
              <w:jc w:val="center"/>
              <w:rPr>
                <w:color w:val="000000"/>
                <w:sz w:val="20"/>
                <w:szCs w:val="20"/>
                <w:lang w:bidi="ar-SA"/>
              </w:rPr>
            </w:pPr>
            <w:r w:rsidRPr="0056320E">
              <w:rPr>
                <w:color w:val="000000"/>
                <w:sz w:val="20"/>
                <w:szCs w:val="20"/>
                <w:lang w:bidi="ar-SA"/>
              </w:rPr>
              <w:t>605,555</w:t>
            </w:r>
          </w:p>
        </w:tc>
        <w:tc>
          <w:tcPr>
            <w:tcW w:w="1320" w:type="dxa"/>
            <w:tcBorders>
              <w:top w:val="nil"/>
              <w:left w:val="nil"/>
              <w:bottom w:val="single" w:sz="4" w:space="0" w:color="auto"/>
              <w:right w:val="single" w:sz="4" w:space="0" w:color="auto"/>
            </w:tcBorders>
            <w:shd w:val="clear" w:color="auto" w:fill="auto"/>
            <w:noWrap/>
            <w:vAlign w:val="center"/>
          </w:tcPr>
          <w:p w14:paraId="40BCEC21" w14:textId="608E55A2" w:rsidR="0056320E" w:rsidRPr="00777DBB" w:rsidRDefault="0056320E" w:rsidP="0056320E">
            <w:pPr>
              <w:widowControl/>
              <w:autoSpaceDE/>
              <w:autoSpaceDN/>
              <w:jc w:val="center"/>
              <w:rPr>
                <w:color w:val="000000"/>
                <w:sz w:val="20"/>
                <w:szCs w:val="20"/>
                <w:lang w:bidi="ar-SA"/>
              </w:rPr>
            </w:pPr>
            <w:r w:rsidRPr="0056320E">
              <w:rPr>
                <w:color w:val="000000"/>
                <w:sz w:val="20"/>
                <w:szCs w:val="20"/>
                <w:lang w:bidi="ar-SA"/>
              </w:rPr>
              <w:t>184,248</w:t>
            </w:r>
          </w:p>
        </w:tc>
        <w:tc>
          <w:tcPr>
            <w:tcW w:w="1320" w:type="dxa"/>
            <w:tcBorders>
              <w:top w:val="nil"/>
              <w:left w:val="nil"/>
              <w:bottom w:val="single" w:sz="4" w:space="0" w:color="auto"/>
              <w:right w:val="single" w:sz="4" w:space="0" w:color="auto"/>
            </w:tcBorders>
            <w:shd w:val="clear" w:color="auto" w:fill="auto"/>
            <w:noWrap/>
            <w:vAlign w:val="center"/>
          </w:tcPr>
          <w:p w14:paraId="2ABB897A" w14:textId="4F78018A" w:rsidR="0056320E" w:rsidRPr="00777DBB" w:rsidRDefault="0056320E" w:rsidP="0056320E">
            <w:pPr>
              <w:widowControl/>
              <w:autoSpaceDE/>
              <w:autoSpaceDN/>
              <w:jc w:val="center"/>
              <w:rPr>
                <w:color w:val="000000"/>
                <w:sz w:val="20"/>
                <w:szCs w:val="20"/>
                <w:lang w:bidi="ar-SA"/>
              </w:rPr>
            </w:pPr>
            <w:r w:rsidRPr="0056320E">
              <w:rPr>
                <w:color w:val="000000"/>
                <w:sz w:val="20"/>
                <w:szCs w:val="20"/>
                <w:lang w:bidi="ar-SA"/>
              </w:rPr>
              <w:t>243,705</w:t>
            </w:r>
          </w:p>
        </w:tc>
      </w:tr>
      <w:tr w:rsidR="00777DBB" w:rsidRPr="00777DBB" w14:paraId="1236717A" w14:textId="77777777" w:rsidTr="0056320E">
        <w:trPr>
          <w:trHeight w:val="525"/>
          <w:jc w:val="center"/>
        </w:trPr>
        <w:tc>
          <w:tcPr>
            <w:tcW w:w="3960" w:type="dxa"/>
            <w:tcBorders>
              <w:top w:val="nil"/>
              <w:left w:val="single" w:sz="8" w:space="0" w:color="auto"/>
              <w:bottom w:val="single" w:sz="8" w:space="0" w:color="auto"/>
              <w:right w:val="single" w:sz="8" w:space="0" w:color="auto"/>
            </w:tcBorders>
            <w:shd w:val="clear" w:color="auto" w:fill="auto"/>
            <w:vAlign w:val="center"/>
            <w:hideMark/>
          </w:tcPr>
          <w:p w14:paraId="4B92CFEC" w14:textId="77777777" w:rsidR="00777DBB" w:rsidRPr="00777DBB" w:rsidRDefault="00777DBB" w:rsidP="00777DBB">
            <w:pPr>
              <w:widowControl/>
              <w:autoSpaceDE/>
              <w:autoSpaceDN/>
              <w:jc w:val="center"/>
              <w:rPr>
                <w:color w:val="000000"/>
                <w:sz w:val="20"/>
                <w:szCs w:val="20"/>
                <w:lang w:bidi="ar-SA"/>
              </w:rPr>
            </w:pPr>
            <w:r w:rsidRPr="00777DBB">
              <w:rPr>
                <w:color w:val="000000"/>
                <w:sz w:val="20"/>
                <w:szCs w:val="20"/>
                <w:lang w:bidi="ar-SA"/>
              </w:rPr>
              <w:t>Максимальный часовой расход топлива на выработку тепловой энергии</w:t>
            </w:r>
          </w:p>
        </w:tc>
        <w:tc>
          <w:tcPr>
            <w:tcW w:w="960" w:type="dxa"/>
            <w:tcBorders>
              <w:top w:val="nil"/>
              <w:left w:val="nil"/>
              <w:bottom w:val="single" w:sz="8" w:space="0" w:color="auto"/>
              <w:right w:val="nil"/>
            </w:tcBorders>
            <w:shd w:val="clear" w:color="auto" w:fill="auto"/>
            <w:vAlign w:val="center"/>
            <w:hideMark/>
          </w:tcPr>
          <w:p w14:paraId="5A3F6746" w14:textId="77777777" w:rsidR="00777DBB" w:rsidRPr="00777DBB" w:rsidRDefault="00777DBB" w:rsidP="00777DBB">
            <w:pPr>
              <w:widowControl/>
              <w:autoSpaceDE/>
              <w:autoSpaceDN/>
              <w:jc w:val="center"/>
              <w:rPr>
                <w:color w:val="000000"/>
                <w:sz w:val="20"/>
                <w:szCs w:val="20"/>
                <w:lang w:bidi="ar-SA"/>
              </w:rPr>
            </w:pPr>
            <w:r w:rsidRPr="00777DBB">
              <w:rPr>
                <w:color w:val="000000"/>
                <w:sz w:val="20"/>
                <w:szCs w:val="20"/>
                <w:lang w:bidi="ar-SA"/>
              </w:rPr>
              <w:t>т/ч</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4D69E0C4" w14:textId="77777777" w:rsidR="00777DBB" w:rsidRPr="00777DBB" w:rsidRDefault="00777DBB" w:rsidP="0056320E">
            <w:pPr>
              <w:widowControl/>
              <w:autoSpaceDE/>
              <w:autoSpaceDN/>
              <w:jc w:val="center"/>
              <w:rPr>
                <w:color w:val="000000"/>
                <w:sz w:val="20"/>
                <w:szCs w:val="20"/>
                <w:lang w:bidi="ar-SA"/>
              </w:rPr>
            </w:pPr>
            <w:r w:rsidRPr="00777DBB">
              <w:rPr>
                <w:color w:val="000000"/>
                <w:sz w:val="20"/>
                <w:szCs w:val="20"/>
                <w:lang w:bidi="ar-SA"/>
              </w:rPr>
              <w:t>0,067</w:t>
            </w:r>
          </w:p>
        </w:tc>
        <w:tc>
          <w:tcPr>
            <w:tcW w:w="1320" w:type="dxa"/>
            <w:tcBorders>
              <w:top w:val="nil"/>
              <w:left w:val="nil"/>
              <w:bottom w:val="single" w:sz="4" w:space="0" w:color="auto"/>
              <w:right w:val="single" w:sz="4" w:space="0" w:color="auto"/>
            </w:tcBorders>
            <w:shd w:val="clear" w:color="auto" w:fill="auto"/>
            <w:noWrap/>
            <w:vAlign w:val="center"/>
          </w:tcPr>
          <w:p w14:paraId="71E08E1A" w14:textId="2BA7DC2B" w:rsidR="00777DBB" w:rsidRPr="00777DBB" w:rsidRDefault="00777DBB" w:rsidP="0056320E">
            <w:pPr>
              <w:widowControl/>
              <w:autoSpaceDE/>
              <w:autoSpaceDN/>
              <w:jc w:val="center"/>
              <w:rPr>
                <w:color w:val="000000"/>
                <w:sz w:val="20"/>
                <w:szCs w:val="20"/>
                <w:lang w:bidi="ar-SA"/>
              </w:rPr>
            </w:pPr>
          </w:p>
        </w:tc>
        <w:tc>
          <w:tcPr>
            <w:tcW w:w="1320" w:type="dxa"/>
            <w:tcBorders>
              <w:top w:val="nil"/>
              <w:left w:val="nil"/>
              <w:bottom w:val="single" w:sz="4" w:space="0" w:color="auto"/>
              <w:right w:val="single" w:sz="4" w:space="0" w:color="auto"/>
            </w:tcBorders>
            <w:shd w:val="clear" w:color="auto" w:fill="auto"/>
            <w:noWrap/>
            <w:vAlign w:val="center"/>
          </w:tcPr>
          <w:p w14:paraId="4EB85F8D" w14:textId="3F2C9047" w:rsidR="00777DBB" w:rsidRPr="00777DBB" w:rsidRDefault="00777DBB" w:rsidP="0056320E">
            <w:pPr>
              <w:widowControl/>
              <w:autoSpaceDE/>
              <w:autoSpaceDN/>
              <w:jc w:val="center"/>
              <w:rPr>
                <w:color w:val="000000"/>
                <w:sz w:val="20"/>
                <w:szCs w:val="20"/>
                <w:lang w:bidi="ar-SA"/>
              </w:rPr>
            </w:pPr>
          </w:p>
        </w:tc>
      </w:tr>
      <w:tr w:rsidR="0056320E" w:rsidRPr="00777DBB" w14:paraId="7C9742BA" w14:textId="77777777" w:rsidTr="0056320E">
        <w:trPr>
          <w:trHeight w:val="525"/>
          <w:jc w:val="center"/>
        </w:trPr>
        <w:tc>
          <w:tcPr>
            <w:tcW w:w="3960" w:type="dxa"/>
            <w:tcBorders>
              <w:top w:val="nil"/>
              <w:left w:val="single" w:sz="8" w:space="0" w:color="auto"/>
              <w:bottom w:val="single" w:sz="8" w:space="0" w:color="auto"/>
              <w:right w:val="single" w:sz="8" w:space="0" w:color="auto"/>
            </w:tcBorders>
            <w:shd w:val="clear" w:color="auto" w:fill="auto"/>
            <w:vAlign w:val="center"/>
          </w:tcPr>
          <w:p w14:paraId="7F921DEA" w14:textId="55DB28AF" w:rsidR="0056320E" w:rsidRPr="00777DBB" w:rsidRDefault="0056320E" w:rsidP="0056320E">
            <w:pPr>
              <w:widowControl/>
              <w:autoSpaceDE/>
              <w:autoSpaceDN/>
              <w:jc w:val="center"/>
              <w:rPr>
                <w:color w:val="000000"/>
                <w:sz w:val="20"/>
                <w:szCs w:val="20"/>
                <w:lang w:bidi="ar-SA"/>
              </w:rPr>
            </w:pPr>
            <w:r w:rsidRPr="00AB2B2C">
              <w:rPr>
                <w:color w:val="000000"/>
                <w:sz w:val="20"/>
                <w:szCs w:val="20"/>
                <w:lang w:bidi="ar-SA"/>
              </w:rPr>
              <w:t>Максимальный часовой расход топлива на выработку тепловой энергии</w:t>
            </w:r>
          </w:p>
        </w:tc>
        <w:tc>
          <w:tcPr>
            <w:tcW w:w="960" w:type="dxa"/>
            <w:tcBorders>
              <w:top w:val="nil"/>
              <w:left w:val="nil"/>
              <w:bottom w:val="single" w:sz="8" w:space="0" w:color="auto"/>
              <w:right w:val="nil"/>
            </w:tcBorders>
            <w:shd w:val="clear" w:color="auto" w:fill="auto"/>
            <w:vAlign w:val="center"/>
          </w:tcPr>
          <w:p w14:paraId="23929411" w14:textId="59E1ECC0" w:rsidR="0056320E" w:rsidRPr="00AB2B2C" w:rsidRDefault="0056320E" w:rsidP="0056320E">
            <w:pPr>
              <w:widowControl/>
              <w:autoSpaceDE/>
              <w:autoSpaceDN/>
              <w:jc w:val="center"/>
              <w:rPr>
                <w:color w:val="000000"/>
                <w:sz w:val="20"/>
                <w:szCs w:val="20"/>
                <w:lang w:bidi="ar-SA"/>
              </w:rPr>
            </w:pPr>
            <w:r>
              <w:rPr>
                <w:color w:val="000000"/>
                <w:sz w:val="20"/>
                <w:szCs w:val="20"/>
                <w:lang w:bidi="ar-SA"/>
              </w:rPr>
              <w:t>м</w:t>
            </w:r>
            <w:r>
              <w:rPr>
                <w:color w:val="000000"/>
                <w:sz w:val="20"/>
                <w:szCs w:val="20"/>
                <w:vertAlign w:val="superscript"/>
                <w:lang w:bidi="ar-SA"/>
              </w:rPr>
              <w:t>3</w:t>
            </w:r>
            <w:r>
              <w:rPr>
                <w:color w:val="000000"/>
                <w:sz w:val="20"/>
                <w:szCs w:val="20"/>
                <w:lang w:bidi="ar-SA"/>
              </w:rPr>
              <w:t>/ч</w:t>
            </w: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494725F8" w14:textId="77777777" w:rsidR="0056320E" w:rsidRPr="00777DBB" w:rsidRDefault="0056320E" w:rsidP="0056320E">
            <w:pPr>
              <w:widowControl/>
              <w:autoSpaceDE/>
              <w:autoSpaceDN/>
              <w:jc w:val="center"/>
              <w:rPr>
                <w:color w:val="000000"/>
                <w:sz w:val="20"/>
                <w:szCs w:val="20"/>
                <w:lang w:bidi="ar-SA"/>
              </w:rPr>
            </w:pPr>
          </w:p>
        </w:tc>
        <w:tc>
          <w:tcPr>
            <w:tcW w:w="1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88741C" w14:textId="6F18B89E" w:rsidR="0056320E" w:rsidRPr="00AB2B2C" w:rsidRDefault="0056320E" w:rsidP="0056320E">
            <w:pPr>
              <w:widowControl/>
              <w:autoSpaceDE/>
              <w:autoSpaceDN/>
              <w:jc w:val="center"/>
              <w:rPr>
                <w:color w:val="000000"/>
                <w:sz w:val="20"/>
                <w:szCs w:val="20"/>
                <w:lang w:bidi="ar-SA"/>
              </w:rPr>
            </w:pPr>
            <w:r w:rsidRPr="0056320E">
              <w:rPr>
                <w:color w:val="000000"/>
                <w:sz w:val="20"/>
                <w:szCs w:val="20"/>
                <w:lang w:bidi="ar-SA"/>
              </w:rPr>
              <w:t>674,155</w:t>
            </w:r>
          </w:p>
        </w:tc>
        <w:tc>
          <w:tcPr>
            <w:tcW w:w="1320" w:type="dxa"/>
            <w:tcBorders>
              <w:top w:val="single" w:sz="4" w:space="0" w:color="auto"/>
              <w:left w:val="nil"/>
              <w:bottom w:val="single" w:sz="4" w:space="0" w:color="auto"/>
              <w:right w:val="single" w:sz="4" w:space="0" w:color="auto"/>
            </w:tcBorders>
            <w:shd w:val="clear" w:color="auto" w:fill="auto"/>
            <w:noWrap/>
            <w:vAlign w:val="center"/>
          </w:tcPr>
          <w:p w14:paraId="12DB27EC" w14:textId="226F8A40" w:rsidR="0056320E" w:rsidRPr="00AB2B2C" w:rsidRDefault="0056320E" w:rsidP="0056320E">
            <w:pPr>
              <w:widowControl/>
              <w:autoSpaceDE/>
              <w:autoSpaceDN/>
              <w:jc w:val="center"/>
              <w:rPr>
                <w:color w:val="000000"/>
                <w:sz w:val="20"/>
                <w:szCs w:val="20"/>
                <w:lang w:bidi="ar-SA"/>
              </w:rPr>
            </w:pPr>
            <w:r w:rsidRPr="0056320E">
              <w:rPr>
                <w:color w:val="000000"/>
                <w:sz w:val="20"/>
                <w:szCs w:val="20"/>
                <w:lang w:bidi="ar-SA"/>
              </w:rPr>
              <w:t>281,920</w:t>
            </w:r>
          </w:p>
        </w:tc>
      </w:tr>
      <w:tr w:rsidR="0056320E" w:rsidRPr="00777DBB" w14:paraId="32443DDC" w14:textId="77777777" w:rsidTr="0056320E">
        <w:trPr>
          <w:trHeight w:val="525"/>
          <w:jc w:val="center"/>
        </w:trPr>
        <w:tc>
          <w:tcPr>
            <w:tcW w:w="3960" w:type="dxa"/>
            <w:tcBorders>
              <w:top w:val="nil"/>
              <w:left w:val="single" w:sz="8" w:space="0" w:color="auto"/>
              <w:bottom w:val="single" w:sz="8" w:space="0" w:color="auto"/>
              <w:right w:val="single" w:sz="8" w:space="0" w:color="auto"/>
            </w:tcBorders>
            <w:shd w:val="clear" w:color="auto" w:fill="auto"/>
            <w:vAlign w:val="center"/>
            <w:hideMark/>
          </w:tcPr>
          <w:p w14:paraId="4DAC1336" w14:textId="77777777" w:rsidR="0056320E" w:rsidRPr="00777DBB" w:rsidRDefault="0056320E" w:rsidP="0056320E">
            <w:pPr>
              <w:widowControl/>
              <w:autoSpaceDE/>
              <w:autoSpaceDN/>
              <w:jc w:val="center"/>
              <w:rPr>
                <w:color w:val="000000"/>
                <w:sz w:val="20"/>
                <w:szCs w:val="20"/>
                <w:lang w:bidi="ar-SA"/>
              </w:rPr>
            </w:pPr>
            <w:r w:rsidRPr="00777DBB">
              <w:rPr>
                <w:color w:val="000000"/>
                <w:sz w:val="20"/>
                <w:szCs w:val="20"/>
                <w:lang w:bidi="ar-SA"/>
              </w:rPr>
              <w:t>Максимальный часовой расход условного топлива на выработку тепловой энергии</w:t>
            </w:r>
          </w:p>
        </w:tc>
        <w:tc>
          <w:tcPr>
            <w:tcW w:w="960" w:type="dxa"/>
            <w:tcBorders>
              <w:top w:val="nil"/>
              <w:left w:val="nil"/>
              <w:bottom w:val="single" w:sz="8" w:space="0" w:color="auto"/>
              <w:right w:val="nil"/>
            </w:tcBorders>
            <w:shd w:val="clear" w:color="auto" w:fill="auto"/>
            <w:vAlign w:val="center"/>
            <w:hideMark/>
          </w:tcPr>
          <w:p w14:paraId="5D69D9CE" w14:textId="097E8B2A" w:rsidR="0056320E" w:rsidRPr="00777DBB" w:rsidRDefault="0056320E" w:rsidP="0056320E">
            <w:pPr>
              <w:widowControl/>
              <w:autoSpaceDE/>
              <w:autoSpaceDN/>
              <w:jc w:val="center"/>
              <w:rPr>
                <w:color w:val="000000"/>
                <w:sz w:val="20"/>
                <w:szCs w:val="20"/>
                <w:lang w:bidi="ar-SA"/>
              </w:rPr>
            </w:pPr>
            <w:r w:rsidRPr="00777DBB">
              <w:rPr>
                <w:color w:val="000000"/>
                <w:sz w:val="20"/>
                <w:szCs w:val="20"/>
                <w:lang w:bidi="ar-SA"/>
              </w:rPr>
              <w:t>кг у. т./</w:t>
            </w:r>
            <w:r>
              <w:rPr>
                <w:color w:val="000000"/>
                <w:sz w:val="20"/>
                <w:szCs w:val="20"/>
                <w:lang w:bidi="ar-SA"/>
              </w:rPr>
              <w:t>ч</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40D58FD9" w14:textId="1882C6C8" w:rsidR="0056320E" w:rsidRPr="00777DBB" w:rsidRDefault="0056320E" w:rsidP="0056320E">
            <w:pPr>
              <w:widowControl/>
              <w:autoSpaceDE/>
              <w:autoSpaceDN/>
              <w:jc w:val="center"/>
              <w:rPr>
                <w:color w:val="000000"/>
                <w:sz w:val="20"/>
                <w:szCs w:val="20"/>
                <w:lang w:bidi="ar-SA"/>
              </w:rPr>
            </w:pPr>
            <w:r w:rsidRPr="0056320E">
              <w:rPr>
                <w:color w:val="000000"/>
                <w:sz w:val="20"/>
                <w:szCs w:val="20"/>
                <w:lang w:bidi="ar-SA"/>
              </w:rPr>
              <w:t>43,567</w:t>
            </w:r>
          </w:p>
        </w:tc>
        <w:tc>
          <w:tcPr>
            <w:tcW w:w="1320" w:type="dxa"/>
            <w:tcBorders>
              <w:top w:val="nil"/>
              <w:left w:val="nil"/>
              <w:bottom w:val="single" w:sz="4" w:space="0" w:color="auto"/>
              <w:right w:val="single" w:sz="4" w:space="0" w:color="auto"/>
            </w:tcBorders>
            <w:shd w:val="clear" w:color="auto" w:fill="auto"/>
            <w:noWrap/>
            <w:vAlign w:val="center"/>
          </w:tcPr>
          <w:p w14:paraId="5BFC53C5" w14:textId="6C10A286" w:rsidR="0056320E" w:rsidRPr="00777DBB" w:rsidRDefault="0056320E" w:rsidP="0056320E">
            <w:pPr>
              <w:widowControl/>
              <w:autoSpaceDE/>
              <w:autoSpaceDN/>
              <w:jc w:val="center"/>
              <w:rPr>
                <w:color w:val="000000"/>
                <w:sz w:val="20"/>
                <w:szCs w:val="20"/>
                <w:lang w:bidi="ar-SA"/>
              </w:rPr>
            </w:pPr>
            <w:r w:rsidRPr="0056320E">
              <w:rPr>
                <w:color w:val="000000"/>
                <w:sz w:val="20"/>
                <w:szCs w:val="20"/>
                <w:lang w:bidi="ar-SA"/>
              </w:rPr>
              <w:t>772,582</w:t>
            </w:r>
          </w:p>
        </w:tc>
        <w:tc>
          <w:tcPr>
            <w:tcW w:w="1320" w:type="dxa"/>
            <w:tcBorders>
              <w:top w:val="nil"/>
              <w:left w:val="nil"/>
              <w:bottom w:val="single" w:sz="4" w:space="0" w:color="auto"/>
              <w:right w:val="single" w:sz="4" w:space="0" w:color="auto"/>
            </w:tcBorders>
            <w:shd w:val="clear" w:color="auto" w:fill="auto"/>
            <w:noWrap/>
            <w:vAlign w:val="center"/>
          </w:tcPr>
          <w:p w14:paraId="7A268188" w14:textId="5537CD8A" w:rsidR="0056320E" w:rsidRPr="00777DBB" w:rsidRDefault="0056320E" w:rsidP="0056320E">
            <w:pPr>
              <w:widowControl/>
              <w:autoSpaceDE/>
              <w:autoSpaceDN/>
              <w:jc w:val="center"/>
              <w:rPr>
                <w:color w:val="000000"/>
                <w:sz w:val="20"/>
                <w:szCs w:val="20"/>
                <w:lang w:bidi="ar-SA"/>
              </w:rPr>
            </w:pPr>
            <w:r w:rsidRPr="0056320E">
              <w:rPr>
                <w:color w:val="000000"/>
                <w:sz w:val="20"/>
                <w:szCs w:val="20"/>
                <w:lang w:bidi="ar-SA"/>
              </w:rPr>
              <w:t>323,080</w:t>
            </w:r>
          </w:p>
        </w:tc>
      </w:tr>
    </w:tbl>
    <w:p w14:paraId="02B7798A" w14:textId="577C8CBA" w:rsidR="00777DBB" w:rsidRPr="00777DBB" w:rsidRDefault="00777DBB" w:rsidP="00777DBB">
      <w:pPr>
        <w:widowControl/>
        <w:tabs>
          <w:tab w:val="left" w:pos="0"/>
        </w:tabs>
        <w:spacing w:before="120" w:line="360" w:lineRule="auto"/>
        <w:ind w:firstLine="709"/>
        <w:jc w:val="both"/>
        <w:rPr>
          <w:sz w:val="26"/>
        </w:rPr>
      </w:pPr>
      <w:r w:rsidRPr="00777DBB">
        <w:rPr>
          <w:sz w:val="26"/>
        </w:rPr>
        <w:t>В качестве основного топлива на котельных</w:t>
      </w:r>
      <w:r>
        <w:rPr>
          <w:sz w:val="26"/>
        </w:rPr>
        <w:t xml:space="preserve"> №21 пос. Дружная Горка и №43 д. Лампово </w:t>
      </w:r>
      <w:r w:rsidRPr="00777DBB">
        <w:rPr>
          <w:sz w:val="26"/>
        </w:rPr>
        <w:t>используется природный газ с калорийностью 8024,8 ккал/кг согласно исходным данным.</w:t>
      </w:r>
    </w:p>
    <w:p w14:paraId="2C53FA25" w14:textId="131B2398" w:rsidR="00777DBB" w:rsidRDefault="00777DBB" w:rsidP="00777DBB">
      <w:pPr>
        <w:widowControl/>
        <w:tabs>
          <w:tab w:val="left" w:pos="0"/>
        </w:tabs>
        <w:spacing w:before="120" w:line="360" w:lineRule="auto"/>
        <w:ind w:firstLine="709"/>
        <w:jc w:val="both"/>
        <w:rPr>
          <w:sz w:val="26"/>
        </w:rPr>
      </w:pPr>
      <w:r w:rsidRPr="00777DBB">
        <w:rPr>
          <w:sz w:val="26"/>
        </w:rPr>
        <w:t>В качестве основного топлива на котельной №</w:t>
      </w:r>
      <w:r>
        <w:rPr>
          <w:sz w:val="26"/>
        </w:rPr>
        <w:t>58</w:t>
      </w:r>
      <w:r w:rsidRPr="00777DBB">
        <w:rPr>
          <w:sz w:val="26"/>
        </w:rPr>
        <w:t xml:space="preserve"> пос. Дружная Горка используется </w:t>
      </w:r>
      <w:r>
        <w:rPr>
          <w:sz w:val="26"/>
        </w:rPr>
        <w:t>уголь</w:t>
      </w:r>
      <w:r w:rsidRPr="00777DBB">
        <w:rPr>
          <w:sz w:val="26"/>
        </w:rPr>
        <w:t xml:space="preserve"> с калорийностью </w:t>
      </w:r>
      <w:r>
        <w:rPr>
          <w:sz w:val="26"/>
        </w:rPr>
        <w:t>4550</w:t>
      </w:r>
      <w:r w:rsidRPr="00777DBB">
        <w:rPr>
          <w:sz w:val="26"/>
        </w:rPr>
        <w:t xml:space="preserve"> </w:t>
      </w:r>
      <w:r>
        <w:rPr>
          <w:sz w:val="26"/>
        </w:rPr>
        <w:t>ккал/кг.</w:t>
      </w:r>
    </w:p>
    <w:p w14:paraId="1D20E330" w14:textId="5B8E4A0F" w:rsidR="00777DBB" w:rsidRDefault="00777DBB" w:rsidP="00777DBB">
      <w:pPr>
        <w:widowControl/>
        <w:tabs>
          <w:tab w:val="left" w:pos="0"/>
        </w:tabs>
        <w:spacing w:before="120" w:line="360" w:lineRule="auto"/>
        <w:ind w:firstLine="709"/>
        <w:jc w:val="both"/>
        <w:rPr>
          <w:sz w:val="26"/>
        </w:rPr>
      </w:pPr>
      <w:r w:rsidRPr="00777DBB">
        <w:rPr>
          <w:sz w:val="26"/>
        </w:rPr>
        <w:t xml:space="preserve"> На рисунке </w:t>
      </w:r>
      <w:r w:rsidR="0056320E">
        <w:rPr>
          <w:sz w:val="26"/>
        </w:rPr>
        <w:t>ниже</w:t>
      </w:r>
      <w:r w:rsidRPr="00777DBB">
        <w:rPr>
          <w:sz w:val="26"/>
        </w:rPr>
        <w:t xml:space="preserve"> представлена графическая интерпретация потребления усло</w:t>
      </w:r>
      <w:r w:rsidR="0056320E">
        <w:rPr>
          <w:sz w:val="26"/>
        </w:rPr>
        <w:t>вного топлива котельными за 2022</w:t>
      </w:r>
      <w:r w:rsidRPr="00777DBB">
        <w:rPr>
          <w:sz w:val="26"/>
        </w:rPr>
        <w:t xml:space="preserve"> г.</w:t>
      </w:r>
    </w:p>
    <w:p w14:paraId="5221F308" w14:textId="0A5E50B4" w:rsidR="00777DBB" w:rsidRDefault="00E41816" w:rsidP="00777DBB">
      <w:pPr>
        <w:widowControl/>
        <w:tabs>
          <w:tab w:val="left" w:pos="0"/>
        </w:tabs>
        <w:spacing w:before="120" w:line="360" w:lineRule="auto"/>
        <w:jc w:val="center"/>
        <w:rPr>
          <w:sz w:val="26"/>
        </w:rPr>
      </w:pPr>
      <w:r>
        <w:rPr>
          <w:noProof/>
          <w:sz w:val="26"/>
          <w:lang w:bidi="ar-SA"/>
        </w:rPr>
        <w:drawing>
          <wp:inline distT="0" distB="0" distL="0" distR="0" wp14:anchorId="5F4AB2D3" wp14:editId="62DD9308">
            <wp:extent cx="5942330" cy="3552190"/>
            <wp:effectExtent l="0" t="0" r="127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топливо тыы.PNG"/>
                    <pic:cNvPicPr/>
                  </pic:nvPicPr>
                  <pic:blipFill>
                    <a:blip r:embed="rId45">
                      <a:extLst>
                        <a:ext uri="{28A0092B-C50C-407E-A947-70E740481C1C}">
                          <a14:useLocalDpi xmlns:a14="http://schemas.microsoft.com/office/drawing/2010/main" val="0"/>
                        </a:ext>
                      </a:extLst>
                    </a:blip>
                    <a:stretch>
                      <a:fillRect/>
                    </a:stretch>
                  </pic:blipFill>
                  <pic:spPr>
                    <a:xfrm>
                      <a:off x="0" y="0"/>
                      <a:ext cx="5942330" cy="3552190"/>
                    </a:xfrm>
                    <a:prstGeom prst="rect">
                      <a:avLst/>
                    </a:prstGeom>
                  </pic:spPr>
                </pic:pic>
              </a:graphicData>
            </a:graphic>
          </wp:inline>
        </w:drawing>
      </w:r>
    </w:p>
    <w:p w14:paraId="14F57A58" w14:textId="1971D702" w:rsidR="00777DBB" w:rsidRPr="00ED15ED" w:rsidRDefault="00777DBB"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szCs w:val="24"/>
        </w:rPr>
      </w:pPr>
      <w:bookmarkStart w:id="188" w:name="_Ref99370406"/>
      <w:r w:rsidRPr="00777DBB">
        <w:rPr>
          <w:b/>
          <w:sz w:val="24"/>
          <w:szCs w:val="24"/>
        </w:rPr>
        <w:t>Потребление условного топлива котельными, расположенными на территории Дружногорского</w:t>
      </w:r>
      <w:r>
        <w:rPr>
          <w:b/>
          <w:sz w:val="24"/>
          <w:szCs w:val="24"/>
        </w:rPr>
        <w:t xml:space="preserve"> ГП</w:t>
      </w:r>
      <w:r w:rsidR="0056320E">
        <w:rPr>
          <w:b/>
          <w:sz w:val="24"/>
          <w:szCs w:val="24"/>
        </w:rPr>
        <w:t>, за 2022</w:t>
      </w:r>
      <w:r w:rsidRPr="00777DBB">
        <w:rPr>
          <w:b/>
          <w:sz w:val="24"/>
          <w:szCs w:val="24"/>
        </w:rPr>
        <w:t xml:space="preserve"> г.</w:t>
      </w:r>
      <w:bookmarkEnd w:id="188"/>
    </w:p>
    <w:p w14:paraId="5F39984E" w14:textId="77777777" w:rsidR="007A55AF" w:rsidRPr="00ED15ED" w:rsidRDefault="007A55AF" w:rsidP="00ED15ED">
      <w:pPr>
        <w:pStyle w:val="20"/>
        <w:widowControl/>
        <w:numPr>
          <w:ilvl w:val="0"/>
          <w:numId w:val="9"/>
        </w:numPr>
        <w:tabs>
          <w:tab w:val="left" w:pos="1418"/>
        </w:tabs>
        <w:spacing w:before="240" w:after="240"/>
        <w:ind w:left="0" w:firstLine="0"/>
        <w:jc w:val="both"/>
        <w:rPr>
          <w:i w:val="0"/>
        </w:rPr>
      </w:pPr>
      <w:bookmarkStart w:id="189" w:name="_Toc134088983"/>
      <w:r w:rsidRPr="00ED15ED">
        <w:rPr>
          <w:i w:val="0"/>
        </w:rPr>
        <w:t>Описание видов резервного и аварийного топлива и возможности их обеспечения в соответствии с нормативными требованиями</w:t>
      </w:r>
      <w:bookmarkEnd w:id="189"/>
    </w:p>
    <w:p w14:paraId="3F94C0AD" w14:textId="77777777" w:rsidR="00B2048E" w:rsidRPr="00ED15ED" w:rsidRDefault="00970D97" w:rsidP="00ED15ED">
      <w:pPr>
        <w:widowControl/>
        <w:tabs>
          <w:tab w:val="left" w:pos="0"/>
        </w:tabs>
        <w:spacing w:before="120" w:after="120" w:line="360" w:lineRule="auto"/>
        <w:ind w:firstLine="709"/>
        <w:jc w:val="both"/>
        <w:rPr>
          <w:sz w:val="26"/>
        </w:rPr>
      </w:pPr>
      <w:r w:rsidRPr="00E41816">
        <w:rPr>
          <w:sz w:val="26"/>
        </w:rPr>
        <w:t xml:space="preserve">На всех котельных </w:t>
      </w:r>
      <w:r w:rsidR="000B6714" w:rsidRPr="00E41816">
        <w:rPr>
          <w:sz w:val="26"/>
        </w:rPr>
        <w:t>Дружногорского</w:t>
      </w:r>
      <w:r w:rsidRPr="00E41816">
        <w:rPr>
          <w:sz w:val="26"/>
        </w:rPr>
        <w:t xml:space="preserve"> </w:t>
      </w:r>
      <w:r w:rsidR="00F3488F" w:rsidRPr="00E41816">
        <w:rPr>
          <w:sz w:val="26"/>
        </w:rPr>
        <w:t>городского</w:t>
      </w:r>
      <w:r w:rsidRPr="00E41816">
        <w:rPr>
          <w:sz w:val="26"/>
        </w:rPr>
        <w:t xml:space="preserve"> поселения отсутствует резервное и аварийное топливо.</w:t>
      </w:r>
    </w:p>
    <w:p w14:paraId="48B08C9B" w14:textId="77777777" w:rsidR="00C25A99" w:rsidRPr="00ED15ED" w:rsidRDefault="00C25A99" w:rsidP="00ED15ED">
      <w:pPr>
        <w:pStyle w:val="20"/>
        <w:widowControl/>
        <w:numPr>
          <w:ilvl w:val="0"/>
          <w:numId w:val="9"/>
        </w:numPr>
        <w:tabs>
          <w:tab w:val="left" w:pos="1418"/>
        </w:tabs>
        <w:spacing w:before="240" w:after="240"/>
        <w:ind w:left="0" w:firstLine="0"/>
        <w:jc w:val="both"/>
        <w:rPr>
          <w:i w:val="0"/>
        </w:rPr>
      </w:pPr>
      <w:bookmarkStart w:id="190" w:name="_Toc134088984"/>
      <w:r w:rsidRPr="00ED15ED">
        <w:rPr>
          <w:i w:val="0"/>
        </w:rPr>
        <w:t>Описание особенностей характеристик видов топлива в зависимости от мест поставки</w:t>
      </w:r>
      <w:bookmarkEnd w:id="190"/>
    </w:p>
    <w:p w14:paraId="380EF565" w14:textId="77777777" w:rsidR="00970D97" w:rsidRPr="00E41816" w:rsidRDefault="004E07B6" w:rsidP="00ED15ED">
      <w:pPr>
        <w:widowControl/>
        <w:tabs>
          <w:tab w:val="left" w:pos="0"/>
        </w:tabs>
        <w:spacing w:before="120" w:after="120" w:line="360" w:lineRule="auto"/>
        <w:ind w:firstLine="709"/>
        <w:jc w:val="both"/>
        <w:rPr>
          <w:sz w:val="26"/>
        </w:rPr>
      </w:pPr>
      <w:r w:rsidRPr="00E41816">
        <w:rPr>
          <w:sz w:val="26"/>
        </w:rPr>
        <w:t xml:space="preserve">Описание особенностей характеристик видов топлива </w:t>
      </w:r>
      <w:r w:rsidR="007B5F35" w:rsidRPr="00E41816">
        <w:rPr>
          <w:sz w:val="26"/>
        </w:rPr>
        <w:t>отсутствует.</w:t>
      </w:r>
    </w:p>
    <w:p w14:paraId="30E8EA6D" w14:textId="77777777" w:rsidR="007A55AF" w:rsidRPr="00E41816" w:rsidRDefault="00FC2A4A" w:rsidP="00ED15ED">
      <w:pPr>
        <w:pStyle w:val="20"/>
        <w:widowControl/>
        <w:numPr>
          <w:ilvl w:val="0"/>
          <w:numId w:val="9"/>
        </w:numPr>
        <w:tabs>
          <w:tab w:val="left" w:pos="1418"/>
        </w:tabs>
        <w:spacing w:before="240" w:after="240"/>
        <w:ind w:left="0" w:firstLine="0"/>
        <w:jc w:val="both"/>
        <w:rPr>
          <w:i w:val="0"/>
        </w:rPr>
      </w:pPr>
      <w:bookmarkStart w:id="191" w:name="_Toc134088985"/>
      <w:r w:rsidRPr="00E41816">
        <w:rPr>
          <w:i w:val="0"/>
        </w:rPr>
        <w:t>Использование местных видов топлива</w:t>
      </w:r>
      <w:bookmarkEnd w:id="191"/>
    </w:p>
    <w:p w14:paraId="72761D0E" w14:textId="3ECB0A33" w:rsidR="006E0069" w:rsidRDefault="00063314" w:rsidP="00ED15ED">
      <w:pPr>
        <w:widowControl/>
        <w:tabs>
          <w:tab w:val="left" w:pos="0"/>
        </w:tabs>
        <w:spacing w:before="120" w:after="120" w:line="360" w:lineRule="auto"/>
        <w:ind w:firstLine="709"/>
        <w:jc w:val="both"/>
        <w:rPr>
          <w:sz w:val="26"/>
        </w:rPr>
      </w:pPr>
      <w:r w:rsidRPr="00E41816">
        <w:rPr>
          <w:sz w:val="26"/>
        </w:rPr>
        <w:t xml:space="preserve">На всех котельных </w:t>
      </w:r>
      <w:r w:rsidR="000B6714" w:rsidRPr="00E41816">
        <w:rPr>
          <w:sz w:val="26"/>
        </w:rPr>
        <w:t>Дружногорского</w:t>
      </w:r>
      <w:r w:rsidRPr="00E41816">
        <w:rPr>
          <w:sz w:val="26"/>
        </w:rPr>
        <w:t xml:space="preserve"> </w:t>
      </w:r>
      <w:r w:rsidR="00F3488F" w:rsidRPr="00E41816">
        <w:rPr>
          <w:sz w:val="26"/>
        </w:rPr>
        <w:t>городского</w:t>
      </w:r>
      <w:r w:rsidRPr="00E41816">
        <w:rPr>
          <w:sz w:val="26"/>
        </w:rPr>
        <w:t xml:space="preserve"> поселения использование местных видов топлива не предусмотрено.</w:t>
      </w:r>
    </w:p>
    <w:p w14:paraId="0E532431" w14:textId="77777777" w:rsidR="006E0069" w:rsidRDefault="006E0069">
      <w:pPr>
        <w:rPr>
          <w:sz w:val="26"/>
        </w:rPr>
      </w:pPr>
      <w:r>
        <w:rPr>
          <w:sz w:val="26"/>
        </w:rPr>
        <w:br w:type="page"/>
      </w:r>
    </w:p>
    <w:p w14:paraId="728F94CC" w14:textId="78E6D19F" w:rsidR="00F7693C" w:rsidRPr="00ED15ED" w:rsidRDefault="00F7693C" w:rsidP="00ED15ED">
      <w:pPr>
        <w:pStyle w:val="20"/>
        <w:widowControl/>
        <w:numPr>
          <w:ilvl w:val="0"/>
          <w:numId w:val="9"/>
        </w:numPr>
        <w:tabs>
          <w:tab w:val="left" w:pos="1418"/>
        </w:tabs>
        <w:spacing w:before="240" w:after="240"/>
        <w:ind w:left="0" w:firstLine="0"/>
        <w:jc w:val="both"/>
        <w:rPr>
          <w:i w:val="0"/>
        </w:rPr>
      </w:pPr>
      <w:bookmarkStart w:id="192" w:name="_Toc5270564"/>
      <w:bookmarkStart w:id="193" w:name="_Toc134088986"/>
      <w:r w:rsidRPr="00ED15ED">
        <w:rPr>
          <w:i w:val="0"/>
        </w:rPr>
        <w:t xml:space="preserve">Описание видов топлива (в случае, если топливом является уголь, </w:t>
      </w:r>
      <w:r w:rsidR="00BC1AF0" w:rsidRPr="00ED15ED">
        <w:rPr>
          <w:i w:val="0"/>
        </w:rPr>
        <w:t>–</w:t>
      </w:r>
      <w:r w:rsidRPr="00ED15ED">
        <w:rPr>
          <w:i w:val="0"/>
        </w:rPr>
        <w:t xml:space="preserve"> вид ископаемого угля в соответствии с Межгосударственным стандартом ГОСТ 25543</w:t>
      </w:r>
      <w:r w:rsidR="00BC1AF0" w:rsidRPr="00ED15ED">
        <w:rPr>
          <w:i w:val="0"/>
        </w:rPr>
        <w:t>–</w:t>
      </w:r>
      <w:r w:rsidRPr="00ED15ED">
        <w:rPr>
          <w:i w:val="0"/>
        </w:rPr>
        <w:t>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192"/>
      <w:bookmarkEnd w:id="193"/>
    </w:p>
    <w:p w14:paraId="3B77335C" w14:textId="38C4C462" w:rsidR="00E85FC8" w:rsidRPr="005B0BD1" w:rsidRDefault="00E85FC8" w:rsidP="00ED15ED">
      <w:pPr>
        <w:spacing w:line="360" w:lineRule="auto"/>
        <w:ind w:firstLine="709"/>
        <w:jc w:val="both"/>
        <w:rPr>
          <w:sz w:val="26"/>
          <w:szCs w:val="26"/>
        </w:rPr>
      </w:pPr>
      <w:r w:rsidRPr="005B0BD1">
        <w:rPr>
          <w:sz w:val="26"/>
          <w:szCs w:val="26"/>
        </w:rPr>
        <w:t>На котельных №21 и №43 используется природный газ с калорийностью 80</w:t>
      </w:r>
      <w:r w:rsidR="00777DBB" w:rsidRPr="005B0BD1">
        <w:rPr>
          <w:sz w:val="26"/>
          <w:szCs w:val="26"/>
        </w:rPr>
        <w:t xml:space="preserve">24,8 </w:t>
      </w:r>
      <w:r w:rsidRPr="005B0BD1">
        <w:rPr>
          <w:sz w:val="26"/>
          <w:szCs w:val="26"/>
        </w:rPr>
        <w:t xml:space="preserve">ккал/кг. На котельной №58 в качестве основного топлива используется уголь с калорийностью </w:t>
      </w:r>
      <w:r w:rsidR="00777DBB" w:rsidRPr="005B0BD1">
        <w:rPr>
          <w:sz w:val="26"/>
          <w:szCs w:val="26"/>
        </w:rPr>
        <w:t>4550</w:t>
      </w:r>
      <w:r w:rsidRPr="005B0BD1">
        <w:rPr>
          <w:sz w:val="26"/>
          <w:szCs w:val="26"/>
        </w:rPr>
        <w:t xml:space="preserve"> ккал/кг.</w:t>
      </w:r>
    </w:p>
    <w:p w14:paraId="094C3FC3" w14:textId="64DA8017" w:rsidR="00F7693C" w:rsidRPr="005B0BD1" w:rsidRDefault="00F7693C" w:rsidP="00ED15ED">
      <w:pPr>
        <w:pStyle w:val="20"/>
        <w:widowControl/>
        <w:numPr>
          <w:ilvl w:val="0"/>
          <w:numId w:val="9"/>
        </w:numPr>
        <w:tabs>
          <w:tab w:val="left" w:pos="1418"/>
        </w:tabs>
        <w:spacing w:before="240" w:after="240"/>
        <w:ind w:left="0" w:firstLine="0"/>
        <w:jc w:val="both"/>
        <w:rPr>
          <w:i w:val="0"/>
        </w:rPr>
      </w:pPr>
      <w:bookmarkStart w:id="194" w:name="_Toc5270565"/>
      <w:bookmarkStart w:id="195" w:name="_Toc134088987"/>
      <w:r w:rsidRPr="005B0BD1">
        <w:rPr>
          <w:i w:val="0"/>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194"/>
      <w:bookmarkEnd w:id="195"/>
    </w:p>
    <w:p w14:paraId="2D70DF14" w14:textId="7B0642CB" w:rsidR="00F7693C" w:rsidRPr="005B0BD1" w:rsidRDefault="00F7693C" w:rsidP="00ED15ED">
      <w:pPr>
        <w:spacing w:line="360" w:lineRule="auto"/>
        <w:ind w:firstLine="709"/>
        <w:rPr>
          <w:sz w:val="26"/>
          <w:szCs w:val="26"/>
        </w:rPr>
      </w:pPr>
      <w:r w:rsidRPr="005B0BD1">
        <w:rPr>
          <w:sz w:val="26"/>
          <w:szCs w:val="26"/>
        </w:rPr>
        <w:t>На территории поселения преобладающим видом топлива является природный газ.</w:t>
      </w:r>
    </w:p>
    <w:p w14:paraId="5327F4A2" w14:textId="3BB45971" w:rsidR="00F7693C" w:rsidRPr="005B0BD1" w:rsidRDefault="00F7693C" w:rsidP="00ED15ED">
      <w:pPr>
        <w:pStyle w:val="20"/>
        <w:widowControl/>
        <w:numPr>
          <w:ilvl w:val="0"/>
          <w:numId w:val="9"/>
        </w:numPr>
        <w:tabs>
          <w:tab w:val="left" w:pos="1418"/>
        </w:tabs>
        <w:spacing w:before="240" w:after="240"/>
        <w:ind w:left="0" w:firstLine="0"/>
        <w:jc w:val="both"/>
        <w:rPr>
          <w:i w:val="0"/>
        </w:rPr>
      </w:pPr>
      <w:bookmarkStart w:id="196" w:name="_Toc5270566"/>
      <w:bookmarkStart w:id="197" w:name="_Toc134088988"/>
      <w:r w:rsidRPr="005B0BD1">
        <w:rPr>
          <w:i w:val="0"/>
        </w:rPr>
        <w:t>Описание приоритетного направления развития топливного баланса поселения, городского округа</w:t>
      </w:r>
      <w:bookmarkEnd w:id="196"/>
      <w:bookmarkEnd w:id="197"/>
    </w:p>
    <w:p w14:paraId="10D8240A" w14:textId="55BB2354" w:rsidR="00F7693C" w:rsidRPr="00ED15ED" w:rsidRDefault="00F7693C" w:rsidP="00ED15ED">
      <w:pPr>
        <w:spacing w:line="360" w:lineRule="auto"/>
        <w:ind w:firstLine="709"/>
        <w:jc w:val="both"/>
        <w:rPr>
          <w:sz w:val="26"/>
          <w:szCs w:val="26"/>
        </w:rPr>
      </w:pPr>
      <w:r w:rsidRPr="005B0BD1">
        <w:rPr>
          <w:sz w:val="26"/>
          <w:szCs w:val="26"/>
        </w:rPr>
        <w:t>На территории Дружногорского городского поселения приоритетным направлением развития топливного баланса является перевод котельной №58 на газообразное топливо, что повлечет за собой снижение объемов необходимого топлива.</w:t>
      </w:r>
    </w:p>
    <w:p w14:paraId="4823D588" w14:textId="77777777" w:rsidR="004B28BD" w:rsidRDefault="004B28BD" w:rsidP="004B28BD">
      <w:pPr>
        <w:pStyle w:val="20"/>
        <w:widowControl/>
        <w:numPr>
          <w:ilvl w:val="0"/>
          <w:numId w:val="9"/>
        </w:numPr>
        <w:tabs>
          <w:tab w:val="left" w:pos="1418"/>
        </w:tabs>
        <w:spacing w:before="240" w:after="240"/>
        <w:ind w:left="0" w:firstLine="0"/>
        <w:jc w:val="both"/>
        <w:rPr>
          <w:i w:val="0"/>
        </w:rPr>
      </w:pPr>
      <w:bookmarkStart w:id="198" w:name="_Toc102054302"/>
      <w:bookmarkStart w:id="199" w:name="_Toc134088989"/>
      <w:r w:rsidRPr="00830964">
        <w:rPr>
          <w:i w:val="0"/>
        </w:rPr>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bookmarkEnd w:id="198"/>
      <w:bookmarkEnd w:id="199"/>
    </w:p>
    <w:p w14:paraId="17EA711B" w14:textId="74EE51FC" w:rsidR="00B17E7E" w:rsidRDefault="004B28BD" w:rsidP="00B17E7E">
      <w:pPr>
        <w:tabs>
          <w:tab w:val="left" w:pos="709"/>
        </w:tabs>
        <w:spacing w:line="360" w:lineRule="auto"/>
        <w:jc w:val="both"/>
        <w:rPr>
          <w:rFonts w:eastAsiaTheme="minorHAnsi"/>
          <w:iCs/>
          <w:sz w:val="26"/>
          <w:szCs w:val="26"/>
          <w:lang w:eastAsia="en-US" w:bidi="ar-SA"/>
        </w:rPr>
      </w:pPr>
      <w:r>
        <w:tab/>
      </w:r>
      <w:r w:rsidRPr="005B0BD1">
        <w:rPr>
          <w:rFonts w:eastAsiaTheme="minorHAnsi"/>
          <w:iCs/>
          <w:sz w:val="26"/>
          <w:szCs w:val="26"/>
          <w:lang w:eastAsia="en-US" w:bidi="ar-SA"/>
        </w:rPr>
        <w:t>За период, предшествующий актуализации схемы теплоснабжения основный вид топлива источников теплоснабжения не изменился.</w:t>
      </w:r>
    </w:p>
    <w:p w14:paraId="75CC2C66" w14:textId="77777777" w:rsidR="00B17E7E" w:rsidRDefault="00B17E7E">
      <w:pPr>
        <w:rPr>
          <w:rFonts w:eastAsiaTheme="minorHAnsi"/>
          <w:iCs/>
          <w:sz w:val="26"/>
          <w:szCs w:val="26"/>
          <w:lang w:eastAsia="en-US" w:bidi="ar-SA"/>
        </w:rPr>
      </w:pPr>
      <w:r>
        <w:rPr>
          <w:rFonts w:eastAsiaTheme="minorHAnsi"/>
          <w:iCs/>
          <w:sz w:val="26"/>
          <w:szCs w:val="26"/>
          <w:lang w:eastAsia="en-US" w:bidi="ar-SA"/>
        </w:rPr>
        <w:br w:type="page"/>
      </w:r>
    </w:p>
    <w:p w14:paraId="38458A89" w14:textId="7598D6D4" w:rsidR="00C25A99" w:rsidRDefault="00C25A99" w:rsidP="00ED15ED">
      <w:pPr>
        <w:pStyle w:val="10"/>
        <w:pageBreakBefore/>
        <w:widowControl/>
        <w:numPr>
          <w:ilvl w:val="1"/>
          <w:numId w:val="2"/>
        </w:numPr>
        <w:tabs>
          <w:tab w:val="left" w:pos="1418"/>
        </w:tabs>
        <w:spacing w:before="240" w:after="240"/>
        <w:ind w:left="0" w:firstLine="0"/>
        <w:jc w:val="both"/>
      </w:pPr>
      <w:bookmarkStart w:id="200" w:name="_Toc134088990"/>
      <w:r w:rsidRPr="00ED15ED">
        <w:t>Надежность теплоснабжения</w:t>
      </w:r>
      <w:bookmarkEnd w:id="200"/>
    </w:p>
    <w:p w14:paraId="2B392A1A" w14:textId="77777777" w:rsidR="00C9040E" w:rsidRDefault="00C9040E" w:rsidP="00C9040E">
      <w:pPr>
        <w:pStyle w:val="20"/>
        <w:widowControl/>
        <w:numPr>
          <w:ilvl w:val="0"/>
          <w:numId w:val="10"/>
        </w:numPr>
        <w:tabs>
          <w:tab w:val="left" w:pos="1418"/>
          <w:tab w:val="left" w:pos="1843"/>
        </w:tabs>
        <w:spacing w:before="120" w:after="240"/>
        <w:ind w:left="0" w:firstLine="0"/>
        <w:jc w:val="both"/>
        <w:rPr>
          <w:i w:val="0"/>
        </w:rPr>
      </w:pPr>
      <w:bookmarkStart w:id="201" w:name="_Toc527455632"/>
      <w:bookmarkStart w:id="202" w:name="_Toc102054304"/>
      <w:bookmarkStart w:id="203" w:name="_Toc134088991"/>
      <w:r w:rsidRPr="00433CBE">
        <w:rPr>
          <w:i w:val="0"/>
        </w:rPr>
        <w:t>Поток отказов (частота отказов) участков тепловых сетей</w:t>
      </w:r>
      <w:bookmarkEnd w:id="201"/>
      <w:bookmarkEnd w:id="202"/>
      <w:bookmarkEnd w:id="203"/>
    </w:p>
    <w:p w14:paraId="4B10E915" w14:textId="77777777" w:rsidR="00C9040E" w:rsidRPr="005B0BD1" w:rsidRDefault="00C9040E" w:rsidP="00C9040E">
      <w:pPr>
        <w:widowControl/>
        <w:tabs>
          <w:tab w:val="left" w:pos="0"/>
        </w:tabs>
        <w:spacing w:before="120" w:after="120" w:line="360" w:lineRule="auto"/>
        <w:ind w:firstLine="709"/>
        <w:jc w:val="both"/>
        <w:rPr>
          <w:sz w:val="26"/>
        </w:rPr>
      </w:pPr>
      <w:r w:rsidRPr="005B0BD1">
        <w:rPr>
          <w:sz w:val="26"/>
        </w:rPr>
        <w:t>Аварией на тепловых сетях считается ситуация, при которой при отказе элементов системы, сетей и источников теплоснабжения прекращается подача тепловой энергии потребителям и абонентам на отопление и горячее водоснабжение на период более 8 часов.</w:t>
      </w:r>
    </w:p>
    <w:p w14:paraId="62CAA8F6" w14:textId="77777777" w:rsidR="00C9040E" w:rsidRPr="005B0BD1" w:rsidRDefault="00C9040E" w:rsidP="00C9040E">
      <w:pPr>
        <w:widowControl/>
        <w:tabs>
          <w:tab w:val="left" w:pos="0"/>
        </w:tabs>
        <w:spacing w:before="120" w:after="120" w:line="360" w:lineRule="auto"/>
        <w:ind w:firstLine="709"/>
        <w:jc w:val="both"/>
        <w:rPr>
          <w:sz w:val="26"/>
        </w:rPr>
      </w:pPr>
      <w:r w:rsidRPr="005B0BD1">
        <w:rPr>
          <w:sz w:val="26"/>
        </w:rPr>
        <w:t>Повреждения участков теплопроводов или оборудования сети, которые приводят к необходимости немедленного их отключения, рассматриваются как отказы. К отказам приводят повреждения элементов тепловых сетей: трубопроводов, задвижек, наружная коррозия.</w:t>
      </w:r>
    </w:p>
    <w:p w14:paraId="13C0D982" w14:textId="6F5C755D" w:rsidR="00C9040E" w:rsidRPr="005B0BD1" w:rsidRDefault="00C9040E" w:rsidP="00C9040E">
      <w:pPr>
        <w:widowControl/>
        <w:tabs>
          <w:tab w:val="left" w:pos="0"/>
        </w:tabs>
        <w:spacing w:before="120" w:after="120" w:line="360" w:lineRule="auto"/>
        <w:ind w:firstLine="709"/>
        <w:jc w:val="both"/>
        <w:rPr>
          <w:sz w:val="26"/>
        </w:rPr>
      </w:pPr>
      <w:r w:rsidRPr="005B0BD1">
        <w:rPr>
          <w:sz w:val="26"/>
        </w:rPr>
        <w:t>Данные по отказам</w:t>
      </w:r>
      <w:r w:rsidR="00B17E7E" w:rsidRPr="005B0BD1">
        <w:rPr>
          <w:sz w:val="26"/>
        </w:rPr>
        <w:t xml:space="preserve"> участков тепловых сетей за 2022</w:t>
      </w:r>
      <w:r w:rsidRPr="005B0BD1">
        <w:rPr>
          <w:sz w:val="26"/>
        </w:rPr>
        <w:t xml:space="preserve"> год отсутствуют. Данные по отказам участк</w:t>
      </w:r>
      <w:r w:rsidR="00B17E7E" w:rsidRPr="005B0BD1">
        <w:rPr>
          <w:sz w:val="26"/>
        </w:rPr>
        <w:t>ов тепловых сетей за период 2016-2017</w:t>
      </w:r>
      <w:r w:rsidRPr="005B0BD1">
        <w:rPr>
          <w:sz w:val="26"/>
        </w:rPr>
        <w:t xml:space="preserve"> гг. представлены в разделе </w:t>
      </w:r>
      <w:r w:rsidRPr="005B0BD1">
        <w:rPr>
          <w:sz w:val="26"/>
        </w:rPr>
        <w:fldChar w:fldCharType="begin"/>
      </w:r>
      <w:r w:rsidRPr="005B0BD1">
        <w:rPr>
          <w:sz w:val="26"/>
        </w:rPr>
        <w:instrText xml:space="preserve"> REF _Ref99370977 \r \h </w:instrText>
      </w:r>
      <w:r w:rsidR="00B17E7E" w:rsidRPr="005B0BD1">
        <w:rPr>
          <w:sz w:val="26"/>
        </w:rPr>
        <w:instrText xml:space="preserve"> \* MERGEFORMAT </w:instrText>
      </w:r>
      <w:r w:rsidRPr="005B0BD1">
        <w:rPr>
          <w:sz w:val="26"/>
        </w:rPr>
        <w:fldChar w:fldCharType="separate"/>
      </w:r>
      <w:r w:rsidR="00874756">
        <w:rPr>
          <w:b/>
          <w:bCs/>
          <w:sz w:val="26"/>
        </w:rPr>
        <w:t>Ошибка! Источник ссылки не найден.</w:t>
      </w:r>
      <w:r w:rsidRPr="005B0BD1">
        <w:rPr>
          <w:sz w:val="26"/>
        </w:rPr>
        <w:fldChar w:fldCharType="end"/>
      </w:r>
      <w:r w:rsidRPr="005B0BD1">
        <w:rPr>
          <w:sz w:val="26"/>
        </w:rPr>
        <w:t>.</w:t>
      </w:r>
    </w:p>
    <w:p w14:paraId="68651888" w14:textId="22A1B6A0" w:rsidR="00C9040E" w:rsidRPr="005B0BD1" w:rsidRDefault="00C9040E" w:rsidP="00C9040E">
      <w:pPr>
        <w:widowControl/>
        <w:tabs>
          <w:tab w:val="left" w:pos="0"/>
        </w:tabs>
        <w:spacing w:before="120" w:after="120" w:line="360" w:lineRule="auto"/>
        <w:ind w:firstLine="709"/>
        <w:jc w:val="both"/>
        <w:rPr>
          <w:sz w:val="26"/>
        </w:rPr>
      </w:pPr>
      <w:r w:rsidRPr="005B0BD1">
        <w:rPr>
          <w:sz w:val="26"/>
        </w:rPr>
        <w:t xml:space="preserve">Оценка надёжности теплоснабжения ГП Дружногорское была выполнена в соответствии с Приказом Министерства регионального развития РФ от 26 июля 2013 г. № 310 «Об утверждении Методических указаний по анализу показателей, используемых для оценки надёжности систем теплоснабжения». </w:t>
      </w:r>
    </w:p>
    <w:p w14:paraId="096AFE1D" w14:textId="77777777" w:rsidR="00C9040E" w:rsidRPr="005B0BD1" w:rsidRDefault="00C9040E" w:rsidP="00C9040E">
      <w:pPr>
        <w:widowControl/>
        <w:tabs>
          <w:tab w:val="left" w:pos="0"/>
        </w:tabs>
        <w:spacing w:before="120" w:after="120" w:line="360" w:lineRule="auto"/>
        <w:ind w:firstLine="709"/>
        <w:jc w:val="both"/>
        <w:rPr>
          <w:sz w:val="26"/>
        </w:rPr>
      </w:pPr>
      <w:r w:rsidRPr="005B0BD1">
        <w:rPr>
          <w:sz w:val="26"/>
        </w:rPr>
        <w:t>Надежность теплоснабжения обеспечивается надежной работой 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энергии.</w:t>
      </w:r>
    </w:p>
    <w:p w14:paraId="68A356CE" w14:textId="77777777" w:rsidR="00C9040E" w:rsidRPr="005B0BD1" w:rsidRDefault="00C9040E" w:rsidP="00C9040E">
      <w:pPr>
        <w:widowControl/>
        <w:tabs>
          <w:tab w:val="left" w:pos="0"/>
        </w:tabs>
        <w:spacing w:before="120" w:after="120" w:line="360" w:lineRule="auto"/>
        <w:ind w:firstLine="709"/>
        <w:jc w:val="both"/>
        <w:rPr>
          <w:sz w:val="26"/>
        </w:rPr>
      </w:pPr>
      <w:r w:rsidRPr="005B0BD1">
        <w:rPr>
          <w:sz w:val="26"/>
        </w:rPr>
        <w:t xml:space="preserve">Интегральными показателями оценки надежности теплоснабжения в целом являются такие эмпирические показатели как интенсивность отказов nот [1/год] и относительный аварийный недоотпуск тепла Qав/Qрасч, где Qав – аварийный недоотпуск тепла за год [Гкал], Qрасч – расчетный отпуск тепла системой теплоснабжения за год [Гкал]. Динамика изменения данных показателей указывает на прогресс или деградацию надежности каждой конкретной системы теплоснабжения. Однако они не могут быть применены в качестве универсальных системных показателей, поскольку не содержат элементов сопоставимости систем теплоснабжения. </w:t>
      </w:r>
    </w:p>
    <w:p w14:paraId="5D46067C" w14:textId="77777777" w:rsidR="00C9040E" w:rsidRPr="005B0BD1" w:rsidRDefault="00C9040E" w:rsidP="00C9040E">
      <w:pPr>
        <w:widowControl/>
        <w:tabs>
          <w:tab w:val="left" w:pos="0"/>
        </w:tabs>
        <w:spacing w:before="120" w:after="120" w:line="360" w:lineRule="auto"/>
        <w:ind w:firstLine="709"/>
        <w:jc w:val="both"/>
        <w:rPr>
          <w:sz w:val="26"/>
        </w:rPr>
      </w:pPr>
      <w:r w:rsidRPr="005B0BD1">
        <w:rPr>
          <w:sz w:val="26"/>
        </w:rPr>
        <w:t>Для оценки надежности систем теплоснабжения необходимо использовать показатели надежности структурных элементов системы теплоснабжения и внешних систем электро-, водо-, топливоснабжения источников тепловой энергии.</w:t>
      </w:r>
    </w:p>
    <w:p w14:paraId="6273A13B" w14:textId="77777777" w:rsidR="00C9040E" w:rsidRPr="005B0BD1" w:rsidRDefault="00C9040E" w:rsidP="00C9040E">
      <w:pPr>
        <w:widowControl/>
        <w:tabs>
          <w:tab w:val="left" w:pos="0"/>
        </w:tabs>
        <w:spacing w:line="360" w:lineRule="auto"/>
        <w:ind w:firstLine="709"/>
        <w:jc w:val="both"/>
        <w:rPr>
          <w:sz w:val="26"/>
        </w:rPr>
      </w:pPr>
      <w:r w:rsidRPr="005B0BD1">
        <w:rPr>
          <w:sz w:val="26"/>
        </w:rPr>
        <w:t>1. Надежность электроснабжения источников тепла (Кэ) характеризуется наличием или отсутствием резервного электропитания:</w:t>
      </w:r>
    </w:p>
    <w:p w14:paraId="08FD3AA4" w14:textId="77777777" w:rsidR="00C9040E" w:rsidRPr="005B0BD1" w:rsidRDefault="00C9040E" w:rsidP="00C9040E">
      <w:pPr>
        <w:widowControl/>
        <w:tabs>
          <w:tab w:val="left" w:pos="0"/>
        </w:tabs>
        <w:spacing w:line="360" w:lineRule="auto"/>
        <w:ind w:firstLine="851"/>
        <w:jc w:val="both"/>
        <w:rPr>
          <w:sz w:val="26"/>
        </w:rPr>
      </w:pPr>
      <w:r w:rsidRPr="005B0BD1">
        <w:rPr>
          <w:sz w:val="26"/>
        </w:rPr>
        <w:t>- при наличии второго ввода или автономного источника электроснабжения Кэ = 1,0;</w:t>
      </w:r>
    </w:p>
    <w:p w14:paraId="75BF4FC3" w14:textId="77777777" w:rsidR="00C9040E" w:rsidRPr="005B0BD1" w:rsidRDefault="00C9040E" w:rsidP="00C9040E">
      <w:pPr>
        <w:widowControl/>
        <w:tabs>
          <w:tab w:val="left" w:pos="0"/>
        </w:tabs>
        <w:spacing w:line="360" w:lineRule="auto"/>
        <w:ind w:firstLine="851"/>
        <w:jc w:val="both"/>
        <w:rPr>
          <w:sz w:val="26"/>
        </w:rPr>
      </w:pPr>
      <w:r w:rsidRPr="005B0BD1">
        <w:rPr>
          <w:sz w:val="26"/>
        </w:rPr>
        <w:t>- при отсутствии резервного электропитания при мощности отопительной котельной:</w:t>
      </w:r>
    </w:p>
    <w:p w14:paraId="4763CFCB" w14:textId="77777777" w:rsidR="00C9040E" w:rsidRPr="005B0BD1" w:rsidRDefault="00C9040E" w:rsidP="00C9040E">
      <w:pPr>
        <w:widowControl/>
        <w:tabs>
          <w:tab w:val="left" w:pos="0"/>
        </w:tabs>
        <w:spacing w:line="360" w:lineRule="auto"/>
        <w:ind w:firstLine="851"/>
        <w:jc w:val="both"/>
        <w:rPr>
          <w:sz w:val="26"/>
        </w:rPr>
      </w:pPr>
      <w:r w:rsidRPr="005B0BD1">
        <w:rPr>
          <w:sz w:val="26"/>
        </w:rPr>
        <w:t>до 5,0 Гкал/ч                         Кэ = 0,8;</w:t>
      </w:r>
    </w:p>
    <w:p w14:paraId="5B278493" w14:textId="77777777" w:rsidR="00C9040E" w:rsidRPr="005B0BD1" w:rsidRDefault="00C9040E" w:rsidP="00C9040E">
      <w:pPr>
        <w:widowControl/>
        <w:tabs>
          <w:tab w:val="left" w:pos="0"/>
        </w:tabs>
        <w:spacing w:line="360" w:lineRule="auto"/>
        <w:ind w:firstLine="851"/>
        <w:jc w:val="both"/>
        <w:rPr>
          <w:sz w:val="26"/>
        </w:rPr>
      </w:pPr>
      <w:r w:rsidRPr="005B0BD1">
        <w:rPr>
          <w:sz w:val="26"/>
        </w:rPr>
        <w:t>св. 5,0 до 20 Гкал/ч              Кэ = 0,7;</w:t>
      </w:r>
    </w:p>
    <w:p w14:paraId="1615CF7A" w14:textId="77777777" w:rsidR="00C9040E" w:rsidRPr="005B0BD1" w:rsidRDefault="00C9040E" w:rsidP="00C9040E">
      <w:pPr>
        <w:widowControl/>
        <w:tabs>
          <w:tab w:val="left" w:pos="0"/>
        </w:tabs>
        <w:spacing w:line="360" w:lineRule="auto"/>
        <w:ind w:firstLine="851"/>
        <w:jc w:val="both"/>
        <w:rPr>
          <w:sz w:val="26"/>
        </w:rPr>
      </w:pPr>
      <w:r w:rsidRPr="005B0BD1">
        <w:rPr>
          <w:sz w:val="26"/>
        </w:rPr>
        <w:t>св. 20 Гкал/ч                         Кэ = 0,6.</w:t>
      </w:r>
    </w:p>
    <w:p w14:paraId="5DC52727" w14:textId="77777777" w:rsidR="00C9040E" w:rsidRPr="005B0BD1" w:rsidRDefault="00C9040E" w:rsidP="00C9040E">
      <w:pPr>
        <w:widowControl/>
        <w:tabs>
          <w:tab w:val="left" w:pos="0"/>
        </w:tabs>
        <w:spacing w:line="360" w:lineRule="auto"/>
        <w:ind w:firstLine="709"/>
        <w:jc w:val="both"/>
        <w:rPr>
          <w:sz w:val="26"/>
        </w:rPr>
      </w:pPr>
      <w:r w:rsidRPr="005B0BD1">
        <w:rPr>
          <w:sz w:val="26"/>
        </w:rPr>
        <w:t>2. Надежность водоснабжения источников тепла (Кв) характеризуется наличием или отсутствием резервного водоснабжения:</w:t>
      </w:r>
    </w:p>
    <w:p w14:paraId="6F7BE6F8" w14:textId="77777777" w:rsidR="00C9040E" w:rsidRPr="005B0BD1" w:rsidRDefault="00C9040E" w:rsidP="00C9040E">
      <w:pPr>
        <w:widowControl/>
        <w:tabs>
          <w:tab w:val="left" w:pos="0"/>
        </w:tabs>
        <w:spacing w:line="360" w:lineRule="auto"/>
        <w:ind w:firstLine="851"/>
        <w:jc w:val="both"/>
        <w:rPr>
          <w:sz w:val="26"/>
        </w:rPr>
      </w:pPr>
      <w:r w:rsidRPr="005B0BD1">
        <w:rPr>
          <w:sz w:val="26"/>
        </w:rPr>
        <w:t>- при наличии второго независимого водовода, артезианской скважины или емкости с запасом воды на 12 часов работы отопительной котельной при расчетной нагрузке Кв = 1,0;</w:t>
      </w:r>
    </w:p>
    <w:p w14:paraId="7F58B632" w14:textId="77777777" w:rsidR="00C9040E" w:rsidRPr="005B0BD1" w:rsidRDefault="00C9040E" w:rsidP="00C9040E">
      <w:pPr>
        <w:widowControl/>
        <w:tabs>
          <w:tab w:val="left" w:pos="0"/>
        </w:tabs>
        <w:spacing w:line="360" w:lineRule="auto"/>
        <w:ind w:firstLine="851"/>
        <w:jc w:val="both"/>
        <w:rPr>
          <w:sz w:val="26"/>
        </w:rPr>
      </w:pPr>
      <w:r w:rsidRPr="005B0BD1">
        <w:rPr>
          <w:sz w:val="26"/>
        </w:rPr>
        <w:t>- при отсутствии резервного водоснабжения при мощности отопительной котельной</w:t>
      </w:r>
    </w:p>
    <w:p w14:paraId="095290FB" w14:textId="77777777" w:rsidR="00C9040E" w:rsidRPr="005B0BD1" w:rsidRDefault="00C9040E" w:rsidP="00C9040E">
      <w:pPr>
        <w:widowControl/>
        <w:tabs>
          <w:tab w:val="left" w:pos="0"/>
        </w:tabs>
        <w:spacing w:line="360" w:lineRule="auto"/>
        <w:ind w:firstLine="709"/>
        <w:jc w:val="both"/>
        <w:rPr>
          <w:sz w:val="26"/>
        </w:rPr>
      </w:pPr>
      <w:r w:rsidRPr="005B0BD1">
        <w:rPr>
          <w:sz w:val="26"/>
        </w:rPr>
        <w:t>до 5,0 Гкал/ч                     Кв = 0,8;</w:t>
      </w:r>
    </w:p>
    <w:p w14:paraId="3F90A78E" w14:textId="77777777" w:rsidR="00C9040E" w:rsidRPr="005B0BD1" w:rsidRDefault="00C9040E" w:rsidP="00C9040E">
      <w:pPr>
        <w:widowControl/>
        <w:tabs>
          <w:tab w:val="left" w:pos="0"/>
        </w:tabs>
        <w:spacing w:line="360" w:lineRule="auto"/>
        <w:ind w:firstLine="709"/>
        <w:jc w:val="both"/>
        <w:rPr>
          <w:sz w:val="26"/>
        </w:rPr>
      </w:pPr>
      <w:r w:rsidRPr="005B0BD1">
        <w:rPr>
          <w:sz w:val="26"/>
        </w:rPr>
        <w:t>св. 5,0 до 20 Гкал/ч          Кв = 0,7;</w:t>
      </w:r>
    </w:p>
    <w:p w14:paraId="2B78B92C" w14:textId="77777777" w:rsidR="00C9040E" w:rsidRPr="005B0BD1" w:rsidRDefault="00C9040E" w:rsidP="00C9040E">
      <w:pPr>
        <w:widowControl/>
        <w:tabs>
          <w:tab w:val="left" w:pos="0"/>
        </w:tabs>
        <w:spacing w:line="360" w:lineRule="auto"/>
        <w:ind w:firstLine="709"/>
        <w:jc w:val="both"/>
        <w:rPr>
          <w:sz w:val="26"/>
        </w:rPr>
      </w:pPr>
      <w:r w:rsidRPr="005B0BD1">
        <w:rPr>
          <w:sz w:val="26"/>
        </w:rPr>
        <w:t>св. 20 Гкал/ч                     Кв = 0,6.</w:t>
      </w:r>
    </w:p>
    <w:p w14:paraId="51648481" w14:textId="77777777" w:rsidR="00C9040E" w:rsidRPr="005B0BD1" w:rsidRDefault="00C9040E" w:rsidP="00C9040E">
      <w:pPr>
        <w:widowControl/>
        <w:tabs>
          <w:tab w:val="left" w:pos="0"/>
        </w:tabs>
        <w:spacing w:line="360" w:lineRule="auto"/>
        <w:ind w:firstLine="709"/>
        <w:jc w:val="both"/>
        <w:rPr>
          <w:sz w:val="26"/>
        </w:rPr>
      </w:pPr>
      <w:r w:rsidRPr="005B0BD1">
        <w:rPr>
          <w:sz w:val="26"/>
        </w:rPr>
        <w:t>3. Надежность топливоснабжения источников тепла (Кт) характеризуется наличием или отсутствием резервного топливоснабжения:</w:t>
      </w:r>
    </w:p>
    <w:p w14:paraId="183C398F" w14:textId="77777777" w:rsidR="00C9040E" w:rsidRPr="005B0BD1" w:rsidRDefault="00C9040E" w:rsidP="00C9040E">
      <w:pPr>
        <w:widowControl/>
        <w:tabs>
          <w:tab w:val="left" w:pos="0"/>
        </w:tabs>
        <w:spacing w:line="360" w:lineRule="auto"/>
        <w:ind w:firstLine="851"/>
        <w:jc w:val="both"/>
        <w:rPr>
          <w:sz w:val="26"/>
        </w:rPr>
      </w:pPr>
      <w:r w:rsidRPr="005B0BD1">
        <w:rPr>
          <w:sz w:val="26"/>
        </w:rPr>
        <w:t>- при наличии резервного топлива Кт = 1,0;</w:t>
      </w:r>
    </w:p>
    <w:p w14:paraId="5978DD9E" w14:textId="77777777" w:rsidR="00C9040E" w:rsidRPr="005B0BD1" w:rsidRDefault="00C9040E" w:rsidP="00C9040E">
      <w:pPr>
        <w:widowControl/>
        <w:tabs>
          <w:tab w:val="left" w:pos="0"/>
        </w:tabs>
        <w:spacing w:line="360" w:lineRule="auto"/>
        <w:ind w:firstLine="851"/>
        <w:jc w:val="both"/>
        <w:rPr>
          <w:sz w:val="26"/>
        </w:rPr>
      </w:pPr>
      <w:r w:rsidRPr="005B0BD1">
        <w:rPr>
          <w:sz w:val="26"/>
        </w:rPr>
        <w:t>- при отсутствии резервного топлива при мощности отопительной котельной</w:t>
      </w:r>
    </w:p>
    <w:p w14:paraId="0CDAD8DC" w14:textId="77777777" w:rsidR="00C9040E" w:rsidRPr="005B0BD1" w:rsidRDefault="00C9040E" w:rsidP="00C9040E">
      <w:pPr>
        <w:widowControl/>
        <w:tabs>
          <w:tab w:val="left" w:pos="0"/>
        </w:tabs>
        <w:spacing w:line="360" w:lineRule="auto"/>
        <w:ind w:firstLine="709"/>
        <w:jc w:val="both"/>
        <w:rPr>
          <w:sz w:val="26"/>
        </w:rPr>
      </w:pPr>
      <w:r w:rsidRPr="005B0BD1">
        <w:rPr>
          <w:sz w:val="26"/>
        </w:rPr>
        <w:t>до 5,0 Гкал/ч                                   Кт = 1,0;</w:t>
      </w:r>
    </w:p>
    <w:p w14:paraId="42BE16F6" w14:textId="77777777" w:rsidR="00C9040E" w:rsidRPr="005B0BD1" w:rsidRDefault="00C9040E" w:rsidP="00C9040E">
      <w:pPr>
        <w:widowControl/>
        <w:tabs>
          <w:tab w:val="left" w:pos="0"/>
        </w:tabs>
        <w:spacing w:line="360" w:lineRule="auto"/>
        <w:ind w:firstLine="709"/>
        <w:jc w:val="both"/>
        <w:rPr>
          <w:sz w:val="26"/>
        </w:rPr>
      </w:pPr>
      <w:r w:rsidRPr="005B0BD1">
        <w:rPr>
          <w:sz w:val="26"/>
        </w:rPr>
        <w:t>св. 5,0 до 20 Гкал/ч                        Кт = 0,7;</w:t>
      </w:r>
    </w:p>
    <w:p w14:paraId="1183A733" w14:textId="77777777" w:rsidR="00C9040E" w:rsidRPr="005B0BD1" w:rsidRDefault="00C9040E" w:rsidP="00C9040E">
      <w:pPr>
        <w:widowControl/>
        <w:tabs>
          <w:tab w:val="left" w:pos="0"/>
        </w:tabs>
        <w:spacing w:line="360" w:lineRule="auto"/>
        <w:ind w:firstLine="709"/>
        <w:jc w:val="both"/>
        <w:rPr>
          <w:sz w:val="26"/>
        </w:rPr>
      </w:pPr>
      <w:r w:rsidRPr="005B0BD1">
        <w:rPr>
          <w:sz w:val="26"/>
        </w:rPr>
        <w:t>св. 20 Гкал/ч                                   Кт = 0,5.</w:t>
      </w:r>
    </w:p>
    <w:p w14:paraId="02B1FC1D" w14:textId="77777777" w:rsidR="00C9040E" w:rsidRPr="005B0BD1" w:rsidRDefault="00C9040E" w:rsidP="00C9040E">
      <w:pPr>
        <w:widowControl/>
        <w:tabs>
          <w:tab w:val="left" w:pos="0"/>
        </w:tabs>
        <w:spacing w:line="360" w:lineRule="auto"/>
        <w:ind w:firstLine="709"/>
        <w:jc w:val="both"/>
        <w:rPr>
          <w:sz w:val="26"/>
        </w:rPr>
      </w:pPr>
      <w:r w:rsidRPr="005B0BD1">
        <w:rPr>
          <w:sz w:val="26"/>
        </w:rPr>
        <w:t>4. Одним из показателей, характеризующих надежность системы коммунального теплоснабжения, является соответствие тепловой мощности источников тепла и пропускной способности тепловых сетей расчетным тепловым нагрузкам потребителей (Кб).</w:t>
      </w:r>
    </w:p>
    <w:p w14:paraId="01219AF0" w14:textId="77777777" w:rsidR="00C9040E" w:rsidRPr="005B0BD1" w:rsidRDefault="00C9040E" w:rsidP="00C9040E">
      <w:pPr>
        <w:widowControl/>
        <w:tabs>
          <w:tab w:val="left" w:pos="0"/>
        </w:tabs>
        <w:spacing w:line="360" w:lineRule="auto"/>
        <w:ind w:firstLine="709"/>
        <w:jc w:val="both"/>
        <w:rPr>
          <w:sz w:val="26"/>
        </w:rPr>
      </w:pPr>
      <w:r w:rsidRPr="005B0BD1">
        <w:rPr>
          <w:sz w:val="26"/>
        </w:rPr>
        <w:t>Величина этого показателя определяется размером дефицита</w:t>
      </w:r>
    </w:p>
    <w:p w14:paraId="014197B9" w14:textId="77777777" w:rsidR="00C9040E" w:rsidRPr="005B0BD1" w:rsidRDefault="00C9040E" w:rsidP="00C9040E">
      <w:pPr>
        <w:widowControl/>
        <w:tabs>
          <w:tab w:val="left" w:pos="0"/>
        </w:tabs>
        <w:spacing w:line="360" w:lineRule="auto"/>
        <w:ind w:firstLine="709"/>
        <w:jc w:val="both"/>
        <w:rPr>
          <w:sz w:val="26"/>
        </w:rPr>
      </w:pPr>
      <w:r w:rsidRPr="005B0BD1">
        <w:rPr>
          <w:sz w:val="26"/>
        </w:rPr>
        <w:t>до 10%                                           Кб = 1,0;</w:t>
      </w:r>
    </w:p>
    <w:p w14:paraId="4C6656F6" w14:textId="77777777" w:rsidR="00C9040E" w:rsidRPr="005B0BD1" w:rsidRDefault="00C9040E" w:rsidP="00C9040E">
      <w:pPr>
        <w:widowControl/>
        <w:tabs>
          <w:tab w:val="left" w:pos="0"/>
        </w:tabs>
        <w:spacing w:line="360" w:lineRule="auto"/>
        <w:ind w:firstLine="709"/>
        <w:jc w:val="both"/>
        <w:rPr>
          <w:sz w:val="26"/>
        </w:rPr>
      </w:pPr>
      <w:r w:rsidRPr="005B0BD1">
        <w:rPr>
          <w:sz w:val="26"/>
        </w:rPr>
        <w:t>св. 10 до 20%                                Кб = 0,8;</w:t>
      </w:r>
    </w:p>
    <w:p w14:paraId="0D230261" w14:textId="77777777" w:rsidR="00C9040E" w:rsidRPr="005B0BD1" w:rsidRDefault="00C9040E" w:rsidP="00C9040E">
      <w:pPr>
        <w:widowControl/>
        <w:tabs>
          <w:tab w:val="left" w:pos="0"/>
        </w:tabs>
        <w:spacing w:line="360" w:lineRule="auto"/>
        <w:ind w:firstLine="709"/>
        <w:jc w:val="both"/>
        <w:rPr>
          <w:sz w:val="26"/>
        </w:rPr>
      </w:pPr>
      <w:r w:rsidRPr="005B0BD1">
        <w:rPr>
          <w:sz w:val="26"/>
        </w:rPr>
        <w:t>св. 20 до 30%                                Кб = 0,6;</w:t>
      </w:r>
    </w:p>
    <w:p w14:paraId="131EF538" w14:textId="77777777" w:rsidR="00C9040E" w:rsidRPr="005B0BD1" w:rsidRDefault="00C9040E" w:rsidP="00C9040E">
      <w:pPr>
        <w:widowControl/>
        <w:tabs>
          <w:tab w:val="left" w:pos="0"/>
        </w:tabs>
        <w:spacing w:line="360" w:lineRule="auto"/>
        <w:ind w:firstLine="709"/>
        <w:jc w:val="both"/>
        <w:rPr>
          <w:sz w:val="26"/>
        </w:rPr>
      </w:pPr>
      <w:r w:rsidRPr="005B0BD1">
        <w:rPr>
          <w:sz w:val="26"/>
        </w:rPr>
        <w:t>св. 30%                                          Кб = 0,3.</w:t>
      </w:r>
    </w:p>
    <w:p w14:paraId="25B21EBE" w14:textId="77777777" w:rsidR="00C9040E" w:rsidRPr="005B0BD1" w:rsidRDefault="00C9040E" w:rsidP="00C9040E">
      <w:pPr>
        <w:widowControl/>
        <w:tabs>
          <w:tab w:val="left" w:pos="0"/>
        </w:tabs>
        <w:spacing w:line="360" w:lineRule="auto"/>
        <w:ind w:firstLine="709"/>
        <w:jc w:val="both"/>
        <w:rPr>
          <w:sz w:val="26"/>
        </w:rPr>
      </w:pPr>
      <w:r w:rsidRPr="005B0BD1">
        <w:rPr>
          <w:sz w:val="26"/>
        </w:rPr>
        <w:t>5. Одним из важнейших направлений повышения надежности систем коммунального теплоснабжения является резервирование источников тепла и элементов тепловой сети путем их кольцевания или устройства перемычек.</w:t>
      </w:r>
    </w:p>
    <w:p w14:paraId="3D5217BF" w14:textId="77777777" w:rsidR="00C9040E" w:rsidRPr="005B0BD1" w:rsidRDefault="00C9040E" w:rsidP="00C9040E">
      <w:pPr>
        <w:widowControl/>
        <w:tabs>
          <w:tab w:val="left" w:pos="0"/>
        </w:tabs>
        <w:spacing w:line="360" w:lineRule="auto"/>
        <w:ind w:firstLine="709"/>
        <w:jc w:val="both"/>
        <w:rPr>
          <w:sz w:val="26"/>
        </w:rPr>
      </w:pPr>
      <w:r w:rsidRPr="005B0BD1">
        <w:rPr>
          <w:sz w:val="26"/>
        </w:rPr>
        <w:t>Уровень резервирования (Кр) определяется как отношение резервируемой на уровне центрального теплового пункта (квартала; микрорайона) расчетной тепловой нагрузки к сумме расчетных тепловых нагрузок, подлежащих резервированию потребителей, подключенных к данному тепловому пункту:</w:t>
      </w:r>
    </w:p>
    <w:p w14:paraId="1165C11F" w14:textId="77777777" w:rsidR="00C9040E" w:rsidRPr="005B0BD1" w:rsidRDefault="00C9040E" w:rsidP="00C9040E">
      <w:pPr>
        <w:widowControl/>
        <w:tabs>
          <w:tab w:val="left" w:pos="0"/>
        </w:tabs>
        <w:spacing w:line="360" w:lineRule="auto"/>
        <w:ind w:firstLine="709"/>
        <w:jc w:val="both"/>
        <w:rPr>
          <w:sz w:val="26"/>
        </w:rPr>
      </w:pPr>
      <w:r w:rsidRPr="005B0BD1">
        <w:rPr>
          <w:sz w:val="26"/>
        </w:rPr>
        <w:t>резервирование св. 90 до 100% нагрузки Кр = 1,0</w:t>
      </w:r>
    </w:p>
    <w:p w14:paraId="07AE87B9" w14:textId="77777777" w:rsidR="00C9040E" w:rsidRPr="005B0BD1" w:rsidRDefault="00C9040E" w:rsidP="00C9040E">
      <w:pPr>
        <w:widowControl/>
        <w:tabs>
          <w:tab w:val="left" w:pos="0"/>
        </w:tabs>
        <w:spacing w:line="360" w:lineRule="auto"/>
        <w:ind w:firstLine="709"/>
        <w:jc w:val="both"/>
        <w:rPr>
          <w:sz w:val="26"/>
        </w:rPr>
      </w:pPr>
      <w:r w:rsidRPr="005B0BD1">
        <w:rPr>
          <w:sz w:val="26"/>
        </w:rPr>
        <w:t>св. 70 до 90%                                 Кр = 0,7;</w:t>
      </w:r>
    </w:p>
    <w:p w14:paraId="4D99864B" w14:textId="77777777" w:rsidR="00C9040E" w:rsidRPr="005B0BD1" w:rsidRDefault="00C9040E" w:rsidP="00C9040E">
      <w:pPr>
        <w:widowControl/>
        <w:tabs>
          <w:tab w:val="left" w:pos="0"/>
        </w:tabs>
        <w:spacing w:line="360" w:lineRule="auto"/>
        <w:ind w:firstLine="709"/>
        <w:jc w:val="both"/>
        <w:rPr>
          <w:sz w:val="26"/>
        </w:rPr>
      </w:pPr>
      <w:r w:rsidRPr="005B0BD1">
        <w:rPr>
          <w:sz w:val="26"/>
        </w:rPr>
        <w:t>св. 50 до 70%                                 Кр = 0,5;</w:t>
      </w:r>
    </w:p>
    <w:p w14:paraId="15C1CD08" w14:textId="77777777" w:rsidR="00C9040E" w:rsidRPr="005B0BD1" w:rsidRDefault="00C9040E" w:rsidP="00C9040E">
      <w:pPr>
        <w:widowControl/>
        <w:tabs>
          <w:tab w:val="left" w:pos="0"/>
        </w:tabs>
        <w:spacing w:line="360" w:lineRule="auto"/>
        <w:ind w:firstLine="709"/>
        <w:jc w:val="both"/>
        <w:rPr>
          <w:sz w:val="26"/>
        </w:rPr>
      </w:pPr>
      <w:r w:rsidRPr="005B0BD1">
        <w:rPr>
          <w:sz w:val="26"/>
        </w:rPr>
        <w:t>св. 30 до 50%                                 Кр = 0,3;</w:t>
      </w:r>
    </w:p>
    <w:p w14:paraId="46E360F5" w14:textId="77777777" w:rsidR="00C9040E" w:rsidRPr="005B0BD1" w:rsidRDefault="00C9040E" w:rsidP="00C9040E">
      <w:pPr>
        <w:widowControl/>
        <w:tabs>
          <w:tab w:val="left" w:pos="0"/>
        </w:tabs>
        <w:spacing w:line="360" w:lineRule="auto"/>
        <w:ind w:firstLine="709"/>
        <w:jc w:val="both"/>
        <w:rPr>
          <w:sz w:val="26"/>
        </w:rPr>
      </w:pPr>
      <w:r w:rsidRPr="005B0BD1">
        <w:rPr>
          <w:sz w:val="26"/>
        </w:rPr>
        <w:t>менее 30%                                      Кр = 0,2.</w:t>
      </w:r>
    </w:p>
    <w:p w14:paraId="1C0B618F" w14:textId="77777777" w:rsidR="00C9040E" w:rsidRPr="005B0BD1" w:rsidRDefault="00C9040E" w:rsidP="00C9040E">
      <w:pPr>
        <w:widowControl/>
        <w:tabs>
          <w:tab w:val="left" w:pos="0"/>
        </w:tabs>
        <w:spacing w:line="360" w:lineRule="auto"/>
        <w:ind w:firstLine="709"/>
        <w:jc w:val="both"/>
        <w:rPr>
          <w:sz w:val="26"/>
        </w:rPr>
      </w:pPr>
      <w:r w:rsidRPr="005B0BD1">
        <w:rPr>
          <w:sz w:val="26"/>
        </w:rPr>
        <w:t>6. Существенное влияние на надежность системы теплоснабжения имеет техническое состояние тепловых сетей, характеризуемое наличием ветхих, подлежащих замене трубопроводов (Кс):</w:t>
      </w:r>
    </w:p>
    <w:p w14:paraId="7BAA7A85" w14:textId="77777777" w:rsidR="00C9040E" w:rsidRPr="005B0BD1" w:rsidRDefault="00C9040E" w:rsidP="00C9040E">
      <w:pPr>
        <w:widowControl/>
        <w:tabs>
          <w:tab w:val="left" w:pos="0"/>
        </w:tabs>
        <w:spacing w:line="360" w:lineRule="auto"/>
        <w:ind w:firstLine="709"/>
        <w:jc w:val="both"/>
        <w:rPr>
          <w:sz w:val="26"/>
        </w:rPr>
      </w:pPr>
      <w:r w:rsidRPr="005B0BD1">
        <w:rPr>
          <w:sz w:val="26"/>
        </w:rPr>
        <w:t>при доле ветхих сетей</w:t>
      </w:r>
    </w:p>
    <w:p w14:paraId="562B3CC5" w14:textId="77777777" w:rsidR="00C9040E" w:rsidRPr="005B0BD1" w:rsidRDefault="00C9040E" w:rsidP="00C9040E">
      <w:pPr>
        <w:widowControl/>
        <w:tabs>
          <w:tab w:val="left" w:pos="0"/>
        </w:tabs>
        <w:spacing w:line="360" w:lineRule="auto"/>
        <w:ind w:firstLine="709"/>
        <w:jc w:val="both"/>
        <w:rPr>
          <w:sz w:val="26"/>
        </w:rPr>
      </w:pPr>
      <w:r w:rsidRPr="005B0BD1">
        <w:rPr>
          <w:sz w:val="26"/>
        </w:rPr>
        <w:t>до 10%                                          Кс = 1,0;</w:t>
      </w:r>
    </w:p>
    <w:p w14:paraId="53C74687" w14:textId="77777777" w:rsidR="00C9040E" w:rsidRPr="005B0BD1" w:rsidRDefault="00C9040E" w:rsidP="00C9040E">
      <w:pPr>
        <w:widowControl/>
        <w:tabs>
          <w:tab w:val="left" w:pos="0"/>
        </w:tabs>
        <w:spacing w:line="360" w:lineRule="auto"/>
        <w:ind w:firstLine="709"/>
        <w:jc w:val="both"/>
        <w:rPr>
          <w:sz w:val="26"/>
        </w:rPr>
      </w:pPr>
      <w:r w:rsidRPr="005B0BD1">
        <w:rPr>
          <w:sz w:val="26"/>
        </w:rPr>
        <w:t>св. 10 до 20%                               Кс = 0,8;</w:t>
      </w:r>
    </w:p>
    <w:p w14:paraId="1EE997A4" w14:textId="77777777" w:rsidR="00C9040E" w:rsidRPr="005B0BD1" w:rsidRDefault="00C9040E" w:rsidP="00C9040E">
      <w:pPr>
        <w:widowControl/>
        <w:tabs>
          <w:tab w:val="left" w:pos="0"/>
        </w:tabs>
        <w:spacing w:line="360" w:lineRule="auto"/>
        <w:ind w:firstLine="709"/>
        <w:jc w:val="both"/>
        <w:rPr>
          <w:sz w:val="26"/>
        </w:rPr>
      </w:pPr>
      <w:r w:rsidRPr="005B0BD1">
        <w:rPr>
          <w:sz w:val="26"/>
        </w:rPr>
        <w:t>св. 20 до 30%                               Кс = 0,6;</w:t>
      </w:r>
    </w:p>
    <w:p w14:paraId="026B25F4" w14:textId="77777777" w:rsidR="00C9040E" w:rsidRPr="005B0BD1" w:rsidRDefault="00C9040E" w:rsidP="00C9040E">
      <w:pPr>
        <w:widowControl/>
        <w:tabs>
          <w:tab w:val="left" w:pos="0"/>
        </w:tabs>
        <w:spacing w:line="360" w:lineRule="auto"/>
        <w:ind w:firstLine="709"/>
        <w:jc w:val="both"/>
        <w:rPr>
          <w:sz w:val="26"/>
        </w:rPr>
      </w:pPr>
      <w:r w:rsidRPr="005B0BD1">
        <w:rPr>
          <w:sz w:val="26"/>
        </w:rPr>
        <w:t>св. 30%                                         Кс = 0,5.</w:t>
      </w:r>
    </w:p>
    <w:p w14:paraId="639BBE08" w14:textId="77777777" w:rsidR="00C9040E" w:rsidRPr="005B0BD1" w:rsidRDefault="00C9040E" w:rsidP="00C9040E">
      <w:pPr>
        <w:widowControl/>
        <w:tabs>
          <w:tab w:val="left" w:pos="0"/>
        </w:tabs>
        <w:spacing w:line="360" w:lineRule="auto"/>
        <w:ind w:firstLine="709"/>
        <w:jc w:val="both"/>
        <w:rPr>
          <w:sz w:val="26"/>
        </w:rPr>
      </w:pPr>
      <w:r w:rsidRPr="005B0BD1">
        <w:rPr>
          <w:sz w:val="26"/>
        </w:rPr>
        <w:t>7. Показатель надежности конкретной системы теплоснабжения Кнад определяется как средний по частным показателям Кэ, Кв, Кт, Кб, Кр и Кс</w:t>
      </w:r>
    </w:p>
    <w:p w14:paraId="68D6222E" w14:textId="77777777" w:rsidR="00C9040E" w:rsidRPr="005B0BD1" w:rsidRDefault="00C9040E" w:rsidP="00C9040E">
      <w:pPr>
        <w:widowControl/>
        <w:tabs>
          <w:tab w:val="left" w:pos="0"/>
        </w:tabs>
        <w:spacing w:line="360" w:lineRule="auto"/>
        <w:ind w:firstLine="709"/>
        <w:jc w:val="both"/>
        <w:rPr>
          <w:sz w:val="26"/>
        </w:rPr>
      </w:pPr>
      <w:r w:rsidRPr="005B0BD1">
        <w:rPr>
          <w:sz w:val="26"/>
        </w:rPr>
        <w:t xml:space="preserve">К_над=(К_э+К_В </w:t>
      </w:r>
      <w:r w:rsidRPr="005B0BD1">
        <w:rPr>
          <w:rFonts w:ascii="Cambria Math" w:hAnsi="Cambria Math" w:cs="Cambria Math"/>
          <w:sz w:val="26"/>
        </w:rPr>
        <w:t>〖</w:t>
      </w:r>
      <w:r w:rsidRPr="005B0BD1">
        <w:rPr>
          <w:sz w:val="26"/>
        </w:rPr>
        <w:t>+К</w:t>
      </w:r>
      <w:r w:rsidRPr="005B0BD1">
        <w:rPr>
          <w:rFonts w:ascii="Cambria Math" w:hAnsi="Cambria Math" w:cs="Cambria Math"/>
          <w:sz w:val="26"/>
        </w:rPr>
        <w:t>〗</w:t>
      </w:r>
      <w:r w:rsidRPr="005B0BD1">
        <w:rPr>
          <w:sz w:val="26"/>
        </w:rPr>
        <w:t xml:space="preserve">_Т+К_б+К_р+К_с)/n,                               </w:t>
      </w:r>
    </w:p>
    <w:p w14:paraId="79EA376B" w14:textId="77777777" w:rsidR="00C9040E" w:rsidRPr="005B0BD1" w:rsidRDefault="00C9040E" w:rsidP="00C9040E">
      <w:pPr>
        <w:widowControl/>
        <w:tabs>
          <w:tab w:val="left" w:pos="0"/>
        </w:tabs>
        <w:spacing w:line="360" w:lineRule="auto"/>
        <w:ind w:firstLine="709"/>
        <w:jc w:val="both"/>
        <w:rPr>
          <w:sz w:val="26"/>
        </w:rPr>
      </w:pPr>
      <w:r w:rsidRPr="005B0BD1">
        <w:rPr>
          <w:rFonts w:hint="eastAsia"/>
          <w:sz w:val="26"/>
        </w:rPr>
        <w:t>где</w:t>
      </w:r>
      <w:r w:rsidRPr="005B0BD1">
        <w:rPr>
          <w:sz w:val="26"/>
        </w:rPr>
        <w:t xml:space="preserve"> n – число показателей, учтенных в числителе.</w:t>
      </w:r>
    </w:p>
    <w:p w14:paraId="295CF59D" w14:textId="77777777" w:rsidR="00C9040E" w:rsidRPr="005B0BD1" w:rsidRDefault="00C9040E" w:rsidP="00C9040E">
      <w:pPr>
        <w:widowControl/>
        <w:tabs>
          <w:tab w:val="left" w:pos="0"/>
        </w:tabs>
        <w:spacing w:line="360" w:lineRule="auto"/>
        <w:ind w:firstLine="709"/>
        <w:jc w:val="both"/>
        <w:rPr>
          <w:sz w:val="26"/>
        </w:rPr>
      </w:pPr>
      <w:r w:rsidRPr="005B0BD1">
        <w:rPr>
          <w:sz w:val="26"/>
        </w:rPr>
        <w:t xml:space="preserve">8. Общий показатель надежности системы коммунального теплоснабжения поселения определяется: </w:t>
      </w:r>
    </w:p>
    <w:p w14:paraId="6E4757AE" w14:textId="77777777" w:rsidR="00C9040E" w:rsidRPr="005B0BD1" w:rsidRDefault="00C9040E" w:rsidP="00C9040E">
      <w:pPr>
        <w:widowControl/>
        <w:tabs>
          <w:tab w:val="left" w:pos="0"/>
        </w:tabs>
        <w:spacing w:line="360" w:lineRule="auto"/>
        <w:ind w:firstLine="709"/>
        <w:jc w:val="both"/>
        <w:rPr>
          <w:sz w:val="26"/>
        </w:rPr>
      </w:pPr>
      <w:r w:rsidRPr="005B0BD1">
        <w:rPr>
          <w:rFonts w:hint="eastAsia"/>
          <w:sz w:val="26"/>
        </w:rPr>
        <w:t>К</w:t>
      </w:r>
      <w:r w:rsidRPr="005B0BD1">
        <w:rPr>
          <w:sz w:val="26"/>
        </w:rPr>
        <w:t>_над^(сист.)=(Q_1×К_над^(сист.1)+</w:t>
      </w:r>
      <w:r w:rsidRPr="005B0BD1">
        <w:rPr>
          <w:rFonts w:ascii="Cambria Math" w:hAnsi="Cambria Math" w:cs="Cambria Math"/>
          <w:sz w:val="26"/>
        </w:rPr>
        <w:t>⋯</w:t>
      </w:r>
      <w:r w:rsidRPr="005B0BD1">
        <w:rPr>
          <w:sz w:val="26"/>
        </w:rPr>
        <w:t>+Q_n×К_над^(сист.n))/(Q_1+</w:t>
      </w:r>
      <w:r w:rsidRPr="005B0BD1">
        <w:rPr>
          <w:rFonts w:ascii="Cambria Math" w:hAnsi="Cambria Math" w:cs="Cambria Math"/>
          <w:sz w:val="26"/>
        </w:rPr>
        <w:t>⋯</w:t>
      </w:r>
      <w:r w:rsidRPr="005B0BD1">
        <w:rPr>
          <w:sz w:val="26"/>
        </w:rPr>
        <w:t xml:space="preserve">+Q_n),                            </w:t>
      </w:r>
    </w:p>
    <w:p w14:paraId="41FBB1A3" w14:textId="77777777" w:rsidR="00C9040E" w:rsidRPr="005B0BD1" w:rsidRDefault="00C9040E" w:rsidP="00C9040E">
      <w:pPr>
        <w:widowControl/>
        <w:tabs>
          <w:tab w:val="left" w:pos="0"/>
        </w:tabs>
        <w:spacing w:line="360" w:lineRule="auto"/>
        <w:ind w:firstLine="709"/>
        <w:jc w:val="both"/>
        <w:rPr>
          <w:sz w:val="26"/>
        </w:rPr>
      </w:pPr>
      <w:r w:rsidRPr="005B0BD1">
        <w:rPr>
          <w:rFonts w:hint="eastAsia"/>
          <w:sz w:val="26"/>
        </w:rPr>
        <w:t>где</w:t>
      </w:r>
      <w:r w:rsidRPr="005B0BD1">
        <w:rPr>
          <w:sz w:val="26"/>
        </w:rPr>
        <w:t xml:space="preserve"> Ксист1над, Ксист nнад – значение показателей надежности систем теплоснабжения кварталов, микрорайонов поселения;</w:t>
      </w:r>
    </w:p>
    <w:p w14:paraId="6FDA84C4" w14:textId="77777777" w:rsidR="00C9040E" w:rsidRPr="005B0BD1" w:rsidRDefault="00C9040E" w:rsidP="00C9040E">
      <w:pPr>
        <w:widowControl/>
        <w:tabs>
          <w:tab w:val="left" w:pos="0"/>
        </w:tabs>
        <w:spacing w:line="360" w:lineRule="auto"/>
        <w:ind w:firstLine="709"/>
        <w:jc w:val="both"/>
        <w:rPr>
          <w:sz w:val="26"/>
        </w:rPr>
      </w:pPr>
      <w:r w:rsidRPr="005B0BD1">
        <w:rPr>
          <w:sz w:val="26"/>
        </w:rPr>
        <w:t>Q1…..Qn – расчетные тепловые нагрузки потребителей кварталов, микрорайонов поселения.</w:t>
      </w:r>
    </w:p>
    <w:p w14:paraId="2D244924" w14:textId="77777777" w:rsidR="00C9040E" w:rsidRPr="005B0BD1" w:rsidRDefault="00C9040E" w:rsidP="00C9040E">
      <w:pPr>
        <w:widowControl/>
        <w:tabs>
          <w:tab w:val="left" w:pos="0"/>
        </w:tabs>
        <w:spacing w:line="360" w:lineRule="auto"/>
        <w:ind w:firstLine="709"/>
        <w:jc w:val="both"/>
        <w:rPr>
          <w:sz w:val="26"/>
        </w:rPr>
      </w:pPr>
      <w:r w:rsidRPr="005B0BD1">
        <w:rPr>
          <w:sz w:val="26"/>
        </w:rPr>
        <w:t>9. В зависимости от полученных показателей надежности отдельных систем и системы коммунального теплоснабжения города (населенного пункта) они с точки зрения надежности могут быть оценены как</w:t>
      </w:r>
    </w:p>
    <w:p w14:paraId="6416C052" w14:textId="77777777" w:rsidR="00C9040E" w:rsidRPr="005B0BD1" w:rsidRDefault="00C9040E" w:rsidP="00C9040E">
      <w:pPr>
        <w:widowControl/>
        <w:tabs>
          <w:tab w:val="left" w:pos="0"/>
        </w:tabs>
        <w:spacing w:line="360" w:lineRule="auto"/>
        <w:ind w:firstLine="709"/>
        <w:jc w:val="both"/>
        <w:rPr>
          <w:sz w:val="26"/>
        </w:rPr>
      </w:pPr>
      <w:r w:rsidRPr="005B0BD1">
        <w:rPr>
          <w:rFonts w:hint="eastAsia"/>
          <w:sz w:val="26"/>
        </w:rPr>
        <w:t>высоконадежные</w:t>
      </w:r>
      <w:r w:rsidRPr="005B0BD1">
        <w:rPr>
          <w:sz w:val="26"/>
        </w:rPr>
        <w:t xml:space="preserve"> при             Кнад - более 0,9;</w:t>
      </w:r>
    </w:p>
    <w:p w14:paraId="57DCE640" w14:textId="77777777" w:rsidR="00C9040E" w:rsidRPr="005B0BD1" w:rsidRDefault="00C9040E" w:rsidP="00C9040E">
      <w:pPr>
        <w:widowControl/>
        <w:tabs>
          <w:tab w:val="left" w:pos="0"/>
        </w:tabs>
        <w:spacing w:line="360" w:lineRule="auto"/>
        <w:ind w:firstLine="709"/>
        <w:jc w:val="both"/>
        <w:rPr>
          <w:sz w:val="26"/>
        </w:rPr>
      </w:pPr>
      <w:r w:rsidRPr="005B0BD1">
        <w:rPr>
          <w:rFonts w:hint="eastAsia"/>
          <w:sz w:val="26"/>
        </w:rPr>
        <w:t>надежные</w:t>
      </w:r>
      <w:r w:rsidRPr="005B0BD1">
        <w:rPr>
          <w:sz w:val="26"/>
        </w:rPr>
        <w:t xml:space="preserve">                        Кнад - от 0,75 до 0,89;</w:t>
      </w:r>
    </w:p>
    <w:p w14:paraId="507A04A2" w14:textId="77777777" w:rsidR="00C9040E" w:rsidRPr="005B0BD1" w:rsidRDefault="00C9040E" w:rsidP="00C9040E">
      <w:pPr>
        <w:widowControl/>
        <w:tabs>
          <w:tab w:val="left" w:pos="0"/>
        </w:tabs>
        <w:spacing w:line="360" w:lineRule="auto"/>
        <w:ind w:firstLine="709"/>
        <w:jc w:val="both"/>
        <w:rPr>
          <w:sz w:val="26"/>
        </w:rPr>
      </w:pPr>
      <w:r w:rsidRPr="005B0BD1">
        <w:rPr>
          <w:rFonts w:hint="eastAsia"/>
          <w:sz w:val="26"/>
        </w:rPr>
        <w:t>малонадежные</w:t>
      </w:r>
      <w:r w:rsidRPr="005B0BD1">
        <w:rPr>
          <w:sz w:val="26"/>
        </w:rPr>
        <w:t xml:space="preserve">                  Кнад - от 0,5 до 0,74;</w:t>
      </w:r>
    </w:p>
    <w:p w14:paraId="74109D74" w14:textId="77777777" w:rsidR="00C9040E" w:rsidRPr="005B0BD1" w:rsidRDefault="00C9040E" w:rsidP="00C9040E">
      <w:pPr>
        <w:widowControl/>
        <w:tabs>
          <w:tab w:val="left" w:pos="0"/>
        </w:tabs>
        <w:spacing w:line="360" w:lineRule="auto"/>
        <w:ind w:firstLine="709"/>
        <w:jc w:val="both"/>
        <w:rPr>
          <w:sz w:val="26"/>
        </w:rPr>
      </w:pPr>
      <w:r w:rsidRPr="005B0BD1">
        <w:rPr>
          <w:rFonts w:hint="eastAsia"/>
          <w:sz w:val="26"/>
        </w:rPr>
        <w:t>ненадежные</w:t>
      </w:r>
      <w:r w:rsidRPr="005B0BD1">
        <w:rPr>
          <w:sz w:val="26"/>
        </w:rPr>
        <w:t xml:space="preserve">                             Кнад - менее 0,5.</w:t>
      </w:r>
    </w:p>
    <w:p w14:paraId="3C756CD8" w14:textId="5A1BD51C" w:rsidR="00C9040E" w:rsidRPr="005B0BD1" w:rsidRDefault="00C9040E" w:rsidP="00C9040E">
      <w:pPr>
        <w:widowControl/>
        <w:tabs>
          <w:tab w:val="left" w:pos="0"/>
        </w:tabs>
        <w:spacing w:line="360" w:lineRule="auto"/>
        <w:ind w:firstLine="709"/>
        <w:jc w:val="both"/>
        <w:rPr>
          <w:sz w:val="26"/>
        </w:rPr>
      </w:pPr>
      <w:r w:rsidRPr="005B0BD1">
        <w:rPr>
          <w:rFonts w:hint="eastAsia"/>
          <w:sz w:val="26"/>
        </w:rPr>
        <w:t>Критерии</w:t>
      </w:r>
      <w:r w:rsidRPr="005B0BD1">
        <w:rPr>
          <w:sz w:val="26"/>
        </w:rPr>
        <w:t xml:space="preserve"> оценки надежности и коэффициент надежности систем теплоснабжения ГП Дружногорское приведены в таблице ниже. </w:t>
      </w:r>
    </w:p>
    <w:p w14:paraId="7FDD5E20" w14:textId="4F98D375" w:rsidR="00C9040E" w:rsidRPr="005B0BD1" w:rsidRDefault="00C9040E" w:rsidP="0062299F">
      <w:pPr>
        <w:pStyle w:val="-0"/>
        <w:keepNext/>
        <w:numPr>
          <w:ilvl w:val="0"/>
          <w:numId w:val="86"/>
        </w:numPr>
        <w:tabs>
          <w:tab w:val="left" w:pos="0"/>
          <w:tab w:val="left" w:pos="1276"/>
          <w:tab w:val="left" w:pos="1418"/>
          <w:tab w:val="left" w:pos="1560"/>
          <w:tab w:val="left" w:pos="1701"/>
          <w:tab w:val="left" w:pos="4266"/>
          <w:tab w:val="left" w:pos="5264"/>
          <w:tab w:val="left" w:pos="7127"/>
          <w:tab w:val="left" w:pos="8211"/>
        </w:tabs>
        <w:spacing w:line="240" w:lineRule="auto"/>
        <w:ind w:left="0" w:right="6" w:firstLine="0"/>
        <w:jc w:val="both"/>
        <w:rPr>
          <w:sz w:val="24"/>
          <w:szCs w:val="24"/>
          <w:lang w:bidi="ru-RU"/>
        </w:rPr>
      </w:pPr>
      <w:bookmarkStart w:id="204" w:name="_Ref99371979"/>
      <w:r w:rsidRPr="005B0BD1">
        <w:rPr>
          <w:sz w:val="24"/>
          <w:szCs w:val="24"/>
          <w:lang w:bidi="ru-RU"/>
        </w:rPr>
        <w:t xml:space="preserve">Критерии оценки надежности и коэффициент надежности систем теплоснабжения ГП </w:t>
      </w:r>
      <w:bookmarkEnd w:id="204"/>
      <w:r w:rsidRPr="005B0BD1">
        <w:rPr>
          <w:sz w:val="24"/>
          <w:szCs w:val="24"/>
          <w:lang w:bidi="ru-RU"/>
        </w:rPr>
        <w:t>Дружногорское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5"/>
        <w:gridCol w:w="1498"/>
        <w:gridCol w:w="1587"/>
        <w:gridCol w:w="1468"/>
        <w:gridCol w:w="1430"/>
      </w:tblGrid>
      <w:tr w:rsidR="00C9040E" w:rsidRPr="00ED15ED" w14:paraId="0006CD2C" w14:textId="77777777" w:rsidTr="008E6D4B">
        <w:trPr>
          <w:trHeight w:val="283"/>
          <w:tblHeader/>
        </w:trPr>
        <w:tc>
          <w:tcPr>
            <w:tcW w:w="1800" w:type="pct"/>
            <w:vMerge w:val="restart"/>
            <w:shd w:val="clear" w:color="auto" w:fill="auto"/>
            <w:vAlign w:val="center"/>
            <w:hideMark/>
          </w:tcPr>
          <w:p w14:paraId="5D52229C" w14:textId="77777777" w:rsidR="00C9040E" w:rsidRPr="00ED15ED" w:rsidRDefault="00C9040E" w:rsidP="008E6D4B">
            <w:pPr>
              <w:widowControl/>
              <w:autoSpaceDE/>
              <w:autoSpaceDN/>
              <w:jc w:val="center"/>
              <w:rPr>
                <w:b/>
                <w:bCs/>
                <w:sz w:val="20"/>
                <w:szCs w:val="20"/>
                <w:lang w:bidi="ar-SA"/>
              </w:rPr>
            </w:pPr>
            <w:r w:rsidRPr="00ED15ED">
              <w:rPr>
                <w:rFonts w:eastAsia="MS PMincho"/>
                <w:b/>
                <w:bCs/>
                <w:sz w:val="20"/>
                <w:szCs w:val="20"/>
                <w:lang w:bidi="ar-SA"/>
              </w:rPr>
              <w:t>Наименование показателя</w:t>
            </w:r>
          </w:p>
        </w:tc>
        <w:tc>
          <w:tcPr>
            <w:tcW w:w="801" w:type="pct"/>
            <w:vMerge w:val="restart"/>
            <w:shd w:val="clear" w:color="auto" w:fill="auto"/>
            <w:vAlign w:val="center"/>
            <w:hideMark/>
          </w:tcPr>
          <w:p w14:paraId="3306B51B" w14:textId="77777777" w:rsidR="00C9040E" w:rsidRPr="00ED15ED" w:rsidRDefault="00C9040E" w:rsidP="008E6D4B">
            <w:pPr>
              <w:widowControl/>
              <w:autoSpaceDE/>
              <w:autoSpaceDN/>
              <w:ind w:left="-57" w:right="-57"/>
              <w:jc w:val="center"/>
              <w:rPr>
                <w:b/>
                <w:bCs/>
                <w:sz w:val="20"/>
                <w:szCs w:val="20"/>
                <w:lang w:bidi="ar-SA"/>
              </w:rPr>
            </w:pPr>
            <w:r w:rsidRPr="00ED15ED">
              <w:rPr>
                <w:rFonts w:eastAsia="MS PMincho"/>
                <w:b/>
                <w:bCs/>
                <w:sz w:val="20"/>
                <w:szCs w:val="20"/>
                <w:lang w:bidi="ar-SA"/>
              </w:rPr>
              <w:t>Обозначение</w:t>
            </w:r>
          </w:p>
        </w:tc>
        <w:tc>
          <w:tcPr>
            <w:tcW w:w="2399" w:type="pct"/>
            <w:gridSpan w:val="3"/>
            <w:shd w:val="clear" w:color="auto" w:fill="auto"/>
            <w:vAlign w:val="center"/>
            <w:hideMark/>
          </w:tcPr>
          <w:p w14:paraId="235E9F02" w14:textId="77777777" w:rsidR="00C9040E" w:rsidRPr="00ED15ED" w:rsidRDefault="00C9040E" w:rsidP="008E6D4B">
            <w:pPr>
              <w:widowControl/>
              <w:autoSpaceDE/>
              <w:autoSpaceDN/>
              <w:ind w:left="-57" w:right="-57"/>
              <w:jc w:val="center"/>
              <w:rPr>
                <w:b/>
                <w:bCs/>
                <w:sz w:val="20"/>
                <w:szCs w:val="20"/>
                <w:lang w:bidi="ar-SA"/>
              </w:rPr>
            </w:pPr>
            <w:r w:rsidRPr="00ED15ED">
              <w:rPr>
                <w:rFonts w:eastAsia="MS PMincho"/>
                <w:b/>
                <w:bCs/>
                <w:sz w:val="20"/>
                <w:szCs w:val="20"/>
                <w:lang w:bidi="ar-SA"/>
              </w:rPr>
              <w:t>Значение</w:t>
            </w:r>
          </w:p>
        </w:tc>
      </w:tr>
      <w:tr w:rsidR="00C9040E" w:rsidRPr="00ED15ED" w14:paraId="35805C68" w14:textId="77777777" w:rsidTr="008E6D4B">
        <w:trPr>
          <w:trHeight w:val="930"/>
          <w:tblHeader/>
        </w:trPr>
        <w:tc>
          <w:tcPr>
            <w:tcW w:w="1800" w:type="pct"/>
            <w:vMerge/>
            <w:vAlign w:val="center"/>
            <w:hideMark/>
          </w:tcPr>
          <w:p w14:paraId="1FF9C25D" w14:textId="77777777" w:rsidR="00C9040E" w:rsidRPr="00ED15ED" w:rsidRDefault="00C9040E" w:rsidP="008E6D4B">
            <w:pPr>
              <w:widowControl/>
              <w:autoSpaceDE/>
              <w:autoSpaceDN/>
              <w:rPr>
                <w:b/>
                <w:bCs/>
                <w:sz w:val="20"/>
                <w:szCs w:val="20"/>
                <w:lang w:bidi="ar-SA"/>
              </w:rPr>
            </w:pPr>
          </w:p>
        </w:tc>
        <w:tc>
          <w:tcPr>
            <w:tcW w:w="801" w:type="pct"/>
            <w:vMerge/>
            <w:vAlign w:val="center"/>
            <w:hideMark/>
          </w:tcPr>
          <w:p w14:paraId="4BA23829" w14:textId="77777777" w:rsidR="00C9040E" w:rsidRPr="00ED15ED" w:rsidRDefault="00C9040E" w:rsidP="008E6D4B">
            <w:pPr>
              <w:widowControl/>
              <w:autoSpaceDE/>
              <w:autoSpaceDN/>
              <w:ind w:left="-57" w:right="-57"/>
              <w:jc w:val="center"/>
              <w:rPr>
                <w:b/>
                <w:bCs/>
                <w:sz w:val="20"/>
                <w:szCs w:val="20"/>
                <w:lang w:bidi="ar-SA"/>
              </w:rPr>
            </w:pPr>
          </w:p>
        </w:tc>
        <w:tc>
          <w:tcPr>
            <w:tcW w:w="849" w:type="pct"/>
            <w:shd w:val="clear" w:color="auto" w:fill="auto"/>
            <w:vAlign w:val="center"/>
            <w:hideMark/>
          </w:tcPr>
          <w:p w14:paraId="29516439" w14:textId="77777777" w:rsidR="00C9040E" w:rsidRPr="00ED15ED" w:rsidRDefault="00C9040E" w:rsidP="008E6D4B">
            <w:pPr>
              <w:widowControl/>
              <w:autoSpaceDE/>
              <w:autoSpaceDN/>
              <w:ind w:left="-57" w:right="-57"/>
              <w:jc w:val="center"/>
              <w:rPr>
                <w:b/>
                <w:bCs/>
                <w:sz w:val="20"/>
                <w:szCs w:val="20"/>
                <w:lang w:bidi="ar-SA"/>
              </w:rPr>
            </w:pPr>
            <w:r w:rsidRPr="00ED15ED">
              <w:rPr>
                <w:rFonts w:eastAsia="MS PMincho"/>
                <w:b/>
                <w:bCs/>
                <w:sz w:val="20"/>
                <w:szCs w:val="20"/>
                <w:lang w:bidi="ar-SA"/>
              </w:rPr>
              <w:t>Котельная №21</w:t>
            </w:r>
          </w:p>
          <w:p w14:paraId="327EA4B1" w14:textId="77777777" w:rsidR="00C9040E" w:rsidRPr="00ED15ED" w:rsidRDefault="00C9040E" w:rsidP="008E6D4B">
            <w:pPr>
              <w:widowControl/>
              <w:autoSpaceDE/>
              <w:autoSpaceDN/>
              <w:ind w:left="-57" w:right="-57"/>
              <w:jc w:val="center"/>
              <w:rPr>
                <w:b/>
                <w:bCs/>
                <w:sz w:val="20"/>
                <w:szCs w:val="20"/>
                <w:lang w:bidi="ar-SA"/>
              </w:rPr>
            </w:pPr>
            <w:r w:rsidRPr="00ED15ED">
              <w:rPr>
                <w:rFonts w:eastAsia="MS PMincho"/>
                <w:b/>
                <w:bCs/>
                <w:sz w:val="20"/>
                <w:szCs w:val="20"/>
                <w:lang w:bidi="ar-SA"/>
              </w:rPr>
              <w:t>пос. Дружная Горка</w:t>
            </w:r>
          </w:p>
        </w:tc>
        <w:tc>
          <w:tcPr>
            <w:tcW w:w="785" w:type="pct"/>
            <w:shd w:val="clear" w:color="auto" w:fill="auto"/>
            <w:vAlign w:val="center"/>
            <w:hideMark/>
          </w:tcPr>
          <w:p w14:paraId="3F80E6CE" w14:textId="77777777" w:rsidR="00C9040E" w:rsidRPr="00ED15ED" w:rsidRDefault="00C9040E" w:rsidP="008E6D4B">
            <w:pPr>
              <w:widowControl/>
              <w:autoSpaceDE/>
              <w:autoSpaceDN/>
              <w:ind w:left="-57" w:right="-57"/>
              <w:jc w:val="center"/>
              <w:rPr>
                <w:rFonts w:eastAsia="MS PMincho"/>
                <w:b/>
                <w:bCs/>
                <w:sz w:val="20"/>
                <w:szCs w:val="20"/>
                <w:lang w:bidi="ar-SA"/>
              </w:rPr>
            </w:pPr>
            <w:r w:rsidRPr="00ED15ED">
              <w:rPr>
                <w:rFonts w:eastAsia="MS PMincho"/>
                <w:b/>
                <w:bCs/>
                <w:sz w:val="20"/>
                <w:szCs w:val="20"/>
                <w:lang w:bidi="ar-SA"/>
              </w:rPr>
              <w:t xml:space="preserve">Котельная №43 </w:t>
            </w:r>
          </w:p>
          <w:p w14:paraId="4F2331C5" w14:textId="77777777" w:rsidR="00C9040E" w:rsidRPr="00ED15ED" w:rsidRDefault="00C9040E" w:rsidP="008E6D4B">
            <w:pPr>
              <w:widowControl/>
              <w:autoSpaceDE/>
              <w:autoSpaceDN/>
              <w:ind w:left="-57" w:right="-57"/>
              <w:jc w:val="center"/>
              <w:rPr>
                <w:b/>
                <w:bCs/>
                <w:sz w:val="20"/>
                <w:szCs w:val="20"/>
                <w:lang w:bidi="ar-SA"/>
              </w:rPr>
            </w:pPr>
            <w:r w:rsidRPr="00ED15ED">
              <w:rPr>
                <w:rFonts w:eastAsia="MS PMincho"/>
                <w:b/>
                <w:bCs/>
                <w:sz w:val="20"/>
                <w:szCs w:val="20"/>
                <w:lang w:bidi="ar-SA"/>
              </w:rPr>
              <w:t>д. Лампово</w:t>
            </w:r>
          </w:p>
        </w:tc>
        <w:tc>
          <w:tcPr>
            <w:tcW w:w="765" w:type="pct"/>
            <w:shd w:val="clear" w:color="auto" w:fill="auto"/>
            <w:vAlign w:val="center"/>
            <w:hideMark/>
          </w:tcPr>
          <w:p w14:paraId="1439309B" w14:textId="77777777" w:rsidR="00C9040E" w:rsidRPr="00ED15ED" w:rsidRDefault="00C9040E" w:rsidP="008E6D4B">
            <w:pPr>
              <w:widowControl/>
              <w:autoSpaceDE/>
              <w:autoSpaceDN/>
              <w:ind w:left="-57" w:right="-57"/>
              <w:jc w:val="center"/>
              <w:rPr>
                <w:b/>
                <w:bCs/>
                <w:sz w:val="20"/>
                <w:szCs w:val="20"/>
                <w:lang w:bidi="ar-SA"/>
              </w:rPr>
            </w:pPr>
            <w:r w:rsidRPr="00ED15ED">
              <w:rPr>
                <w:rFonts w:eastAsia="MS PMincho"/>
                <w:b/>
                <w:bCs/>
                <w:sz w:val="20"/>
                <w:szCs w:val="20"/>
                <w:lang w:bidi="ar-SA"/>
              </w:rPr>
              <w:t>Котельная №58</w:t>
            </w:r>
          </w:p>
          <w:p w14:paraId="710A5C35" w14:textId="77777777" w:rsidR="00C9040E" w:rsidRPr="00ED15ED" w:rsidRDefault="00C9040E" w:rsidP="008E6D4B">
            <w:pPr>
              <w:widowControl/>
              <w:autoSpaceDE/>
              <w:autoSpaceDN/>
              <w:ind w:left="-57" w:right="-57"/>
              <w:jc w:val="center"/>
              <w:rPr>
                <w:b/>
                <w:bCs/>
                <w:sz w:val="20"/>
                <w:szCs w:val="20"/>
                <w:lang w:bidi="ar-SA"/>
              </w:rPr>
            </w:pPr>
            <w:r w:rsidRPr="00ED15ED">
              <w:rPr>
                <w:rFonts w:eastAsia="MS PMincho"/>
                <w:b/>
                <w:bCs/>
                <w:sz w:val="20"/>
                <w:szCs w:val="20"/>
                <w:lang w:bidi="ar-SA"/>
              </w:rPr>
              <w:t>пос. Дружная Горка</w:t>
            </w:r>
          </w:p>
        </w:tc>
      </w:tr>
      <w:tr w:rsidR="00C9040E" w:rsidRPr="00ED15ED" w14:paraId="085DB93C" w14:textId="77777777" w:rsidTr="008E6D4B">
        <w:trPr>
          <w:trHeight w:val="283"/>
        </w:trPr>
        <w:tc>
          <w:tcPr>
            <w:tcW w:w="1800" w:type="pct"/>
            <w:shd w:val="clear" w:color="auto" w:fill="auto"/>
            <w:vAlign w:val="center"/>
            <w:hideMark/>
          </w:tcPr>
          <w:p w14:paraId="1865E510" w14:textId="77777777" w:rsidR="00C9040E" w:rsidRPr="00ED15ED" w:rsidRDefault="00C9040E" w:rsidP="008E6D4B">
            <w:pPr>
              <w:widowControl/>
              <w:autoSpaceDE/>
              <w:autoSpaceDN/>
              <w:jc w:val="both"/>
              <w:rPr>
                <w:sz w:val="20"/>
                <w:szCs w:val="20"/>
                <w:lang w:bidi="ar-SA"/>
              </w:rPr>
            </w:pPr>
            <w:r w:rsidRPr="00ED15ED">
              <w:rPr>
                <w:rFonts w:eastAsia="TimesNewRomanPSMT"/>
                <w:sz w:val="20"/>
                <w:szCs w:val="20"/>
                <w:lang w:bidi="ar-SA"/>
              </w:rPr>
              <w:t>Показатель надежности электроснабжения котельной</w:t>
            </w:r>
          </w:p>
        </w:tc>
        <w:tc>
          <w:tcPr>
            <w:tcW w:w="801" w:type="pct"/>
            <w:shd w:val="clear" w:color="auto" w:fill="auto"/>
            <w:vAlign w:val="center"/>
            <w:hideMark/>
          </w:tcPr>
          <w:p w14:paraId="18116424" w14:textId="77777777" w:rsidR="00C9040E" w:rsidRPr="008E6D4B" w:rsidRDefault="00C9040E" w:rsidP="008E6D4B">
            <w:pPr>
              <w:widowControl/>
              <w:autoSpaceDE/>
              <w:autoSpaceDN/>
              <w:ind w:left="-57" w:right="-57"/>
              <w:jc w:val="center"/>
              <w:rPr>
                <w:iCs/>
                <w:sz w:val="20"/>
                <w:szCs w:val="20"/>
                <w:lang w:bidi="ar-SA"/>
              </w:rPr>
            </w:pPr>
            <w:r w:rsidRPr="008E6D4B">
              <w:rPr>
                <w:rFonts w:eastAsia="MS PMincho"/>
                <w:iCs/>
                <w:sz w:val="20"/>
                <w:szCs w:val="20"/>
                <w:lang w:val="en-US" w:bidi="ar-SA"/>
              </w:rPr>
              <w:t>K</w:t>
            </w:r>
            <w:r w:rsidRPr="008E6D4B">
              <w:rPr>
                <w:rFonts w:eastAsia="MS PMincho"/>
                <w:iCs/>
                <w:sz w:val="20"/>
                <w:szCs w:val="20"/>
                <w:vertAlign w:val="subscript"/>
                <w:lang w:val="en-US" w:bidi="ar-SA"/>
              </w:rPr>
              <w:t>э</w:t>
            </w:r>
          </w:p>
        </w:tc>
        <w:tc>
          <w:tcPr>
            <w:tcW w:w="849" w:type="pct"/>
            <w:shd w:val="clear" w:color="auto" w:fill="auto"/>
            <w:vAlign w:val="center"/>
            <w:hideMark/>
          </w:tcPr>
          <w:p w14:paraId="6E3B7DEF" w14:textId="77777777" w:rsidR="00C9040E" w:rsidRPr="00ED15ED" w:rsidRDefault="00C9040E" w:rsidP="008E6D4B">
            <w:pPr>
              <w:jc w:val="center"/>
              <w:rPr>
                <w:sz w:val="20"/>
                <w:szCs w:val="20"/>
                <w:lang w:bidi="ar-SA"/>
              </w:rPr>
            </w:pPr>
            <w:r w:rsidRPr="00ED15ED">
              <w:rPr>
                <w:sz w:val="20"/>
                <w:szCs w:val="20"/>
              </w:rPr>
              <w:t>0,6</w:t>
            </w:r>
          </w:p>
        </w:tc>
        <w:tc>
          <w:tcPr>
            <w:tcW w:w="785" w:type="pct"/>
            <w:shd w:val="clear" w:color="auto" w:fill="auto"/>
            <w:vAlign w:val="center"/>
            <w:hideMark/>
          </w:tcPr>
          <w:p w14:paraId="7B5B3740" w14:textId="77777777" w:rsidR="00C9040E" w:rsidRPr="00ED15ED" w:rsidRDefault="00C9040E" w:rsidP="008E6D4B">
            <w:pPr>
              <w:jc w:val="center"/>
              <w:rPr>
                <w:sz w:val="20"/>
                <w:szCs w:val="20"/>
                <w:lang w:bidi="ar-SA"/>
              </w:rPr>
            </w:pPr>
            <w:r w:rsidRPr="00ED15ED">
              <w:rPr>
                <w:sz w:val="20"/>
                <w:szCs w:val="20"/>
              </w:rPr>
              <w:t>0,6</w:t>
            </w:r>
          </w:p>
        </w:tc>
        <w:tc>
          <w:tcPr>
            <w:tcW w:w="765" w:type="pct"/>
            <w:shd w:val="clear" w:color="auto" w:fill="auto"/>
            <w:vAlign w:val="center"/>
            <w:hideMark/>
          </w:tcPr>
          <w:p w14:paraId="75639526" w14:textId="77777777" w:rsidR="00C9040E" w:rsidRPr="00ED15ED" w:rsidRDefault="00C9040E" w:rsidP="008E6D4B">
            <w:pPr>
              <w:jc w:val="center"/>
              <w:rPr>
                <w:sz w:val="20"/>
                <w:szCs w:val="20"/>
                <w:lang w:bidi="ar-SA"/>
              </w:rPr>
            </w:pPr>
            <w:r w:rsidRPr="00ED15ED">
              <w:rPr>
                <w:sz w:val="20"/>
                <w:szCs w:val="20"/>
              </w:rPr>
              <w:t>0,6</w:t>
            </w:r>
          </w:p>
        </w:tc>
      </w:tr>
      <w:tr w:rsidR="00C9040E" w:rsidRPr="00ED15ED" w14:paraId="4342BB1B" w14:textId="77777777" w:rsidTr="008E6D4B">
        <w:trPr>
          <w:trHeight w:val="283"/>
        </w:trPr>
        <w:tc>
          <w:tcPr>
            <w:tcW w:w="1800" w:type="pct"/>
            <w:shd w:val="clear" w:color="auto" w:fill="auto"/>
            <w:vAlign w:val="center"/>
            <w:hideMark/>
          </w:tcPr>
          <w:p w14:paraId="0E97F1F7" w14:textId="77777777" w:rsidR="00C9040E" w:rsidRPr="00ED15ED" w:rsidRDefault="00C9040E" w:rsidP="008E6D4B">
            <w:pPr>
              <w:widowControl/>
              <w:autoSpaceDE/>
              <w:autoSpaceDN/>
              <w:jc w:val="both"/>
              <w:rPr>
                <w:sz w:val="20"/>
                <w:szCs w:val="20"/>
                <w:lang w:bidi="ar-SA"/>
              </w:rPr>
            </w:pPr>
            <w:r w:rsidRPr="00ED15ED">
              <w:rPr>
                <w:rFonts w:eastAsia="TimesNewRomanPSMT"/>
                <w:sz w:val="20"/>
                <w:szCs w:val="20"/>
                <w:lang w:bidi="ar-SA"/>
              </w:rPr>
              <w:t>Показатель надежности водоснабжения котельной</w:t>
            </w:r>
          </w:p>
        </w:tc>
        <w:tc>
          <w:tcPr>
            <w:tcW w:w="801" w:type="pct"/>
            <w:shd w:val="clear" w:color="auto" w:fill="auto"/>
            <w:vAlign w:val="center"/>
            <w:hideMark/>
          </w:tcPr>
          <w:p w14:paraId="762A48EC" w14:textId="77777777" w:rsidR="00C9040E" w:rsidRPr="008E6D4B" w:rsidRDefault="00C9040E" w:rsidP="008E6D4B">
            <w:pPr>
              <w:widowControl/>
              <w:autoSpaceDE/>
              <w:autoSpaceDN/>
              <w:ind w:left="-57" w:right="-57"/>
              <w:jc w:val="center"/>
              <w:rPr>
                <w:iCs/>
                <w:sz w:val="20"/>
                <w:szCs w:val="20"/>
                <w:lang w:bidi="ar-SA"/>
              </w:rPr>
            </w:pPr>
            <w:r w:rsidRPr="008E6D4B">
              <w:rPr>
                <w:rFonts w:eastAsia="MS PMincho"/>
                <w:iCs/>
                <w:sz w:val="20"/>
                <w:szCs w:val="20"/>
                <w:lang w:val="en-US" w:bidi="ar-SA"/>
              </w:rPr>
              <w:t>K</w:t>
            </w:r>
            <w:r w:rsidRPr="008E6D4B">
              <w:rPr>
                <w:rFonts w:eastAsia="MS PMincho"/>
                <w:iCs/>
                <w:sz w:val="20"/>
                <w:szCs w:val="20"/>
                <w:vertAlign w:val="subscript"/>
                <w:lang w:val="en-US" w:bidi="ar-SA"/>
              </w:rPr>
              <w:t>в</w:t>
            </w:r>
          </w:p>
        </w:tc>
        <w:tc>
          <w:tcPr>
            <w:tcW w:w="849" w:type="pct"/>
            <w:shd w:val="clear" w:color="auto" w:fill="auto"/>
            <w:vAlign w:val="center"/>
            <w:hideMark/>
          </w:tcPr>
          <w:p w14:paraId="4F3C8EC7" w14:textId="77777777" w:rsidR="00C9040E" w:rsidRPr="00ED15ED" w:rsidRDefault="00C9040E" w:rsidP="008E6D4B">
            <w:pPr>
              <w:jc w:val="center"/>
              <w:rPr>
                <w:sz w:val="20"/>
                <w:szCs w:val="20"/>
              </w:rPr>
            </w:pPr>
            <w:r w:rsidRPr="00ED15ED">
              <w:rPr>
                <w:sz w:val="20"/>
                <w:szCs w:val="20"/>
              </w:rPr>
              <w:t>0,6</w:t>
            </w:r>
          </w:p>
        </w:tc>
        <w:tc>
          <w:tcPr>
            <w:tcW w:w="785" w:type="pct"/>
            <w:shd w:val="clear" w:color="auto" w:fill="auto"/>
            <w:vAlign w:val="center"/>
            <w:hideMark/>
          </w:tcPr>
          <w:p w14:paraId="613E4AAC" w14:textId="77777777" w:rsidR="00C9040E" w:rsidRPr="00ED15ED" w:rsidRDefault="00C9040E" w:rsidP="008E6D4B">
            <w:pPr>
              <w:jc w:val="center"/>
              <w:rPr>
                <w:sz w:val="20"/>
                <w:szCs w:val="20"/>
              </w:rPr>
            </w:pPr>
            <w:r w:rsidRPr="00ED15ED">
              <w:rPr>
                <w:sz w:val="20"/>
                <w:szCs w:val="20"/>
              </w:rPr>
              <w:t>0,6</w:t>
            </w:r>
          </w:p>
        </w:tc>
        <w:tc>
          <w:tcPr>
            <w:tcW w:w="765" w:type="pct"/>
            <w:shd w:val="clear" w:color="auto" w:fill="auto"/>
            <w:vAlign w:val="center"/>
            <w:hideMark/>
          </w:tcPr>
          <w:p w14:paraId="2DC39548" w14:textId="77777777" w:rsidR="00C9040E" w:rsidRPr="00ED15ED" w:rsidRDefault="00C9040E" w:rsidP="008E6D4B">
            <w:pPr>
              <w:jc w:val="center"/>
              <w:rPr>
                <w:sz w:val="20"/>
                <w:szCs w:val="20"/>
              </w:rPr>
            </w:pPr>
            <w:r w:rsidRPr="00ED15ED">
              <w:rPr>
                <w:sz w:val="20"/>
                <w:szCs w:val="20"/>
              </w:rPr>
              <w:t>0,6</w:t>
            </w:r>
          </w:p>
        </w:tc>
      </w:tr>
      <w:tr w:rsidR="00C9040E" w:rsidRPr="00ED15ED" w14:paraId="167BB0F7" w14:textId="77777777" w:rsidTr="008E6D4B">
        <w:trPr>
          <w:trHeight w:val="283"/>
        </w:trPr>
        <w:tc>
          <w:tcPr>
            <w:tcW w:w="1800" w:type="pct"/>
            <w:shd w:val="clear" w:color="auto" w:fill="auto"/>
            <w:vAlign w:val="center"/>
            <w:hideMark/>
          </w:tcPr>
          <w:p w14:paraId="7210CD60" w14:textId="77777777" w:rsidR="00C9040E" w:rsidRPr="00ED15ED" w:rsidRDefault="00C9040E" w:rsidP="008E6D4B">
            <w:pPr>
              <w:widowControl/>
              <w:autoSpaceDE/>
              <w:autoSpaceDN/>
              <w:jc w:val="both"/>
              <w:rPr>
                <w:sz w:val="20"/>
                <w:szCs w:val="20"/>
                <w:lang w:bidi="ar-SA"/>
              </w:rPr>
            </w:pPr>
            <w:r w:rsidRPr="00ED15ED">
              <w:rPr>
                <w:rFonts w:eastAsia="TimesNewRomanPSMT"/>
                <w:sz w:val="20"/>
                <w:szCs w:val="20"/>
                <w:lang w:bidi="ar-SA"/>
              </w:rPr>
              <w:t>Показатель надежности топливоснабжения котельной</w:t>
            </w:r>
          </w:p>
        </w:tc>
        <w:tc>
          <w:tcPr>
            <w:tcW w:w="801" w:type="pct"/>
            <w:shd w:val="clear" w:color="auto" w:fill="auto"/>
            <w:vAlign w:val="center"/>
            <w:hideMark/>
          </w:tcPr>
          <w:p w14:paraId="09A3E286" w14:textId="77777777" w:rsidR="00C9040E" w:rsidRPr="008E6D4B" w:rsidRDefault="00C9040E" w:rsidP="008E6D4B">
            <w:pPr>
              <w:widowControl/>
              <w:autoSpaceDE/>
              <w:autoSpaceDN/>
              <w:ind w:left="-57" w:right="-57"/>
              <w:jc w:val="center"/>
              <w:rPr>
                <w:iCs/>
                <w:sz w:val="20"/>
                <w:szCs w:val="20"/>
                <w:lang w:bidi="ar-SA"/>
              </w:rPr>
            </w:pPr>
            <w:r w:rsidRPr="008E6D4B">
              <w:rPr>
                <w:rFonts w:eastAsia="MS PMincho"/>
                <w:iCs/>
                <w:sz w:val="20"/>
                <w:szCs w:val="20"/>
                <w:lang w:val="en-US" w:bidi="ar-SA"/>
              </w:rPr>
              <w:t>K</w:t>
            </w:r>
            <w:r w:rsidRPr="008E6D4B">
              <w:rPr>
                <w:rFonts w:eastAsia="MS PMincho"/>
                <w:iCs/>
                <w:sz w:val="20"/>
                <w:szCs w:val="20"/>
                <w:vertAlign w:val="subscript"/>
                <w:lang w:val="en-US" w:bidi="ar-SA"/>
              </w:rPr>
              <w:t>т</w:t>
            </w:r>
          </w:p>
        </w:tc>
        <w:tc>
          <w:tcPr>
            <w:tcW w:w="849" w:type="pct"/>
            <w:shd w:val="clear" w:color="auto" w:fill="auto"/>
            <w:vAlign w:val="center"/>
            <w:hideMark/>
          </w:tcPr>
          <w:p w14:paraId="6F35F1E3" w14:textId="77777777" w:rsidR="00C9040E" w:rsidRPr="00ED15ED" w:rsidRDefault="00C9040E" w:rsidP="008E6D4B">
            <w:pPr>
              <w:jc w:val="center"/>
              <w:rPr>
                <w:sz w:val="20"/>
                <w:szCs w:val="20"/>
              </w:rPr>
            </w:pPr>
            <w:r w:rsidRPr="00ED15ED">
              <w:rPr>
                <w:sz w:val="20"/>
                <w:szCs w:val="20"/>
              </w:rPr>
              <w:t>0,5</w:t>
            </w:r>
          </w:p>
        </w:tc>
        <w:tc>
          <w:tcPr>
            <w:tcW w:w="785" w:type="pct"/>
            <w:shd w:val="clear" w:color="auto" w:fill="auto"/>
            <w:vAlign w:val="center"/>
            <w:hideMark/>
          </w:tcPr>
          <w:p w14:paraId="038D8F0C" w14:textId="77777777" w:rsidR="00C9040E" w:rsidRPr="00ED15ED" w:rsidRDefault="00C9040E" w:rsidP="008E6D4B">
            <w:pPr>
              <w:jc w:val="center"/>
              <w:rPr>
                <w:sz w:val="20"/>
                <w:szCs w:val="20"/>
              </w:rPr>
            </w:pPr>
            <w:r w:rsidRPr="00ED15ED">
              <w:rPr>
                <w:sz w:val="20"/>
                <w:szCs w:val="20"/>
              </w:rPr>
              <w:t>0,5</w:t>
            </w:r>
          </w:p>
        </w:tc>
        <w:tc>
          <w:tcPr>
            <w:tcW w:w="765" w:type="pct"/>
            <w:shd w:val="clear" w:color="auto" w:fill="auto"/>
            <w:vAlign w:val="center"/>
            <w:hideMark/>
          </w:tcPr>
          <w:p w14:paraId="68B58351" w14:textId="77777777" w:rsidR="00C9040E" w:rsidRPr="00ED15ED" w:rsidRDefault="00C9040E" w:rsidP="008E6D4B">
            <w:pPr>
              <w:jc w:val="center"/>
              <w:rPr>
                <w:sz w:val="20"/>
                <w:szCs w:val="20"/>
              </w:rPr>
            </w:pPr>
            <w:r w:rsidRPr="00ED15ED">
              <w:rPr>
                <w:sz w:val="20"/>
                <w:szCs w:val="20"/>
              </w:rPr>
              <w:t>0,5</w:t>
            </w:r>
          </w:p>
        </w:tc>
      </w:tr>
      <w:tr w:rsidR="00C9040E" w:rsidRPr="00ED15ED" w14:paraId="21BB3E0C" w14:textId="77777777" w:rsidTr="008E6D4B">
        <w:trPr>
          <w:trHeight w:val="283"/>
        </w:trPr>
        <w:tc>
          <w:tcPr>
            <w:tcW w:w="1800" w:type="pct"/>
            <w:shd w:val="clear" w:color="auto" w:fill="auto"/>
            <w:vAlign w:val="center"/>
            <w:hideMark/>
          </w:tcPr>
          <w:p w14:paraId="2240B4D8" w14:textId="77777777" w:rsidR="00C9040E" w:rsidRPr="00ED15ED" w:rsidRDefault="00C9040E" w:rsidP="008E6D4B">
            <w:pPr>
              <w:widowControl/>
              <w:autoSpaceDE/>
              <w:autoSpaceDN/>
              <w:jc w:val="both"/>
              <w:rPr>
                <w:sz w:val="20"/>
                <w:szCs w:val="20"/>
                <w:lang w:bidi="ar-SA"/>
              </w:rPr>
            </w:pPr>
            <w:r w:rsidRPr="00ED15ED">
              <w:rPr>
                <w:rFonts w:eastAsia="MS PMincho"/>
                <w:sz w:val="20"/>
                <w:szCs w:val="20"/>
                <w:lang w:bidi="ar-SA"/>
              </w:rPr>
              <w:t>Показатель соответствия тепловой мощности котельной и пропускной способности тепловых сетей расчётным тепловым нагрузкам</w:t>
            </w:r>
          </w:p>
        </w:tc>
        <w:tc>
          <w:tcPr>
            <w:tcW w:w="801" w:type="pct"/>
            <w:shd w:val="clear" w:color="auto" w:fill="auto"/>
            <w:vAlign w:val="center"/>
            <w:hideMark/>
          </w:tcPr>
          <w:p w14:paraId="27669664" w14:textId="77777777" w:rsidR="00C9040E" w:rsidRPr="008E6D4B" w:rsidRDefault="00C9040E" w:rsidP="008E6D4B">
            <w:pPr>
              <w:widowControl/>
              <w:autoSpaceDE/>
              <w:autoSpaceDN/>
              <w:ind w:left="-57" w:right="-57"/>
              <w:jc w:val="center"/>
              <w:rPr>
                <w:iCs/>
                <w:sz w:val="20"/>
                <w:szCs w:val="20"/>
                <w:lang w:bidi="ar-SA"/>
              </w:rPr>
            </w:pPr>
            <w:r w:rsidRPr="008E6D4B">
              <w:rPr>
                <w:rFonts w:eastAsia="MS PMincho"/>
                <w:iCs/>
                <w:sz w:val="20"/>
                <w:szCs w:val="20"/>
                <w:lang w:val="en-US" w:bidi="ar-SA"/>
              </w:rPr>
              <w:t>K</w:t>
            </w:r>
            <w:r w:rsidRPr="008E6D4B">
              <w:rPr>
                <w:rFonts w:eastAsia="MS PMincho"/>
                <w:iCs/>
                <w:sz w:val="20"/>
                <w:szCs w:val="20"/>
                <w:vertAlign w:val="subscript"/>
                <w:lang w:val="en-US" w:bidi="ar-SA"/>
              </w:rPr>
              <w:t>б</w:t>
            </w:r>
          </w:p>
        </w:tc>
        <w:tc>
          <w:tcPr>
            <w:tcW w:w="849" w:type="pct"/>
            <w:shd w:val="clear" w:color="auto" w:fill="auto"/>
            <w:vAlign w:val="center"/>
            <w:hideMark/>
          </w:tcPr>
          <w:p w14:paraId="25A43E97" w14:textId="77777777" w:rsidR="00C9040E" w:rsidRPr="00ED15ED" w:rsidRDefault="00C9040E" w:rsidP="008E6D4B">
            <w:pPr>
              <w:jc w:val="center"/>
              <w:rPr>
                <w:sz w:val="20"/>
                <w:szCs w:val="20"/>
              </w:rPr>
            </w:pPr>
            <w:r w:rsidRPr="00ED15ED">
              <w:rPr>
                <w:sz w:val="20"/>
                <w:szCs w:val="20"/>
              </w:rPr>
              <w:t>1</w:t>
            </w:r>
          </w:p>
        </w:tc>
        <w:tc>
          <w:tcPr>
            <w:tcW w:w="785" w:type="pct"/>
            <w:shd w:val="clear" w:color="auto" w:fill="auto"/>
            <w:vAlign w:val="center"/>
            <w:hideMark/>
          </w:tcPr>
          <w:p w14:paraId="2901EC8A" w14:textId="77777777" w:rsidR="00C9040E" w:rsidRPr="00ED15ED" w:rsidRDefault="00C9040E" w:rsidP="008E6D4B">
            <w:pPr>
              <w:jc w:val="center"/>
              <w:rPr>
                <w:sz w:val="20"/>
                <w:szCs w:val="20"/>
              </w:rPr>
            </w:pPr>
            <w:r w:rsidRPr="00ED15ED">
              <w:rPr>
                <w:sz w:val="20"/>
                <w:szCs w:val="20"/>
              </w:rPr>
              <w:t>1</w:t>
            </w:r>
          </w:p>
        </w:tc>
        <w:tc>
          <w:tcPr>
            <w:tcW w:w="765" w:type="pct"/>
            <w:shd w:val="clear" w:color="auto" w:fill="auto"/>
            <w:vAlign w:val="center"/>
            <w:hideMark/>
          </w:tcPr>
          <w:p w14:paraId="49DC4120" w14:textId="77777777" w:rsidR="00C9040E" w:rsidRPr="00ED15ED" w:rsidRDefault="00C9040E" w:rsidP="008E6D4B">
            <w:pPr>
              <w:jc w:val="center"/>
              <w:rPr>
                <w:sz w:val="20"/>
                <w:szCs w:val="20"/>
              </w:rPr>
            </w:pPr>
            <w:r w:rsidRPr="00ED15ED">
              <w:rPr>
                <w:sz w:val="20"/>
                <w:szCs w:val="20"/>
              </w:rPr>
              <w:t>1</w:t>
            </w:r>
          </w:p>
        </w:tc>
      </w:tr>
      <w:tr w:rsidR="00C9040E" w:rsidRPr="00ED15ED" w14:paraId="1B27ECC2" w14:textId="77777777" w:rsidTr="008E6D4B">
        <w:trPr>
          <w:trHeight w:val="283"/>
        </w:trPr>
        <w:tc>
          <w:tcPr>
            <w:tcW w:w="1800" w:type="pct"/>
            <w:shd w:val="clear" w:color="auto" w:fill="auto"/>
            <w:vAlign w:val="center"/>
            <w:hideMark/>
          </w:tcPr>
          <w:p w14:paraId="27480889" w14:textId="77777777" w:rsidR="00C9040E" w:rsidRPr="00ED15ED" w:rsidRDefault="00C9040E" w:rsidP="008E6D4B">
            <w:pPr>
              <w:widowControl/>
              <w:autoSpaceDE/>
              <w:autoSpaceDN/>
              <w:jc w:val="both"/>
              <w:rPr>
                <w:sz w:val="20"/>
                <w:szCs w:val="20"/>
                <w:lang w:bidi="ar-SA"/>
              </w:rPr>
            </w:pPr>
            <w:r w:rsidRPr="00ED15ED">
              <w:rPr>
                <w:rFonts w:eastAsia="MS PMincho"/>
                <w:sz w:val="20"/>
                <w:szCs w:val="20"/>
                <w:lang w:bidi="ar-SA"/>
              </w:rPr>
              <w:t>Показатель технического состояния тепловых сетей</w:t>
            </w:r>
          </w:p>
        </w:tc>
        <w:tc>
          <w:tcPr>
            <w:tcW w:w="801" w:type="pct"/>
            <w:shd w:val="clear" w:color="auto" w:fill="auto"/>
            <w:vAlign w:val="center"/>
            <w:hideMark/>
          </w:tcPr>
          <w:p w14:paraId="117C2FC3" w14:textId="77777777" w:rsidR="00C9040E" w:rsidRPr="008E6D4B" w:rsidRDefault="00C9040E" w:rsidP="008E6D4B">
            <w:pPr>
              <w:widowControl/>
              <w:autoSpaceDE/>
              <w:autoSpaceDN/>
              <w:ind w:left="-57" w:right="-57"/>
              <w:jc w:val="center"/>
              <w:rPr>
                <w:iCs/>
                <w:sz w:val="20"/>
                <w:szCs w:val="20"/>
                <w:lang w:bidi="ar-SA"/>
              </w:rPr>
            </w:pPr>
            <w:r w:rsidRPr="008E6D4B">
              <w:rPr>
                <w:rFonts w:eastAsia="MS PMincho"/>
                <w:iCs/>
                <w:sz w:val="20"/>
                <w:szCs w:val="20"/>
                <w:lang w:val="en-US" w:bidi="ar-SA"/>
              </w:rPr>
              <w:t>K</w:t>
            </w:r>
            <w:r w:rsidRPr="008E6D4B">
              <w:rPr>
                <w:rFonts w:eastAsia="MS PMincho"/>
                <w:iCs/>
                <w:sz w:val="20"/>
                <w:szCs w:val="20"/>
                <w:vertAlign w:val="subscript"/>
                <w:lang w:val="en-US" w:bidi="ar-SA"/>
              </w:rPr>
              <w:t>с</w:t>
            </w:r>
          </w:p>
        </w:tc>
        <w:tc>
          <w:tcPr>
            <w:tcW w:w="849" w:type="pct"/>
            <w:shd w:val="clear" w:color="auto" w:fill="auto"/>
            <w:vAlign w:val="center"/>
            <w:hideMark/>
          </w:tcPr>
          <w:p w14:paraId="644103F6" w14:textId="77777777" w:rsidR="00C9040E" w:rsidRPr="00ED15ED" w:rsidRDefault="00C9040E" w:rsidP="008E6D4B">
            <w:pPr>
              <w:jc w:val="center"/>
              <w:rPr>
                <w:sz w:val="20"/>
                <w:szCs w:val="20"/>
              </w:rPr>
            </w:pPr>
            <w:r w:rsidRPr="00ED15ED">
              <w:rPr>
                <w:sz w:val="20"/>
                <w:szCs w:val="20"/>
              </w:rPr>
              <w:t>0</w:t>
            </w:r>
          </w:p>
        </w:tc>
        <w:tc>
          <w:tcPr>
            <w:tcW w:w="785" w:type="pct"/>
            <w:shd w:val="clear" w:color="auto" w:fill="auto"/>
            <w:vAlign w:val="center"/>
            <w:hideMark/>
          </w:tcPr>
          <w:p w14:paraId="2D41D015" w14:textId="77777777" w:rsidR="00C9040E" w:rsidRPr="00ED15ED" w:rsidRDefault="00C9040E" w:rsidP="008E6D4B">
            <w:pPr>
              <w:jc w:val="center"/>
              <w:rPr>
                <w:sz w:val="20"/>
                <w:szCs w:val="20"/>
              </w:rPr>
            </w:pPr>
            <w:r w:rsidRPr="00ED15ED">
              <w:rPr>
                <w:sz w:val="20"/>
                <w:szCs w:val="20"/>
              </w:rPr>
              <w:t>0</w:t>
            </w:r>
          </w:p>
        </w:tc>
        <w:tc>
          <w:tcPr>
            <w:tcW w:w="765" w:type="pct"/>
            <w:shd w:val="clear" w:color="auto" w:fill="auto"/>
            <w:vAlign w:val="center"/>
            <w:hideMark/>
          </w:tcPr>
          <w:p w14:paraId="50D875B1" w14:textId="77777777" w:rsidR="00C9040E" w:rsidRPr="00ED15ED" w:rsidRDefault="00C9040E" w:rsidP="008E6D4B">
            <w:pPr>
              <w:jc w:val="center"/>
              <w:rPr>
                <w:sz w:val="20"/>
                <w:szCs w:val="20"/>
              </w:rPr>
            </w:pPr>
            <w:r w:rsidRPr="00ED15ED">
              <w:rPr>
                <w:sz w:val="20"/>
                <w:szCs w:val="20"/>
              </w:rPr>
              <w:t>0</w:t>
            </w:r>
          </w:p>
        </w:tc>
      </w:tr>
      <w:tr w:rsidR="00C9040E" w:rsidRPr="00ED15ED" w14:paraId="66E99CC6" w14:textId="77777777" w:rsidTr="008E6D4B">
        <w:trPr>
          <w:trHeight w:val="283"/>
        </w:trPr>
        <w:tc>
          <w:tcPr>
            <w:tcW w:w="1800" w:type="pct"/>
            <w:shd w:val="clear" w:color="auto" w:fill="auto"/>
            <w:vAlign w:val="center"/>
            <w:hideMark/>
          </w:tcPr>
          <w:p w14:paraId="65B27FB4" w14:textId="77777777" w:rsidR="00C9040E" w:rsidRPr="00ED15ED" w:rsidRDefault="00C9040E" w:rsidP="008E6D4B">
            <w:pPr>
              <w:widowControl/>
              <w:autoSpaceDE/>
              <w:autoSpaceDN/>
              <w:jc w:val="both"/>
              <w:rPr>
                <w:sz w:val="20"/>
                <w:szCs w:val="20"/>
                <w:lang w:bidi="ar-SA"/>
              </w:rPr>
            </w:pPr>
            <w:r w:rsidRPr="00ED15ED">
              <w:rPr>
                <w:rFonts w:eastAsia="MS PMincho"/>
                <w:sz w:val="20"/>
                <w:szCs w:val="20"/>
                <w:lang w:bidi="ar-SA"/>
              </w:rPr>
              <w:t>Показатель интенсивности отказов тепловых сетей</w:t>
            </w:r>
          </w:p>
        </w:tc>
        <w:tc>
          <w:tcPr>
            <w:tcW w:w="801" w:type="pct"/>
            <w:shd w:val="clear" w:color="auto" w:fill="auto"/>
            <w:vAlign w:val="center"/>
            <w:hideMark/>
          </w:tcPr>
          <w:p w14:paraId="0BDA0332" w14:textId="77777777" w:rsidR="00C9040E" w:rsidRPr="008E6D4B" w:rsidRDefault="00C9040E" w:rsidP="008E6D4B">
            <w:pPr>
              <w:widowControl/>
              <w:autoSpaceDE/>
              <w:autoSpaceDN/>
              <w:ind w:left="-57" w:right="-57"/>
              <w:jc w:val="center"/>
              <w:rPr>
                <w:iCs/>
                <w:sz w:val="20"/>
                <w:szCs w:val="20"/>
                <w:vertAlign w:val="subscript"/>
                <w:lang w:bidi="ar-SA"/>
              </w:rPr>
            </w:pPr>
            <w:r w:rsidRPr="008E6D4B">
              <w:rPr>
                <w:rFonts w:eastAsia="MS PMincho"/>
                <w:iCs/>
                <w:sz w:val="20"/>
                <w:szCs w:val="20"/>
                <w:lang w:val="en-US" w:bidi="ar-SA"/>
              </w:rPr>
              <w:t>K</w:t>
            </w:r>
            <w:r w:rsidRPr="008E6D4B">
              <w:rPr>
                <w:rFonts w:eastAsia="MS PMincho"/>
                <w:iCs/>
                <w:sz w:val="20"/>
                <w:szCs w:val="20"/>
                <w:vertAlign w:val="subscript"/>
                <w:lang w:bidi="ar-SA"/>
              </w:rPr>
              <w:t>отк.тс</w:t>
            </w:r>
          </w:p>
        </w:tc>
        <w:tc>
          <w:tcPr>
            <w:tcW w:w="849" w:type="pct"/>
            <w:shd w:val="clear" w:color="auto" w:fill="auto"/>
            <w:vAlign w:val="center"/>
          </w:tcPr>
          <w:p w14:paraId="45B950BB" w14:textId="77777777" w:rsidR="00C9040E" w:rsidRPr="00ED15ED" w:rsidRDefault="00C9040E" w:rsidP="008E6D4B">
            <w:pPr>
              <w:jc w:val="center"/>
              <w:rPr>
                <w:sz w:val="20"/>
                <w:szCs w:val="20"/>
              </w:rPr>
            </w:pPr>
            <w:r w:rsidRPr="00ED15ED">
              <w:rPr>
                <w:sz w:val="20"/>
                <w:szCs w:val="20"/>
              </w:rPr>
              <w:t>0,8</w:t>
            </w:r>
          </w:p>
        </w:tc>
        <w:tc>
          <w:tcPr>
            <w:tcW w:w="785" w:type="pct"/>
            <w:shd w:val="clear" w:color="auto" w:fill="auto"/>
            <w:vAlign w:val="center"/>
          </w:tcPr>
          <w:p w14:paraId="715AFF48" w14:textId="77777777" w:rsidR="00C9040E" w:rsidRPr="00ED15ED" w:rsidRDefault="00C9040E" w:rsidP="008E6D4B">
            <w:pPr>
              <w:jc w:val="center"/>
              <w:rPr>
                <w:sz w:val="20"/>
                <w:szCs w:val="20"/>
              </w:rPr>
            </w:pPr>
            <w:r w:rsidRPr="00ED15ED">
              <w:rPr>
                <w:sz w:val="20"/>
                <w:szCs w:val="20"/>
              </w:rPr>
              <w:t>0,5</w:t>
            </w:r>
          </w:p>
        </w:tc>
        <w:tc>
          <w:tcPr>
            <w:tcW w:w="765" w:type="pct"/>
            <w:shd w:val="clear" w:color="auto" w:fill="auto"/>
            <w:vAlign w:val="center"/>
          </w:tcPr>
          <w:p w14:paraId="4B0055D5" w14:textId="77777777" w:rsidR="00C9040E" w:rsidRPr="00ED15ED" w:rsidRDefault="00C9040E" w:rsidP="008E6D4B">
            <w:pPr>
              <w:jc w:val="center"/>
              <w:rPr>
                <w:sz w:val="20"/>
                <w:szCs w:val="20"/>
              </w:rPr>
            </w:pPr>
            <w:r w:rsidRPr="00ED15ED">
              <w:rPr>
                <w:sz w:val="20"/>
                <w:szCs w:val="20"/>
              </w:rPr>
              <w:t>0,5</w:t>
            </w:r>
          </w:p>
        </w:tc>
      </w:tr>
      <w:tr w:rsidR="00C9040E" w:rsidRPr="00ED15ED" w14:paraId="53200408" w14:textId="77777777" w:rsidTr="008E6D4B">
        <w:trPr>
          <w:trHeight w:val="283"/>
        </w:trPr>
        <w:tc>
          <w:tcPr>
            <w:tcW w:w="1800" w:type="pct"/>
            <w:shd w:val="clear" w:color="auto" w:fill="auto"/>
            <w:vAlign w:val="center"/>
            <w:hideMark/>
          </w:tcPr>
          <w:p w14:paraId="2B305450" w14:textId="77777777" w:rsidR="00C9040E" w:rsidRPr="00ED15ED" w:rsidRDefault="00C9040E" w:rsidP="008E6D4B">
            <w:pPr>
              <w:widowControl/>
              <w:autoSpaceDE/>
              <w:autoSpaceDN/>
              <w:jc w:val="both"/>
              <w:rPr>
                <w:sz w:val="20"/>
                <w:szCs w:val="20"/>
                <w:lang w:bidi="ar-SA"/>
              </w:rPr>
            </w:pPr>
            <w:r w:rsidRPr="00ED15ED">
              <w:rPr>
                <w:rFonts w:eastAsia="MS PMincho"/>
                <w:sz w:val="20"/>
                <w:szCs w:val="20"/>
                <w:lang w:bidi="ar-SA"/>
              </w:rPr>
              <w:t>Показатель относительного аварийного недоотпуска тепла</w:t>
            </w:r>
          </w:p>
        </w:tc>
        <w:tc>
          <w:tcPr>
            <w:tcW w:w="801" w:type="pct"/>
            <w:shd w:val="clear" w:color="auto" w:fill="auto"/>
            <w:vAlign w:val="center"/>
            <w:hideMark/>
          </w:tcPr>
          <w:p w14:paraId="781F489E" w14:textId="77777777" w:rsidR="00C9040E" w:rsidRPr="008E6D4B" w:rsidRDefault="00C9040E" w:rsidP="008E6D4B">
            <w:pPr>
              <w:widowControl/>
              <w:autoSpaceDE/>
              <w:autoSpaceDN/>
              <w:ind w:left="-57" w:right="-57"/>
              <w:jc w:val="center"/>
              <w:rPr>
                <w:iCs/>
                <w:sz w:val="20"/>
                <w:szCs w:val="20"/>
                <w:vertAlign w:val="subscript"/>
                <w:lang w:bidi="ar-SA"/>
              </w:rPr>
            </w:pPr>
            <w:r w:rsidRPr="008E6D4B">
              <w:rPr>
                <w:rFonts w:eastAsia="MS PMincho"/>
                <w:iCs/>
                <w:sz w:val="20"/>
                <w:szCs w:val="20"/>
                <w:lang w:val="en-US" w:bidi="ar-SA"/>
              </w:rPr>
              <w:t>K</w:t>
            </w:r>
            <w:r w:rsidRPr="008E6D4B">
              <w:rPr>
                <w:rFonts w:eastAsia="MS PMincho"/>
                <w:iCs/>
                <w:sz w:val="20"/>
                <w:szCs w:val="20"/>
                <w:vertAlign w:val="subscript"/>
                <w:lang w:bidi="ar-SA"/>
              </w:rPr>
              <w:t>нед</w:t>
            </w:r>
          </w:p>
        </w:tc>
        <w:tc>
          <w:tcPr>
            <w:tcW w:w="849" w:type="pct"/>
            <w:shd w:val="clear" w:color="auto" w:fill="auto"/>
            <w:vAlign w:val="center"/>
          </w:tcPr>
          <w:p w14:paraId="6331C125" w14:textId="77777777" w:rsidR="00C9040E" w:rsidRPr="00ED15ED" w:rsidRDefault="00C9040E" w:rsidP="008E6D4B">
            <w:pPr>
              <w:jc w:val="center"/>
              <w:rPr>
                <w:sz w:val="20"/>
                <w:szCs w:val="20"/>
              </w:rPr>
            </w:pPr>
            <w:r w:rsidRPr="00ED15ED">
              <w:rPr>
                <w:sz w:val="20"/>
                <w:szCs w:val="20"/>
              </w:rPr>
              <w:t>1,0</w:t>
            </w:r>
          </w:p>
        </w:tc>
        <w:tc>
          <w:tcPr>
            <w:tcW w:w="785" w:type="pct"/>
            <w:shd w:val="clear" w:color="auto" w:fill="auto"/>
            <w:vAlign w:val="center"/>
          </w:tcPr>
          <w:p w14:paraId="06CB8A14" w14:textId="77777777" w:rsidR="00C9040E" w:rsidRPr="00ED15ED" w:rsidRDefault="00C9040E" w:rsidP="008E6D4B">
            <w:pPr>
              <w:jc w:val="center"/>
              <w:rPr>
                <w:sz w:val="20"/>
                <w:szCs w:val="20"/>
              </w:rPr>
            </w:pPr>
            <w:r w:rsidRPr="00ED15ED">
              <w:rPr>
                <w:sz w:val="20"/>
                <w:szCs w:val="20"/>
              </w:rPr>
              <w:t>1,0</w:t>
            </w:r>
          </w:p>
        </w:tc>
        <w:tc>
          <w:tcPr>
            <w:tcW w:w="765" w:type="pct"/>
            <w:shd w:val="clear" w:color="auto" w:fill="auto"/>
            <w:vAlign w:val="center"/>
          </w:tcPr>
          <w:p w14:paraId="497CC861" w14:textId="77777777" w:rsidR="00C9040E" w:rsidRPr="00ED15ED" w:rsidRDefault="00C9040E" w:rsidP="008E6D4B">
            <w:pPr>
              <w:jc w:val="center"/>
              <w:rPr>
                <w:sz w:val="20"/>
                <w:szCs w:val="20"/>
              </w:rPr>
            </w:pPr>
            <w:r w:rsidRPr="00ED15ED">
              <w:rPr>
                <w:sz w:val="20"/>
                <w:szCs w:val="20"/>
              </w:rPr>
              <w:t>1,0</w:t>
            </w:r>
          </w:p>
        </w:tc>
      </w:tr>
    </w:tbl>
    <w:p w14:paraId="5A1D74BF" w14:textId="05B9B8AE" w:rsidR="00C9040E" w:rsidRPr="005B0BD1" w:rsidRDefault="00C9040E" w:rsidP="00C9040E">
      <w:pPr>
        <w:widowControl/>
        <w:tabs>
          <w:tab w:val="left" w:pos="0"/>
        </w:tabs>
        <w:spacing w:before="120" w:after="120" w:line="360" w:lineRule="auto"/>
        <w:ind w:firstLine="709"/>
        <w:jc w:val="both"/>
        <w:rPr>
          <w:sz w:val="26"/>
        </w:rPr>
      </w:pPr>
      <w:r w:rsidRPr="005B0BD1">
        <w:rPr>
          <w:rFonts w:hint="eastAsia"/>
          <w:sz w:val="26"/>
        </w:rPr>
        <w:t>Расчет</w:t>
      </w:r>
      <w:r w:rsidRPr="005B0BD1">
        <w:rPr>
          <w:sz w:val="26"/>
        </w:rPr>
        <w:t xml:space="preserve"> критериев надежности показал, что системы теплоснабжения большинства котельных – надежные. Большинство котельных не имеют резервных связей (кольцевых участков тепловых сетей для обеспечения теплоснабжения потребителей в случае аварии на участках ТС), что снижает общий уровень надежности системы.</w:t>
      </w:r>
    </w:p>
    <w:p w14:paraId="4E4A9A43" w14:textId="77777777" w:rsidR="00B44923" w:rsidRPr="005B0BD1" w:rsidRDefault="00B44923" w:rsidP="00B44923">
      <w:pPr>
        <w:pStyle w:val="20"/>
        <w:widowControl/>
        <w:numPr>
          <w:ilvl w:val="0"/>
          <w:numId w:val="10"/>
        </w:numPr>
        <w:tabs>
          <w:tab w:val="left" w:pos="1418"/>
        </w:tabs>
        <w:ind w:left="0" w:firstLine="0"/>
        <w:jc w:val="both"/>
        <w:rPr>
          <w:i w:val="0"/>
        </w:rPr>
      </w:pPr>
      <w:bookmarkStart w:id="205" w:name="_Toc134088992"/>
      <w:r w:rsidRPr="005B0BD1">
        <w:rPr>
          <w:i w:val="0"/>
        </w:rPr>
        <w:t>Частота отключений потребителей</w:t>
      </w:r>
      <w:bookmarkEnd w:id="205"/>
    </w:p>
    <w:p w14:paraId="1F0CD309" w14:textId="6CC1C267" w:rsidR="00B44923" w:rsidRPr="005B0BD1" w:rsidRDefault="00B44923" w:rsidP="00B44923">
      <w:pPr>
        <w:widowControl/>
        <w:tabs>
          <w:tab w:val="left" w:pos="0"/>
        </w:tabs>
        <w:spacing w:before="120" w:after="120" w:line="360" w:lineRule="auto"/>
        <w:ind w:firstLine="709"/>
        <w:jc w:val="both"/>
        <w:rPr>
          <w:sz w:val="26"/>
        </w:rPr>
      </w:pPr>
      <w:r w:rsidRPr="005B0BD1">
        <w:rPr>
          <w:sz w:val="26"/>
        </w:rPr>
        <w:t>Согласно данным по отказам участ</w:t>
      </w:r>
      <w:r w:rsidR="008E6D4B" w:rsidRPr="005B0BD1">
        <w:rPr>
          <w:sz w:val="26"/>
        </w:rPr>
        <w:t>ков тепловой сети на</w:t>
      </w:r>
      <w:r w:rsidRPr="005B0BD1">
        <w:rPr>
          <w:sz w:val="26"/>
        </w:rPr>
        <w:t xml:space="preserve"> период 2016 – 20</w:t>
      </w:r>
      <w:r w:rsidR="00B17E7E" w:rsidRPr="005B0BD1">
        <w:rPr>
          <w:sz w:val="26"/>
        </w:rPr>
        <w:t>22</w:t>
      </w:r>
      <w:r w:rsidRPr="005B0BD1">
        <w:rPr>
          <w:sz w:val="26"/>
        </w:rPr>
        <w:t xml:space="preserve"> гг. (представленные в разделе 1.3.9.) частота отключения потребителей составила:</w:t>
      </w:r>
    </w:p>
    <w:p w14:paraId="4A08B9D0" w14:textId="77777777" w:rsidR="00B44923" w:rsidRPr="005B0BD1" w:rsidRDefault="00B44923" w:rsidP="00B44923">
      <w:pPr>
        <w:widowControl/>
        <w:tabs>
          <w:tab w:val="left" w:pos="0"/>
        </w:tabs>
        <w:spacing w:line="360" w:lineRule="auto"/>
        <w:ind w:firstLine="709"/>
        <w:jc w:val="both"/>
        <w:rPr>
          <w:sz w:val="26"/>
        </w:rPr>
      </w:pPr>
      <w:r w:rsidRPr="005B0BD1">
        <w:rPr>
          <w:sz w:val="26"/>
        </w:rPr>
        <w:t>Котельная №21:</w:t>
      </w:r>
    </w:p>
    <w:p w14:paraId="4BCD4D95" w14:textId="77777777" w:rsidR="00B44923" w:rsidRPr="005B0BD1" w:rsidRDefault="00B44923" w:rsidP="0062299F">
      <w:pPr>
        <w:pStyle w:val="ab"/>
        <w:widowControl/>
        <w:numPr>
          <w:ilvl w:val="0"/>
          <w:numId w:val="61"/>
        </w:numPr>
        <w:tabs>
          <w:tab w:val="left" w:pos="0"/>
        </w:tabs>
        <w:spacing w:line="360" w:lineRule="auto"/>
        <w:ind w:left="0" w:firstLine="709"/>
        <w:jc w:val="both"/>
        <w:rPr>
          <w:sz w:val="26"/>
        </w:rPr>
      </w:pPr>
      <w:r w:rsidRPr="005B0BD1">
        <w:rPr>
          <w:sz w:val="26"/>
        </w:rPr>
        <w:t>2016 год – 3 отключения;</w:t>
      </w:r>
    </w:p>
    <w:p w14:paraId="1E2631FC" w14:textId="77777777" w:rsidR="00B44923" w:rsidRPr="005B0BD1" w:rsidRDefault="00B44923" w:rsidP="0062299F">
      <w:pPr>
        <w:pStyle w:val="ab"/>
        <w:widowControl/>
        <w:numPr>
          <w:ilvl w:val="0"/>
          <w:numId w:val="61"/>
        </w:numPr>
        <w:tabs>
          <w:tab w:val="left" w:pos="0"/>
        </w:tabs>
        <w:spacing w:line="360" w:lineRule="auto"/>
        <w:ind w:left="0" w:firstLine="709"/>
        <w:jc w:val="both"/>
        <w:rPr>
          <w:sz w:val="26"/>
        </w:rPr>
      </w:pPr>
      <w:r w:rsidRPr="005B0BD1">
        <w:rPr>
          <w:sz w:val="26"/>
        </w:rPr>
        <w:t>2017 год – 2 отключения;</w:t>
      </w:r>
    </w:p>
    <w:p w14:paraId="3A5856C1" w14:textId="157F8BAF" w:rsidR="00B44923" w:rsidRPr="005B0BD1" w:rsidRDefault="00B44923" w:rsidP="0062299F">
      <w:pPr>
        <w:pStyle w:val="ab"/>
        <w:widowControl/>
        <w:numPr>
          <w:ilvl w:val="0"/>
          <w:numId w:val="61"/>
        </w:numPr>
        <w:tabs>
          <w:tab w:val="left" w:pos="0"/>
        </w:tabs>
        <w:spacing w:line="360" w:lineRule="auto"/>
        <w:ind w:left="0" w:firstLine="709"/>
        <w:jc w:val="both"/>
        <w:rPr>
          <w:sz w:val="26"/>
        </w:rPr>
      </w:pPr>
      <w:r w:rsidRPr="005B0BD1">
        <w:rPr>
          <w:sz w:val="26"/>
        </w:rPr>
        <w:t>2018</w:t>
      </w:r>
      <w:r w:rsidR="00B17E7E" w:rsidRPr="005B0BD1">
        <w:rPr>
          <w:sz w:val="26"/>
        </w:rPr>
        <w:t>-2022</w:t>
      </w:r>
      <w:r w:rsidRPr="005B0BD1">
        <w:rPr>
          <w:sz w:val="26"/>
        </w:rPr>
        <w:t xml:space="preserve"> гг. – н/д.</w:t>
      </w:r>
    </w:p>
    <w:p w14:paraId="6A050B85" w14:textId="77777777" w:rsidR="00B44923" w:rsidRPr="005B0BD1" w:rsidRDefault="00B44923" w:rsidP="00B44923">
      <w:pPr>
        <w:widowControl/>
        <w:tabs>
          <w:tab w:val="left" w:pos="0"/>
        </w:tabs>
        <w:spacing w:line="360" w:lineRule="auto"/>
        <w:ind w:firstLine="709"/>
        <w:jc w:val="both"/>
        <w:rPr>
          <w:sz w:val="26"/>
        </w:rPr>
      </w:pPr>
      <w:r w:rsidRPr="005B0BD1">
        <w:rPr>
          <w:sz w:val="26"/>
        </w:rPr>
        <w:t>Котельная №43:</w:t>
      </w:r>
    </w:p>
    <w:p w14:paraId="5E97CC40" w14:textId="77777777" w:rsidR="00B44923" w:rsidRPr="005B0BD1" w:rsidRDefault="00B44923" w:rsidP="0062299F">
      <w:pPr>
        <w:pStyle w:val="ab"/>
        <w:widowControl/>
        <w:numPr>
          <w:ilvl w:val="0"/>
          <w:numId w:val="60"/>
        </w:numPr>
        <w:tabs>
          <w:tab w:val="left" w:pos="0"/>
        </w:tabs>
        <w:spacing w:line="360" w:lineRule="auto"/>
        <w:ind w:left="0" w:firstLine="709"/>
        <w:jc w:val="both"/>
        <w:rPr>
          <w:sz w:val="26"/>
        </w:rPr>
      </w:pPr>
      <w:r w:rsidRPr="005B0BD1">
        <w:rPr>
          <w:sz w:val="26"/>
        </w:rPr>
        <w:t>2016 год – 4 отключения;</w:t>
      </w:r>
    </w:p>
    <w:p w14:paraId="0083926A" w14:textId="77777777" w:rsidR="00B44923" w:rsidRPr="005B0BD1" w:rsidRDefault="00B44923" w:rsidP="0062299F">
      <w:pPr>
        <w:pStyle w:val="ab"/>
        <w:widowControl/>
        <w:numPr>
          <w:ilvl w:val="0"/>
          <w:numId w:val="60"/>
        </w:numPr>
        <w:tabs>
          <w:tab w:val="left" w:pos="0"/>
        </w:tabs>
        <w:spacing w:line="360" w:lineRule="auto"/>
        <w:ind w:left="0" w:firstLine="709"/>
        <w:jc w:val="both"/>
        <w:rPr>
          <w:sz w:val="26"/>
        </w:rPr>
      </w:pPr>
      <w:r w:rsidRPr="005B0BD1">
        <w:rPr>
          <w:sz w:val="26"/>
        </w:rPr>
        <w:t>2017 год – 2 отключения;</w:t>
      </w:r>
    </w:p>
    <w:p w14:paraId="529493D8" w14:textId="56C44BB0" w:rsidR="00B44923" w:rsidRPr="005B0BD1" w:rsidRDefault="00B17E7E" w:rsidP="0062299F">
      <w:pPr>
        <w:pStyle w:val="ab"/>
        <w:widowControl/>
        <w:numPr>
          <w:ilvl w:val="0"/>
          <w:numId w:val="60"/>
        </w:numPr>
        <w:tabs>
          <w:tab w:val="left" w:pos="0"/>
        </w:tabs>
        <w:spacing w:line="360" w:lineRule="auto"/>
        <w:ind w:left="0" w:firstLine="709"/>
        <w:jc w:val="both"/>
        <w:rPr>
          <w:sz w:val="26"/>
        </w:rPr>
      </w:pPr>
      <w:r w:rsidRPr="005B0BD1">
        <w:rPr>
          <w:sz w:val="26"/>
        </w:rPr>
        <w:t>2018-2022</w:t>
      </w:r>
      <w:r w:rsidR="00B44923" w:rsidRPr="005B0BD1">
        <w:rPr>
          <w:sz w:val="26"/>
        </w:rPr>
        <w:t xml:space="preserve"> гг. – н/д.</w:t>
      </w:r>
    </w:p>
    <w:p w14:paraId="28F8AD2C" w14:textId="77777777" w:rsidR="00B44923" w:rsidRPr="005B0BD1" w:rsidRDefault="00B44923" w:rsidP="00B44923">
      <w:pPr>
        <w:widowControl/>
        <w:tabs>
          <w:tab w:val="left" w:pos="0"/>
        </w:tabs>
        <w:spacing w:line="360" w:lineRule="auto"/>
        <w:ind w:firstLine="709"/>
        <w:jc w:val="both"/>
        <w:rPr>
          <w:sz w:val="26"/>
        </w:rPr>
      </w:pPr>
      <w:r w:rsidRPr="005B0BD1">
        <w:rPr>
          <w:sz w:val="26"/>
        </w:rPr>
        <w:t>Котельная №58:</w:t>
      </w:r>
    </w:p>
    <w:p w14:paraId="67183EE8" w14:textId="77777777" w:rsidR="00B44923" w:rsidRPr="005B0BD1" w:rsidRDefault="00B44923" w:rsidP="0062299F">
      <w:pPr>
        <w:pStyle w:val="ab"/>
        <w:widowControl/>
        <w:numPr>
          <w:ilvl w:val="0"/>
          <w:numId w:val="59"/>
        </w:numPr>
        <w:tabs>
          <w:tab w:val="left" w:pos="0"/>
        </w:tabs>
        <w:spacing w:line="360" w:lineRule="auto"/>
        <w:ind w:left="0" w:firstLine="709"/>
        <w:jc w:val="both"/>
        <w:rPr>
          <w:sz w:val="26"/>
        </w:rPr>
      </w:pPr>
      <w:r w:rsidRPr="005B0BD1">
        <w:rPr>
          <w:sz w:val="26"/>
        </w:rPr>
        <w:t>2016 год – 3 отключения;</w:t>
      </w:r>
    </w:p>
    <w:p w14:paraId="283246E4" w14:textId="77777777" w:rsidR="00B44923" w:rsidRPr="005B0BD1" w:rsidRDefault="00B44923" w:rsidP="0062299F">
      <w:pPr>
        <w:pStyle w:val="ab"/>
        <w:widowControl/>
        <w:numPr>
          <w:ilvl w:val="0"/>
          <w:numId w:val="59"/>
        </w:numPr>
        <w:tabs>
          <w:tab w:val="left" w:pos="0"/>
        </w:tabs>
        <w:spacing w:line="360" w:lineRule="auto"/>
        <w:ind w:left="0" w:firstLine="709"/>
        <w:jc w:val="both"/>
        <w:rPr>
          <w:sz w:val="26"/>
        </w:rPr>
      </w:pPr>
      <w:r w:rsidRPr="005B0BD1">
        <w:rPr>
          <w:sz w:val="26"/>
        </w:rPr>
        <w:t>2017 год – 3 отключения;</w:t>
      </w:r>
    </w:p>
    <w:p w14:paraId="2BD64EEE" w14:textId="1420DD5D" w:rsidR="00B44923" w:rsidRPr="005B0BD1" w:rsidRDefault="00B17E7E" w:rsidP="0062299F">
      <w:pPr>
        <w:pStyle w:val="ab"/>
        <w:widowControl/>
        <w:numPr>
          <w:ilvl w:val="0"/>
          <w:numId w:val="59"/>
        </w:numPr>
        <w:tabs>
          <w:tab w:val="left" w:pos="0"/>
        </w:tabs>
        <w:spacing w:line="360" w:lineRule="auto"/>
        <w:ind w:left="0" w:firstLine="709"/>
        <w:jc w:val="both"/>
        <w:rPr>
          <w:sz w:val="26"/>
        </w:rPr>
      </w:pPr>
      <w:r w:rsidRPr="005B0BD1">
        <w:rPr>
          <w:sz w:val="26"/>
        </w:rPr>
        <w:t>2018-2022</w:t>
      </w:r>
      <w:r w:rsidR="00B44923" w:rsidRPr="005B0BD1">
        <w:rPr>
          <w:sz w:val="26"/>
        </w:rPr>
        <w:t xml:space="preserve"> гг. – н/д.</w:t>
      </w:r>
    </w:p>
    <w:p w14:paraId="44F8A184" w14:textId="77777777" w:rsidR="00B44923" w:rsidRPr="00ED15ED" w:rsidRDefault="00B44923" w:rsidP="00B44923">
      <w:pPr>
        <w:pStyle w:val="20"/>
        <w:widowControl/>
        <w:numPr>
          <w:ilvl w:val="0"/>
          <w:numId w:val="10"/>
        </w:numPr>
        <w:tabs>
          <w:tab w:val="left" w:pos="1418"/>
        </w:tabs>
        <w:spacing w:before="240" w:after="240"/>
        <w:ind w:left="0" w:firstLine="0"/>
        <w:jc w:val="both"/>
        <w:rPr>
          <w:i w:val="0"/>
        </w:rPr>
      </w:pPr>
      <w:bookmarkStart w:id="206" w:name="_Toc134088993"/>
      <w:r w:rsidRPr="00ED15ED">
        <w:rPr>
          <w:i w:val="0"/>
        </w:rPr>
        <w:t>Поток (частота) и время восстановления теплоснабжения потребителей после отключения</w:t>
      </w:r>
      <w:bookmarkEnd w:id="206"/>
    </w:p>
    <w:p w14:paraId="11592012" w14:textId="77777777" w:rsidR="00B44923" w:rsidRPr="005B0BD1" w:rsidRDefault="00B44923" w:rsidP="00B44923">
      <w:pPr>
        <w:pStyle w:val="ab"/>
        <w:widowControl/>
        <w:tabs>
          <w:tab w:val="left" w:pos="0"/>
        </w:tabs>
        <w:spacing w:before="120" w:after="120" w:line="360" w:lineRule="auto"/>
        <w:ind w:left="0" w:firstLine="709"/>
        <w:jc w:val="both"/>
        <w:rPr>
          <w:sz w:val="26"/>
        </w:rPr>
      </w:pPr>
      <w:r w:rsidRPr="005B0BD1">
        <w:rPr>
          <w:sz w:val="26"/>
        </w:rPr>
        <w:t>Среднее время, затраченное на восстановление работоспособности тепловых сетей, не превышает нормативные сроки ликвидации повреждений на тепловых сетях, установленные постановлением Правительства Ленинградской области №177 от 19 июня 2008 года «Об утверждении Правил подготовки и проведения отопительного сезона в Ленинградской области».</w:t>
      </w:r>
    </w:p>
    <w:p w14:paraId="4A6E4FE0" w14:textId="6B787040" w:rsidR="00B44923" w:rsidRPr="005B0BD1" w:rsidRDefault="005D392F" w:rsidP="00B44923">
      <w:pPr>
        <w:pStyle w:val="20"/>
        <w:widowControl/>
        <w:numPr>
          <w:ilvl w:val="0"/>
          <w:numId w:val="10"/>
        </w:numPr>
        <w:tabs>
          <w:tab w:val="left" w:pos="1418"/>
        </w:tabs>
        <w:spacing w:before="240" w:after="240"/>
        <w:ind w:left="0" w:firstLine="0"/>
        <w:jc w:val="both"/>
        <w:rPr>
          <w:i w:val="0"/>
        </w:rPr>
      </w:pPr>
      <w:bookmarkStart w:id="207" w:name="_Toc134088994"/>
      <w:r w:rsidRPr="005B0BD1">
        <w:rPr>
          <w:i w:val="0"/>
        </w:rPr>
        <w:t>Графические материалы (</w:t>
      </w:r>
      <w:r w:rsidR="00B44923" w:rsidRPr="005B0BD1">
        <w:rPr>
          <w:i w:val="0"/>
        </w:rPr>
        <w:t>карты-схемы тепловых сетей и зон ненормативной надежности и безопасности теплоснабжения)</w:t>
      </w:r>
      <w:bookmarkEnd w:id="207"/>
    </w:p>
    <w:p w14:paraId="04FB3213" w14:textId="3BFC1C8C" w:rsidR="008E6D4B" w:rsidRPr="005B0BD1" w:rsidRDefault="00B44923" w:rsidP="00B44923">
      <w:pPr>
        <w:pStyle w:val="ab"/>
        <w:widowControl/>
        <w:tabs>
          <w:tab w:val="left" w:pos="0"/>
        </w:tabs>
        <w:spacing w:before="120" w:after="120" w:line="360" w:lineRule="auto"/>
        <w:ind w:left="0" w:firstLine="709"/>
        <w:jc w:val="both"/>
        <w:rPr>
          <w:sz w:val="26"/>
        </w:rPr>
      </w:pPr>
      <w:r w:rsidRPr="005B0BD1">
        <w:rPr>
          <w:sz w:val="26"/>
        </w:rPr>
        <w:t>Информация по картам–схемам тепловых сетей и зон ненормативной надежности и безопасности теплоснабжения отсутствует.</w:t>
      </w:r>
    </w:p>
    <w:p w14:paraId="51DFEA72" w14:textId="77777777" w:rsidR="008E6D4B" w:rsidRPr="005B0BD1" w:rsidRDefault="008E6D4B">
      <w:pPr>
        <w:rPr>
          <w:sz w:val="26"/>
        </w:rPr>
      </w:pPr>
      <w:r w:rsidRPr="005B0BD1">
        <w:rPr>
          <w:sz w:val="26"/>
        </w:rPr>
        <w:br w:type="page"/>
      </w:r>
    </w:p>
    <w:p w14:paraId="568EE0C8" w14:textId="77777777" w:rsidR="00B44923" w:rsidRPr="005B0BD1" w:rsidRDefault="00B44923" w:rsidP="00B44923">
      <w:pPr>
        <w:pStyle w:val="20"/>
        <w:widowControl/>
        <w:numPr>
          <w:ilvl w:val="0"/>
          <w:numId w:val="10"/>
        </w:numPr>
        <w:tabs>
          <w:tab w:val="left" w:pos="1418"/>
        </w:tabs>
        <w:spacing w:before="240" w:after="240"/>
        <w:ind w:left="0" w:firstLine="0"/>
        <w:jc w:val="both"/>
        <w:rPr>
          <w:rStyle w:val="af2"/>
          <w:i w:val="0"/>
          <w:color w:val="auto"/>
          <w:u w:val="none"/>
        </w:rPr>
      </w:pPr>
      <w:bookmarkStart w:id="208" w:name="_Toc527455636"/>
      <w:bookmarkStart w:id="209" w:name="_Toc102054308"/>
      <w:bookmarkStart w:id="210" w:name="_Toc134088995"/>
      <w:r w:rsidRPr="005B0BD1">
        <w:rPr>
          <w:i w:val="0"/>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w:t>
      </w:r>
      <w:bookmarkEnd w:id="208"/>
      <w:r w:rsidRPr="005B0BD1">
        <w:rPr>
          <w:rFonts w:ascii="Arial" w:eastAsiaTheme="minorHAnsi" w:hAnsi="Arial" w:cs="Arial"/>
          <w:b w:val="0"/>
          <w:bCs w:val="0"/>
          <w:i w:val="0"/>
          <w:spacing w:val="2"/>
          <w:sz w:val="21"/>
          <w:szCs w:val="21"/>
          <w:shd w:val="clear" w:color="auto" w:fill="FFFFFF"/>
          <w:lang w:eastAsia="en-US" w:bidi="ar-SA"/>
        </w:rPr>
        <w:t xml:space="preserve"> </w:t>
      </w:r>
      <w:r w:rsidRPr="005B0BD1">
        <w:rPr>
          <w:i w:val="0"/>
        </w:rPr>
        <w:t xml:space="preserve">в соответствии с </w:t>
      </w:r>
      <w:hyperlink r:id="rId46" w:history="1">
        <w:r w:rsidRPr="005B0BD1">
          <w:rPr>
            <w:rStyle w:val="af2"/>
            <w:i w:val="0"/>
            <w:color w:val="auto"/>
            <w:u w:val="none"/>
          </w:rPr>
          <w:t>Правилами расследования причин аварийных ситуаций при теплоснабжении</w:t>
        </w:r>
      </w:hyperlink>
      <w:r w:rsidRPr="005B0BD1">
        <w:rPr>
          <w:i w:val="0"/>
        </w:rPr>
        <w:t xml:space="preserve">, утвержденными </w:t>
      </w:r>
      <w:hyperlink r:id="rId47" w:history="1">
        <w:r w:rsidRPr="005B0BD1">
          <w:rPr>
            <w:rStyle w:val="af2"/>
            <w:i w:val="0"/>
            <w:color w:val="auto"/>
            <w:u w:val="none"/>
          </w:rPr>
          <w:t>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bookmarkEnd w:id="209"/>
        <w:bookmarkEnd w:id="210"/>
      </w:hyperlink>
    </w:p>
    <w:p w14:paraId="42524D18" w14:textId="77777777" w:rsidR="00B44923" w:rsidRPr="005B0BD1" w:rsidRDefault="00B44923" w:rsidP="00B44923">
      <w:pPr>
        <w:widowControl/>
        <w:tabs>
          <w:tab w:val="left" w:pos="0"/>
        </w:tabs>
        <w:spacing w:before="120" w:after="120" w:line="360" w:lineRule="auto"/>
        <w:ind w:firstLine="709"/>
        <w:jc w:val="both"/>
        <w:rPr>
          <w:sz w:val="26"/>
          <w:szCs w:val="26"/>
        </w:rPr>
      </w:pPr>
      <w:r w:rsidRPr="005B0BD1">
        <w:rPr>
          <w:sz w:val="26"/>
          <w:szCs w:val="26"/>
        </w:rPr>
        <w:t>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за отчетный период не происходило.</w:t>
      </w:r>
    </w:p>
    <w:p w14:paraId="7D0F595D" w14:textId="77777777" w:rsidR="00B44923" w:rsidRPr="005B0BD1" w:rsidRDefault="00B44923" w:rsidP="00B44923">
      <w:pPr>
        <w:pStyle w:val="20"/>
        <w:widowControl/>
        <w:numPr>
          <w:ilvl w:val="0"/>
          <w:numId w:val="10"/>
        </w:numPr>
        <w:tabs>
          <w:tab w:val="left" w:pos="1418"/>
        </w:tabs>
        <w:spacing w:before="240" w:after="240"/>
        <w:ind w:left="0" w:firstLine="0"/>
        <w:jc w:val="both"/>
        <w:rPr>
          <w:i w:val="0"/>
        </w:rPr>
      </w:pPr>
      <w:bookmarkStart w:id="211" w:name="_Toc527455637"/>
      <w:bookmarkStart w:id="212" w:name="_Toc102054309"/>
      <w:bookmarkStart w:id="213" w:name="_Toc134088996"/>
      <w:r w:rsidRPr="005B0BD1">
        <w:rPr>
          <w:i w:val="0"/>
        </w:rPr>
        <w:t>Результаты анализа времени восстановления теплоснабжения потребителей, отключенных в результате аварийных ситуаций при теплоснабжении</w:t>
      </w:r>
      <w:bookmarkEnd w:id="211"/>
      <w:bookmarkEnd w:id="212"/>
      <w:bookmarkEnd w:id="213"/>
    </w:p>
    <w:p w14:paraId="50E433D4" w14:textId="77777777" w:rsidR="00B44923" w:rsidRPr="005B0BD1" w:rsidRDefault="00B44923" w:rsidP="00B44923">
      <w:pPr>
        <w:widowControl/>
        <w:tabs>
          <w:tab w:val="left" w:pos="0"/>
        </w:tabs>
        <w:spacing w:before="120" w:after="120" w:line="360" w:lineRule="auto"/>
        <w:ind w:firstLine="709"/>
        <w:jc w:val="both"/>
        <w:rPr>
          <w:sz w:val="26"/>
          <w:szCs w:val="26"/>
        </w:rPr>
      </w:pPr>
      <w:r w:rsidRPr="005B0BD1">
        <w:rPr>
          <w:sz w:val="26"/>
          <w:szCs w:val="26"/>
        </w:rPr>
        <w:t>Аварийных ситуаций при теплоснабжении за отчетный период не происходило.</w:t>
      </w:r>
    </w:p>
    <w:p w14:paraId="771B5742" w14:textId="77777777" w:rsidR="00B44923" w:rsidRPr="005B0BD1" w:rsidRDefault="00B44923" w:rsidP="00B44923">
      <w:pPr>
        <w:pStyle w:val="20"/>
        <w:widowControl/>
        <w:numPr>
          <w:ilvl w:val="0"/>
          <w:numId w:val="10"/>
        </w:numPr>
        <w:tabs>
          <w:tab w:val="left" w:pos="1418"/>
        </w:tabs>
        <w:spacing w:before="240" w:after="240"/>
        <w:ind w:left="0" w:firstLine="0"/>
        <w:jc w:val="both"/>
        <w:rPr>
          <w:i w:val="0"/>
        </w:rPr>
      </w:pPr>
      <w:bookmarkStart w:id="214" w:name="_Toc66893698"/>
      <w:bookmarkStart w:id="215" w:name="_Toc102054310"/>
      <w:bookmarkStart w:id="216" w:name="_Toc134088997"/>
      <w:r w:rsidRPr="005B0BD1">
        <w:rPr>
          <w:i w:val="0"/>
        </w:rPr>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214"/>
      <w:bookmarkEnd w:id="215"/>
      <w:bookmarkEnd w:id="216"/>
    </w:p>
    <w:p w14:paraId="6EEF7DAE" w14:textId="054C9400" w:rsidR="00B44923" w:rsidRPr="005B0BD1" w:rsidRDefault="00B44923" w:rsidP="00B44923">
      <w:pPr>
        <w:spacing w:line="360" w:lineRule="auto"/>
        <w:ind w:firstLine="709"/>
        <w:jc w:val="both"/>
        <w:rPr>
          <w:sz w:val="26"/>
          <w:szCs w:val="26"/>
        </w:rPr>
        <w:sectPr w:rsidR="00B44923" w:rsidRPr="005B0BD1" w:rsidSect="008E6D4B">
          <w:pgSz w:w="11910" w:h="16840"/>
          <w:pgMar w:top="1134" w:right="851" w:bottom="851" w:left="1701" w:header="0" w:footer="590" w:gutter="0"/>
          <w:cols w:space="720"/>
          <w:docGrid w:linePitch="299"/>
        </w:sectPr>
      </w:pPr>
      <w:r w:rsidRPr="005B0BD1">
        <w:rPr>
          <w:sz w:val="26"/>
          <w:szCs w:val="26"/>
        </w:rPr>
        <w:t>Расчет критериев надежности показал, что системы теплоснабжения большинства котельных – надежные</w:t>
      </w:r>
      <w:r w:rsidR="00B17E7E" w:rsidRPr="005B0BD1">
        <w:rPr>
          <w:sz w:val="26"/>
          <w:szCs w:val="26"/>
        </w:rPr>
        <w:t>.</w:t>
      </w:r>
    </w:p>
    <w:p w14:paraId="055FA3D8" w14:textId="385F7A9B" w:rsidR="007A55AF" w:rsidRPr="005B0BD1" w:rsidRDefault="007A55AF" w:rsidP="00ED15ED">
      <w:pPr>
        <w:pStyle w:val="10"/>
        <w:pageBreakBefore/>
        <w:widowControl/>
        <w:numPr>
          <w:ilvl w:val="1"/>
          <w:numId w:val="2"/>
        </w:numPr>
        <w:tabs>
          <w:tab w:val="left" w:pos="1418"/>
          <w:tab w:val="left" w:pos="4836"/>
          <w:tab w:val="left" w:pos="6478"/>
          <w:tab w:val="left" w:pos="8999"/>
        </w:tabs>
        <w:spacing w:before="240" w:after="240"/>
        <w:ind w:left="0" w:firstLine="0"/>
        <w:jc w:val="both"/>
      </w:pPr>
      <w:bookmarkStart w:id="217" w:name="_Toc134088998"/>
      <w:r w:rsidRPr="005B0BD1">
        <w:t>Технико</w:t>
      </w:r>
      <w:r w:rsidR="00BC1AF0" w:rsidRPr="005B0BD1">
        <w:t>–</w:t>
      </w:r>
      <w:r w:rsidRPr="005B0BD1">
        <w:t>экономические</w:t>
      </w:r>
      <w:r w:rsidR="00493466" w:rsidRPr="005B0BD1">
        <w:t xml:space="preserve"> </w:t>
      </w:r>
      <w:r w:rsidRPr="005B0BD1">
        <w:t>показатели</w:t>
      </w:r>
      <w:r w:rsidR="00493466" w:rsidRPr="005B0BD1">
        <w:t xml:space="preserve"> </w:t>
      </w:r>
      <w:r w:rsidRPr="005B0BD1">
        <w:t>теплоснабжающих</w:t>
      </w:r>
      <w:r w:rsidR="00493466" w:rsidRPr="005B0BD1">
        <w:t xml:space="preserve"> </w:t>
      </w:r>
      <w:r w:rsidRPr="005B0BD1">
        <w:rPr>
          <w:spacing w:val="-17"/>
        </w:rPr>
        <w:t xml:space="preserve">и </w:t>
      </w:r>
      <w:r w:rsidRPr="005B0BD1">
        <w:t>теплосетевых организаций</w:t>
      </w:r>
      <w:bookmarkEnd w:id="217"/>
    </w:p>
    <w:p w14:paraId="411D5382" w14:textId="5B03E32D" w:rsidR="00B2048E" w:rsidRPr="005B0BD1" w:rsidRDefault="00FF50E1" w:rsidP="00ED15ED">
      <w:pPr>
        <w:widowControl/>
        <w:tabs>
          <w:tab w:val="left" w:pos="0"/>
        </w:tabs>
        <w:spacing w:line="360" w:lineRule="auto"/>
        <w:ind w:firstLine="709"/>
        <w:jc w:val="both"/>
        <w:rPr>
          <w:sz w:val="26"/>
        </w:rPr>
      </w:pPr>
      <w:r w:rsidRPr="005B0BD1">
        <w:rPr>
          <w:sz w:val="26"/>
        </w:rPr>
        <w:t xml:space="preserve">В границах </w:t>
      </w:r>
      <w:r w:rsidR="00317DA8" w:rsidRPr="005B0BD1">
        <w:rPr>
          <w:sz w:val="26"/>
        </w:rPr>
        <w:t>Дружногорского</w:t>
      </w:r>
      <w:r w:rsidRPr="005B0BD1">
        <w:rPr>
          <w:sz w:val="26"/>
        </w:rPr>
        <w:t xml:space="preserve"> </w:t>
      </w:r>
      <w:r w:rsidR="00F3488F" w:rsidRPr="005B0BD1">
        <w:rPr>
          <w:sz w:val="26"/>
        </w:rPr>
        <w:t>городского</w:t>
      </w:r>
      <w:r w:rsidRPr="005B0BD1">
        <w:rPr>
          <w:sz w:val="26"/>
        </w:rPr>
        <w:t xml:space="preserve"> поселения деятельность в сфере теплоснабжения осуществляет акционерное общество «Коммунальные системы Гатчинского района». Технико</w:t>
      </w:r>
      <w:r w:rsidR="00BC1AF0" w:rsidRPr="005B0BD1">
        <w:rPr>
          <w:sz w:val="26"/>
        </w:rPr>
        <w:t>–</w:t>
      </w:r>
      <w:r w:rsidRPr="005B0BD1">
        <w:rPr>
          <w:sz w:val="26"/>
        </w:rPr>
        <w:t>экономические показатели АО «Коммунальные системы Гатчинского района» за 20</w:t>
      </w:r>
      <w:r w:rsidR="005B4F7D" w:rsidRPr="005B0BD1">
        <w:rPr>
          <w:sz w:val="26"/>
        </w:rPr>
        <w:t>22</w:t>
      </w:r>
      <w:r w:rsidRPr="005B0BD1">
        <w:rPr>
          <w:sz w:val="26"/>
        </w:rPr>
        <w:t xml:space="preserve"> год представлены в таблице</w:t>
      </w:r>
      <w:r w:rsidR="00850A52" w:rsidRPr="005B0BD1">
        <w:rPr>
          <w:sz w:val="26"/>
        </w:rPr>
        <w:t xml:space="preserve"> ниже</w:t>
      </w:r>
      <w:r w:rsidRPr="005B0BD1">
        <w:rPr>
          <w:sz w:val="26"/>
        </w:rPr>
        <w:t>.</w:t>
      </w:r>
    </w:p>
    <w:p w14:paraId="1D198B5A" w14:textId="6E67C421" w:rsidR="00EC509F" w:rsidRPr="005B0BD1" w:rsidRDefault="00EC509F" w:rsidP="0062299F">
      <w:pPr>
        <w:pStyle w:val="-0"/>
        <w:keepNext/>
        <w:numPr>
          <w:ilvl w:val="0"/>
          <w:numId w:val="68"/>
        </w:numPr>
        <w:tabs>
          <w:tab w:val="left" w:pos="1418"/>
          <w:tab w:val="left" w:pos="9067"/>
        </w:tabs>
        <w:spacing w:line="240" w:lineRule="auto"/>
        <w:ind w:left="0" w:firstLine="0"/>
        <w:jc w:val="both"/>
        <w:rPr>
          <w:sz w:val="24"/>
          <w:szCs w:val="24"/>
        </w:rPr>
      </w:pPr>
      <w:bookmarkStart w:id="218" w:name="_Ref11994223"/>
      <w:r w:rsidRPr="005B0BD1">
        <w:rPr>
          <w:sz w:val="24"/>
          <w:szCs w:val="24"/>
        </w:rPr>
        <w:t>Технико</w:t>
      </w:r>
      <w:r w:rsidR="00BC1AF0" w:rsidRPr="005B0BD1">
        <w:rPr>
          <w:sz w:val="24"/>
          <w:szCs w:val="24"/>
        </w:rPr>
        <w:t>–</w:t>
      </w:r>
      <w:r w:rsidRPr="005B0BD1">
        <w:rPr>
          <w:sz w:val="24"/>
          <w:szCs w:val="24"/>
        </w:rPr>
        <w:t>экономические показатели АО «Коммунальные системы Гатчинского района» за 20</w:t>
      </w:r>
      <w:r w:rsidR="00B17E7E" w:rsidRPr="005B0BD1">
        <w:rPr>
          <w:sz w:val="24"/>
          <w:szCs w:val="24"/>
        </w:rPr>
        <w:t>22</w:t>
      </w:r>
      <w:r w:rsidRPr="005B0BD1">
        <w:rPr>
          <w:sz w:val="24"/>
          <w:szCs w:val="24"/>
        </w:rPr>
        <w:t xml:space="preserve"> год</w:t>
      </w:r>
      <w:bookmarkEnd w:id="218"/>
    </w:p>
    <w:tbl>
      <w:tblPr>
        <w:tblW w:w="5000" w:type="pct"/>
        <w:jc w:val="center"/>
        <w:tblLayout w:type="fixed"/>
        <w:tblLook w:val="04A0" w:firstRow="1" w:lastRow="0" w:firstColumn="1" w:lastColumn="0" w:noHBand="0" w:noVBand="1"/>
      </w:tblPr>
      <w:tblGrid>
        <w:gridCol w:w="820"/>
        <w:gridCol w:w="2064"/>
        <w:gridCol w:w="2614"/>
        <w:gridCol w:w="1238"/>
        <w:gridCol w:w="2612"/>
      </w:tblGrid>
      <w:tr w:rsidR="00ED15ED" w:rsidRPr="005B0BD1" w14:paraId="2344F583" w14:textId="77777777" w:rsidTr="00F71366">
        <w:trPr>
          <w:trHeight w:val="20"/>
          <w:tblHeader/>
          <w:jc w:val="center"/>
        </w:trPr>
        <w:tc>
          <w:tcPr>
            <w:tcW w:w="43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C9B98D" w14:textId="77777777" w:rsidR="0045548E" w:rsidRPr="005B0BD1" w:rsidRDefault="0045548E" w:rsidP="00ED15ED">
            <w:pPr>
              <w:widowControl/>
              <w:autoSpaceDE/>
              <w:autoSpaceDN/>
              <w:jc w:val="center"/>
              <w:rPr>
                <w:b/>
                <w:sz w:val="20"/>
                <w:szCs w:val="20"/>
                <w:lang w:bidi="ar-SA"/>
              </w:rPr>
            </w:pPr>
            <w:r w:rsidRPr="005B0BD1">
              <w:rPr>
                <w:b/>
                <w:sz w:val="20"/>
                <w:szCs w:val="20"/>
                <w:lang w:bidi="ar-SA"/>
              </w:rPr>
              <w:t>№ п/п</w:t>
            </w:r>
          </w:p>
        </w:tc>
        <w:tc>
          <w:tcPr>
            <w:tcW w:w="2502" w:type="pct"/>
            <w:gridSpan w:val="2"/>
            <w:tcBorders>
              <w:top w:val="single" w:sz="4" w:space="0" w:color="auto"/>
              <w:left w:val="nil"/>
              <w:bottom w:val="single" w:sz="4" w:space="0" w:color="auto"/>
              <w:right w:val="single" w:sz="4" w:space="0" w:color="auto"/>
            </w:tcBorders>
            <w:shd w:val="clear" w:color="000000" w:fill="FFFFFF"/>
            <w:noWrap/>
            <w:vAlign w:val="center"/>
            <w:hideMark/>
          </w:tcPr>
          <w:p w14:paraId="27E0536E" w14:textId="77777777" w:rsidR="0045548E" w:rsidRPr="005B0BD1" w:rsidRDefault="0045548E" w:rsidP="00ED15ED">
            <w:pPr>
              <w:widowControl/>
              <w:autoSpaceDE/>
              <w:autoSpaceDN/>
              <w:jc w:val="center"/>
              <w:rPr>
                <w:b/>
                <w:sz w:val="20"/>
                <w:szCs w:val="20"/>
                <w:lang w:bidi="ar-SA"/>
              </w:rPr>
            </w:pPr>
            <w:r w:rsidRPr="005B0BD1">
              <w:rPr>
                <w:b/>
                <w:sz w:val="20"/>
                <w:szCs w:val="20"/>
                <w:lang w:bidi="ar-SA"/>
              </w:rPr>
              <w:t>Показатели</w:t>
            </w:r>
          </w:p>
        </w:tc>
        <w:tc>
          <w:tcPr>
            <w:tcW w:w="662" w:type="pct"/>
            <w:tcBorders>
              <w:top w:val="single" w:sz="4" w:space="0" w:color="auto"/>
              <w:left w:val="nil"/>
              <w:bottom w:val="single" w:sz="4" w:space="0" w:color="auto"/>
              <w:right w:val="single" w:sz="4" w:space="0" w:color="auto"/>
            </w:tcBorders>
            <w:shd w:val="clear" w:color="000000" w:fill="FFFFFF"/>
            <w:noWrap/>
            <w:vAlign w:val="center"/>
            <w:hideMark/>
          </w:tcPr>
          <w:p w14:paraId="63ED6A84" w14:textId="77777777" w:rsidR="0045548E" w:rsidRPr="005B0BD1" w:rsidRDefault="0045548E" w:rsidP="00ED15ED">
            <w:pPr>
              <w:widowControl/>
              <w:autoSpaceDE/>
              <w:autoSpaceDN/>
              <w:jc w:val="center"/>
              <w:rPr>
                <w:b/>
                <w:sz w:val="20"/>
                <w:szCs w:val="20"/>
                <w:lang w:bidi="ar-SA"/>
              </w:rPr>
            </w:pPr>
            <w:r w:rsidRPr="005B0BD1">
              <w:rPr>
                <w:b/>
                <w:sz w:val="20"/>
                <w:szCs w:val="20"/>
                <w:lang w:bidi="ar-SA"/>
              </w:rPr>
              <w:t>Ед.изм.</w:t>
            </w:r>
          </w:p>
        </w:tc>
        <w:tc>
          <w:tcPr>
            <w:tcW w:w="1397" w:type="pct"/>
            <w:tcBorders>
              <w:top w:val="single" w:sz="4" w:space="0" w:color="auto"/>
              <w:left w:val="nil"/>
              <w:bottom w:val="single" w:sz="4" w:space="0" w:color="auto"/>
              <w:right w:val="single" w:sz="4" w:space="0" w:color="auto"/>
            </w:tcBorders>
            <w:shd w:val="clear" w:color="000000" w:fill="FFFFFF"/>
            <w:vAlign w:val="center"/>
            <w:hideMark/>
          </w:tcPr>
          <w:p w14:paraId="261C35B4" w14:textId="33948970" w:rsidR="0045548E" w:rsidRPr="005B0BD1" w:rsidRDefault="005B4F7D" w:rsidP="00ED15ED">
            <w:pPr>
              <w:widowControl/>
              <w:autoSpaceDE/>
              <w:autoSpaceDN/>
              <w:jc w:val="center"/>
              <w:rPr>
                <w:b/>
                <w:sz w:val="20"/>
                <w:szCs w:val="20"/>
                <w:lang w:bidi="ar-SA"/>
              </w:rPr>
            </w:pPr>
            <w:r w:rsidRPr="005B0BD1">
              <w:rPr>
                <w:b/>
                <w:sz w:val="20"/>
                <w:szCs w:val="20"/>
                <w:lang w:bidi="ar-SA"/>
              </w:rPr>
              <w:t>2022</w:t>
            </w:r>
          </w:p>
        </w:tc>
      </w:tr>
      <w:tr w:rsidR="00ED15ED" w:rsidRPr="005B0BD1" w14:paraId="067DDBFD"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78B6221" w14:textId="77777777" w:rsidR="0045548E" w:rsidRPr="005B0BD1" w:rsidRDefault="0045548E" w:rsidP="00ED15ED">
            <w:pPr>
              <w:widowControl/>
              <w:autoSpaceDE/>
              <w:autoSpaceDN/>
              <w:jc w:val="center"/>
              <w:rPr>
                <w:sz w:val="20"/>
                <w:szCs w:val="20"/>
                <w:lang w:bidi="ar-SA"/>
              </w:rPr>
            </w:pPr>
            <w:r w:rsidRPr="005B0BD1">
              <w:rPr>
                <w:sz w:val="20"/>
                <w:szCs w:val="20"/>
                <w:lang w:bidi="ar-SA"/>
              </w:rPr>
              <w:t>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29406707" w14:textId="77777777" w:rsidR="0045548E" w:rsidRPr="005B0BD1" w:rsidRDefault="0045548E" w:rsidP="00ED15ED">
            <w:pPr>
              <w:widowControl/>
              <w:autoSpaceDE/>
              <w:autoSpaceDN/>
              <w:rPr>
                <w:sz w:val="20"/>
                <w:szCs w:val="20"/>
                <w:lang w:bidi="ar-SA"/>
              </w:rPr>
            </w:pPr>
            <w:r w:rsidRPr="005B0BD1">
              <w:rPr>
                <w:sz w:val="20"/>
                <w:szCs w:val="20"/>
                <w:lang w:bidi="ar-SA"/>
              </w:rPr>
              <w:t>Выручка от регулируемой деятельности по виду деятельности</w:t>
            </w:r>
          </w:p>
        </w:tc>
        <w:tc>
          <w:tcPr>
            <w:tcW w:w="662" w:type="pct"/>
            <w:tcBorders>
              <w:top w:val="nil"/>
              <w:left w:val="nil"/>
              <w:bottom w:val="single" w:sz="4" w:space="0" w:color="auto"/>
              <w:right w:val="single" w:sz="4" w:space="0" w:color="auto"/>
            </w:tcBorders>
            <w:shd w:val="clear" w:color="auto" w:fill="auto"/>
            <w:vAlign w:val="center"/>
            <w:hideMark/>
          </w:tcPr>
          <w:p w14:paraId="26BD459F" w14:textId="77777777" w:rsidR="0045548E" w:rsidRPr="005B0BD1" w:rsidRDefault="0045548E" w:rsidP="00ED15ED">
            <w:pPr>
              <w:widowControl/>
              <w:autoSpaceDE/>
              <w:autoSpaceDN/>
              <w:jc w:val="center"/>
              <w:rPr>
                <w:sz w:val="20"/>
                <w:szCs w:val="20"/>
                <w:lang w:bidi="ar-SA"/>
              </w:rPr>
            </w:pPr>
            <w:r w:rsidRPr="005B0BD1">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tcPr>
          <w:p w14:paraId="4624A294" w14:textId="198C9A58" w:rsidR="0045548E" w:rsidRPr="005B0BD1" w:rsidRDefault="003B0CD9" w:rsidP="003B0CD9">
            <w:pPr>
              <w:jc w:val="center"/>
              <w:rPr>
                <w:sz w:val="20"/>
                <w:szCs w:val="20"/>
                <w:lang w:bidi="ar-SA"/>
              </w:rPr>
            </w:pPr>
            <w:r w:rsidRPr="005B0BD1">
              <w:rPr>
                <w:sz w:val="20"/>
                <w:szCs w:val="20"/>
              </w:rPr>
              <w:t>797163,00</w:t>
            </w:r>
          </w:p>
        </w:tc>
      </w:tr>
      <w:tr w:rsidR="00ED15ED" w:rsidRPr="005B0BD1" w14:paraId="4DF80B84"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56D32AF" w14:textId="77777777" w:rsidR="0045548E" w:rsidRPr="005B0BD1" w:rsidRDefault="0045548E" w:rsidP="00ED15ED">
            <w:pPr>
              <w:widowControl/>
              <w:autoSpaceDE/>
              <w:autoSpaceDN/>
              <w:jc w:val="center"/>
              <w:rPr>
                <w:sz w:val="20"/>
                <w:szCs w:val="20"/>
                <w:lang w:bidi="ar-SA"/>
              </w:rPr>
            </w:pPr>
            <w:r w:rsidRPr="005B0BD1">
              <w:rPr>
                <w:sz w:val="20"/>
                <w:szCs w:val="20"/>
                <w:lang w:bidi="ar-SA"/>
              </w:rPr>
              <w:t>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693E18C5" w14:textId="77777777" w:rsidR="0045548E" w:rsidRPr="005B0BD1" w:rsidRDefault="0045548E" w:rsidP="00ED15ED">
            <w:pPr>
              <w:widowControl/>
              <w:autoSpaceDE/>
              <w:autoSpaceDN/>
              <w:rPr>
                <w:sz w:val="20"/>
                <w:szCs w:val="20"/>
                <w:lang w:bidi="ar-SA"/>
              </w:rPr>
            </w:pPr>
            <w:r w:rsidRPr="005B0BD1">
              <w:rPr>
                <w:sz w:val="20"/>
                <w:szCs w:val="20"/>
                <w:lang w:bidi="ar-SA"/>
              </w:rPr>
              <w:t>Себестоимость производимых товаров (оказываемых услуг) по регулируемому виду деятельности, включая:</w:t>
            </w:r>
          </w:p>
        </w:tc>
        <w:tc>
          <w:tcPr>
            <w:tcW w:w="662" w:type="pct"/>
            <w:tcBorders>
              <w:top w:val="nil"/>
              <w:left w:val="nil"/>
              <w:bottom w:val="single" w:sz="4" w:space="0" w:color="auto"/>
              <w:right w:val="single" w:sz="4" w:space="0" w:color="auto"/>
            </w:tcBorders>
            <w:shd w:val="clear" w:color="auto" w:fill="auto"/>
            <w:vAlign w:val="center"/>
            <w:hideMark/>
          </w:tcPr>
          <w:p w14:paraId="0E493C6C" w14:textId="77777777" w:rsidR="0045548E" w:rsidRPr="005B0BD1" w:rsidRDefault="0045548E" w:rsidP="00ED15ED">
            <w:pPr>
              <w:widowControl/>
              <w:autoSpaceDE/>
              <w:autoSpaceDN/>
              <w:jc w:val="center"/>
              <w:rPr>
                <w:sz w:val="20"/>
                <w:szCs w:val="20"/>
                <w:lang w:bidi="ar-SA"/>
              </w:rPr>
            </w:pPr>
            <w:r w:rsidRPr="005B0BD1">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tcPr>
          <w:p w14:paraId="2A9FC291" w14:textId="6FD84A4E" w:rsidR="0045548E" w:rsidRPr="005B0BD1" w:rsidRDefault="003B0CD9" w:rsidP="003B0CD9">
            <w:pPr>
              <w:jc w:val="center"/>
              <w:rPr>
                <w:sz w:val="20"/>
                <w:szCs w:val="20"/>
                <w:lang w:bidi="ar-SA"/>
              </w:rPr>
            </w:pPr>
            <w:r w:rsidRPr="005B0BD1">
              <w:rPr>
                <w:sz w:val="20"/>
                <w:szCs w:val="20"/>
              </w:rPr>
              <w:t>980300,85</w:t>
            </w:r>
          </w:p>
        </w:tc>
      </w:tr>
      <w:tr w:rsidR="00ED15ED" w:rsidRPr="005B0BD1" w14:paraId="4867E0F3"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3FDEB4CC" w14:textId="77777777" w:rsidR="0045548E" w:rsidRPr="005B0BD1" w:rsidRDefault="0045548E" w:rsidP="00ED15ED">
            <w:pPr>
              <w:widowControl/>
              <w:autoSpaceDE/>
              <w:autoSpaceDN/>
              <w:jc w:val="center"/>
              <w:rPr>
                <w:sz w:val="20"/>
                <w:szCs w:val="20"/>
                <w:lang w:bidi="ar-SA"/>
              </w:rPr>
            </w:pPr>
            <w:r w:rsidRPr="005B0BD1">
              <w:rPr>
                <w:sz w:val="20"/>
                <w:szCs w:val="20"/>
                <w:lang w:bidi="ar-SA"/>
              </w:rPr>
              <w:t>2.1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5DCADAE3" w14:textId="77777777" w:rsidR="0045548E" w:rsidRPr="005B0BD1" w:rsidRDefault="0045548E" w:rsidP="00ED15ED">
            <w:pPr>
              <w:widowControl/>
              <w:autoSpaceDE/>
              <w:autoSpaceDN/>
              <w:rPr>
                <w:sz w:val="20"/>
                <w:szCs w:val="20"/>
                <w:lang w:bidi="ar-SA"/>
              </w:rPr>
            </w:pPr>
            <w:r w:rsidRPr="005B0BD1">
              <w:rPr>
                <w:sz w:val="20"/>
                <w:szCs w:val="20"/>
                <w:lang w:bidi="ar-SA"/>
              </w:rPr>
              <w:t>расходы на покупаемую тепловую энергию (мощность), теплоноситель</w:t>
            </w:r>
          </w:p>
        </w:tc>
        <w:tc>
          <w:tcPr>
            <w:tcW w:w="662" w:type="pct"/>
            <w:tcBorders>
              <w:top w:val="nil"/>
              <w:left w:val="nil"/>
              <w:bottom w:val="single" w:sz="4" w:space="0" w:color="auto"/>
              <w:right w:val="single" w:sz="4" w:space="0" w:color="auto"/>
            </w:tcBorders>
            <w:shd w:val="clear" w:color="auto" w:fill="auto"/>
            <w:vAlign w:val="center"/>
            <w:hideMark/>
          </w:tcPr>
          <w:p w14:paraId="4A3C1C11" w14:textId="77777777" w:rsidR="0045548E" w:rsidRPr="005B0BD1" w:rsidRDefault="0045548E" w:rsidP="00ED15ED">
            <w:pPr>
              <w:widowControl/>
              <w:autoSpaceDE/>
              <w:autoSpaceDN/>
              <w:jc w:val="center"/>
              <w:rPr>
                <w:sz w:val="20"/>
                <w:szCs w:val="20"/>
                <w:lang w:bidi="ar-SA"/>
              </w:rPr>
            </w:pPr>
            <w:r w:rsidRPr="005B0BD1">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tcPr>
          <w:p w14:paraId="7F0D9DB3" w14:textId="7E1FD4E4" w:rsidR="0045548E" w:rsidRPr="005B0BD1" w:rsidRDefault="003B0CD9" w:rsidP="003B0CD9">
            <w:pPr>
              <w:jc w:val="center"/>
              <w:rPr>
                <w:sz w:val="20"/>
                <w:szCs w:val="20"/>
                <w:lang w:bidi="ar-SA"/>
              </w:rPr>
            </w:pPr>
            <w:r w:rsidRPr="005B0BD1">
              <w:rPr>
                <w:sz w:val="20"/>
                <w:szCs w:val="20"/>
              </w:rPr>
              <w:t>0,00</w:t>
            </w:r>
          </w:p>
        </w:tc>
      </w:tr>
      <w:tr w:rsidR="00ED15ED" w:rsidRPr="005B0BD1" w14:paraId="34C73157"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542DAD1B" w14:textId="77777777" w:rsidR="0045548E" w:rsidRPr="005B0BD1" w:rsidRDefault="0045548E" w:rsidP="00ED15ED">
            <w:pPr>
              <w:widowControl/>
              <w:autoSpaceDE/>
              <w:autoSpaceDN/>
              <w:jc w:val="center"/>
              <w:rPr>
                <w:sz w:val="20"/>
                <w:szCs w:val="20"/>
                <w:lang w:bidi="ar-SA"/>
              </w:rPr>
            </w:pPr>
            <w:r w:rsidRPr="005B0BD1">
              <w:rPr>
                <w:sz w:val="20"/>
                <w:szCs w:val="20"/>
                <w:lang w:bidi="ar-SA"/>
              </w:rPr>
              <w:t>2.2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7756D50C" w14:textId="77777777" w:rsidR="0045548E" w:rsidRPr="005B0BD1" w:rsidRDefault="0045548E" w:rsidP="00ED15ED">
            <w:pPr>
              <w:widowControl/>
              <w:autoSpaceDE/>
              <w:autoSpaceDN/>
              <w:rPr>
                <w:sz w:val="20"/>
                <w:szCs w:val="20"/>
                <w:lang w:bidi="ar-SA"/>
              </w:rPr>
            </w:pPr>
            <w:r w:rsidRPr="005B0BD1">
              <w:rPr>
                <w:sz w:val="20"/>
                <w:szCs w:val="20"/>
                <w:lang w:bidi="ar-SA"/>
              </w:rPr>
              <w:t>расходы на топливо</w:t>
            </w:r>
          </w:p>
        </w:tc>
        <w:tc>
          <w:tcPr>
            <w:tcW w:w="662" w:type="pct"/>
            <w:tcBorders>
              <w:top w:val="nil"/>
              <w:left w:val="nil"/>
              <w:bottom w:val="single" w:sz="4" w:space="0" w:color="auto"/>
              <w:right w:val="single" w:sz="4" w:space="0" w:color="auto"/>
            </w:tcBorders>
            <w:shd w:val="clear" w:color="auto" w:fill="auto"/>
            <w:vAlign w:val="center"/>
            <w:hideMark/>
          </w:tcPr>
          <w:p w14:paraId="5938314F" w14:textId="77777777" w:rsidR="0045548E" w:rsidRPr="005B0BD1" w:rsidRDefault="0045548E" w:rsidP="00ED15ED">
            <w:pPr>
              <w:widowControl/>
              <w:autoSpaceDE/>
              <w:autoSpaceDN/>
              <w:jc w:val="center"/>
              <w:rPr>
                <w:sz w:val="20"/>
                <w:szCs w:val="20"/>
                <w:lang w:bidi="ar-SA"/>
              </w:rPr>
            </w:pPr>
            <w:r w:rsidRPr="005B0BD1">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tcPr>
          <w:p w14:paraId="5BC87897" w14:textId="26AA06EA" w:rsidR="0045548E" w:rsidRPr="005B0BD1" w:rsidRDefault="003B0CD9" w:rsidP="003B0CD9">
            <w:pPr>
              <w:jc w:val="center"/>
              <w:rPr>
                <w:sz w:val="20"/>
                <w:szCs w:val="20"/>
                <w:lang w:bidi="ar-SA"/>
              </w:rPr>
            </w:pPr>
            <w:r w:rsidRPr="005B0BD1">
              <w:rPr>
                <w:sz w:val="20"/>
                <w:szCs w:val="20"/>
              </w:rPr>
              <w:t>396353,18</w:t>
            </w:r>
          </w:p>
        </w:tc>
      </w:tr>
      <w:tr w:rsidR="00ED15ED" w:rsidRPr="005B0BD1" w14:paraId="45157ACD" w14:textId="77777777" w:rsidTr="003B0CD9">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58BCB371" w14:textId="77777777" w:rsidR="0045548E" w:rsidRPr="005B0BD1" w:rsidRDefault="0045548E" w:rsidP="00ED15ED">
            <w:pPr>
              <w:widowControl/>
              <w:autoSpaceDE/>
              <w:autoSpaceDN/>
              <w:jc w:val="center"/>
              <w:rPr>
                <w:sz w:val="20"/>
                <w:szCs w:val="20"/>
                <w:lang w:bidi="ar-SA"/>
              </w:rPr>
            </w:pPr>
            <w:r w:rsidRPr="005B0BD1">
              <w:rPr>
                <w:sz w:val="20"/>
                <w:szCs w:val="20"/>
                <w:lang w:bidi="ar-SA"/>
              </w:rPr>
              <w:t>2.2.1</w:t>
            </w:r>
          </w:p>
        </w:tc>
        <w:tc>
          <w:tcPr>
            <w:tcW w:w="1104" w:type="pct"/>
            <w:vMerge w:val="restart"/>
            <w:tcBorders>
              <w:top w:val="nil"/>
              <w:left w:val="single" w:sz="4" w:space="0" w:color="auto"/>
              <w:bottom w:val="single" w:sz="4" w:space="0" w:color="auto"/>
              <w:right w:val="single" w:sz="4" w:space="0" w:color="auto"/>
            </w:tcBorders>
            <w:shd w:val="clear" w:color="auto" w:fill="auto"/>
            <w:vAlign w:val="center"/>
            <w:hideMark/>
          </w:tcPr>
          <w:p w14:paraId="5A3CD1E9" w14:textId="77777777" w:rsidR="0045548E" w:rsidRPr="005B0BD1" w:rsidRDefault="0045548E" w:rsidP="00ED15ED">
            <w:pPr>
              <w:widowControl/>
              <w:autoSpaceDE/>
              <w:autoSpaceDN/>
              <w:jc w:val="center"/>
              <w:rPr>
                <w:sz w:val="20"/>
                <w:szCs w:val="20"/>
                <w:lang w:bidi="ar-SA"/>
              </w:rPr>
            </w:pPr>
            <w:r w:rsidRPr="005B0BD1">
              <w:rPr>
                <w:sz w:val="20"/>
                <w:szCs w:val="20"/>
                <w:lang w:bidi="ar-SA"/>
              </w:rPr>
              <w:t>газ природный по регулируемой цене</w:t>
            </w:r>
          </w:p>
        </w:tc>
        <w:tc>
          <w:tcPr>
            <w:tcW w:w="1398" w:type="pct"/>
            <w:tcBorders>
              <w:top w:val="nil"/>
              <w:left w:val="nil"/>
              <w:bottom w:val="single" w:sz="4" w:space="0" w:color="auto"/>
              <w:right w:val="single" w:sz="4" w:space="0" w:color="auto"/>
            </w:tcBorders>
            <w:shd w:val="clear" w:color="auto" w:fill="auto"/>
            <w:vAlign w:val="center"/>
            <w:hideMark/>
          </w:tcPr>
          <w:p w14:paraId="6A4DCC02" w14:textId="77777777" w:rsidR="0045548E" w:rsidRPr="005B0BD1" w:rsidRDefault="0045548E" w:rsidP="00ED15ED">
            <w:pPr>
              <w:widowControl/>
              <w:autoSpaceDE/>
              <w:autoSpaceDN/>
              <w:rPr>
                <w:sz w:val="20"/>
                <w:szCs w:val="20"/>
                <w:lang w:bidi="ar-SA"/>
              </w:rPr>
            </w:pPr>
            <w:r w:rsidRPr="005B0BD1">
              <w:rPr>
                <w:sz w:val="20"/>
                <w:szCs w:val="20"/>
                <w:lang w:bidi="ar-SA"/>
              </w:rPr>
              <w:t>общая стоимость</w:t>
            </w:r>
          </w:p>
        </w:tc>
        <w:tc>
          <w:tcPr>
            <w:tcW w:w="662" w:type="pct"/>
            <w:tcBorders>
              <w:top w:val="nil"/>
              <w:left w:val="nil"/>
              <w:bottom w:val="single" w:sz="4" w:space="0" w:color="auto"/>
              <w:right w:val="single" w:sz="4" w:space="0" w:color="auto"/>
            </w:tcBorders>
            <w:shd w:val="clear" w:color="auto" w:fill="auto"/>
            <w:vAlign w:val="center"/>
            <w:hideMark/>
          </w:tcPr>
          <w:p w14:paraId="459845F0" w14:textId="77777777" w:rsidR="0045548E" w:rsidRPr="005B0BD1" w:rsidRDefault="0045548E" w:rsidP="00ED15ED">
            <w:pPr>
              <w:widowControl/>
              <w:autoSpaceDE/>
              <w:autoSpaceDN/>
              <w:jc w:val="center"/>
              <w:rPr>
                <w:sz w:val="20"/>
                <w:szCs w:val="20"/>
                <w:lang w:bidi="ar-SA"/>
              </w:rPr>
            </w:pPr>
            <w:r w:rsidRPr="005B0BD1">
              <w:rPr>
                <w:sz w:val="20"/>
                <w:szCs w:val="20"/>
                <w:lang w:bidi="ar-SA"/>
              </w:rPr>
              <w:t> </w:t>
            </w:r>
          </w:p>
        </w:tc>
        <w:tc>
          <w:tcPr>
            <w:tcW w:w="1397" w:type="pct"/>
            <w:tcBorders>
              <w:top w:val="nil"/>
              <w:left w:val="nil"/>
              <w:bottom w:val="single" w:sz="4" w:space="0" w:color="auto"/>
              <w:right w:val="single" w:sz="4" w:space="0" w:color="auto"/>
            </w:tcBorders>
            <w:shd w:val="clear" w:color="auto" w:fill="auto"/>
            <w:vAlign w:val="center"/>
          </w:tcPr>
          <w:p w14:paraId="7DBFE086" w14:textId="0BF67415" w:rsidR="0045548E" w:rsidRPr="005B0BD1" w:rsidRDefault="003B0CD9" w:rsidP="003B0CD9">
            <w:pPr>
              <w:jc w:val="center"/>
              <w:rPr>
                <w:color w:val="000000"/>
                <w:sz w:val="20"/>
                <w:szCs w:val="20"/>
                <w:lang w:bidi="ar-SA"/>
              </w:rPr>
            </w:pPr>
            <w:r w:rsidRPr="005B0BD1">
              <w:rPr>
                <w:color w:val="000000"/>
                <w:sz w:val="20"/>
                <w:szCs w:val="20"/>
              </w:rPr>
              <w:t>351780,7</w:t>
            </w:r>
          </w:p>
        </w:tc>
      </w:tr>
      <w:tr w:rsidR="00ED15ED" w:rsidRPr="005B0BD1" w14:paraId="3780E468" w14:textId="77777777" w:rsidTr="003B0CD9">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414E9B4" w14:textId="77777777" w:rsidR="0045548E" w:rsidRPr="005B0BD1" w:rsidRDefault="0045548E" w:rsidP="00ED15ED">
            <w:pPr>
              <w:widowControl/>
              <w:autoSpaceDE/>
              <w:autoSpaceDN/>
              <w:jc w:val="center"/>
              <w:rPr>
                <w:sz w:val="20"/>
                <w:szCs w:val="20"/>
                <w:lang w:bidi="ar-SA"/>
              </w:rPr>
            </w:pPr>
            <w:r w:rsidRPr="005B0BD1">
              <w:rPr>
                <w:sz w:val="20"/>
                <w:szCs w:val="20"/>
                <w:lang w:bidi="ar-SA"/>
              </w:rPr>
              <w:t>2.2.1.1</w:t>
            </w:r>
          </w:p>
        </w:tc>
        <w:tc>
          <w:tcPr>
            <w:tcW w:w="1104" w:type="pct"/>
            <w:vMerge/>
            <w:tcBorders>
              <w:top w:val="nil"/>
              <w:left w:val="single" w:sz="4" w:space="0" w:color="auto"/>
              <w:bottom w:val="single" w:sz="4" w:space="0" w:color="auto"/>
              <w:right w:val="single" w:sz="4" w:space="0" w:color="auto"/>
            </w:tcBorders>
            <w:vAlign w:val="center"/>
            <w:hideMark/>
          </w:tcPr>
          <w:p w14:paraId="1156996D" w14:textId="77777777" w:rsidR="0045548E" w:rsidRPr="005B0BD1" w:rsidRDefault="0045548E" w:rsidP="00ED15ED">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4248A7D0" w14:textId="77777777" w:rsidR="0045548E" w:rsidRPr="005B0BD1" w:rsidRDefault="0045548E" w:rsidP="00ED15ED">
            <w:pPr>
              <w:widowControl/>
              <w:autoSpaceDE/>
              <w:autoSpaceDN/>
              <w:rPr>
                <w:sz w:val="20"/>
                <w:szCs w:val="20"/>
                <w:lang w:bidi="ar-SA"/>
              </w:rPr>
            </w:pPr>
            <w:r w:rsidRPr="005B0BD1">
              <w:rPr>
                <w:sz w:val="20"/>
                <w:szCs w:val="20"/>
                <w:lang w:bidi="ar-SA"/>
              </w:rPr>
              <w:t>объем</w:t>
            </w:r>
          </w:p>
        </w:tc>
        <w:tc>
          <w:tcPr>
            <w:tcW w:w="662" w:type="pct"/>
            <w:tcBorders>
              <w:top w:val="nil"/>
              <w:left w:val="nil"/>
              <w:bottom w:val="single" w:sz="4" w:space="0" w:color="auto"/>
              <w:right w:val="single" w:sz="4" w:space="0" w:color="auto"/>
            </w:tcBorders>
            <w:shd w:val="clear" w:color="auto" w:fill="auto"/>
            <w:vAlign w:val="center"/>
            <w:hideMark/>
          </w:tcPr>
          <w:p w14:paraId="785ABFC2" w14:textId="77777777" w:rsidR="0045548E" w:rsidRPr="005B0BD1" w:rsidRDefault="0045548E" w:rsidP="00ED15ED">
            <w:pPr>
              <w:widowControl/>
              <w:autoSpaceDE/>
              <w:autoSpaceDN/>
              <w:jc w:val="center"/>
              <w:rPr>
                <w:sz w:val="20"/>
                <w:szCs w:val="20"/>
                <w:lang w:bidi="ar-SA"/>
              </w:rPr>
            </w:pPr>
            <w:r w:rsidRPr="005B0BD1">
              <w:rPr>
                <w:sz w:val="20"/>
                <w:szCs w:val="20"/>
                <w:lang w:bidi="ar-SA"/>
              </w:rPr>
              <w:t>тыс м3</w:t>
            </w:r>
          </w:p>
        </w:tc>
        <w:tc>
          <w:tcPr>
            <w:tcW w:w="1397" w:type="pct"/>
            <w:tcBorders>
              <w:top w:val="nil"/>
              <w:left w:val="nil"/>
              <w:bottom w:val="single" w:sz="4" w:space="0" w:color="auto"/>
              <w:right w:val="single" w:sz="4" w:space="0" w:color="auto"/>
            </w:tcBorders>
            <w:shd w:val="clear" w:color="auto" w:fill="auto"/>
            <w:vAlign w:val="center"/>
          </w:tcPr>
          <w:p w14:paraId="4C7B7694" w14:textId="1C87EBC1" w:rsidR="0045548E" w:rsidRPr="005B0BD1" w:rsidRDefault="003B0CD9" w:rsidP="003B0CD9">
            <w:pPr>
              <w:jc w:val="center"/>
              <w:rPr>
                <w:sz w:val="20"/>
                <w:szCs w:val="20"/>
                <w:lang w:bidi="ar-SA"/>
              </w:rPr>
            </w:pPr>
            <w:r w:rsidRPr="005B0BD1">
              <w:rPr>
                <w:sz w:val="20"/>
                <w:szCs w:val="20"/>
              </w:rPr>
              <w:t>60235,42</w:t>
            </w:r>
          </w:p>
        </w:tc>
      </w:tr>
      <w:tr w:rsidR="00ED15ED" w:rsidRPr="005B0BD1" w14:paraId="6E3541DB" w14:textId="77777777" w:rsidTr="003B0CD9">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6C73F0C" w14:textId="77777777" w:rsidR="0045548E" w:rsidRPr="005B0BD1" w:rsidRDefault="0045548E" w:rsidP="00ED15ED">
            <w:pPr>
              <w:widowControl/>
              <w:autoSpaceDE/>
              <w:autoSpaceDN/>
              <w:jc w:val="center"/>
              <w:rPr>
                <w:sz w:val="20"/>
                <w:szCs w:val="20"/>
                <w:lang w:bidi="ar-SA"/>
              </w:rPr>
            </w:pPr>
            <w:r w:rsidRPr="005B0BD1">
              <w:rPr>
                <w:sz w:val="20"/>
                <w:szCs w:val="20"/>
                <w:lang w:bidi="ar-SA"/>
              </w:rPr>
              <w:t>2.2.1.2</w:t>
            </w:r>
          </w:p>
        </w:tc>
        <w:tc>
          <w:tcPr>
            <w:tcW w:w="1104" w:type="pct"/>
            <w:vMerge/>
            <w:tcBorders>
              <w:top w:val="nil"/>
              <w:left w:val="single" w:sz="4" w:space="0" w:color="auto"/>
              <w:bottom w:val="single" w:sz="4" w:space="0" w:color="auto"/>
              <w:right w:val="single" w:sz="4" w:space="0" w:color="auto"/>
            </w:tcBorders>
            <w:vAlign w:val="center"/>
            <w:hideMark/>
          </w:tcPr>
          <w:p w14:paraId="04CAA454" w14:textId="77777777" w:rsidR="0045548E" w:rsidRPr="005B0BD1" w:rsidRDefault="0045548E" w:rsidP="00ED15ED">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6D0ECC61" w14:textId="77777777" w:rsidR="0045548E" w:rsidRPr="005B0BD1" w:rsidRDefault="0045548E" w:rsidP="00ED15ED">
            <w:pPr>
              <w:widowControl/>
              <w:autoSpaceDE/>
              <w:autoSpaceDN/>
              <w:rPr>
                <w:sz w:val="20"/>
                <w:szCs w:val="20"/>
                <w:lang w:bidi="ar-SA"/>
              </w:rPr>
            </w:pPr>
            <w:r w:rsidRPr="005B0BD1">
              <w:rPr>
                <w:sz w:val="20"/>
                <w:szCs w:val="20"/>
                <w:lang w:bidi="ar-SA"/>
              </w:rPr>
              <w:t>стоимость за единицу объема</w:t>
            </w:r>
          </w:p>
        </w:tc>
        <w:tc>
          <w:tcPr>
            <w:tcW w:w="662" w:type="pct"/>
            <w:tcBorders>
              <w:top w:val="nil"/>
              <w:left w:val="nil"/>
              <w:bottom w:val="single" w:sz="4" w:space="0" w:color="auto"/>
              <w:right w:val="single" w:sz="4" w:space="0" w:color="auto"/>
            </w:tcBorders>
            <w:shd w:val="clear" w:color="auto" w:fill="auto"/>
            <w:vAlign w:val="center"/>
            <w:hideMark/>
          </w:tcPr>
          <w:p w14:paraId="6BC3A956" w14:textId="77777777" w:rsidR="0045548E" w:rsidRPr="005B0BD1" w:rsidRDefault="0045548E" w:rsidP="00ED15ED">
            <w:pPr>
              <w:widowControl/>
              <w:autoSpaceDE/>
              <w:autoSpaceDN/>
              <w:jc w:val="center"/>
              <w:rPr>
                <w:sz w:val="20"/>
                <w:szCs w:val="20"/>
                <w:lang w:bidi="ar-SA"/>
              </w:rPr>
            </w:pPr>
            <w:r w:rsidRPr="005B0BD1">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tcPr>
          <w:p w14:paraId="4C442B12" w14:textId="768A8A9F" w:rsidR="0045548E" w:rsidRPr="005B0BD1" w:rsidRDefault="003B0CD9" w:rsidP="003B0CD9">
            <w:pPr>
              <w:jc w:val="center"/>
              <w:rPr>
                <w:sz w:val="20"/>
                <w:szCs w:val="20"/>
                <w:lang w:bidi="ar-SA"/>
              </w:rPr>
            </w:pPr>
            <w:r w:rsidRPr="005B0BD1">
              <w:rPr>
                <w:sz w:val="20"/>
                <w:szCs w:val="20"/>
              </w:rPr>
              <w:t>5,84</w:t>
            </w:r>
          </w:p>
        </w:tc>
      </w:tr>
      <w:tr w:rsidR="00ED15ED" w:rsidRPr="005B0BD1" w14:paraId="413AF1CB" w14:textId="77777777" w:rsidTr="003B0CD9">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0C2C531E" w14:textId="77777777" w:rsidR="0045548E" w:rsidRPr="005B0BD1" w:rsidRDefault="0045548E" w:rsidP="00ED15ED">
            <w:pPr>
              <w:widowControl/>
              <w:autoSpaceDE/>
              <w:autoSpaceDN/>
              <w:jc w:val="center"/>
              <w:rPr>
                <w:sz w:val="20"/>
                <w:szCs w:val="20"/>
                <w:lang w:bidi="ar-SA"/>
              </w:rPr>
            </w:pPr>
            <w:r w:rsidRPr="005B0BD1">
              <w:rPr>
                <w:sz w:val="20"/>
                <w:szCs w:val="20"/>
                <w:lang w:bidi="ar-SA"/>
              </w:rPr>
              <w:t>2.2.1.3</w:t>
            </w:r>
          </w:p>
        </w:tc>
        <w:tc>
          <w:tcPr>
            <w:tcW w:w="1104" w:type="pct"/>
            <w:vMerge/>
            <w:tcBorders>
              <w:top w:val="nil"/>
              <w:left w:val="single" w:sz="4" w:space="0" w:color="auto"/>
              <w:bottom w:val="single" w:sz="4" w:space="0" w:color="auto"/>
              <w:right w:val="single" w:sz="4" w:space="0" w:color="auto"/>
            </w:tcBorders>
            <w:vAlign w:val="center"/>
            <w:hideMark/>
          </w:tcPr>
          <w:p w14:paraId="1B7D5063" w14:textId="77777777" w:rsidR="0045548E" w:rsidRPr="005B0BD1" w:rsidRDefault="0045548E" w:rsidP="00ED15ED">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31819911" w14:textId="77777777" w:rsidR="0045548E" w:rsidRPr="005B0BD1" w:rsidRDefault="0045548E" w:rsidP="00ED15ED">
            <w:pPr>
              <w:widowControl/>
              <w:autoSpaceDE/>
              <w:autoSpaceDN/>
              <w:rPr>
                <w:sz w:val="20"/>
                <w:szCs w:val="20"/>
                <w:lang w:bidi="ar-SA"/>
              </w:rPr>
            </w:pPr>
            <w:r w:rsidRPr="005B0BD1">
              <w:rPr>
                <w:sz w:val="20"/>
                <w:szCs w:val="20"/>
                <w:lang w:bidi="ar-SA"/>
              </w:rPr>
              <w:t>стоимость доставки</w:t>
            </w:r>
          </w:p>
        </w:tc>
        <w:tc>
          <w:tcPr>
            <w:tcW w:w="662" w:type="pct"/>
            <w:tcBorders>
              <w:top w:val="nil"/>
              <w:left w:val="nil"/>
              <w:bottom w:val="single" w:sz="4" w:space="0" w:color="auto"/>
              <w:right w:val="single" w:sz="4" w:space="0" w:color="auto"/>
            </w:tcBorders>
            <w:shd w:val="clear" w:color="auto" w:fill="auto"/>
            <w:vAlign w:val="center"/>
            <w:hideMark/>
          </w:tcPr>
          <w:p w14:paraId="53D9F65E" w14:textId="77777777" w:rsidR="0045548E" w:rsidRPr="005B0BD1" w:rsidRDefault="0045548E" w:rsidP="00ED15ED">
            <w:pPr>
              <w:widowControl/>
              <w:autoSpaceDE/>
              <w:autoSpaceDN/>
              <w:jc w:val="center"/>
              <w:rPr>
                <w:sz w:val="20"/>
                <w:szCs w:val="20"/>
                <w:lang w:bidi="ar-SA"/>
              </w:rPr>
            </w:pPr>
            <w:r w:rsidRPr="005B0BD1">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tcPr>
          <w:p w14:paraId="6BCD6224" w14:textId="1009CEB0" w:rsidR="0045548E" w:rsidRPr="005B0BD1" w:rsidRDefault="003B0CD9" w:rsidP="003B0CD9">
            <w:pPr>
              <w:jc w:val="center"/>
              <w:rPr>
                <w:sz w:val="20"/>
                <w:szCs w:val="20"/>
                <w:lang w:bidi="ar-SA"/>
              </w:rPr>
            </w:pPr>
            <w:r w:rsidRPr="005B0BD1">
              <w:rPr>
                <w:sz w:val="20"/>
                <w:szCs w:val="20"/>
              </w:rPr>
              <w:t>5,84</w:t>
            </w:r>
          </w:p>
        </w:tc>
      </w:tr>
      <w:tr w:rsidR="00ED15ED" w:rsidRPr="005B0BD1" w14:paraId="267E0746" w14:textId="77777777" w:rsidTr="003B0CD9">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0D5AD62F" w14:textId="77777777" w:rsidR="0045548E" w:rsidRPr="005B0BD1" w:rsidRDefault="0045548E" w:rsidP="00ED15ED">
            <w:pPr>
              <w:widowControl/>
              <w:autoSpaceDE/>
              <w:autoSpaceDN/>
              <w:jc w:val="center"/>
              <w:rPr>
                <w:sz w:val="20"/>
                <w:szCs w:val="20"/>
                <w:lang w:bidi="ar-SA"/>
              </w:rPr>
            </w:pPr>
            <w:r w:rsidRPr="005B0BD1">
              <w:rPr>
                <w:sz w:val="20"/>
                <w:szCs w:val="20"/>
                <w:lang w:bidi="ar-SA"/>
              </w:rPr>
              <w:t>2.2.1.4</w:t>
            </w:r>
          </w:p>
        </w:tc>
        <w:tc>
          <w:tcPr>
            <w:tcW w:w="1104" w:type="pct"/>
            <w:vMerge/>
            <w:tcBorders>
              <w:top w:val="nil"/>
              <w:left w:val="single" w:sz="4" w:space="0" w:color="auto"/>
              <w:bottom w:val="single" w:sz="4" w:space="0" w:color="auto"/>
              <w:right w:val="single" w:sz="4" w:space="0" w:color="auto"/>
            </w:tcBorders>
            <w:vAlign w:val="center"/>
            <w:hideMark/>
          </w:tcPr>
          <w:p w14:paraId="70D78FF4" w14:textId="77777777" w:rsidR="0045548E" w:rsidRPr="005B0BD1" w:rsidRDefault="0045548E" w:rsidP="00ED15ED">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18BA7D67" w14:textId="77777777" w:rsidR="0045548E" w:rsidRPr="005B0BD1" w:rsidRDefault="0045548E" w:rsidP="00ED15ED">
            <w:pPr>
              <w:widowControl/>
              <w:autoSpaceDE/>
              <w:autoSpaceDN/>
              <w:rPr>
                <w:sz w:val="20"/>
                <w:szCs w:val="20"/>
                <w:lang w:bidi="ar-SA"/>
              </w:rPr>
            </w:pPr>
            <w:r w:rsidRPr="005B0BD1">
              <w:rPr>
                <w:sz w:val="20"/>
                <w:szCs w:val="20"/>
                <w:lang w:bidi="ar-SA"/>
              </w:rPr>
              <w:t>способ приобретения</w:t>
            </w:r>
          </w:p>
        </w:tc>
        <w:tc>
          <w:tcPr>
            <w:tcW w:w="662" w:type="pct"/>
            <w:tcBorders>
              <w:top w:val="nil"/>
              <w:left w:val="nil"/>
              <w:bottom w:val="single" w:sz="4" w:space="0" w:color="auto"/>
              <w:right w:val="single" w:sz="4" w:space="0" w:color="auto"/>
            </w:tcBorders>
            <w:shd w:val="clear" w:color="auto" w:fill="auto"/>
            <w:vAlign w:val="center"/>
            <w:hideMark/>
          </w:tcPr>
          <w:p w14:paraId="45699256" w14:textId="77777777" w:rsidR="0045548E" w:rsidRPr="005B0BD1" w:rsidRDefault="0045548E" w:rsidP="00ED15ED">
            <w:pPr>
              <w:widowControl/>
              <w:autoSpaceDE/>
              <w:autoSpaceDN/>
              <w:jc w:val="center"/>
              <w:rPr>
                <w:sz w:val="20"/>
                <w:szCs w:val="20"/>
                <w:lang w:bidi="ar-SA"/>
              </w:rPr>
            </w:pPr>
            <w:r w:rsidRPr="005B0BD1">
              <w:rPr>
                <w:sz w:val="20"/>
                <w:szCs w:val="20"/>
                <w:lang w:bidi="ar-SA"/>
              </w:rPr>
              <w:t>х</w:t>
            </w:r>
          </w:p>
        </w:tc>
        <w:tc>
          <w:tcPr>
            <w:tcW w:w="1397" w:type="pct"/>
            <w:tcBorders>
              <w:top w:val="nil"/>
              <w:left w:val="nil"/>
              <w:bottom w:val="single" w:sz="4" w:space="0" w:color="auto"/>
              <w:right w:val="single" w:sz="4" w:space="0" w:color="auto"/>
            </w:tcBorders>
            <w:shd w:val="clear" w:color="auto" w:fill="auto"/>
            <w:vAlign w:val="center"/>
          </w:tcPr>
          <w:p w14:paraId="7E1FD6BD" w14:textId="0DB56076" w:rsidR="0045548E" w:rsidRPr="005B0BD1" w:rsidRDefault="003B0CD9" w:rsidP="003B0CD9">
            <w:pPr>
              <w:jc w:val="center"/>
              <w:rPr>
                <w:sz w:val="20"/>
                <w:szCs w:val="20"/>
                <w:lang w:bidi="ar-SA"/>
              </w:rPr>
            </w:pPr>
            <w:r w:rsidRPr="005B0BD1">
              <w:rPr>
                <w:sz w:val="20"/>
                <w:szCs w:val="20"/>
              </w:rPr>
              <w:t>Прямые договора без торгов</w:t>
            </w:r>
          </w:p>
        </w:tc>
      </w:tr>
      <w:tr w:rsidR="00ED15ED" w:rsidRPr="005B0BD1" w14:paraId="78AD6CF6" w14:textId="77777777" w:rsidTr="003B0CD9">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4BE9D096" w14:textId="77777777" w:rsidR="0045548E" w:rsidRPr="005B0BD1" w:rsidRDefault="0045548E" w:rsidP="00ED15ED">
            <w:pPr>
              <w:widowControl/>
              <w:autoSpaceDE/>
              <w:autoSpaceDN/>
              <w:jc w:val="center"/>
              <w:rPr>
                <w:sz w:val="20"/>
                <w:szCs w:val="20"/>
                <w:lang w:bidi="ar-SA"/>
              </w:rPr>
            </w:pPr>
            <w:r w:rsidRPr="005B0BD1">
              <w:rPr>
                <w:sz w:val="20"/>
                <w:szCs w:val="20"/>
                <w:lang w:bidi="ar-SA"/>
              </w:rPr>
              <w:t>2.2.2</w:t>
            </w:r>
          </w:p>
        </w:tc>
        <w:tc>
          <w:tcPr>
            <w:tcW w:w="1104" w:type="pct"/>
            <w:vMerge w:val="restart"/>
            <w:tcBorders>
              <w:top w:val="nil"/>
              <w:left w:val="single" w:sz="4" w:space="0" w:color="auto"/>
              <w:bottom w:val="single" w:sz="4" w:space="0" w:color="auto"/>
              <w:right w:val="single" w:sz="4" w:space="0" w:color="auto"/>
            </w:tcBorders>
            <w:shd w:val="clear" w:color="auto" w:fill="auto"/>
            <w:vAlign w:val="center"/>
            <w:hideMark/>
          </w:tcPr>
          <w:p w14:paraId="63F3E142" w14:textId="77777777" w:rsidR="0045548E" w:rsidRPr="005B0BD1" w:rsidRDefault="0045548E" w:rsidP="00ED15ED">
            <w:pPr>
              <w:widowControl/>
              <w:autoSpaceDE/>
              <w:autoSpaceDN/>
              <w:jc w:val="center"/>
              <w:rPr>
                <w:sz w:val="20"/>
                <w:szCs w:val="20"/>
                <w:lang w:bidi="ar-SA"/>
              </w:rPr>
            </w:pPr>
            <w:r w:rsidRPr="005B0BD1">
              <w:rPr>
                <w:sz w:val="20"/>
                <w:szCs w:val="20"/>
                <w:lang w:bidi="ar-SA"/>
              </w:rPr>
              <w:t>дизельное топливо</w:t>
            </w:r>
          </w:p>
        </w:tc>
        <w:tc>
          <w:tcPr>
            <w:tcW w:w="1398" w:type="pct"/>
            <w:tcBorders>
              <w:top w:val="nil"/>
              <w:left w:val="nil"/>
              <w:bottom w:val="single" w:sz="4" w:space="0" w:color="auto"/>
              <w:right w:val="single" w:sz="4" w:space="0" w:color="auto"/>
            </w:tcBorders>
            <w:shd w:val="clear" w:color="auto" w:fill="auto"/>
            <w:vAlign w:val="center"/>
            <w:hideMark/>
          </w:tcPr>
          <w:p w14:paraId="1E1587DB" w14:textId="77777777" w:rsidR="0045548E" w:rsidRPr="005B0BD1" w:rsidRDefault="0045548E" w:rsidP="00ED15ED">
            <w:pPr>
              <w:widowControl/>
              <w:autoSpaceDE/>
              <w:autoSpaceDN/>
              <w:rPr>
                <w:sz w:val="20"/>
                <w:szCs w:val="20"/>
                <w:lang w:bidi="ar-SA"/>
              </w:rPr>
            </w:pPr>
            <w:r w:rsidRPr="005B0BD1">
              <w:rPr>
                <w:sz w:val="20"/>
                <w:szCs w:val="20"/>
                <w:lang w:bidi="ar-SA"/>
              </w:rPr>
              <w:t>общая стоимость</w:t>
            </w:r>
          </w:p>
        </w:tc>
        <w:tc>
          <w:tcPr>
            <w:tcW w:w="662" w:type="pct"/>
            <w:tcBorders>
              <w:top w:val="nil"/>
              <w:left w:val="nil"/>
              <w:bottom w:val="single" w:sz="4" w:space="0" w:color="auto"/>
              <w:right w:val="single" w:sz="4" w:space="0" w:color="auto"/>
            </w:tcBorders>
            <w:shd w:val="clear" w:color="auto" w:fill="auto"/>
            <w:vAlign w:val="center"/>
            <w:hideMark/>
          </w:tcPr>
          <w:p w14:paraId="3B099F18" w14:textId="77777777" w:rsidR="0045548E" w:rsidRPr="005B0BD1" w:rsidRDefault="0045548E" w:rsidP="00ED15ED">
            <w:pPr>
              <w:widowControl/>
              <w:autoSpaceDE/>
              <w:autoSpaceDN/>
              <w:jc w:val="center"/>
              <w:rPr>
                <w:sz w:val="20"/>
                <w:szCs w:val="20"/>
                <w:lang w:bidi="ar-SA"/>
              </w:rPr>
            </w:pPr>
            <w:r w:rsidRPr="005B0BD1">
              <w:rPr>
                <w:sz w:val="20"/>
                <w:szCs w:val="20"/>
                <w:lang w:bidi="ar-SA"/>
              </w:rPr>
              <w:t> </w:t>
            </w:r>
          </w:p>
        </w:tc>
        <w:tc>
          <w:tcPr>
            <w:tcW w:w="1397" w:type="pct"/>
            <w:tcBorders>
              <w:top w:val="nil"/>
              <w:left w:val="nil"/>
              <w:bottom w:val="single" w:sz="4" w:space="0" w:color="auto"/>
              <w:right w:val="single" w:sz="4" w:space="0" w:color="auto"/>
            </w:tcBorders>
            <w:shd w:val="clear" w:color="auto" w:fill="auto"/>
            <w:vAlign w:val="center"/>
          </w:tcPr>
          <w:p w14:paraId="7B2940F2" w14:textId="4E8F8C3F" w:rsidR="0045548E" w:rsidRPr="005B0BD1" w:rsidRDefault="003B0CD9" w:rsidP="003B0CD9">
            <w:pPr>
              <w:jc w:val="center"/>
              <w:rPr>
                <w:color w:val="000000"/>
                <w:sz w:val="20"/>
                <w:szCs w:val="20"/>
                <w:lang w:bidi="ar-SA"/>
              </w:rPr>
            </w:pPr>
            <w:r w:rsidRPr="005B0BD1">
              <w:rPr>
                <w:color w:val="000000"/>
                <w:sz w:val="20"/>
                <w:szCs w:val="20"/>
              </w:rPr>
              <w:t>23564,36</w:t>
            </w:r>
          </w:p>
        </w:tc>
      </w:tr>
      <w:tr w:rsidR="00ED15ED" w:rsidRPr="005B0BD1" w14:paraId="03179C81" w14:textId="77777777" w:rsidTr="003B0CD9">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303A0CAF" w14:textId="77777777" w:rsidR="0045548E" w:rsidRPr="005B0BD1" w:rsidRDefault="0045548E" w:rsidP="00ED15ED">
            <w:pPr>
              <w:widowControl/>
              <w:autoSpaceDE/>
              <w:autoSpaceDN/>
              <w:jc w:val="center"/>
              <w:rPr>
                <w:sz w:val="20"/>
                <w:szCs w:val="20"/>
                <w:lang w:bidi="ar-SA"/>
              </w:rPr>
            </w:pPr>
            <w:r w:rsidRPr="005B0BD1">
              <w:rPr>
                <w:sz w:val="20"/>
                <w:szCs w:val="20"/>
                <w:lang w:bidi="ar-SA"/>
              </w:rPr>
              <w:t>2.2.2.1</w:t>
            </w:r>
          </w:p>
        </w:tc>
        <w:tc>
          <w:tcPr>
            <w:tcW w:w="1104" w:type="pct"/>
            <w:vMerge/>
            <w:tcBorders>
              <w:top w:val="nil"/>
              <w:left w:val="single" w:sz="4" w:space="0" w:color="auto"/>
              <w:bottom w:val="single" w:sz="4" w:space="0" w:color="auto"/>
              <w:right w:val="single" w:sz="4" w:space="0" w:color="auto"/>
            </w:tcBorders>
            <w:vAlign w:val="center"/>
            <w:hideMark/>
          </w:tcPr>
          <w:p w14:paraId="3E055E08" w14:textId="77777777" w:rsidR="0045548E" w:rsidRPr="005B0BD1" w:rsidRDefault="0045548E" w:rsidP="00ED15ED">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6EF5252E" w14:textId="77777777" w:rsidR="0045548E" w:rsidRPr="005B0BD1" w:rsidRDefault="0045548E" w:rsidP="00ED15ED">
            <w:pPr>
              <w:widowControl/>
              <w:autoSpaceDE/>
              <w:autoSpaceDN/>
              <w:rPr>
                <w:sz w:val="20"/>
                <w:szCs w:val="20"/>
                <w:lang w:bidi="ar-SA"/>
              </w:rPr>
            </w:pPr>
            <w:r w:rsidRPr="005B0BD1">
              <w:rPr>
                <w:sz w:val="20"/>
                <w:szCs w:val="20"/>
                <w:lang w:bidi="ar-SA"/>
              </w:rPr>
              <w:t>объем</w:t>
            </w:r>
          </w:p>
        </w:tc>
        <w:tc>
          <w:tcPr>
            <w:tcW w:w="662" w:type="pct"/>
            <w:tcBorders>
              <w:top w:val="nil"/>
              <w:left w:val="nil"/>
              <w:bottom w:val="single" w:sz="4" w:space="0" w:color="auto"/>
              <w:right w:val="single" w:sz="4" w:space="0" w:color="auto"/>
            </w:tcBorders>
            <w:shd w:val="clear" w:color="auto" w:fill="auto"/>
            <w:vAlign w:val="center"/>
            <w:hideMark/>
          </w:tcPr>
          <w:p w14:paraId="4DA05277" w14:textId="77777777" w:rsidR="0045548E" w:rsidRPr="005B0BD1" w:rsidRDefault="0045548E" w:rsidP="00ED15ED">
            <w:pPr>
              <w:widowControl/>
              <w:autoSpaceDE/>
              <w:autoSpaceDN/>
              <w:jc w:val="center"/>
              <w:rPr>
                <w:sz w:val="20"/>
                <w:szCs w:val="20"/>
                <w:lang w:bidi="ar-SA"/>
              </w:rPr>
            </w:pPr>
            <w:r w:rsidRPr="005B0BD1">
              <w:rPr>
                <w:sz w:val="20"/>
                <w:szCs w:val="20"/>
                <w:lang w:bidi="ar-SA"/>
              </w:rPr>
              <w:t>тонны</w:t>
            </w:r>
          </w:p>
        </w:tc>
        <w:tc>
          <w:tcPr>
            <w:tcW w:w="1397" w:type="pct"/>
            <w:tcBorders>
              <w:top w:val="nil"/>
              <w:left w:val="nil"/>
              <w:bottom w:val="single" w:sz="4" w:space="0" w:color="auto"/>
              <w:right w:val="single" w:sz="4" w:space="0" w:color="auto"/>
            </w:tcBorders>
            <w:shd w:val="clear" w:color="auto" w:fill="auto"/>
            <w:vAlign w:val="center"/>
          </w:tcPr>
          <w:p w14:paraId="1A8889B5" w14:textId="786AD987" w:rsidR="0045548E" w:rsidRPr="005B0BD1" w:rsidRDefault="003B0CD9" w:rsidP="003B0CD9">
            <w:pPr>
              <w:jc w:val="center"/>
              <w:rPr>
                <w:sz w:val="20"/>
                <w:szCs w:val="20"/>
                <w:lang w:bidi="ar-SA"/>
              </w:rPr>
            </w:pPr>
            <w:r w:rsidRPr="005B0BD1">
              <w:rPr>
                <w:sz w:val="20"/>
                <w:szCs w:val="20"/>
              </w:rPr>
              <w:t>501,76</w:t>
            </w:r>
          </w:p>
        </w:tc>
      </w:tr>
      <w:tr w:rsidR="00ED15ED" w:rsidRPr="005B0BD1" w14:paraId="1B9ACD10" w14:textId="77777777" w:rsidTr="003B0CD9">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3BDBB9BC" w14:textId="77777777" w:rsidR="0045548E" w:rsidRPr="005B0BD1" w:rsidRDefault="0045548E" w:rsidP="00ED15ED">
            <w:pPr>
              <w:widowControl/>
              <w:autoSpaceDE/>
              <w:autoSpaceDN/>
              <w:jc w:val="center"/>
              <w:rPr>
                <w:sz w:val="20"/>
                <w:szCs w:val="20"/>
                <w:lang w:bidi="ar-SA"/>
              </w:rPr>
            </w:pPr>
            <w:r w:rsidRPr="005B0BD1">
              <w:rPr>
                <w:sz w:val="20"/>
                <w:szCs w:val="20"/>
                <w:lang w:bidi="ar-SA"/>
              </w:rPr>
              <w:t>2.2.2.2</w:t>
            </w:r>
          </w:p>
        </w:tc>
        <w:tc>
          <w:tcPr>
            <w:tcW w:w="1104" w:type="pct"/>
            <w:vMerge/>
            <w:tcBorders>
              <w:top w:val="nil"/>
              <w:left w:val="single" w:sz="4" w:space="0" w:color="auto"/>
              <w:bottom w:val="single" w:sz="4" w:space="0" w:color="auto"/>
              <w:right w:val="single" w:sz="4" w:space="0" w:color="auto"/>
            </w:tcBorders>
            <w:vAlign w:val="center"/>
            <w:hideMark/>
          </w:tcPr>
          <w:p w14:paraId="777135F7" w14:textId="77777777" w:rsidR="0045548E" w:rsidRPr="005B0BD1" w:rsidRDefault="0045548E" w:rsidP="00ED15ED">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4D303F50" w14:textId="77777777" w:rsidR="0045548E" w:rsidRPr="005B0BD1" w:rsidRDefault="0045548E" w:rsidP="00ED15ED">
            <w:pPr>
              <w:widowControl/>
              <w:autoSpaceDE/>
              <w:autoSpaceDN/>
              <w:rPr>
                <w:sz w:val="20"/>
                <w:szCs w:val="20"/>
                <w:lang w:bidi="ar-SA"/>
              </w:rPr>
            </w:pPr>
            <w:r w:rsidRPr="005B0BD1">
              <w:rPr>
                <w:sz w:val="20"/>
                <w:szCs w:val="20"/>
                <w:lang w:bidi="ar-SA"/>
              </w:rPr>
              <w:t>стоимость за единицу объема</w:t>
            </w:r>
          </w:p>
        </w:tc>
        <w:tc>
          <w:tcPr>
            <w:tcW w:w="662" w:type="pct"/>
            <w:tcBorders>
              <w:top w:val="nil"/>
              <w:left w:val="nil"/>
              <w:bottom w:val="single" w:sz="4" w:space="0" w:color="auto"/>
              <w:right w:val="single" w:sz="4" w:space="0" w:color="auto"/>
            </w:tcBorders>
            <w:shd w:val="clear" w:color="auto" w:fill="auto"/>
            <w:vAlign w:val="center"/>
            <w:hideMark/>
          </w:tcPr>
          <w:p w14:paraId="4EF9C032" w14:textId="77777777" w:rsidR="0045548E" w:rsidRPr="005B0BD1" w:rsidRDefault="0045548E" w:rsidP="00ED15ED">
            <w:pPr>
              <w:widowControl/>
              <w:autoSpaceDE/>
              <w:autoSpaceDN/>
              <w:jc w:val="center"/>
              <w:rPr>
                <w:sz w:val="20"/>
                <w:szCs w:val="20"/>
                <w:lang w:bidi="ar-SA"/>
              </w:rPr>
            </w:pPr>
            <w:r w:rsidRPr="005B0BD1">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tcPr>
          <w:p w14:paraId="5E4F19BA" w14:textId="318137B8" w:rsidR="0045548E" w:rsidRPr="005B0BD1" w:rsidRDefault="003B0CD9" w:rsidP="003B0CD9">
            <w:pPr>
              <w:jc w:val="center"/>
              <w:rPr>
                <w:sz w:val="20"/>
                <w:szCs w:val="20"/>
                <w:lang w:bidi="ar-SA"/>
              </w:rPr>
            </w:pPr>
            <w:r w:rsidRPr="005B0BD1">
              <w:rPr>
                <w:sz w:val="20"/>
                <w:szCs w:val="20"/>
              </w:rPr>
              <w:t>46,87</w:t>
            </w:r>
          </w:p>
        </w:tc>
      </w:tr>
      <w:tr w:rsidR="00ED15ED" w:rsidRPr="005B0BD1" w14:paraId="66BDFDB8" w14:textId="77777777" w:rsidTr="003B0CD9">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1CB9A626" w14:textId="77777777" w:rsidR="0045548E" w:rsidRPr="005B0BD1" w:rsidRDefault="0045548E" w:rsidP="00ED15ED">
            <w:pPr>
              <w:widowControl/>
              <w:autoSpaceDE/>
              <w:autoSpaceDN/>
              <w:jc w:val="center"/>
              <w:rPr>
                <w:sz w:val="20"/>
                <w:szCs w:val="20"/>
                <w:lang w:bidi="ar-SA"/>
              </w:rPr>
            </w:pPr>
            <w:r w:rsidRPr="005B0BD1">
              <w:rPr>
                <w:sz w:val="20"/>
                <w:szCs w:val="20"/>
                <w:lang w:bidi="ar-SA"/>
              </w:rPr>
              <w:t>2.2.2.3</w:t>
            </w:r>
          </w:p>
        </w:tc>
        <w:tc>
          <w:tcPr>
            <w:tcW w:w="1104" w:type="pct"/>
            <w:vMerge/>
            <w:tcBorders>
              <w:top w:val="nil"/>
              <w:left w:val="single" w:sz="4" w:space="0" w:color="auto"/>
              <w:bottom w:val="single" w:sz="4" w:space="0" w:color="auto"/>
              <w:right w:val="single" w:sz="4" w:space="0" w:color="auto"/>
            </w:tcBorders>
            <w:vAlign w:val="center"/>
            <w:hideMark/>
          </w:tcPr>
          <w:p w14:paraId="1927B049" w14:textId="77777777" w:rsidR="0045548E" w:rsidRPr="005B0BD1" w:rsidRDefault="0045548E" w:rsidP="00ED15ED">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22A2A801" w14:textId="77777777" w:rsidR="0045548E" w:rsidRPr="005B0BD1" w:rsidRDefault="0045548E" w:rsidP="00ED15ED">
            <w:pPr>
              <w:widowControl/>
              <w:autoSpaceDE/>
              <w:autoSpaceDN/>
              <w:rPr>
                <w:sz w:val="20"/>
                <w:szCs w:val="20"/>
                <w:lang w:bidi="ar-SA"/>
              </w:rPr>
            </w:pPr>
            <w:r w:rsidRPr="005B0BD1">
              <w:rPr>
                <w:sz w:val="20"/>
                <w:szCs w:val="20"/>
                <w:lang w:bidi="ar-SA"/>
              </w:rPr>
              <w:t>стоимость доставки</w:t>
            </w:r>
          </w:p>
        </w:tc>
        <w:tc>
          <w:tcPr>
            <w:tcW w:w="662" w:type="pct"/>
            <w:tcBorders>
              <w:top w:val="nil"/>
              <w:left w:val="nil"/>
              <w:bottom w:val="single" w:sz="4" w:space="0" w:color="auto"/>
              <w:right w:val="single" w:sz="4" w:space="0" w:color="auto"/>
            </w:tcBorders>
            <w:shd w:val="clear" w:color="auto" w:fill="auto"/>
            <w:vAlign w:val="center"/>
            <w:hideMark/>
          </w:tcPr>
          <w:p w14:paraId="5513ECC7" w14:textId="77777777" w:rsidR="0045548E" w:rsidRPr="005B0BD1" w:rsidRDefault="0045548E" w:rsidP="00ED15ED">
            <w:pPr>
              <w:widowControl/>
              <w:autoSpaceDE/>
              <w:autoSpaceDN/>
              <w:jc w:val="center"/>
              <w:rPr>
                <w:sz w:val="20"/>
                <w:szCs w:val="20"/>
                <w:lang w:bidi="ar-SA"/>
              </w:rPr>
            </w:pPr>
            <w:r w:rsidRPr="005B0BD1">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tcPr>
          <w:p w14:paraId="786F73E5" w14:textId="006A9660" w:rsidR="0045548E" w:rsidRPr="005B0BD1" w:rsidRDefault="003B0CD9" w:rsidP="003B0CD9">
            <w:pPr>
              <w:jc w:val="center"/>
              <w:rPr>
                <w:sz w:val="20"/>
                <w:szCs w:val="20"/>
                <w:lang w:bidi="ar-SA"/>
              </w:rPr>
            </w:pPr>
            <w:r w:rsidRPr="005B0BD1">
              <w:rPr>
                <w:sz w:val="20"/>
                <w:szCs w:val="20"/>
              </w:rPr>
              <w:t>46,87</w:t>
            </w:r>
          </w:p>
        </w:tc>
      </w:tr>
      <w:tr w:rsidR="00ED15ED" w:rsidRPr="005B0BD1" w14:paraId="70398607" w14:textId="77777777" w:rsidTr="003B0CD9">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1BB5A7B" w14:textId="77777777" w:rsidR="0045548E" w:rsidRPr="005B0BD1" w:rsidRDefault="0045548E" w:rsidP="00ED15ED">
            <w:pPr>
              <w:widowControl/>
              <w:autoSpaceDE/>
              <w:autoSpaceDN/>
              <w:jc w:val="center"/>
              <w:rPr>
                <w:sz w:val="20"/>
                <w:szCs w:val="20"/>
                <w:lang w:bidi="ar-SA"/>
              </w:rPr>
            </w:pPr>
            <w:r w:rsidRPr="005B0BD1">
              <w:rPr>
                <w:sz w:val="20"/>
                <w:szCs w:val="20"/>
                <w:lang w:bidi="ar-SA"/>
              </w:rPr>
              <w:t>2.2.2.4</w:t>
            </w:r>
          </w:p>
        </w:tc>
        <w:tc>
          <w:tcPr>
            <w:tcW w:w="1104" w:type="pct"/>
            <w:vMerge/>
            <w:tcBorders>
              <w:top w:val="nil"/>
              <w:left w:val="single" w:sz="4" w:space="0" w:color="auto"/>
              <w:bottom w:val="single" w:sz="4" w:space="0" w:color="auto"/>
              <w:right w:val="single" w:sz="4" w:space="0" w:color="auto"/>
            </w:tcBorders>
            <w:vAlign w:val="center"/>
            <w:hideMark/>
          </w:tcPr>
          <w:p w14:paraId="2B8AE3F9" w14:textId="77777777" w:rsidR="0045548E" w:rsidRPr="005B0BD1" w:rsidRDefault="0045548E" w:rsidP="00ED15ED">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0A587F48" w14:textId="77777777" w:rsidR="0045548E" w:rsidRPr="005B0BD1" w:rsidRDefault="0045548E" w:rsidP="00ED15ED">
            <w:pPr>
              <w:widowControl/>
              <w:autoSpaceDE/>
              <w:autoSpaceDN/>
              <w:rPr>
                <w:sz w:val="20"/>
                <w:szCs w:val="20"/>
                <w:lang w:bidi="ar-SA"/>
              </w:rPr>
            </w:pPr>
            <w:r w:rsidRPr="005B0BD1">
              <w:rPr>
                <w:sz w:val="20"/>
                <w:szCs w:val="20"/>
                <w:lang w:bidi="ar-SA"/>
              </w:rPr>
              <w:t>способ приобретения</w:t>
            </w:r>
          </w:p>
        </w:tc>
        <w:tc>
          <w:tcPr>
            <w:tcW w:w="662" w:type="pct"/>
            <w:tcBorders>
              <w:top w:val="nil"/>
              <w:left w:val="nil"/>
              <w:bottom w:val="single" w:sz="4" w:space="0" w:color="auto"/>
              <w:right w:val="single" w:sz="4" w:space="0" w:color="auto"/>
            </w:tcBorders>
            <w:shd w:val="clear" w:color="auto" w:fill="auto"/>
            <w:vAlign w:val="center"/>
            <w:hideMark/>
          </w:tcPr>
          <w:p w14:paraId="0017AD00" w14:textId="77777777" w:rsidR="0045548E" w:rsidRPr="005B0BD1" w:rsidRDefault="0045548E" w:rsidP="00ED15ED">
            <w:pPr>
              <w:widowControl/>
              <w:autoSpaceDE/>
              <w:autoSpaceDN/>
              <w:jc w:val="center"/>
              <w:rPr>
                <w:sz w:val="20"/>
                <w:szCs w:val="20"/>
                <w:lang w:bidi="ar-SA"/>
              </w:rPr>
            </w:pPr>
            <w:r w:rsidRPr="005B0BD1">
              <w:rPr>
                <w:sz w:val="20"/>
                <w:szCs w:val="20"/>
                <w:lang w:bidi="ar-SA"/>
              </w:rPr>
              <w:t>х</w:t>
            </w:r>
          </w:p>
        </w:tc>
        <w:tc>
          <w:tcPr>
            <w:tcW w:w="1397" w:type="pct"/>
            <w:tcBorders>
              <w:top w:val="nil"/>
              <w:left w:val="nil"/>
              <w:bottom w:val="single" w:sz="4" w:space="0" w:color="auto"/>
              <w:right w:val="single" w:sz="4" w:space="0" w:color="auto"/>
            </w:tcBorders>
            <w:shd w:val="clear" w:color="auto" w:fill="auto"/>
            <w:vAlign w:val="center"/>
          </w:tcPr>
          <w:p w14:paraId="27548330" w14:textId="58B98646" w:rsidR="0045548E" w:rsidRPr="005B0BD1" w:rsidRDefault="003B0CD9" w:rsidP="00ED15ED">
            <w:pPr>
              <w:widowControl/>
              <w:autoSpaceDE/>
              <w:autoSpaceDN/>
              <w:jc w:val="center"/>
              <w:rPr>
                <w:sz w:val="20"/>
                <w:szCs w:val="20"/>
                <w:lang w:bidi="ar-SA"/>
              </w:rPr>
            </w:pPr>
            <w:r w:rsidRPr="005B0BD1">
              <w:rPr>
                <w:sz w:val="20"/>
                <w:szCs w:val="20"/>
              </w:rPr>
              <w:t>Прямые договора без торгов</w:t>
            </w:r>
          </w:p>
        </w:tc>
      </w:tr>
      <w:tr w:rsidR="00ED15ED" w:rsidRPr="005B0BD1" w14:paraId="15F5FF4B" w14:textId="77777777" w:rsidTr="003B0CD9">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9D7ADDB" w14:textId="77777777" w:rsidR="0045548E" w:rsidRPr="005B0BD1" w:rsidRDefault="0045548E" w:rsidP="00ED15ED">
            <w:pPr>
              <w:widowControl/>
              <w:autoSpaceDE/>
              <w:autoSpaceDN/>
              <w:jc w:val="center"/>
              <w:rPr>
                <w:sz w:val="20"/>
                <w:szCs w:val="20"/>
                <w:lang w:bidi="ar-SA"/>
              </w:rPr>
            </w:pPr>
            <w:r w:rsidRPr="005B0BD1">
              <w:rPr>
                <w:sz w:val="20"/>
                <w:szCs w:val="20"/>
                <w:lang w:bidi="ar-SA"/>
              </w:rPr>
              <w:t>2.2.3</w:t>
            </w:r>
          </w:p>
        </w:tc>
        <w:tc>
          <w:tcPr>
            <w:tcW w:w="1104" w:type="pct"/>
            <w:vMerge w:val="restart"/>
            <w:tcBorders>
              <w:top w:val="nil"/>
              <w:left w:val="single" w:sz="4" w:space="0" w:color="auto"/>
              <w:bottom w:val="single" w:sz="4" w:space="0" w:color="auto"/>
              <w:right w:val="single" w:sz="4" w:space="0" w:color="auto"/>
            </w:tcBorders>
            <w:shd w:val="clear" w:color="auto" w:fill="auto"/>
            <w:vAlign w:val="center"/>
            <w:hideMark/>
          </w:tcPr>
          <w:p w14:paraId="12359961" w14:textId="77777777" w:rsidR="0045548E" w:rsidRPr="005B0BD1" w:rsidRDefault="0045548E" w:rsidP="00ED15ED">
            <w:pPr>
              <w:widowControl/>
              <w:autoSpaceDE/>
              <w:autoSpaceDN/>
              <w:jc w:val="center"/>
              <w:rPr>
                <w:sz w:val="20"/>
                <w:szCs w:val="20"/>
                <w:lang w:bidi="ar-SA"/>
              </w:rPr>
            </w:pPr>
            <w:r w:rsidRPr="005B0BD1">
              <w:rPr>
                <w:sz w:val="20"/>
                <w:szCs w:val="20"/>
                <w:lang w:bidi="ar-SA"/>
              </w:rPr>
              <w:t>мазут</w:t>
            </w:r>
          </w:p>
        </w:tc>
        <w:tc>
          <w:tcPr>
            <w:tcW w:w="1398" w:type="pct"/>
            <w:tcBorders>
              <w:top w:val="nil"/>
              <w:left w:val="nil"/>
              <w:bottom w:val="single" w:sz="4" w:space="0" w:color="auto"/>
              <w:right w:val="single" w:sz="4" w:space="0" w:color="auto"/>
            </w:tcBorders>
            <w:shd w:val="clear" w:color="auto" w:fill="auto"/>
            <w:vAlign w:val="center"/>
            <w:hideMark/>
          </w:tcPr>
          <w:p w14:paraId="2D49EA84" w14:textId="77777777" w:rsidR="0045548E" w:rsidRPr="005B0BD1" w:rsidRDefault="0045548E" w:rsidP="00ED15ED">
            <w:pPr>
              <w:widowControl/>
              <w:autoSpaceDE/>
              <w:autoSpaceDN/>
              <w:rPr>
                <w:sz w:val="20"/>
                <w:szCs w:val="20"/>
                <w:lang w:bidi="ar-SA"/>
              </w:rPr>
            </w:pPr>
            <w:r w:rsidRPr="005B0BD1">
              <w:rPr>
                <w:sz w:val="20"/>
                <w:szCs w:val="20"/>
                <w:lang w:bidi="ar-SA"/>
              </w:rPr>
              <w:t>общая стоимость</w:t>
            </w:r>
          </w:p>
        </w:tc>
        <w:tc>
          <w:tcPr>
            <w:tcW w:w="662" w:type="pct"/>
            <w:tcBorders>
              <w:top w:val="nil"/>
              <w:left w:val="nil"/>
              <w:bottom w:val="single" w:sz="4" w:space="0" w:color="auto"/>
              <w:right w:val="single" w:sz="4" w:space="0" w:color="auto"/>
            </w:tcBorders>
            <w:shd w:val="clear" w:color="auto" w:fill="auto"/>
            <w:vAlign w:val="center"/>
            <w:hideMark/>
          </w:tcPr>
          <w:p w14:paraId="07B6A059" w14:textId="77777777" w:rsidR="0045548E" w:rsidRPr="005B0BD1" w:rsidRDefault="0045548E" w:rsidP="00ED15ED">
            <w:pPr>
              <w:widowControl/>
              <w:autoSpaceDE/>
              <w:autoSpaceDN/>
              <w:jc w:val="center"/>
              <w:rPr>
                <w:sz w:val="20"/>
                <w:szCs w:val="20"/>
                <w:lang w:bidi="ar-SA"/>
              </w:rPr>
            </w:pPr>
            <w:r w:rsidRPr="005B0BD1">
              <w:rPr>
                <w:sz w:val="20"/>
                <w:szCs w:val="20"/>
                <w:lang w:bidi="ar-SA"/>
              </w:rPr>
              <w:t> </w:t>
            </w:r>
          </w:p>
        </w:tc>
        <w:tc>
          <w:tcPr>
            <w:tcW w:w="1397" w:type="pct"/>
            <w:tcBorders>
              <w:top w:val="nil"/>
              <w:left w:val="nil"/>
              <w:bottom w:val="single" w:sz="4" w:space="0" w:color="auto"/>
              <w:right w:val="single" w:sz="4" w:space="0" w:color="auto"/>
            </w:tcBorders>
            <w:shd w:val="clear" w:color="auto" w:fill="auto"/>
            <w:vAlign w:val="center"/>
          </w:tcPr>
          <w:p w14:paraId="04323A5F" w14:textId="141A0209" w:rsidR="0045548E" w:rsidRPr="005B0BD1" w:rsidRDefault="003B0CD9" w:rsidP="003B0CD9">
            <w:pPr>
              <w:jc w:val="center"/>
              <w:rPr>
                <w:color w:val="000000"/>
                <w:sz w:val="20"/>
                <w:szCs w:val="20"/>
                <w:lang w:bidi="ar-SA"/>
              </w:rPr>
            </w:pPr>
            <w:r w:rsidRPr="005B0BD1">
              <w:rPr>
                <w:color w:val="000000"/>
                <w:sz w:val="20"/>
                <w:szCs w:val="20"/>
              </w:rPr>
              <w:t>10292,01</w:t>
            </w:r>
          </w:p>
        </w:tc>
      </w:tr>
      <w:tr w:rsidR="00ED15ED" w:rsidRPr="005B0BD1" w14:paraId="07FFA444" w14:textId="77777777" w:rsidTr="003B0CD9">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194F9D3E" w14:textId="77777777" w:rsidR="0045548E" w:rsidRPr="005B0BD1" w:rsidRDefault="0045548E" w:rsidP="00ED15ED">
            <w:pPr>
              <w:widowControl/>
              <w:autoSpaceDE/>
              <w:autoSpaceDN/>
              <w:jc w:val="center"/>
              <w:rPr>
                <w:sz w:val="20"/>
                <w:szCs w:val="20"/>
                <w:lang w:bidi="ar-SA"/>
              </w:rPr>
            </w:pPr>
            <w:r w:rsidRPr="005B0BD1">
              <w:rPr>
                <w:sz w:val="20"/>
                <w:szCs w:val="20"/>
                <w:lang w:bidi="ar-SA"/>
              </w:rPr>
              <w:t>2.2.3.1</w:t>
            </w:r>
          </w:p>
        </w:tc>
        <w:tc>
          <w:tcPr>
            <w:tcW w:w="1104" w:type="pct"/>
            <w:vMerge/>
            <w:tcBorders>
              <w:top w:val="nil"/>
              <w:left w:val="single" w:sz="4" w:space="0" w:color="auto"/>
              <w:bottom w:val="single" w:sz="4" w:space="0" w:color="auto"/>
              <w:right w:val="single" w:sz="4" w:space="0" w:color="auto"/>
            </w:tcBorders>
            <w:vAlign w:val="center"/>
            <w:hideMark/>
          </w:tcPr>
          <w:p w14:paraId="1E500175" w14:textId="77777777" w:rsidR="0045548E" w:rsidRPr="005B0BD1" w:rsidRDefault="0045548E" w:rsidP="00ED15ED">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7E54A63D" w14:textId="77777777" w:rsidR="0045548E" w:rsidRPr="005B0BD1" w:rsidRDefault="0045548E" w:rsidP="00ED15ED">
            <w:pPr>
              <w:widowControl/>
              <w:autoSpaceDE/>
              <w:autoSpaceDN/>
              <w:rPr>
                <w:sz w:val="20"/>
                <w:szCs w:val="20"/>
                <w:lang w:bidi="ar-SA"/>
              </w:rPr>
            </w:pPr>
            <w:r w:rsidRPr="005B0BD1">
              <w:rPr>
                <w:sz w:val="20"/>
                <w:szCs w:val="20"/>
                <w:lang w:bidi="ar-SA"/>
              </w:rPr>
              <w:t>объем</w:t>
            </w:r>
          </w:p>
        </w:tc>
        <w:tc>
          <w:tcPr>
            <w:tcW w:w="662" w:type="pct"/>
            <w:tcBorders>
              <w:top w:val="nil"/>
              <w:left w:val="nil"/>
              <w:bottom w:val="single" w:sz="4" w:space="0" w:color="auto"/>
              <w:right w:val="single" w:sz="4" w:space="0" w:color="auto"/>
            </w:tcBorders>
            <w:shd w:val="clear" w:color="auto" w:fill="auto"/>
            <w:vAlign w:val="center"/>
            <w:hideMark/>
          </w:tcPr>
          <w:p w14:paraId="107A6FF8" w14:textId="77777777" w:rsidR="0045548E" w:rsidRPr="005B0BD1" w:rsidRDefault="0045548E" w:rsidP="00ED15ED">
            <w:pPr>
              <w:widowControl/>
              <w:autoSpaceDE/>
              <w:autoSpaceDN/>
              <w:jc w:val="center"/>
              <w:rPr>
                <w:sz w:val="20"/>
                <w:szCs w:val="20"/>
                <w:lang w:bidi="ar-SA"/>
              </w:rPr>
            </w:pPr>
            <w:r w:rsidRPr="005B0BD1">
              <w:rPr>
                <w:sz w:val="20"/>
                <w:szCs w:val="20"/>
                <w:lang w:bidi="ar-SA"/>
              </w:rPr>
              <w:t>тонны</w:t>
            </w:r>
          </w:p>
        </w:tc>
        <w:tc>
          <w:tcPr>
            <w:tcW w:w="1397" w:type="pct"/>
            <w:tcBorders>
              <w:top w:val="nil"/>
              <w:left w:val="nil"/>
              <w:bottom w:val="single" w:sz="4" w:space="0" w:color="auto"/>
              <w:right w:val="single" w:sz="4" w:space="0" w:color="auto"/>
            </w:tcBorders>
            <w:shd w:val="clear" w:color="auto" w:fill="auto"/>
            <w:vAlign w:val="center"/>
          </w:tcPr>
          <w:p w14:paraId="44262FAC" w14:textId="34ED0C29" w:rsidR="0045548E" w:rsidRPr="005B0BD1" w:rsidRDefault="003B0CD9" w:rsidP="003B0CD9">
            <w:pPr>
              <w:jc w:val="center"/>
              <w:rPr>
                <w:sz w:val="20"/>
                <w:szCs w:val="20"/>
                <w:lang w:bidi="ar-SA"/>
              </w:rPr>
            </w:pPr>
            <w:r w:rsidRPr="005B0BD1">
              <w:rPr>
                <w:sz w:val="20"/>
                <w:szCs w:val="20"/>
              </w:rPr>
              <w:t>411,34</w:t>
            </w:r>
          </w:p>
        </w:tc>
      </w:tr>
      <w:tr w:rsidR="00ED15ED" w:rsidRPr="005B0BD1" w14:paraId="60531C4E" w14:textId="77777777" w:rsidTr="003B0CD9">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754D82D1" w14:textId="77777777" w:rsidR="0045548E" w:rsidRPr="005B0BD1" w:rsidRDefault="0045548E" w:rsidP="00ED15ED">
            <w:pPr>
              <w:widowControl/>
              <w:autoSpaceDE/>
              <w:autoSpaceDN/>
              <w:jc w:val="center"/>
              <w:rPr>
                <w:sz w:val="20"/>
                <w:szCs w:val="20"/>
                <w:lang w:bidi="ar-SA"/>
              </w:rPr>
            </w:pPr>
            <w:r w:rsidRPr="005B0BD1">
              <w:rPr>
                <w:sz w:val="20"/>
                <w:szCs w:val="20"/>
                <w:lang w:bidi="ar-SA"/>
              </w:rPr>
              <w:t>2.2.3.2</w:t>
            </w:r>
          </w:p>
        </w:tc>
        <w:tc>
          <w:tcPr>
            <w:tcW w:w="1104" w:type="pct"/>
            <w:vMerge/>
            <w:tcBorders>
              <w:top w:val="nil"/>
              <w:left w:val="single" w:sz="4" w:space="0" w:color="auto"/>
              <w:bottom w:val="single" w:sz="4" w:space="0" w:color="auto"/>
              <w:right w:val="single" w:sz="4" w:space="0" w:color="auto"/>
            </w:tcBorders>
            <w:vAlign w:val="center"/>
            <w:hideMark/>
          </w:tcPr>
          <w:p w14:paraId="39A07C05" w14:textId="77777777" w:rsidR="0045548E" w:rsidRPr="005B0BD1" w:rsidRDefault="0045548E" w:rsidP="00ED15ED">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5CC29B77" w14:textId="77777777" w:rsidR="0045548E" w:rsidRPr="005B0BD1" w:rsidRDefault="0045548E" w:rsidP="00ED15ED">
            <w:pPr>
              <w:widowControl/>
              <w:autoSpaceDE/>
              <w:autoSpaceDN/>
              <w:rPr>
                <w:sz w:val="20"/>
                <w:szCs w:val="20"/>
                <w:lang w:bidi="ar-SA"/>
              </w:rPr>
            </w:pPr>
            <w:r w:rsidRPr="005B0BD1">
              <w:rPr>
                <w:sz w:val="20"/>
                <w:szCs w:val="20"/>
                <w:lang w:bidi="ar-SA"/>
              </w:rPr>
              <w:t>стоимость за единицу объема</w:t>
            </w:r>
          </w:p>
        </w:tc>
        <w:tc>
          <w:tcPr>
            <w:tcW w:w="662" w:type="pct"/>
            <w:tcBorders>
              <w:top w:val="nil"/>
              <w:left w:val="nil"/>
              <w:bottom w:val="single" w:sz="4" w:space="0" w:color="auto"/>
              <w:right w:val="single" w:sz="4" w:space="0" w:color="auto"/>
            </w:tcBorders>
            <w:shd w:val="clear" w:color="auto" w:fill="auto"/>
            <w:vAlign w:val="center"/>
            <w:hideMark/>
          </w:tcPr>
          <w:p w14:paraId="30D3014B" w14:textId="77777777" w:rsidR="0045548E" w:rsidRPr="005B0BD1" w:rsidRDefault="0045548E" w:rsidP="00ED15ED">
            <w:pPr>
              <w:widowControl/>
              <w:autoSpaceDE/>
              <w:autoSpaceDN/>
              <w:jc w:val="center"/>
              <w:rPr>
                <w:sz w:val="20"/>
                <w:szCs w:val="20"/>
                <w:lang w:bidi="ar-SA"/>
              </w:rPr>
            </w:pPr>
            <w:r w:rsidRPr="005B0BD1">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tcPr>
          <w:p w14:paraId="29E564A7" w14:textId="24D89026" w:rsidR="0045548E" w:rsidRPr="005B0BD1" w:rsidRDefault="003B0CD9" w:rsidP="003B0CD9">
            <w:pPr>
              <w:jc w:val="center"/>
              <w:rPr>
                <w:sz w:val="20"/>
                <w:szCs w:val="20"/>
                <w:lang w:bidi="ar-SA"/>
              </w:rPr>
            </w:pPr>
            <w:r w:rsidRPr="005B0BD1">
              <w:rPr>
                <w:sz w:val="20"/>
                <w:szCs w:val="20"/>
              </w:rPr>
              <w:t>24,96</w:t>
            </w:r>
          </w:p>
        </w:tc>
      </w:tr>
      <w:tr w:rsidR="00ED15ED" w:rsidRPr="005B0BD1" w14:paraId="37DA4138" w14:textId="77777777" w:rsidTr="003B0CD9">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F71BAAB" w14:textId="77777777" w:rsidR="0045548E" w:rsidRPr="005B0BD1" w:rsidRDefault="0045548E" w:rsidP="00ED15ED">
            <w:pPr>
              <w:widowControl/>
              <w:autoSpaceDE/>
              <w:autoSpaceDN/>
              <w:jc w:val="center"/>
              <w:rPr>
                <w:sz w:val="20"/>
                <w:szCs w:val="20"/>
                <w:lang w:bidi="ar-SA"/>
              </w:rPr>
            </w:pPr>
            <w:r w:rsidRPr="005B0BD1">
              <w:rPr>
                <w:sz w:val="20"/>
                <w:szCs w:val="20"/>
                <w:lang w:bidi="ar-SA"/>
              </w:rPr>
              <w:t>2.2.3.3</w:t>
            </w:r>
          </w:p>
        </w:tc>
        <w:tc>
          <w:tcPr>
            <w:tcW w:w="1104" w:type="pct"/>
            <w:vMerge/>
            <w:tcBorders>
              <w:top w:val="nil"/>
              <w:left w:val="single" w:sz="4" w:space="0" w:color="auto"/>
              <w:bottom w:val="single" w:sz="4" w:space="0" w:color="auto"/>
              <w:right w:val="single" w:sz="4" w:space="0" w:color="auto"/>
            </w:tcBorders>
            <w:vAlign w:val="center"/>
            <w:hideMark/>
          </w:tcPr>
          <w:p w14:paraId="79132642" w14:textId="77777777" w:rsidR="0045548E" w:rsidRPr="005B0BD1" w:rsidRDefault="0045548E" w:rsidP="00ED15ED">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6EAFA0CB" w14:textId="77777777" w:rsidR="0045548E" w:rsidRPr="005B0BD1" w:rsidRDefault="0045548E" w:rsidP="00ED15ED">
            <w:pPr>
              <w:widowControl/>
              <w:autoSpaceDE/>
              <w:autoSpaceDN/>
              <w:rPr>
                <w:sz w:val="20"/>
                <w:szCs w:val="20"/>
                <w:lang w:bidi="ar-SA"/>
              </w:rPr>
            </w:pPr>
            <w:r w:rsidRPr="005B0BD1">
              <w:rPr>
                <w:sz w:val="20"/>
                <w:szCs w:val="20"/>
                <w:lang w:bidi="ar-SA"/>
              </w:rPr>
              <w:t>стоимость доставки</w:t>
            </w:r>
          </w:p>
        </w:tc>
        <w:tc>
          <w:tcPr>
            <w:tcW w:w="662" w:type="pct"/>
            <w:tcBorders>
              <w:top w:val="nil"/>
              <w:left w:val="nil"/>
              <w:bottom w:val="single" w:sz="4" w:space="0" w:color="auto"/>
              <w:right w:val="single" w:sz="4" w:space="0" w:color="auto"/>
            </w:tcBorders>
            <w:shd w:val="clear" w:color="auto" w:fill="auto"/>
            <w:vAlign w:val="center"/>
            <w:hideMark/>
          </w:tcPr>
          <w:p w14:paraId="62B87E76" w14:textId="77777777" w:rsidR="0045548E" w:rsidRPr="005B0BD1" w:rsidRDefault="0045548E" w:rsidP="00ED15ED">
            <w:pPr>
              <w:widowControl/>
              <w:autoSpaceDE/>
              <w:autoSpaceDN/>
              <w:jc w:val="center"/>
              <w:rPr>
                <w:sz w:val="20"/>
                <w:szCs w:val="20"/>
                <w:lang w:bidi="ar-SA"/>
              </w:rPr>
            </w:pPr>
            <w:r w:rsidRPr="005B0BD1">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tcPr>
          <w:p w14:paraId="5AD8524D" w14:textId="3C7EC8DA" w:rsidR="0045548E" w:rsidRPr="005B0BD1" w:rsidRDefault="003B0CD9" w:rsidP="003B0CD9">
            <w:pPr>
              <w:jc w:val="center"/>
              <w:rPr>
                <w:sz w:val="20"/>
                <w:szCs w:val="20"/>
                <w:lang w:bidi="ar-SA"/>
              </w:rPr>
            </w:pPr>
            <w:r w:rsidRPr="005B0BD1">
              <w:rPr>
                <w:sz w:val="20"/>
                <w:szCs w:val="20"/>
              </w:rPr>
              <w:t>24,96</w:t>
            </w:r>
          </w:p>
        </w:tc>
      </w:tr>
      <w:tr w:rsidR="003B0CD9" w:rsidRPr="005B0BD1" w14:paraId="7868E98F" w14:textId="77777777" w:rsidTr="003B0CD9">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4B04D4BD" w14:textId="77777777" w:rsidR="003B0CD9" w:rsidRPr="005B0BD1" w:rsidRDefault="003B0CD9" w:rsidP="003B0CD9">
            <w:pPr>
              <w:widowControl/>
              <w:autoSpaceDE/>
              <w:autoSpaceDN/>
              <w:jc w:val="center"/>
              <w:rPr>
                <w:sz w:val="20"/>
                <w:szCs w:val="20"/>
                <w:lang w:bidi="ar-SA"/>
              </w:rPr>
            </w:pPr>
            <w:r w:rsidRPr="005B0BD1">
              <w:rPr>
                <w:sz w:val="20"/>
                <w:szCs w:val="20"/>
                <w:lang w:bidi="ar-SA"/>
              </w:rPr>
              <w:t>2.2.3.4</w:t>
            </w:r>
          </w:p>
        </w:tc>
        <w:tc>
          <w:tcPr>
            <w:tcW w:w="1104" w:type="pct"/>
            <w:vMerge/>
            <w:tcBorders>
              <w:top w:val="nil"/>
              <w:left w:val="single" w:sz="4" w:space="0" w:color="auto"/>
              <w:bottom w:val="single" w:sz="4" w:space="0" w:color="auto"/>
              <w:right w:val="single" w:sz="4" w:space="0" w:color="auto"/>
            </w:tcBorders>
            <w:vAlign w:val="center"/>
            <w:hideMark/>
          </w:tcPr>
          <w:p w14:paraId="136236DF" w14:textId="77777777" w:rsidR="003B0CD9" w:rsidRPr="005B0BD1" w:rsidRDefault="003B0CD9" w:rsidP="003B0CD9">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39DFC52E" w14:textId="77777777" w:rsidR="003B0CD9" w:rsidRPr="005B0BD1" w:rsidRDefault="003B0CD9" w:rsidP="003B0CD9">
            <w:pPr>
              <w:widowControl/>
              <w:autoSpaceDE/>
              <w:autoSpaceDN/>
              <w:rPr>
                <w:sz w:val="20"/>
                <w:szCs w:val="20"/>
                <w:lang w:bidi="ar-SA"/>
              </w:rPr>
            </w:pPr>
            <w:r w:rsidRPr="005B0BD1">
              <w:rPr>
                <w:sz w:val="20"/>
                <w:szCs w:val="20"/>
                <w:lang w:bidi="ar-SA"/>
              </w:rPr>
              <w:t>способ приобретения</w:t>
            </w:r>
          </w:p>
        </w:tc>
        <w:tc>
          <w:tcPr>
            <w:tcW w:w="662" w:type="pct"/>
            <w:tcBorders>
              <w:top w:val="nil"/>
              <w:left w:val="nil"/>
              <w:bottom w:val="single" w:sz="4" w:space="0" w:color="auto"/>
              <w:right w:val="single" w:sz="4" w:space="0" w:color="auto"/>
            </w:tcBorders>
            <w:shd w:val="clear" w:color="auto" w:fill="auto"/>
            <w:vAlign w:val="center"/>
            <w:hideMark/>
          </w:tcPr>
          <w:p w14:paraId="589C4A14" w14:textId="77777777" w:rsidR="003B0CD9" w:rsidRPr="005B0BD1" w:rsidRDefault="003B0CD9" w:rsidP="003B0CD9">
            <w:pPr>
              <w:widowControl/>
              <w:autoSpaceDE/>
              <w:autoSpaceDN/>
              <w:jc w:val="center"/>
              <w:rPr>
                <w:sz w:val="20"/>
                <w:szCs w:val="20"/>
                <w:lang w:bidi="ar-SA"/>
              </w:rPr>
            </w:pPr>
            <w:r w:rsidRPr="005B0BD1">
              <w:rPr>
                <w:sz w:val="20"/>
                <w:szCs w:val="20"/>
                <w:lang w:bidi="ar-SA"/>
              </w:rPr>
              <w:t>х</w:t>
            </w:r>
          </w:p>
        </w:tc>
        <w:tc>
          <w:tcPr>
            <w:tcW w:w="1397" w:type="pct"/>
            <w:tcBorders>
              <w:top w:val="nil"/>
              <w:left w:val="nil"/>
              <w:bottom w:val="single" w:sz="4" w:space="0" w:color="auto"/>
              <w:right w:val="single" w:sz="4" w:space="0" w:color="auto"/>
            </w:tcBorders>
            <w:shd w:val="clear" w:color="auto" w:fill="auto"/>
            <w:vAlign w:val="center"/>
          </w:tcPr>
          <w:p w14:paraId="7ED2CF55" w14:textId="2BA104AD" w:rsidR="003B0CD9" w:rsidRPr="005B0BD1" w:rsidRDefault="003B0CD9" w:rsidP="003B0CD9">
            <w:pPr>
              <w:widowControl/>
              <w:autoSpaceDE/>
              <w:autoSpaceDN/>
              <w:jc w:val="center"/>
              <w:rPr>
                <w:sz w:val="20"/>
                <w:szCs w:val="20"/>
                <w:lang w:bidi="ar-SA"/>
              </w:rPr>
            </w:pPr>
            <w:r w:rsidRPr="005B0BD1">
              <w:rPr>
                <w:sz w:val="20"/>
                <w:szCs w:val="20"/>
              </w:rPr>
              <w:t>Прямые договора без торгов</w:t>
            </w:r>
          </w:p>
        </w:tc>
      </w:tr>
      <w:tr w:rsidR="003B0CD9" w:rsidRPr="005B0BD1" w14:paraId="5DEC646E" w14:textId="77777777" w:rsidTr="003B0CD9">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BD5128D" w14:textId="77777777" w:rsidR="003B0CD9" w:rsidRPr="005B0BD1" w:rsidRDefault="003B0CD9" w:rsidP="003B0CD9">
            <w:pPr>
              <w:widowControl/>
              <w:autoSpaceDE/>
              <w:autoSpaceDN/>
              <w:jc w:val="center"/>
              <w:rPr>
                <w:sz w:val="20"/>
                <w:szCs w:val="20"/>
                <w:lang w:bidi="ar-SA"/>
              </w:rPr>
            </w:pPr>
            <w:r w:rsidRPr="005B0BD1">
              <w:rPr>
                <w:sz w:val="20"/>
                <w:szCs w:val="20"/>
                <w:lang w:bidi="ar-SA"/>
              </w:rPr>
              <w:t>2.2.4</w:t>
            </w:r>
          </w:p>
        </w:tc>
        <w:tc>
          <w:tcPr>
            <w:tcW w:w="1104" w:type="pct"/>
            <w:vMerge w:val="restart"/>
            <w:tcBorders>
              <w:top w:val="nil"/>
              <w:left w:val="single" w:sz="4" w:space="0" w:color="auto"/>
              <w:bottom w:val="single" w:sz="4" w:space="0" w:color="auto"/>
              <w:right w:val="single" w:sz="4" w:space="0" w:color="auto"/>
            </w:tcBorders>
            <w:shd w:val="clear" w:color="auto" w:fill="auto"/>
            <w:vAlign w:val="center"/>
            <w:hideMark/>
          </w:tcPr>
          <w:p w14:paraId="683591F2" w14:textId="77777777" w:rsidR="003B0CD9" w:rsidRPr="005B0BD1" w:rsidRDefault="003B0CD9" w:rsidP="003B0CD9">
            <w:pPr>
              <w:widowControl/>
              <w:autoSpaceDE/>
              <w:autoSpaceDN/>
              <w:jc w:val="center"/>
              <w:rPr>
                <w:sz w:val="20"/>
                <w:szCs w:val="20"/>
                <w:lang w:bidi="ar-SA"/>
              </w:rPr>
            </w:pPr>
            <w:r w:rsidRPr="005B0BD1">
              <w:rPr>
                <w:sz w:val="20"/>
                <w:szCs w:val="20"/>
                <w:lang w:bidi="ar-SA"/>
              </w:rPr>
              <w:t>уголь каменный</w:t>
            </w:r>
          </w:p>
        </w:tc>
        <w:tc>
          <w:tcPr>
            <w:tcW w:w="1398" w:type="pct"/>
            <w:tcBorders>
              <w:top w:val="nil"/>
              <w:left w:val="nil"/>
              <w:bottom w:val="single" w:sz="4" w:space="0" w:color="auto"/>
              <w:right w:val="single" w:sz="4" w:space="0" w:color="auto"/>
            </w:tcBorders>
            <w:shd w:val="clear" w:color="auto" w:fill="auto"/>
            <w:vAlign w:val="center"/>
            <w:hideMark/>
          </w:tcPr>
          <w:p w14:paraId="6A2CF250" w14:textId="77777777" w:rsidR="003B0CD9" w:rsidRPr="005B0BD1" w:rsidRDefault="003B0CD9" w:rsidP="003B0CD9">
            <w:pPr>
              <w:widowControl/>
              <w:autoSpaceDE/>
              <w:autoSpaceDN/>
              <w:rPr>
                <w:sz w:val="20"/>
                <w:szCs w:val="20"/>
                <w:lang w:bidi="ar-SA"/>
              </w:rPr>
            </w:pPr>
            <w:r w:rsidRPr="005B0BD1">
              <w:rPr>
                <w:sz w:val="20"/>
                <w:szCs w:val="20"/>
                <w:lang w:bidi="ar-SA"/>
              </w:rPr>
              <w:t>общая стоимость</w:t>
            </w:r>
          </w:p>
        </w:tc>
        <w:tc>
          <w:tcPr>
            <w:tcW w:w="662" w:type="pct"/>
            <w:tcBorders>
              <w:top w:val="nil"/>
              <w:left w:val="nil"/>
              <w:bottom w:val="single" w:sz="4" w:space="0" w:color="auto"/>
              <w:right w:val="single" w:sz="4" w:space="0" w:color="auto"/>
            </w:tcBorders>
            <w:shd w:val="clear" w:color="auto" w:fill="auto"/>
            <w:vAlign w:val="center"/>
            <w:hideMark/>
          </w:tcPr>
          <w:p w14:paraId="5958DB80" w14:textId="77777777" w:rsidR="003B0CD9" w:rsidRPr="005B0BD1" w:rsidRDefault="003B0CD9" w:rsidP="003B0CD9">
            <w:pPr>
              <w:widowControl/>
              <w:autoSpaceDE/>
              <w:autoSpaceDN/>
              <w:jc w:val="center"/>
              <w:rPr>
                <w:sz w:val="20"/>
                <w:szCs w:val="20"/>
                <w:lang w:bidi="ar-SA"/>
              </w:rPr>
            </w:pPr>
            <w:r w:rsidRPr="005B0BD1">
              <w:rPr>
                <w:sz w:val="20"/>
                <w:szCs w:val="20"/>
                <w:lang w:bidi="ar-SA"/>
              </w:rPr>
              <w:t> </w:t>
            </w:r>
          </w:p>
        </w:tc>
        <w:tc>
          <w:tcPr>
            <w:tcW w:w="1397" w:type="pct"/>
            <w:tcBorders>
              <w:top w:val="nil"/>
              <w:left w:val="nil"/>
              <w:bottom w:val="single" w:sz="4" w:space="0" w:color="auto"/>
              <w:right w:val="single" w:sz="4" w:space="0" w:color="auto"/>
            </w:tcBorders>
            <w:shd w:val="clear" w:color="auto" w:fill="auto"/>
            <w:vAlign w:val="center"/>
          </w:tcPr>
          <w:p w14:paraId="40E9A1AE" w14:textId="3D3D5EB4" w:rsidR="003B0CD9" w:rsidRPr="005B0BD1" w:rsidRDefault="003B0CD9" w:rsidP="003B0CD9">
            <w:pPr>
              <w:jc w:val="center"/>
              <w:rPr>
                <w:color w:val="000000"/>
                <w:sz w:val="20"/>
                <w:szCs w:val="20"/>
                <w:lang w:bidi="ar-SA"/>
              </w:rPr>
            </w:pPr>
            <w:r w:rsidRPr="005B0BD1">
              <w:rPr>
                <w:color w:val="000000"/>
                <w:sz w:val="20"/>
                <w:szCs w:val="20"/>
              </w:rPr>
              <w:t>10961,48</w:t>
            </w:r>
          </w:p>
        </w:tc>
      </w:tr>
      <w:tr w:rsidR="003B0CD9" w:rsidRPr="005B0BD1" w14:paraId="53C0A801" w14:textId="77777777" w:rsidTr="003B0CD9">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50D5B018" w14:textId="77777777" w:rsidR="003B0CD9" w:rsidRPr="005B0BD1" w:rsidRDefault="003B0CD9" w:rsidP="003B0CD9">
            <w:pPr>
              <w:widowControl/>
              <w:autoSpaceDE/>
              <w:autoSpaceDN/>
              <w:jc w:val="center"/>
              <w:rPr>
                <w:sz w:val="20"/>
                <w:szCs w:val="20"/>
                <w:lang w:bidi="ar-SA"/>
              </w:rPr>
            </w:pPr>
            <w:r w:rsidRPr="005B0BD1">
              <w:rPr>
                <w:sz w:val="20"/>
                <w:szCs w:val="20"/>
                <w:lang w:bidi="ar-SA"/>
              </w:rPr>
              <w:t>2.2.4.1</w:t>
            </w:r>
          </w:p>
        </w:tc>
        <w:tc>
          <w:tcPr>
            <w:tcW w:w="1104" w:type="pct"/>
            <w:vMerge/>
            <w:tcBorders>
              <w:top w:val="nil"/>
              <w:left w:val="single" w:sz="4" w:space="0" w:color="auto"/>
              <w:bottom w:val="single" w:sz="4" w:space="0" w:color="auto"/>
              <w:right w:val="single" w:sz="4" w:space="0" w:color="auto"/>
            </w:tcBorders>
            <w:vAlign w:val="center"/>
            <w:hideMark/>
          </w:tcPr>
          <w:p w14:paraId="30D16448" w14:textId="77777777" w:rsidR="003B0CD9" w:rsidRPr="005B0BD1" w:rsidRDefault="003B0CD9" w:rsidP="003B0CD9">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6C00F6A5" w14:textId="77777777" w:rsidR="003B0CD9" w:rsidRPr="005B0BD1" w:rsidRDefault="003B0CD9" w:rsidP="003B0CD9">
            <w:pPr>
              <w:widowControl/>
              <w:autoSpaceDE/>
              <w:autoSpaceDN/>
              <w:rPr>
                <w:sz w:val="20"/>
                <w:szCs w:val="20"/>
                <w:lang w:bidi="ar-SA"/>
              </w:rPr>
            </w:pPr>
            <w:r w:rsidRPr="005B0BD1">
              <w:rPr>
                <w:sz w:val="20"/>
                <w:szCs w:val="20"/>
                <w:lang w:bidi="ar-SA"/>
              </w:rPr>
              <w:t>объем</w:t>
            </w:r>
          </w:p>
        </w:tc>
        <w:tc>
          <w:tcPr>
            <w:tcW w:w="662" w:type="pct"/>
            <w:tcBorders>
              <w:top w:val="nil"/>
              <w:left w:val="nil"/>
              <w:bottom w:val="single" w:sz="4" w:space="0" w:color="auto"/>
              <w:right w:val="single" w:sz="4" w:space="0" w:color="auto"/>
            </w:tcBorders>
            <w:shd w:val="clear" w:color="auto" w:fill="auto"/>
            <w:vAlign w:val="center"/>
            <w:hideMark/>
          </w:tcPr>
          <w:p w14:paraId="7C0305A2" w14:textId="77777777" w:rsidR="003B0CD9" w:rsidRPr="005B0BD1" w:rsidRDefault="003B0CD9" w:rsidP="003B0CD9">
            <w:pPr>
              <w:widowControl/>
              <w:autoSpaceDE/>
              <w:autoSpaceDN/>
              <w:jc w:val="center"/>
              <w:rPr>
                <w:sz w:val="20"/>
                <w:szCs w:val="20"/>
                <w:lang w:bidi="ar-SA"/>
              </w:rPr>
            </w:pPr>
            <w:r w:rsidRPr="005B0BD1">
              <w:rPr>
                <w:sz w:val="20"/>
                <w:szCs w:val="20"/>
                <w:lang w:bidi="ar-SA"/>
              </w:rPr>
              <w:t>тонны</w:t>
            </w:r>
          </w:p>
        </w:tc>
        <w:tc>
          <w:tcPr>
            <w:tcW w:w="1397" w:type="pct"/>
            <w:tcBorders>
              <w:top w:val="nil"/>
              <w:left w:val="nil"/>
              <w:bottom w:val="single" w:sz="4" w:space="0" w:color="auto"/>
              <w:right w:val="single" w:sz="4" w:space="0" w:color="auto"/>
            </w:tcBorders>
            <w:shd w:val="clear" w:color="auto" w:fill="auto"/>
            <w:vAlign w:val="center"/>
          </w:tcPr>
          <w:p w14:paraId="1AFC150F" w14:textId="69BFCD7A" w:rsidR="003B0CD9" w:rsidRPr="005B0BD1" w:rsidRDefault="003B0CD9" w:rsidP="003B0CD9">
            <w:pPr>
              <w:jc w:val="center"/>
              <w:rPr>
                <w:sz w:val="20"/>
                <w:szCs w:val="20"/>
                <w:lang w:bidi="ar-SA"/>
              </w:rPr>
            </w:pPr>
            <w:r w:rsidRPr="005B0BD1">
              <w:rPr>
                <w:sz w:val="20"/>
                <w:szCs w:val="20"/>
              </w:rPr>
              <w:t>2200,10</w:t>
            </w:r>
          </w:p>
        </w:tc>
      </w:tr>
      <w:tr w:rsidR="003B0CD9" w:rsidRPr="005B0BD1" w14:paraId="61AC33C8" w14:textId="77777777" w:rsidTr="003B0CD9">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0FA1A1D" w14:textId="77777777" w:rsidR="003B0CD9" w:rsidRPr="005B0BD1" w:rsidRDefault="003B0CD9" w:rsidP="003B0CD9">
            <w:pPr>
              <w:widowControl/>
              <w:autoSpaceDE/>
              <w:autoSpaceDN/>
              <w:jc w:val="center"/>
              <w:rPr>
                <w:sz w:val="20"/>
                <w:szCs w:val="20"/>
                <w:lang w:bidi="ar-SA"/>
              </w:rPr>
            </w:pPr>
            <w:r w:rsidRPr="005B0BD1">
              <w:rPr>
                <w:sz w:val="20"/>
                <w:szCs w:val="20"/>
                <w:lang w:bidi="ar-SA"/>
              </w:rPr>
              <w:t>2.2.4.2</w:t>
            </w:r>
          </w:p>
        </w:tc>
        <w:tc>
          <w:tcPr>
            <w:tcW w:w="1104" w:type="pct"/>
            <w:vMerge/>
            <w:tcBorders>
              <w:top w:val="nil"/>
              <w:left w:val="single" w:sz="4" w:space="0" w:color="auto"/>
              <w:bottom w:val="single" w:sz="4" w:space="0" w:color="auto"/>
              <w:right w:val="single" w:sz="4" w:space="0" w:color="auto"/>
            </w:tcBorders>
            <w:vAlign w:val="center"/>
            <w:hideMark/>
          </w:tcPr>
          <w:p w14:paraId="35C885A8" w14:textId="77777777" w:rsidR="003B0CD9" w:rsidRPr="005B0BD1" w:rsidRDefault="003B0CD9" w:rsidP="003B0CD9">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68BC3D91" w14:textId="77777777" w:rsidR="003B0CD9" w:rsidRPr="005B0BD1" w:rsidRDefault="003B0CD9" w:rsidP="003B0CD9">
            <w:pPr>
              <w:widowControl/>
              <w:autoSpaceDE/>
              <w:autoSpaceDN/>
              <w:rPr>
                <w:sz w:val="20"/>
                <w:szCs w:val="20"/>
                <w:lang w:bidi="ar-SA"/>
              </w:rPr>
            </w:pPr>
            <w:r w:rsidRPr="005B0BD1">
              <w:rPr>
                <w:sz w:val="20"/>
                <w:szCs w:val="20"/>
                <w:lang w:bidi="ar-SA"/>
              </w:rPr>
              <w:t>стоимость за единицу объема</w:t>
            </w:r>
          </w:p>
        </w:tc>
        <w:tc>
          <w:tcPr>
            <w:tcW w:w="662" w:type="pct"/>
            <w:tcBorders>
              <w:top w:val="nil"/>
              <w:left w:val="nil"/>
              <w:bottom w:val="single" w:sz="4" w:space="0" w:color="auto"/>
              <w:right w:val="single" w:sz="4" w:space="0" w:color="auto"/>
            </w:tcBorders>
            <w:shd w:val="clear" w:color="auto" w:fill="auto"/>
            <w:vAlign w:val="center"/>
            <w:hideMark/>
          </w:tcPr>
          <w:p w14:paraId="1892E514" w14:textId="77777777" w:rsidR="003B0CD9" w:rsidRPr="005B0BD1" w:rsidRDefault="003B0CD9" w:rsidP="003B0CD9">
            <w:pPr>
              <w:widowControl/>
              <w:autoSpaceDE/>
              <w:autoSpaceDN/>
              <w:jc w:val="center"/>
              <w:rPr>
                <w:sz w:val="20"/>
                <w:szCs w:val="20"/>
                <w:lang w:bidi="ar-SA"/>
              </w:rPr>
            </w:pPr>
            <w:r w:rsidRPr="005B0BD1">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tcPr>
          <w:p w14:paraId="566AFE57" w14:textId="56F27F7D" w:rsidR="003B0CD9" w:rsidRPr="005B0BD1" w:rsidRDefault="003B0CD9" w:rsidP="003B0CD9">
            <w:pPr>
              <w:jc w:val="center"/>
              <w:rPr>
                <w:sz w:val="20"/>
                <w:szCs w:val="20"/>
                <w:lang w:bidi="ar-SA"/>
              </w:rPr>
            </w:pPr>
            <w:r w:rsidRPr="005B0BD1">
              <w:rPr>
                <w:sz w:val="20"/>
                <w:szCs w:val="20"/>
              </w:rPr>
              <w:t>4,98</w:t>
            </w:r>
          </w:p>
        </w:tc>
      </w:tr>
      <w:tr w:rsidR="003B0CD9" w:rsidRPr="005B0BD1" w14:paraId="50B949B1" w14:textId="77777777" w:rsidTr="003B0CD9">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64B7A3E" w14:textId="77777777" w:rsidR="003B0CD9" w:rsidRPr="005B0BD1" w:rsidRDefault="003B0CD9" w:rsidP="003B0CD9">
            <w:pPr>
              <w:widowControl/>
              <w:autoSpaceDE/>
              <w:autoSpaceDN/>
              <w:jc w:val="center"/>
              <w:rPr>
                <w:sz w:val="20"/>
                <w:szCs w:val="20"/>
                <w:lang w:bidi="ar-SA"/>
              </w:rPr>
            </w:pPr>
            <w:r w:rsidRPr="005B0BD1">
              <w:rPr>
                <w:sz w:val="20"/>
                <w:szCs w:val="20"/>
                <w:lang w:bidi="ar-SA"/>
              </w:rPr>
              <w:t>2.2.4.3</w:t>
            </w:r>
          </w:p>
        </w:tc>
        <w:tc>
          <w:tcPr>
            <w:tcW w:w="1104" w:type="pct"/>
            <w:vMerge/>
            <w:tcBorders>
              <w:top w:val="nil"/>
              <w:left w:val="single" w:sz="4" w:space="0" w:color="auto"/>
              <w:bottom w:val="single" w:sz="4" w:space="0" w:color="auto"/>
              <w:right w:val="single" w:sz="4" w:space="0" w:color="auto"/>
            </w:tcBorders>
            <w:vAlign w:val="center"/>
            <w:hideMark/>
          </w:tcPr>
          <w:p w14:paraId="389D564B" w14:textId="77777777" w:rsidR="003B0CD9" w:rsidRPr="005B0BD1" w:rsidRDefault="003B0CD9" w:rsidP="003B0CD9">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070456D0" w14:textId="77777777" w:rsidR="003B0CD9" w:rsidRPr="005B0BD1" w:rsidRDefault="003B0CD9" w:rsidP="003B0CD9">
            <w:pPr>
              <w:widowControl/>
              <w:autoSpaceDE/>
              <w:autoSpaceDN/>
              <w:rPr>
                <w:sz w:val="20"/>
                <w:szCs w:val="20"/>
                <w:lang w:bidi="ar-SA"/>
              </w:rPr>
            </w:pPr>
            <w:r w:rsidRPr="005B0BD1">
              <w:rPr>
                <w:sz w:val="20"/>
                <w:szCs w:val="20"/>
                <w:lang w:bidi="ar-SA"/>
              </w:rPr>
              <w:t>стоимость доставки</w:t>
            </w:r>
          </w:p>
        </w:tc>
        <w:tc>
          <w:tcPr>
            <w:tcW w:w="662" w:type="pct"/>
            <w:tcBorders>
              <w:top w:val="nil"/>
              <w:left w:val="nil"/>
              <w:bottom w:val="single" w:sz="4" w:space="0" w:color="auto"/>
              <w:right w:val="single" w:sz="4" w:space="0" w:color="auto"/>
            </w:tcBorders>
            <w:shd w:val="clear" w:color="auto" w:fill="auto"/>
            <w:vAlign w:val="center"/>
            <w:hideMark/>
          </w:tcPr>
          <w:p w14:paraId="4C831BB0" w14:textId="77777777" w:rsidR="003B0CD9" w:rsidRPr="005B0BD1" w:rsidRDefault="003B0CD9" w:rsidP="003B0CD9">
            <w:pPr>
              <w:widowControl/>
              <w:autoSpaceDE/>
              <w:autoSpaceDN/>
              <w:jc w:val="center"/>
              <w:rPr>
                <w:sz w:val="20"/>
                <w:szCs w:val="20"/>
                <w:lang w:bidi="ar-SA"/>
              </w:rPr>
            </w:pPr>
            <w:r w:rsidRPr="005B0BD1">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tcPr>
          <w:p w14:paraId="5CCA1CA2" w14:textId="36C39AD3" w:rsidR="003B0CD9" w:rsidRPr="005B0BD1" w:rsidRDefault="003B0CD9" w:rsidP="003B0CD9">
            <w:pPr>
              <w:jc w:val="center"/>
              <w:rPr>
                <w:sz w:val="20"/>
                <w:szCs w:val="20"/>
                <w:lang w:bidi="ar-SA"/>
              </w:rPr>
            </w:pPr>
            <w:r w:rsidRPr="005B0BD1">
              <w:rPr>
                <w:sz w:val="20"/>
                <w:szCs w:val="20"/>
              </w:rPr>
              <w:t>4,98</w:t>
            </w:r>
          </w:p>
        </w:tc>
      </w:tr>
      <w:tr w:rsidR="003B0CD9" w:rsidRPr="005B0BD1" w14:paraId="36850972" w14:textId="77777777" w:rsidTr="003B0CD9">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F4CF925" w14:textId="77777777" w:rsidR="003B0CD9" w:rsidRPr="005B0BD1" w:rsidRDefault="003B0CD9" w:rsidP="003B0CD9">
            <w:pPr>
              <w:widowControl/>
              <w:autoSpaceDE/>
              <w:autoSpaceDN/>
              <w:jc w:val="center"/>
              <w:rPr>
                <w:sz w:val="20"/>
                <w:szCs w:val="20"/>
                <w:lang w:bidi="ar-SA"/>
              </w:rPr>
            </w:pPr>
            <w:r w:rsidRPr="005B0BD1">
              <w:rPr>
                <w:sz w:val="20"/>
                <w:szCs w:val="20"/>
                <w:lang w:bidi="ar-SA"/>
              </w:rPr>
              <w:t>2.2.4.4</w:t>
            </w:r>
          </w:p>
        </w:tc>
        <w:tc>
          <w:tcPr>
            <w:tcW w:w="1104" w:type="pct"/>
            <w:vMerge/>
            <w:tcBorders>
              <w:top w:val="nil"/>
              <w:left w:val="single" w:sz="4" w:space="0" w:color="auto"/>
              <w:bottom w:val="single" w:sz="4" w:space="0" w:color="auto"/>
              <w:right w:val="single" w:sz="4" w:space="0" w:color="auto"/>
            </w:tcBorders>
            <w:vAlign w:val="center"/>
            <w:hideMark/>
          </w:tcPr>
          <w:p w14:paraId="76FEE538" w14:textId="77777777" w:rsidR="003B0CD9" w:rsidRPr="005B0BD1" w:rsidRDefault="003B0CD9" w:rsidP="003B0CD9">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2BAC7B06" w14:textId="77777777" w:rsidR="003B0CD9" w:rsidRPr="005B0BD1" w:rsidRDefault="003B0CD9" w:rsidP="003B0CD9">
            <w:pPr>
              <w:widowControl/>
              <w:autoSpaceDE/>
              <w:autoSpaceDN/>
              <w:rPr>
                <w:sz w:val="20"/>
                <w:szCs w:val="20"/>
                <w:lang w:bidi="ar-SA"/>
              </w:rPr>
            </w:pPr>
            <w:r w:rsidRPr="005B0BD1">
              <w:rPr>
                <w:sz w:val="20"/>
                <w:szCs w:val="20"/>
                <w:lang w:bidi="ar-SA"/>
              </w:rPr>
              <w:t>способ приобретения</w:t>
            </w:r>
          </w:p>
        </w:tc>
        <w:tc>
          <w:tcPr>
            <w:tcW w:w="662" w:type="pct"/>
            <w:tcBorders>
              <w:top w:val="nil"/>
              <w:left w:val="nil"/>
              <w:bottom w:val="single" w:sz="4" w:space="0" w:color="auto"/>
              <w:right w:val="single" w:sz="4" w:space="0" w:color="auto"/>
            </w:tcBorders>
            <w:shd w:val="clear" w:color="auto" w:fill="auto"/>
            <w:vAlign w:val="center"/>
            <w:hideMark/>
          </w:tcPr>
          <w:p w14:paraId="12F85B64" w14:textId="77777777" w:rsidR="003B0CD9" w:rsidRPr="005B0BD1" w:rsidRDefault="003B0CD9" w:rsidP="003B0CD9">
            <w:pPr>
              <w:widowControl/>
              <w:autoSpaceDE/>
              <w:autoSpaceDN/>
              <w:jc w:val="center"/>
              <w:rPr>
                <w:sz w:val="20"/>
                <w:szCs w:val="20"/>
                <w:lang w:bidi="ar-SA"/>
              </w:rPr>
            </w:pPr>
            <w:r w:rsidRPr="005B0BD1">
              <w:rPr>
                <w:sz w:val="20"/>
                <w:szCs w:val="20"/>
                <w:lang w:bidi="ar-SA"/>
              </w:rPr>
              <w:t>х</w:t>
            </w:r>
          </w:p>
        </w:tc>
        <w:tc>
          <w:tcPr>
            <w:tcW w:w="1397" w:type="pct"/>
            <w:tcBorders>
              <w:top w:val="nil"/>
              <w:left w:val="nil"/>
              <w:bottom w:val="single" w:sz="4" w:space="0" w:color="auto"/>
              <w:right w:val="single" w:sz="4" w:space="0" w:color="auto"/>
            </w:tcBorders>
            <w:shd w:val="clear" w:color="auto" w:fill="auto"/>
            <w:vAlign w:val="center"/>
          </w:tcPr>
          <w:p w14:paraId="5CD6C65F" w14:textId="099BF236" w:rsidR="003B0CD9" w:rsidRPr="005B0BD1" w:rsidRDefault="003B0CD9" w:rsidP="003B0CD9">
            <w:pPr>
              <w:widowControl/>
              <w:autoSpaceDE/>
              <w:autoSpaceDN/>
              <w:jc w:val="center"/>
              <w:rPr>
                <w:sz w:val="20"/>
                <w:szCs w:val="20"/>
                <w:lang w:bidi="ar-SA"/>
              </w:rPr>
            </w:pPr>
            <w:r w:rsidRPr="005B0BD1">
              <w:rPr>
                <w:sz w:val="20"/>
                <w:szCs w:val="20"/>
              </w:rPr>
              <w:t>Прямые договора без торгов</w:t>
            </w:r>
          </w:p>
        </w:tc>
      </w:tr>
      <w:tr w:rsidR="003B0CD9" w:rsidRPr="005B0BD1" w14:paraId="1008D9F8"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8C83993" w14:textId="77777777" w:rsidR="003B0CD9" w:rsidRPr="005B0BD1" w:rsidRDefault="003B0CD9" w:rsidP="003B0CD9">
            <w:pPr>
              <w:widowControl/>
              <w:autoSpaceDE/>
              <w:autoSpaceDN/>
              <w:jc w:val="center"/>
              <w:rPr>
                <w:sz w:val="20"/>
                <w:szCs w:val="20"/>
                <w:lang w:bidi="ar-SA"/>
              </w:rPr>
            </w:pPr>
            <w:r w:rsidRPr="005B0BD1">
              <w:rPr>
                <w:sz w:val="20"/>
                <w:szCs w:val="20"/>
                <w:lang w:bidi="ar-SA"/>
              </w:rPr>
              <w:t>2.3</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24558A1B" w14:textId="77777777" w:rsidR="003B0CD9" w:rsidRPr="005B0BD1" w:rsidRDefault="003B0CD9" w:rsidP="003B0CD9">
            <w:pPr>
              <w:widowControl/>
              <w:autoSpaceDE/>
              <w:autoSpaceDN/>
              <w:rPr>
                <w:sz w:val="20"/>
                <w:szCs w:val="20"/>
                <w:lang w:bidi="ar-SA"/>
              </w:rPr>
            </w:pPr>
            <w:r w:rsidRPr="005B0BD1">
              <w:rPr>
                <w:sz w:val="20"/>
                <w:szCs w:val="20"/>
                <w:lang w:bidi="ar-SA"/>
              </w:rPr>
              <w:t>Расходы на покупаемую электрическую энергию (мощность), используемую в технологическом процессе</w:t>
            </w:r>
          </w:p>
        </w:tc>
        <w:tc>
          <w:tcPr>
            <w:tcW w:w="662" w:type="pct"/>
            <w:tcBorders>
              <w:top w:val="nil"/>
              <w:left w:val="nil"/>
              <w:bottom w:val="single" w:sz="4" w:space="0" w:color="auto"/>
              <w:right w:val="single" w:sz="4" w:space="0" w:color="auto"/>
            </w:tcBorders>
            <w:shd w:val="clear" w:color="auto" w:fill="auto"/>
            <w:vAlign w:val="center"/>
            <w:hideMark/>
          </w:tcPr>
          <w:p w14:paraId="009FEF26" w14:textId="77777777" w:rsidR="003B0CD9" w:rsidRPr="005B0BD1" w:rsidRDefault="003B0CD9" w:rsidP="003B0CD9">
            <w:pPr>
              <w:widowControl/>
              <w:autoSpaceDE/>
              <w:autoSpaceDN/>
              <w:jc w:val="center"/>
              <w:rPr>
                <w:sz w:val="20"/>
                <w:szCs w:val="20"/>
                <w:lang w:bidi="ar-SA"/>
              </w:rPr>
            </w:pPr>
            <w:r w:rsidRPr="005B0BD1">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tcPr>
          <w:p w14:paraId="12A64745" w14:textId="7CA44339" w:rsidR="003B0CD9" w:rsidRPr="005B0BD1" w:rsidRDefault="003B0CD9" w:rsidP="003B0CD9">
            <w:pPr>
              <w:jc w:val="center"/>
              <w:rPr>
                <w:sz w:val="20"/>
                <w:szCs w:val="20"/>
                <w:lang w:bidi="ar-SA"/>
              </w:rPr>
            </w:pPr>
            <w:r w:rsidRPr="005B0BD1">
              <w:rPr>
                <w:sz w:val="20"/>
                <w:szCs w:val="20"/>
              </w:rPr>
              <w:t>31366,65</w:t>
            </w:r>
          </w:p>
        </w:tc>
      </w:tr>
      <w:tr w:rsidR="003B0CD9" w:rsidRPr="005B0BD1" w14:paraId="13B51471"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3E9EAB0A" w14:textId="77777777" w:rsidR="003B0CD9" w:rsidRPr="005B0BD1" w:rsidRDefault="003B0CD9" w:rsidP="003B0CD9">
            <w:pPr>
              <w:widowControl/>
              <w:autoSpaceDE/>
              <w:autoSpaceDN/>
              <w:jc w:val="center"/>
              <w:rPr>
                <w:sz w:val="20"/>
                <w:szCs w:val="20"/>
                <w:lang w:bidi="ar-SA"/>
              </w:rPr>
            </w:pPr>
            <w:r w:rsidRPr="005B0BD1">
              <w:rPr>
                <w:sz w:val="20"/>
                <w:szCs w:val="20"/>
                <w:lang w:bidi="ar-SA"/>
              </w:rPr>
              <w:t>2.3.1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681479B5" w14:textId="77777777" w:rsidR="003B0CD9" w:rsidRPr="005B0BD1" w:rsidRDefault="003B0CD9" w:rsidP="003B0CD9">
            <w:pPr>
              <w:widowControl/>
              <w:autoSpaceDE/>
              <w:autoSpaceDN/>
              <w:rPr>
                <w:sz w:val="20"/>
                <w:szCs w:val="20"/>
                <w:lang w:bidi="ar-SA"/>
              </w:rPr>
            </w:pPr>
            <w:r w:rsidRPr="005B0BD1">
              <w:rPr>
                <w:sz w:val="20"/>
                <w:szCs w:val="20"/>
                <w:lang w:bidi="ar-SA"/>
              </w:rPr>
              <w:t>Средневзвешенная стоимость 1 кВт.ч (с учетом мощности)</w:t>
            </w:r>
          </w:p>
        </w:tc>
        <w:tc>
          <w:tcPr>
            <w:tcW w:w="662" w:type="pct"/>
            <w:tcBorders>
              <w:top w:val="nil"/>
              <w:left w:val="nil"/>
              <w:bottom w:val="single" w:sz="4" w:space="0" w:color="auto"/>
              <w:right w:val="single" w:sz="4" w:space="0" w:color="auto"/>
            </w:tcBorders>
            <w:shd w:val="clear" w:color="auto" w:fill="auto"/>
            <w:vAlign w:val="center"/>
            <w:hideMark/>
          </w:tcPr>
          <w:p w14:paraId="748DF974" w14:textId="77777777" w:rsidR="003B0CD9" w:rsidRPr="005B0BD1" w:rsidRDefault="003B0CD9" w:rsidP="003B0CD9">
            <w:pPr>
              <w:widowControl/>
              <w:autoSpaceDE/>
              <w:autoSpaceDN/>
              <w:jc w:val="center"/>
              <w:rPr>
                <w:sz w:val="20"/>
                <w:szCs w:val="20"/>
                <w:lang w:bidi="ar-SA"/>
              </w:rPr>
            </w:pPr>
            <w:r w:rsidRPr="005B0BD1">
              <w:rPr>
                <w:sz w:val="20"/>
                <w:szCs w:val="20"/>
                <w:lang w:bidi="ar-SA"/>
              </w:rPr>
              <w:t>руб.</w:t>
            </w:r>
          </w:p>
        </w:tc>
        <w:tc>
          <w:tcPr>
            <w:tcW w:w="1397" w:type="pct"/>
            <w:tcBorders>
              <w:top w:val="nil"/>
              <w:left w:val="nil"/>
              <w:bottom w:val="single" w:sz="4" w:space="0" w:color="auto"/>
              <w:right w:val="single" w:sz="4" w:space="0" w:color="auto"/>
            </w:tcBorders>
            <w:shd w:val="clear" w:color="auto" w:fill="auto"/>
            <w:vAlign w:val="center"/>
          </w:tcPr>
          <w:p w14:paraId="05A7DC24" w14:textId="4776BE07" w:rsidR="003B0CD9" w:rsidRPr="005B0BD1" w:rsidRDefault="003B0CD9" w:rsidP="003B0CD9">
            <w:pPr>
              <w:jc w:val="center"/>
              <w:rPr>
                <w:sz w:val="20"/>
                <w:szCs w:val="20"/>
                <w:lang w:bidi="ar-SA"/>
              </w:rPr>
            </w:pPr>
            <w:r w:rsidRPr="005B0BD1">
              <w:rPr>
                <w:sz w:val="20"/>
                <w:szCs w:val="20"/>
              </w:rPr>
              <w:t>6,29</w:t>
            </w:r>
          </w:p>
        </w:tc>
      </w:tr>
      <w:tr w:rsidR="003B0CD9" w:rsidRPr="005B0BD1" w14:paraId="267CDCA2"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4DDF1D8" w14:textId="77777777" w:rsidR="003B0CD9" w:rsidRPr="005B0BD1" w:rsidRDefault="003B0CD9" w:rsidP="003B0CD9">
            <w:pPr>
              <w:widowControl/>
              <w:autoSpaceDE/>
              <w:autoSpaceDN/>
              <w:jc w:val="center"/>
              <w:rPr>
                <w:sz w:val="20"/>
                <w:szCs w:val="20"/>
                <w:lang w:bidi="ar-SA"/>
              </w:rPr>
            </w:pPr>
            <w:r w:rsidRPr="005B0BD1">
              <w:rPr>
                <w:sz w:val="20"/>
                <w:szCs w:val="20"/>
                <w:lang w:bidi="ar-SA"/>
              </w:rPr>
              <w:t>2.3.2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7193A72F" w14:textId="77777777" w:rsidR="003B0CD9" w:rsidRPr="005B0BD1" w:rsidRDefault="003B0CD9" w:rsidP="003B0CD9">
            <w:pPr>
              <w:widowControl/>
              <w:autoSpaceDE/>
              <w:autoSpaceDN/>
              <w:rPr>
                <w:sz w:val="20"/>
                <w:szCs w:val="20"/>
                <w:lang w:bidi="ar-SA"/>
              </w:rPr>
            </w:pPr>
            <w:r w:rsidRPr="005B0BD1">
              <w:rPr>
                <w:sz w:val="20"/>
                <w:szCs w:val="20"/>
                <w:lang w:bidi="ar-SA"/>
              </w:rPr>
              <w:t>Объем приобретенной электрической энергии</w:t>
            </w:r>
          </w:p>
        </w:tc>
        <w:tc>
          <w:tcPr>
            <w:tcW w:w="662" w:type="pct"/>
            <w:tcBorders>
              <w:top w:val="nil"/>
              <w:left w:val="nil"/>
              <w:bottom w:val="single" w:sz="4" w:space="0" w:color="auto"/>
              <w:right w:val="single" w:sz="4" w:space="0" w:color="auto"/>
            </w:tcBorders>
            <w:shd w:val="clear" w:color="auto" w:fill="auto"/>
            <w:vAlign w:val="center"/>
            <w:hideMark/>
          </w:tcPr>
          <w:p w14:paraId="4881AD5C" w14:textId="77777777" w:rsidR="003B0CD9" w:rsidRPr="005B0BD1" w:rsidRDefault="003B0CD9" w:rsidP="003B0CD9">
            <w:pPr>
              <w:widowControl/>
              <w:autoSpaceDE/>
              <w:autoSpaceDN/>
              <w:jc w:val="center"/>
              <w:rPr>
                <w:sz w:val="20"/>
                <w:szCs w:val="20"/>
                <w:lang w:bidi="ar-SA"/>
              </w:rPr>
            </w:pPr>
            <w:r w:rsidRPr="005B0BD1">
              <w:rPr>
                <w:sz w:val="20"/>
                <w:szCs w:val="20"/>
                <w:lang w:bidi="ar-SA"/>
              </w:rPr>
              <w:t>тыс. кВт·ч</w:t>
            </w:r>
          </w:p>
        </w:tc>
        <w:tc>
          <w:tcPr>
            <w:tcW w:w="1397" w:type="pct"/>
            <w:tcBorders>
              <w:top w:val="nil"/>
              <w:left w:val="nil"/>
              <w:bottom w:val="single" w:sz="4" w:space="0" w:color="auto"/>
              <w:right w:val="single" w:sz="4" w:space="0" w:color="auto"/>
            </w:tcBorders>
            <w:shd w:val="clear" w:color="auto" w:fill="auto"/>
            <w:vAlign w:val="center"/>
          </w:tcPr>
          <w:p w14:paraId="31E482DB" w14:textId="7537A4A4" w:rsidR="003B0CD9" w:rsidRPr="005B0BD1" w:rsidRDefault="003B0CD9" w:rsidP="003B0CD9">
            <w:pPr>
              <w:jc w:val="center"/>
              <w:rPr>
                <w:sz w:val="20"/>
                <w:szCs w:val="20"/>
                <w:lang w:bidi="ar-SA"/>
              </w:rPr>
            </w:pPr>
            <w:r w:rsidRPr="005B0BD1">
              <w:rPr>
                <w:sz w:val="20"/>
                <w:szCs w:val="20"/>
              </w:rPr>
              <w:t>4986,10</w:t>
            </w:r>
          </w:p>
        </w:tc>
      </w:tr>
      <w:tr w:rsidR="003B0CD9" w:rsidRPr="005B0BD1" w14:paraId="720ABF60"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1F28FADC" w14:textId="77777777" w:rsidR="003B0CD9" w:rsidRPr="005B0BD1" w:rsidRDefault="003B0CD9" w:rsidP="003B0CD9">
            <w:pPr>
              <w:widowControl/>
              <w:autoSpaceDE/>
              <w:autoSpaceDN/>
              <w:jc w:val="center"/>
              <w:rPr>
                <w:sz w:val="20"/>
                <w:szCs w:val="20"/>
                <w:lang w:bidi="ar-SA"/>
              </w:rPr>
            </w:pPr>
            <w:r w:rsidRPr="005B0BD1">
              <w:rPr>
                <w:sz w:val="20"/>
                <w:szCs w:val="20"/>
                <w:lang w:bidi="ar-SA"/>
              </w:rPr>
              <w:t>2.4</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022C92C2" w14:textId="77777777" w:rsidR="003B0CD9" w:rsidRPr="005B0BD1" w:rsidRDefault="003B0CD9" w:rsidP="003B0CD9">
            <w:pPr>
              <w:widowControl/>
              <w:autoSpaceDE/>
              <w:autoSpaceDN/>
              <w:rPr>
                <w:sz w:val="20"/>
                <w:szCs w:val="20"/>
                <w:lang w:bidi="ar-SA"/>
              </w:rPr>
            </w:pPr>
            <w:r w:rsidRPr="005B0BD1">
              <w:rPr>
                <w:sz w:val="20"/>
                <w:szCs w:val="20"/>
                <w:lang w:bidi="ar-SA"/>
              </w:rPr>
              <w:t>Расходы на приобретение холодной воды, используемой в технологическом процессе</w:t>
            </w:r>
          </w:p>
        </w:tc>
        <w:tc>
          <w:tcPr>
            <w:tcW w:w="662" w:type="pct"/>
            <w:tcBorders>
              <w:top w:val="nil"/>
              <w:left w:val="nil"/>
              <w:bottom w:val="single" w:sz="4" w:space="0" w:color="auto"/>
              <w:right w:val="single" w:sz="4" w:space="0" w:color="auto"/>
            </w:tcBorders>
            <w:shd w:val="clear" w:color="auto" w:fill="auto"/>
            <w:vAlign w:val="center"/>
            <w:hideMark/>
          </w:tcPr>
          <w:p w14:paraId="0306BEDF" w14:textId="77777777" w:rsidR="003B0CD9" w:rsidRPr="005B0BD1" w:rsidRDefault="003B0CD9" w:rsidP="003B0CD9">
            <w:pPr>
              <w:widowControl/>
              <w:autoSpaceDE/>
              <w:autoSpaceDN/>
              <w:jc w:val="center"/>
              <w:rPr>
                <w:sz w:val="20"/>
                <w:szCs w:val="20"/>
                <w:lang w:bidi="ar-SA"/>
              </w:rPr>
            </w:pPr>
            <w:r w:rsidRPr="005B0BD1">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tcPr>
          <w:p w14:paraId="34D532CD" w14:textId="6414F8A9" w:rsidR="003B0CD9" w:rsidRPr="005B0BD1" w:rsidRDefault="003B0CD9" w:rsidP="003B0CD9">
            <w:pPr>
              <w:jc w:val="center"/>
              <w:rPr>
                <w:sz w:val="20"/>
                <w:szCs w:val="20"/>
                <w:lang w:bidi="ar-SA"/>
              </w:rPr>
            </w:pPr>
            <w:r w:rsidRPr="005B0BD1">
              <w:rPr>
                <w:sz w:val="20"/>
                <w:szCs w:val="20"/>
              </w:rPr>
              <w:t>32642,27</w:t>
            </w:r>
          </w:p>
        </w:tc>
      </w:tr>
      <w:tr w:rsidR="003B0CD9" w:rsidRPr="005B0BD1" w14:paraId="57DF85F2"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15CC76E" w14:textId="77777777" w:rsidR="003B0CD9" w:rsidRPr="005B0BD1" w:rsidRDefault="003B0CD9" w:rsidP="003B0CD9">
            <w:pPr>
              <w:widowControl/>
              <w:autoSpaceDE/>
              <w:autoSpaceDN/>
              <w:jc w:val="center"/>
              <w:rPr>
                <w:sz w:val="20"/>
                <w:szCs w:val="20"/>
                <w:lang w:bidi="ar-SA"/>
              </w:rPr>
            </w:pPr>
            <w:r w:rsidRPr="005B0BD1">
              <w:rPr>
                <w:sz w:val="20"/>
                <w:szCs w:val="20"/>
                <w:lang w:bidi="ar-SA"/>
              </w:rPr>
              <w:t>2.5</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7F5B7CAE" w14:textId="77777777" w:rsidR="003B0CD9" w:rsidRPr="005B0BD1" w:rsidRDefault="003B0CD9" w:rsidP="003B0CD9">
            <w:pPr>
              <w:widowControl/>
              <w:autoSpaceDE/>
              <w:autoSpaceDN/>
              <w:rPr>
                <w:sz w:val="20"/>
                <w:szCs w:val="20"/>
                <w:lang w:bidi="ar-SA"/>
              </w:rPr>
            </w:pPr>
            <w:r w:rsidRPr="005B0BD1">
              <w:rPr>
                <w:sz w:val="20"/>
                <w:szCs w:val="20"/>
                <w:lang w:bidi="ar-SA"/>
              </w:rPr>
              <w:t>Расходы на хим. реагенты, используемые в технологическом процессе</w:t>
            </w:r>
          </w:p>
        </w:tc>
        <w:tc>
          <w:tcPr>
            <w:tcW w:w="662" w:type="pct"/>
            <w:tcBorders>
              <w:top w:val="nil"/>
              <w:left w:val="nil"/>
              <w:bottom w:val="single" w:sz="4" w:space="0" w:color="auto"/>
              <w:right w:val="single" w:sz="4" w:space="0" w:color="auto"/>
            </w:tcBorders>
            <w:shd w:val="clear" w:color="auto" w:fill="auto"/>
            <w:vAlign w:val="center"/>
            <w:hideMark/>
          </w:tcPr>
          <w:p w14:paraId="73CB287A" w14:textId="77777777" w:rsidR="003B0CD9" w:rsidRPr="005B0BD1" w:rsidRDefault="003B0CD9" w:rsidP="003B0CD9">
            <w:pPr>
              <w:widowControl/>
              <w:autoSpaceDE/>
              <w:autoSpaceDN/>
              <w:jc w:val="center"/>
              <w:rPr>
                <w:sz w:val="20"/>
                <w:szCs w:val="20"/>
                <w:lang w:bidi="ar-SA"/>
              </w:rPr>
            </w:pPr>
            <w:r w:rsidRPr="005B0BD1">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tcPr>
          <w:p w14:paraId="53DCC788" w14:textId="2F6D4E08" w:rsidR="003B0CD9" w:rsidRPr="005B0BD1" w:rsidRDefault="003B0CD9" w:rsidP="003B0CD9">
            <w:pPr>
              <w:jc w:val="center"/>
              <w:rPr>
                <w:sz w:val="20"/>
                <w:szCs w:val="20"/>
                <w:lang w:bidi="ar-SA"/>
              </w:rPr>
            </w:pPr>
            <w:r w:rsidRPr="005B0BD1">
              <w:rPr>
                <w:sz w:val="20"/>
                <w:szCs w:val="20"/>
              </w:rPr>
              <w:t>128,28</w:t>
            </w:r>
          </w:p>
        </w:tc>
      </w:tr>
      <w:tr w:rsidR="003B0CD9" w:rsidRPr="005B0BD1" w14:paraId="7A1A75B3"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35227114" w14:textId="77777777" w:rsidR="003B0CD9" w:rsidRPr="005B0BD1" w:rsidRDefault="003B0CD9" w:rsidP="003B0CD9">
            <w:pPr>
              <w:widowControl/>
              <w:autoSpaceDE/>
              <w:autoSpaceDN/>
              <w:jc w:val="center"/>
              <w:rPr>
                <w:sz w:val="20"/>
                <w:szCs w:val="20"/>
                <w:lang w:bidi="ar-SA"/>
              </w:rPr>
            </w:pPr>
            <w:r w:rsidRPr="005B0BD1">
              <w:rPr>
                <w:sz w:val="20"/>
                <w:szCs w:val="20"/>
                <w:lang w:bidi="ar-SA"/>
              </w:rPr>
              <w:t>2.6</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0558CFC8" w14:textId="77777777" w:rsidR="003B0CD9" w:rsidRPr="005B0BD1" w:rsidRDefault="003B0CD9" w:rsidP="003B0CD9">
            <w:pPr>
              <w:widowControl/>
              <w:autoSpaceDE/>
              <w:autoSpaceDN/>
              <w:rPr>
                <w:sz w:val="20"/>
                <w:szCs w:val="20"/>
                <w:lang w:bidi="ar-SA"/>
              </w:rPr>
            </w:pPr>
            <w:r w:rsidRPr="005B0BD1">
              <w:rPr>
                <w:sz w:val="20"/>
                <w:szCs w:val="20"/>
                <w:lang w:bidi="ar-SA"/>
              </w:rPr>
              <w:t>Расходы на оплату труда основного производственного персонала</w:t>
            </w:r>
          </w:p>
        </w:tc>
        <w:tc>
          <w:tcPr>
            <w:tcW w:w="662" w:type="pct"/>
            <w:tcBorders>
              <w:top w:val="nil"/>
              <w:left w:val="nil"/>
              <w:bottom w:val="single" w:sz="4" w:space="0" w:color="auto"/>
              <w:right w:val="single" w:sz="4" w:space="0" w:color="auto"/>
            </w:tcBorders>
            <w:shd w:val="clear" w:color="auto" w:fill="auto"/>
            <w:vAlign w:val="center"/>
            <w:hideMark/>
          </w:tcPr>
          <w:p w14:paraId="3B27D205" w14:textId="77777777" w:rsidR="003B0CD9" w:rsidRPr="005B0BD1" w:rsidRDefault="003B0CD9" w:rsidP="003B0CD9">
            <w:pPr>
              <w:widowControl/>
              <w:autoSpaceDE/>
              <w:autoSpaceDN/>
              <w:jc w:val="center"/>
              <w:rPr>
                <w:sz w:val="20"/>
                <w:szCs w:val="20"/>
                <w:lang w:bidi="ar-SA"/>
              </w:rPr>
            </w:pPr>
            <w:r w:rsidRPr="005B0BD1">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tcPr>
          <w:p w14:paraId="01B0E3A9" w14:textId="01F85BC4" w:rsidR="003B0CD9" w:rsidRPr="005B0BD1" w:rsidRDefault="003B0CD9" w:rsidP="003B0CD9">
            <w:pPr>
              <w:jc w:val="center"/>
              <w:rPr>
                <w:sz w:val="20"/>
                <w:szCs w:val="20"/>
                <w:lang w:bidi="ar-SA"/>
              </w:rPr>
            </w:pPr>
            <w:r w:rsidRPr="005B0BD1">
              <w:rPr>
                <w:sz w:val="20"/>
                <w:szCs w:val="20"/>
              </w:rPr>
              <w:t>37046,52</w:t>
            </w:r>
          </w:p>
        </w:tc>
      </w:tr>
      <w:tr w:rsidR="003B0CD9" w:rsidRPr="005B0BD1" w14:paraId="29DDF1E7"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42253C8" w14:textId="77777777" w:rsidR="003B0CD9" w:rsidRPr="005B0BD1" w:rsidRDefault="003B0CD9" w:rsidP="003B0CD9">
            <w:pPr>
              <w:widowControl/>
              <w:autoSpaceDE/>
              <w:autoSpaceDN/>
              <w:jc w:val="center"/>
              <w:rPr>
                <w:sz w:val="20"/>
                <w:szCs w:val="20"/>
                <w:lang w:bidi="ar-SA"/>
              </w:rPr>
            </w:pPr>
            <w:r w:rsidRPr="005B0BD1">
              <w:rPr>
                <w:sz w:val="20"/>
                <w:szCs w:val="20"/>
                <w:lang w:bidi="ar-SA"/>
              </w:rPr>
              <w:t>2.7</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13F504E3" w14:textId="77777777" w:rsidR="003B0CD9" w:rsidRPr="005B0BD1" w:rsidRDefault="003B0CD9" w:rsidP="003B0CD9">
            <w:pPr>
              <w:widowControl/>
              <w:autoSpaceDE/>
              <w:autoSpaceDN/>
              <w:rPr>
                <w:sz w:val="20"/>
                <w:szCs w:val="20"/>
                <w:lang w:bidi="ar-SA"/>
              </w:rPr>
            </w:pPr>
            <w:r w:rsidRPr="005B0BD1">
              <w:rPr>
                <w:sz w:val="20"/>
                <w:szCs w:val="20"/>
                <w:lang w:bidi="ar-SA"/>
              </w:rPr>
              <w:t>Отчисления на социальные нужды основного производственного персонала</w:t>
            </w:r>
          </w:p>
        </w:tc>
        <w:tc>
          <w:tcPr>
            <w:tcW w:w="662" w:type="pct"/>
            <w:tcBorders>
              <w:top w:val="nil"/>
              <w:left w:val="nil"/>
              <w:bottom w:val="single" w:sz="4" w:space="0" w:color="auto"/>
              <w:right w:val="single" w:sz="4" w:space="0" w:color="auto"/>
            </w:tcBorders>
            <w:shd w:val="clear" w:color="auto" w:fill="auto"/>
            <w:vAlign w:val="center"/>
            <w:hideMark/>
          </w:tcPr>
          <w:p w14:paraId="39C93B27" w14:textId="77777777" w:rsidR="003B0CD9" w:rsidRPr="005B0BD1" w:rsidRDefault="003B0CD9" w:rsidP="003B0CD9">
            <w:pPr>
              <w:widowControl/>
              <w:autoSpaceDE/>
              <w:autoSpaceDN/>
              <w:jc w:val="center"/>
              <w:rPr>
                <w:sz w:val="20"/>
                <w:szCs w:val="20"/>
                <w:lang w:bidi="ar-SA"/>
              </w:rPr>
            </w:pPr>
            <w:r w:rsidRPr="005B0BD1">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tcPr>
          <w:p w14:paraId="77EF13F7" w14:textId="6FD541BD" w:rsidR="003B0CD9" w:rsidRPr="005B0BD1" w:rsidRDefault="003B0CD9" w:rsidP="003B0CD9">
            <w:pPr>
              <w:jc w:val="center"/>
              <w:rPr>
                <w:sz w:val="20"/>
                <w:szCs w:val="20"/>
                <w:lang w:bidi="ar-SA"/>
              </w:rPr>
            </w:pPr>
            <w:r w:rsidRPr="005B0BD1">
              <w:rPr>
                <w:sz w:val="20"/>
                <w:szCs w:val="20"/>
              </w:rPr>
              <w:t>0,00</w:t>
            </w:r>
          </w:p>
        </w:tc>
      </w:tr>
      <w:tr w:rsidR="003B0CD9" w:rsidRPr="005B0BD1" w14:paraId="42EE4691"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4295F878" w14:textId="77777777" w:rsidR="003B0CD9" w:rsidRPr="005B0BD1" w:rsidRDefault="003B0CD9" w:rsidP="003B0CD9">
            <w:pPr>
              <w:widowControl/>
              <w:autoSpaceDE/>
              <w:autoSpaceDN/>
              <w:jc w:val="center"/>
              <w:rPr>
                <w:sz w:val="20"/>
                <w:szCs w:val="20"/>
                <w:lang w:bidi="ar-SA"/>
              </w:rPr>
            </w:pPr>
            <w:r w:rsidRPr="005B0BD1">
              <w:rPr>
                <w:sz w:val="20"/>
                <w:szCs w:val="20"/>
                <w:lang w:bidi="ar-SA"/>
              </w:rPr>
              <w:t>2.8</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0E69ED5C" w14:textId="77777777" w:rsidR="003B0CD9" w:rsidRPr="005B0BD1" w:rsidRDefault="003B0CD9" w:rsidP="003B0CD9">
            <w:pPr>
              <w:widowControl/>
              <w:autoSpaceDE/>
              <w:autoSpaceDN/>
              <w:rPr>
                <w:sz w:val="20"/>
                <w:szCs w:val="20"/>
                <w:lang w:bidi="ar-SA"/>
              </w:rPr>
            </w:pPr>
            <w:r w:rsidRPr="005B0BD1">
              <w:rPr>
                <w:sz w:val="20"/>
                <w:szCs w:val="20"/>
                <w:lang w:bidi="ar-SA"/>
              </w:rPr>
              <w:t>Расходы на оплату труда административно-управленческого персонала</w:t>
            </w:r>
          </w:p>
        </w:tc>
        <w:tc>
          <w:tcPr>
            <w:tcW w:w="662" w:type="pct"/>
            <w:tcBorders>
              <w:top w:val="nil"/>
              <w:left w:val="nil"/>
              <w:bottom w:val="single" w:sz="4" w:space="0" w:color="auto"/>
              <w:right w:val="single" w:sz="4" w:space="0" w:color="auto"/>
            </w:tcBorders>
            <w:shd w:val="clear" w:color="auto" w:fill="auto"/>
            <w:vAlign w:val="center"/>
            <w:hideMark/>
          </w:tcPr>
          <w:p w14:paraId="10C3AD21" w14:textId="77777777" w:rsidR="003B0CD9" w:rsidRPr="005B0BD1" w:rsidRDefault="003B0CD9" w:rsidP="003B0CD9">
            <w:pPr>
              <w:widowControl/>
              <w:autoSpaceDE/>
              <w:autoSpaceDN/>
              <w:jc w:val="center"/>
              <w:rPr>
                <w:sz w:val="20"/>
                <w:szCs w:val="20"/>
                <w:lang w:bidi="ar-SA"/>
              </w:rPr>
            </w:pPr>
            <w:r w:rsidRPr="005B0BD1">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tcPr>
          <w:p w14:paraId="3DD58223" w14:textId="69713BB4" w:rsidR="003B0CD9" w:rsidRPr="005B0BD1" w:rsidRDefault="003B0CD9" w:rsidP="003B0CD9">
            <w:pPr>
              <w:jc w:val="center"/>
              <w:rPr>
                <w:sz w:val="20"/>
                <w:szCs w:val="20"/>
                <w:lang w:bidi="ar-SA"/>
              </w:rPr>
            </w:pPr>
            <w:r w:rsidRPr="005B0BD1">
              <w:rPr>
                <w:sz w:val="20"/>
                <w:szCs w:val="20"/>
              </w:rPr>
              <w:t>75801,98</w:t>
            </w:r>
          </w:p>
        </w:tc>
      </w:tr>
      <w:tr w:rsidR="003B0CD9" w:rsidRPr="005B0BD1" w14:paraId="4338D983"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4A15F7F3" w14:textId="77777777" w:rsidR="003B0CD9" w:rsidRPr="005B0BD1" w:rsidRDefault="003B0CD9" w:rsidP="003B0CD9">
            <w:pPr>
              <w:widowControl/>
              <w:autoSpaceDE/>
              <w:autoSpaceDN/>
              <w:jc w:val="center"/>
              <w:rPr>
                <w:sz w:val="20"/>
                <w:szCs w:val="20"/>
                <w:lang w:bidi="ar-SA"/>
              </w:rPr>
            </w:pPr>
            <w:r w:rsidRPr="005B0BD1">
              <w:rPr>
                <w:sz w:val="20"/>
                <w:szCs w:val="20"/>
                <w:lang w:bidi="ar-SA"/>
              </w:rPr>
              <w:t>2.9</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47D605DC" w14:textId="77777777" w:rsidR="003B0CD9" w:rsidRPr="005B0BD1" w:rsidRDefault="003B0CD9" w:rsidP="003B0CD9">
            <w:pPr>
              <w:widowControl/>
              <w:autoSpaceDE/>
              <w:autoSpaceDN/>
              <w:rPr>
                <w:sz w:val="20"/>
                <w:szCs w:val="20"/>
                <w:lang w:bidi="ar-SA"/>
              </w:rPr>
            </w:pPr>
            <w:r w:rsidRPr="005B0BD1">
              <w:rPr>
                <w:sz w:val="20"/>
                <w:szCs w:val="20"/>
                <w:lang w:bidi="ar-SA"/>
              </w:rPr>
              <w:t>Отчисления на социальные нужды административно-управленческого персонала</w:t>
            </w:r>
          </w:p>
        </w:tc>
        <w:tc>
          <w:tcPr>
            <w:tcW w:w="662" w:type="pct"/>
            <w:tcBorders>
              <w:top w:val="nil"/>
              <w:left w:val="nil"/>
              <w:bottom w:val="single" w:sz="4" w:space="0" w:color="auto"/>
              <w:right w:val="single" w:sz="4" w:space="0" w:color="auto"/>
            </w:tcBorders>
            <w:shd w:val="clear" w:color="auto" w:fill="auto"/>
            <w:vAlign w:val="center"/>
            <w:hideMark/>
          </w:tcPr>
          <w:p w14:paraId="78ABA7EE" w14:textId="77777777" w:rsidR="003B0CD9" w:rsidRPr="005B0BD1" w:rsidRDefault="003B0CD9" w:rsidP="003B0CD9">
            <w:pPr>
              <w:widowControl/>
              <w:autoSpaceDE/>
              <w:autoSpaceDN/>
              <w:jc w:val="center"/>
              <w:rPr>
                <w:sz w:val="20"/>
                <w:szCs w:val="20"/>
                <w:lang w:bidi="ar-SA"/>
              </w:rPr>
            </w:pPr>
            <w:r w:rsidRPr="005B0BD1">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tcPr>
          <w:p w14:paraId="6C563B96" w14:textId="7A0A06AC" w:rsidR="003B0CD9" w:rsidRPr="005B0BD1" w:rsidRDefault="003B0CD9" w:rsidP="003B0CD9">
            <w:pPr>
              <w:jc w:val="center"/>
              <w:rPr>
                <w:sz w:val="20"/>
                <w:szCs w:val="20"/>
                <w:lang w:bidi="ar-SA"/>
              </w:rPr>
            </w:pPr>
            <w:r w:rsidRPr="005B0BD1">
              <w:rPr>
                <w:sz w:val="20"/>
                <w:szCs w:val="20"/>
              </w:rPr>
              <w:t>0,00</w:t>
            </w:r>
          </w:p>
        </w:tc>
      </w:tr>
      <w:tr w:rsidR="003B0CD9" w:rsidRPr="005B0BD1" w14:paraId="3A8F1E06"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76FD3F58" w14:textId="77777777" w:rsidR="003B0CD9" w:rsidRPr="005B0BD1" w:rsidRDefault="003B0CD9" w:rsidP="003B0CD9">
            <w:pPr>
              <w:widowControl/>
              <w:autoSpaceDE/>
              <w:autoSpaceDN/>
              <w:jc w:val="center"/>
              <w:rPr>
                <w:sz w:val="20"/>
                <w:szCs w:val="20"/>
                <w:lang w:bidi="ar-SA"/>
              </w:rPr>
            </w:pPr>
            <w:r w:rsidRPr="005B0BD1">
              <w:rPr>
                <w:sz w:val="20"/>
                <w:szCs w:val="20"/>
                <w:lang w:bidi="ar-SA"/>
              </w:rPr>
              <w:t>2.10</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6C73FB1E" w14:textId="77777777" w:rsidR="003B0CD9" w:rsidRPr="005B0BD1" w:rsidRDefault="003B0CD9" w:rsidP="003B0CD9">
            <w:pPr>
              <w:widowControl/>
              <w:autoSpaceDE/>
              <w:autoSpaceDN/>
              <w:rPr>
                <w:sz w:val="20"/>
                <w:szCs w:val="20"/>
                <w:lang w:bidi="ar-SA"/>
              </w:rPr>
            </w:pPr>
            <w:r w:rsidRPr="005B0BD1">
              <w:rPr>
                <w:sz w:val="20"/>
                <w:szCs w:val="20"/>
                <w:lang w:bidi="ar-SA"/>
              </w:rPr>
              <w:t>Расходы на амортизацию основных производственных средств</w:t>
            </w:r>
          </w:p>
        </w:tc>
        <w:tc>
          <w:tcPr>
            <w:tcW w:w="662" w:type="pct"/>
            <w:tcBorders>
              <w:top w:val="nil"/>
              <w:left w:val="nil"/>
              <w:bottom w:val="single" w:sz="4" w:space="0" w:color="auto"/>
              <w:right w:val="single" w:sz="4" w:space="0" w:color="auto"/>
            </w:tcBorders>
            <w:shd w:val="clear" w:color="auto" w:fill="auto"/>
            <w:vAlign w:val="center"/>
            <w:hideMark/>
          </w:tcPr>
          <w:p w14:paraId="38759A52" w14:textId="77777777" w:rsidR="003B0CD9" w:rsidRPr="005B0BD1" w:rsidRDefault="003B0CD9" w:rsidP="003B0CD9">
            <w:pPr>
              <w:widowControl/>
              <w:autoSpaceDE/>
              <w:autoSpaceDN/>
              <w:jc w:val="center"/>
              <w:rPr>
                <w:sz w:val="20"/>
                <w:szCs w:val="20"/>
                <w:lang w:bidi="ar-SA"/>
              </w:rPr>
            </w:pPr>
            <w:r w:rsidRPr="005B0BD1">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tcPr>
          <w:p w14:paraId="12AE0F56" w14:textId="6E577C71" w:rsidR="003B0CD9" w:rsidRPr="005B0BD1" w:rsidRDefault="003B0CD9" w:rsidP="003B0CD9">
            <w:pPr>
              <w:jc w:val="center"/>
              <w:rPr>
                <w:sz w:val="20"/>
                <w:szCs w:val="20"/>
                <w:lang w:bidi="ar-SA"/>
              </w:rPr>
            </w:pPr>
            <w:r w:rsidRPr="005B0BD1">
              <w:rPr>
                <w:sz w:val="20"/>
                <w:szCs w:val="20"/>
              </w:rPr>
              <w:t>51236,19</w:t>
            </w:r>
          </w:p>
        </w:tc>
      </w:tr>
      <w:tr w:rsidR="003B0CD9" w:rsidRPr="005B0BD1" w14:paraId="163EC7DE"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1F7FA678" w14:textId="77777777" w:rsidR="003B0CD9" w:rsidRPr="005B0BD1" w:rsidRDefault="003B0CD9" w:rsidP="003B0CD9">
            <w:pPr>
              <w:widowControl/>
              <w:autoSpaceDE/>
              <w:autoSpaceDN/>
              <w:jc w:val="center"/>
              <w:rPr>
                <w:sz w:val="20"/>
                <w:szCs w:val="20"/>
                <w:lang w:bidi="ar-SA"/>
              </w:rPr>
            </w:pPr>
            <w:r w:rsidRPr="005B0BD1">
              <w:rPr>
                <w:sz w:val="20"/>
                <w:szCs w:val="20"/>
                <w:lang w:bidi="ar-SA"/>
              </w:rPr>
              <w:t>2.11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7F221EB5" w14:textId="77777777" w:rsidR="003B0CD9" w:rsidRPr="005B0BD1" w:rsidRDefault="003B0CD9" w:rsidP="003B0CD9">
            <w:pPr>
              <w:widowControl/>
              <w:autoSpaceDE/>
              <w:autoSpaceDN/>
              <w:rPr>
                <w:sz w:val="20"/>
                <w:szCs w:val="20"/>
                <w:lang w:bidi="ar-SA"/>
              </w:rPr>
            </w:pPr>
            <w:r w:rsidRPr="005B0BD1">
              <w:rPr>
                <w:sz w:val="20"/>
                <w:szCs w:val="20"/>
                <w:lang w:bidi="ar-SA"/>
              </w:rPr>
              <w:t>Расходы на аренду имущества, используемого для осуществления регулируемого вида деятельности</w:t>
            </w:r>
          </w:p>
        </w:tc>
        <w:tc>
          <w:tcPr>
            <w:tcW w:w="662" w:type="pct"/>
            <w:tcBorders>
              <w:top w:val="nil"/>
              <w:left w:val="nil"/>
              <w:bottom w:val="single" w:sz="4" w:space="0" w:color="auto"/>
              <w:right w:val="single" w:sz="4" w:space="0" w:color="auto"/>
            </w:tcBorders>
            <w:shd w:val="clear" w:color="auto" w:fill="auto"/>
            <w:vAlign w:val="center"/>
            <w:hideMark/>
          </w:tcPr>
          <w:p w14:paraId="5B011324" w14:textId="77777777" w:rsidR="003B0CD9" w:rsidRPr="005B0BD1" w:rsidRDefault="003B0CD9" w:rsidP="003B0CD9">
            <w:pPr>
              <w:widowControl/>
              <w:autoSpaceDE/>
              <w:autoSpaceDN/>
              <w:jc w:val="center"/>
              <w:rPr>
                <w:sz w:val="20"/>
                <w:szCs w:val="20"/>
                <w:lang w:bidi="ar-SA"/>
              </w:rPr>
            </w:pPr>
            <w:r w:rsidRPr="005B0BD1">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tcPr>
          <w:p w14:paraId="534842FD" w14:textId="755AB97D" w:rsidR="003B0CD9" w:rsidRPr="005B0BD1" w:rsidRDefault="003B0CD9" w:rsidP="003B0CD9">
            <w:pPr>
              <w:jc w:val="center"/>
              <w:rPr>
                <w:sz w:val="20"/>
                <w:szCs w:val="20"/>
                <w:lang w:bidi="ar-SA"/>
              </w:rPr>
            </w:pPr>
            <w:r w:rsidRPr="005B0BD1">
              <w:rPr>
                <w:sz w:val="20"/>
                <w:szCs w:val="20"/>
              </w:rPr>
              <w:t>2250,42</w:t>
            </w:r>
          </w:p>
        </w:tc>
      </w:tr>
      <w:tr w:rsidR="003B0CD9" w:rsidRPr="005B0BD1" w14:paraId="70F1244F"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01864EF8" w14:textId="77777777" w:rsidR="003B0CD9" w:rsidRPr="005B0BD1" w:rsidRDefault="003B0CD9" w:rsidP="003B0CD9">
            <w:pPr>
              <w:widowControl/>
              <w:autoSpaceDE/>
              <w:autoSpaceDN/>
              <w:jc w:val="center"/>
              <w:rPr>
                <w:sz w:val="20"/>
                <w:szCs w:val="20"/>
                <w:lang w:bidi="ar-SA"/>
              </w:rPr>
            </w:pPr>
            <w:r w:rsidRPr="005B0BD1">
              <w:rPr>
                <w:sz w:val="20"/>
                <w:szCs w:val="20"/>
                <w:lang w:bidi="ar-SA"/>
              </w:rPr>
              <w:t>2.12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18901FDE" w14:textId="77777777" w:rsidR="003B0CD9" w:rsidRPr="005B0BD1" w:rsidRDefault="003B0CD9" w:rsidP="003B0CD9">
            <w:pPr>
              <w:widowControl/>
              <w:autoSpaceDE/>
              <w:autoSpaceDN/>
              <w:rPr>
                <w:sz w:val="20"/>
                <w:szCs w:val="20"/>
                <w:lang w:bidi="ar-SA"/>
              </w:rPr>
            </w:pPr>
            <w:r w:rsidRPr="005B0BD1">
              <w:rPr>
                <w:sz w:val="20"/>
                <w:szCs w:val="20"/>
                <w:lang w:bidi="ar-SA"/>
              </w:rPr>
              <w:t>Общепроизводственные расходы, в том числе:</w:t>
            </w:r>
          </w:p>
        </w:tc>
        <w:tc>
          <w:tcPr>
            <w:tcW w:w="662" w:type="pct"/>
            <w:tcBorders>
              <w:top w:val="nil"/>
              <w:left w:val="nil"/>
              <w:bottom w:val="single" w:sz="4" w:space="0" w:color="auto"/>
              <w:right w:val="single" w:sz="4" w:space="0" w:color="auto"/>
            </w:tcBorders>
            <w:shd w:val="clear" w:color="auto" w:fill="auto"/>
            <w:vAlign w:val="center"/>
            <w:hideMark/>
          </w:tcPr>
          <w:p w14:paraId="6C233BB9" w14:textId="77777777" w:rsidR="003B0CD9" w:rsidRPr="005B0BD1" w:rsidRDefault="003B0CD9" w:rsidP="003B0CD9">
            <w:pPr>
              <w:widowControl/>
              <w:autoSpaceDE/>
              <w:autoSpaceDN/>
              <w:jc w:val="center"/>
              <w:rPr>
                <w:sz w:val="20"/>
                <w:szCs w:val="20"/>
                <w:lang w:bidi="ar-SA"/>
              </w:rPr>
            </w:pPr>
            <w:r w:rsidRPr="005B0BD1">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tcPr>
          <w:p w14:paraId="1EB716C4" w14:textId="5A7D3A9B" w:rsidR="003B0CD9" w:rsidRPr="005B0BD1" w:rsidRDefault="003B0CD9" w:rsidP="003B0CD9">
            <w:pPr>
              <w:jc w:val="center"/>
              <w:rPr>
                <w:sz w:val="20"/>
                <w:szCs w:val="20"/>
                <w:lang w:bidi="ar-SA"/>
              </w:rPr>
            </w:pPr>
            <w:r w:rsidRPr="005B0BD1">
              <w:rPr>
                <w:sz w:val="20"/>
                <w:szCs w:val="20"/>
              </w:rPr>
              <w:t>133970,30</w:t>
            </w:r>
          </w:p>
        </w:tc>
      </w:tr>
      <w:tr w:rsidR="003B0CD9" w:rsidRPr="005B0BD1" w14:paraId="7FFB1177"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E0AD2FF" w14:textId="77777777" w:rsidR="003B0CD9" w:rsidRPr="005B0BD1" w:rsidRDefault="003B0CD9" w:rsidP="003B0CD9">
            <w:pPr>
              <w:widowControl/>
              <w:autoSpaceDE/>
              <w:autoSpaceDN/>
              <w:jc w:val="center"/>
              <w:rPr>
                <w:sz w:val="20"/>
                <w:szCs w:val="20"/>
                <w:lang w:bidi="ar-SA"/>
              </w:rPr>
            </w:pPr>
            <w:r w:rsidRPr="005B0BD1">
              <w:rPr>
                <w:sz w:val="20"/>
                <w:szCs w:val="20"/>
                <w:lang w:bidi="ar-SA"/>
              </w:rPr>
              <w:t>2.12.1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304D7AD9" w14:textId="77777777" w:rsidR="003B0CD9" w:rsidRPr="005B0BD1" w:rsidRDefault="003B0CD9" w:rsidP="003B0CD9">
            <w:pPr>
              <w:widowControl/>
              <w:autoSpaceDE/>
              <w:autoSpaceDN/>
              <w:rPr>
                <w:sz w:val="20"/>
                <w:szCs w:val="20"/>
                <w:lang w:bidi="ar-SA"/>
              </w:rPr>
            </w:pPr>
            <w:r w:rsidRPr="005B0BD1">
              <w:rPr>
                <w:sz w:val="20"/>
                <w:szCs w:val="20"/>
                <w:lang w:bidi="ar-SA"/>
              </w:rPr>
              <w:t>Расходы на текущий ремонт</w:t>
            </w:r>
          </w:p>
        </w:tc>
        <w:tc>
          <w:tcPr>
            <w:tcW w:w="662" w:type="pct"/>
            <w:tcBorders>
              <w:top w:val="nil"/>
              <w:left w:val="nil"/>
              <w:bottom w:val="single" w:sz="4" w:space="0" w:color="auto"/>
              <w:right w:val="single" w:sz="4" w:space="0" w:color="auto"/>
            </w:tcBorders>
            <w:shd w:val="clear" w:color="auto" w:fill="auto"/>
            <w:vAlign w:val="center"/>
            <w:hideMark/>
          </w:tcPr>
          <w:p w14:paraId="276E9433" w14:textId="77777777" w:rsidR="003B0CD9" w:rsidRPr="005B0BD1" w:rsidRDefault="003B0CD9" w:rsidP="003B0CD9">
            <w:pPr>
              <w:widowControl/>
              <w:autoSpaceDE/>
              <w:autoSpaceDN/>
              <w:jc w:val="center"/>
              <w:rPr>
                <w:sz w:val="20"/>
                <w:szCs w:val="20"/>
                <w:lang w:bidi="ar-SA"/>
              </w:rPr>
            </w:pPr>
            <w:r w:rsidRPr="005B0BD1">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tcPr>
          <w:p w14:paraId="5838394D" w14:textId="181BE2A3" w:rsidR="003B0CD9" w:rsidRPr="005B0BD1" w:rsidRDefault="003B0CD9" w:rsidP="003B0CD9">
            <w:pPr>
              <w:jc w:val="center"/>
              <w:rPr>
                <w:sz w:val="20"/>
                <w:szCs w:val="20"/>
                <w:lang w:bidi="ar-SA"/>
              </w:rPr>
            </w:pPr>
            <w:r w:rsidRPr="005B0BD1">
              <w:rPr>
                <w:sz w:val="20"/>
                <w:szCs w:val="20"/>
              </w:rPr>
              <w:t>0,00</w:t>
            </w:r>
          </w:p>
        </w:tc>
      </w:tr>
      <w:tr w:rsidR="003B0CD9" w:rsidRPr="005B0BD1" w14:paraId="354510D0"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5DDA01E8" w14:textId="77777777" w:rsidR="003B0CD9" w:rsidRPr="005B0BD1" w:rsidRDefault="003B0CD9" w:rsidP="003B0CD9">
            <w:pPr>
              <w:widowControl/>
              <w:autoSpaceDE/>
              <w:autoSpaceDN/>
              <w:jc w:val="center"/>
              <w:rPr>
                <w:sz w:val="20"/>
                <w:szCs w:val="20"/>
                <w:lang w:bidi="ar-SA"/>
              </w:rPr>
            </w:pPr>
            <w:r w:rsidRPr="005B0BD1">
              <w:rPr>
                <w:sz w:val="20"/>
                <w:szCs w:val="20"/>
                <w:lang w:bidi="ar-SA"/>
              </w:rPr>
              <w:t>2.12.2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0F880EE8" w14:textId="77777777" w:rsidR="003B0CD9" w:rsidRPr="005B0BD1" w:rsidRDefault="003B0CD9" w:rsidP="003B0CD9">
            <w:pPr>
              <w:widowControl/>
              <w:autoSpaceDE/>
              <w:autoSpaceDN/>
              <w:rPr>
                <w:sz w:val="20"/>
                <w:szCs w:val="20"/>
                <w:lang w:bidi="ar-SA"/>
              </w:rPr>
            </w:pPr>
            <w:r w:rsidRPr="005B0BD1">
              <w:rPr>
                <w:sz w:val="20"/>
                <w:szCs w:val="20"/>
                <w:lang w:bidi="ar-SA"/>
              </w:rPr>
              <w:t>Расходы на капитальный ремонт</w:t>
            </w:r>
          </w:p>
        </w:tc>
        <w:tc>
          <w:tcPr>
            <w:tcW w:w="662" w:type="pct"/>
            <w:tcBorders>
              <w:top w:val="nil"/>
              <w:left w:val="nil"/>
              <w:bottom w:val="single" w:sz="4" w:space="0" w:color="auto"/>
              <w:right w:val="single" w:sz="4" w:space="0" w:color="auto"/>
            </w:tcBorders>
            <w:shd w:val="clear" w:color="auto" w:fill="auto"/>
            <w:vAlign w:val="center"/>
            <w:hideMark/>
          </w:tcPr>
          <w:p w14:paraId="71B083CA" w14:textId="77777777" w:rsidR="003B0CD9" w:rsidRPr="005B0BD1" w:rsidRDefault="003B0CD9" w:rsidP="003B0CD9">
            <w:pPr>
              <w:widowControl/>
              <w:autoSpaceDE/>
              <w:autoSpaceDN/>
              <w:jc w:val="center"/>
              <w:rPr>
                <w:sz w:val="20"/>
                <w:szCs w:val="20"/>
                <w:lang w:bidi="ar-SA"/>
              </w:rPr>
            </w:pPr>
            <w:r w:rsidRPr="005B0BD1">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tcPr>
          <w:p w14:paraId="1BBCCE5A" w14:textId="35005C20" w:rsidR="003B0CD9" w:rsidRPr="005B0BD1" w:rsidRDefault="003B0CD9" w:rsidP="003B0CD9">
            <w:pPr>
              <w:jc w:val="center"/>
              <w:rPr>
                <w:sz w:val="20"/>
                <w:szCs w:val="20"/>
                <w:lang w:bidi="ar-SA"/>
              </w:rPr>
            </w:pPr>
            <w:r w:rsidRPr="005B0BD1">
              <w:rPr>
                <w:sz w:val="20"/>
                <w:szCs w:val="20"/>
              </w:rPr>
              <w:t>0,00</w:t>
            </w:r>
          </w:p>
        </w:tc>
      </w:tr>
      <w:tr w:rsidR="003B0CD9" w:rsidRPr="005B0BD1" w14:paraId="656C1874"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35A2C54B" w14:textId="77777777" w:rsidR="003B0CD9" w:rsidRPr="005B0BD1" w:rsidRDefault="003B0CD9" w:rsidP="003B0CD9">
            <w:pPr>
              <w:widowControl/>
              <w:autoSpaceDE/>
              <w:autoSpaceDN/>
              <w:jc w:val="center"/>
              <w:rPr>
                <w:sz w:val="20"/>
                <w:szCs w:val="20"/>
                <w:lang w:bidi="ar-SA"/>
              </w:rPr>
            </w:pPr>
            <w:r w:rsidRPr="005B0BD1">
              <w:rPr>
                <w:sz w:val="20"/>
                <w:szCs w:val="20"/>
                <w:lang w:bidi="ar-SA"/>
              </w:rPr>
              <w:t>2.13</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40779DE5" w14:textId="77777777" w:rsidR="003B0CD9" w:rsidRPr="005B0BD1" w:rsidRDefault="003B0CD9" w:rsidP="003B0CD9">
            <w:pPr>
              <w:widowControl/>
              <w:autoSpaceDE/>
              <w:autoSpaceDN/>
              <w:rPr>
                <w:sz w:val="20"/>
                <w:szCs w:val="20"/>
                <w:lang w:bidi="ar-SA"/>
              </w:rPr>
            </w:pPr>
            <w:r w:rsidRPr="005B0BD1">
              <w:rPr>
                <w:sz w:val="20"/>
                <w:szCs w:val="20"/>
                <w:lang w:bidi="ar-SA"/>
              </w:rPr>
              <w:t>Общехозяйственные расходы, в том числе:</w:t>
            </w:r>
          </w:p>
        </w:tc>
        <w:tc>
          <w:tcPr>
            <w:tcW w:w="662" w:type="pct"/>
            <w:tcBorders>
              <w:top w:val="nil"/>
              <w:left w:val="nil"/>
              <w:bottom w:val="single" w:sz="4" w:space="0" w:color="auto"/>
              <w:right w:val="single" w:sz="4" w:space="0" w:color="auto"/>
            </w:tcBorders>
            <w:shd w:val="clear" w:color="auto" w:fill="auto"/>
            <w:vAlign w:val="center"/>
            <w:hideMark/>
          </w:tcPr>
          <w:p w14:paraId="47F13741" w14:textId="77777777" w:rsidR="003B0CD9" w:rsidRPr="005B0BD1" w:rsidRDefault="003B0CD9" w:rsidP="003B0CD9">
            <w:pPr>
              <w:widowControl/>
              <w:autoSpaceDE/>
              <w:autoSpaceDN/>
              <w:jc w:val="center"/>
              <w:rPr>
                <w:sz w:val="20"/>
                <w:szCs w:val="20"/>
                <w:lang w:bidi="ar-SA"/>
              </w:rPr>
            </w:pPr>
            <w:r w:rsidRPr="005B0BD1">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tcPr>
          <w:p w14:paraId="0BE18305" w14:textId="65C48B43" w:rsidR="003B0CD9" w:rsidRPr="005B0BD1" w:rsidRDefault="003B0CD9" w:rsidP="003B0CD9">
            <w:pPr>
              <w:jc w:val="center"/>
              <w:rPr>
                <w:sz w:val="20"/>
                <w:szCs w:val="20"/>
                <w:lang w:bidi="ar-SA"/>
              </w:rPr>
            </w:pPr>
            <w:r w:rsidRPr="005B0BD1">
              <w:rPr>
                <w:sz w:val="20"/>
                <w:szCs w:val="20"/>
              </w:rPr>
              <w:t>121250,45</w:t>
            </w:r>
          </w:p>
        </w:tc>
      </w:tr>
      <w:tr w:rsidR="003B0CD9" w:rsidRPr="005B0BD1" w14:paraId="73F6C989"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7EF2F879" w14:textId="77777777" w:rsidR="003B0CD9" w:rsidRPr="005B0BD1" w:rsidRDefault="003B0CD9" w:rsidP="003B0CD9">
            <w:pPr>
              <w:widowControl/>
              <w:autoSpaceDE/>
              <w:autoSpaceDN/>
              <w:jc w:val="center"/>
              <w:rPr>
                <w:sz w:val="20"/>
                <w:szCs w:val="20"/>
                <w:lang w:bidi="ar-SA"/>
              </w:rPr>
            </w:pPr>
            <w:r w:rsidRPr="005B0BD1">
              <w:rPr>
                <w:sz w:val="20"/>
                <w:szCs w:val="20"/>
                <w:lang w:bidi="ar-SA"/>
              </w:rPr>
              <w:t>2.13.1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4A332E18" w14:textId="77777777" w:rsidR="003B0CD9" w:rsidRPr="005B0BD1" w:rsidRDefault="003B0CD9" w:rsidP="003B0CD9">
            <w:pPr>
              <w:widowControl/>
              <w:autoSpaceDE/>
              <w:autoSpaceDN/>
              <w:rPr>
                <w:sz w:val="20"/>
                <w:szCs w:val="20"/>
                <w:lang w:bidi="ar-SA"/>
              </w:rPr>
            </w:pPr>
            <w:r w:rsidRPr="005B0BD1">
              <w:rPr>
                <w:sz w:val="20"/>
                <w:szCs w:val="20"/>
                <w:lang w:bidi="ar-SA"/>
              </w:rPr>
              <w:t>Расходы на текущий ремонт</w:t>
            </w:r>
          </w:p>
        </w:tc>
        <w:tc>
          <w:tcPr>
            <w:tcW w:w="662" w:type="pct"/>
            <w:tcBorders>
              <w:top w:val="nil"/>
              <w:left w:val="nil"/>
              <w:bottom w:val="single" w:sz="4" w:space="0" w:color="auto"/>
              <w:right w:val="single" w:sz="4" w:space="0" w:color="auto"/>
            </w:tcBorders>
            <w:shd w:val="clear" w:color="auto" w:fill="auto"/>
            <w:vAlign w:val="center"/>
            <w:hideMark/>
          </w:tcPr>
          <w:p w14:paraId="287C3D8A" w14:textId="77777777" w:rsidR="003B0CD9" w:rsidRPr="005B0BD1" w:rsidRDefault="003B0CD9" w:rsidP="003B0CD9">
            <w:pPr>
              <w:widowControl/>
              <w:autoSpaceDE/>
              <w:autoSpaceDN/>
              <w:jc w:val="center"/>
              <w:rPr>
                <w:sz w:val="20"/>
                <w:szCs w:val="20"/>
                <w:lang w:bidi="ar-SA"/>
              </w:rPr>
            </w:pPr>
            <w:r w:rsidRPr="005B0BD1">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tcPr>
          <w:p w14:paraId="4151A369" w14:textId="5ED0F47C" w:rsidR="003B0CD9" w:rsidRPr="005B0BD1" w:rsidRDefault="003B0CD9" w:rsidP="003B0CD9">
            <w:pPr>
              <w:jc w:val="center"/>
              <w:rPr>
                <w:sz w:val="20"/>
                <w:szCs w:val="20"/>
                <w:lang w:bidi="ar-SA"/>
              </w:rPr>
            </w:pPr>
            <w:r w:rsidRPr="005B0BD1">
              <w:rPr>
                <w:sz w:val="20"/>
                <w:szCs w:val="20"/>
              </w:rPr>
              <w:t>0,00</w:t>
            </w:r>
          </w:p>
        </w:tc>
      </w:tr>
      <w:tr w:rsidR="003B0CD9" w:rsidRPr="005B0BD1" w14:paraId="4448C49B"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5D9E772B" w14:textId="77777777" w:rsidR="003B0CD9" w:rsidRPr="005B0BD1" w:rsidRDefault="003B0CD9" w:rsidP="003B0CD9">
            <w:pPr>
              <w:widowControl/>
              <w:autoSpaceDE/>
              <w:autoSpaceDN/>
              <w:jc w:val="center"/>
              <w:rPr>
                <w:sz w:val="20"/>
                <w:szCs w:val="20"/>
                <w:lang w:bidi="ar-SA"/>
              </w:rPr>
            </w:pPr>
            <w:r w:rsidRPr="005B0BD1">
              <w:rPr>
                <w:sz w:val="20"/>
                <w:szCs w:val="20"/>
                <w:lang w:bidi="ar-SA"/>
              </w:rPr>
              <w:t>2.13.2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234E83C4" w14:textId="77777777" w:rsidR="003B0CD9" w:rsidRPr="005B0BD1" w:rsidRDefault="003B0CD9" w:rsidP="003B0CD9">
            <w:pPr>
              <w:widowControl/>
              <w:autoSpaceDE/>
              <w:autoSpaceDN/>
              <w:rPr>
                <w:sz w:val="20"/>
                <w:szCs w:val="20"/>
                <w:lang w:bidi="ar-SA"/>
              </w:rPr>
            </w:pPr>
            <w:r w:rsidRPr="005B0BD1">
              <w:rPr>
                <w:sz w:val="20"/>
                <w:szCs w:val="20"/>
                <w:lang w:bidi="ar-SA"/>
              </w:rPr>
              <w:t>Расходы на капитальный ремонт</w:t>
            </w:r>
          </w:p>
        </w:tc>
        <w:tc>
          <w:tcPr>
            <w:tcW w:w="662" w:type="pct"/>
            <w:tcBorders>
              <w:top w:val="nil"/>
              <w:left w:val="nil"/>
              <w:bottom w:val="single" w:sz="4" w:space="0" w:color="auto"/>
              <w:right w:val="single" w:sz="4" w:space="0" w:color="auto"/>
            </w:tcBorders>
            <w:shd w:val="clear" w:color="auto" w:fill="auto"/>
            <w:vAlign w:val="center"/>
            <w:hideMark/>
          </w:tcPr>
          <w:p w14:paraId="1621B333" w14:textId="77777777" w:rsidR="003B0CD9" w:rsidRPr="005B0BD1" w:rsidRDefault="003B0CD9" w:rsidP="003B0CD9">
            <w:pPr>
              <w:widowControl/>
              <w:autoSpaceDE/>
              <w:autoSpaceDN/>
              <w:jc w:val="center"/>
              <w:rPr>
                <w:sz w:val="20"/>
                <w:szCs w:val="20"/>
                <w:lang w:bidi="ar-SA"/>
              </w:rPr>
            </w:pPr>
            <w:r w:rsidRPr="005B0BD1">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tcPr>
          <w:p w14:paraId="25E45976" w14:textId="522B2E28" w:rsidR="003B0CD9" w:rsidRPr="005B0BD1" w:rsidRDefault="003B0CD9" w:rsidP="003B0CD9">
            <w:pPr>
              <w:jc w:val="center"/>
              <w:rPr>
                <w:sz w:val="20"/>
                <w:szCs w:val="20"/>
                <w:lang w:bidi="ar-SA"/>
              </w:rPr>
            </w:pPr>
            <w:r w:rsidRPr="005B0BD1">
              <w:rPr>
                <w:sz w:val="20"/>
                <w:szCs w:val="20"/>
              </w:rPr>
              <w:t>0,00</w:t>
            </w:r>
          </w:p>
        </w:tc>
      </w:tr>
      <w:tr w:rsidR="003B0CD9" w:rsidRPr="005B0BD1" w14:paraId="7FD693E9" w14:textId="77777777" w:rsidTr="005B4F7D">
        <w:trPr>
          <w:trHeight w:val="20"/>
          <w:jc w:val="center"/>
        </w:trPr>
        <w:tc>
          <w:tcPr>
            <w:tcW w:w="439" w:type="pct"/>
            <w:vMerge w:val="restart"/>
            <w:tcBorders>
              <w:top w:val="nil"/>
              <w:left w:val="single" w:sz="4" w:space="0" w:color="auto"/>
              <w:bottom w:val="single" w:sz="4" w:space="0" w:color="auto"/>
              <w:right w:val="single" w:sz="4" w:space="0" w:color="auto"/>
            </w:tcBorders>
            <w:shd w:val="clear" w:color="auto" w:fill="auto"/>
            <w:vAlign w:val="center"/>
            <w:hideMark/>
          </w:tcPr>
          <w:p w14:paraId="36AB45C0" w14:textId="77777777" w:rsidR="003B0CD9" w:rsidRPr="005B0BD1" w:rsidRDefault="003B0CD9" w:rsidP="003B0CD9">
            <w:pPr>
              <w:widowControl/>
              <w:autoSpaceDE/>
              <w:autoSpaceDN/>
              <w:jc w:val="center"/>
              <w:rPr>
                <w:sz w:val="20"/>
                <w:szCs w:val="20"/>
                <w:lang w:bidi="ar-SA"/>
              </w:rPr>
            </w:pPr>
            <w:r w:rsidRPr="005B0BD1">
              <w:rPr>
                <w:sz w:val="20"/>
                <w:szCs w:val="20"/>
                <w:lang w:bidi="ar-SA"/>
              </w:rPr>
              <w:t>2.14</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639FAF9D" w14:textId="77777777" w:rsidR="003B0CD9" w:rsidRPr="005B0BD1" w:rsidRDefault="003B0CD9" w:rsidP="003B0CD9">
            <w:pPr>
              <w:widowControl/>
              <w:autoSpaceDE/>
              <w:autoSpaceDN/>
              <w:rPr>
                <w:sz w:val="20"/>
                <w:szCs w:val="20"/>
                <w:lang w:bidi="ar-SA"/>
              </w:rPr>
            </w:pPr>
            <w:r w:rsidRPr="005B0BD1">
              <w:rPr>
                <w:sz w:val="20"/>
                <w:szCs w:val="20"/>
                <w:lang w:bidi="ar-SA"/>
              </w:rPr>
              <w:t>Расходы на капитальный и текущий ремонт основных производственных средств</w:t>
            </w:r>
          </w:p>
        </w:tc>
        <w:tc>
          <w:tcPr>
            <w:tcW w:w="662" w:type="pct"/>
            <w:vMerge w:val="restart"/>
            <w:tcBorders>
              <w:top w:val="nil"/>
              <w:left w:val="single" w:sz="4" w:space="0" w:color="auto"/>
              <w:bottom w:val="single" w:sz="4" w:space="0" w:color="000000"/>
              <w:right w:val="single" w:sz="4" w:space="0" w:color="auto"/>
            </w:tcBorders>
            <w:shd w:val="clear" w:color="auto" w:fill="auto"/>
            <w:vAlign w:val="center"/>
            <w:hideMark/>
          </w:tcPr>
          <w:p w14:paraId="00210436" w14:textId="77777777" w:rsidR="003B0CD9" w:rsidRPr="005B0BD1" w:rsidRDefault="003B0CD9" w:rsidP="003B0CD9">
            <w:pPr>
              <w:widowControl/>
              <w:autoSpaceDE/>
              <w:autoSpaceDN/>
              <w:jc w:val="center"/>
              <w:rPr>
                <w:sz w:val="20"/>
                <w:szCs w:val="20"/>
                <w:lang w:bidi="ar-SA"/>
              </w:rPr>
            </w:pPr>
            <w:r w:rsidRPr="005B0BD1">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tcPr>
          <w:p w14:paraId="0DAB4DDB" w14:textId="29B679E8" w:rsidR="003B0CD9" w:rsidRPr="005B0BD1" w:rsidRDefault="003B0CD9" w:rsidP="003B0CD9">
            <w:pPr>
              <w:jc w:val="center"/>
              <w:rPr>
                <w:sz w:val="20"/>
                <w:szCs w:val="20"/>
                <w:lang w:bidi="ar-SA"/>
              </w:rPr>
            </w:pPr>
            <w:r w:rsidRPr="005B0BD1">
              <w:rPr>
                <w:sz w:val="20"/>
                <w:szCs w:val="20"/>
              </w:rPr>
              <w:t>21015,97</w:t>
            </w:r>
          </w:p>
        </w:tc>
      </w:tr>
      <w:tr w:rsidR="003B0CD9" w:rsidRPr="005B0BD1" w14:paraId="1E584547" w14:textId="77777777" w:rsidTr="005B4F7D">
        <w:trPr>
          <w:trHeight w:val="20"/>
          <w:jc w:val="center"/>
        </w:trPr>
        <w:tc>
          <w:tcPr>
            <w:tcW w:w="439" w:type="pct"/>
            <w:vMerge/>
            <w:tcBorders>
              <w:top w:val="nil"/>
              <w:left w:val="single" w:sz="4" w:space="0" w:color="auto"/>
              <w:bottom w:val="single" w:sz="4" w:space="0" w:color="auto"/>
              <w:right w:val="single" w:sz="4" w:space="0" w:color="auto"/>
            </w:tcBorders>
            <w:vAlign w:val="center"/>
            <w:hideMark/>
          </w:tcPr>
          <w:p w14:paraId="65F5598B" w14:textId="77777777" w:rsidR="003B0CD9" w:rsidRPr="005B0BD1" w:rsidRDefault="003B0CD9" w:rsidP="003B0CD9">
            <w:pPr>
              <w:widowControl/>
              <w:autoSpaceDE/>
              <w:autoSpaceDN/>
              <w:rPr>
                <w:sz w:val="20"/>
                <w:szCs w:val="20"/>
                <w:lang w:bidi="ar-SA"/>
              </w:rPr>
            </w:pP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10791E50" w14:textId="77777777" w:rsidR="003B0CD9" w:rsidRPr="005B0BD1" w:rsidRDefault="003B0CD9" w:rsidP="003B0CD9">
            <w:pPr>
              <w:widowControl/>
              <w:autoSpaceDE/>
              <w:autoSpaceDN/>
              <w:rPr>
                <w:sz w:val="20"/>
                <w:szCs w:val="20"/>
                <w:lang w:bidi="ar-SA"/>
              </w:rPr>
            </w:pPr>
            <w:r w:rsidRPr="005B0BD1">
              <w:rPr>
                <w:sz w:val="20"/>
                <w:szCs w:val="20"/>
                <w:lang w:bidi="ar-SA"/>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662" w:type="pct"/>
            <w:vMerge/>
            <w:tcBorders>
              <w:top w:val="nil"/>
              <w:left w:val="single" w:sz="4" w:space="0" w:color="auto"/>
              <w:bottom w:val="single" w:sz="4" w:space="0" w:color="000000"/>
              <w:right w:val="single" w:sz="4" w:space="0" w:color="auto"/>
            </w:tcBorders>
            <w:vAlign w:val="center"/>
            <w:hideMark/>
          </w:tcPr>
          <w:p w14:paraId="118C9D5C" w14:textId="77777777" w:rsidR="003B0CD9" w:rsidRPr="005B0BD1" w:rsidRDefault="003B0CD9" w:rsidP="003B0CD9">
            <w:pPr>
              <w:widowControl/>
              <w:autoSpaceDE/>
              <w:autoSpaceDN/>
              <w:rPr>
                <w:sz w:val="20"/>
                <w:szCs w:val="20"/>
                <w:lang w:bidi="ar-SA"/>
              </w:rPr>
            </w:pPr>
          </w:p>
        </w:tc>
        <w:tc>
          <w:tcPr>
            <w:tcW w:w="1397" w:type="pct"/>
            <w:tcBorders>
              <w:top w:val="nil"/>
              <w:left w:val="nil"/>
              <w:bottom w:val="single" w:sz="4" w:space="0" w:color="auto"/>
              <w:right w:val="single" w:sz="4" w:space="0" w:color="auto"/>
            </w:tcBorders>
            <w:shd w:val="clear" w:color="auto" w:fill="auto"/>
            <w:vAlign w:val="center"/>
          </w:tcPr>
          <w:p w14:paraId="5A7D9209" w14:textId="586F63AD" w:rsidR="003B0CD9" w:rsidRPr="005B0BD1" w:rsidRDefault="003B0CD9" w:rsidP="003B0CD9">
            <w:pPr>
              <w:jc w:val="center"/>
              <w:rPr>
                <w:sz w:val="20"/>
                <w:szCs w:val="20"/>
                <w:lang w:bidi="ar-SA"/>
              </w:rPr>
            </w:pPr>
            <w:r w:rsidRPr="005B0BD1">
              <w:rPr>
                <w:sz w:val="20"/>
                <w:szCs w:val="20"/>
              </w:rPr>
              <w:t>отсутствует</w:t>
            </w:r>
          </w:p>
        </w:tc>
      </w:tr>
      <w:tr w:rsidR="003B0CD9" w:rsidRPr="005B0BD1" w14:paraId="3A7F94BB"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3B667EBF" w14:textId="77777777" w:rsidR="003B0CD9" w:rsidRPr="005B0BD1" w:rsidRDefault="003B0CD9" w:rsidP="003B0CD9">
            <w:pPr>
              <w:widowControl/>
              <w:autoSpaceDE/>
              <w:autoSpaceDN/>
              <w:jc w:val="center"/>
              <w:rPr>
                <w:sz w:val="20"/>
                <w:szCs w:val="20"/>
                <w:lang w:bidi="ar-SA"/>
              </w:rPr>
            </w:pPr>
            <w:r w:rsidRPr="005B0BD1">
              <w:rPr>
                <w:sz w:val="20"/>
                <w:szCs w:val="20"/>
                <w:lang w:bidi="ar-SA"/>
              </w:rPr>
              <w:t>2.15</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661949F0" w14:textId="77777777" w:rsidR="003B0CD9" w:rsidRPr="005B0BD1" w:rsidRDefault="003B0CD9" w:rsidP="003B0CD9">
            <w:pPr>
              <w:widowControl/>
              <w:autoSpaceDE/>
              <w:autoSpaceDN/>
              <w:rPr>
                <w:sz w:val="20"/>
                <w:szCs w:val="20"/>
                <w:lang w:bidi="ar-SA"/>
              </w:rPr>
            </w:pPr>
            <w:r w:rsidRPr="005B0BD1">
              <w:rPr>
                <w:sz w:val="20"/>
                <w:szCs w:val="20"/>
                <w:lang w:bidi="ar-SA"/>
              </w:rPr>
              <w:t>Прочие расходы, которые подлежат отнесению на регулируемые виды деятельности, в том числе:</w:t>
            </w:r>
          </w:p>
        </w:tc>
        <w:tc>
          <w:tcPr>
            <w:tcW w:w="662" w:type="pct"/>
            <w:tcBorders>
              <w:top w:val="nil"/>
              <w:left w:val="nil"/>
              <w:bottom w:val="single" w:sz="4" w:space="0" w:color="auto"/>
              <w:right w:val="single" w:sz="4" w:space="0" w:color="auto"/>
            </w:tcBorders>
            <w:shd w:val="clear" w:color="auto" w:fill="auto"/>
            <w:vAlign w:val="center"/>
            <w:hideMark/>
          </w:tcPr>
          <w:p w14:paraId="7336733F" w14:textId="77777777" w:rsidR="003B0CD9" w:rsidRPr="005B0BD1" w:rsidRDefault="003B0CD9" w:rsidP="003B0CD9">
            <w:pPr>
              <w:widowControl/>
              <w:autoSpaceDE/>
              <w:autoSpaceDN/>
              <w:jc w:val="center"/>
              <w:rPr>
                <w:sz w:val="20"/>
                <w:szCs w:val="20"/>
                <w:lang w:bidi="ar-SA"/>
              </w:rPr>
            </w:pPr>
            <w:r w:rsidRPr="005B0BD1">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tcPr>
          <w:p w14:paraId="0AF029C8" w14:textId="432D80AC" w:rsidR="003B0CD9" w:rsidRPr="005B0BD1" w:rsidRDefault="003B0CD9" w:rsidP="003B0CD9">
            <w:pPr>
              <w:jc w:val="center"/>
              <w:rPr>
                <w:sz w:val="20"/>
                <w:szCs w:val="20"/>
                <w:lang w:bidi="ar-SA"/>
              </w:rPr>
            </w:pPr>
            <w:r w:rsidRPr="005B0BD1">
              <w:rPr>
                <w:sz w:val="20"/>
                <w:szCs w:val="20"/>
              </w:rPr>
              <w:t>77238,62</w:t>
            </w:r>
          </w:p>
        </w:tc>
      </w:tr>
      <w:tr w:rsidR="003B0CD9" w:rsidRPr="005B0BD1" w14:paraId="0E52D512"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4B7990D1" w14:textId="77777777" w:rsidR="003B0CD9" w:rsidRPr="005B0BD1" w:rsidRDefault="003B0CD9" w:rsidP="003B0CD9">
            <w:pPr>
              <w:widowControl/>
              <w:autoSpaceDE/>
              <w:autoSpaceDN/>
              <w:jc w:val="center"/>
              <w:rPr>
                <w:sz w:val="20"/>
                <w:szCs w:val="20"/>
                <w:lang w:bidi="ar-SA"/>
              </w:rPr>
            </w:pPr>
            <w:r w:rsidRPr="005B0BD1">
              <w:rPr>
                <w:sz w:val="20"/>
                <w:szCs w:val="20"/>
                <w:lang w:bidi="ar-SA"/>
              </w:rPr>
              <w:t>2.15.1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11B57553" w14:textId="77777777" w:rsidR="003B0CD9" w:rsidRPr="005B0BD1" w:rsidRDefault="003B0CD9" w:rsidP="003B0CD9">
            <w:pPr>
              <w:widowControl/>
              <w:autoSpaceDE/>
              <w:autoSpaceDN/>
              <w:rPr>
                <w:sz w:val="20"/>
                <w:szCs w:val="20"/>
                <w:lang w:bidi="ar-SA"/>
              </w:rPr>
            </w:pPr>
            <w:r w:rsidRPr="005B0BD1">
              <w:rPr>
                <w:sz w:val="20"/>
                <w:szCs w:val="20"/>
                <w:lang w:bidi="ar-SA"/>
              </w:rPr>
              <w:t>прочие</w:t>
            </w:r>
          </w:p>
        </w:tc>
        <w:tc>
          <w:tcPr>
            <w:tcW w:w="662" w:type="pct"/>
            <w:tcBorders>
              <w:top w:val="nil"/>
              <w:left w:val="nil"/>
              <w:bottom w:val="single" w:sz="4" w:space="0" w:color="auto"/>
              <w:right w:val="single" w:sz="4" w:space="0" w:color="auto"/>
            </w:tcBorders>
            <w:shd w:val="clear" w:color="auto" w:fill="auto"/>
            <w:vAlign w:val="center"/>
            <w:hideMark/>
          </w:tcPr>
          <w:p w14:paraId="7962AAFE" w14:textId="77777777" w:rsidR="003B0CD9" w:rsidRPr="005B0BD1" w:rsidRDefault="003B0CD9" w:rsidP="003B0CD9">
            <w:pPr>
              <w:widowControl/>
              <w:autoSpaceDE/>
              <w:autoSpaceDN/>
              <w:jc w:val="center"/>
              <w:rPr>
                <w:sz w:val="20"/>
                <w:szCs w:val="20"/>
                <w:lang w:bidi="ar-SA"/>
              </w:rPr>
            </w:pPr>
            <w:r w:rsidRPr="005B0BD1">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tcPr>
          <w:p w14:paraId="5946DB2B" w14:textId="1476B7FE" w:rsidR="003B0CD9" w:rsidRPr="005B0BD1" w:rsidRDefault="003B0CD9" w:rsidP="003B0CD9">
            <w:pPr>
              <w:jc w:val="center"/>
              <w:rPr>
                <w:sz w:val="20"/>
                <w:szCs w:val="20"/>
                <w:lang w:bidi="ar-SA"/>
              </w:rPr>
            </w:pPr>
            <w:r w:rsidRPr="005B0BD1">
              <w:rPr>
                <w:sz w:val="20"/>
                <w:szCs w:val="20"/>
              </w:rPr>
              <w:t>77238,62</w:t>
            </w:r>
          </w:p>
        </w:tc>
      </w:tr>
      <w:tr w:rsidR="003B0CD9" w:rsidRPr="005B0BD1" w14:paraId="0DF00AFD"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1AC4BBDA" w14:textId="77777777" w:rsidR="003B0CD9" w:rsidRPr="005B0BD1" w:rsidRDefault="003B0CD9" w:rsidP="003B0CD9">
            <w:pPr>
              <w:widowControl/>
              <w:autoSpaceDE/>
              <w:autoSpaceDN/>
              <w:jc w:val="center"/>
              <w:rPr>
                <w:sz w:val="20"/>
                <w:szCs w:val="20"/>
                <w:lang w:bidi="ar-SA"/>
              </w:rPr>
            </w:pPr>
            <w:r w:rsidRPr="005B0BD1">
              <w:rPr>
                <w:sz w:val="20"/>
                <w:szCs w:val="20"/>
                <w:lang w:bidi="ar-SA"/>
              </w:rPr>
              <w:t>3</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08676966" w14:textId="77777777" w:rsidR="003B0CD9" w:rsidRPr="005B0BD1" w:rsidRDefault="003B0CD9" w:rsidP="003B0CD9">
            <w:pPr>
              <w:widowControl/>
              <w:autoSpaceDE/>
              <w:autoSpaceDN/>
              <w:rPr>
                <w:sz w:val="20"/>
                <w:szCs w:val="20"/>
                <w:lang w:bidi="ar-SA"/>
              </w:rPr>
            </w:pPr>
            <w:r w:rsidRPr="005B0BD1">
              <w:rPr>
                <w:sz w:val="20"/>
                <w:szCs w:val="20"/>
                <w:lang w:bidi="ar-SA"/>
              </w:rPr>
              <w:t>Валовая прибыль (убытки) от реализации товаров и оказания услуг по регулируемому виду деятельности</w:t>
            </w:r>
          </w:p>
        </w:tc>
        <w:tc>
          <w:tcPr>
            <w:tcW w:w="662" w:type="pct"/>
            <w:tcBorders>
              <w:top w:val="nil"/>
              <w:left w:val="nil"/>
              <w:bottom w:val="single" w:sz="4" w:space="0" w:color="auto"/>
              <w:right w:val="single" w:sz="4" w:space="0" w:color="auto"/>
            </w:tcBorders>
            <w:shd w:val="clear" w:color="auto" w:fill="auto"/>
            <w:vAlign w:val="center"/>
            <w:hideMark/>
          </w:tcPr>
          <w:p w14:paraId="0243214F" w14:textId="77777777" w:rsidR="003B0CD9" w:rsidRPr="005B0BD1" w:rsidRDefault="003B0CD9" w:rsidP="003B0CD9">
            <w:pPr>
              <w:widowControl/>
              <w:autoSpaceDE/>
              <w:autoSpaceDN/>
              <w:jc w:val="center"/>
              <w:rPr>
                <w:sz w:val="20"/>
                <w:szCs w:val="20"/>
                <w:lang w:bidi="ar-SA"/>
              </w:rPr>
            </w:pPr>
            <w:r w:rsidRPr="005B0BD1">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tcPr>
          <w:p w14:paraId="64619077" w14:textId="5B57137E" w:rsidR="003B0CD9" w:rsidRPr="005B0BD1" w:rsidRDefault="003B0CD9" w:rsidP="003B0CD9">
            <w:pPr>
              <w:jc w:val="center"/>
              <w:rPr>
                <w:sz w:val="20"/>
                <w:szCs w:val="20"/>
                <w:lang w:bidi="ar-SA"/>
              </w:rPr>
            </w:pPr>
            <w:r w:rsidRPr="005B0BD1">
              <w:rPr>
                <w:sz w:val="20"/>
                <w:szCs w:val="20"/>
              </w:rPr>
              <w:t>-53759,41</w:t>
            </w:r>
          </w:p>
        </w:tc>
      </w:tr>
      <w:tr w:rsidR="003B0CD9" w:rsidRPr="005B0BD1" w14:paraId="5E7E2526"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4CE249A7" w14:textId="77777777" w:rsidR="003B0CD9" w:rsidRPr="005B0BD1" w:rsidRDefault="003B0CD9" w:rsidP="003B0CD9">
            <w:pPr>
              <w:widowControl/>
              <w:autoSpaceDE/>
              <w:autoSpaceDN/>
              <w:jc w:val="center"/>
              <w:rPr>
                <w:sz w:val="20"/>
                <w:szCs w:val="20"/>
                <w:lang w:bidi="ar-SA"/>
              </w:rPr>
            </w:pPr>
            <w:r w:rsidRPr="005B0BD1">
              <w:rPr>
                <w:sz w:val="20"/>
                <w:szCs w:val="20"/>
                <w:lang w:bidi="ar-SA"/>
              </w:rPr>
              <w:t>4</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203058EC" w14:textId="77777777" w:rsidR="003B0CD9" w:rsidRPr="005B0BD1" w:rsidRDefault="003B0CD9" w:rsidP="003B0CD9">
            <w:pPr>
              <w:widowControl/>
              <w:autoSpaceDE/>
              <w:autoSpaceDN/>
              <w:rPr>
                <w:sz w:val="20"/>
                <w:szCs w:val="20"/>
                <w:lang w:bidi="ar-SA"/>
              </w:rPr>
            </w:pPr>
            <w:r w:rsidRPr="005B0BD1">
              <w:rPr>
                <w:sz w:val="20"/>
                <w:szCs w:val="20"/>
                <w:lang w:bidi="ar-SA"/>
              </w:rPr>
              <w:t>Чистая прибыль, полученная от регулируемого вида деятельности, в том числе:</w:t>
            </w:r>
          </w:p>
        </w:tc>
        <w:tc>
          <w:tcPr>
            <w:tcW w:w="662" w:type="pct"/>
            <w:tcBorders>
              <w:top w:val="nil"/>
              <w:left w:val="nil"/>
              <w:bottom w:val="single" w:sz="4" w:space="0" w:color="auto"/>
              <w:right w:val="single" w:sz="4" w:space="0" w:color="auto"/>
            </w:tcBorders>
            <w:shd w:val="clear" w:color="auto" w:fill="auto"/>
            <w:vAlign w:val="center"/>
            <w:hideMark/>
          </w:tcPr>
          <w:p w14:paraId="79D0139F" w14:textId="77777777" w:rsidR="003B0CD9" w:rsidRPr="005B0BD1" w:rsidRDefault="003B0CD9" w:rsidP="003B0CD9">
            <w:pPr>
              <w:widowControl/>
              <w:autoSpaceDE/>
              <w:autoSpaceDN/>
              <w:jc w:val="center"/>
              <w:rPr>
                <w:sz w:val="20"/>
                <w:szCs w:val="20"/>
                <w:lang w:bidi="ar-SA"/>
              </w:rPr>
            </w:pPr>
            <w:r w:rsidRPr="005B0BD1">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tcPr>
          <w:p w14:paraId="3E8DBC50" w14:textId="766F4499" w:rsidR="003B0CD9" w:rsidRPr="005B0BD1" w:rsidRDefault="003B0CD9" w:rsidP="003B0CD9">
            <w:pPr>
              <w:jc w:val="center"/>
              <w:rPr>
                <w:sz w:val="20"/>
                <w:szCs w:val="20"/>
                <w:lang w:bidi="ar-SA"/>
              </w:rPr>
            </w:pPr>
            <w:r w:rsidRPr="005B0BD1">
              <w:rPr>
                <w:sz w:val="20"/>
                <w:szCs w:val="20"/>
              </w:rPr>
              <w:t>90304,00</w:t>
            </w:r>
          </w:p>
        </w:tc>
      </w:tr>
      <w:tr w:rsidR="003B0CD9" w:rsidRPr="005B0BD1" w14:paraId="55C1C00D"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86405B6" w14:textId="77777777" w:rsidR="003B0CD9" w:rsidRPr="005B0BD1" w:rsidRDefault="003B0CD9" w:rsidP="003B0CD9">
            <w:pPr>
              <w:widowControl/>
              <w:autoSpaceDE/>
              <w:autoSpaceDN/>
              <w:jc w:val="center"/>
              <w:rPr>
                <w:sz w:val="20"/>
                <w:szCs w:val="20"/>
                <w:lang w:bidi="ar-SA"/>
              </w:rPr>
            </w:pPr>
            <w:r w:rsidRPr="005B0BD1">
              <w:rPr>
                <w:sz w:val="20"/>
                <w:szCs w:val="20"/>
                <w:lang w:bidi="ar-SA"/>
              </w:rPr>
              <w:t>4.1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203BE7F8" w14:textId="77777777" w:rsidR="003B0CD9" w:rsidRPr="005B0BD1" w:rsidRDefault="003B0CD9" w:rsidP="003B0CD9">
            <w:pPr>
              <w:widowControl/>
              <w:autoSpaceDE/>
              <w:autoSpaceDN/>
              <w:rPr>
                <w:sz w:val="20"/>
                <w:szCs w:val="20"/>
                <w:lang w:bidi="ar-SA"/>
              </w:rPr>
            </w:pPr>
            <w:r w:rsidRPr="005B0BD1">
              <w:rPr>
                <w:sz w:val="20"/>
                <w:szCs w:val="20"/>
                <w:lang w:bidi="ar-SA"/>
              </w:rPr>
              <w:t>Размер расходования чистой прибыли на финансирование мероприятий, предусмотренных инвестиционной программой регулируемой организации</w:t>
            </w:r>
          </w:p>
        </w:tc>
        <w:tc>
          <w:tcPr>
            <w:tcW w:w="662" w:type="pct"/>
            <w:tcBorders>
              <w:top w:val="nil"/>
              <w:left w:val="nil"/>
              <w:bottom w:val="single" w:sz="4" w:space="0" w:color="auto"/>
              <w:right w:val="single" w:sz="4" w:space="0" w:color="auto"/>
            </w:tcBorders>
            <w:shd w:val="clear" w:color="auto" w:fill="auto"/>
            <w:vAlign w:val="center"/>
            <w:hideMark/>
          </w:tcPr>
          <w:p w14:paraId="353EC832" w14:textId="77777777" w:rsidR="003B0CD9" w:rsidRPr="005B0BD1" w:rsidRDefault="003B0CD9" w:rsidP="003B0CD9">
            <w:pPr>
              <w:widowControl/>
              <w:autoSpaceDE/>
              <w:autoSpaceDN/>
              <w:jc w:val="center"/>
              <w:rPr>
                <w:sz w:val="20"/>
                <w:szCs w:val="20"/>
                <w:lang w:bidi="ar-SA"/>
              </w:rPr>
            </w:pPr>
            <w:r w:rsidRPr="005B0BD1">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tcPr>
          <w:p w14:paraId="4492FB5C" w14:textId="2C857A48" w:rsidR="003B0CD9" w:rsidRPr="005B0BD1" w:rsidRDefault="003B0CD9" w:rsidP="003B0CD9">
            <w:pPr>
              <w:jc w:val="center"/>
              <w:rPr>
                <w:sz w:val="20"/>
                <w:szCs w:val="20"/>
                <w:lang w:bidi="ar-SA"/>
              </w:rPr>
            </w:pPr>
            <w:r w:rsidRPr="005B0BD1">
              <w:rPr>
                <w:sz w:val="20"/>
                <w:szCs w:val="20"/>
              </w:rPr>
              <w:t>0,00</w:t>
            </w:r>
          </w:p>
        </w:tc>
      </w:tr>
      <w:tr w:rsidR="003B0CD9" w:rsidRPr="005B0BD1" w14:paraId="4BAD4EC4"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04F1A571" w14:textId="77777777" w:rsidR="003B0CD9" w:rsidRPr="005B0BD1" w:rsidRDefault="003B0CD9" w:rsidP="003B0CD9">
            <w:pPr>
              <w:widowControl/>
              <w:autoSpaceDE/>
              <w:autoSpaceDN/>
              <w:jc w:val="center"/>
              <w:rPr>
                <w:sz w:val="20"/>
                <w:szCs w:val="20"/>
                <w:lang w:bidi="ar-SA"/>
              </w:rPr>
            </w:pPr>
            <w:r w:rsidRPr="005B0BD1">
              <w:rPr>
                <w:sz w:val="20"/>
                <w:szCs w:val="20"/>
                <w:lang w:bidi="ar-SA"/>
              </w:rPr>
              <w:t>5</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4564970C" w14:textId="77777777" w:rsidR="003B0CD9" w:rsidRPr="005B0BD1" w:rsidRDefault="003B0CD9" w:rsidP="003B0CD9">
            <w:pPr>
              <w:widowControl/>
              <w:autoSpaceDE/>
              <w:autoSpaceDN/>
              <w:rPr>
                <w:sz w:val="20"/>
                <w:szCs w:val="20"/>
                <w:lang w:bidi="ar-SA"/>
              </w:rPr>
            </w:pPr>
            <w:r w:rsidRPr="005B0BD1">
              <w:rPr>
                <w:sz w:val="20"/>
                <w:szCs w:val="20"/>
                <w:lang w:bidi="ar-SA"/>
              </w:rPr>
              <w:t>Изменение стоимости основных фондов, в том числе:</w:t>
            </w:r>
          </w:p>
        </w:tc>
        <w:tc>
          <w:tcPr>
            <w:tcW w:w="662" w:type="pct"/>
            <w:tcBorders>
              <w:top w:val="nil"/>
              <w:left w:val="nil"/>
              <w:bottom w:val="single" w:sz="4" w:space="0" w:color="auto"/>
              <w:right w:val="single" w:sz="4" w:space="0" w:color="auto"/>
            </w:tcBorders>
            <w:shd w:val="clear" w:color="auto" w:fill="auto"/>
            <w:vAlign w:val="center"/>
            <w:hideMark/>
          </w:tcPr>
          <w:p w14:paraId="3F038DA3" w14:textId="77777777" w:rsidR="003B0CD9" w:rsidRPr="005B0BD1" w:rsidRDefault="003B0CD9" w:rsidP="003B0CD9">
            <w:pPr>
              <w:widowControl/>
              <w:autoSpaceDE/>
              <w:autoSpaceDN/>
              <w:jc w:val="center"/>
              <w:rPr>
                <w:sz w:val="20"/>
                <w:szCs w:val="20"/>
                <w:lang w:bidi="ar-SA"/>
              </w:rPr>
            </w:pPr>
            <w:r w:rsidRPr="005B0BD1">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tcPr>
          <w:p w14:paraId="065D7DBC" w14:textId="57B9F951" w:rsidR="003B0CD9" w:rsidRPr="005B0BD1" w:rsidRDefault="003B0CD9" w:rsidP="003B0CD9">
            <w:pPr>
              <w:jc w:val="center"/>
              <w:rPr>
                <w:sz w:val="20"/>
                <w:szCs w:val="20"/>
                <w:lang w:bidi="ar-SA"/>
              </w:rPr>
            </w:pPr>
            <w:r w:rsidRPr="005B0BD1">
              <w:rPr>
                <w:sz w:val="20"/>
                <w:szCs w:val="20"/>
              </w:rPr>
              <w:t>0,00</w:t>
            </w:r>
          </w:p>
        </w:tc>
      </w:tr>
      <w:tr w:rsidR="003B0CD9" w:rsidRPr="005B0BD1" w14:paraId="0AC2A4E7"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52B39B41" w14:textId="77777777" w:rsidR="003B0CD9" w:rsidRPr="005B0BD1" w:rsidRDefault="003B0CD9" w:rsidP="003B0CD9">
            <w:pPr>
              <w:widowControl/>
              <w:autoSpaceDE/>
              <w:autoSpaceDN/>
              <w:jc w:val="center"/>
              <w:rPr>
                <w:sz w:val="20"/>
                <w:szCs w:val="20"/>
                <w:lang w:bidi="ar-SA"/>
              </w:rPr>
            </w:pPr>
            <w:r w:rsidRPr="005B0BD1">
              <w:rPr>
                <w:sz w:val="20"/>
                <w:szCs w:val="20"/>
                <w:lang w:bidi="ar-SA"/>
              </w:rPr>
              <w:t>5.1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4F57F596" w14:textId="77777777" w:rsidR="003B0CD9" w:rsidRPr="005B0BD1" w:rsidRDefault="003B0CD9" w:rsidP="003B0CD9">
            <w:pPr>
              <w:widowControl/>
              <w:autoSpaceDE/>
              <w:autoSpaceDN/>
              <w:rPr>
                <w:sz w:val="20"/>
                <w:szCs w:val="20"/>
                <w:lang w:bidi="ar-SA"/>
              </w:rPr>
            </w:pPr>
            <w:r w:rsidRPr="005B0BD1">
              <w:rPr>
                <w:sz w:val="20"/>
                <w:szCs w:val="20"/>
                <w:lang w:bidi="ar-SA"/>
              </w:rPr>
              <w:t>Изменение стоимости основных фондов за счет их ввода в эксплуатацию (вывода из эксплуатации)</w:t>
            </w:r>
          </w:p>
        </w:tc>
        <w:tc>
          <w:tcPr>
            <w:tcW w:w="662" w:type="pct"/>
            <w:tcBorders>
              <w:top w:val="nil"/>
              <w:left w:val="nil"/>
              <w:bottom w:val="single" w:sz="4" w:space="0" w:color="auto"/>
              <w:right w:val="single" w:sz="4" w:space="0" w:color="auto"/>
            </w:tcBorders>
            <w:shd w:val="clear" w:color="auto" w:fill="auto"/>
            <w:vAlign w:val="center"/>
            <w:hideMark/>
          </w:tcPr>
          <w:p w14:paraId="7C7567AF" w14:textId="77777777" w:rsidR="003B0CD9" w:rsidRPr="005B0BD1" w:rsidRDefault="003B0CD9" w:rsidP="003B0CD9">
            <w:pPr>
              <w:widowControl/>
              <w:autoSpaceDE/>
              <w:autoSpaceDN/>
              <w:jc w:val="center"/>
              <w:rPr>
                <w:sz w:val="20"/>
                <w:szCs w:val="20"/>
                <w:lang w:bidi="ar-SA"/>
              </w:rPr>
            </w:pPr>
            <w:r w:rsidRPr="005B0BD1">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tcPr>
          <w:p w14:paraId="3F17AFDE" w14:textId="12628756" w:rsidR="003B0CD9" w:rsidRPr="005B0BD1" w:rsidRDefault="003B0CD9" w:rsidP="003B0CD9">
            <w:pPr>
              <w:jc w:val="center"/>
              <w:rPr>
                <w:sz w:val="20"/>
                <w:szCs w:val="20"/>
                <w:lang w:bidi="ar-SA"/>
              </w:rPr>
            </w:pPr>
            <w:r w:rsidRPr="005B0BD1">
              <w:rPr>
                <w:sz w:val="20"/>
                <w:szCs w:val="20"/>
              </w:rPr>
              <w:t>0,00</w:t>
            </w:r>
          </w:p>
        </w:tc>
      </w:tr>
      <w:tr w:rsidR="003B0CD9" w:rsidRPr="005B0BD1" w14:paraId="2ACC2972"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83CEFCE" w14:textId="77777777" w:rsidR="003B0CD9" w:rsidRPr="005B0BD1" w:rsidRDefault="003B0CD9" w:rsidP="003B0CD9">
            <w:pPr>
              <w:widowControl/>
              <w:autoSpaceDE/>
              <w:autoSpaceDN/>
              <w:jc w:val="center"/>
              <w:rPr>
                <w:sz w:val="20"/>
                <w:szCs w:val="20"/>
                <w:lang w:bidi="ar-SA"/>
              </w:rPr>
            </w:pPr>
            <w:r w:rsidRPr="005B0BD1">
              <w:rPr>
                <w:sz w:val="20"/>
                <w:szCs w:val="20"/>
                <w:lang w:bidi="ar-SA"/>
              </w:rPr>
              <w:t>5.1.1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04C8B364" w14:textId="77777777" w:rsidR="003B0CD9" w:rsidRPr="005B0BD1" w:rsidRDefault="003B0CD9" w:rsidP="003B0CD9">
            <w:pPr>
              <w:widowControl/>
              <w:autoSpaceDE/>
              <w:autoSpaceDN/>
              <w:rPr>
                <w:sz w:val="20"/>
                <w:szCs w:val="20"/>
                <w:lang w:bidi="ar-SA"/>
              </w:rPr>
            </w:pPr>
            <w:r w:rsidRPr="005B0BD1">
              <w:rPr>
                <w:sz w:val="20"/>
                <w:szCs w:val="20"/>
                <w:lang w:bidi="ar-SA"/>
              </w:rPr>
              <w:t>Изменение стоимости основных фондов за счет их ввода в эксплуатацию</w:t>
            </w:r>
          </w:p>
        </w:tc>
        <w:tc>
          <w:tcPr>
            <w:tcW w:w="662" w:type="pct"/>
            <w:tcBorders>
              <w:top w:val="nil"/>
              <w:left w:val="nil"/>
              <w:bottom w:val="single" w:sz="4" w:space="0" w:color="auto"/>
              <w:right w:val="single" w:sz="4" w:space="0" w:color="auto"/>
            </w:tcBorders>
            <w:shd w:val="clear" w:color="auto" w:fill="auto"/>
            <w:vAlign w:val="center"/>
            <w:hideMark/>
          </w:tcPr>
          <w:p w14:paraId="2296B8FB" w14:textId="77777777" w:rsidR="003B0CD9" w:rsidRPr="005B0BD1" w:rsidRDefault="003B0CD9" w:rsidP="003B0CD9">
            <w:pPr>
              <w:widowControl/>
              <w:autoSpaceDE/>
              <w:autoSpaceDN/>
              <w:jc w:val="center"/>
              <w:rPr>
                <w:sz w:val="20"/>
                <w:szCs w:val="20"/>
                <w:lang w:bidi="ar-SA"/>
              </w:rPr>
            </w:pPr>
            <w:r w:rsidRPr="005B0BD1">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tcPr>
          <w:p w14:paraId="0B432AC3" w14:textId="5181C668" w:rsidR="003B0CD9" w:rsidRPr="005B0BD1" w:rsidRDefault="003B0CD9" w:rsidP="003B0CD9">
            <w:pPr>
              <w:jc w:val="center"/>
              <w:rPr>
                <w:sz w:val="20"/>
                <w:szCs w:val="20"/>
                <w:lang w:bidi="ar-SA"/>
              </w:rPr>
            </w:pPr>
            <w:r w:rsidRPr="005B0BD1">
              <w:rPr>
                <w:sz w:val="20"/>
                <w:szCs w:val="20"/>
              </w:rPr>
              <w:t>0,00</w:t>
            </w:r>
          </w:p>
        </w:tc>
      </w:tr>
      <w:tr w:rsidR="003B0CD9" w:rsidRPr="005B0BD1" w14:paraId="187D5514"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755ED380" w14:textId="77777777" w:rsidR="003B0CD9" w:rsidRPr="005B0BD1" w:rsidRDefault="003B0CD9" w:rsidP="003B0CD9">
            <w:pPr>
              <w:widowControl/>
              <w:autoSpaceDE/>
              <w:autoSpaceDN/>
              <w:jc w:val="center"/>
              <w:rPr>
                <w:sz w:val="20"/>
                <w:szCs w:val="20"/>
                <w:lang w:bidi="ar-SA"/>
              </w:rPr>
            </w:pPr>
            <w:r w:rsidRPr="005B0BD1">
              <w:rPr>
                <w:sz w:val="20"/>
                <w:szCs w:val="20"/>
                <w:lang w:bidi="ar-SA"/>
              </w:rPr>
              <w:t>5.1.2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51E4D494" w14:textId="77777777" w:rsidR="003B0CD9" w:rsidRPr="005B0BD1" w:rsidRDefault="003B0CD9" w:rsidP="003B0CD9">
            <w:pPr>
              <w:widowControl/>
              <w:autoSpaceDE/>
              <w:autoSpaceDN/>
              <w:rPr>
                <w:sz w:val="20"/>
                <w:szCs w:val="20"/>
                <w:lang w:bidi="ar-SA"/>
              </w:rPr>
            </w:pPr>
            <w:r w:rsidRPr="005B0BD1">
              <w:rPr>
                <w:sz w:val="20"/>
                <w:szCs w:val="20"/>
                <w:lang w:bidi="ar-SA"/>
              </w:rPr>
              <w:t>Изменение стоимости основных фондов за счет их вывода в эксплуатацию</w:t>
            </w:r>
          </w:p>
        </w:tc>
        <w:tc>
          <w:tcPr>
            <w:tcW w:w="662" w:type="pct"/>
            <w:tcBorders>
              <w:top w:val="nil"/>
              <w:left w:val="nil"/>
              <w:bottom w:val="single" w:sz="4" w:space="0" w:color="auto"/>
              <w:right w:val="single" w:sz="4" w:space="0" w:color="auto"/>
            </w:tcBorders>
            <w:shd w:val="clear" w:color="auto" w:fill="auto"/>
            <w:vAlign w:val="center"/>
            <w:hideMark/>
          </w:tcPr>
          <w:p w14:paraId="52BC0E00" w14:textId="77777777" w:rsidR="003B0CD9" w:rsidRPr="005B0BD1" w:rsidRDefault="003B0CD9" w:rsidP="003B0CD9">
            <w:pPr>
              <w:widowControl/>
              <w:autoSpaceDE/>
              <w:autoSpaceDN/>
              <w:jc w:val="center"/>
              <w:rPr>
                <w:sz w:val="20"/>
                <w:szCs w:val="20"/>
                <w:lang w:bidi="ar-SA"/>
              </w:rPr>
            </w:pPr>
            <w:r w:rsidRPr="005B0BD1">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tcPr>
          <w:p w14:paraId="137206D8" w14:textId="01C79B71" w:rsidR="003B0CD9" w:rsidRPr="005B0BD1" w:rsidRDefault="003B0CD9" w:rsidP="003B0CD9">
            <w:pPr>
              <w:jc w:val="center"/>
              <w:rPr>
                <w:sz w:val="20"/>
                <w:szCs w:val="20"/>
                <w:lang w:bidi="ar-SA"/>
              </w:rPr>
            </w:pPr>
            <w:r w:rsidRPr="005B0BD1">
              <w:rPr>
                <w:sz w:val="20"/>
                <w:szCs w:val="20"/>
              </w:rPr>
              <w:t>0,00</w:t>
            </w:r>
          </w:p>
        </w:tc>
      </w:tr>
      <w:tr w:rsidR="003B0CD9" w:rsidRPr="005B0BD1" w14:paraId="2D6D5367"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1B35941E" w14:textId="77777777" w:rsidR="003B0CD9" w:rsidRPr="005B0BD1" w:rsidRDefault="003B0CD9" w:rsidP="003B0CD9">
            <w:pPr>
              <w:widowControl/>
              <w:autoSpaceDE/>
              <w:autoSpaceDN/>
              <w:jc w:val="center"/>
              <w:rPr>
                <w:sz w:val="20"/>
                <w:szCs w:val="20"/>
                <w:lang w:bidi="ar-SA"/>
              </w:rPr>
            </w:pPr>
            <w:r w:rsidRPr="005B0BD1">
              <w:rPr>
                <w:sz w:val="20"/>
                <w:szCs w:val="20"/>
                <w:lang w:bidi="ar-SA"/>
              </w:rPr>
              <w:t>5.2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7180110C" w14:textId="77777777" w:rsidR="003B0CD9" w:rsidRPr="005B0BD1" w:rsidRDefault="003B0CD9" w:rsidP="003B0CD9">
            <w:pPr>
              <w:widowControl/>
              <w:autoSpaceDE/>
              <w:autoSpaceDN/>
              <w:rPr>
                <w:sz w:val="20"/>
                <w:szCs w:val="20"/>
                <w:lang w:bidi="ar-SA"/>
              </w:rPr>
            </w:pPr>
            <w:r w:rsidRPr="005B0BD1">
              <w:rPr>
                <w:sz w:val="20"/>
                <w:szCs w:val="20"/>
                <w:lang w:bidi="ar-SA"/>
              </w:rPr>
              <w:t>Изменение стоимости основных фондов за счет их переоценки</w:t>
            </w:r>
          </w:p>
        </w:tc>
        <w:tc>
          <w:tcPr>
            <w:tcW w:w="662" w:type="pct"/>
            <w:tcBorders>
              <w:top w:val="nil"/>
              <w:left w:val="nil"/>
              <w:bottom w:val="single" w:sz="4" w:space="0" w:color="auto"/>
              <w:right w:val="single" w:sz="4" w:space="0" w:color="auto"/>
            </w:tcBorders>
            <w:shd w:val="clear" w:color="auto" w:fill="auto"/>
            <w:vAlign w:val="center"/>
            <w:hideMark/>
          </w:tcPr>
          <w:p w14:paraId="591AE481" w14:textId="77777777" w:rsidR="003B0CD9" w:rsidRPr="005B0BD1" w:rsidRDefault="003B0CD9" w:rsidP="003B0CD9">
            <w:pPr>
              <w:widowControl/>
              <w:autoSpaceDE/>
              <w:autoSpaceDN/>
              <w:jc w:val="center"/>
              <w:rPr>
                <w:sz w:val="20"/>
                <w:szCs w:val="20"/>
                <w:lang w:bidi="ar-SA"/>
              </w:rPr>
            </w:pPr>
            <w:r w:rsidRPr="005B0BD1">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tcPr>
          <w:p w14:paraId="77BD1F79" w14:textId="4701FAAD" w:rsidR="003B0CD9" w:rsidRPr="005B0BD1" w:rsidRDefault="003B0CD9" w:rsidP="003B0CD9">
            <w:pPr>
              <w:jc w:val="center"/>
              <w:rPr>
                <w:sz w:val="20"/>
                <w:szCs w:val="20"/>
                <w:lang w:bidi="ar-SA"/>
              </w:rPr>
            </w:pPr>
            <w:r w:rsidRPr="005B0BD1">
              <w:rPr>
                <w:sz w:val="20"/>
                <w:szCs w:val="20"/>
              </w:rPr>
              <w:t>0,00</w:t>
            </w:r>
          </w:p>
        </w:tc>
      </w:tr>
      <w:tr w:rsidR="003B0CD9" w:rsidRPr="005B0BD1" w14:paraId="736355BE"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5625665E" w14:textId="77777777" w:rsidR="003B0CD9" w:rsidRPr="005B0BD1" w:rsidRDefault="003B0CD9" w:rsidP="003B0CD9">
            <w:pPr>
              <w:widowControl/>
              <w:autoSpaceDE/>
              <w:autoSpaceDN/>
              <w:jc w:val="center"/>
              <w:rPr>
                <w:sz w:val="20"/>
                <w:szCs w:val="20"/>
                <w:lang w:bidi="ar-SA"/>
              </w:rPr>
            </w:pPr>
            <w:r w:rsidRPr="005B0BD1">
              <w:rPr>
                <w:sz w:val="20"/>
                <w:szCs w:val="20"/>
                <w:lang w:bidi="ar-SA"/>
              </w:rPr>
              <w:t>6</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73D4F6B7" w14:textId="77777777" w:rsidR="003B0CD9" w:rsidRPr="005B0BD1" w:rsidRDefault="003B0CD9" w:rsidP="003B0CD9">
            <w:pPr>
              <w:widowControl/>
              <w:autoSpaceDE/>
              <w:autoSpaceDN/>
              <w:rPr>
                <w:sz w:val="20"/>
                <w:szCs w:val="20"/>
                <w:lang w:bidi="ar-SA"/>
              </w:rPr>
            </w:pPr>
            <w:r w:rsidRPr="005B0BD1">
              <w:rPr>
                <w:sz w:val="20"/>
                <w:szCs w:val="20"/>
                <w:lang w:bidi="ar-SA"/>
              </w:rPr>
              <w:t>Годовая бухгалтерская отчетность, включая бухгалтерский баланс и приложения к нему</w:t>
            </w:r>
          </w:p>
        </w:tc>
        <w:tc>
          <w:tcPr>
            <w:tcW w:w="662" w:type="pct"/>
            <w:tcBorders>
              <w:top w:val="nil"/>
              <w:left w:val="nil"/>
              <w:bottom w:val="single" w:sz="4" w:space="0" w:color="auto"/>
              <w:right w:val="single" w:sz="4" w:space="0" w:color="auto"/>
            </w:tcBorders>
            <w:shd w:val="clear" w:color="auto" w:fill="auto"/>
            <w:vAlign w:val="center"/>
            <w:hideMark/>
          </w:tcPr>
          <w:p w14:paraId="4C09D120" w14:textId="77777777" w:rsidR="003B0CD9" w:rsidRPr="005B0BD1" w:rsidRDefault="003B0CD9" w:rsidP="003B0CD9">
            <w:pPr>
              <w:widowControl/>
              <w:autoSpaceDE/>
              <w:autoSpaceDN/>
              <w:jc w:val="center"/>
              <w:rPr>
                <w:sz w:val="20"/>
                <w:szCs w:val="20"/>
                <w:lang w:bidi="ar-SA"/>
              </w:rPr>
            </w:pPr>
            <w:r w:rsidRPr="005B0BD1">
              <w:rPr>
                <w:sz w:val="20"/>
                <w:szCs w:val="20"/>
                <w:lang w:bidi="ar-SA"/>
              </w:rPr>
              <w:t>x</w:t>
            </w:r>
          </w:p>
        </w:tc>
        <w:tc>
          <w:tcPr>
            <w:tcW w:w="1397" w:type="pct"/>
            <w:tcBorders>
              <w:top w:val="nil"/>
              <w:left w:val="nil"/>
              <w:bottom w:val="single" w:sz="4" w:space="0" w:color="auto"/>
              <w:right w:val="single" w:sz="4" w:space="0" w:color="auto"/>
            </w:tcBorders>
            <w:shd w:val="clear" w:color="auto" w:fill="auto"/>
            <w:vAlign w:val="center"/>
          </w:tcPr>
          <w:p w14:paraId="2FA8A233" w14:textId="57EF50E9" w:rsidR="003B0CD9" w:rsidRPr="005B0BD1" w:rsidRDefault="003B0CD9" w:rsidP="003B0CD9">
            <w:pPr>
              <w:jc w:val="center"/>
              <w:rPr>
                <w:color w:val="333399"/>
                <w:sz w:val="20"/>
                <w:szCs w:val="20"/>
                <w:u w:val="single"/>
                <w:lang w:bidi="ar-SA"/>
              </w:rPr>
            </w:pPr>
            <w:r w:rsidRPr="005B0BD1">
              <w:rPr>
                <w:color w:val="333399"/>
                <w:sz w:val="20"/>
                <w:szCs w:val="20"/>
                <w:u w:val="single"/>
              </w:rPr>
              <w:t>https://portal.eias.ru/Portal/DownloadPage.aspx?type=12&amp;guid=81092930-4170-4a28-82bb-81794d9a1db9</w:t>
            </w:r>
          </w:p>
        </w:tc>
      </w:tr>
      <w:tr w:rsidR="003B0CD9" w:rsidRPr="005B0BD1" w14:paraId="3074B653"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44DD4459" w14:textId="77777777" w:rsidR="003B0CD9" w:rsidRPr="005B0BD1" w:rsidRDefault="003B0CD9" w:rsidP="003B0CD9">
            <w:pPr>
              <w:widowControl/>
              <w:autoSpaceDE/>
              <w:autoSpaceDN/>
              <w:jc w:val="center"/>
              <w:rPr>
                <w:sz w:val="20"/>
                <w:szCs w:val="20"/>
                <w:lang w:bidi="ar-SA"/>
              </w:rPr>
            </w:pPr>
            <w:r w:rsidRPr="005B0BD1">
              <w:rPr>
                <w:sz w:val="20"/>
                <w:szCs w:val="20"/>
                <w:lang w:bidi="ar-SA"/>
              </w:rPr>
              <w:t>7</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7793DA94" w14:textId="77777777" w:rsidR="003B0CD9" w:rsidRPr="005B0BD1" w:rsidRDefault="003B0CD9" w:rsidP="003B0CD9">
            <w:pPr>
              <w:widowControl/>
              <w:autoSpaceDE/>
              <w:autoSpaceDN/>
              <w:rPr>
                <w:sz w:val="20"/>
                <w:szCs w:val="20"/>
                <w:lang w:bidi="ar-SA"/>
              </w:rPr>
            </w:pPr>
            <w:r w:rsidRPr="005B0BD1">
              <w:rPr>
                <w:sz w:val="20"/>
                <w:szCs w:val="20"/>
                <w:lang w:bidi="ar-SA"/>
              </w:rPr>
              <w:t>Установленная тепловая мощность объектов основных фондов, используемых для теплоснабжения, в том числе по каждому источнику тепловой энергии</w:t>
            </w:r>
          </w:p>
        </w:tc>
        <w:tc>
          <w:tcPr>
            <w:tcW w:w="662" w:type="pct"/>
            <w:tcBorders>
              <w:top w:val="nil"/>
              <w:left w:val="nil"/>
              <w:bottom w:val="single" w:sz="4" w:space="0" w:color="auto"/>
              <w:right w:val="single" w:sz="4" w:space="0" w:color="auto"/>
            </w:tcBorders>
            <w:shd w:val="clear" w:color="auto" w:fill="auto"/>
            <w:vAlign w:val="center"/>
            <w:hideMark/>
          </w:tcPr>
          <w:p w14:paraId="7E354E35" w14:textId="77777777" w:rsidR="003B0CD9" w:rsidRPr="005B0BD1" w:rsidRDefault="003B0CD9" w:rsidP="003B0CD9">
            <w:pPr>
              <w:widowControl/>
              <w:autoSpaceDE/>
              <w:autoSpaceDN/>
              <w:jc w:val="center"/>
              <w:rPr>
                <w:sz w:val="20"/>
                <w:szCs w:val="20"/>
                <w:lang w:bidi="ar-SA"/>
              </w:rPr>
            </w:pPr>
            <w:r w:rsidRPr="005B0BD1">
              <w:rPr>
                <w:sz w:val="20"/>
                <w:szCs w:val="20"/>
                <w:lang w:bidi="ar-SA"/>
              </w:rPr>
              <w:t>Гкал/ч</w:t>
            </w:r>
          </w:p>
        </w:tc>
        <w:tc>
          <w:tcPr>
            <w:tcW w:w="1397" w:type="pct"/>
            <w:tcBorders>
              <w:top w:val="nil"/>
              <w:left w:val="nil"/>
              <w:bottom w:val="single" w:sz="4" w:space="0" w:color="auto"/>
              <w:right w:val="single" w:sz="4" w:space="0" w:color="auto"/>
            </w:tcBorders>
            <w:shd w:val="clear" w:color="auto" w:fill="auto"/>
            <w:vAlign w:val="center"/>
          </w:tcPr>
          <w:p w14:paraId="5E063D90" w14:textId="0DD2817E" w:rsidR="003B0CD9" w:rsidRPr="005B0BD1" w:rsidRDefault="003B0CD9" w:rsidP="003B0CD9">
            <w:pPr>
              <w:jc w:val="center"/>
              <w:rPr>
                <w:sz w:val="20"/>
                <w:szCs w:val="20"/>
                <w:lang w:bidi="ar-SA"/>
              </w:rPr>
            </w:pPr>
            <w:r w:rsidRPr="005B0BD1">
              <w:rPr>
                <w:sz w:val="20"/>
                <w:szCs w:val="20"/>
              </w:rPr>
              <w:t>256,60</w:t>
            </w:r>
          </w:p>
        </w:tc>
      </w:tr>
      <w:tr w:rsidR="003B0CD9" w:rsidRPr="005B0BD1" w14:paraId="21FB4131"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08834F0B" w14:textId="77777777" w:rsidR="003B0CD9" w:rsidRPr="005B0BD1" w:rsidRDefault="003B0CD9" w:rsidP="003B0CD9">
            <w:pPr>
              <w:widowControl/>
              <w:autoSpaceDE/>
              <w:autoSpaceDN/>
              <w:jc w:val="center"/>
              <w:rPr>
                <w:sz w:val="20"/>
                <w:szCs w:val="20"/>
                <w:lang w:bidi="ar-SA"/>
              </w:rPr>
            </w:pPr>
            <w:r w:rsidRPr="005B0BD1">
              <w:rPr>
                <w:sz w:val="20"/>
                <w:szCs w:val="20"/>
                <w:lang w:bidi="ar-SA"/>
              </w:rPr>
              <w:t>8</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307C1803" w14:textId="77777777" w:rsidR="003B0CD9" w:rsidRPr="005B0BD1" w:rsidRDefault="003B0CD9" w:rsidP="003B0CD9">
            <w:pPr>
              <w:widowControl/>
              <w:autoSpaceDE/>
              <w:autoSpaceDN/>
              <w:rPr>
                <w:sz w:val="20"/>
                <w:szCs w:val="20"/>
                <w:lang w:bidi="ar-SA"/>
              </w:rPr>
            </w:pPr>
            <w:r w:rsidRPr="005B0BD1">
              <w:rPr>
                <w:sz w:val="20"/>
                <w:szCs w:val="20"/>
                <w:lang w:bidi="ar-SA"/>
              </w:rPr>
              <w:t>Тепловая нагрузка по договорам теплоснабжения</w:t>
            </w:r>
          </w:p>
        </w:tc>
        <w:tc>
          <w:tcPr>
            <w:tcW w:w="662" w:type="pct"/>
            <w:tcBorders>
              <w:top w:val="nil"/>
              <w:left w:val="nil"/>
              <w:bottom w:val="single" w:sz="4" w:space="0" w:color="auto"/>
              <w:right w:val="single" w:sz="4" w:space="0" w:color="auto"/>
            </w:tcBorders>
            <w:shd w:val="clear" w:color="auto" w:fill="auto"/>
            <w:vAlign w:val="center"/>
            <w:hideMark/>
          </w:tcPr>
          <w:p w14:paraId="23B1FBB7" w14:textId="77777777" w:rsidR="003B0CD9" w:rsidRPr="005B0BD1" w:rsidRDefault="003B0CD9" w:rsidP="003B0CD9">
            <w:pPr>
              <w:widowControl/>
              <w:autoSpaceDE/>
              <w:autoSpaceDN/>
              <w:jc w:val="center"/>
              <w:rPr>
                <w:sz w:val="20"/>
                <w:szCs w:val="20"/>
                <w:lang w:bidi="ar-SA"/>
              </w:rPr>
            </w:pPr>
            <w:r w:rsidRPr="005B0BD1">
              <w:rPr>
                <w:sz w:val="20"/>
                <w:szCs w:val="20"/>
                <w:lang w:bidi="ar-SA"/>
              </w:rPr>
              <w:t>Гкал/ч</w:t>
            </w:r>
          </w:p>
        </w:tc>
        <w:tc>
          <w:tcPr>
            <w:tcW w:w="1397" w:type="pct"/>
            <w:tcBorders>
              <w:top w:val="nil"/>
              <w:left w:val="nil"/>
              <w:bottom w:val="single" w:sz="4" w:space="0" w:color="auto"/>
              <w:right w:val="single" w:sz="4" w:space="0" w:color="auto"/>
            </w:tcBorders>
            <w:shd w:val="clear" w:color="auto" w:fill="auto"/>
            <w:vAlign w:val="center"/>
          </w:tcPr>
          <w:p w14:paraId="7E126009" w14:textId="75EC03EF" w:rsidR="003B0CD9" w:rsidRPr="005B0BD1" w:rsidRDefault="003B0CD9" w:rsidP="003B0CD9">
            <w:pPr>
              <w:jc w:val="center"/>
              <w:rPr>
                <w:sz w:val="20"/>
                <w:szCs w:val="20"/>
                <w:lang w:bidi="ar-SA"/>
              </w:rPr>
            </w:pPr>
            <w:r w:rsidRPr="005B0BD1">
              <w:rPr>
                <w:sz w:val="20"/>
                <w:szCs w:val="20"/>
              </w:rPr>
              <w:t>256,60</w:t>
            </w:r>
          </w:p>
        </w:tc>
      </w:tr>
      <w:tr w:rsidR="003B0CD9" w:rsidRPr="005B0BD1" w14:paraId="48C9A020"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3F00BB75" w14:textId="77777777" w:rsidR="003B0CD9" w:rsidRPr="005B0BD1" w:rsidRDefault="003B0CD9" w:rsidP="003B0CD9">
            <w:pPr>
              <w:widowControl/>
              <w:autoSpaceDE/>
              <w:autoSpaceDN/>
              <w:jc w:val="center"/>
              <w:rPr>
                <w:sz w:val="20"/>
                <w:szCs w:val="20"/>
                <w:lang w:bidi="ar-SA"/>
              </w:rPr>
            </w:pPr>
            <w:r w:rsidRPr="005B0BD1">
              <w:rPr>
                <w:sz w:val="20"/>
                <w:szCs w:val="20"/>
                <w:lang w:bidi="ar-SA"/>
              </w:rPr>
              <w:t>9</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1A245C5C" w14:textId="77777777" w:rsidR="003B0CD9" w:rsidRPr="005B0BD1" w:rsidRDefault="003B0CD9" w:rsidP="003B0CD9">
            <w:pPr>
              <w:widowControl/>
              <w:autoSpaceDE/>
              <w:autoSpaceDN/>
              <w:rPr>
                <w:sz w:val="20"/>
                <w:szCs w:val="20"/>
                <w:lang w:bidi="ar-SA"/>
              </w:rPr>
            </w:pPr>
            <w:r w:rsidRPr="005B0BD1">
              <w:rPr>
                <w:sz w:val="20"/>
                <w:szCs w:val="20"/>
                <w:lang w:bidi="ar-SA"/>
              </w:rPr>
              <w:t>Объем вырабатываемой тепловой энергии</w:t>
            </w:r>
          </w:p>
        </w:tc>
        <w:tc>
          <w:tcPr>
            <w:tcW w:w="662" w:type="pct"/>
            <w:tcBorders>
              <w:top w:val="nil"/>
              <w:left w:val="nil"/>
              <w:bottom w:val="single" w:sz="4" w:space="0" w:color="auto"/>
              <w:right w:val="single" w:sz="4" w:space="0" w:color="auto"/>
            </w:tcBorders>
            <w:shd w:val="clear" w:color="auto" w:fill="auto"/>
            <w:vAlign w:val="center"/>
            <w:hideMark/>
          </w:tcPr>
          <w:p w14:paraId="7FF7FBA0" w14:textId="77777777" w:rsidR="003B0CD9" w:rsidRPr="005B0BD1" w:rsidRDefault="003B0CD9" w:rsidP="003B0CD9">
            <w:pPr>
              <w:widowControl/>
              <w:autoSpaceDE/>
              <w:autoSpaceDN/>
              <w:jc w:val="center"/>
              <w:rPr>
                <w:sz w:val="20"/>
                <w:szCs w:val="20"/>
                <w:lang w:bidi="ar-SA"/>
              </w:rPr>
            </w:pPr>
            <w:r w:rsidRPr="005B0BD1">
              <w:rPr>
                <w:sz w:val="20"/>
                <w:szCs w:val="20"/>
                <w:lang w:bidi="ar-SA"/>
              </w:rPr>
              <w:t>тыс. Гкал</w:t>
            </w:r>
          </w:p>
        </w:tc>
        <w:tc>
          <w:tcPr>
            <w:tcW w:w="1397" w:type="pct"/>
            <w:tcBorders>
              <w:top w:val="nil"/>
              <w:left w:val="nil"/>
              <w:bottom w:val="single" w:sz="4" w:space="0" w:color="auto"/>
              <w:right w:val="single" w:sz="4" w:space="0" w:color="auto"/>
            </w:tcBorders>
            <w:shd w:val="clear" w:color="auto" w:fill="auto"/>
            <w:vAlign w:val="center"/>
          </w:tcPr>
          <w:p w14:paraId="677D30E5" w14:textId="31EB7741" w:rsidR="003B0CD9" w:rsidRPr="005B0BD1" w:rsidRDefault="003B0CD9" w:rsidP="003B0CD9">
            <w:pPr>
              <w:jc w:val="center"/>
              <w:rPr>
                <w:sz w:val="20"/>
                <w:szCs w:val="20"/>
                <w:lang w:bidi="ar-SA"/>
              </w:rPr>
            </w:pPr>
            <w:r w:rsidRPr="005B0BD1">
              <w:rPr>
                <w:sz w:val="20"/>
                <w:szCs w:val="20"/>
              </w:rPr>
              <w:t>457999,63</w:t>
            </w:r>
          </w:p>
        </w:tc>
      </w:tr>
      <w:tr w:rsidR="003B0CD9" w:rsidRPr="005B0BD1" w14:paraId="5EBD6ACF"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7A10CAC8" w14:textId="77777777" w:rsidR="003B0CD9" w:rsidRPr="005B0BD1" w:rsidRDefault="003B0CD9" w:rsidP="003B0CD9">
            <w:pPr>
              <w:widowControl/>
              <w:autoSpaceDE/>
              <w:autoSpaceDN/>
              <w:jc w:val="center"/>
              <w:rPr>
                <w:sz w:val="20"/>
                <w:szCs w:val="20"/>
                <w:lang w:bidi="ar-SA"/>
              </w:rPr>
            </w:pPr>
            <w:r w:rsidRPr="005B0BD1">
              <w:rPr>
                <w:sz w:val="20"/>
                <w:szCs w:val="20"/>
                <w:lang w:bidi="ar-SA"/>
              </w:rPr>
              <w:t>9.1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71404EB8" w14:textId="77777777" w:rsidR="003B0CD9" w:rsidRPr="005B0BD1" w:rsidRDefault="003B0CD9" w:rsidP="003B0CD9">
            <w:pPr>
              <w:widowControl/>
              <w:autoSpaceDE/>
              <w:autoSpaceDN/>
              <w:rPr>
                <w:sz w:val="20"/>
                <w:szCs w:val="20"/>
                <w:lang w:bidi="ar-SA"/>
              </w:rPr>
            </w:pPr>
            <w:r w:rsidRPr="005B0BD1">
              <w:rPr>
                <w:sz w:val="20"/>
                <w:szCs w:val="20"/>
                <w:lang w:bidi="ar-SA"/>
              </w:rPr>
              <w:t>Объем приобретаемой тепловой энергии</w:t>
            </w:r>
          </w:p>
        </w:tc>
        <w:tc>
          <w:tcPr>
            <w:tcW w:w="662" w:type="pct"/>
            <w:tcBorders>
              <w:top w:val="nil"/>
              <w:left w:val="nil"/>
              <w:bottom w:val="single" w:sz="4" w:space="0" w:color="auto"/>
              <w:right w:val="single" w:sz="4" w:space="0" w:color="auto"/>
            </w:tcBorders>
            <w:shd w:val="clear" w:color="auto" w:fill="auto"/>
            <w:vAlign w:val="center"/>
            <w:hideMark/>
          </w:tcPr>
          <w:p w14:paraId="4B18D09E" w14:textId="77777777" w:rsidR="003B0CD9" w:rsidRPr="005B0BD1" w:rsidRDefault="003B0CD9" w:rsidP="003B0CD9">
            <w:pPr>
              <w:widowControl/>
              <w:autoSpaceDE/>
              <w:autoSpaceDN/>
              <w:jc w:val="center"/>
              <w:rPr>
                <w:sz w:val="20"/>
                <w:szCs w:val="20"/>
                <w:lang w:bidi="ar-SA"/>
              </w:rPr>
            </w:pPr>
            <w:r w:rsidRPr="005B0BD1">
              <w:rPr>
                <w:sz w:val="20"/>
                <w:szCs w:val="20"/>
                <w:lang w:bidi="ar-SA"/>
              </w:rPr>
              <w:t>тыс. Гкал</w:t>
            </w:r>
          </w:p>
        </w:tc>
        <w:tc>
          <w:tcPr>
            <w:tcW w:w="1397" w:type="pct"/>
            <w:tcBorders>
              <w:top w:val="nil"/>
              <w:left w:val="nil"/>
              <w:bottom w:val="single" w:sz="4" w:space="0" w:color="auto"/>
              <w:right w:val="single" w:sz="4" w:space="0" w:color="auto"/>
            </w:tcBorders>
            <w:shd w:val="clear" w:color="auto" w:fill="auto"/>
            <w:vAlign w:val="center"/>
          </w:tcPr>
          <w:p w14:paraId="12082D45" w14:textId="32048576" w:rsidR="003B0CD9" w:rsidRPr="005B0BD1" w:rsidRDefault="003B0CD9" w:rsidP="003B0CD9">
            <w:pPr>
              <w:jc w:val="center"/>
              <w:rPr>
                <w:sz w:val="20"/>
                <w:szCs w:val="20"/>
                <w:lang w:bidi="ar-SA"/>
              </w:rPr>
            </w:pPr>
            <w:r w:rsidRPr="005B0BD1">
              <w:rPr>
                <w:sz w:val="20"/>
                <w:szCs w:val="20"/>
              </w:rPr>
              <w:t>0,00</w:t>
            </w:r>
          </w:p>
        </w:tc>
      </w:tr>
      <w:tr w:rsidR="003B0CD9" w:rsidRPr="005B0BD1" w14:paraId="0A048A9E"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3B770A0" w14:textId="77777777" w:rsidR="003B0CD9" w:rsidRPr="005B0BD1" w:rsidRDefault="003B0CD9" w:rsidP="003B0CD9">
            <w:pPr>
              <w:widowControl/>
              <w:autoSpaceDE/>
              <w:autoSpaceDN/>
              <w:jc w:val="center"/>
              <w:rPr>
                <w:sz w:val="20"/>
                <w:szCs w:val="20"/>
                <w:lang w:bidi="ar-SA"/>
              </w:rPr>
            </w:pPr>
            <w:r w:rsidRPr="005B0BD1">
              <w:rPr>
                <w:sz w:val="20"/>
                <w:szCs w:val="20"/>
                <w:lang w:bidi="ar-SA"/>
              </w:rPr>
              <w:t>10</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4F687367" w14:textId="77777777" w:rsidR="003B0CD9" w:rsidRPr="005B0BD1" w:rsidRDefault="003B0CD9" w:rsidP="003B0CD9">
            <w:pPr>
              <w:widowControl/>
              <w:autoSpaceDE/>
              <w:autoSpaceDN/>
              <w:rPr>
                <w:sz w:val="20"/>
                <w:szCs w:val="20"/>
                <w:lang w:bidi="ar-SA"/>
              </w:rPr>
            </w:pPr>
            <w:r w:rsidRPr="005B0BD1">
              <w:rPr>
                <w:sz w:val="20"/>
                <w:szCs w:val="20"/>
                <w:lang w:bidi="ar-SA"/>
              </w:rPr>
              <w:t xml:space="preserve">Объем тепловой энергии, отпускаемой потребителям </w:t>
            </w:r>
          </w:p>
        </w:tc>
        <w:tc>
          <w:tcPr>
            <w:tcW w:w="662" w:type="pct"/>
            <w:tcBorders>
              <w:top w:val="nil"/>
              <w:left w:val="nil"/>
              <w:bottom w:val="single" w:sz="4" w:space="0" w:color="auto"/>
              <w:right w:val="single" w:sz="4" w:space="0" w:color="auto"/>
            </w:tcBorders>
            <w:shd w:val="clear" w:color="auto" w:fill="auto"/>
            <w:vAlign w:val="center"/>
            <w:hideMark/>
          </w:tcPr>
          <w:p w14:paraId="752028FB" w14:textId="77777777" w:rsidR="003B0CD9" w:rsidRPr="005B0BD1" w:rsidRDefault="003B0CD9" w:rsidP="003B0CD9">
            <w:pPr>
              <w:widowControl/>
              <w:autoSpaceDE/>
              <w:autoSpaceDN/>
              <w:jc w:val="center"/>
              <w:rPr>
                <w:sz w:val="20"/>
                <w:szCs w:val="20"/>
                <w:lang w:bidi="ar-SA"/>
              </w:rPr>
            </w:pPr>
            <w:r w:rsidRPr="005B0BD1">
              <w:rPr>
                <w:sz w:val="20"/>
                <w:szCs w:val="20"/>
                <w:lang w:bidi="ar-SA"/>
              </w:rPr>
              <w:t>тыс. Гкал</w:t>
            </w:r>
          </w:p>
        </w:tc>
        <w:tc>
          <w:tcPr>
            <w:tcW w:w="1397" w:type="pct"/>
            <w:tcBorders>
              <w:top w:val="nil"/>
              <w:left w:val="nil"/>
              <w:bottom w:val="single" w:sz="4" w:space="0" w:color="auto"/>
              <w:right w:val="single" w:sz="4" w:space="0" w:color="auto"/>
            </w:tcBorders>
            <w:shd w:val="clear" w:color="auto" w:fill="auto"/>
            <w:vAlign w:val="center"/>
          </w:tcPr>
          <w:p w14:paraId="6DD11AF8" w14:textId="7DBF064F" w:rsidR="003B0CD9" w:rsidRPr="005B0BD1" w:rsidRDefault="003B0CD9" w:rsidP="003B0CD9">
            <w:pPr>
              <w:jc w:val="center"/>
              <w:rPr>
                <w:sz w:val="20"/>
                <w:szCs w:val="20"/>
                <w:lang w:bidi="ar-SA"/>
              </w:rPr>
            </w:pPr>
            <w:r w:rsidRPr="005B0BD1">
              <w:rPr>
                <w:sz w:val="20"/>
                <w:szCs w:val="20"/>
              </w:rPr>
              <w:t>348216,56</w:t>
            </w:r>
          </w:p>
        </w:tc>
      </w:tr>
      <w:tr w:rsidR="003B0CD9" w:rsidRPr="005B0BD1" w14:paraId="32F87498"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B467FE0" w14:textId="77777777" w:rsidR="003B0CD9" w:rsidRPr="005B0BD1" w:rsidRDefault="003B0CD9" w:rsidP="003B0CD9">
            <w:pPr>
              <w:widowControl/>
              <w:autoSpaceDE/>
              <w:autoSpaceDN/>
              <w:jc w:val="center"/>
              <w:rPr>
                <w:sz w:val="20"/>
                <w:szCs w:val="20"/>
                <w:lang w:bidi="ar-SA"/>
              </w:rPr>
            </w:pPr>
            <w:r w:rsidRPr="005B0BD1">
              <w:rPr>
                <w:sz w:val="20"/>
                <w:szCs w:val="20"/>
                <w:lang w:bidi="ar-SA"/>
              </w:rPr>
              <w:t>10.1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0AA4A239" w14:textId="77777777" w:rsidR="003B0CD9" w:rsidRPr="005B0BD1" w:rsidRDefault="003B0CD9" w:rsidP="003B0CD9">
            <w:pPr>
              <w:widowControl/>
              <w:autoSpaceDE/>
              <w:autoSpaceDN/>
              <w:rPr>
                <w:sz w:val="20"/>
                <w:szCs w:val="20"/>
                <w:lang w:bidi="ar-SA"/>
              </w:rPr>
            </w:pPr>
            <w:r w:rsidRPr="005B0BD1">
              <w:rPr>
                <w:sz w:val="20"/>
                <w:szCs w:val="20"/>
                <w:lang w:bidi="ar-SA"/>
              </w:rPr>
              <w:t>Определенном по приборам учета, в т.ч.:</w:t>
            </w:r>
          </w:p>
        </w:tc>
        <w:tc>
          <w:tcPr>
            <w:tcW w:w="662" w:type="pct"/>
            <w:tcBorders>
              <w:top w:val="nil"/>
              <w:left w:val="nil"/>
              <w:bottom w:val="single" w:sz="4" w:space="0" w:color="auto"/>
              <w:right w:val="single" w:sz="4" w:space="0" w:color="auto"/>
            </w:tcBorders>
            <w:shd w:val="clear" w:color="auto" w:fill="auto"/>
            <w:vAlign w:val="center"/>
            <w:hideMark/>
          </w:tcPr>
          <w:p w14:paraId="68F02345" w14:textId="77777777" w:rsidR="003B0CD9" w:rsidRPr="005B0BD1" w:rsidRDefault="003B0CD9" w:rsidP="003B0CD9">
            <w:pPr>
              <w:widowControl/>
              <w:autoSpaceDE/>
              <w:autoSpaceDN/>
              <w:jc w:val="center"/>
              <w:rPr>
                <w:sz w:val="20"/>
                <w:szCs w:val="20"/>
                <w:lang w:bidi="ar-SA"/>
              </w:rPr>
            </w:pPr>
            <w:r w:rsidRPr="005B0BD1">
              <w:rPr>
                <w:sz w:val="20"/>
                <w:szCs w:val="20"/>
                <w:lang w:bidi="ar-SA"/>
              </w:rPr>
              <w:t>тыс. Гкал</w:t>
            </w:r>
          </w:p>
        </w:tc>
        <w:tc>
          <w:tcPr>
            <w:tcW w:w="1397" w:type="pct"/>
            <w:tcBorders>
              <w:top w:val="nil"/>
              <w:left w:val="nil"/>
              <w:bottom w:val="single" w:sz="4" w:space="0" w:color="auto"/>
              <w:right w:val="single" w:sz="4" w:space="0" w:color="auto"/>
            </w:tcBorders>
            <w:shd w:val="clear" w:color="auto" w:fill="auto"/>
            <w:vAlign w:val="center"/>
          </w:tcPr>
          <w:p w14:paraId="5F86019B" w14:textId="40892259" w:rsidR="003B0CD9" w:rsidRPr="005B0BD1" w:rsidRDefault="003B0CD9" w:rsidP="003B0CD9">
            <w:pPr>
              <w:jc w:val="center"/>
              <w:rPr>
                <w:sz w:val="20"/>
                <w:szCs w:val="20"/>
                <w:lang w:bidi="ar-SA"/>
              </w:rPr>
            </w:pPr>
            <w:r w:rsidRPr="005B0BD1">
              <w:rPr>
                <w:sz w:val="20"/>
                <w:szCs w:val="20"/>
              </w:rPr>
              <w:t>0,00</w:t>
            </w:r>
          </w:p>
        </w:tc>
      </w:tr>
      <w:tr w:rsidR="003B0CD9" w:rsidRPr="005B0BD1" w14:paraId="12606F19"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009DCA88" w14:textId="77777777" w:rsidR="003B0CD9" w:rsidRPr="005B0BD1" w:rsidRDefault="003B0CD9" w:rsidP="003B0CD9">
            <w:pPr>
              <w:widowControl/>
              <w:autoSpaceDE/>
              <w:autoSpaceDN/>
              <w:jc w:val="center"/>
              <w:rPr>
                <w:sz w:val="20"/>
                <w:szCs w:val="20"/>
                <w:lang w:bidi="ar-SA"/>
              </w:rPr>
            </w:pPr>
            <w:r w:rsidRPr="005B0BD1">
              <w:rPr>
                <w:sz w:val="20"/>
                <w:szCs w:val="20"/>
                <w:lang w:bidi="ar-SA"/>
              </w:rPr>
              <w:t>10.1.1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406F78AE" w14:textId="77777777" w:rsidR="003B0CD9" w:rsidRPr="005B0BD1" w:rsidRDefault="003B0CD9" w:rsidP="003B0CD9">
            <w:pPr>
              <w:widowControl/>
              <w:autoSpaceDE/>
              <w:autoSpaceDN/>
              <w:rPr>
                <w:sz w:val="20"/>
                <w:szCs w:val="20"/>
                <w:lang w:bidi="ar-SA"/>
              </w:rPr>
            </w:pPr>
            <w:r w:rsidRPr="005B0BD1">
              <w:rPr>
                <w:sz w:val="20"/>
                <w:szCs w:val="20"/>
                <w:lang w:bidi="ar-SA"/>
              </w:rPr>
              <w:t>Определенный по приборам учета объем тепловой энергии, отпускаемой по договорам потребителям, максимальный объем потребления тепловой энергии объектов которых составляет менее чем 0,2 Гкал</w:t>
            </w:r>
          </w:p>
        </w:tc>
        <w:tc>
          <w:tcPr>
            <w:tcW w:w="662" w:type="pct"/>
            <w:tcBorders>
              <w:top w:val="nil"/>
              <w:left w:val="nil"/>
              <w:bottom w:val="single" w:sz="4" w:space="0" w:color="auto"/>
              <w:right w:val="single" w:sz="4" w:space="0" w:color="auto"/>
            </w:tcBorders>
            <w:shd w:val="clear" w:color="auto" w:fill="auto"/>
            <w:vAlign w:val="center"/>
            <w:hideMark/>
          </w:tcPr>
          <w:p w14:paraId="0F758AAD" w14:textId="77777777" w:rsidR="003B0CD9" w:rsidRPr="005B0BD1" w:rsidRDefault="003B0CD9" w:rsidP="003B0CD9">
            <w:pPr>
              <w:widowControl/>
              <w:autoSpaceDE/>
              <w:autoSpaceDN/>
              <w:jc w:val="center"/>
              <w:rPr>
                <w:sz w:val="20"/>
                <w:szCs w:val="20"/>
                <w:lang w:bidi="ar-SA"/>
              </w:rPr>
            </w:pPr>
            <w:r w:rsidRPr="005B0BD1">
              <w:rPr>
                <w:sz w:val="20"/>
                <w:szCs w:val="20"/>
                <w:lang w:bidi="ar-SA"/>
              </w:rPr>
              <w:t>тыс. Гкал</w:t>
            </w:r>
          </w:p>
        </w:tc>
        <w:tc>
          <w:tcPr>
            <w:tcW w:w="1397" w:type="pct"/>
            <w:tcBorders>
              <w:top w:val="nil"/>
              <w:left w:val="nil"/>
              <w:bottom w:val="single" w:sz="4" w:space="0" w:color="auto"/>
              <w:right w:val="single" w:sz="4" w:space="0" w:color="auto"/>
            </w:tcBorders>
            <w:shd w:val="clear" w:color="auto" w:fill="auto"/>
            <w:vAlign w:val="center"/>
          </w:tcPr>
          <w:p w14:paraId="2B55B729" w14:textId="761D9ED0" w:rsidR="003B0CD9" w:rsidRPr="005B0BD1" w:rsidRDefault="003B0CD9" w:rsidP="003B0CD9">
            <w:pPr>
              <w:jc w:val="center"/>
              <w:rPr>
                <w:sz w:val="20"/>
                <w:szCs w:val="20"/>
                <w:lang w:bidi="ar-SA"/>
              </w:rPr>
            </w:pPr>
            <w:r w:rsidRPr="005B0BD1">
              <w:rPr>
                <w:sz w:val="20"/>
                <w:szCs w:val="20"/>
              </w:rPr>
              <w:t>0,00</w:t>
            </w:r>
          </w:p>
        </w:tc>
      </w:tr>
      <w:tr w:rsidR="003B0CD9" w:rsidRPr="005B0BD1" w14:paraId="0B219B57"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1892C556" w14:textId="77777777" w:rsidR="003B0CD9" w:rsidRPr="005B0BD1" w:rsidRDefault="003B0CD9" w:rsidP="003B0CD9">
            <w:pPr>
              <w:widowControl/>
              <w:autoSpaceDE/>
              <w:autoSpaceDN/>
              <w:jc w:val="center"/>
              <w:rPr>
                <w:sz w:val="20"/>
                <w:szCs w:val="20"/>
                <w:lang w:bidi="ar-SA"/>
              </w:rPr>
            </w:pPr>
            <w:r w:rsidRPr="005B0BD1">
              <w:rPr>
                <w:sz w:val="20"/>
                <w:szCs w:val="20"/>
                <w:lang w:bidi="ar-SA"/>
              </w:rPr>
              <w:t>10.2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51A93102" w14:textId="77777777" w:rsidR="003B0CD9" w:rsidRPr="005B0BD1" w:rsidRDefault="003B0CD9" w:rsidP="003B0CD9">
            <w:pPr>
              <w:widowControl/>
              <w:autoSpaceDE/>
              <w:autoSpaceDN/>
              <w:rPr>
                <w:sz w:val="20"/>
                <w:szCs w:val="20"/>
                <w:lang w:bidi="ar-SA"/>
              </w:rPr>
            </w:pPr>
            <w:r w:rsidRPr="005B0BD1">
              <w:rPr>
                <w:sz w:val="20"/>
                <w:szCs w:val="20"/>
                <w:lang w:bidi="ar-SA"/>
              </w:rPr>
              <w:t>Определенном расчетным путем (нормативам потребления коммунальных услуг)</w:t>
            </w:r>
          </w:p>
        </w:tc>
        <w:tc>
          <w:tcPr>
            <w:tcW w:w="662" w:type="pct"/>
            <w:tcBorders>
              <w:top w:val="nil"/>
              <w:left w:val="nil"/>
              <w:bottom w:val="single" w:sz="4" w:space="0" w:color="auto"/>
              <w:right w:val="single" w:sz="4" w:space="0" w:color="auto"/>
            </w:tcBorders>
            <w:shd w:val="clear" w:color="auto" w:fill="auto"/>
            <w:vAlign w:val="center"/>
            <w:hideMark/>
          </w:tcPr>
          <w:p w14:paraId="62C9FF7A" w14:textId="77777777" w:rsidR="003B0CD9" w:rsidRPr="005B0BD1" w:rsidRDefault="003B0CD9" w:rsidP="003B0CD9">
            <w:pPr>
              <w:widowControl/>
              <w:autoSpaceDE/>
              <w:autoSpaceDN/>
              <w:jc w:val="center"/>
              <w:rPr>
                <w:sz w:val="20"/>
                <w:szCs w:val="20"/>
                <w:lang w:bidi="ar-SA"/>
              </w:rPr>
            </w:pPr>
            <w:r w:rsidRPr="005B0BD1">
              <w:rPr>
                <w:sz w:val="20"/>
                <w:szCs w:val="20"/>
                <w:lang w:bidi="ar-SA"/>
              </w:rPr>
              <w:t>тыс. Гкал</w:t>
            </w:r>
          </w:p>
        </w:tc>
        <w:tc>
          <w:tcPr>
            <w:tcW w:w="1397" w:type="pct"/>
            <w:tcBorders>
              <w:top w:val="nil"/>
              <w:left w:val="nil"/>
              <w:bottom w:val="single" w:sz="4" w:space="0" w:color="auto"/>
              <w:right w:val="single" w:sz="4" w:space="0" w:color="auto"/>
            </w:tcBorders>
            <w:shd w:val="clear" w:color="auto" w:fill="auto"/>
            <w:vAlign w:val="center"/>
          </w:tcPr>
          <w:p w14:paraId="7A5ADEC8" w14:textId="357625A0" w:rsidR="003B0CD9" w:rsidRPr="005B0BD1" w:rsidRDefault="003B0CD9" w:rsidP="003B0CD9">
            <w:pPr>
              <w:jc w:val="center"/>
              <w:rPr>
                <w:sz w:val="20"/>
                <w:szCs w:val="20"/>
                <w:lang w:bidi="ar-SA"/>
              </w:rPr>
            </w:pPr>
            <w:r w:rsidRPr="005B0BD1">
              <w:rPr>
                <w:sz w:val="20"/>
                <w:szCs w:val="20"/>
              </w:rPr>
              <w:t>0,00</w:t>
            </w:r>
          </w:p>
        </w:tc>
      </w:tr>
      <w:tr w:rsidR="003B0CD9" w:rsidRPr="005B0BD1" w14:paraId="66EA2E04"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35115AD" w14:textId="77777777" w:rsidR="003B0CD9" w:rsidRPr="005B0BD1" w:rsidRDefault="003B0CD9" w:rsidP="003B0CD9">
            <w:pPr>
              <w:widowControl/>
              <w:autoSpaceDE/>
              <w:autoSpaceDN/>
              <w:jc w:val="center"/>
              <w:rPr>
                <w:sz w:val="20"/>
                <w:szCs w:val="20"/>
                <w:lang w:bidi="ar-SA"/>
              </w:rPr>
            </w:pPr>
            <w:r w:rsidRPr="005B0BD1">
              <w:rPr>
                <w:sz w:val="20"/>
                <w:szCs w:val="20"/>
                <w:lang w:bidi="ar-SA"/>
              </w:rPr>
              <w:t>11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78B942BE" w14:textId="77777777" w:rsidR="003B0CD9" w:rsidRPr="005B0BD1" w:rsidRDefault="003B0CD9" w:rsidP="003B0CD9">
            <w:pPr>
              <w:widowControl/>
              <w:autoSpaceDE/>
              <w:autoSpaceDN/>
              <w:rPr>
                <w:sz w:val="20"/>
                <w:szCs w:val="20"/>
                <w:lang w:bidi="ar-SA"/>
              </w:rPr>
            </w:pPr>
            <w:r w:rsidRPr="005B0BD1">
              <w:rPr>
                <w:sz w:val="20"/>
                <w:szCs w:val="20"/>
                <w:lang w:bidi="ar-SA"/>
              </w:rPr>
              <w:t>Нормативы технологических потерь при передаче тепловой энергии, теплоносителя по тепловым сетям</w:t>
            </w:r>
          </w:p>
        </w:tc>
        <w:tc>
          <w:tcPr>
            <w:tcW w:w="662" w:type="pct"/>
            <w:tcBorders>
              <w:top w:val="nil"/>
              <w:left w:val="nil"/>
              <w:bottom w:val="single" w:sz="4" w:space="0" w:color="auto"/>
              <w:right w:val="single" w:sz="4" w:space="0" w:color="auto"/>
            </w:tcBorders>
            <w:shd w:val="clear" w:color="auto" w:fill="auto"/>
            <w:vAlign w:val="center"/>
            <w:hideMark/>
          </w:tcPr>
          <w:p w14:paraId="76427C5D" w14:textId="77777777" w:rsidR="003B0CD9" w:rsidRPr="005B0BD1" w:rsidRDefault="003B0CD9" w:rsidP="003B0CD9">
            <w:pPr>
              <w:widowControl/>
              <w:autoSpaceDE/>
              <w:autoSpaceDN/>
              <w:jc w:val="center"/>
              <w:rPr>
                <w:sz w:val="20"/>
                <w:szCs w:val="20"/>
                <w:lang w:bidi="ar-SA"/>
              </w:rPr>
            </w:pPr>
            <w:r w:rsidRPr="005B0BD1">
              <w:rPr>
                <w:sz w:val="20"/>
                <w:szCs w:val="20"/>
                <w:lang w:bidi="ar-SA"/>
              </w:rPr>
              <w:t>Ккал/ч. мес.</w:t>
            </w:r>
          </w:p>
        </w:tc>
        <w:tc>
          <w:tcPr>
            <w:tcW w:w="1397" w:type="pct"/>
            <w:tcBorders>
              <w:top w:val="nil"/>
              <w:left w:val="nil"/>
              <w:bottom w:val="single" w:sz="4" w:space="0" w:color="auto"/>
              <w:right w:val="single" w:sz="4" w:space="0" w:color="auto"/>
            </w:tcBorders>
            <w:shd w:val="clear" w:color="auto" w:fill="auto"/>
            <w:vAlign w:val="center"/>
          </w:tcPr>
          <w:p w14:paraId="6FA9FA09" w14:textId="33F5B1F1" w:rsidR="003B0CD9" w:rsidRPr="005B0BD1" w:rsidRDefault="003B0CD9" w:rsidP="003B0CD9">
            <w:pPr>
              <w:widowControl/>
              <w:autoSpaceDE/>
              <w:autoSpaceDN/>
              <w:jc w:val="center"/>
              <w:rPr>
                <w:sz w:val="20"/>
                <w:szCs w:val="20"/>
                <w:lang w:bidi="ar-SA"/>
              </w:rPr>
            </w:pPr>
            <w:r w:rsidRPr="005B0BD1">
              <w:rPr>
                <w:sz w:val="20"/>
                <w:szCs w:val="20"/>
                <w:lang w:bidi="ar-SA"/>
              </w:rPr>
              <w:t>-</w:t>
            </w:r>
          </w:p>
        </w:tc>
      </w:tr>
      <w:tr w:rsidR="003B0CD9" w:rsidRPr="005B0BD1" w14:paraId="0589AA16"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40F44E4F" w14:textId="77777777" w:rsidR="003B0CD9" w:rsidRPr="005B0BD1" w:rsidRDefault="003B0CD9" w:rsidP="003B0CD9">
            <w:pPr>
              <w:widowControl/>
              <w:autoSpaceDE/>
              <w:autoSpaceDN/>
              <w:jc w:val="center"/>
              <w:rPr>
                <w:sz w:val="20"/>
                <w:szCs w:val="20"/>
                <w:lang w:bidi="ar-SA"/>
              </w:rPr>
            </w:pPr>
            <w:r w:rsidRPr="005B0BD1">
              <w:rPr>
                <w:sz w:val="20"/>
                <w:szCs w:val="20"/>
                <w:lang w:bidi="ar-SA"/>
              </w:rPr>
              <w:t>12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776CF407" w14:textId="77777777" w:rsidR="003B0CD9" w:rsidRPr="005B0BD1" w:rsidRDefault="003B0CD9" w:rsidP="003B0CD9">
            <w:pPr>
              <w:widowControl/>
              <w:autoSpaceDE/>
              <w:autoSpaceDN/>
              <w:rPr>
                <w:sz w:val="20"/>
                <w:szCs w:val="20"/>
                <w:lang w:bidi="ar-SA"/>
              </w:rPr>
            </w:pPr>
            <w:r w:rsidRPr="005B0BD1">
              <w:rPr>
                <w:sz w:val="20"/>
                <w:szCs w:val="20"/>
                <w:lang w:bidi="ar-SA"/>
              </w:rPr>
              <w:t>Фактический объем потерь при передаче тепловой энергии</w:t>
            </w:r>
          </w:p>
        </w:tc>
        <w:tc>
          <w:tcPr>
            <w:tcW w:w="662" w:type="pct"/>
            <w:tcBorders>
              <w:top w:val="nil"/>
              <w:left w:val="nil"/>
              <w:bottom w:val="single" w:sz="4" w:space="0" w:color="auto"/>
              <w:right w:val="single" w:sz="4" w:space="0" w:color="auto"/>
            </w:tcBorders>
            <w:shd w:val="clear" w:color="auto" w:fill="auto"/>
            <w:vAlign w:val="center"/>
            <w:hideMark/>
          </w:tcPr>
          <w:p w14:paraId="29DAADC0" w14:textId="77777777" w:rsidR="003B0CD9" w:rsidRPr="005B0BD1" w:rsidRDefault="003B0CD9" w:rsidP="003B0CD9">
            <w:pPr>
              <w:widowControl/>
              <w:autoSpaceDE/>
              <w:autoSpaceDN/>
              <w:jc w:val="center"/>
              <w:rPr>
                <w:sz w:val="20"/>
                <w:szCs w:val="20"/>
                <w:lang w:bidi="ar-SA"/>
              </w:rPr>
            </w:pPr>
            <w:r w:rsidRPr="005B0BD1">
              <w:rPr>
                <w:sz w:val="20"/>
                <w:szCs w:val="20"/>
                <w:lang w:bidi="ar-SA"/>
              </w:rPr>
              <w:t>тыс. Гкал/год</w:t>
            </w:r>
          </w:p>
        </w:tc>
        <w:tc>
          <w:tcPr>
            <w:tcW w:w="1397" w:type="pct"/>
            <w:tcBorders>
              <w:top w:val="nil"/>
              <w:left w:val="nil"/>
              <w:bottom w:val="single" w:sz="4" w:space="0" w:color="auto"/>
              <w:right w:val="single" w:sz="4" w:space="0" w:color="auto"/>
            </w:tcBorders>
            <w:shd w:val="clear" w:color="auto" w:fill="auto"/>
            <w:vAlign w:val="center"/>
          </w:tcPr>
          <w:p w14:paraId="4548664E" w14:textId="043BD8CB" w:rsidR="003B0CD9" w:rsidRPr="005B0BD1" w:rsidRDefault="003B0CD9" w:rsidP="003B0CD9">
            <w:pPr>
              <w:jc w:val="center"/>
              <w:rPr>
                <w:sz w:val="20"/>
                <w:szCs w:val="20"/>
                <w:lang w:bidi="ar-SA"/>
              </w:rPr>
            </w:pPr>
            <w:r w:rsidRPr="005B0BD1">
              <w:rPr>
                <w:sz w:val="20"/>
                <w:szCs w:val="20"/>
              </w:rPr>
              <w:t>96888,45</w:t>
            </w:r>
          </w:p>
        </w:tc>
      </w:tr>
      <w:tr w:rsidR="003B0CD9" w:rsidRPr="005B0BD1" w14:paraId="7C8D594D"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0D4EC91D" w14:textId="77777777" w:rsidR="003B0CD9" w:rsidRPr="005B0BD1" w:rsidRDefault="003B0CD9" w:rsidP="003B0CD9">
            <w:pPr>
              <w:widowControl/>
              <w:autoSpaceDE/>
              <w:autoSpaceDN/>
              <w:jc w:val="center"/>
              <w:rPr>
                <w:sz w:val="20"/>
                <w:szCs w:val="20"/>
                <w:lang w:bidi="ar-SA"/>
              </w:rPr>
            </w:pPr>
            <w:r w:rsidRPr="005B0BD1">
              <w:rPr>
                <w:sz w:val="20"/>
                <w:szCs w:val="20"/>
                <w:lang w:bidi="ar-SA"/>
              </w:rPr>
              <w:t>12.1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22861D14" w14:textId="77777777" w:rsidR="003B0CD9" w:rsidRPr="005B0BD1" w:rsidRDefault="003B0CD9" w:rsidP="003B0CD9">
            <w:pPr>
              <w:widowControl/>
              <w:autoSpaceDE/>
              <w:autoSpaceDN/>
              <w:rPr>
                <w:sz w:val="20"/>
                <w:szCs w:val="20"/>
                <w:lang w:bidi="ar-SA"/>
              </w:rPr>
            </w:pPr>
            <w:r w:rsidRPr="005B0BD1">
              <w:rPr>
                <w:sz w:val="20"/>
                <w:szCs w:val="20"/>
                <w:lang w:bidi="ar-SA"/>
              </w:rPr>
              <w:t>Плановый объем потерь при передаче тепловой энергии</w:t>
            </w:r>
          </w:p>
        </w:tc>
        <w:tc>
          <w:tcPr>
            <w:tcW w:w="662" w:type="pct"/>
            <w:tcBorders>
              <w:top w:val="nil"/>
              <w:left w:val="nil"/>
              <w:bottom w:val="single" w:sz="4" w:space="0" w:color="auto"/>
              <w:right w:val="single" w:sz="4" w:space="0" w:color="auto"/>
            </w:tcBorders>
            <w:shd w:val="clear" w:color="auto" w:fill="auto"/>
            <w:vAlign w:val="center"/>
            <w:hideMark/>
          </w:tcPr>
          <w:p w14:paraId="0E163CF2" w14:textId="77777777" w:rsidR="003B0CD9" w:rsidRPr="005B0BD1" w:rsidRDefault="003B0CD9" w:rsidP="003B0CD9">
            <w:pPr>
              <w:widowControl/>
              <w:autoSpaceDE/>
              <w:autoSpaceDN/>
              <w:jc w:val="center"/>
              <w:rPr>
                <w:sz w:val="20"/>
                <w:szCs w:val="20"/>
                <w:lang w:bidi="ar-SA"/>
              </w:rPr>
            </w:pPr>
            <w:r w:rsidRPr="005B0BD1">
              <w:rPr>
                <w:sz w:val="20"/>
                <w:szCs w:val="20"/>
                <w:lang w:bidi="ar-SA"/>
              </w:rPr>
              <w:t>тыс. Гкал/год</w:t>
            </w:r>
          </w:p>
        </w:tc>
        <w:tc>
          <w:tcPr>
            <w:tcW w:w="1397" w:type="pct"/>
            <w:tcBorders>
              <w:top w:val="nil"/>
              <w:left w:val="nil"/>
              <w:bottom w:val="single" w:sz="4" w:space="0" w:color="auto"/>
              <w:right w:val="single" w:sz="4" w:space="0" w:color="auto"/>
            </w:tcBorders>
            <w:shd w:val="clear" w:color="auto" w:fill="auto"/>
            <w:vAlign w:val="center"/>
          </w:tcPr>
          <w:p w14:paraId="062CB7A1" w14:textId="4C18D005" w:rsidR="003B0CD9" w:rsidRPr="005B0BD1" w:rsidRDefault="003B0CD9" w:rsidP="003B0CD9">
            <w:pPr>
              <w:jc w:val="center"/>
              <w:rPr>
                <w:sz w:val="20"/>
                <w:szCs w:val="20"/>
                <w:lang w:bidi="ar-SA"/>
              </w:rPr>
            </w:pPr>
            <w:r w:rsidRPr="005B0BD1">
              <w:rPr>
                <w:sz w:val="20"/>
                <w:szCs w:val="20"/>
              </w:rPr>
              <w:t>0,00</w:t>
            </w:r>
          </w:p>
        </w:tc>
      </w:tr>
      <w:tr w:rsidR="003B0CD9" w:rsidRPr="005B0BD1" w14:paraId="5C2D84C3"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55A7D98E" w14:textId="77777777" w:rsidR="003B0CD9" w:rsidRPr="005B0BD1" w:rsidRDefault="003B0CD9" w:rsidP="003B0CD9">
            <w:pPr>
              <w:widowControl/>
              <w:autoSpaceDE/>
              <w:autoSpaceDN/>
              <w:jc w:val="center"/>
              <w:rPr>
                <w:sz w:val="20"/>
                <w:szCs w:val="20"/>
                <w:lang w:bidi="ar-SA"/>
              </w:rPr>
            </w:pPr>
            <w:r w:rsidRPr="005B0BD1">
              <w:rPr>
                <w:sz w:val="20"/>
                <w:szCs w:val="20"/>
                <w:lang w:bidi="ar-SA"/>
              </w:rPr>
              <w:t>13</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2351FCB9" w14:textId="77777777" w:rsidR="003B0CD9" w:rsidRPr="005B0BD1" w:rsidRDefault="003B0CD9" w:rsidP="003B0CD9">
            <w:pPr>
              <w:widowControl/>
              <w:autoSpaceDE/>
              <w:autoSpaceDN/>
              <w:rPr>
                <w:sz w:val="20"/>
                <w:szCs w:val="20"/>
                <w:lang w:bidi="ar-SA"/>
              </w:rPr>
            </w:pPr>
            <w:r w:rsidRPr="005B0BD1">
              <w:rPr>
                <w:sz w:val="20"/>
                <w:szCs w:val="20"/>
                <w:lang w:bidi="ar-SA"/>
              </w:rPr>
              <w:t>Среднесписочная численность основного производственного персонала</w:t>
            </w:r>
          </w:p>
        </w:tc>
        <w:tc>
          <w:tcPr>
            <w:tcW w:w="662" w:type="pct"/>
            <w:tcBorders>
              <w:top w:val="nil"/>
              <w:left w:val="nil"/>
              <w:bottom w:val="single" w:sz="4" w:space="0" w:color="auto"/>
              <w:right w:val="single" w:sz="4" w:space="0" w:color="auto"/>
            </w:tcBorders>
            <w:shd w:val="clear" w:color="auto" w:fill="auto"/>
            <w:vAlign w:val="center"/>
            <w:hideMark/>
          </w:tcPr>
          <w:p w14:paraId="1B58FA69" w14:textId="77777777" w:rsidR="003B0CD9" w:rsidRPr="005B0BD1" w:rsidRDefault="003B0CD9" w:rsidP="003B0CD9">
            <w:pPr>
              <w:widowControl/>
              <w:autoSpaceDE/>
              <w:autoSpaceDN/>
              <w:jc w:val="center"/>
              <w:rPr>
                <w:sz w:val="20"/>
                <w:szCs w:val="20"/>
                <w:lang w:bidi="ar-SA"/>
              </w:rPr>
            </w:pPr>
            <w:r w:rsidRPr="005B0BD1">
              <w:rPr>
                <w:sz w:val="20"/>
                <w:szCs w:val="20"/>
                <w:lang w:bidi="ar-SA"/>
              </w:rPr>
              <w:t>человек</w:t>
            </w:r>
          </w:p>
        </w:tc>
        <w:tc>
          <w:tcPr>
            <w:tcW w:w="1397" w:type="pct"/>
            <w:tcBorders>
              <w:top w:val="nil"/>
              <w:left w:val="nil"/>
              <w:bottom w:val="single" w:sz="4" w:space="0" w:color="auto"/>
              <w:right w:val="single" w:sz="4" w:space="0" w:color="auto"/>
            </w:tcBorders>
            <w:shd w:val="clear" w:color="auto" w:fill="auto"/>
            <w:vAlign w:val="center"/>
          </w:tcPr>
          <w:p w14:paraId="3F8B4046" w14:textId="4AC4D6DC" w:rsidR="003B0CD9" w:rsidRPr="005B0BD1" w:rsidRDefault="003B0CD9" w:rsidP="003B0CD9">
            <w:pPr>
              <w:jc w:val="center"/>
              <w:rPr>
                <w:sz w:val="20"/>
                <w:szCs w:val="20"/>
                <w:lang w:bidi="ar-SA"/>
              </w:rPr>
            </w:pPr>
            <w:r w:rsidRPr="005B0BD1">
              <w:rPr>
                <w:sz w:val="20"/>
                <w:szCs w:val="20"/>
              </w:rPr>
              <w:t>87,00</w:t>
            </w:r>
          </w:p>
        </w:tc>
      </w:tr>
      <w:tr w:rsidR="003B0CD9" w:rsidRPr="005B0BD1" w14:paraId="29E31DFF"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594B03AE" w14:textId="77777777" w:rsidR="003B0CD9" w:rsidRPr="005B0BD1" w:rsidRDefault="003B0CD9" w:rsidP="003B0CD9">
            <w:pPr>
              <w:widowControl/>
              <w:autoSpaceDE/>
              <w:autoSpaceDN/>
              <w:jc w:val="center"/>
              <w:rPr>
                <w:sz w:val="20"/>
                <w:szCs w:val="20"/>
                <w:lang w:bidi="ar-SA"/>
              </w:rPr>
            </w:pPr>
            <w:r w:rsidRPr="005B0BD1">
              <w:rPr>
                <w:sz w:val="20"/>
                <w:szCs w:val="20"/>
                <w:lang w:bidi="ar-SA"/>
              </w:rPr>
              <w:t>14</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2DD9180F" w14:textId="77777777" w:rsidR="003B0CD9" w:rsidRPr="005B0BD1" w:rsidRDefault="003B0CD9" w:rsidP="003B0CD9">
            <w:pPr>
              <w:widowControl/>
              <w:autoSpaceDE/>
              <w:autoSpaceDN/>
              <w:rPr>
                <w:sz w:val="20"/>
                <w:szCs w:val="20"/>
                <w:lang w:bidi="ar-SA"/>
              </w:rPr>
            </w:pPr>
            <w:r w:rsidRPr="005B0BD1">
              <w:rPr>
                <w:sz w:val="20"/>
                <w:szCs w:val="20"/>
                <w:lang w:bidi="ar-SA"/>
              </w:rPr>
              <w:t>Среднесписочная численность административно-управленческого персонала</w:t>
            </w:r>
          </w:p>
        </w:tc>
        <w:tc>
          <w:tcPr>
            <w:tcW w:w="662" w:type="pct"/>
            <w:tcBorders>
              <w:top w:val="nil"/>
              <w:left w:val="nil"/>
              <w:bottom w:val="single" w:sz="4" w:space="0" w:color="auto"/>
              <w:right w:val="single" w:sz="4" w:space="0" w:color="auto"/>
            </w:tcBorders>
            <w:shd w:val="clear" w:color="auto" w:fill="auto"/>
            <w:vAlign w:val="center"/>
            <w:hideMark/>
          </w:tcPr>
          <w:p w14:paraId="7C7CB5DC" w14:textId="77777777" w:rsidR="003B0CD9" w:rsidRPr="005B0BD1" w:rsidRDefault="003B0CD9" w:rsidP="003B0CD9">
            <w:pPr>
              <w:widowControl/>
              <w:autoSpaceDE/>
              <w:autoSpaceDN/>
              <w:jc w:val="center"/>
              <w:rPr>
                <w:sz w:val="20"/>
                <w:szCs w:val="20"/>
                <w:lang w:bidi="ar-SA"/>
              </w:rPr>
            </w:pPr>
            <w:r w:rsidRPr="005B0BD1">
              <w:rPr>
                <w:sz w:val="20"/>
                <w:szCs w:val="20"/>
                <w:lang w:bidi="ar-SA"/>
              </w:rPr>
              <w:t>человек</w:t>
            </w:r>
          </w:p>
        </w:tc>
        <w:tc>
          <w:tcPr>
            <w:tcW w:w="1397" w:type="pct"/>
            <w:tcBorders>
              <w:top w:val="nil"/>
              <w:left w:val="nil"/>
              <w:bottom w:val="single" w:sz="4" w:space="0" w:color="auto"/>
              <w:right w:val="single" w:sz="4" w:space="0" w:color="auto"/>
            </w:tcBorders>
            <w:shd w:val="clear" w:color="auto" w:fill="auto"/>
            <w:vAlign w:val="center"/>
          </w:tcPr>
          <w:p w14:paraId="5759C4E3" w14:textId="4E3E8A0E" w:rsidR="003B0CD9" w:rsidRPr="005B0BD1" w:rsidRDefault="003B0CD9" w:rsidP="003B0CD9">
            <w:pPr>
              <w:jc w:val="center"/>
              <w:rPr>
                <w:sz w:val="20"/>
                <w:szCs w:val="20"/>
                <w:lang w:bidi="ar-SA"/>
              </w:rPr>
            </w:pPr>
            <w:r w:rsidRPr="005B0BD1">
              <w:rPr>
                <w:sz w:val="20"/>
                <w:szCs w:val="20"/>
              </w:rPr>
              <w:t>56,90</w:t>
            </w:r>
          </w:p>
        </w:tc>
      </w:tr>
      <w:tr w:rsidR="003B0CD9" w:rsidRPr="005B0BD1" w14:paraId="4359F49F"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090277D6" w14:textId="77777777" w:rsidR="003B0CD9" w:rsidRPr="005B0BD1" w:rsidRDefault="003B0CD9" w:rsidP="003B0CD9">
            <w:pPr>
              <w:widowControl/>
              <w:autoSpaceDE/>
              <w:autoSpaceDN/>
              <w:jc w:val="center"/>
              <w:rPr>
                <w:sz w:val="20"/>
                <w:szCs w:val="20"/>
                <w:lang w:bidi="ar-SA"/>
              </w:rPr>
            </w:pPr>
            <w:r w:rsidRPr="005B0BD1">
              <w:rPr>
                <w:sz w:val="20"/>
                <w:szCs w:val="20"/>
                <w:lang w:bidi="ar-SA"/>
              </w:rPr>
              <w:t>15</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3EBC090F" w14:textId="77777777" w:rsidR="003B0CD9" w:rsidRPr="005B0BD1" w:rsidRDefault="003B0CD9" w:rsidP="003B0CD9">
            <w:pPr>
              <w:widowControl/>
              <w:autoSpaceDE/>
              <w:autoSpaceDN/>
              <w:rPr>
                <w:sz w:val="20"/>
                <w:szCs w:val="20"/>
                <w:lang w:bidi="ar-SA"/>
              </w:rPr>
            </w:pPr>
            <w:r w:rsidRPr="005B0BD1">
              <w:rPr>
                <w:sz w:val="20"/>
                <w:szCs w:val="20"/>
                <w:lang w:bidi="ar-SA"/>
              </w:rPr>
              <w:t>Норматив удельного расхода условного топлива при производстве тепловой энергии источниками тепловой энергии, с распределением по источникам тепловой энергии, используемым для осуществления регулируемых видов деятельности</w:t>
            </w:r>
          </w:p>
        </w:tc>
        <w:tc>
          <w:tcPr>
            <w:tcW w:w="662" w:type="pct"/>
            <w:tcBorders>
              <w:top w:val="nil"/>
              <w:left w:val="nil"/>
              <w:bottom w:val="single" w:sz="4" w:space="0" w:color="auto"/>
              <w:right w:val="single" w:sz="4" w:space="0" w:color="auto"/>
            </w:tcBorders>
            <w:shd w:val="clear" w:color="auto" w:fill="auto"/>
            <w:vAlign w:val="center"/>
            <w:hideMark/>
          </w:tcPr>
          <w:p w14:paraId="4EB466C1" w14:textId="77777777" w:rsidR="003B0CD9" w:rsidRPr="005B0BD1" w:rsidRDefault="003B0CD9" w:rsidP="003B0CD9">
            <w:pPr>
              <w:widowControl/>
              <w:autoSpaceDE/>
              <w:autoSpaceDN/>
              <w:jc w:val="center"/>
              <w:rPr>
                <w:sz w:val="20"/>
                <w:szCs w:val="20"/>
                <w:lang w:bidi="ar-SA"/>
              </w:rPr>
            </w:pPr>
            <w:r w:rsidRPr="005B0BD1">
              <w:rPr>
                <w:sz w:val="20"/>
                <w:szCs w:val="20"/>
                <w:lang w:bidi="ar-SA"/>
              </w:rPr>
              <w:t>кг у. т./Гкал</w:t>
            </w:r>
          </w:p>
        </w:tc>
        <w:tc>
          <w:tcPr>
            <w:tcW w:w="1397" w:type="pct"/>
            <w:tcBorders>
              <w:top w:val="nil"/>
              <w:left w:val="nil"/>
              <w:bottom w:val="single" w:sz="4" w:space="0" w:color="auto"/>
              <w:right w:val="single" w:sz="4" w:space="0" w:color="auto"/>
            </w:tcBorders>
            <w:shd w:val="clear" w:color="auto" w:fill="auto"/>
            <w:vAlign w:val="center"/>
          </w:tcPr>
          <w:p w14:paraId="79D6DFF0" w14:textId="548AB1C9" w:rsidR="003B0CD9" w:rsidRPr="005B0BD1" w:rsidRDefault="003B0CD9" w:rsidP="003B0CD9">
            <w:pPr>
              <w:widowControl/>
              <w:autoSpaceDE/>
              <w:autoSpaceDN/>
              <w:jc w:val="center"/>
              <w:rPr>
                <w:sz w:val="20"/>
                <w:szCs w:val="20"/>
                <w:lang w:bidi="ar-SA"/>
              </w:rPr>
            </w:pPr>
            <w:r w:rsidRPr="005B0BD1">
              <w:rPr>
                <w:sz w:val="20"/>
                <w:szCs w:val="20"/>
                <w:lang w:bidi="ar-SA"/>
              </w:rPr>
              <w:t>-</w:t>
            </w:r>
          </w:p>
        </w:tc>
      </w:tr>
      <w:tr w:rsidR="003B0CD9" w:rsidRPr="005B0BD1" w14:paraId="028E964F"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D0A4A1B" w14:textId="77777777" w:rsidR="003B0CD9" w:rsidRPr="005B0BD1" w:rsidRDefault="003B0CD9" w:rsidP="003B0CD9">
            <w:pPr>
              <w:widowControl/>
              <w:autoSpaceDE/>
              <w:autoSpaceDN/>
              <w:jc w:val="center"/>
              <w:rPr>
                <w:sz w:val="20"/>
                <w:szCs w:val="20"/>
                <w:lang w:bidi="ar-SA"/>
              </w:rPr>
            </w:pPr>
            <w:r w:rsidRPr="005B0BD1">
              <w:rPr>
                <w:sz w:val="20"/>
                <w:szCs w:val="20"/>
                <w:lang w:bidi="ar-SA"/>
              </w:rPr>
              <w:t>16</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3EC9DF8D" w14:textId="77777777" w:rsidR="003B0CD9" w:rsidRPr="005B0BD1" w:rsidRDefault="003B0CD9" w:rsidP="003B0CD9">
            <w:pPr>
              <w:widowControl/>
              <w:autoSpaceDE/>
              <w:autoSpaceDN/>
              <w:rPr>
                <w:sz w:val="20"/>
                <w:szCs w:val="20"/>
                <w:lang w:bidi="ar-SA"/>
              </w:rPr>
            </w:pPr>
            <w:r w:rsidRPr="005B0BD1">
              <w:rPr>
                <w:sz w:val="20"/>
                <w:szCs w:val="20"/>
                <w:lang w:bidi="ar-SA"/>
              </w:rPr>
              <w:t>Плановый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662" w:type="pct"/>
            <w:tcBorders>
              <w:top w:val="nil"/>
              <w:left w:val="nil"/>
              <w:bottom w:val="single" w:sz="4" w:space="0" w:color="auto"/>
              <w:right w:val="single" w:sz="4" w:space="0" w:color="auto"/>
            </w:tcBorders>
            <w:shd w:val="clear" w:color="auto" w:fill="auto"/>
            <w:vAlign w:val="center"/>
            <w:hideMark/>
          </w:tcPr>
          <w:p w14:paraId="6191F3DF" w14:textId="77777777" w:rsidR="003B0CD9" w:rsidRPr="005B0BD1" w:rsidRDefault="003B0CD9" w:rsidP="003B0CD9">
            <w:pPr>
              <w:widowControl/>
              <w:autoSpaceDE/>
              <w:autoSpaceDN/>
              <w:jc w:val="center"/>
              <w:rPr>
                <w:sz w:val="20"/>
                <w:szCs w:val="20"/>
                <w:lang w:bidi="ar-SA"/>
              </w:rPr>
            </w:pPr>
            <w:r w:rsidRPr="005B0BD1">
              <w:rPr>
                <w:sz w:val="20"/>
                <w:szCs w:val="20"/>
                <w:lang w:bidi="ar-SA"/>
              </w:rPr>
              <w:t>кг усл. топл./Гкал</w:t>
            </w:r>
          </w:p>
        </w:tc>
        <w:tc>
          <w:tcPr>
            <w:tcW w:w="1397" w:type="pct"/>
            <w:tcBorders>
              <w:top w:val="nil"/>
              <w:left w:val="nil"/>
              <w:bottom w:val="single" w:sz="4" w:space="0" w:color="auto"/>
              <w:right w:val="single" w:sz="4" w:space="0" w:color="auto"/>
            </w:tcBorders>
            <w:shd w:val="clear" w:color="auto" w:fill="auto"/>
            <w:vAlign w:val="center"/>
          </w:tcPr>
          <w:p w14:paraId="37458F13" w14:textId="40E7AD21" w:rsidR="003B0CD9" w:rsidRPr="005B0BD1" w:rsidRDefault="003B0CD9" w:rsidP="003B0CD9">
            <w:pPr>
              <w:jc w:val="center"/>
              <w:rPr>
                <w:sz w:val="20"/>
                <w:szCs w:val="20"/>
                <w:lang w:bidi="ar-SA"/>
              </w:rPr>
            </w:pPr>
            <w:r w:rsidRPr="005B0BD1">
              <w:rPr>
                <w:sz w:val="20"/>
                <w:szCs w:val="20"/>
              </w:rPr>
              <w:t>156,70</w:t>
            </w:r>
          </w:p>
        </w:tc>
      </w:tr>
      <w:tr w:rsidR="003B0CD9" w:rsidRPr="005B0BD1" w14:paraId="5E6E139C"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33291656" w14:textId="77777777" w:rsidR="003B0CD9" w:rsidRPr="005B0BD1" w:rsidRDefault="003B0CD9" w:rsidP="003B0CD9">
            <w:pPr>
              <w:widowControl/>
              <w:autoSpaceDE/>
              <w:autoSpaceDN/>
              <w:jc w:val="center"/>
              <w:rPr>
                <w:sz w:val="20"/>
                <w:szCs w:val="20"/>
                <w:lang w:bidi="ar-SA"/>
              </w:rPr>
            </w:pPr>
            <w:r w:rsidRPr="005B0BD1">
              <w:rPr>
                <w:sz w:val="20"/>
                <w:szCs w:val="20"/>
                <w:lang w:bidi="ar-SA"/>
              </w:rPr>
              <w:t>17</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4A4ABF94" w14:textId="77777777" w:rsidR="003B0CD9" w:rsidRPr="005B0BD1" w:rsidRDefault="003B0CD9" w:rsidP="003B0CD9">
            <w:pPr>
              <w:widowControl/>
              <w:autoSpaceDE/>
              <w:autoSpaceDN/>
              <w:rPr>
                <w:sz w:val="20"/>
                <w:szCs w:val="20"/>
                <w:lang w:bidi="ar-SA"/>
              </w:rPr>
            </w:pPr>
            <w:r w:rsidRPr="005B0BD1">
              <w:rPr>
                <w:sz w:val="20"/>
                <w:szCs w:val="20"/>
                <w:lang w:bidi="ar-SA"/>
              </w:rPr>
              <w:t>Фактический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662" w:type="pct"/>
            <w:tcBorders>
              <w:top w:val="nil"/>
              <w:left w:val="nil"/>
              <w:bottom w:val="single" w:sz="4" w:space="0" w:color="auto"/>
              <w:right w:val="single" w:sz="4" w:space="0" w:color="auto"/>
            </w:tcBorders>
            <w:shd w:val="clear" w:color="auto" w:fill="auto"/>
            <w:vAlign w:val="center"/>
            <w:hideMark/>
          </w:tcPr>
          <w:p w14:paraId="30A4758C" w14:textId="77777777" w:rsidR="003B0CD9" w:rsidRPr="005B0BD1" w:rsidRDefault="003B0CD9" w:rsidP="003B0CD9">
            <w:pPr>
              <w:widowControl/>
              <w:autoSpaceDE/>
              <w:autoSpaceDN/>
              <w:jc w:val="center"/>
              <w:rPr>
                <w:sz w:val="20"/>
                <w:szCs w:val="20"/>
                <w:lang w:bidi="ar-SA"/>
              </w:rPr>
            </w:pPr>
            <w:r w:rsidRPr="005B0BD1">
              <w:rPr>
                <w:sz w:val="20"/>
                <w:szCs w:val="20"/>
                <w:lang w:bidi="ar-SA"/>
              </w:rPr>
              <w:t>кг усл. топл./Гкал</w:t>
            </w:r>
          </w:p>
        </w:tc>
        <w:tc>
          <w:tcPr>
            <w:tcW w:w="1397" w:type="pct"/>
            <w:tcBorders>
              <w:top w:val="nil"/>
              <w:left w:val="nil"/>
              <w:bottom w:val="single" w:sz="4" w:space="0" w:color="auto"/>
              <w:right w:val="single" w:sz="4" w:space="0" w:color="auto"/>
            </w:tcBorders>
            <w:shd w:val="clear" w:color="auto" w:fill="auto"/>
            <w:vAlign w:val="center"/>
          </w:tcPr>
          <w:p w14:paraId="303E3B1A" w14:textId="15FD0694" w:rsidR="003B0CD9" w:rsidRPr="005B0BD1" w:rsidRDefault="003B0CD9" w:rsidP="003B0CD9">
            <w:pPr>
              <w:jc w:val="center"/>
              <w:rPr>
                <w:sz w:val="20"/>
                <w:szCs w:val="20"/>
                <w:lang w:bidi="ar-SA"/>
              </w:rPr>
            </w:pPr>
            <w:r w:rsidRPr="005B0BD1">
              <w:rPr>
                <w:sz w:val="20"/>
                <w:szCs w:val="20"/>
              </w:rPr>
              <w:t>156,70</w:t>
            </w:r>
          </w:p>
        </w:tc>
      </w:tr>
      <w:tr w:rsidR="003B0CD9" w:rsidRPr="005B0BD1" w14:paraId="03C35FE6"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3FF3263B" w14:textId="77777777" w:rsidR="003B0CD9" w:rsidRPr="005B0BD1" w:rsidRDefault="003B0CD9" w:rsidP="003B0CD9">
            <w:pPr>
              <w:widowControl/>
              <w:autoSpaceDE/>
              <w:autoSpaceDN/>
              <w:jc w:val="center"/>
              <w:rPr>
                <w:sz w:val="20"/>
                <w:szCs w:val="20"/>
                <w:lang w:bidi="ar-SA"/>
              </w:rPr>
            </w:pPr>
            <w:r w:rsidRPr="005B0BD1">
              <w:rPr>
                <w:sz w:val="20"/>
                <w:szCs w:val="20"/>
                <w:lang w:bidi="ar-SA"/>
              </w:rPr>
              <w:t>18</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6E0E881D" w14:textId="77777777" w:rsidR="003B0CD9" w:rsidRPr="005B0BD1" w:rsidRDefault="003B0CD9" w:rsidP="003B0CD9">
            <w:pPr>
              <w:widowControl/>
              <w:autoSpaceDE/>
              <w:autoSpaceDN/>
              <w:rPr>
                <w:sz w:val="20"/>
                <w:szCs w:val="20"/>
                <w:lang w:bidi="ar-SA"/>
              </w:rPr>
            </w:pPr>
            <w:r w:rsidRPr="005B0BD1">
              <w:rPr>
                <w:sz w:val="20"/>
                <w:szCs w:val="20"/>
                <w:lang w:bidi="ar-SA"/>
              </w:rPr>
              <w:t>Удельный расход электрической энергии на производство (передачу) тепловой энергии на единицу тепловой энергии, отпускаемой потребителям</w:t>
            </w:r>
          </w:p>
        </w:tc>
        <w:tc>
          <w:tcPr>
            <w:tcW w:w="662" w:type="pct"/>
            <w:tcBorders>
              <w:top w:val="nil"/>
              <w:left w:val="nil"/>
              <w:bottom w:val="single" w:sz="4" w:space="0" w:color="auto"/>
              <w:right w:val="single" w:sz="4" w:space="0" w:color="auto"/>
            </w:tcBorders>
            <w:shd w:val="clear" w:color="auto" w:fill="auto"/>
            <w:vAlign w:val="center"/>
            <w:hideMark/>
          </w:tcPr>
          <w:p w14:paraId="3E88A2D7" w14:textId="77777777" w:rsidR="003B0CD9" w:rsidRPr="005B0BD1" w:rsidRDefault="003B0CD9" w:rsidP="003B0CD9">
            <w:pPr>
              <w:widowControl/>
              <w:autoSpaceDE/>
              <w:autoSpaceDN/>
              <w:jc w:val="center"/>
              <w:rPr>
                <w:sz w:val="20"/>
                <w:szCs w:val="20"/>
                <w:lang w:bidi="ar-SA"/>
              </w:rPr>
            </w:pPr>
            <w:r w:rsidRPr="005B0BD1">
              <w:rPr>
                <w:sz w:val="20"/>
                <w:szCs w:val="20"/>
                <w:lang w:bidi="ar-SA"/>
              </w:rPr>
              <w:t>тыс. кВт.ч/Гкал</w:t>
            </w:r>
          </w:p>
        </w:tc>
        <w:tc>
          <w:tcPr>
            <w:tcW w:w="1397" w:type="pct"/>
            <w:tcBorders>
              <w:top w:val="nil"/>
              <w:left w:val="nil"/>
              <w:bottom w:val="single" w:sz="4" w:space="0" w:color="auto"/>
              <w:right w:val="single" w:sz="4" w:space="0" w:color="auto"/>
            </w:tcBorders>
            <w:shd w:val="clear" w:color="auto" w:fill="auto"/>
            <w:vAlign w:val="center"/>
          </w:tcPr>
          <w:p w14:paraId="1ADBF7F0" w14:textId="18FEC920" w:rsidR="003B0CD9" w:rsidRPr="005B0BD1" w:rsidRDefault="003B0CD9" w:rsidP="003B0CD9">
            <w:pPr>
              <w:jc w:val="center"/>
              <w:rPr>
                <w:sz w:val="20"/>
                <w:szCs w:val="20"/>
                <w:lang w:bidi="ar-SA"/>
              </w:rPr>
            </w:pPr>
            <w:r w:rsidRPr="005B0BD1">
              <w:rPr>
                <w:sz w:val="20"/>
                <w:szCs w:val="20"/>
              </w:rPr>
              <w:t>25,12</w:t>
            </w:r>
          </w:p>
        </w:tc>
      </w:tr>
      <w:tr w:rsidR="003B0CD9" w:rsidRPr="005B0BD1" w14:paraId="54B3CB97"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7942A662" w14:textId="77777777" w:rsidR="003B0CD9" w:rsidRPr="005B0BD1" w:rsidRDefault="003B0CD9" w:rsidP="003B0CD9">
            <w:pPr>
              <w:widowControl/>
              <w:autoSpaceDE/>
              <w:autoSpaceDN/>
              <w:jc w:val="center"/>
              <w:rPr>
                <w:sz w:val="20"/>
                <w:szCs w:val="20"/>
                <w:lang w:bidi="ar-SA"/>
              </w:rPr>
            </w:pPr>
            <w:r w:rsidRPr="005B0BD1">
              <w:rPr>
                <w:sz w:val="20"/>
                <w:szCs w:val="20"/>
                <w:lang w:bidi="ar-SA"/>
              </w:rPr>
              <w:t>19</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0CF607C6" w14:textId="77777777" w:rsidR="003B0CD9" w:rsidRPr="005B0BD1" w:rsidRDefault="003B0CD9" w:rsidP="003B0CD9">
            <w:pPr>
              <w:widowControl/>
              <w:autoSpaceDE/>
              <w:autoSpaceDN/>
              <w:rPr>
                <w:sz w:val="20"/>
                <w:szCs w:val="20"/>
                <w:lang w:bidi="ar-SA"/>
              </w:rPr>
            </w:pPr>
            <w:r w:rsidRPr="005B0BD1">
              <w:rPr>
                <w:sz w:val="20"/>
                <w:szCs w:val="20"/>
                <w:lang w:bidi="ar-SA"/>
              </w:rPr>
              <w:t>Удельный расход холодной воды на производство (передачу) тепловой энергии на единицу тепловой энергии, отпускаемой потребителям</w:t>
            </w:r>
          </w:p>
        </w:tc>
        <w:tc>
          <w:tcPr>
            <w:tcW w:w="662" w:type="pct"/>
            <w:tcBorders>
              <w:top w:val="nil"/>
              <w:left w:val="nil"/>
              <w:bottom w:val="single" w:sz="4" w:space="0" w:color="auto"/>
              <w:right w:val="single" w:sz="4" w:space="0" w:color="auto"/>
            </w:tcBorders>
            <w:shd w:val="clear" w:color="auto" w:fill="auto"/>
            <w:vAlign w:val="center"/>
            <w:hideMark/>
          </w:tcPr>
          <w:p w14:paraId="5594E84E" w14:textId="77777777" w:rsidR="003B0CD9" w:rsidRPr="005B0BD1" w:rsidRDefault="003B0CD9" w:rsidP="003B0CD9">
            <w:pPr>
              <w:widowControl/>
              <w:autoSpaceDE/>
              <w:autoSpaceDN/>
              <w:jc w:val="center"/>
              <w:rPr>
                <w:sz w:val="20"/>
                <w:szCs w:val="20"/>
                <w:lang w:bidi="ar-SA"/>
              </w:rPr>
            </w:pPr>
            <w:r w:rsidRPr="005B0BD1">
              <w:rPr>
                <w:sz w:val="20"/>
                <w:szCs w:val="20"/>
                <w:lang w:bidi="ar-SA"/>
              </w:rPr>
              <w:t>куб.м/Гкал</w:t>
            </w:r>
          </w:p>
        </w:tc>
        <w:tc>
          <w:tcPr>
            <w:tcW w:w="1397" w:type="pct"/>
            <w:tcBorders>
              <w:top w:val="nil"/>
              <w:left w:val="nil"/>
              <w:bottom w:val="single" w:sz="4" w:space="0" w:color="auto"/>
              <w:right w:val="single" w:sz="4" w:space="0" w:color="auto"/>
            </w:tcBorders>
            <w:shd w:val="clear" w:color="auto" w:fill="auto"/>
            <w:vAlign w:val="center"/>
          </w:tcPr>
          <w:p w14:paraId="4CA0ED13" w14:textId="6EAD0E28" w:rsidR="003B0CD9" w:rsidRPr="005B0BD1" w:rsidRDefault="003B0CD9" w:rsidP="003B0CD9">
            <w:pPr>
              <w:jc w:val="center"/>
              <w:rPr>
                <w:sz w:val="20"/>
                <w:szCs w:val="20"/>
                <w:lang w:bidi="ar-SA"/>
              </w:rPr>
            </w:pPr>
            <w:r w:rsidRPr="005B0BD1">
              <w:rPr>
                <w:sz w:val="20"/>
                <w:szCs w:val="20"/>
              </w:rPr>
              <w:t>2,52</w:t>
            </w:r>
          </w:p>
        </w:tc>
      </w:tr>
      <w:tr w:rsidR="003B0CD9" w:rsidRPr="005B0BD1" w14:paraId="79CC55D4"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109649F5" w14:textId="77777777" w:rsidR="003B0CD9" w:rsidRPr="005B0BD1" w:rsidRDefault="003B0CD9" w:rsidP="003B0CD9">
            <w:pPr>
              <w:widowControl/>
              <w:autoSpaceDE/>
              <w:autoSpaceDN/>
              <w:jc w:val="center"/>
              <w:rPr>
                <w:sz w:val="20"/>
                <w:szCs w:val="20"/>
                <w:lang w:bidi="ar-SA"/>
              </w:rPr>
            </w:pPr>
            <w:r w:rsidRPr="005B0BD1">
              <w:rPr>
                <w:sz w:val="20"/>
                <w:szCs w:val="20"/>
                <w:lang w:bidi="ar-SA"/>
              </w:rPr>
              <w:t>20</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709FF745" w14:textId="77777777" w:rsidR="003B0CD9" w:rsidRPr="005B0BD1" w:rsidRDefault="003B0CD9" w:rsidP="003B0CD9">
            <w:pPr>
              <w:widowControl/>
              <w:autoSpaceDE/>
              <w:autoSpaceDN/>
              <w:rPr>
                <w:sz w:val="20"/>
                <w:szCs w:val="20"/>
                <w:lang w:bidi="ar-SA"/>
              </w:rPr>
            </w:pPr>
            <w:r w:rsidRPr="005B0BD1">
              <w:rPr>
                <w:sz w:val="20"/>
                <w:szCs w:val="20"/>
                <w:lang w:bidi="ar-SA"/>
              </w:rPr>
              <w:t>Информация о показателях технико-экономического состояния систем теплоснабжения (за исключением теплопотребляющих установок потребителей тепловой энергии, теплоносителя, а также источников тепловой энергии, функционирующих в режиме комбинированной выработки электрической и тепловой энергии), в т.ч.:</w:t>
            </w:r>
          </w:p>
        </w:tc>
        <w:tc>
          <w:tcPr>
            <w:tcW w:w="662" w:type="pct"/>
            <w:tcBorders>
              <w:top w:val="nil"/>
              <w:left w:val="nil"/>
              <w:bottom w:val="single" w:sz="4" w:space="0" w:color="auto"/>
              <w:right w:val="single" w:sz="4" w:space="0" w:color="auto"/>
            </w:tcBorders>
            <w:shd w:val="clear" w:color="auto" w:fill="auto"/>
            <w:vAlign w:val="center"/>
            <w:hideMark/>
          </w:tcPr>
          <w:p w14:paraId="43DE05E8" w14:textId="77777777" w:rsidR="003B0CD9" w:rsidRPr="005B0BD1" w:rsidRDefault="003B0CD9" w:rsidP="003B0CD9">
            <w:pPr>
              <w:widowControl/>
              <w:autoSpaceDE/>
              <w:autoSpaceDN/>
              <w:jc w:val="center"/>
              <w:rPr>
                <w:sz w:val="20"/>
                <w:szCs w:val="20"/>
                <w:lang w:bidi="ar-SA"/>
              </w:rPr>
            </w:pPr>
            <w:r w:rsidRPr="005B0BD1">
              <w:rPr>
                <w:sz w:val="20"/>
                <w:szCs w:val="20"/>
                <w:lang w:bidi="ar-SA"/>
              </w:rPr>
              <w:t>x</w:t>
            </w:r>
          </w:p>
        </w:tc>
        <w:tc>
          <w:tcPr>
            <w:tcW w:w="1397" w:type="pct"/>
            <w:tcBorders>
              <w:top w:val="nil"/>
              <w:left w:val="nil"/>
              <w:bottom w:val="single" w:sz="4" w:space="0" w:color="auto"/>
              <w:right w:val="single" w:sz="4" w:space="0" w:color="auto"/>
            </w:tcBorders>
            <w:shd w:val="clear" w:color="auto" w:fill="auto"/>
            <w:vAlign w:val="center"/>
          </w:tcPr>
          <w:p w14:paraId="3795683A" w14:textId="268046C5" w:rsidR="003B0CD9" w:rsidRPr="005B0BD1" w:rsidRDefault="00874756" w:rsidP="003B0CD9">
            <w:pPr>
              <w:jc w:val="center"/>
              <w:rPr>
                <w:color w:val="333399"/>
                <w:sz w:val="20"/>
                <w:szCs w:val="20"/>
                <w:u w:val="single"/>
                <w:lang w:bidi="ar-SA"/>
              </w:rPr>
            </w:pPr>
            <w:hyperlink r:id="rId48" w:anchor="RANGE!G123" w:tooltip="Кликните по гиперссылке, чтобы перейти по гиперссылке или отредактировать её" w:history="1">
              <w:r w:rsidR="003B0CD9" w:rsidRPr="005B0BD1">
                <w:rPr>
                  <w:rStyle w:val="af2"/>
                  <w:sz w:val="20"/>
                  <w:szCs w:val="20"/>
                </w:rPr>
                <w:t>https://portal.eias.ru/Portal/DownloadPage.aspx?type=12&amp;guid=a3e1e666-4809-4e7d-906e-0517ecc706ba</w:t>
              </w:r>
            </w:hyperlink>
          </w:p>
        </w:tc>
      </w:tr>
      <w:tr w:rsidR="003B0CD9" w:rsidRPr="005B0BD1" w14:paraId="3AA65444"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F05A146" w14:textId="77777777" w:rsidR="003B0CD9" w:rsidRPr="005B0BD1" w:rsidRDefault="003B0CD9" w:rsidP="003B0CD9">
            <w:pPr>
              <w:widowControl/>
              <w:autoSpaceDE/>
              <w:autoSpaceDN/>
              <w:jc w:val="center"/>
              <w:rPr>
                <w:sz w:val="20"/>
                <w:szCs w:val="20"/>
                <w:lang w:bidi="ar-SA"/>
              </w:rPr>
            </w:pPr>
            <w:r w:rsidRPr="005B0BD1">
              <w:rPr>
                <w:sz w:val="20"/>
                <w:szCs w:val="20"/>
                <w:lang w:bidi="ar-SA"/>
              </w:rPr>
              <w:t>20.1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0608CCA1" w14:textId="77777777" w:rsidR="003B0CD9" w:rsidRPr="005B0BD1" w:rsidRDefault="003B0CD9" w:rsidP="003B0CD9">
            <w:pPr>
              <w:widowControl/>
              <w:autoSpaceDE/>
              <w:autoSpaceDN/>
              <w:rPr>
                <w:sz w:val="20"/>
                <w:szCs w:val="20"/>
                <w:lang w:bidi="ar-SA"/>
              </w:rPr>
            </w:pPr>
            <w:r w:rsidRPr="005B0BD1">
              <w:rPr>
                <w:sz w:val="20"/>
                <w:szCs w:val="20"/>
                <w:lang w:bidi="ar-SA"/>
              </w:rPr>
              <w:t>Информация о показателях физического износа объектов теплоснабжения</w:t>
            </w:r>
          </w:p>
        </w:tc>
        <w:tc>
          <w:tcPr>
            <w:tcW w:w="662" w:type="pct"/>
            <w:tcBorders>
              <w:top w:val="nil"/>
              <w:left w:val="nil"/>
              <w:bottom w:val="single" w:sz="4" w:space="0" w:color="auto"/>
              <w:right w:val="single" w:sz="4" w:space="0" w:color="auto"/>
            </w:tcBorders>
            <w:shd w:val="clear" w:color="auto" w:fill="auto"/>
            <w:vAlign w:val="center"/>
            <w:hideMark/>
          </w:tcPr>
          <w:p w14:paraId="1A9EF9EF" w14:textId="77777777" w:rsidR="003B0CD9" w:rsidRPr="005B0BD1" w:rsidRDefault="003B0CD9" w:rsidP="003B0CD9">
            <w:pPr>
              <w:widowControl/>
              <w:autoSpaceDE/>
              <w:autoSpaceDN/>
              <w:jc w:val="center"/>
              <w:rPr>
                <w:sz w:val="20"/>
                <w:szCs w:val="20"/>
                <w:lang w:bidi="ar-SA"/>
              </w:rPr>
            </w:pPr>
            <w:r w:rsidRPr="005B0BD1">
              <w:rPr>
                <w:sz w:val="20"/>
                <w:szCs w:val="20"/>
                <w:lang w:bidi="ar-SA"/>
              </w:rPr>
              <w:t>x</w:t>
            </w:r>
          </w:p>
        </w:tc>
        <w:tc>
          <w:tcPr>
            <w:tcW w:w="1397" w:type="pct"/>
            <w:tcBorders>
              <w:top w:val="nil"/>
              <w:left w:val="nil"/>
              <w:bottom w:val="single" w:sz="4" w:space="0" w:color="auto"/>
              <w:right w:val="single" w:sz="4" w:space="0" w:color="auto"/>
            </w:tcBorders>
            <w:shd w:val="clear" w:color="auto" w:fill="auto"/>
            <w:vAlign w:val="center"/>
          </w:tcPr>
          <w:p w14:paraId="5FE6F733" w14:textId="451FC65C" w:rsidR="003B0CD9" w:rsidRPr="005B0BD1" w:rsidRDefault="003B0CD9" w:rsidP="003B0CD9">
            <w:pPr>
              <w:jc w:val="center"/>
              <w:rPr>
                <w:color w:val="333399"/>
                <w:sz w:val="20"/>
                <w:szCs w:val="20"/>
                <w:u w:val="single"/>
                <w:lang w:bidi="ar-SA"/>
              </w:rPr>
            </w:pPr>
            <w:r w:rsidRPr="005B0BD1">
              <w:rPr>
                <w:color w:val="333399"/>
                <w:sz w:val="20"/>
                <w:szCs w:val="20"/>
                <w:u w:val="single"/>
              </w:rPr>
              <w:t>https://portal.eias.ru/Portal/DownloadPage.aspx?type=12&amp;guid=a3e1e666-4809-4e7d-906e-0517ecc706ba</w:t>
            </w:r>
          </w:p>
        </w:tc>
      </w:tr>
      <w:tr w:rsidR="003B0CD9" w:rsidRPr="005B0BD1" w14:paraId="1EABEC71" w14:textId="77777777" w:rsidTr="005B4F7D">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19FB8E65" w14:textId="77777777" w:rsidR="003B0CD9" w:rsidRPr="005B0BD1" w:rsidRDefault="003B0CD9" w:rsidP="003B0CD9">
            <w:pPr>
              <w:widowControl/>
              <w:autoSpaceDE/>
              <w:autoSpaceDN/>
              <w:jc w:val="center"/>
              <w:rPr>
                <w:sz w:val="20"/>
                <w:szCs w:val="20"/>
                <w:lang w:bidi="ar-SA"/>
              </w:rPr>
            </w:pPr>
            <w:r w:rsidRPr="005B0BD1">
              <w:rPr>
                <w:sz w:val="20"/>
                <w:szCs w:val="20"/>
                <w:lang w:bidi="ar-SA"/>
              </w:rPr>
              <w:t>20.2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62927C6D" w14:textId="77777777" w:rsidR="003B0CD9" w:rsidRPr="005B0BD1" w:rsidRDefault="003B0CD9" w:rsidP="003B0CD9">
            <w:pPr>
              <w:widowControl/>
              <w:autoSpaceDE/>
              <w:autoSpaceDN/>
              <w:rPr>
                <w:sz w:val="20"/>
                <w:szCs w:val="20"/>
                <w:lang w:bidi="ar-SA"/>
              </w:rPr>
            </w:pPr>
            <w:r w:rsidRPr="005B0BD1">
              <w:rPr>
                <w:sz w:val="20"/>
                <w:szCs w:val="20"/>
                <w:lang w:bidi="ar-SA"/>
              </w:rPr>
              <w:t>Информация о показателях энергетической эффективности объектов теплоснабжения</w:t>
            </w:r>
          </w:p>
        </w:tc>
        <w:tc>
          <w:tcPr>
            <w:tcW w:w="662" w:type="pct"/>
            <w:tcBorders>
              <w:top w:val="nil"/>
              <w:left w:val="nil"/>
              <w:bottom w:val="single" w:sz="4" w:space="0" w:color="auto"/>
              <w:right w:val="single" w:sz="4" w:space="0" w:color="auto"/>
            </w:tcBorders>
            <w:shd w:val="clear" w:color="auto" w:fill="auto"/>
            <w:vAlign w:val="center"/>
            <w:hideMark/>
          </w:tcPr>
          <w:p w14:paraId="28BC433B" w14:textId="77777777" w:rsidR="003B0CD9" w:rsidRPr="005B0BD1" w:rsidRDefault="003B0CD9" w:rsidP="003B0CD9">
            <w:pPr>
              <w:widowControl/>
              <w:autoSpaceDE/>
              <w:autoSpaceDN/>
              <w:jc w:val="center"/>
              <w:rPr>
                <w:sz w:val="20"/>
                <w:szCs w:val="20"/>
                <w:lang w:bidi="ar-SA"/>
              </w:rPr>
            </w:pPr>
            <w:r w:rsidRPr="005B0BD1">
              <w:rPr>
                <w:sz w:val="20"/>
                <w:szCs w:val="20"/>
                <w:lang w:bidi="ar-SA"/>
              </w:rPr>
              <w:t>x</w:t>
            </w:r>
          </w:p>
        </w:tc>
        <w:tc>
          <w:tcPr>
            <w:tcW w:w="1397" w:type="pct"/>
            <w:tcBorders>
              <w:top w:val="nil"/>
              <w:left w:val="nil"/>
              <w:bottom w:val="single" w:sz="4" w:space="0" w:color="auto"/>
              <w:right w:val="single" w:sz="4" w:space="0" w:color="auto"/>
            </w:tcBorders>
            <w:shd w:val="clear" w:color="auto" w:fill="auto"/>
            <w:vAlign w:val="center"/>
          </w:tcPr>
          <w:p w14:paraId="596BFBE9" w14:textId="4F73F330" w:rsidR="003B0CD9" w:rsidRPr="005B0BD1" w:rsidRDefault="003B0CD9" w:rsidP="003B0CD9">
            <w:pPr>
              <w:jc w:val="center"/>
              <w:rPr>
                <w:color w:val="333399"/>
                <w:sz w:val="20"/>
                <w:szCs w:val="20"/>
                <w:u w:val="single"/>
                <w:lang w:bidi="ar-SA"/>
              </w:rPr>
            </w:pPr>
            <w:r w:rsidRPr="005B0BD1">
              <w:rPr>
                <w:color w:val="333399"/>
                <w:sz w:val="20"/>
                <w:szCs w:val="20"/>
                <w:u w:val="single"/>
              </w:rPr>
              <w:t>https://portal.eias.ru/Portal/DownloadPage.aspx?type=12&amp;guid=a3e1e666-4809-4e7d-906e-0517ecc706ba</w:t>
            </w:r>
          </w:p>
        </w:tc>
      </w:tr>
    </w:tbl>
    <w:p w14:paraId="08CD5B1F" w14:textId="4A55CD00" w:rsidR="00B17E7E" w:rsidRPr="005B0BD1" w:rsidRDefault="009023D6" w:rsidP="00B17E7E">
      <w:pPr>
        <w:pStyle w:val="20"/>
        <w:keepNext/>
        <w:keepLines/>
        <w:widowControl/>
        <w:numPr>
          <w:ilvl w:val="1"/>
          <w:numId w:val="90"/>
        </w:numPr>
        <w:tabs>
          <w:tab w:val="left" w:pos="851"/>
          <w:tab w:val="left" w:pos="1843"/>
        </w:tabs>
        <w:spacing w:before="120" w:after="120"/>
        <w:ind w:left="0" w:firstLine="0"/>
        <w:jc w:val="both"/>
        <w:rPr>
          <w:i w:val="0"/>
        </w:rPr>
      </w:pPr>
      <w:bookmarkStart w:id="219" w:name="_Toc134088999"/>
      <w:r w:rsidRPr="005B0BD1">
        <w:rPr>
          <w:i w:val="0"/>
        </w:rPr>
        <w:t>Описание изменений технико-экономических показателей</w:t>
      </w:r>
      <w:r w:rsidRPr="005B0BD1">
        <w:t xml:space="preserve"> </w:t>
      </w:r>
      <w:r w:rsidRPr="005B0BD1">
        <w:rPr>
          <w:i w:val="0"/>
        </w:rPr>
        <w:t>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219"/>
    </w:p>
    <w:p w14:paraId="2EE3BEC5" w14:textId="1D81C5E8" w:rsidR="006E0069" w:rsidRDefault="00B17E7E" w:rsidP="006E0069">
      <w:pPr>
        <w:widowControl/>
        <w:tabs>
          <w:tab w:val="left" w:pos="0"/>
        </w:tabs>
        <w:spacing w:before="120" w:after="120" w:line="360" w:lineRule="auto"/>
        <w:ind w:firstLine="709"/>
        <w:jc w:val="both"/>
        <w:rPr>
          <w:sz w:val="26"/>
        </w:rPr>
      </w:pPr>
      <w:r w:rsidRPr="005B0BD1">
        <w:rPr>
          <w:sz w:val="26"/>
        </w:rPr>
        <w:t>Технико-экономические показатели работы представлены за отчетный период. Больших различий в показателях от года к году не зафиксировано.</w:t>
      </w:r>
      <w:r w:rsidR="006E0069">
        <w:rPr>
          <w:sz w:val="26"/>
        </w:rPr>
        <w:br w:type="page"/>
      </w:r>
    </w:p>
    <w:p w14:paraId="0B720EBB" w14:textId="01440F5B" w:rsidR="007A55AF" w:rsidRPr="005B0BD1" w:rsidRDefault="007A55AF" w:rsidP="00ED15ED">
      <w:pPr>
        <w:pStyle w:val="10"/>
        <w:pageBreakBefore/>
        <w:widowControl/>
        <w:numPr>
          <w:ilvl w:val="1"/>
          <w:numId w:val="2"/>
        </w:numPr>
        <w:tabs>
          <w:tab w:val="left" w:pos="1418"/>
        </w:tabs>
        <w:spacing w:before="240" w:after="240"/>
        <w:ind w:left="0" w:firstLine="0"/>
        <w:jc w:val="both"/>
      </w:pPr>
      <w:bookmarkStart w:id="220" w:name="_Toc134089000"/>
      <w:r w:rsidRPr="005B0BD1">
        <w:t>Цены (тарифы) в сфере</w:t>
      </w:r>
      <w:r w:rsidRPr="005B0BD1">
        <w:rPr>
          <w:spacing w:val="-2"/>
        </w:rPr>
        <w:t xml:space="preserve"> </w:t>
      </w:r>
      <w:r w:rsidRPr="005B0BD1">
        <w:t>теплоснабжения</w:t>
      </w:r>
      <w:bookmarkEnd w:id="220"/>
    </w:p>
    <w:p w14:paraId="31ABCFA3" w14:textId="7B9D733A" w:rsidR="007A55AF" w:rsidRPr="005B0BD1" w:rsidRDefault="00E04611" w:rsidP="00ED15ED">
      <w:pPr>
        <w:pStyle w:val="20"/>
        <w:widowControl/>
        <w:numPr>
          <w:ilvl w:val="0"/>
          <w:numId w:val="11"/>
        </w:numPr>
        <w:tabs>
          <w:tab w:val="left" w:pos="1418"/>
        </w:tabs>
        <w:spacing w:before="120" w:after="240"/>
        <w:ind w:left="0" w:firstLine="0"/>
        <w:jc w:val="both"/>
        <w:rPr>
          <w:i w:val="0"/>
        </w:rPr>
      </w:pPr>
      <w:bookmarkStart w:id="221" w:name="_Toc134089001"/>
      <w:r w:rsidRPr="005B0BD1">
        <w:rPr>
          <w:i w:val="0"/>
        </w:rPr>
        <w:t>Описание динамики</w:t>
      </w:r>
      <w:r w:rsidR="00413095" w:rsidRPr="005B0BD1">
        <w:rPr>
          <w:i w:val="0"/>
        </w:rPr>
        <w:t xml:space="preserve"> </w:t>
      </w:r>
      <w:r w:rsidR="007A55AF" w:rsidRPr="005B0BD1">
        <w:rPr>
          <w:i w:val="0"/>
        </w:rPr>
        <w:t>утвержденных</w:t>
      </w:r>
      <w:r w:rsidR="00413095" w:rsidRPr="005B0BD1">
        <w:rPr>
          <w:i w:val="0"/>
        </w:rPr>
        <w:t xml:space="preserve"> </w:t>
      </w:r>
      <w:r w:rsidR="00E357C6" w:rsidRPr="005B0BD1">
        <w:rPr>
          <w:i w:val="0"/>
        </w:rPr>
        <w:t>цен (</w:t>
      </w:r>
      <w:r w:rsidR="007A55AF" w:rsidRPr="005B0BD1">
        <w:rPr>
          <w:i w:val="0"/>
        </w:rPr>
        <w:t>тарифов</w:t>
      </w:r>
      <w:r w:rsidR="00E357C6" w:rsidRPr="005B0BD1">
        <w:rPr>
          <w:i w:val="0"/>
        </w:rPr>
        <w:t>)</w:t>
      </w:r>
      <w:r w:rsidR="007A55AF" w:rsidRPr="005B0BD1">
        <w:rPr>
          <w:i w:val="0"/>
        </w:rPr>
        <w:t>,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w:t>
      </w:r>
      <w:r w:rsidR="007A55AF" w:rsidRPr="005B0BD1">
        <w:rPr>
          <w:i w:val="0"/>
          <w:spacing w:val="-14"/>
        </w:rPr>
        <w:t xml:space="preserve"> </w:t>
      </w:r>
      <w:r w:rsidR="007A55AF" w:rsidRPr="005B0BD1">
        <w:rPr>
          <w:i w:val="0"/>
        </w:rPr>
        <w:t>лет</w:t>
      </w:r>
      <w:bookmarkEnd w:id="221"/>
    </w:p>
    <w:p w14:paraId="2749606E" w14:textId="027E0BE3" w:rsidR="004000CE" w:rsidRPr="005B0BD1" w:rsidRDefault="004000CE" w:rsidP="00ED15ED">
      <w:pPr>
        <w:widowControl/>
        <w:tabs>
          <w:tab w:val="left" w:pos="0"/>
        </w:tabs>
        <w:spacing w:line="360" w:lineRule="auto"/>
        <w:ind w:firstLine="709"/>
        <w:jc w:val="both"/>
        <w:rPr>
          <w:sz w:val="26"/>
        </w:rPr>
      </w:pPr>
      <w:r w:rsidRPr="005B0BD1">
        <w:rPr>
          <w:sz w:val="26"/>
        </w:rPr>
        <w:t xml:space="preserve">В границах </w:t>
      </w:r>
      <w:r w:rsidR="00317DA8" w:rsidRPr="005B0BD1">
        <w:rPr>
          <w:sz w:val="26"/>
        </w:rPr>
        <w:t>Дружногорского</w:t>
      </w:r>
      <w:r w:rsidRPr="005B0BD1">
        <w:rPr>
          <w:sz w:val="26"/>
        </w:rPr>
        <w:t xml:space="preserve"> </w:t>
      </w:r>
      <w:r w:rsidR="00F3488F" w:rsidRPr="005B0BD1">
        <w:rPr>
          <w:sz w:val="26"/>
        </w:rPr>
        <w:t>городского</w:t>
      </w:r>
      <w:r w:rsidRPr="005B0BD1">
        <w:rPr>
          <w:sz w:val="26"/>
        </w:rPr>
        <w:t xml:space="preserve"> поселения деятельность в сфере теплоснабжения осуществляет акционерное общество «Коммунальные системы Гатчинского района».</w:t>
      </w:r>
    </w:p>
    <w:p w14:paraId="450528FD" w14:textId="2DCF0E71" w:rsidR="00B2048E" w:rsidRPr="005B0BD1" w:rsidRDefault="004000CE" w:rsidP="00ED15ED">
      <w:pPr>
        <w:widowControl/>
        <w:tabs>
          <w:tab w:val="left" w:pos="0"/>
        </w:tabs>
        <w:spacing w:line="360" w:lineRule="auto"/>
        <w:ind w:firstLine="709"/>
        <w:jc w:val="both"/>
        <w:rPr>
          <w:sz w:val="26"/>
        </w:rPr>
      </w:pPr>
      <w:r w:rsidRPr="005B0BD1">
        <w:rPr>
          <w:sz w:val="26"/>
        </w:rPr>
        <w:t>Сведения об утвержденных тарифах, устанавливаемых Комитетом по тарифам и ценовой политике Ленинградской области (ЛенРТК) на тепловую энергию (мощность), поставляемую АО «Коммунальные системы Гатчинского района», представлены в таблице</w:t>
      </w:r>
      <w:r w:rsidR="00CD3169" w:rsidRPr="005B0BD1">
        <w:rPr>
          <w:sz w:val="26"/>
        </w:rPr>
        <w:t xml:space="preserve"> ниже</w:t>
      </w:r>
      <w:r w:rsidRPr="005B0BD1">
        <w:rPr>
          <w:sz w:val="26"/>
        </w:rPr>
        <w:t>.</w:t>
      </w:r>
    </w:p>
    <w:p w14:paraId="5B8E6887" w14:textId="72EAB518" w:rsidR="004000CE" w:rsidRPr="005B0BD1" w:rsidRDefault="004000CE" w:rsidP="0062299F">
      <w:pPr>
        <w:pStyle w:val="-0"/>
        <w:keepNext/>
        <w:numPr>
          <w:ilvl w:val="0"/>
          <w:numId w:val="68"/>
        </w:numPr>
        <w:tabs>
          <w:tab w:val="left" w:pos="1418"/>
          <w:tab w:val="left" w:pos="9067"/>
        </w:tabs>
        <w:spacing w:line="240" w:lineRule="auto"/>
        <w:ind w:left="0" w:firstLine="0"/>
        <w:jc w:val="both"/>
        <w:rPr>
          <w:sz w:val="24"/>
          <w:szCs w:val="24"/>
        </w:rPr>
      </w:pPr>
      <w:bookmarkStart w:id="222" w:name="_Ref11994350"/>
      <w:r w:rsidRPr="005B0BD1">
        <w:rPr>
          <w:sz w:val="24"/>
          <w:szCs w:val="24"/>
        </w:rPr>
        <w:t>Динамика утвержденных тарифов на тепловую энергию, поставляемую АО «Коммунальные системы Гатчинского района»</w:t>
      </w:r>
      <w:bookmarkEnd w:id="222"/>
    </w:p>
    <w:tbl>
      <w:tblPr>
        <w:tblStyle w:val="af5"/>
        <w:tblW w:w="0" w:type="auto"/>
        <w:tblLook w:val="04A0" w:firstRow="1" w:lastRow="0" w:firstColumn="1" w:lastColumn="0" w:noHBand="0" w:noVBand="1"/>
      </w:tblPr>
      <w:tblGrid>
        <w:gridCol w:w="1833"/>
        <w:gridCol w:w="1839"/>
        <w:gridCol w:w="2025"/>
        <w:gridCol w:w="1528"/>
        <w:gridCol w:w="2123"/>
      </w:tblGrid>
      <w:tr w:rsidR="00CD3169" w:rsidRPr="005B0BD1" w14:paraId="5F4D34A8" w14:textId="77777777" w:rsidTr="00AF0CFC">
        <w:trPr>
          <w:trHeight w:val="310"/>
          <w:tblHeader/>
        </w:trPr>
        <w:tc>
          <w:tcPr>
            <w:tcW w:w="1833" w:type="dxa"/>
            <w:vMerge w:val="restart"/>
            <w:vAlign w:val="center"/>
          </w:tcPr>
          <w:p w14:paraId="5BF34F48" w14:textId="77777777" w:rsidR="00CD3169" w:rsidRPr="00AF0CFC" w:rsidRDefault="00CD3169" w:rsidP="00AF0CFC">
            <w:pPr>
              <w:widowControl/>
              <w:autoSpaceDE/>
              <w:autoSpaceDN/>
              <w:jc w:val="center"/>
              <w:rPr>
                <w:sz w:val="20"/>
                <w:szCs w:val="20"/>
                <w:lang w:bidi="ar-SA"/>
              </w:rPr>
            </w:pPr>
            <w:r w:rsidRPr="00AF0CFC">
              <w:rPr>
                <w:sz w:val="20"/>
                <w:szCs w:val="20"/>
                <w:lang w:bidi="ar-SA"/>
              </w:rPr>
              <w:t>Вид тарифа</w:t>
            </w:r>
          </w:p>
        </w:tc>
        <w:tc>
          <w:tcPr>
            <w:tcW w:w="1839" w:type="dxa"/>
            <w:vMerge w:val="restart"/>
            <w:vAlign w:val="center"/>
          </w:tcPr>
          <w:p w14:paraId="20357771" w14:textId="77777777" w:rsidR="00CD3169" w:rsidRPr="00AF0CFC" w:rsidRDefault="00CD3169" w:rsidP="00AF0CFC">
            <w:pPr>
              <w:widowControl/>
              <w:autoSpaceDE/>
              <w:autoSpaceDN/>
              <w:jc w:val="center"/>
              <w:rPr>
                <w:sz w:val="20"/>
                <w:szCs w:val="20"/>
                <w:lang w:bidi="ar-SA"/>
              </w:rPr>
            </w:pPr>
            <w:r w:rsidRPr="00AF0CFC">
              <w:rPr>
                <w:sz w:val="20"/>
                <w:szCs w:val="20"/>
                <w:lang w:bidi="ar-SA"/>
              </w:rPr>
              <w:t>Период действия тарифа</w:t>
            </w:r>
          </w:p>
        </w:tc>
        <w:tc>
          <w:tcPr>
            <w:tcW w:w="2025" w:type="dxa"/>
            <w:vAlign w:val="center"/>
          </w:tcPr>
          <w:p w14:paraId="3E33EE50" w14:textId="77777777" w:rsidR="00CD3169" w:rsidRPr="00AF0CFC" w:rsidRDefault="00CD3169" w:rsidP="00AF0CFC">
            <w:pPr>
              <w:widowControl/>
              <w:autoSpaceDE/>
              <w:autoSpaceDN/>
              <w:jc w:val="center"/>
              <w:rPr>
                <w:sz w:val="20"/>
                <w:szCs w:val="20"/>
                <w:lang w:bidi="ar-SA"/>
              </w:rPr>
            </w:pPr>
            <w:r w:rsidRPr="00AF0CFC">
              <w:rPr>
                <w:sz w:val="20"/>
                <w:szCs w:val="20"/>
                <w:lang w:bidi="ar-SA"/>
              </w:rPr>
              <w:t>Тариф</w:t>
            </w:r>
          </w:p>
        </w:tc>
        <w:tc>
          <w:tcPr>
            <w:tcW w:w="1528" w:type="dxa"/>
            <w:vAlign w:val="center"/>
          </w:tcPr>
          <w:p w14:paraId="694A38BE" w14:textId="77777777" w:rsidR="00CD3169" w:rsidRPr="00AF0CFC" w:rsidRDefault="00CD3169" w:rsidP="00AF0CFC">
            <w:pPr>
              <w:widowControl/>
              <w:autoSpaceDE/>
              <w:autoSpaceDN/>
              <w:jc w:val="center"/>
              <w:rPr>
                <w:sz w:val="20"/>
                <w:szCs w:val="20"/>
                <w:lang w:bidi="ar-SA"/>
              </w:rPr>
            </w:pPr>
            <w:r w:rsidRPr="00AF0CFC">
              <w:rPr>
                <w:sz w:val="20"/>
                <w:szCs w:val="20"/>
                <w:lang w:bidi="ar-SA"/>
              </w:rPr>
              <w:t>Тариф</w:t>
            </w:r>
          </w:p>
        </w:tc>
        <w:tc>
          <w:tcPr>
            <w:tcW w:w="2123" w:type="dxa"/>
            <w:vMerge w:val="restart"/>
            <w:vAlign w:val="center"/>
          </w:tcPr>
          <w:p w14:paraId="5F6FCE60" w14:textId="77777777" w:rsidR="00CD3169" w:rsidRPr="00AF0CFC" w:rsidRDefault="00CD3169" w:rsidP="00AF0CFC">
            <w:pPr>
              <w:pStyle w:val="aff7"/>
              <w:ind w:firstLine="0"/>
              <w:jc w:val="center"/>
              <w:rPr>
                <w:sz w:val="20"/>
                <w:szCs w:val="20"/>
                <w:lang w:eastAsia="ru-RU"/>
              </w:rPr>
            </w:pPr>
            <w:r w:rsidRPr="00AF0CFC">
              <w:rPr>
                <w:sz w:val="20"/>
                <w:szCs w:val="20"/>
                <w:lang w:eastAsia="ru-RU"/>
              </w:rPr>
              <w:t>Наименование органа, принявшего решение, реквизиты решения и источник официального опубликования решения</w:t>
            </w:r>
          </w:p>
        </w:tc>
      </w:tr>
      <w:tr w:rsidR="00CD3169" w:rsidRPr="005B0BD1" w14:paraId="72599215" w14:textId="77777777" w:rsidTr="00AF0CFC">
        <w:trPr>
          <w:trHeight w:val="173"/>
          <w:tblHeader/>
        </w:trPr>
        <w:tc>
          <w:tcPr>
            <w:tcW w:w="1833" w:type="dxa"/>
            <w:vMerge/>
            <w:vAlign w:val="center"/>
          </w:tcPr>
          <w:p w14:paraId="2FE9ED92" w14:textId="77777777" w:rsidR="00CD3169" w:rsidRPr="00AF0CFC" w:rsidRDefault="00CD3169" w:rsidP="00AF0CFC">
            <w:pPr>
              <w:widowControl/>
              <w:autoSpaceDE/>
              <w:autoSpaceDN/>
              <w:jc w:val="center"/>
              <w:rPr>
                <w:sz w:val="20"/>
                <w:szCs w:val="20"/>
                <w:lang w:bidi="ar-SA"/>
              </w:rPr>
            </w:pPr>
          </w:p>
        </w:tc>
        <w:tc>
          <w:tcPr>
            <w:tcW w:w="1839" w:type="dxa"/>
            <w:vMerge/>
            <w:vAlign w:val="center"/>
          </w:tcPr>
          <w:p w14:paraId="3C4BBA07" w14:textId="77777777" w:rsidR="00CD3169" w:rsidRPr="00AF0CFC" w:rsidRDefault="00CD3169" w:rsidP="00AF0CFC">
            <w:pPr>
              <w:widowControl/>
              <w:autoSpaceDE/>
              <w:autoSpaceDN/>
              <w:jc w:val="center"/>
              <w:rPr>
                <w:sz w:val="20"/>
                <w:szCs w:val="20"/>
                <w:lang w:bidi="ar-SA"/>
              </w:rPr>
            </w:pPr>
          </w:p>
        </w:tc>
        <w:tc>
          <w:tcPr>
            <w:tcW w:w="2025" w:type="dxa"/>
            <w:vAlign w:val="center"/>
          </w:tcPr>
          <w:p w14:paraId="402C7D07" w14:textId="77777777" w:rsidR="00CD3169" w:rsidRPr="00AF0CFC" w:rsidRDefault="00CD3169" w:rsidP="00AF0CFC">
            <w:pPr>
              <w:widowControl/>
              <w:autoSpaceDE/>
              <w:autoSpaceDN/>
              <w:jc w:val="center"/>
              <w:rPr>
                <w:sz w:val="20"/>
                <w:szCs w:val="20"/>
                <w:lang w:bidi="ar-SA"/>
              </w:rPr>
            </w:pPr>
            <w:r w:rsidRPr="00AF0CFC">
              <w:rPr>
                <w:sz w:val="20"/>
                <w:szCs w:val="20"/>
                <w:lang w:bidi="ar-SA"/>
              </w:rPr>
              <w:t>Экономически обоснованные тарифы на тепловую энергиию для ресурсноснабжаемой организации (без НДС), руб./Гкал</w:t>
            </w:r>
          </w:p>
        </w:tc>
        <w:tc>
          <w:tcPr>
            <w:tcW w:w="1528" w:type="dxa"/>
            <w:vAlign w:val="center"/>
          </w:tcPr>
          <w:p w14:paraId="05C55142" w14:textId="77777777" w:rsidR="00CD3169" w:rsidRPr="00AF0CFC" w:rsidRDefault="00CD3169" w:rsidP="00AF0CFC">
            <w:pPr>
              <w:widowControl/>
              <w:autoSpaceDE/>
              <w:autoSpaceDN/>
              <w:jc w:val="center"/>
              <w:rPr>
                <w:sz w:val="20"/>
                <w:szCs w:val="20"/>
                <w:lang w:bidi="ar-SA"/>
              </w:rPr>
            </w:pPr>
            <w:r w:rsidRPr="00AF0CFC">
              <w:rPr>
                <w:sz w:val="20"/>
                <w:szCs w:val="20"/>
                <w:lang w:bidi="ar-SA"/>
              </w:rPr>
              <w:t>Тариф на тепловую энергию для населения (с НДС), руб./Гкал</w:t>
            </w:r>
          </w:p>
        </w:tc>
        <w:tc>
          <w:tcPr>
            <w:tcW w:w="2123" w:type="dxa"/>
            <w:vMerge/>
            <w:vAlign w:val="center"/>
          </w:tcPr>
          <w:p w14:paraId="7DCB1109" w14:textId="77777777" w:rsidR="00CD3169" w:rsidRPr="00AF0CFC" w:rsidRDefault="00CD3169" w:rsidP="00AF0CFC">
            <w:pPr>
              <w:widowControl/>
              <w:autoSpaceDE/>
              <w:autoSpaceDN/>
              <w:jc w:val="center"/>
              <w:rPr>
                <w:sz w:val="20"/>
                <w:szCs w:val="20"/>
                <w:lang w:bidi="ar-SA"/>
              </w:rPr>
            </w:pPr>
          </w:p>
        </w:tc>
      </w:tr>
      <w:tr w:rsidR="00CD3169" w:rsidRPr="005B0BD1" w14:paraId="62B8EE2A" w14:textId="77777777" w:rsidTr="00AF0CFC">
        <w:tc>
          <w:tcPr>
            <w:tcW w:w="1833" w:type="dxa"/>
            <w:vMerge w:val="restart"/>
            <w:vAlign w:val="center"/>
          </w:tcPr>
          <w:p w14:paraId="71462DBB" w14:textId="77777777" w:rsidR="00CD3169" w:rsidRPr="00AF0CFC" w:rsidRDefault="00CD3169" w:rsidP="00AF0CFC">
            <w:pPr>
              <w:widowControl/>
              <w:autoSpaceDE/>
              <w:autoSpaceDN/>
              <w:jc w:val="center"/>
              <w:rPr>
                <w:sz w:val="20"/>
                <w:szCs w:val="20"/>
                <w:lang w:bidi="ar-SA"/>
              </w:rPr>
            </w:pPr>
            <w:r w:rsidRPr="00AF0CFC">
              <w:rPr>
                <w:sz w:val="20"/>
                <w:szCs w:val="20"/>
                <w:lang w:bidi="ar-SA"/>
              </w:rPr>
              <w:t>Одноставочный, руб./Гкал</w:t>
            </w:r>
          </w:p>
        </w:tc>
        <w:tc>
          <w:tcPr>
            <w:tcW w:w="1839" w:type="dxa"/>
            <w:vAlign w:val="center"/>
          </w:tcPr>
          <w:p w14:paraId="2C5553C0" w14:textId="77777777" w:rsidR="00CD3169" w:rsidRPr="00AF0CFC" w:rsidRDefault="00CD3169" w:rsidP="00AF0CFC">
            <w:pPr>
              <w:widowControl/>
              <w:autoSpaceDE/>
              <w:autoSpaceDN/>
              <w:jc w:val="center"/>
              <w:rPr>
                <w:sz w:val="20"/>
                <w:szCs w:val="20"/>
                <w:lang w:bidi="ar-SA"/>
              </w:rPr>
            </w:pPr>
            <w:r w:rsidRPr="00AF0CFC">
              <w:rPr>
                <w:sz w:val="20"/>
                <w:szCs w:val="20"/>
                <w:lang w:bidi="ar-SA"/>
              </w:rPr>
              <w:t>с 01.01.2019 по</w:t>
            </w:r>
          </w:p>
          <w:p w14:paraId="607AA71E" w14:textId="77777777" w:rsidR="00CD3169" w:rsidRPr="00AF0CFC" w:rsidRDefault="00CD3169" w:rsidP="00AF0CFC">
            <w:pPr>
              <w:widowControl/>
              <w:autoSpaceDE/>
              <w:autoSpaceDN/>
              <w:jc w:val="center"/>
              <w:rPr>
                <w:sz w:val="20"/>
                <w:szCs w:val="20"/>
                <w:lang w:bidi="ar-SA"/>
              </w:rPr>
            </w:pPr>
            <w:r w:rsidRPr="00AF0CFC">
              <w:rPr>
                <w:sz w:val="20"/>
                <w:szCs w:val="20"/>
                <w:lang w:bidi="ar-SA"/>
              </w:rPr>
              <w:t>30.06.2019</w:t>
            </w:r>
          </w:p>
        </w:tc>
        <w:tc>
          <w:tcPr>
            <w:tcW w:w="2025" w:type="dxa"/>
            <w:vAlign w:val="center"/>
          </w:tcPr>
          <w:p w14:paraId="5C6A16D8" w14:textId="77777777" w:rsidR="00CD3169" w:rsidRPr="00AF0CFC" w:rsidRDefault="00CD3169" w:rsidP="00AF0CFC">
            <w:pPr>
              <w:widowControl/>
              <w:autoSpaceDE/>
              <w:autoSpaceDN/>
              <w:jc w:val="center"/>
              <w:rPr>
                <w:sz w:val="20"/>
                <w:szCs w:val="20"/>
                <w:lang w:bidi="ar-SA"/>
              </w:rPr>
            </w:pPr>
            <w:r w:rsidRPr="00AF0CFC">
              <w:rPr>
                <w:sz w:val="20"/>
                <w:szCs w:val="20"/>
                <w:lang w:bidi="ar-SA"/>
              </w:rPr>
              <w:t>3430,52</w:t>
            </w:r>
          </w:p>
        </w:tc>
        <w:tc>
          <w:tcPr>
            <w:tcW w:w="1528" w:type="dxa"/>
            <w:vAlign w:val="center"/>
          </w:tcPr>
          <w:p w14:paraId="6CFB3A5A" w14:textId="77777777" w:rsidR="00CD3169" w:rsidRPr="00AF0CFC" w:rsidRDefault="00CD3169" w:rsidP="00AF0CFC">
            <w:pPr>
              <w:widowControl/>
              <w:autoSpaceDE/>
              <w:autoSpaceDN/>
              <w:jc w:val="center"/>
              <w:rPr>
                <w:sz w:val="20"/>
                <w:szCs w:val="20"/>
                <w:lang w:bidi="ar-SA"/>
              </w:rPr>
            </w:pPr>
            <w:r w:rsidRPr="00AF0CFC">
              <w:rPr>
                <w:sz w:val="20"/>
                <w:szCs w:val="20"/>
                <w:lang w:bidi="ar-SA"/>
              </w:rPr>
              <w:t>2565,59</w:t>
            </w:r>
          </w:p>
        </w:tc>
        <w:tc>
          <w:tcPr>
            <w:tcW w:w="2123" w:type="dxa"/>
            <w:vMerge w:val="restart"/>
            <w:vAlign w:val="center"/>
          </w:tcPr>
          <w:p w14:paraId="7CFA7F62" w14:textId="77777777" w:rsidR="00CD3169" w:rsidRPr="00AF0CFC" w:rsidRDefault="00CD3169" w:rsidP="00AF0CFC">
            <w:pPr>
              <w:widowControl/>
              <w:autoSpaceDE/>
              <w:autoSpaceDN/>
              <w:jc w:val="center"/>
              <w:rPr>
                <w:sz w:val="20"/>
                <w:szCs w:val="20"/>
                <w:lang w:bidi="ar-SA"/>
              </w:rPr>
            </w:pPr>
            <w:r w:rsidRPr="00AF0CFC">
              <w:rPr>
                <w:sz w:val="20"/>
                <w:szCs w:val="20"/>
                <w:lang w:bidi="ar-SA"/>
              </w:rPr>
              <w:t>18.12.2017 449п</w:t>
            </w:r>
          </w:p>
          <w:p w14:paraId="30F5DA00" w14:textId="77777777" w:rsidR="00CD3169" w:rsidRPr="00AF0CFC" w:rsidRDefault="00CD3169" w:rsidP="00AF0CFC">
            <w:pPr>
              <w:widowControl/>
              <w:autoSpaceDE/>
              <w:autoSpaceDN/>
              <w:jc w:val="center"/>
              <w:rPr>
                <w:sz w:val="20"/>
                <w:szCs w:val="20"/>
                <w:lang w:bidi="ar-SA"/>
              </w:rPr>
            </w:pPr>
            <w:r w:rsidRPr="00AF0CFC">
              <w:rPr>
                <w:sz w:val="20"/>
                <w:szCs w:val="20"/>
                <w:lang w:bidi="ar-SA"/>
              </w:rPr>
              <w:t>20.12.2018 667-п</w:t>
            </w:r>
          </w:p>
        </w:tc>
      </w:tr>
      <w:tr w:rsidR="00CD3169" w:rsidRPr="005B0BD1" w14:paraId="52A9B8BC" w14:textId="77777777" w:rsidTr="00AF0CFC">
        <w:trPr>
          <w:trHeight w:val="617"/>
        </w:trPr>
        <w:tc>
          <w:tcPr>
            <w:tcW w:w="1833" w:type="dxa"/>
            <w:vMerge/>
            <w:vAlign w:val="center"/>
          </w:tcPr>
          <w:p w14:paraId="6B95BBFD" w14:textId="77777777" w:rsidR="00CD3169" w:rsidRPr="00AF0CFC" w:rsidRDefault="00CD3169" w:rsidP="00AF0CFC">
            <w:pPr>
              <w:widowControl/>
              <w:autoSpaceDE/>
              <w:autoSpaceDN/>
              <w:jc w:val="center"/>
              <w:rPr>
                <w:sz w:val="20"/>
                <w:szCs w:val="20"/>
                <w:lang w:bidi="ar-SA"/>
              </w:rPr>
            </w:pPr>
          </w:p>
        </w:tc>
        <w:tc>
          <w:tcPr>
            <w:tcW w:w="1839" w:type="dxa"/>
            <w:vAlign w:val="center"/>
          </w:tcPr>
          <w:p w14:paraId="6A59C6FA" w14:textId="77777777" w:rsidR="00CD3169" w:rsidRPr="00AF0CFC" w:rsidRDefault="00CD3169" w:rsidP="00AF0CFC">
            <w:pPr>
              <w:widowControl/>
              <w:autoSpaceDE/>
              <w:autoSpaceDN/>
              <w:jc w:val="center"/>
              <w:rPr>
                <w:sz w:val="20"/>
                <w:szCs w:val="20"/>
                <w:lang w:bidi="ar-SA"/>
              </w:rPr>
            </w:pPr>
            <w:r w:rsidRPr="00AF0CFC">
              <w:rPr>
                <w:sz w:val="20"/>
                <w:szCs w:val="20"/>
                <w:lang w:bidi="ar-SA"/>
              </w:rPr>
              <w:t>с 01.07.2019 по</w:t>
            </w:r>
          </w:p>
          <w:p w14:paraId="11335E95" w14:textId="77777777" w:rsidR="00CD3169" w:rsidRPr="00AF0CFC" w:rsidRDefault="00CD3169" w:rsidP="00AF0CFC">
            <w:pPr>
              <w:widowControl/>
              <w:autoSpaceDE/>
              <w:autoSpaceDN/>
              <w:jc w:val="center"/>
              <w:rPr>
                <w:sz w:val="20"/>
                <w:szCs w:val="20"/>
                <w:lang w:bidi="ar-SA"/>
              </w:rPr>
            </w:pPr>
            <w:r w:rsidRPr="00AF0CFC">
              <w:rPr>
                <w:sz w:val="20"/>
                <w:szCs w:val="20"/>
                <w:lang w:bidi="ar-SA"/>
              </w:rPr>
              <w:t>31.12.2019</w:t>
            </w:r>
          </w:p>
        </w:tc>
        <w:tc>
          <w:tcPr>
            <w:tcW w:w="2025" w:type="dxa"/>
            <w:vAlign w:val="center"/>
          </w:tcPr>
          <w:p w14:paraId="7AC033F8" w14:textId="77777777" w:rsidR="00CD3169" w:rsidRPr="00AF0CFC" w:rsidRDefault="00CD3169" w:rsidP="00AF0CFC">
            <w:pPr>
              <w:widowControl/>
              <w:autoSpaceDE/>
              <w:autoSpaceDN/>
              <w:jc w:val="center"/>
              <w:rPr>
                <w:sz w:val="20"/>
                <w:szCs w:val="20"/>
                <w:lang w:bidi="ar-SA"/>
              </w:rPr>
            </w:pPr>
            <w:r w:rsidRPr="00AF0CFC">
              <w:rPr>
                <w:sz w:val="20"/>
                <w:szCs w:val="20"/>
                <w:lang w:bidi="ar-SA"/>
              </w:rPr>
              <w:t>3430,52</w:t>
            </w:r>
          </w:p>
        </w:tc>
        <w:tc>
          <w:tcPr>
            <w:tcW w:w="1528" w:type="dxa"/>
            <w:vAlign w:val="center"/>
          </w:tcPr>
          <w:p w14:paraId="3A96B9FD" w14:textId="77777777" w:rsidR="00CD3169" w:rsidRPr="00AF0CFC" w:rsidRDefault="00CD3169" w:rsidP="00AF0CFC">
            <w:pPr>
              <w:widowControl/>
              <w:autoSpaceDE/>
              <w:autoSpaceDN/>
              <w:jc w:val="center"/>
              <w:rPr>
                <w:sz w:val="20"/>
                <w:szCs w:val="20"/>
                <w:lang w:bidi="ar-SA"/>
              </w:rPr>
            </w:pPr>
            <w:r w:rsidRPr="00AF0CFC">
              <w:rPr>
                <w:sz w:val="20"/>
                <w:szCs w:val="20"/>
                <w:lang w:bidi="ar-SA"/>
              </w:rPr>
              <w:t>2565,59</w:t>
            </w:r>
          </w:p>
        </w:tc>
        <w:tc>
          <w:tcPr>
            <w:tcW w:w="2123" w:type="dxa"/>
            <w:vMerge/>
            <w:vAlign w:val="center"/>
          </w:tcPr>
          <w:p w14:paraId="4369F35B" w14:textId="77777777" w:rsidR="00CD3169" w:rsidRPr="00AF0CFC" w:rsidRDefault="00CD3169" w:rsidP="00AF0CFC">
            <w:pPr>
              <w:widowControl/>
              <w:autoSpaceDE/>
              <w:autoSpaceDN/>
              <w:jc w:val="center"/>
              <w:rPr>
                <w:sz w:val="20"/>
                <w:szCs w:val="20"/>
                <w:lang w:bidi="ar-SA"/>
              </w:rPr>
            </w:pPr>
          </w:p>
        </w:tc>
      </w:tr>
      <w:tr w:rsidR="00CD3169" w:rsidRPr="005B0BD1" w14:paraId="6EFD4832" w14:textId="77777777" w:rsidTr="00AF0CFC">
        <w:tc>
          <w:tcPr>
            <w:tcW w:w="1833" w:type="dxa"/>
            <w:vMerge/>
            <w:vAlign w:val="center"/>
          </w:tcPr>
          <w:p w14:paraId="5420D37F" w14:textId="77777777" w:rsidR="00CD3169" w:rsidRPr="00AF0CFC" w:rsidRDefault="00CD3169" w:rsidP="00AF0CFC">
            <w:pPr>
              <w:widowControl/>
              <w:autoSpaceDE/>
              <w:autoSpaceDN/>
              <w:jc w:val="center"/>
              <w:rPr>
                <w:sz w:val="20"/>
                <w:szCs w:val="20"/>
                <w:lang w:bidi="ar-SA"/>
              </w:rPr>
            </w:pPr>
          </w:p>
        </w:tc>
        <w:tc>
          <w:tcPr>
            <w:tcW w:w="1839" w:type="dxa"/>
            <w:vAlign w:val="center"/>
          </w:tcPr>
          <w:p w14:paraId="0A5E88C1" w14:textId="77777777" w:rsidR="00CD3169" w:rsidRPr="00AF0CFC" w:rsidRDefault="00CD3169" w:rsidP="00AF0CFC">
            <w:pPr>
              <w:widowControl/>
              <w:autoSpaceDE/>
              <w:autoSpaceDN/>
              <w:jc w:val="center"/>
              <w:rPr>
                <w:sz w:val="20"/>
                <w:szCs w:val="20"/>
                <w:lang w:bidi="ar-SA"/>
              </w:rPr>
            </w:pPr>
            <w:r w:rsidRPr="00AF0CFC">
              <w:rPr>
                <w:sz w:val="20"/>
                <w:szCs w:val="20"/>
                <w:lang w:bidi="ar-SA"/>
              </w:rPr>
              <w:t>с 01.01.2020 по</w:t>
            </w:r>
          </w:p>
          <w:p w14:paraId="67B110E1" w14:textId="77777777" w:rsidR="00CD3169" w:rsidRPr="00AF0CFC" w:rsidRDefault="00CD3169" w:rsidP="00AF0CFC">
            <w:pPr>
              <w:widowControl/>
              <w:autoSpaceDE/>
              <w:autoSpaceDN/>
              <w:jc w:val="center"/>
              <w:rPr>
                <w:sz w:val="20"/>
                <w:szCs w:val="20"/>
                <w:lang w:bidi="ar-SA"/>
              </w:rPr>
            </w:pPr>
            <w:r w:rsidRPr="00AF0CFC">
              <w:rPr>
                <w:sz w:val="20"/>
                <w:szCs w:val="20"/>
                <w:lang w:bidi="ar-SA"/>
              </w:rPr>
              <w:t>30.06.2020</w:t>
            </w:r>
          </w:p>
        </w:tc>
        <w:tc>
          <w:tcPr>
            <w:tcW w:w="2025" w:type="dxa"/>
            <w:vAlign w:val="center"/>
          </w:tcPr>
          <w:p w14:paraId="0EE16D7F" w14:textId="77777777" w:rsidR="00CD3169" w:rsidRPr="00AF0CFC" w:rsidRDefault="00CD3169" w:rsidP="00AF0CFC">
            <w:pPr>
              <w:widowControl/>
              <w:autoSpaceDE/>
              <w:autoSpaceDN/>
              <w:jc w:val="center"/>
              <w:rPr>
                <w:sz w:val="20"/>
                <w:szCs w:val="20"/>
                <w:lang w:bidi="ar-SA"/>
              </w:rPr>
            </w:pPr>
            <w:r w:rsidRPr="00AF0CFC">
              <w:rPr>
                <w:sz w:val="20"/>
                <w:szCs w:val="20"/>
                <w:lang w:bidi="ar-SA"/>
              </w:rPr>
              <w:t>3297,18</w:t>
            </w:r>
          </w:p>
        </w:tc>
        <w:tc>
          <w:tcPr>
            <w:tcW w:w="1528" w:type="dxa"/>
            <w:vAlign w:val="center"/>
          </w:tcPr>
          <w:p w14:paraId="793247DF" w14:textId="77777777" w:rsidR="00CD3169" w:rsidRPr="00AF0CFC" w:rsidRDefault="00CD3169" w:rsidP="00AF0CFC">
            <w:pPr>
              <w:widowControl/>
              <w:autoSpaceDE/>
              <w:autoSpaceDN/>
              <w:jc w:val="center"/>
              <w:rPr>
                <w:sz w:val="20"/>
                <w:szCs w:val="20"/>
                <w:lang w:bidi="ar-SA"/>
              </w:rPr>
            </w:pPr>
            <w:r w:rsidRPr="00AF0CFC">
              <w:rPr>
                <w:sz w:val="20"/>
                <w:szCs w:val="20"/>
                <w:lang w:bidi="ar-SA"/>
              </w:rPr>
              <w:t>2565,59</w:t>
            </w:r>
          </w:p>
        </w:tc>
        <w:tc>
          <w:tcPr>
            <w:tcW w:w="2123" w:type="dxa"/>
            <w:vMerge w:val="restart"/>
            <w:vAlign w:val="center"/>
          </w:tcPr>
          <w:p w14:paraId="18FC32B2" w14:textId="77777777" w:rsidR="00CD3169" w:rsidRPr="00AF0CFC" w:rsidRDefault="00CD3169" w:rsidP="00AF0CFC">
            <w:pPr>
              <w:widowControl/>
              <w:autoSpaceDE/>
              <w:autoSpaceDN/>
              <w:jc w:val="center"/>
              <w:rPr>
                <w:sz w:val="20"/>
                <w:szCs w:val="20"/>
                <w:lang w:bidi="ar-SA"/>
              </w:rPr>
            </w:pPr>
            <w:r w:rsidRPr="00AF0CFC">
              <w:rPr>
                <w:sz w:val="20"/>
                <w:szCs w:val="20"/>
                <w:lang w:bidi="ar-SA"/>
              </w:rPr>
              <w:t>20.12.2019 711-п</w:t>
            </w:r>
          </w:p>
          <w:p w14:paraId="1E3193BC" w14:textId="77777777" w:rsidR="00CD3169" w:rsidRPr="00AF0CFC" w:rsidRDefault="00CD3169" w:rsidP="00AF0CFC">
            <w:pPr>
              <w:widowControl/>
              <w:autoSpaceDE/>
              <w:autoSpaceDN/>
              <w:jc w:val="center"/>
              <w:rPr>
                <w:sz w:val="20"/>
                <w:szCs w:val="20"/>
                <w:lang w:bidi="ar-SA"/>
              </w:rPr>
            </w:pPr>
            <w:r w:rsidRPr="00AF0CFC">
              <w:rPr>
                <w:sz w:val="20"/>
                <w:szCs w:val="20"/>
                <w:lang w:bidi="ar-SA"/>
              </w:rPr>
              <w:t>20.12.2019 618-п</w:t>
            </w:r>
          </w:p>
        </w:tc>
      </w:tr>
      <w:tr w:rsidR="00CD3169" w:rsidRPr="005B0BD1" w14:paraId="111E2E19" w14:textId="77777777" w:rsidTr="00AF0CFC">
        <w:tc>
          <w:tcPr>
            <w:tcW w:w="1833" w:type="dxa"/>
            <w:vMerge/>
            <w:vAlign w:val="center"/>
          </w:tcPr>
          <w:p w14:paraId="05C78926" w14:textId="77777777" w:rsidR="00CD3169" w:rsidRPr="00AF0CFC" w:rsidRDefault="00CD3169" w:rsidP="00AF0CFC">
            <w:pPr>
              <w:widowControl/>
              <w:autoSpaceDE/>
              <w:autoSpaceDN/>
              <w:jc w:val="center"/>
              <w:rPr>
                <w:sz w:val="20"/>
                <w:szCs w:val="20"/>
                <w:lang w:bidi="ar-SA"/>
              </w:rPr>
            </w:pPr>
          </w:p>
        </w:tc>
        <w:tc>
          <w:tcPr>
            <w:tcW w:w="1839" w:type="dxa"/>
            <w:vAlign w:val="center"/>
          </w:tcPr>
          <w:p w14:paraId="52E52855" w14:textId="77777777" w:rsidR="00CD3169" w:rsidRPr="00AF0CFC" w:rsidRDefault="00CD3169" w:rsidP="00AF0CFC">
            <w:pPr>
              <w:widowControl/>
              <w:autoSpaceDE/>
              <w:autoSpaceDN/>
              <w:jc w:val="center"/>
              <w:rPr>
                <w:sz w:val="20"/>
                <w:szCs w:val="20"/>
                <w:lang w:bidi="ar-SA"/>
              </w:rPr>
            </w:pPr>
            <w:r w:rsidRPr="00AF0CFC">
              <w:rPr>
                <w:sz w:val="20"/>
                <w:szCs w:val="20"/>
                <w:lang w:bidi="ar-SA"/>
              </w:rPr>
              <w:t>с 01.07.2020 по</w:t>
            </w:r>
          </w:p>
          <w:p w14:paraId="3C492131" w14:textId="77777777" w:rsidR="00CD3169" w:rsidRPr="00AF0CFC" w:rsidRDefault="00CD3169" w:rsidP="00AF0CFC">
            <w:pPr>
              <w:widowControl/>
              <w:autoSpaceDE/>
              <w:autoSpaceDN/>
              <w:jc w:val="center"/>
              <w:rPr>
                <w:sz w:val="20"/>
                <w:szCs w:val="20"/>
                <w:lang w:bidi="ar-SA"/>
              </w:rPr>
            </w:pPr>
            <w:r w:rsidRPr="00AF0CFC">
              <w:rPr>
                <w:sz w:val="20"/>
                <w:szCs w:val="20"/>
                <w:lang w:bidi="ar-SA"/>
              </w:rPr>
              <w:t>31.12.2020</w:t>
            </w:r>
          </w:p>
        </w:tc>
        <w:tc>
          <w:tcPr>
            <w:tcW w:w="2025" w:type="dxa"/>
            <w:vAlign w:val="center"/>
          </w:tcPr>
          <w:p w14:paraId="5C8B263F" w14:textId="77777777" w:rsidR="00CD3169" w:rsidRPr="00AF0CFC" w:rsidRDefault="00CD3169" w:rsidP="00AF0CFC">
            <w:pPr>
              <w:widowControl/>
              <w:autoSpaceDE/>
              <w:autoSpaceDN/>
              <w:jc w:val="center"/>
              <w:rPr>
                <w:sz w:val="20"/>
                <w:szCs w:val="20"/>
                <w:lang w:bidi="ar-SA"/>
              </w:rPr>
            </w:pPr>
            <w:r w:rsidRPr="00AF0CFC">
              <w:rPr>
                <w:sz w:val="20"/>
                <w:szCs w:val="20"/>
                <w:lang w:bidi="ar-SA"/>
              </w:rPr>
              <w:t>3297,18</w:t>
            </w:r>
          </w:p>
        </w:tc>
        <w:tc>
          <w:tcPr>
            <w:tcW w:w="1528" w:type="dxa"/>
            <w:vAlign w:val="center"/>
          </w:tcPr>
          <w:p w14:paraId="614729BC" w14:textId="77777777" w:rsidR="00CD3169" w:rsidRPr="00AF0CFC" w:rsidRDefault="00CD3169" w:rsidP="00AF0CFC">
            <w:pPr>
              <w:widowControl/>
              <w:autoSpaceDE/>
              <w:autoSpaceDN/>
              <w:jc w:val="center"/>
              <w:rPr>
                <w:sz w:val="20"/>
                <w:szCs w:val="20"/>
                <w:lang w:bidi="ar-SA"/>
              </w:rPr>
            </w:pPr>
            <w:r w:rsidRPr="00AF0CFC">
              <w:rPr>
                <w:sz w:val="20"/>
                <w:szCs w:val="20"/>
                <w:lang w:bidi="ar-SA"/>
              </w:rPr>
              <w:t>2565,59</w:t>
            </w:r>
          </w:p>
        </w:tc>
        <w:tc>
          <w:tcPr>
            <w:tcW w:w="2123" w:type="dxa"/>
            <w:vMerge/>
            <w:vAlign w:val="center"/>
          </w:tcPr>
          <w:p w14:paraId="0218EBE4" w14:textId="77777777" w:rsidR="00CD3169" w:rsidRPr="00AF0CFC" w:rsidRDefault="00CD3169" w:rsidP="00AF0CFC">
            <w:pPr>
              <w:widowControl/>
              <w:autoSpaceDE/>
              <w:autoSpaceDN/>
              <w:jc w:val="center"/>
              <w:rPr>
                <w:sz w:val="20"/>
                <w:szCs w:val="20"/>
                <w:lang w:bidi="ar-SA"/>
              </w:rPr>
            </w:pPr>
          </w:p>
        </w:tc>
      </w:tr>
      <w:tr w:rsidR="00CD3169" w:rsidRPr="005B0BD1" w14:paraId="402238CF" w14:textId="77777777" w:rsidTr="00AF0CFC">
        <w:tc>
          <w:tcPr>
            <w:tcW w:w="1833" w:type="dxa"/>
            <w:vMerge/>
            <w:vAlign w:val="center"/>
          </w:tcPr>
          <w:p w14:paraId="4DDB2543" w14:textId="77777777" w:rsidR="00CD3169" w:rsidRPr="00AF0CFC" w:rsidRDefault="00CD3169" w:rsidP="00AF0CFC">
            <w:pPr>
              <w:widowControl/>
              <w:autoSpaceDE/>
              <w:autoSpaceDN/>
              <w:jc w:val="center"/>
              <w:rPr>
                <w:sz w:val="20"/>
                <w:szCs w:val="20"/>
                <w:lang w:bidi="ar-SA"/>
              </w:rPr>
            </w:pPr>
          </w:p>
        </w:tc>
        <w:tc>
          <w:tcPr>
            <w:tcW w:w="1839" w:type="dxa"/>
            <w:vAlign w:val="center"/>
          </w:tcPr>
          <w:p w14:paraId="6B316450" w14:textId="77777777" w:rsidR="00CD3169" w:rsidRPr="00AF0CFC" w:rsidRDefault="00CD3169" w:rsidP="00AF0CFC">
            <w:pPr>
              <w:widowControl/>
              <w:autoSpaceDE/>
              <w:autoSpaceDN/>
              <w:jc w:val="center"/>
              <w:rPr>
                <w:sz w:val="20"/>
                <w:szCs w:val="20"/>
                <w:lang w:bidi="ar-SA"/>
              </w:rPr>
            </w:pPr>
            <w:r w:rsidRPr="00AF0CFC">
              <w:rPr>
                <w:sz w:val="20"/>
                <w:szCs w:val="20"/>
                <w:lang w:bidi="ar-SA"/>
              </w:rPr>
              <w:t>с 01.01.2021 по</w:t>
            </w:r>
          </w:p>
          <w:p w14:paraId="60E23D42" w14:textId="77777777" w:rsidR="00CD3169" w:rsidRPr="00AF0CFC" w:rsidRDefault="00CD3169" w:rsidP="00AF0CFC">
            <w:pPr>
              <w:widowControl/>
              <w:autoSpaceDE/>
              <w:autoSpaceDN/>
              <w:jc w:val="center"/>
              <w:rPr>
                <w:sz w:val="20"/>
                <w:szCs w:val="20"/>
                <w:lang w:bidi="ar-SA"/>
              </w:rPr>
            </w:pPr>
            <w:r w:rsidRPr="00AF0CFC">
              <w:rPr>
                <w:sz w:val="20"/>
                <w:szCs w:val="20"/>
                <w:lang w:bidi="ar-SA"/>
              </w:rPr>
              <w:t>30.06.2021</w:t>
            </w:r>
          </w:p>
        </w:tc>
        <w:tc>
          <w:tcPr>
            <w:tcW w:w="2025" w:type="dxa"/>
            <w:vAlign w:val="center"/>
          </w:tcPr>
          <w:p w14:paraId="6254F1E7" w14:textId="77777777" w:rsidR="00CD3169" w:rsidRPr="00AF0CFC" w:rsidRDefault="00CD3169" w:rsidP="00AF0CFC">
            <w:pPr>
              <w:widowControl/>
              <w:autoSpaceDE/>
              <w:autoSpaceDN/>
              <w:jc w:val="center"/>
              <w:rPr>
                <w:sz w:val="20"/>
                <w:szCs w:val="20"/>
                <w:lang w:bidi="ar-SA"/>
              </w:rPr>
            </w:pPr>
            <w:r w:rsidRPr="00AF0CFC">
              <w:rPr>
                <w:sz w:val="20"/>
                <w:szCs w:val="20"/>
                <w:lang w:bidi="ar-SA"/>
              </w:rPr>
              <w:t>3261,18</w:t>
            </w:r>
          </w:p>
        </w:tc>
        <w:tc>
          <w:tcPr>
            <w:tcW w:w="1528" w:type="dxa"/>
            <w:vAlign w:val="center"/>
          </w:tcPr>
          <w:p w14:paraId="6FD11E74" w14:textId="77777777" w:rsidR="00CD3169" w:rsidRPr="00AF0CFC" w:rsidRDefault="00CD3169" w:rsidP="00AF0CFC">
            <w:pPr>
              <w:widowControl/>
              <w:autoSpaceDE/>
              <w:autoSpaceDN/>
              <w:jc w:val="center"/>
              <w:rPr>
                <w:sz w:val="20"/>
                <w:szCs w:val="20"/>
                <w:lang w:bidi="ar-SA"/>
              </w:rPr>
            </w:pPr>
            <w:r w:rsidRPr="00AF0CFC">
              <w:rPr>
                <w:sz w:val="20"/>
                <w:szCs w:val="20"/>
                <w:lang w:bidi="ar-SA"/>
              </w:rPr>
              <w:t>2565,59</w:t>
            </w:r>
          </w:p>
        </w:tc>
        <w:tc>
          <w:tcPr>
            <w:tcW w:w="2123" w:type="dxa"/>
            <w:vMerge w:val="restart"/>
            <w:vAlign w:val="center"/>
          </w:tcPr>
          <w:p w14:paraId="448A4BCA" w14:textId="77777777" w:rsidR="00CD3169" w:rsidRPr="00AF0CFC" w:rsidRDefault="00CD3169" w:rsidP="00AF0CFC">
            <w:pPr>
              <w:widowControl/>
              <w:autoSpaceDE/>
              <w:autoSpaceDN/>
              <w:jc w:val="center"/>
              <w:rPr>
                <w:sz w:val="20"/>
                <w:szCs w:val="20"/>
                <w:lang w:bidi="ar-SA"/>
              </w:rPr>
            </w:pPr>
            <w:r w:rsidRPr="00AF0CFC">
              <w:rPr>
                <w:sz w:val="20"/>
                <w:szCs w:val="20"/>
                <w:lang w:bidi="ar-SA"/>
              </w:rPr>
              <w:t>18.12.2020 424-п</w:t>
            </w:r>
          </w:p>
          <w:p w14:paraId="088A63C5" w14:textId="77777777" w:rsidR="00CD3169" w:rsidRPr="00AF0CFC" w:rsidRDefault="00CD3169" w:rsidP="00AF0CFC">
            <w:pPr>
              <w:widowControl/>
              <w:autoSpaceDE/>
              <w:autoSpaceDN/>
              <w:jc w:val="center"/>
              <w:rPr>
                <w:sz w:val="20"/>
                <w:szCs w:val="20"/>
                <w:lang w:bidi="ar-SA"/>
              </w:rPr>
            </w:pPr>
            <w:r w:rsidRPr="00AF0CFC">
              <w:rPr>
                <w:sz w:val="20"/>
                <w:szCs w:val="20"/>
                <w:lang w:bidi="ar-SA"/>
              </w:rPr>
              <w:t>18.12.2020 447-п</w:t>
            </w:r>
          </w:p>
        </w:tc>
      </w:tr>
      <w:tr w:rsidR="00CD3169" w:rsidRPr="005B0BD1" w14:paraId="2A0A0DD5" w14:textId="77777777" w:rsidTr="00AF0CFC">
        <w:tc>
          <w:tcPr>
            <w:tcW w:w="1833" w:type="dxa"/>
            <w:vMerge/>
            <w:vAlign w:val="center"/>
          </w:tcPr>
          <w:p w14:paraId="7BEA3889" w14:textId="77777777" w:rsidR="00CD3169" w:rsidRPr="00AF0CFC" w:rsidRDefault="00CD3169" w:rsidP="00AF0CFC">
            <w:pPr>
              <w:widowControl/>
              <w:autoSpaceDE/>
              <w:autoSpaceDN/>
              <w:jc w:val="center"/>
              <w:rPr>
                <w:sz w:val="20"/>
                <w:szCs w:val="20"/>
                <w:lang w:bidi="ar-SA"/>
              </w:rPr>
            </w:pPr>
          </w:p>
        </w:tc>
        <w:tc>
          <w:tcPr>
            <w:tcW w:w="1839" w:type="dxa"/>
            <w:vAlign w:val="center"/>
          </w:tcPr>
          <w:p w14:paraId="6387C9B7" w14:textId="77777777" w:rsidR="00CD3169" w:rsidRPr="00AF0CFC" w:rsidRDefault="00CD3169" w:rsidP="00AF0CFC">
            <w:pPr>
              <w:widowControl/>
              <w:autoSpaceDE/>
              <w:autoSpaceDN/>
              <w:jc w:val="center"/>
              <w:rPr>
                <w:sz w:val="20"/>
                <w:szCs w:val="20"/>
                <w:lang w:bidi="ar-SA"/>
              </w:rPr>
            </w:pPr>
            <w:r w:rsidRPr="00AF0CFC">
              <w:rPr>
                <w:sz w:val="20"/>
                <w:szCs w:val="20"/>
                <w:lang w:bidi="ar-SA"/>
              </w:rPr>
              <w:t>с 01.07.2021 по</w:t>
            </w:r>
          </w:p>
          <w:p w14:paraId="6B526BB0" w14:textId="77777777" w:rsidR="00CD3169" w:rsidRPr="00AF0CFC" w:rsidRDefault="00CD3169" w:rsidP="00AF0CFC">
            <w:pPr>
              <w:widowControl/>
              <w:autoSpaceDE/>
              <w:autoSpaceDN/>
              <w:jc w:val="center"/>
              <w:rPr>
                <w:sz w:val="20"/>
                <w:szCs w:val="20"/>
                <w:lang w:bidi="ar-SA"/>
              </w:rPr>
            </w:pPr>
            <w:r w:rsidRPr="00AF0CFC">
              <w:rPr>
                <w:sz w:val="20"/>
                <w:szCs w:val="20"/>
                <w:lang w:bidi="ar-SA"/>
              </w:rPr>
              <w:t>31.12.2021</w:t>
            </w:r>
          </w:p>
        </w:tc>
        <w:tc>
          <w:tcPr>
            <w:tcW w:w="2025" w:type="dxa"/>
            <w:vAlign w:val="center"/>
          </w:tcPr>
          <w:p w14:paraId="53FA2297" w14:textId="77777777" w:rsidR="00CD3169" w:rsidRPr="00AF0CFC" w:rsidRDefault="00CD3169" w:rsidP="00AF0CFC">
            <w:pPr>
              <w:widowControl/>
              <w:autoSpaceDE/>
              <w:autoSpaceDN/>
              <w:jc w:val="center"/>
              <w:rPr>
                <w:sz w:val="20"/>
                <w:szCs w:val="20"/>
                <w:lang w:bidi="ar-SA"/>
              </w:rPr>
            </w:pPr>
            <w:r w:rsidRPr="00AF0CFC">
              <w:rPr>
                <w:sz w:val="20"/>
                <w:szCs w:val="20"/>
                <w:lang w:bidi="ar-SA"/>
              </w:rPr>
              <w:t>3261,18</w:t>
            </w:r>
          </w:p>
        </w:tc>
        <w:tc>
          <w:tcPr>
            <w:tcW w:w="1528" w:type="dxa"/>
            <w:vAlign w:val="center"/>
          </w:tcPr>
          <w:p w14:paraId="3E0DEB2C" w14:textId="77777777" w:rsidR="00CD3169" w:rsidRPr="00AF0CFC" w:rsidRDefault="00CD3169" w:rsidP="00AF0CFC">
            <w:pPr>
              <w:widowControl/>
              <w:autoSpaceDE/>
              <w:autoSpaceDN/>
              <w:jc w:val="center"/>
              <w:rPr>
                <w:sz w:val="20"/>
                <w:szCs w:val="20"/>
                <w:lang w:bidi="ar-SA"/>
              </w:rPr>
            </w:pPr>
            <w:r w:rsidRPr="00AF0CFC">
              <w:rPr>
                <w:sz w:val="20"/>
                <w:szCs w:val="20"/>
                <w:lang w:bidi="ar-SA"/>
              </w:rPr>
              <w:t>2600,00</w:t>
            </w:r>
          </w:p>
        </w:tc>
        <w:tc>
          <w:tcPr>
            <w:tcW w:w="2123" w:type="dxa"/>
            <w:vMerge/>
            <w:vAlign w:val="center"/>
          </w:tcPr>
          <w:p w14:paraId="3703DB8A" w14:textId="77777777" w:rsidR="00CD3169" w:rsidRPr="00AF0CFC" w:rsidRDefault="00CD3169" w:rsidP="00AF0CFC">
            <w:pPr>
              <w:widowControl/>
              <w:autoSpaceDE/>
              <w:autoSpaceDN/>
              <w:jc w:val="center"/>
              <w:rPr>
                <w:sz w:val="20"/>
                <w:szCs w:val="20"/>
                <w:lang w:bidi="ar-SA"/>
              </w:rPr>
            </w:pPr>
          </w:p>
        </w:tc>
      </w:tr>
      <w:tr w:rsidR="00CD3169" w:rsidRPr="005B0BD1" w14:paraId="6910CBAF" w14:textId="77777777" w:rsidTr="00AF0CFC">
        <w:tc>
          <w:tcPr>
            <w:tcW w:w="1833" w:type="dxa"/>
            <w:vMerge/>
            <w:vAlign w:val="center"/>
          </w:tcPr>
          <w:p w14:paraId="5EC16FE8" w14:textId="77777777" w:rsidR="00CD3169" w:rsidRPr="00AF0CFC" w:rsidRDefault="00CD3169" w:rsidP="00AF0CFC">
            <w:pPr>
              <w:widowControl/>
              <w:autoSpaceDE/>
              <w:autoSpaceDN/>
              <w:jc w:val="center"/>
              <w:rPr>
                <w:sz w:val="20"/>
                <w:szCs w:val="20"/>
                <w:lang w:bidi="ar-SA"/>
              </w:rPr>
            </w:pPr>
          </w:p>
        </w:tc>
        <w:tc>
          <w:tcPr>
            <w:tcW w:w="1839" w:type="dxa"/>
            <w:vAlign w:val="center"/>
          </w:tcPr>
          <w:p w14:paraId="3DEEF4B8" w14:textId="77777777" w:rsidR="00CD3169" w:rsidRPr="00AF0CFC" w:rsidRDefault="00CD3169" w:rsidP="00AF0CFC">
            <w:pPr>
              <w:widowControl/>
              <w:autoSpaceDE/>
              <w:autoSpaceDN/>
              <w:jc w:val="center"/>
              <w:rPr>
                <w:sz w:val="20"/>
                <w:szCs w:val="20"/>
                <w:lang w:bidi="ar-SA"/>
              </w:rPr>
            </w:pPr>
            <w:r w:rsidRPr="00AF0CFC">
              <w:rPr>
                <w:sz w:val="20"/>
                <w:szCs w:val="20"/>
                <w:lang w:bidi="ar-SA"/>
              </w:rPr>
              <w:t>с 01.01.2022 по</w:t>
            </w:r>
          </w:p>
          <w:p w14:paraId="132EFDBB" w14:textId="77777777" w:rsidR="00CD3169" w:rsidRPr="00AF0CFC" w:rsidRDefault="00CD3169" w:rsidP="00AF0CFC">
            <w:pPr>
              <w:widowControl/>
              <w:autoSpaceDE/>
              <w:autoSpaceDN/>
              <w:jc w:val="center"/>
              <w:rPr>
                <w:sz w:val="20"/>
                <w:szCs w:val="20"/>
                <w:lang w:bidi="ar-SA"/>
              </w:rPr>
            </w:pPr>
            <w:r w:rsidRPr="00AF0CFC">
              <w:rPr>
                <w:sz w:val="20"/>
                <w:szCs w:val="20"/>
                <w:lang w:bidi="ar-SA"/>
              </w:rPr>
              <w:t>30.06.2022</w:t>
            </w:r>
          </w:p>
        </w:tc>
        <w:tc>
          <w:tcPr>
            <w:tcW w:w="2025" w:type="dxa"/>
            <w:vAlign w:val="center"/>
          </w:tcPr>
          <w:p w14:paraId="0CC89BF8" w14:textId="77777777" w:rsidR="00CD3169" w:rsidRPr="00AF0CFC" w:rsidRDefault="00CD3169" w:rsidP="00AF0CFC">
            <w:pPr>
              <w:widowControl/>
              <w:autoSpaceDE/>
              <w:autoSpaceDN/>
              <w:jc w:val="center"/>
              <w:rPr>
                <w:sz w:val="20"/>
                <w:szCs w:val="20"/>
                <w:lang w:bidi="ar-SA"/>
              </w:rPr>
            </w:pPr>
            <w:r w:rsidRPr="00AF0CFC">
              <w:rPr>
                <w:sz w:val="20"/>
                <w:szCs w:val="20"/>
                <w:lang w:bidi="ar-SA"/>
              </w:rPr>
              <w:t>3201,66</w:t>
            </w:r>
          </w:p>
        </w:tc>
        <w:tc>
          <w:tcPr>
            <w:tcW w:w="1528" w:type="dxa"/>
            <w:vAlign w:val="center"/>
          </w:tcPr>
          <w:p w14:paraId="071432F1" w14:textId="77777777" w:rsidR="00CD3169" w:rsidRPr="00AF0CFC" w:rsidRDefault="00CD3169" w:rsidP="00AF0CFC">
            <w:pPr>
              <w:widowControl/>
              <w:autoSpaceDE/>
              <w:autoSpaceDN/>
              <w:jc w:val="center"/>
              <w:rPr>
                <w:sz w:val="20"/>
                <w:szCs w:val="20"/>
                <w:lang w:bidi="ar-SA"/>
              </w:rPr>
            </w:pPr>
            <w:r w:rsidRPr="00AF0CFC">
              <w:rPr>
                <w:sz w:val="20"/>
                <w:szCs w:val="20"/>
                <w:lang w:bidi="ar-SA"/>
              </w:rPr>
              <w:t>2600,00</w:t>
            </w:r>
          </w:p>
        </w:tc>
        <w:tc>
          <w:tcPr>
            <w:tcW w:w="2123" w:type="dxa"/>
            <w:vMerge w:val="restart"/>
            <w:vAlign w:val="center"/>
          </w:tcPr>
          <w:p w14:paraId="2CF303B8" w14:textId="77777777" w:rsidR="00CD3169" w:rsidRPr="00AF0CFC" w:rsidRDefault="00CD3169" w:rsidP="00AF0CFC">
            <w:pPr>
              <w:widowControl/>
              <w:autoSpaceDE/>
              <w:autoSpaceDN/>
              <w:jc w:val="center"/>
              <w:rPr>
                <w:sz w:val="20"/>
                <w:szCs w:val="20"/>
                <w:lang w:bidi="ar-SA"/>
              </w:rPr>
            </w:pPr>
            <w:r w:rsidRPr="00AF0CFC">
              <w:rPr>
                <w:sz w:val="20"/>
                <w:szCs w:val="20"/>
                <w:lang w:bidi="ar-SA"/>
              </w:rPr>
              <w:t>16.12.2021 424-п</w:t>
            </w:r>
          </w:p>
          <w:p w14:paraId="01E27E38" w14:textId="77777777" w:rsidR="00CD3169" w:rsidRPr="00AF0CFC" w:rsidRDefault="00CD3169" w:rsidP="00AF0CFC">
            <w:pPr>
              <w:widowControl/>
              <w:autoSpaceDE/>
              <w:autoSpaceDN/>
              <w:jc w:val="center"/>
              <w:rPr>
                <w:sz w:val="20"/>
                <w:szCs w:val="20"/>
                <w:lang w:bidi="ar-SA"/>
              </w:rPr>
            </w:pPr>
            <w:r w:rsidRPr="00AF0CFC">
              <w:rPr>
                <w:sz w:val="20"/>
                <w:szCs w:val="20"/>
                <w:lang w:bidi="ar-SA"/>
              </w:rPr>
              <w:t>20.12.2021 549-п</w:t>
            </w:r>
          </w:p>
        </w:tc>
      </w:tr>
      <w:tr w:rsidR="00CD3169" w:rsidRPr="005B0BD1" w14:paraId="1599D264" w14:textId="77777777" w:rsidTr="00AF0CFC">
        <w:tc>
          <w:tcPr>
            <w:tcW w:w="1833" w:type="dxa"/>
            <w:vMerge/>
            <w:vAlign w:val="center"/>
          </w:tcPr>
          <w:p w14:paraId="4462F243" w14:textId="77777777" w:rsidR="00CD3169" w:rsidRPr="00AF0CFC" w:rsidRDefault="00CD3169" w:rsidP="00AF0CFC">
            <w:pPr>
              <w:widowControl/>
              <w:autoSpaceDE/>
              <w:autoSpaceDN/>
              <w:jc w:val="center"/>
              <w:rPr>
                <w:sz w:val="20"/>
                <w:szCs w:val="20"/>
                <w:lang w:bidi="ar-SA"/>
              </w:rPr>
            </w:pPr>
          </w:p>
        </w:tc>
        <w:tc>
          <w:tcPr>
            <w:tcW w:w="1839" w:type="dxa"/>
            <w:vAlign w:val="center"/>
          </w:tcPr>
          <w:p w14:paraId="22F4BE39" w14:textId="77777777" w:rsidR="00CD3169" w:rsidRPr="00AF0CFC" w:rsidRDefault="00CD3169" w:rsidP="00AF0CFC">
            <w:pPr>
              <w:widowControl/>
              <w:autoSpaceDE/>
              <w:autoSpaceDN/>
              <w:jc w:val="center"/>
              <w:rPr>
                <w:sz w:val="20"/>
                <w:szCs w:val="20"/>
                <w:lang w:bidi="ar-SA"/>
              </w:rPr>
            </w:pPr>
            <w:r w:rsidRPr="00AF0CFC">
              <w:rPr>
                <w:sz w:val="20"/>
                <w:szCs w:val="20"/>
                <w:lang w:bidi="ar-SA"/>
              </w:rPr>
              <w:t>с 01.07.2022 по</w:t>
            </w:r>
          </w:p>
          <w:p w14:paraId="223247EE" w14:textId="77777777" w:rsidR="00CD3169" w:rsidRPr="00AF0CFC" w:rsidRDefault="00CD3169" w:rsidP="00AF0CFC">
            <w:pPr>
              <w:widowControl/>
              <w:autoSpaceDE/>
              <w:autoSpaceDN/>
              <w:jc w:val="center"/>
              <w:rPr>
                <w:sz w:val="20"/>
                <w:szCs w:val="20"/>
                <w:lang w:bidi="ar-SA"/>
              </w:rPr>
            </w:pPr>
            <w:r w:rsidRPr="00AF0CFC">
              <w:rPr>
                <w:sz w:val="20"/>
                <w:szCs w:val="20"/>
                <w:lang w:bidi="ar-SA"/>
              </w:rPr>
              <w:t>31.12.2022</w:t>
            </w:r>
          </w:p>
        </w:tc>
        <w:tc>
          <w:tcPr>
            <w:tcW w:w="2025" w:type="dxa"/>
            <w:vAlign w:val="center"/>
          </w:tcPr>
          <w:p w14:paraId="7DFE4A47" w14:textId="77777777" w:rsidR="00CD3169" w:rsidRPr="00AF0CFC" w:rsidRDefault="00CD3169" w:rsidP="00AF0CFC">
            <w:pPr>
              <w:widowControl/>
              <w:autoSpaceDE/>
              <w:autoSpaceDN/>
              <w:jc w:val="center"/>
              <w:rPr>
                <w:sz w:val="20"/>
                <w:szCs w:val="20"/>
                <w:lang w:bidi="ar-SA"/>
              </w:rPr>
            </w:pPr>
            <w:r w:rsidRPr="00AF0CFC">
              <w:rPr>
                <w:sz w:val="20"/>
                <w:szCs w:val="20"/>
                <w:lang w:bidi="ar-SA"/>
              </w:rPr>
              <w:t>3201,66</w:t>
            </w:r>
          </w:p>
        </w:tc>
        <w:tc>
          <w:tcPr>
            <w:tcW w:w="1528" w:type="dxa"/>
            <w:vAlign w:val="center"/>
          </w:tcPr>
          <w:p w14:paraId="1F747750" w14:textId="77777777" w:rsidR="00CD3169" w:rsidRPr="00AF0CFC" w:rsidRDefault="00CD3169" w:rsidP="00AF0CFC">
            <w:pPr>
              <w:widowControl/>
              <w:autoSpaceDE/>
              <w:autoSpaceDN/>
              <w:jc w:val="center"/>
              <w:rPr>
                <w:sz w:val="20"/>
                <w:szCs w:val="20"/>
                <w:lang w:bidi="ar-SA"/>
              </w:rPr>
            </w:pPr>
            <w:r w:rsidRPr="00AF0CFC">
              <w:rPr>
                <w:sz w:val="20"/>
                <w:szCs w:val="20"/>
                <w:lang w:bidi="ar-SA"/>
              </w:rPr>
              <w:t>2600,00</w:t>
            </w:r>
          </w:p>
        </w:tc>
        <w:tc>
          <w:tcPr>
            <w:tcW w:w="2123" w:type="dxa"/>
            <w:vMerge/>
            <w:vAlign w:val="center"/>
          </w:tcPr>
          <w:p w14:paraId="5211F2BB" w14:textId="77777777" w:rsidR="00CD3169" w:rsidRPr="00AF0CFC" w:rsidRDefault="00CD3169" w:rsidP="00AF0CFC">
            <w:pPr>
              <w:widowControl/>
              <w:autoSpaceDE/>
              <w:autoSpaceDN/>
              <w:jc w:val="center"/>
              <w:rPr>
                <w:sz w:val="20"/>
                <w:szCs w:val="20"/>
                <w:lang w:bidi="ar-SA"/>
              </w:rPr>
            </w:pPr>
          </w:p>
        </w:tc>
      </w:tr>
      <w:tr w:rsidR="00CD3169" w:rsidRPr="005B0BD1" w14:paraId="4903F3C4" w14:textId="77777777" w:rsidTr="00AF0CFC">
        <w:tc>
          <w:tcPr>
            <w:tcW w:w="1833" w:type="dxa"/>
            <w:vMerge/>
            <w:vAlign w:val="center"/>
          </w:tcPr>
          <w:p w14:paraId="492913BB" w14:textId="77777777" w:rsidR="00CD3169" w:rsidRPr="00AF0CFC" w:rsidRDefault="00CD3169" w:rsidP="00AF0CFC">
            <w:pPr>
              <w:widowControl/>
              <w:autoSpaceDE/>
              <w:autoSpaceDN/>
              <w:jc w:val="center"/>
              <w:rPr>
                <w:sz w:val="20"/>
                <w:szCs w:val="20"/>
                <w:lang w:bidi="ar-SA"/>
              </w:rPr>
            </w:pPr>
          </w:p>
        </w:tc>
        <w:tc>
          <w:tcPr>
            <w:tcW w:w="1839" w:type="dxa"/>
            <w:vAlign w:val="center"/>
          </w:tcPr>
          <w:p w14:paraId="47E6B8C3" w14:textId="77777777" w:rsidR="00CD3169" w:rsidRPr="00AF0CFC" w:rsidRDefault="00CD3169" w:rsidP="00AF0CFC">
            <w:pPr>
              <w:widowControl/>
              <w:autoSpaceDE/>
              <w:autoSpaceDN/>
              <w:jc w:val="center"/>
              <w:rPr>
                <w:sz w:val="20"/>
                <w:szCs w:val="20"/>
                <w:lang w:bidi="ar-SA"/>
              </w:rPr>
            </w:pPr>
            <w:r w:rsidRPr="00AF0CFC">
              <w:rPr>
                <w:sz w:val="20"/>
                <w:szCs w:val="20"/>
                <w:lang w:bidi="ar-SA"/>
              </w:rPr>
              <w:t>с 01.12.2022 по</w:t>
            </w:r>
          </w:p>
          <w:p w14:paraId="794AE3C8" w14:textId="77777777" w:rsidR="00CD3169" w:rsidRPr="00AF0CFC" w:rsidRDefault="00CD3169" w:rsidP="00AF0CFC">
            <w:pPr>
              <w:widowControl/>
              <w:autoSpaceDE/>
              <w:autoSpaceDN/>
              <w:jc w:val="center"/>
              <w:rPr>
                <w:sz w:val="20"/>
                <w:szCs w:val="20"/>
                <w:lang w:bidi="ar-SA"/>
              </w:rPr>
            </w:pPr>
            <w:r w:rsidRPr="00AF0CFC">
              <w:rPr>
                <w:sz w:val="20"/>
                <w:szCs w:val="20"/>
                <w:lang w:bidi="ar-SA"/>
              </w:rPr>
              <w:t>31.12.2022</w:t>
            </w:r>
          </w:p>
        </w:tc>
        <w:tc>
          <w:tcPr>
            <w:tcW w:w="2025" w:type="dxa"/>
            <w:vAlign w:val="center"/>
          </w:tcPr>
          <w:p w14:paraId="491172C8" w14:textId="77777777" w:rsidR="00CD3169" w:rsidRPr="00AF0CFC" w:rsidRDefault="00CD3169" w:rsidP="00AF0CFC">
            <w:pPr>
              <w:widowControl/>
              <w:autoSpaceDE/>
              <w:autoSpaceDN/>
              <w:jc w:val="center"/>
              <w:rPr>
                <w:sz w:val="20"/>
                <w:szCs w:val="20"/>
                <w:lang w:bidi="ar-SA"/>
              </w:rPr>
            </w:pPr>
            <w:r w:rsidRPr="00AF0CFC">
              <w:rPr>
                <w:sz w:val="20"/>
                <w:szCs w:val="20"/>
                <w:lang w:bidi="ar-SA"/>
              </w:rPr>
              <w:t>3455,54</w:t>
            </w:r>
          </w:p>
        </w:tc>
        <w:tc>
          <w:tcPr>
            <w:tcW w:w="1528" w:type="dxa"/>
            <w:vAlign w:val="center"/>
          </w:tcPr>
          <w:p w14:paraId="3D6D37B3" w14:textId="77777777" w:rsidR="00CD3169" w:rsidRPr="00AF0CFC" w:rsidRDefault="00CD3169" w:rsidP="00AF0CFC">
            <w:pPr>
              <w:widowControl/>
              <w:autoSpaceDE/>
              <w:autoSpaceDN/>
              <w:jc w:val="center"/>
              <w:rPr>
                <w:sz w:val="20"/>
                <w:szCs w:val="20"/>
                <w:lang w:bidi="ar-SA"/>
              </w:rPr>
            </w:pPr>
            <w:r w:rsidRPr="00AF0CFC">
              <w:rPr>
                <w:sz w:val="20"/>
                <w:szCs w:val="20"/>
                <w:lang w:bidi="ar-SA"/>
              </w:rPr>
              <w:t>2800,00</w:t>
            </w:r>
          </w:p>
        </w:tc>
        <w:tc>
          <w:tcPr>
            <w:tcW w:w="2123" w:type="dxa"/>
            <w:vMerge w:val="restart"/>
            <w:vAlign w:val="center"/>
          </w:tcPr>
          <w:p w14:paraId="21FEAE16" w14:textId="77777777" w:rsidR="00CD3169" w:rsidRPr="00AF0CFC" w:rsidRDefault="00CD3169" w:rsidP="00AF0CFC">
            <w:pPr>
              <w:widowControl/>
              <w:autoSpaceDE/>
              <w:autoSpaceDN/>
              <w:jc w:val="center"/>
              <w:rPr>
                <w:sz w:val="20"/>
                <w:szCs w:val="20"/>
                <w:lang w:bidi="ar-SA"/>
              </w:rPr>
            </w:pPr>
            <w:r w:rsidRPr="00AF0CFC">
              <w:rPr>
                <w:sz w:val="20"/>
                <w:szCs w:val="20"/>
                <w:lang w:bidi="ar-SA"/>
              </w:rPr>
              <w:t>25.11.2022 451-п</w:t>
            </w:r>
          </w:p>
          <w:p w14:paraId="42695696" w14:textId="77777777" w:rsidR="00CD3169" w:rsidRPr="00AF0CFC" w:rsidRDefault="00CD3169" w:rsidP="00AF0CFC">
            <w:pPr>
              <w:widowControl/>
              <w:autoSpaceDE/>
              <w:autoSpaceDN/>
              <w:jc w:val="center"/>
              <w:rPr>
                <w:sz w:val="20"/>
                <w:szCs w:val="20"/>
                <w:lang w:bidi="ar-SA"/>
              </w:rPr>
            </w:pPr>
            <w:r w:rsidRPr="00AF0CFC">
              <w:rPr>
                <w:sz w:val="20"/>
                <w:szCs w:val="20"/>
                <w:lang w:bidi="ar-SA"/>
              </w:rPr>
              <w:t>25.11.2022 452-п</w:t>
            </w:r>
          </w:p>
          <w:p w14:paraId="5E2B951A" w14:textId="77777777" w:rsidR="00CD3169" w:rsidRPr="00AF0CFC" w:rsidRDefault="00CD3169" w:rsidP="00AF0CFC">
            <w:pPr>
              <w:widowControl/>
              <w:autoSpaceDE/>
              <w:autoSpaceDN/>
              <w:jc w:val="center"/>
              <w:rPr>
                <w:sz w:val="20"/>
                <w:szCs w:val="20"/>
                <w:lang w:bidi="ar-SA"/>
              </w:rPr>
            </w:pPr>
            <w:r w:rsidRPr="00AF0CFC">
              <w:rPr>
                <w:sz w:val="20"/>
                <w:szCs w:val="20"/>
                <w:lang w:bidi="ar-SA"/>
              </w:rPr>
              <w:t>28.11.2022 519-п</w:t>
            </w:r>
          </w:p>
        </w:tc>
      </w:tr>
      <w:tr w:rsidR="00CD3169" w:rsidRPr="005B0BD1" w14:paraId="092A244C" w14:textId="77777777" w:rsidTr="00AF0CFC">
        <w:tc>
          <w:tcPr>
            <w:tcW w:w="1833" w:type="dxa"/>
            <w:vMerge/>
            <w:vAlign w:val="center"/>
          </w:tcPr>
          <w:p w14:paraId="37AB8091" w14:textId="77777777" w:rsidR="00CD3169" w:rsidRPr="005B0BD1" w:rsidRDefault="00CD3169" w:rsidP="00AF0CFC">
            <w:pPr>
              <w:pStyle w:val="aff7"/>
              <w:ind w:firstLine="0"/>
              <w:jc w:val="center"/>
              <w:rPr>
                <w:sz w:val="20"/>
                <w:szCs w:val="20"/>
              </w:rPr>
            </w:pPr>
          </w:p>
        </w:tc>
        <w:tc>
          <w:tcPr>
            <w:tcW w:w="1839" w:type="dxa"/>
            <w:vAlign w:val="center"/>
          </w:tcPr>
          <w:p w14:paraId="497016C3" w14:textId="77777777" w:rsidR="00CD3169" w:rsidRPr="005B0BD1" w:rsidRDefault="00CD3169" w:rsidP="00AF0CFC">
            <w:pPr>
              <w:widowControl/>
              <w:autoSpaceDE/>
              <w:autoSpaceDN/>
              <w:jc w:val="center"/>
              <w:rPr>
                <w:sz w:val="20"/>
                <w:szCs w:val="20"/>
                <w:lang w:bidi="ar-SA"/>
              </w:rPr>
            </w:pPr>
            <w:r w:rsidRPr="005B0BD1">
              <w:rPr>
                <w:sz w:val="20"/>
                <w:szCs w:val="20"/>
                <w:lang w:bidi="ar-SA"/>
              </w:rPr>
              <w:t>с 01.01.2023 по</w:t>
            </w:r>
          </w:p>
          <w:p w14:paraId="6C2619BE" w14:textId="77777777" w:rsidR="00CD3169" w:rsidRPr="005B0BD1" w:rsidRDefault="00CD3169" w:rsidP="00AF0CFC">
            <w:pPr>
              <w:pStyle w:val="aff7"/>
              <w:ind w:firstLine="0"/>
              <w:jc w:val="center"/>
              <w:rPr>
                <w:sz w:val="20"/>
                <w:szCs w:val="20"/>
                <w:lang w:eastAsia="ru-RU"/>
              </w:rPr>
            </w:pPr>
            <w:r w:rsidRPr="005B0BD1">
              <w:rPr>
                <w:sz w:val="20"/>
                <w:szCs w:val="20"/>
                <w:lang w:eastAsia="ru-RU"/>
              </w:rPr>
              <w:t>31.12.2023</w:t>
            </w:r>
          </w:p>
        </w:tc>
        <w:tc>
          <w:tcPr>
            <w:tcW w:w="2025" w:type="dxa"/>
            <w:vAlign w:val="center"/>
          </w:tcPr>
          <w:p w14:paraId="0CB6853D" w14:textId="77777777" w:rsidR="00CD3169" w:rsidRPr="005B0BD1" w:rsidRDefault="00CD3169" w:rsidP="00AF0CFC">
            <w:pPr>
              <w:widowControl/>
              <w:autoSpaceDE/>
              <w:autoSpaceDN/>
              <w:jc w:val="center"/>
              <w:rPr>
                <w:sz w:val="20"/>
                <w:szCs w:val="20"/>
                <w:lang w:bidi="ar-SA"/>
              </w:rPr>
            </w:pPr>
            <w:r w:rsidRPr="005B0BD1">
              <w:rPr>
                <w:sz w:val="20"/>
                <w:szCs w:val="20"/>
                <w:lang w:bidi="ar-SA"/>
              </w:rPr>
              <w:t>3455,54</w:t>
            </w:r>
          </w:p>
        </w:tc>
        <w:tc>
          <w:tcPr>
            <w:tcW w:w="1528" w:type="dxa"/>
            <w:vAlign w:val="center"/>
          </w:tcPr>
          <w:p w14:paraId="51222856" w14:textId="77777777" w:rsidR="00CD3169" w:rsidRPr="005B0BD1" w:rsidRDefault="00CD3169" w:rsidP="00AF0CFC">
            <w:pPr>
              <w:widowControl/>
              <w:autoSpaceDE/>
              <w:autoSpaceDN/>
              <w:jc w:val="center"/>
              <w:rPr>
                <w:sz w:val="20"/>
                <w:szCs w:val="20"/>
                <w:lang w:bidi="ar-SA"/>
              </w:rPr>
            </w:pPr>
            <w:r w:rsidRPr="005B0BD1">
              <w:rPr>
                <w:sz w:val="20"/>
                <w:szCs w:val="20"/>
                <w:lang w:bidi="ar-SA"/>
              </w:rPr>
              <w:t>2800,00</w:t>
            </w:r>
          </w:p>
        </w:tc>
        <w:tc>
          <w:tcPr>
            <w:tcW w:w="2123" w:type="dxa"/>
            <w:vMerge/>
            <w:vAlign w:val="center"/>
          </w:tcPr>
          <w:p w14:paraId="26724768" w14:textId="77777777" w:rsidR="00CD3169" w:rsidRPr="005B0BD1" w:rsidRDefault="00CD3169" w:rsidP="00AF0CFC">
            <w:pPr>
              <w:pStyle w:val="aff7"/>
              <w:ind w:firstLine="0"/>
              <w:jc w:val="center"/>
              <w:rPr>
                <w:sz w:val="20"/>
                <w:szCs w:val="20"/>
                <w:lang w:eastAsia="ru-RU"/>
              </w:rPr>
            </w:pPr>
          </w:p>
        </w:tc>
      </w:tr>
    </w:tbl>
    <w:p w14:paraId="59A3FDCC" w14:textId="77777777" w:rsidR="00CD3169" w:rsidRPr="005B0BD1" w:rsidRDefault="00CD3169" w:rsidP="00ED15ED">
      <w:pPr>
        <w:widowControl/>
        <w:tabs>
          <w:tab w:val="left" w:pos="0"/>
        </w:tabs>
        <w:spacing w:before="120" w:after="120" w:line="360" w:lineRule="auto"/>
        <w:jc w:val="both"/>
        <w:rPr>
          <w:sz w:val="20"/>
          <w:szCs w:val="20"/>
        </w:rPr>
        <w:sectPr w:rsidR="00CD3169" w:rsidRPr="005B0BD1" w:rsidSect="00CD3169">
          <w:pgSz w:w="11910" w:h="16840"/>
          <w:pgMar w:top="567" w:right="851" w:bottom="567" w:left="1701" w:header="0" w:footer="590" w:gutter="0"/>
          <w:cols w:space="720"/>
          <w:docGrid w:linePitch="299"/>
        </w:sectPr>
      </w:pPr>
    </w:p>
    <w:p w14:paraId="7DC9E3FF" w14:textId="26E65F96" w:rsidR="007A55AF" w:rsidRPr="005B0BD1" w:rsidRDefault="00E04611" w:rsidP="00ED15ED">
      <w:pPr>
        <w:pStyle w:val="20"/>
        <w:widowControl/>
        <w:numPr>
          <w:ilvl w:val="0"/>
          <w:numId w:val="11"/>
        </w:numPr>
        <w:tabs>
          <w:tab w:val="left" w:pos="1418"/>
        </w:tabs>
        <w:spacing w:before="240" w:after="240"/>
        <w:ind w:left="0" w:firstLine="0"/>
        <w:jc w:val="both"/>
        <w:rPr>
          <w:i w:val="0"/>
        </w:rPr>
      </w:pPr>
      <w:bookmarkStart w:id="223" w:name="_Toc134089002"/>
      <w:r w:rsidRPr="005B0BD1">
        <w:rPr>
          <w:i w:val="0"/>
        </w:rPr>
        <w:t>Описание структуры</w:t>
      </w:r>
      <w:r w:rsidR="007A55AF" w:rsidRPr="005B0BD1">
        <w:rPr>
          <w:i w:val="0"/>
        </w:rPr>
        <w:t xml:space="preserve"> цен (тарифов), установленных на момент разработки схемы теплоснабжения</w:t>
      </w:r>
      <w:bookmarkEnd w:id="223"/>
    </w:p>
    <w:p w14:paraId="453C9E8E" w14:textId="77777777" w:rsidR="000D5C93" w:rsidRPr="005B0BD1" w:rsidRDefault="000D5C93" w:rsidP="00ED15ED">
      <w:pPr>
        <w:widowControl/>
        <w:tabs>
          <w:tab w:val="left" w:pos="0"/>
        </w:tabs>
        <w:spacing w:line="360" w:lineRule="auto"/>
        <w:ind w:firstLine="709"/>
        <w:jc w:val="both"/>
        <w:rPr>
          <w:sz w:val="26"/>
        </w:rPr>
      </w:pPr>
      <w:r w:rsidRPr="005B0BD1">
        <w:rPr>
          <w:sz w:val="26"/>
        </w:rPr>
        <w:t>Регулирование тарифов (цен) основывается на принципе обязательности раздельного учета организациями, осуществляющими регулируемую деятельность, объемов продукции (услуг), доходов и расходов по производству, передаче и сбыту энергии в соответствии с законодательством Российской Федерации.</w:t>
      </w:r>
    </w:p>
    <w:p w14:paraId="419B7D3C" w14:textId="77777777" w:rsidR="000D5C93" w:rsidRPr="005B0BD1" w:rsidRDefault="000D5C93" w:rsidP="00ED15ED">
      <w:pPr>
        <w:widowControl/>
        <w:tabs>
          <w:tab w:val="left" w:pos="0"/>
        </w:tabs>
        <w:spacing w:line="360" w:lineRule="auto"/>
        <w:ind w:firstLine="709"/>
        <w:jc w:val="both"/>
        <w:rPr>
          <w:sz w:val="26"/>
        </w:rPr>
      </w:pPr>
      <w:r w:rsidRPr="005B0BD1">
        <w:rPr>
          <w:sz w:val="26"/>
        </w:rPr>
        <w:t>Расходы, связанные с производством и реализацией продукции (услуг) по регулируемым видам деятельности, включают следующие группы расходов:</w:t>
      </w:r>
    </w:p>
    <w:p w14:paraId="052043DD" w14:textId="1DA0F4D1" w:rsidR="000D5C93" w:rsidRPr="005B0BD1" w:rsidRDefault="000D5C93" w:rsidP="0062299F">
      <w:pPr>
        <w:pStyle w:val="ab"/>
        <w:widowControl/>
        <w:numPr>
          <w:ilvl w:val="3"/>
          <w:numId w:val="62"/>
        </w:numPr>
        <w:tabs>
          <w:tab w:val="left" w:pos="0"/>
        </w:tabs>
        <w:spacing w:line="360" w:lineRule="auto"/>
        <w:ind w:left="0" w:firstLine="851"/>
        <w:jc w:val="both"/>
        <w:rPr>
          <w:sz w:val="26"/>
        </w:rPr>
      </w:pPr>
      <w:r w:rsidRPr="005B0BD1">
        <w:rPr>
          <w:sz w:val="26"/>
        </w:rPr>
        <w:t>на топливо;</w:t>
      </w:r>
    </w:p>
    <w:p w14:paraId="41D81953" w14:textId="46278FC5" w:rsidR="000D5C93" w:rsidRPr="005B0BD1" w:rsidRDefault="000D5C93" w:rsidP="0062299F">
      <w:pPr>
        <w:pStyle w:val="ab"/>
        <w:widowControl/>
        <w:numPr>
          <w:ilvl w:val="3"/>
          <w:numId w:val="62"/>
        </w:numPr>
        <w:tabs>
          <w:tab w:val="left" w:pos="0"/>
        </w:tabs>
        <w:spacing w:line="360" w:lineRule="auto"/>
        <w:ind w:left="0" w:firstLine="851"/>
        <w:jc w:val="both"/>
        <w:rPr>
          <w:sz w:val="26"/>
        </w:rPr>
      </w:pPr>
      <w:r w:rsidRPr="005B0BD1">
        <w:rPr>
          <w:sz w:val="26"/>
        </w:rPr>
        <w:t>на покупаемую электрическую и тепловую энергию;</w:t>
      </w:r>
    </w:p>
    <w:p w14:paraId="1A506D28" w14:textId="45B5FBB3" w:rsidR="000D5C93" w:rsidRPr="005B0BD1" w:rsidRDefault="000D5C93" w:rsidP="0062299F">
      <w:pPr>
        <w:pStyle w:val="ab"/>
        <w:widowControl/>
        <w:numPr>
          <w:ilvl w:val="3"/>
          <w:numId w:val="62"/>
        </w:numPr>
        <w:tabs>
          <w:tab w:val="left" w:pos="0"/>
        </w:tabs>
        <w:spacing w:line="360" w:lineRule="auto"/>
        <w:ind w:left="0" w:firstLine="851"/>
        <w:jc w:val="both"/>
        <w:rPr>
          <w:sz w:val="26"/>
        </w:rPr>
      </w:pPr>
      <w:r w:rsidRPr="005B0BD1">
        <w:rPr>
          <w:sz w:val="26"/>
        </w:rPr>
        <w:t>на оплату услуг, оказываемых организациями, осуществляющими регулируемую деятельность;</w:t>
      </w:r>
    </w:p>
    <w:p w14:paraId="1A784F81" w14:textId="3D78F399" w:rsidR="000D5C93" w:rsidRPr="005B0BD1" w:rsidRDefault="000D5C93" w:rsidP="0062299F">
      <w:pPr>
        <w:pStyle w:val="ab"/>
        <w:widowControl/>
        <w:numPr>
          <w:ilvl w:val="3"/>
          <w:numId w:val="62"/>
        </w:numPr>
        <w:tabs>
          <w:tab w:val="left" w:pos="0"/>
        </w:tabs>
        <w:spacing w:line="360" w:lineRule="auto"/>
        <w:ind w:left="0" w:firstLine="851"/>
        <w:jc w:val="both"/>
        <w:rPr>
          <w:sz w:val="26"/>
        </w:rPr>
      </w:pPr>
      <w:r w:rsidRPr="005B0BD1">
        <w:rPr>
          <w:sz w:val="26"/>
        </w:rPr>
        <w:t>на сырье и материалы;</w:t>
      </w:r>
    </w:p>
    <w:p w14:paraId="148ED5A4" w14:textId="1C9D8DAB" w:rsidR="000D5C93" w:rsidRPr="005B0BD1" w:rsidRDefault="000D5C93" w:rsidP="0062299F">
      <w:pPr>
        <w:pStyle w:val="ab"/>
        <w:widowControl/>
        <w:numPr>
          <w:ilvl w:val="3"/>
          <w:numId w:val="62"/>
        </w:numPr>
        <w:tabs>
          <w:tab w:val="left" w:pos="0"/>
        </w:tabs>
        <w:spacing w:line="360" w:lineRule="auto"/>
        <w:ind w:left="0" w:firstLine="851"/>
        <w:jc w:val="both"/>
        <w:rPr>
          <w:sz w:val="26"/>
        </w:rPr>
      </w:pPr>
      <w:r w:rsidRPr="005B0BD1">
        <w:rPr>
          <w:sz w:val="26"/>
        </w:rPr>
        <w:t>на ремонт основных средств;</w:t>
      </w:r>
    </w:p>
    <w:p w14:paraId="46A6BCE2" w14:textId="56F7CB18" w:rsidR="000D5C93" w:rsidRPr="005B0BD1" w:rsidRDefault="000D5C93" w:rsidP="0062299F">
      <w:pPr>
        <w:pStyle w:val="ab"/>
        <w:widowControl/>
        <w:numPr>
          <w:ilvl w:val="3"/>
          <w:numId w:val="62"/>
        </w:numPr>
        <w:tabs>
          <w:tab w:val="left" w:pos="0"/>
        </w:tabs>
        <w:spacing w:line="360" w:lineRule="auto"/>
        <w:ind w:left="0" w:firstLine="851"/>
        <w:jc w:val="both"/>
        <w:rPr>
          <w:sz w:val="26"/>
        </w:rPr>
      </w:pPr>
      <w:r w:rsidRPr="005B0BD1">
        <w:rPr>
          <w:sz w:val="26"/>
        </w:rPr>
        <w:t>на оплату труда и отчисления на социальные нужды;</w:t>
      </w:r>
    </w:p>
    <w:p w14:paraId="05A90ECF" w14:textId="5D1064C4" w:rsidR="000D5C93" w:rsidRPr="005B0BD1" w:rsidRDefault="000D5C93" w:rsidP="0062299F">
      <w:pPr>
        <w:pStyle w:val="ab"/>
        <w:widowControl/>
        <w:numPr>
          <w:ilvl w:val="3"/>
          <w:numId w:val="62"/>
        </w:numPr>
        <w:tabs>
          <w:tab w:val="left" w:pos="0"/>
        </w:tabs>
        <w:spacing w:line="360" w:lineRule="auto"/>
        <w:ind w:left="0" w:firstLine="851"/>
        <w:jc w:val="both"/>
        <w:rPr>
          <w:sz w:val="26"/>
        </w:rPr>
      </w:pPr>
      <w:r w:rsidRPr="005B0BD1">
        <w:rPr>
          <w:sz w:val="26"/>
        </w:rPr>
        <w:t>на амортизацию основных средств и нематериальных активов;</w:t>
      </w:r>
    </w:p>
    <w:p w14:paraId="41A9D378" w14:textId="18BF95CC" w:rsidR="000D5C93" w:rsidRPr="005B0BD1" w:rsidRDefault="000D5C93" w:rsidP="0062299F">
      <w:pPr>
        <w:pStyle w:val="ab"/>
        <w:widowControl/>
        <w:numPr>
          <w:ilvl w:val="3"/>
          <w:numId w:val="62"/>
        </w:numPr>
        <w:tabs>
          <w:tab w:val="left" w:pos="0"/>
        </w:tabs>
        <w:spacing w:line="360" w:lineRule="auto"/>
        <w:ind w:left="0" w:firstLine="851"/>
        <w:jc w:val="both"/>
        <w:rPr>
          <w:sz w:val="26"/>
        </w:rPr>
      </w:pPr>
      <w:r w:rsidRPr="005B0BD1">
        <w:rPr>
          <w:sz w:val="26"/>
        </w:rPr>
        <w:t>прочие расходы.</w:t>
      </w:r>
    </w:p>
    <w:p w14:paraId="2B228C3F" w14:textId="4ED40621" w:rsidR="000D5C93" w:rsidRPr="005B0BD1" w:rsidRDefault="000D5C93" w:rsidP="00ED15ED">
      <w:pPr>
        <w:widowControl/>
        <w:tabs>
          <w:tab w:val="left" w:pos="0"/>
        </w:tabs>
        <w:spacing w:line="360" w:lineRule="auto"/>
        <w:ind w:firstLine="709"/>
        <w:jc w:val="both"/>
        <w:rPr>
          <w:sz w:val="26"/>
        </w:rPr>
      </w:pPr>
      <w:r w:rsidRPr="005B0BD1">
        <w:rPr>
          <w:sz w:val="26"/>
        </w:rPr>
        <w:t>Структура тарифов АО «Коммунальные системы Гатчинского района» на 20</w:t>
      </w:r>
      <w:r w:rsidR="003A00C0" w:rsidRPr="005B0BD1">
        <w:rPr>
          <w:sz w:val="26"/>
        </w:rPr>
        <w:t>22</w:t>
      </w:r>
      <w:r w:rsidRPr="005B0BD1">
        <w:rPr>
          <w:sz w:val="26"/>
        </w:rPr>
        <w:t xml:space="preserve"> год представлена в табл</w:t>
      </w:r>
      <w:r w:rsidRPr="005B0BD1">
        <w:rPr>
          <w:sz w:val="26"/>
          <w:szCs w:val="26"/>
        </w:rPr>
        <w:t>ице</w:t>
      </w:r>
      <w:r w:rsidR="00CD3169" w:rsidRPr="005B0BD1">
        <w:rPr>
          <w:sz w:val="26"/>
          <w:szCs w:val="26"/>
        </w:rPr>
        <w:t xml:space="preserve"> ниже</w:t>
      </w:r>
      <w:r w:rsidRPr="005B0BD1">
        <w:rPr>
          <w:sz w:val="26"/>
          <w:szCs w:val="26"/>
        </w:rPr>
        <w:t>.</w:t>
      </w:r>
    </w:p>
    <w:p w14:paraId="676B04B5" w14:textId="4CB88C94" w:rsidR="000D5C93" w:rsidRPr="005B0BD1" w:rsidRDefault="000D5C93" w:rsidP="0062299F">
      <w:pPr>
        <w:pStyle w:val="-0"/>
        <w:keepNext/>
        <w:numPr>
          <w:ilvl w:val="0"/>
          <w:numId w:val="68"/>
        </w:numPr>
        <w:tabs>
          <w:tab w:val="left" w:pos="1418"/>
          <w:tab w:val="left" w:pos="9067"/>
        </w:tabs>
        <w:spacing w:line="240" w:lineRule="auto"/>
        <w:ind w:left="0" w:firstLine="0"/>
        <w:jc w:val="both"/>
        <w:rPr>
          <w:sz w:val="24"/>
          <w:szCs w:val="24"/>
        </w:rPr>
      </w:pPr>
      <w:bookmarkStart w:id="224" w:name="_Ref11994381"/>
      <w:r w:rsidRPr="005B0BD1">
        <w:rPr>
          <w:sz w:val="24"/>
          <w:szCs w:val="24"/>
        </w:rPr>
        <w:t>Структура тарифа АО «Коммунальные системы Гатчинского района» на 20</w:t>
      </w:r>
      <w:r w:rsidR="00B17E7E" w:rsidRPr="005B0BD1">
        <w:rPr>
          <w:sz w:val="24"/>
          <w:szCs w:val="24"/>
        </w:rPr>
        <w:t>22</w:t>
      </w:r>
      <w:r w:rsidRPr="005B0BD1">
        <w:rPr>
          <w:sz w:val="24"/>
          <w:szCs w:val="24"/>
        </w:rPr>
        <w:t xml:space="preserve"> год</w:t>
      </w:r>
      <w:bookmarkEnd w:id="224"/>
    </w:p>
    <w:tbl>
      <w:tblPr>
        <w:tblW w:w="5000" w:type="pct"/>
        <w:jc w:val="center"/>
        <w:tblLook w:val="04A0" w:firstRow="1" w:lastRow="0" w:firstColumn="1" w:lastColumn="0" w:noHBand="0" w:noVBand="1"/>
      </w:tblPr>
      <w:tblGrid>
        <w:gridCol w:w="754"/>
        <w:gridCol w:w="5605"/>
        <w:gridCol w:w="1356"/>
        <w:gridCol w:w="1917"/>
      </w:tblGrid>
      <w:tr w:rsidR="00ED15ED" w:rsidRPr="005B0BD1" w14:paraId="55CC278D" w14:textId="77777777" w:rsidTr="00F71366">
        <w:trPr>
          <w:trHeight w:val="283"/>
          <w:tblHeader/>
          <w:jc w:val="center"/>
        </w:trPr>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77CD34" w14:textId="77777777" w:rsidR="0045548E" w:rsidRPr="005B0BD1" w:rsidRDefault="0045548E" w:rsidP="00ED15ED">
            <w:pPr>
              <w:widowControl/>
              <w:autoSpaceDE/>
              <w:autoSpaceDN/>
              <w:jc w:val="center"/>
              <w:rPr>
                <w:b/>
                <w:bCs/>
                <w:sz w:val="20"/>
                <w:szCs w:val="20"/>
                <w:lang w:bidi="ar-SA"/>
              </w:rPr>
            </w:pPr>
            <w:r w:rsidRPr="005B0BD1">
              <w:rPr>
                <w:b/>
                <w:bCs/>
                <w:sz w:val="20"/>
                <w:szCs w:val="20"/>
                <w:lang w:bidi="ar-SA"/>
              </w:rPr>
              <w:t>№ п/п</w:t>
            </w:r>
          </w:p>
        </w:tc>
        <w:tc>
          <w:tcPr>
            <w:tcW w:w="2910" w:type="pct"/>
            <w:tcBorders>
              <w:top w:val="single" w:sz="4" w:space="0" w:color="auto"/>
              <w:left w:val="nil"/>
              <w:bottom w:val="single" w:sz="4" w:space="0" w:color="auto"/>
              <w:right w:val="single" w:sz="4" w:space="0" w:color="auto"/>
            </w:tcBorders>
            <w:shd w:val="clear" w:color="000000" w:fill="FFFFFF"/>
            <w:noWrap/>
            <w:vAlign w:val="center"/>
            <w:hideMark/>
          </w:tcPr>
          <w:p w14:paraId="110840F3" w14:textId="77777777" w:rsidR="0045548E" w:rsidRPr="005B0BD1" w:rsidRDefault="0045548E" w:rsidP="00ED15ED">
            <w:pPr>
              <w:widowControl/>
              <w:autoSpaceDE/>
              <w:autoSpaceDN/>
              <w:jc w:val="center"/>
              <w:rPr>
                <w:rFonts w:ascii="Times New Roman CYR" w:hAnsi="Times New Roman CYR" w:cs="Times New Roman CYR"/>
                <w:b/>
                <w:bCs/>
                <w:sz w:val="20"/>
                <w:szCs w:val="20"/>
                <w:lang w:bidi="ar-SA"/>
              </w:rPr>
            </w:pPr>
            <w:r w:rsidRPr="005B0BD1">
              <w:rPr>
                <w:rFonts w:ascii="Times New Roman CYR" w:hAnsi="Times New Roman CYR" w:cs="Times New Roman CYR"/>
                <w:b/>
                <w:bCs/>
                <w:sz w:val="20"/>
                <w:szCs w:val="20"/>
                <w:lang w:bidi="ar-SA"/>
              </w:rPr>
              <w:t>Показатели</w:t>
            </w:r>
          </w:p>
        </w:tc>
        <w:tc>
          <w:tcPr>
            <w:tcW w:w="704" w:type="pct"/>
            <w:tcBorders>
              <w:top w:val="single" w:sz="4" w:space="0" w:color="auto"/>
              <w:left w:val="nil"/>
              <w:bottom w:val="single" w:sz="4" w:space="0" w:color="auto"/>
              <w:right w:val="single" w:sz="4" w:space="0" w:color="auto"/>
            </w:tcBorders>
            <w:shd w:val="clear" w:color="000000" w:fill="FFFFFF"/>
            <w:noWrap/>
            <w:vAlign w:val="center"/>
            <w:hideMark/>
          </w:tcPr>
          <w:p w14:paraId="04B063D4" w14:textId="77777777" w:rsidR="0045548E" w:rsidRPr="005B0BD1" w:rsidRDefault="0045548E" w:rsidP="00ED15ED">
            <w:pPr>
              <w:widowControl/>
              <w:autoSpaceDE/>
              <w:autoSpaceDN/>
              <w:jc w:val="center"/>
              <w:rPr>
                <w:rFonts w:ascii="Times New Roman CYR" w:hAnsi="Times New Roman CYR" w:cs="Times New Roman CYR"/>
                <w:b/>
                <w:bCs/>
                <w:sz w:val="20"/>
                <w:szCs w:val="20"/>
                <w:lang w:bidi="ar-SA"/>
              </w:rPr>
            </w:pPr>
            <w:r w:rsidRPr="005B0BD1">
              <w:rPr>
                <w:rFonts w:ascii="Times New Roman CYR" w:hAnsi="Times New Roman CYR" w:cs="Times New Roman CYR"/>
                <w:b/>
                <w:bCs/>
                <w:sz w:val="20"/>
                <w:szCs w:val="20"/>
                <w:lang w:bidi="ar-SA"/>
              </w:rPr>
              <w:t>Ед.изм.</w:t>
            </w:r>
          </w:p>
        </w:tc>
        <w:tc>
          <w:tcPr>
            <w:tcW w:w="995" w:type="pct"/>
            <w:tcBorders>
              <w:top w:val="single" w:sz="4" w:space="0" w:color="auto"/>
              <w:left w:val="nil"/>
              <w:bottom w:val="single" w:sz="4" w:space="0" w:color="auto"/>
              <w:right w:val="single" w:sz="4" w:space="0" w:color="auto"/>
            </w:tcBorders>
            <w:shd w:val="clear" w:color="000000" w:fill="FFFFFF"/>
            <w:vAlign w:val="center"/>
            <w:hideMark/>
          </w:tcPr>
          <w:p w14:paraId="7DF25C4E" w14:textId="17ABDEEC" w:rsidR="0045548E" w:rsidRPr="005B0BD1" w:rsidRDefault="00CD3169" w:rsidP="00ED15ED">
            <w:pPr>
              <w:widowControl/>
              <w:autoSpaceDE/>
              <w:autoSpaceDN/>
              <w:jc w:val="center"/>
              <w:rPr>
                <w:rFonts w:ascii="Times New Roman CYR" w:hAnsi="Times New Roman CYR" w:cs="Times New Roman CYR"/>
                <w:b/>
                <w:bCs/>
                <w:sz w:val="20"/>
                <w:szCs w:val="20"/>
                <w:lang w:bidi="ar-SA"/>
              </w:rPr>
            </w:pPr>
            <w:r w:rsidRPr="005B0BD1">
              <w:rPr>
                <w:rFonts w:ascii="Times New Roman CYR" w:hAnsi="Times New Roman CYR" w:cs="Times New Roman CYR"/>
                <w:b/>
                <w:bCs/>
                <w:sz w:val="20"/>
                <w:szCs w:val="20"/>
                <w:lang w:bidi="ar-SA"/>
              </w:rPr>
              <w:t>2022</w:t>
            </w:r>
          </w:p>
        </w:tc>
      </w:tr>
      <w:tr w:rsidR="00F71366" w:rsidRPr="005B0BD1" w14:paraId="400DD2BF" w14:textId="77777777" w:rsidTr="00CD3169">
        <w:trPr>
          <w:trHeight w:val="283"/>
          <w:jc w:val="center"/>
        </w:trPr>
        <w:tc>
          <w:tcPr>
            <w:tcW w:w="391" w:type="pct"/>
            <w:tcBorders>
              <w:top w:val="nil"/>
              <w:left w:val="single" w:sz="4" w:space="0" w:color="auto"/>
              <w:bottom w:val="single" w:sz="4" w:space="0" w:color="auto"/>
              <w:right w:val="single" w:sz="4" w:space="0" w:color="auto"/>
            </w:tcBorders>
            <w:shd w:val="clear" w:color="auto" w:fill="auto"/>
            <w:vAlign w:val="center"/>
            <w:hideMark/>
          </w:tcPr>
          <w:p w14:paraId="141638F2" w14:textId="77777777" w:rsidR="00F71366" w:rsidRPr="005B0BD1" w:rsidRDefault="00F71366" w:rsidP="00F71366">
            <w:pPr>
              <w:widowControl/>
              <w:autoSpaceDE/>
              <w:autoSpaceDN/>
              <w:jc w:val="center"/>
              <w:rPr>
                <w:sz w:val="20"/>
                <w:szCs w:val="20"/>
                <w:lang w:bidi="ar-SA"/>
              </w:rPr>
            </w:pPr>
            <w:r w:rsidRPr="005B0BD1">
              <w:rPr>
                <w:sz w:val="20"/>
                <w:szCs w:val="20"/>
                <w:lang w:bidi="ar-SA"/>
              </w:rPr>
              <w:t>1</w:t>
            </w:r>
          </w:p>
        </w:tc>
        <w:tc>
          <w:tcPr>
            <w:tcW w:w="2910" w:type="pct"/>
            <w:tcBorders>
              <w:top w:val="single" w:sz="4" w:space="0" w:color="auto"/>
              <w:left w:val="nil"/>
              <w:bottom w:val="single" w:sz="4" w:space="0" w:color="auto"/>
              <w:right w:val="single" w:sz="4" w:space="0" w:color="auto"/>
            </w:tcBorders>
            <w:shd w:val="clear" w:color="auto" w:fill="auto"/>
            <w:vAlign w:val="center"/>
            <w:hideMark/>
          </w:tcPr>
          <w:p w14:paraId="339364E5" w14:textId="77777777" w:rsidR="00F71366" w:rsidRPr="005B0BD1" w:rsidRDefault="00F71366" w:rsidP="00F71366">
            <w:pPr>
              <w:widowControl/>
              <w:autoSpaceDE/>
              <w:autoSpaceDN/>
              <w:rPr>
                <w:sz w:val="20"/>
                <w:szCs w:val="20"/>
                <w:lang w:bidi="ar-SA"/>
              </w:rPr>
            </w:pPr>
            <w:r w:rsidRPr="005B0BD1">
              <w:rPr>
                <w:sz w:val="20"/>
                <w:szCs w:val="20"/>
                <w:lang w:bidi="ar-SA"/>
              </w:rPr>
              <w:t>Расходы на топливо</w:t>
            </w:r>
          </w:p>
        </w:tc>
        <w:tc>
          <w:tcPr>
            <w:tcW w:w="704" w:type="pct"/>
            <w:tcBorders>
              <w:top w:val="nil"/>
              <w:left w:val="nil"/>
              <w:bottom w:val="single" w:sz="4" w:space="0" w:color="auto"/>
              <w:right w:val="single" w:sz="4" w:space="0" w:color="auto"/>
            </w:tcBorders>
            <w:shd w:val="clear" w:color="auto" w:fill="auto"/>
            <w:vAlign w:val="center"/>
            <w:hideMark/>
          </w:tcPr>
          <w:p w14:paraId="38927BE2" w14:textId="77777777" w:rsidR="00F71366" w:rsidRPr="005B0BD1" w:rsidRDefault="00F71366" w:rsidP="00F71366">
            <w:pPr>
              <w:widowControl/>
              <w:autoSpaceDE/>
              <w:autoSpaceDN/>
              <w:jc w:val="center"/>
              <w:rPr>
                <w:sz w:val="20"/>
                <w:szCs w:val="20"/>
                <w:lang w:bidi="ar-SA"/>
              </w:rPr>
            </w:pPr>
            <w:r w:rsidRPr="005B0BD1">
              <w:rPr>
                <w:sz w:val="20"/>
                <w:szCs w:val="20"/>
                <w:lang w:bidi="ar-SA"/>
              </w:rPr>
              <w:t>тыс. руб.</w:t>
            </w:r>
          </w:p>
        </w:tc>
        <w:tc>
          <w:tcPr>
            <w:tcW w:w="995" w:type="pct"/>
            <w:tcBorders>
              <w:top w:val="single" w:sz="4" w:space="0" w:color="auto"/>
              <w:left w:val="nil"/>
              <w:bottom w:val="single" w:sz="4" w:space="0" w:color="auto"/>
              <w:right w:val="single" w:sz="4" w:space="0" w:color="auto"/>
            </w:tcBorders>
            <w:shd w:val="clear" w:color="auto" w:fill="auto"/>
            <w:vAlign w:val="center"/>
          </w:tcPr>
          <w:p w14:paraId="66A76D02" w14:textId="0C95CBAD" w:rsidR="00F71366" w:rsidRPr="005B0BD1" w:rsidRDefault="00CD3169" w:rsidP="00F71366">
            <w:pPr>
              <w:widowControl/>
              <w:autoSpaceDE/>
              <w:autoSpaceDN/>
              <w:jc w:val="center"/>
              <w:rPr>
                <w:sz w:val="20"/>
                <w:szCs w:val="20"/>
                <w:lang w:bidi="ar-SA"/>
              </w:rPr>
            </w:pPr>
            <w:r w:rsidRPr="005B0BD1">
              <w:rPr>
                <w:sz w:val="20"/>
                <w:szCs w:val="20"/>
              </w:rPr>
              <w:t>396353,18</w:t>
            </w:r>
          </w:p>
        </w:tc>
      </w:tr>
      <w:tr w:rsidR="00F71366" w:rsidRPr="005B0BD1" w14:paraId="1CDC1C2F" w14:textId="77777777" w:rsidTr="00CD3169">
        <w:trPr>
          <w:trHeight w:val="283"/>
          <w:jc w:val="center"/>
        </w:trPr>
        <w:tc>
          <w:tcPr>
            <w:tcW w:w="391" w:type="pct"/>
            <w:tcBorders>
              <w:top w:val="nil"/>
              <w:left w:val="single" w:sz="4" w:space="0" w:color="auto"/>
              <w:bottom w:val="single" w:sz="4" w:space="0" w:color="auto"/>
              <w:right w:val="single" w:sz="4" w:space="0" w:color="auto"/>
            </w:tcBorders>
            <w:shd w:val="clear" w:color="auto" w:fill="auto"/>
            <w:vAlign w:val="center"/>
            <w:hideMark/>
          </w:tcPr>
          <w:p w14:paraId="6D5ACE3D" w14:textId="77777777" w:rsidR="00F71366" w:rsidRPr="005B0BD1" w:rsidRDefault="00F71366" w:rsidP="00F71366">
            <w:pPr>
              <w:widowControl/>
              <w:autoSpaceDE/>
              <w:autoSpaceDN/>
              <w:jc w:val="center"/>
              <w:rPr>
                <w:sz w:val="20"/>
                <w:szCs w:val="20"/>
                <w:lang w:bidi="ar-SA"/>
              </w:rPr>
            </w:pPr>
            <w:r w:rsidRPr="005B0BD1">
              <w:rPr>
                <w:sz w:val="20"/>
                <w:szCs w:val="20"/>
                <w:lang w:bidi="ar-SA"/>
              </w:rPr>
              <w:t>2</w:t>
            </w:r>
          </w:p>
        </w:tc>
        <w:tc>
          <w:tcPr>
            <w:tcW w:w="2910" w:type="pct"/>
            <w:tcBorders>
              <w:top w:val="single" w:sz="4" w:space="0" w:color="auto"/>
              <w:left w:val="nil"/>
              <w:bottom w:val="single" w:sz="4" w:space="0" w:color="auto"/>
              <w:right w:val="single" w:sz="4" w:space="0" w:color="auto"/>
            </w:tcBorders>
            <w:shd w:val="clear" w:color="auto" w:fill="auto"/>
            <w:vAlign w:val="center"/>
            <w:hideMark/>
          </w:tcPr>
          <w:p w14:paraId="4FA6E6BB" w14:textId="77777777" w:rsidR="00F71366" w:rsidRPr="005B0BD1" w:rsidRDefault="00F71366" w:rsidP="00F71366">
            <w:pPr>
              <w:widowControl/>
              <w:autoSpaceDE/>
              <w:autoSpaceDN/>
              <w:rPr>
                <w:sz w:val="20"/>
                <w:szCs w:val="20"/>
                <w:lang w:bidi="ar-SA"/>
              </w:rPr>
            </w:pPr>
            <w:r w:rsidRPr="005B0BD1">
              <w:rPr>
                <w:sz w:val="20"/>
                <w:szCs w:val="20"/>
                <w:lang w:bidi="ar-SA"/>
              </w:rPr>
              <w:t>Расходы на покупаемую электрическую энергию (мощность), используемую в технологическом процессе</w:t>
            </w:r>
          </w:p>
        </w:tc>
        <w:tc>
          <w:tcPr>
            <w:tcW w:w="704" w:type="pct"/>
            <w:tcBorders>
              <w:top w:val="nil"/>
              <w:left w:val="nil"/>
              <w:bottom w:val="single" w:sz="4" w:space="0" w:color="auto"/>
              <w:right w:val="single" w:sz="4" w:space="0" w:color="auto"/>
            </w:tcBorders>
            <w:shd w:val="clear" w:color="auto" w:fill="auto"/>
            <w:vAlign w:val="center"/>
            <w:hideMark/>
          </w:tcPr>
          <w:p w14:paraId="50EE756A" w14:textId="77777777" w:rsidR="00F71366" w:rsidRPr="005B0BD1" w:rsidRDefault="00F71366" w:rsidP="00F71366">
            <w:pPr>
              <w:widowControl/>
              <w:autoSpaceDE/>
              <w:autoSpaceDN/>
              <w:jc w:val="center"/>
              <w:rPr>
                <w:sz w:val="20"/>
                <w:szCs w:val="20"/>
                <w:lang w:bidi="ar-SA"/>
              </w:rPr>
            </w:pPr>
            <w:r w:rsidRPr="005B0BD1">
              <w:rPr>
                <w:sz w:val="20"/>
                <w:szCs w:val="20"/>
                <w:lang w:bidi="ar-SA"/>
              </w:rPr>
              <w:t>тыс. руб.</w:t>
            </w:r>
          </w:p>
        </w:tc>
        <w:tc>
          <w:tcPr>
            <w:tcW w:w="995" w:type="pct"/>
            <w:tcBorders>
              <w:top w:val="single" w:sz="4" w:space="0" w:color="auto"/>
              <w:left w:val="nil"/>
              <w:bottom w:val="single" w:sz="4" w:space="0" w:color="auto"/>
              <w:right w:val="single" w:sz="4" w:space="0" w:color="auto"/>
            </w:tcBorders>
            <w:shd w:val="clear" w:color="auto" w:fill="auto"/>
            <w:vAlign w:val="center"/>
          </w:tcPr>
          <w:p w14:paraId="671B4969" w14:textId="0BC42952" w:rsidR="00F71366" w:rsidRPr="005B0BD1" w:rsidRDefault="00CD3169" w:rsidP="00F71366">
            <w:pPr>
              <w:widowControl/>
              <w:autoSpaceDE/>
              <w:autoSpaceDN/>
              <w:jc w:val="center"/>
              <w:rPr>
                <w:sz w:val="20"/>
                <w:szCs w:val="20"/>
                <w:lang w:bidi="ar-SA"/>
              </w:rPr>
            </w:pPr>
            <w:r w:rsidRPr="005B0BD1">
              <w:rPr>
                <w:sz w:val="20"/>
                <w:szCs w:val="20"/>
              </w:rPr>
              <w:t>31366,65</w:t>
            </w:r>
          </w:p>
        </w:tc>
      </w:tr>
      <w:tr w:rsidR="00F71366" w:rsidRPr="005B0BD1" w14:paraId="129E2ECF" w14:textId="77777777" w:rsidTr="00CD3169">
        <w:trPr>
          <w:trHeight w:val="283"/>
          <w:jc w:val="center"/>
        </w:trPr>
        <w:tc>
          <w:tcPr>
            <w:tcW w:w="391" w:type="pct"/>
            <w:tcBorders>
              <w:top w:val="nil"/>
              <w:left w:val="single" w:sz="4" w:space="0" w:color="auto"/>
              <w:bottom w:val="single" w:sz="4" w:space="0" w:color="auto"/>
              <w:right w:val="single" w:sz="4" w:space="0" w:color="auto"/>
            </w:tcBorders>
            <w:shd w:val="clear" w:color="auto" w:fill="auto"/>
            <w:vAlign w:val="center"/>
            <w:hideMark/>
          </w:tcPr>
          <w:p w14:paraId="43320526" w14:textId="77777777" w:rsidR="00F71366" w:rsidRPr="005B0BD1" w:rsidRDefault="00F71366" w:rsidP="00F71366">
            <w:pPr>
              <w:widowControl/>
              <w:autoSpaceDE/>
              <w:autoSpaceDN/>
              <w:jc w:val="center"/>
              <w:rPr>
                <w:sz w:val="20"/>
                <w:szCs w:val="20"/>
                <w:lang w:bidi="ar-SA"/>
              </w:rPr>
            </w:pPr>
            <w:r w:rsidRPr="005B0BD1">
              <w:rPr>
                <w:sz w:val="20"/>
                <w:szCs w:val="20"/>
                <w:lang w:bidi="ar-SA"/>
              </w:rPr>
              <w:t>3</w:t>
            </w:r>
          </w:p>
        </w:tc>
        <w:tc>
          <w:tcPr>
            <w:tcW w:w="2910" w:type="pct"/>
            <w:tcBorders>
              <w:top w:val="single" w:sz="4" w:space="0" w:color="auto"/>
              <w:left w:val="nil"/>
              <w:bottom w:val="single" w:sz="4" w:space="0" w:color="auto"/>
              <w:right w:val="single" w:sz="4" w:space="0" w:color="auto"/>
            </w:tcBorders>
            <w:shd w:val="clear" w:color="auto" w:fill="auto"/>
            <w:vAlign w:val="center"/>
            <w:hideMark/>
          </w:tcPr>
          <w:p w14:paraId="70FC66FB" w14:textId="77777777" w:rsidR="00F71366" w:rsidRPr="005B0BD1" w:rsidRDefault="00F71366" w:rsidP="00F71366">
            <w:pPr>
              <w:widowControl/>
              <w:autoSpaceDE/>
              <w:autoSpaceDN/>
              <w:rPr>
                <w:sz w:val="20"/>
                <w:szCs w:val="20"/>
                <w:lang w:bidi="ar-SA"/>
              </w:rPr>
            </w:pPr>
            <w:r w:rsidRPr="005B0BD1">
              <w:rPr>
                <w:sz w:val="20"/>
                <w:szCs w:val="20"/>
                <w:lang w:bidi="ar-SA"/>
              </w:rPr>
              <w:t>Расходы на приобретение холодной воды, используемой в технологическом процессе</w:t>
            </w:r>
          </w:p>
        </w:tc>
        <w:tc>
          <w:tcPr>
            <w:tcW w:w="704" w:type="pct"/>
            <w:tcBorders>
              <w:top w:val="nil"/>
              <w:left w:val="nil"/>
              <w:bottom w:val="single" w:sz="4" w:space="0" w:color="auto"/>
              <w:right w:val="single" w:sz="4" w:space="0" w:color="auto"/>
            </w:tcBorders>
            <w:shd w:val="clear" w:color="auto" w:fill="auto"/>
            <w:vAlign w:val="center"/>
            <w:hideMark/>
          </w:tcPr>
          <w:p w14:paraId="1E07A5C5" w14:textId="77777777" w:rsidR="00F71366" w:rsidRPr="005B0BD1" w:rsidRDefault="00F71366" w:rsidP="00F71366">
            <w:pPr>
              <w:widowControl/>
              <w:autoSpaceDE/>
              <w:autoSpaceDN/>
              <w:jc w:val="center"/>
              <w:rPr>
                <w:sz w:val="20"/>
                <w:szCs w:val="20"/>
                <w:lang w:bidi="ar-SA"/>
              </w:rPr>
            </w:pPr>
            <w:r w:rsidRPr="005B0BD1">
              <w:rPr>
                <w:sz w:val="20"/>
                <w:szCs w:val="20"/>
                <w:lang w:bidi="ar-SA"/>
              </w:rPr>
              <w:t>тыс. руб.</w:t>
            </w:r>
          </w:p>
        </w:tc>
        <w:tc>
          <w:tcPr>
            <w:tcW w:w="995" w:type="pct"/>
            <w:tcBorders>
              <w:top w:val="single" w:sz="4" w:space="0" w:color="auto"/>
              <w:left w:val="nil"/>
              <w:bottom w:val="single" w:sz="4" w:space="0" w:color="auto"/>
              <w:right w:val="single" w:sz="4" w:space="0" w:color="auto"/>
            </w:tcBorders>
            <w:shd w:val="clear" w:color="auto" w:fill="auto"/>
            <w:vAlign w:val="center"/>
          </w:tcPr>
          <w:p w14:paraId="266F3057" w14:textId="59FA31CC" w:rsidR="00F71366" w:rsidRPr="005B0BD1" w:rsidRDefault="00CD3169" w:rsidP="00F71366">
            <w:pPr>
              <w:widowControl/>
              <w:autoSpaceDE/>
              <w:autoSpaceDN/>
              <w:jc w:val="center"/>
              <w:rPr>
                <w:sz w:val="20"/>
                <w:szCs w:val="20"/>
                <w:lang w:bidi="ar-SA"/>
              </w:rPr>
            </w:pPr>
            <w:r w:rsidRPr="005B0BD1">
              <w:rPr>
                <w:sz w:val="20"/>
                <w:szCs w:val="20"/>
              </w:rPr>
              <w:t>32642,27</w:t>
            </w:r>
          </w:p>
        </w:tc>
      </w:tr>
      <w:tr w:rsidR="00F71366" w:rsidRPr="005B0BD1" w14:paraId="3D5D204B" w14:textId="77777777" w:rsidTr="00CD3169">
        <w:trPr>
          <w:trHeight w:val="283"/>
          <w:jc w:val="center"/>
        </w:trPr>
        <w:tc>
          <w:tcPr>
            <w:tcW w:w="391" w:type="pct"/>
            <w:tcBorders>
              <w:top w:val="nil"/>
              <w:left w:val="single" w:sz="4" w:space="0" w:color="auto"/>
              <w:bottom w:val="single" w:sz="4" w:space="0" w:color="auto"/>
              <w:right w:val="single" w:sz="4" w:space="0" w:color="auto"/>
            </w:tcBorders>
            <w:shd w:val="clear" w:color="auto" w:fill="auto"/>
            <w:vAlign w:val="center"/>
            <w:hideMark/>
          </w:tcPr>
          <w:p w14:paraId="59766D53" w14:textId="77777777" w:rsidR="00F71366" w:rsidRPr="005B0BD1" w:rsidRDefault="00F71366" w:rsidP="00F71366">
            <w:pPr>
              <w:widowControl/>
              <w:autoSpaceDE/>
              <w:autoSpaceDN/>
              <w:jc w:val="center"/>
              <w:rPr>
                <w:sz w:val="20"/>
                <w:szCs w:val="20"/>
                <w:lang w:bidi="ar-SA"/>
              </w:rPr>
            </w:pPr>
            <w:r w:rsidRPr="005B0BD1">
              <w:rPr>
                <w:sz w:val="20"/>
                <w:szCs w:val="20"/>
                <w:lang w:bidi="ar-SA"/>
              </w:rPr>
              <w:t>4</w:t>
            </w:r>
          </w:p>
        </w:tc>
        <w:tc>
          <w:tcPr>
            <w:tcW w:w="2910" w:type="pct"/>
            <w:tcBorders>
              <w:top w:val="single" w:sz="4" w:space="0" w:color="auto"/>
              <w:left w:val="nil"/>
              <w:bottom w:val="single" w:sz="4" w:space="0" w:color="auto"/>
              <w:right w:val="single" w:sz="4" w:space="0" w:color="auto"/>
            </w:tcBorders>
            <w:shd w:val="clear" w:color="auto" w:fill="auto"/>
            <w:vAlign w:val="center"/>
            <w:hideMark/>
          </w:tcPr>
          <w:p w14:paraId="2F4CF6D9" w14:textId="77777777" w:rsidR="00F71366" w:rsidRPr="005B0BD1" w:rsidRDefault="00F71366" w:rsidP="00F71366">
            <w:pPr>
              <w:widowControl/>
              <w:autoSpaceDE/>
              <w:autoSpaceDN/>
              <w:rPr>
                <w:sz w:val="20"/>
                <w:szCs w:val="20"/>
                <w:lang w:bidi="ar-SA"/>
              </w:rPr>
            </w:pPr>
            <w:r w:rsidRPr="005B0BD1">
              <w:rPr>
                <w:sz w:val="20"/>
                <w:szCs w:val="20"/>
                <w:lang w:bidi="ar-SA"/>
              </w:rPr>
              <w:t>Расходы на хим. реагенты, используемые в технологическом процессе</w:t>
            </w:r>
          </w:p>
        </w:tc>
        <w:tc>
          <w:tcPr>
            <w:tcW w:w="704" w:type="pct"/>
            <w:tcBorders>
              <w:top w:val="nil"/>
              <w:left w:val="nil"/>
              <w:bottom w:val="single" w:sz="4" w:space="0" w:color="auto"/>
              <w:right w:val="single" w:sz="4" w:space="0" w:color="auto"/>
            </w:tcBorders>
            <w:shd w:val="clear" w:color="auto" w:fill="auto"/>
            <w:vAlign w:val="center"/>
            <w:hideMark/>
          </w:tcPr>
          <w:p w14:paraId="36A6B9AD" w14:textId="77777777" w:rsidR="00F71366" w:rsidRPr="005B0BD1" w:rsidRDefault="00F71366" w:rsidP="00F71366">
            <w:pPr>
              <w:widowControl/>
              <w:autoSpaceDE/>
              <w:autoSpaceDN/>
              <w:jc w:val="center"/>
              <w:rPr>
                <w:sz w:val="20"/>
                <w:szCs w:val="20"/>
                <w:lang w:bidi="ar-SA"/>
              </w:rPr>
            </w:pPr>
            <w:r w:rsidRPr="005B0BD1">
              <w:rPr>
                <w:sz w:val="20"/>
                <w:szCs w:val="20"/>
                <w:lang w:bidi="ar-SA"/>
              </w:rPr>
              <w:t>тыс. руб.</w:t>
            </w:r>
          </w:p>
        </w:tc>
        <w:tc>
          <w:tcPr>
            <w:tcW w:w="995" w:type="pct"/>
            <w:tcBorders>
              <w:top w:val="single" w:sz="4" w:space="0" w:color="auto"/>
              <w:left w:val="nil"/>
              <w:bottom w:val="single" w:sz="4" w:space="0" w:color="auto"/>
              <w:right w:val="single" w:sz="4" w:space="0" w:color="auto"/>
            </w:tcBorders>
            <w:shd w:val="clear" w:color="auto" w:fill="auto"/>
            <w:vAlign w:val="center"/>
          </w:tcPr>
          <w:p w14:paraId="352DE955" w14:textId="3430BF06" w:rsidR="00F71366" w:rsidRPr="005B0BD1" w:rsidRDefault="00CD3169" w:rsidP="00F71366">
            <w:pPr>
              <w:widowControl/>
              <w:autoSpaceDE/>
              <w:autoSpaceDN/>
              <w:jc w:val="center"/>
              <w:rPr>
                <w:sz w:val="20"/>
                <w:szCs w:val="20"/>
                <w:lang w:bidi="ar-SA"/>
              </w:rPr>
            </w:pPr>
            <w:r w:rsidRPr="005B0BD1">
              <w:rPr>
                <w:sz w:val="20"/>
                <w:szCs w:val="20"/>
              </w:rPr>
              <w:t>128,28</w:t>
            </w:r>
          </w:p>
        </w:tc>
      </w:tr>
      <w:tr w:rsidR="00F71366" w:rsidRPr="005B0BD1" w14:paraId="7163B697" w14:textId="77777777" w:rsidTr="00CD3169">
        <w:trPr>
          <w:trHeight w:val="283"/>
          <w:jc w:val="center"/>
        </w:trPr>
        <w:tc>
          <w:tcPr>
            <w:tcW w:w="391" w:type="pct"/>
            <w:tcBorders>
              <w:top w:val="nil"/>
              <w:left w:val="single" w:sz="4" w:space="0" w:color="auto"/>
              <w:bottom w:val="single" w:sz="4" w:space="0" w:color="auto"/>
              <w:right w:val="single" w:sz="4" w:space="0" w:color="auto"/>
            </w:tcBorders>
            <w:shd w:val="clear" w:color="auto" w:fill="auto"/>
            <w:vAlign w:val="center"/>
            <w:hideMark/>
          </w:tcPr>
          <w:p w14:paraId="38ACC2DA" w14:textId="77777777" w:rsidR="00F71366" w:rsidRPr="005B0BD1" w:rsidRDefault="00F71366" w:rsidP="00F71366">
            <w:pPr>
              <w:widowControl/>
              <w:autoSpaceDE/>
              <w:autoSpaceDN/>
              <w:jc w:val="center"/>
              <w:rPr>
                <w:sz w:val="20"/>
                <w:szCs w:val="20"/>
                <w:lang w:bidi="ar-SA"/>
              </w:rPr>
            </w:pPr>
            <w:r w:rsidRPr="005B0BD1">
              <w:rPr>
                <w:sz w:val="20"/>
                <w:szCs w:val="20"/>
                <w:lang w:bidi="ar-SA"/>
              </w:rPr>
              <w:t>5</w:t>
            </w:r>
          </w:p>
        </w:tc>
        <w:tc>
          <w:tcPr>
            <w:tcW w:w="2910" w:type="pct"/>
            <w:tcBorders>
              <w:top w:val="single" w:sz="4" w:space="0" w:color="auto"/>
              <w:left w:val="nil"/>
              <w:bottom w:val="single" w:sz="4" w:space="0" w:color="auto"/>
              <w:right w:val="single" w:sz="4" w:space="0" w:color="auto"/>
            </w:tcBorders>
            <w:shd w:val="clear" w:color="auto" w:fill="auto"/>
            <w:vAlign w:val="center"/>
            <w:hideMark/>
          </w:tcPr>
          <w:p w14:paraId="56BBE45C" w14:textId="77777777" w:rsidR="00F71366" w:rsidRPr="005B0BD1" w:rsidRDefault="00F71366" w:rsidP="00F71366">
            <w:pPr>
              <w:widowControl/>
              <w:autoSpaceDE/>
              <w:autoSpaceDN/>
              <w:rPr>
                <w:sz w:val="20"/>
                <w:szCs w:val="20"/>
                <w:lang w:bidi="ar-SA"/>
              </w:rPr>
            </w:pPr>
            <w:r w:rsidRPr="005B0BD1">
              <w:rPr>
                <w:sz w:val="20"/>
                <w:szCs w:val="20"/>
                <w:lang w:bidi="ar-SA"/>
              </w:rPr>
              <w:t>Расходы на оплату труда основного производственного персонала</w:t>
            </w:r>
          </w:p>
        </w:tc>
        <w:tc>
          <w:tcPr>
            <w:tcW w:w="704" w:type="pct"/>
            <w:tcBorders>
              <w:top w:val="nil"/>
              <w:left w:val="nil"/>
              <w:bottom w:val="single" w:sz="4" w:space="0" w:color="auto"/>
              <w:right w:val="single" w:sz="4" w:space="0" w:color="auto"/>
            </w:tcBorders>
            <w:shd w:val="clear" w:color="auto" w:fill="auto"/>
            <w:vAlign w:val="center"/>
            <w:hideMark/>
          </w:tcPr>
          <w:p w14:paraId="01347BFC" w14:textId="77777777" w:rsidR="00F71366" w:rsidRPr="005B0BD1" w:rsidRDefault="00F71366" w:rsidP="00F71366">
            <w:pPr>
              <w:widowControl/>
              <w:autoSpaceDE/>
              <w:autoSpaceDN/>
              <w:jc w:val="center"/>
              <w:rPr>
                <w:sz w:val="20"/>
                <w:szCs w:val="20"/>
                <w:lang w:bidi="ar-SA"/>
              </w:rPr>
            </w:pPr>
            <w:r w:rsidRPr="005B0BD1">
              <w:rPr>
                <w:sz w:val="20"/>
                <w:szCs w:val="20"/>
                <w:lang w:bidi="ar-SA"/>
              </w:rPr>
              <w:t>тыс. руб.</w:t>
            </w:r>
          </w:p>
        </w:tc>
        <w:tc>
          <w:tcPr>
            <w:tcW w:w="995" w:type="pct"/>
            <w:tcBorders>
              <w:top w:val="single" w:sz="4" w:space="0" w:color="auto"/>
              <w:left w:val="nil"/>
              <w:bottom w:val="single" w:sz="4" w:space="0" w:color="auto"/>
              <w:right w:val="single" w:sz="4" w:space="0" w:color="auto"/>
            </w:tcBorders>
            <w:shd w:val="clear" w:color="auto" w:fill="auto"/>
            <w:vAlign w:val="center"/>
          </w:tcPr>
          <w:p w14:paraId="55852EDD" w14:textId="37FDEAA6" w:rsidR="00F71366" w:rsidRPr="005B0BD1" w:rsidRDefault="00CD3169" w:rsidP="00F71366">
            <w:pPr>
              <w:widowControl/>
              <w:autoSpaceDE/>
              <w:autoSpaceDN/>
              <w:jc w:val="center"/>
              <w:rPr>
                <w:sz w:val="20"/>
                <w:szCs w:val="20"/>
                <w:lang w:bidi="ar-SA"/>
              </w:rPr>
            </w:pPr>
            <w:r w:rsidRPr="005B0BD1">
              <w:rPr>
                <w:sz w:val="20"/>
                <w:szCs w:val="20"/>
              </w:rPr>
              <w:t>37046,52</w:t>
            </w:r>
          </w:p>
        </w:tc>
      </w:tr>
      <w:tr w:rsidR="00F71366" w:rsidRPr="005B0BD1" w14:paraId="6F87E883" w14:textId="77777777" w:rsidTr="00CD3169">
        <w:trPr>
          <w:trHeight w:val="283"/>
          <w:jc w:val="center"/>
        </w:trPr>
        <w:tc>
          <w:tcPr>
            <w:tcW w:w="391" w:type="pct"/>
            <w:tcBorders>
              <w:top w:val="nil"/>
              <w:left w:val="single" w:sz="4" w:space="0" w:color="auto"/>
              <w:bottom w:val="single" w:sz="4" w:space="0" w:color="auto"/>
              <w:right w:val="single" w:sz="4" w:space="0" w:color="auto"/>
            </w:tcBorders>
            <w:shd w:val="clear" w:color="auto" w:fill="auto"/>
            <w:vAlign w:val="center"/>
            <w:hideMark/>
          </w:tcPr>
          <w:p w14:paraId="1960B026" w14:textId="77777777" w:rsidR="00F71366" w:rsidRPr="005B0BD1" w:rsidRDefault="00F71366" w:rsidP="00F71366">
            <w:pPr>
              <w:widowControl/>
              <w:autoSpaceDE/>
              <w:autoSpaceDN/>
              <w:jc w:val="center"/>
              <w:rPr>
                <w:sz w:val="20"/>
                <w:szCs w:val="20"/>
                <w:lang w:bidi="ar-SA"/>
              </w:rPr>
            </w:pPr>
            <w:r w:rsidRPr="005B0BD1">
              <w:rPr>
                <w:sz w:val="20"/>
                <w:szCs w:val="20"/>
                <w:lang w:bidi="ar-SA"/>
              </w:rPr>
              <w:t>6</w:t>
            </w:r>
          </w:p>
        </w:tc>
        <w:tc>
          <w:tcPr>
            <w:tcW w:w="2910" w:type="pct"/>
            <w:tcBorders>
              <w:top w:val="single" w:sz="4" w:space="0" w:color="auto"/>
              <w:left w:val="nil"/>
              <w:bottom w:val="single" w:sz="4" w:space="0" w:color="auto"/>
              <w:right w:val="single" w:sz="4" w:space="0" w:color="auto"/>
            </w:tcBorders>
            <w:shd w:val="clear" w:color="auto" w:fill="auto"/>
            <w:vAlign w:val="center"/>
            <w:hideMark/>
          </w:tcPr>
          <w:p w14:paraId="2D526DDC" w14:textId="77777777" w:rsidR="00F71366" w:rsidRPr="005B0BD1" w:rsidRDefault="00F71366" w:rsidP="00F71366">
            <w:pPr>
              <w:widowControl/>
              <w:autoSpaceDE/>
              <w:autoSpaceDN/>
              <w:rPr>
                <w:sz w:val="20"/>
                <w:szCs w:val="20"/>
                <w:lang w:bidi="ar-SA"/>
              </w:rPr>
            </w:pPr>
            <w:r w:rsidRPr="005B0BD1">
              <w:rPr>
                <w:sz w:val="20"/>
                <w:szCs w:val="20"/>
                <w:lang w:bidi="ar-SA"/>
              </w:rPr>
              <w:t>Отчисления на социальные нужды основного производственного персонала</w:t>
            </w:r>
          </w:p>
        </w:tc>
        <w:tc>
          <w:tcPr>
            <w:tcW w:w="704" w:type="pct"/>
            <w:tcBorders>
              <w:top w:val="nil"/>
              <w:left w:val="nil"/>
              <w:bottom w:val="single" w:sz="4" w:space="0" w:color="auto"/>
              <w:right w:val="single" w:sz="4" w:space="0" w:color="auto"/>
            </w:tcBorders>
            <w:shd w:val="clear" w:color="auto" w:fill="auto"/>
            <w:vAlign w:val="center"/>
            <w:hideMark/>
          </w:tcPr>
          <w:p w14:paraId="4E4D5269" w14:textId="77777777" w:rsidR="00F71366" w:rsidRPr="005B0BD1" w:rsidRDefault="00F71366" w:rsidP="00F71366">
            <w:pPr>
              <w:widowControl/>
              <w:autoSpaceDE/>
              <w:autoSpaceDN/>
              <w:jc w:val="center"/>
              <w:rPr>
                <w:sz w:val="20"/>
                <w:szCs w:val="20"/>
                <w:lang w:bidi="ar-SA"/>
              </w:rPr>
            </w:pPr>
            <w:r w:rsidRPr="005B0BD1">
              <w:rPr>
                <w:sz w:val="20"/>
                <w:szCs w:val="20"/>
                <w:lang w:bidi="ar-SA"/>
              </w:rPr>
              <w:t>тыс. руб.</w:t>
            </w:r>
          </w:p>
        </w:tc>
        <w:tc>
          <w:tcPr>
            <w:tcW w:w="995" w:type="pct"/>
            <w:tcBorders>
              <w:top w:val="single" w:sz="4" w:space="0" w:color="auto"/>
              <w:left w:val="nil"/>
              <w:bottom w:val="single" w:sz="4" w:space="0" w:color="auto"/>
              <w:right w:val="single" w:sz="4" w:space="0" w:color="auto"/>
            </w:tcBorders>
            <w:shd w:val="clear" w:color="auto" w:fill="auto"/>
            <w:vAlign w:val="center"/>
          </w:tcPr>
          <w:p w14:paraId="075F568C" w14:textId="005BF724" w:rsidR="00F71366" w:rsidRPr="005B0BD1" w:rsidRDefault="00CD3169" w:rsidP="00F71366">
            <w:pPr>
              <w:widowControl/>
              <w:autoSpaceDE/>
              <w:autoSpaceDN/>
              <w:jc w:val="center"/>
              <w:rPr>
                <w:sz w:val="20"/>
                <w:szCs w:val="20"/>
                <w:lang w:bidi="ar-SA"/>
              </w:rPr>
            </w:pPr>
            <w:r w:rsidRPr="005B0BD1">
              <w:rPr>
                <w:sz w:val="20"/>
                <w:szCs w:val="20"/>
              </w:rPr>
              <w:t>0,00</w:t>
            </w:r>
          </w:p>
        </w:tc>
      </w:tr>
      <w:tr w:rsidR="00F71366" w:rsidRPr="005B0BD1" w14:paraId="7F21E498" w14:textId="77777777" w:rsidTr="00CD3169">
        <w:trPr>
          <w:trHeight w:val="283"/>
          <w:jc w:val="center"/>
        </w:trPr>
        <w:tc>
          <w:tcPr>
            <w:tcW w:w="391" w:type="pct"/>
            <w:tcBorders>
              <w:top w:val="nil"/>
              <w:left w:val="single" w:sz="4" w:space="0" w:color="auto"/>
              <w:bottom w:val="single" w:sz="4" w:space="0" w:color="auto"/>
              <w:right w:val="single" w:sz="4" w:space="0" w:color="auto"/>
            </w:tcBorders>
            <w:shd w:val="clear" w:color="auto" w:fill="auto"/>
            <w:vAlign w:val="center"/>
            <w:hideMark/>
          </w:tcPr>
          <w:p w14:paraId="4BEFD782" w14:textId="77777777" w:rsidR="00F71366" w:rsidRPr="005B0BD1" w:rsidRDefault="00F71366" w:rsidP="00F71366">
            <w:pPr>
              <w:widowControl/>
              <w:autoSpaceDE/>
              <w:autoSpaceDN/>
              <w:jc w:val="center"/>
              <w:rPr>
                <w:sz w:val="20"/>
                <w:szCs w:val="20"/>
                <w:lang w:bidi="ar-SA"/>
              </w:rPr>
            </w:pPr>
            <w:r w:rsidRPr="005B0BD1">
              <w:rPr>
                <w:sz w:val="20"/>
                <w:szCs w:val="20"/>
                <w:lang w:bidi="ar-SA"/>
              </w:rPr>
              <w:t>7</w:t>
            </w:r>
          </w:p>
        </w:tc>
        <w:tc>
          <w:tcPr>
            <w:tcW w:w="2910" w:type="pct"/>
            <w:tcBorders>
              <w:top w:val="single" w:sz="4" w:space="0" w:color="auto"/>
              <w:left w:val="nil"/>
              <w:bottom w:val="single" w:sz="4" w:space="0" w:color="auto"/>
              <w:right w:val="single" w:sz="4" w:space="0" w:color="auto"/>
            </w:tcBorders>
            <w:shd w:val="clear" w:color="auto" w:fill="auto"/>
            <w:vAlign w:val="center"/>
            <w:hideMark/>
          </w:tcPr>
          <w:p w14:paraId="4B2B820C" w14:textId="77777777" w:rsidR="00F71366" w:rsidRPr="005B0BD1" w:rsidRDefault="00F71366" w:rsidP="00F71366">
            <w:pPr>
              <w:widowControl/>
              <w:autoSpaceDE/>
              <w:autoSpaceDN/>
              <w:rPr>
                <w:sz w:val="20"/>
                <w:szCs w:val="20"/>
                <w:lang w:bidi="ar-SA"/>
              </w:rPr>
            </w:pPr>
            <w:r w:rsidRPr="005B0BD1">
              <w:rPr>
                <w:sz w:val="20"/>
                <w:szCs w:val="20"/>
                <w:lang w:bidi="ar-SA"/>
              </w:rPr>
              <w:t>Расходы на оплату труда административно-управленческого персонала</w:t>
            </w:r>
          </w:p>
        </w:tc>
        <w:tc>
          <w:tcPr>
            <w:tcW w:w="704" w:type="pct"/>
            <w:tcBorders>
              <w:top w:val="nil"/>
              <w:left w:val="nil"/>
              <w:bottom w:val="single" w:sz="4" w:space="0" w:color="auto"/>
              <w:right w:val="single" w:sz="4" w:space="0" w:color="auto"/>
            </w:tcBorders>
            <w:shd w:val="clear" w:color="auto" w:fill="auto"/>
            <w:vAlign w:val="center"/>
            <w:hideMark/>
          </w:tcPr>
          <w:p w14:paraId="5F28EECF" w14:textId="77777777" w:rsidR="00F71366" w:rsidRPr="005B0BD1" w:rsidRDefault="00F71366" w:rsidP="00F71366">
            <w:pPr>
              <w:widowControl/>
              <w:autoSpaceDE/>
              <w:autoSpaceDN/>
              <w:jc w:val="center"/>
              <w:rPr>
                <w:sz w:val="20"/>
                <w:szCs w:val="20"/>
                <w:lang w:bidi="ar-SA"/>
              </w:rPr>
            </w:pPr>
            <w:r w:rsidRPr="005B0BD1">
              <w:rPr>
                <w:sz w:val="20"/>
                <w:szCs w:val="20"/>
                <w:lang w:bidi="ar-SA"/>
              </w:rPr>
              <w:t>тыс. руб.</w:t>
            </w:r>
          </w:p>
        </w:tc>
        <w:tc>
          <w:tcPr>
            <w:tcW w:w="995" w:type="pct"/>
            <w:tcBorders>
              <w:top w:val="single" w:sz="4" w:space="0" w:color="auto"/>
              <w:left w:val="nil"/>
              <w:bottom w:val="single" w:sz="4" w:space="0" w:color="auto"/>
              <w:right w:val="single" w:sz="4" w:space="0" w:color="auto"/>
            </w:tcBorders>
            <w:shd w:val="clear" w:color="auto" w:fill="auto"/>
            <w:vAlign w:val="center"/>
          </w:tcPr>
          <w:p w14:paraId="405E5CFB" w14:textId="75C4BB15" w:rsidR="00F71366" w:rsidRPr="005B0BD1" w:rsidRDefault="00CD3169" w:rsidP="00F71366">
            <w:pPr>
              <w:widowControl/>
              <w:autoSpaceDE/>
              <w:autoSpaceDN/>
              <w:jc w:val="center"/>
              <w:rPr>
                <w:sz w:val="20"/>
                <w:szCs w:val="20"/>
                <w:lang w:bidi="ar-SA"/>
              </w:rPr>
            </w:pPr>
            <w:r w:rsidRPr="005B0BD1">
              <w:rPr>
                <w:sz w:val="20"/>
                <w:szCs w:val="20"/>
              </w:rPr>
              <w:t>75801,98</w:t>
            </w:r>
          </w:p>
        </w:tc>
      </w:tr>
      <w:tr w:rsidR="00F71366" w:rsidRPr="005B0BD1" w14:paraId="3A3756DF" w14:textId="77777777" w:rsidTr="00CD3169">
        <w:trPr>
          <w:trHeight w:val="283"/>
          <w:jc w:val="center"/>
        </w:trPr>
        <w:tc>
          <w:tcPr>
            <w:tcW w:w="391" w:type="pct"/>
            <w:tcBorders>
              <w:top w:val="nil"/>
              <w:left w:val="single" w:sz="4" w:space="0" w:color="auto"/>
              <w:bottom w:val="single" w:sz="4" w:space="0" w:color="auto"/>
              <w:right w:val="single" w:sz="4" w:space="0" w:color="auto"/>
            </w:tcBorders>
            <w:shd w:val="clear" w:color="auto" w:fill="auto"/>
            <w:vAlign w:val="center"/>
            <w:hideMark/>
          </w:tcPr>
          <w:p w14:paraId="524B8C23" w14:textId="77777777" w:rsidR="00F71366" w:rsidRPr="005B0BD1" w:rsidRDefault="00F71366" w:rsidP="00F71366">
            <w:pPr>
              <w:widowControl/>
              <w:autoSpaceDE/>
              <w:autoSpaceDN/>
              <w:jc w:val="center"/>
              <w:rPr>
                <w:sz w:val="20"/>
                <w:szCs w:val="20"/>
                <w:lang w:bidi="ar-SA"/>
              </w:rPr>
            </w:pPr>
            <w:r w:rsidRPr="005B0BD1">
              <w:rPr>
                <w:sz w:val="20"/>
                <w:szCs w:val="20"/>
                <w:lang w:bidi="ar-SA"/>
              </w:rPr>
              <w:t>8</w:t>
            </w:r>
          </w:p>
        </w:tc>
        <w:tc>
          <w:tcPr>
            <w:tcW w:w="2910" w:type="pct"/>
            <w:tcBorders>
              <w:top w:val="single" w:sz="4" w:space="0" w:color="auto"/>
              <w:left w:val="nil"/>
              <w:bottom w:val="single" w:sz="4" w:space="0" w:color="auto"/>
              <w:right w:val="single" w:sz="4" w:space="0" w:color="auto"/>
            </w:tcBorders>
            <w:shd w:val="clear" w:color="auto" w:fill="auto"/>
            <w:vAlign w:val="center"/>
            <w:hideMark/>
          </w:tcPr>
          <w:p w14:paraId="374BEA5D" w14:textId="77777777" w:rsidR="00F71366" w:rsidRPr="005B0BD1" w:rsidRDefault="00F71366" w:rsidP="00F71366">
            <w:pPr>
              <w:widowControl/>
              <w:autoSpaceDE/>
              <w:autoSpaceDN/>
              <w:rPr>
                <w:sz w:val="20"/>
                <w:szCs w:val="20"/>
                <w:lang w:bidi="ar-SA"/>
              </w:rPr>
            </w:pPr>
            <w:r w:rsidRPr="005B0BD1">
              <w:rPr>
                <w:sz w:val="20"/>
                <w:szCs w:val="20"/>
                <w:lang w:bidi="ar-SA"/>
              </w:rPr>
              <w:t>Отчисления на социальные нужды административно-управленческого персонала</w:t>
            </w:r>
          </w:p>
        </w:tc>
        <w:tc>
          <w:tcPr>
            <w:tcW w:w="704" w:type="pct"/>
            <w:tcBorders>
              <w:top w:val="nil"/>
              <w:left w:val="nil"/>
              <w:bottom w:val="single" w:sz="4" w:space="0" w:color="auto"/>
              <w:right w:val="single" w:sz="4" w:space="0" w:color="auto"/>
            </w:tcBorders>
            <w:shd w:val="clear" w:color="auto" w:fill="auto"/>
            <w:vAlign w:val="center"/>
            <w:hideMark/>
          </w:tcPr>
          <w:p w14:paraId="766ACED8" w14:textId="77777777" w:rsidR="00F71366" w:rsidRPr="005B0BD1" w:rsidRDefault="00F71366" w:rsidP="00F71366">
            <w:pPr>
              <w:widowControl/>
              <w:autoSpaceDE/>
              <w:autoSpaceDN/>
              <w:jc w:val="center"/>
              <w:rPr>
                <w:sz w:val="20"/>
                <w:szCs w:val="20"/>
                <w:lang w:bidi="ar-SA"/>
              </w:rPr>
            </w:pPr>
            <w:r w:rsidRPr="005B0BD1">
              <w:rPr>
                <w:sz w:val="20"/>
                <w:szCs w:val="20"/>
                <w:lang w:bidi="ar-SA"/>
              </w:rPr>
              <w:t>тыс. руб.</w:t>
            </w:r>
          </w:p>
        </w:tc>
        <w:tc>
          <w:tcPr>
            <w:tcW w:w="995" w:type="pct"/>
            <w:tcBorders>
              <w:top w:val="single" w:sz="4" w:space="0" w:color="auto"/>
              <w:left w:val="nil"/>
              <w:bottom w:val="single" w:sz="4" w:space="0" w:color="auto"/>
              <w:right w:val="single" w:sz="4" w:space="0" w:color="auto"/>
            </w:tcBorders>
            <w:shd w:val="clear" w:color="auto" w:fill="auto"/>
            <w:vAlign w:val="center"/>
          </w:tcPr>
          <w:p w14:paraId="7A8E253C" w14:textId="44CF9EF1" w:rsidR="00F71366" w:rsidRPr="005B0BD1" w:rsidRDefault="00CD3169" w:rsidP="00F71366">
            <w:pPr>
              <w:widowControl/>
              <w:autoSpaceDE/>
              <w:autoSpaceDN/>
              <w:jc w:val="center"/>
              <w:rPr>
                <w:sz w:val="20"/>
                <w:szCs w:val="20"/>
                <w:lang w:bidi="ar-SA"/>
              </w:rPr>
            </w:pPr>
            <w:r w:rsidRPr="005B0BD1">
              <w:rPr>
                <w:sz w:val="20"/>
                <w:szCs w:val="20"/>
              </w:rPr>
              <w:t>0,00</w:t>
            </w:r>
          </w:p>
        </w:tc>
      </w:tr>
      <w:tr w:rsidR="00F71366" w:rsidRPr="005B0BD1" w14:paraId="60326780" w14:textId="77777777" w:rsidTr="00CD3169">
        <w:trPr>
          <w:trHeight w:val="283"/>
          <w:jc w:val="center"/>
        </w:trPr>
        <w:tc>
          <w:tcPr>
            <w:tcW w:w="391" w:type="pct"/>
            <w:tcBorders>
              <w:top w:val="nil"/>
              <w:left w:val="single" w:sz="4" w:space="0" w:color="auto"/>
              <w:bottom w:val="single" w:sz="4" w:space="0" w:color="auto"/>
              <w:right w:val="single" w:sz="4" w:space="0" w:color="auto"/>
            </w:tcBorders>
            <w:shd w:val="clear" w:color="auto" w:fill="auto"/>
            <w:vAlign w:val="center"/>
            <w:hideMark/>
          </w:tcPr>
          <w:p w14:paraId="780C8E63" w14:textId="77777777" w:rsidR="00F71366" w:rsidRPr="005B0BD1" w:rsidRDefault="00F71366" w:rsidP="00F71366">
            <w:pPr>
              <w:widowControl/>
              <w:autoSpaceDE/>
              <w:autoSpaceDN/>
              <w:jc w:val="center"/>
              <w:rPr>
                <w:sz w:val="20"/>
                <w:szCs w:val="20"/>
                <w:lang w:bidi="ar-SA"/>
              </w:rPr>
            </w:pPr>
            <w:r w:rsidRPr="005B0BD1">
              <w:rPr>
                <w:sz w:val="20"/>
                <w:szCs w:val="20"/>
                <w:lang w:bidi="ar-SA"/>
              </w:rPr>
              <w:t>9</w:t>
            </w:r>
          </w:p>
        </w:tc>
        <w:tc>
          <w:tcPr>
            <w:tcW w:w="2910" w:type="pct"/>
            <w:tcBorders>
              <w:top w:val="single" w:sz="4" w:space="0" w:color="auto"/>
              <w:left w:val="nil"/>
              <w:bottom w:val="single" w:sz="4" w:space="0" w:color="auto"/>
              <w:right w:val="single" w:sz="4" w:space="0" w:color="auto"/>
            </w:tcBorders>
            <w:shd w:val="clear" w:color="auto" w:fill="auto"/>
            <w:vAlign w:val="center"/>
            <w:hideMark/>
          </w:tcPr>
          <w:p w14:paraId="14BF62F4" w14:textId="77777777" w:rsidR="00F71366" w:rsidRPr="005B0BD1" w:rsidRDefault="00F71366" w:rsidP="00F71366">
            <w:pPr>
              <w:widowControl/>
              <w:autoSpaceDE/>
              <w:autoSpaceDN/>
              <w:rPr>
                <w:sz w:val="20"/>
                <w:szCs w:val="20"/>
                <w:lang w:bidi="ar-SA"/>
              </w:rPr>
            </w:pPr>
            <w:r w:rsidRPr="005B0BD1">
              <w:rPr>
                <w:sz w:val="20"/>
                <w:szCs w:val="20"/>
                <w:lang w:bidi="ar-SA"/>
              </w:rPr>
              <w:t>Расходы на амортизацию основных производственных средств</w:t>
            </w:r>
          </w:p>
        </w:tc>
        <w:tc>
          <w:tcPr>
            <w:tcW w:w="704" w:type="pct"/>
            <w:tcBorders>
              <w:top w:val="nil"/>
              <w:left w:val="nil"/>
              <w:bottom w:val="single" w:sz="4" w:space="0" w:color="auto"/>
              <w:right w:val="single" w:sz="4" w:space="0" w:color="auto"/>
            </w:tcBorders>
            <w:shd w:val="clear" w:color="auto" w:fill="auto"/>
            <w:vAlign w:val="center"/>
            <w:hideMark/>
          </w:tcPr>
          <w:p w14:paraId="0D43EF34" w14:textId="77777777" w:rsidR="00F71366" w:rsidRPr="005B0BD1" w:rsidRDefault="00F71366" w:rsidP="00F71366">
            <w:pPr>
              <w:widowControl/>
              <w:autoSpaceDE/>
              <w:autoSpaceDN/>
              <w:jc w:val="center"/>
              <w:rPr>
                <w:sz w:val="20"/>
                <w:szCs w:val="20"/>
                <w:lang w:bidi="ar-SA"/>
              </w:rPr>
            </w:pPr>
            <w:r w:rsidRPr="005B0BD1">
              <w:rPr>
                <w:sz w:val="20"/>
                <w:szCs w:val="20"/>
                <w:lang w:bidi="ar-SA"/>
              </w:rPr>
              <w:t>тыс. руб.</w:t>
            </w:r>
          </w:p>
        </w:tc>
        <w:tc>
          <w:tcPr>
            <w:tcW w:w="995" w:type="pct"/>
            <w:tcBorders>
              <w:top w:val="single" w:sz="4" w:space="0" w:color="auto"/>
              <w:left w:val="nil"/>
              <w:bottom w:val="single" w:sz="4" w:space="0" w:color="auto"/>
              <w:right w:val="single" w:sz="4" w:space="0" w:color="auto"/>
            </w:tcBorders>
            <w:shd w:val="clear" w:color="auto" w:fill="auto"/>
            <w:vAlign w:val="center"/>
          </w:tcPr>
          <w:p w14:paraId="023C5917" w14:textId="3EA7BE66" w:rsidR="00F71366" w:rsidRPr="005B0BD1" w:rsidRDefault="00CD3169" w:rsidP="00F71366">
            <w:pPr>
              <w:widowControl/>
              <w:autoSpaceDE/>
              <w:autoSpaceDN/>
              <w:jc w:val="center"/>
              <w:rPr>
                <w:sz w:val="20"/>
                <w:szCs w:val="20"/>
                <w:lang w:bidi="ar-SA"/>
              </w:rPr>
            </w:pPr>
            <w:r w:rsidRPr="005B0BD1">
              <w:rPr>
                <w:sz w:val="20"/>
                <w:szCs w:val="20"/>
              </w:rPr>
              <w:t>51236,19</w:t>
            </w:r>
          </w:p>
        </w:tc>
      </w:tr>
      <w:tr w:rsidR="00F71366" w:rsidRPr="005B0BD1" w14:paraId="0D86D896" w14:textId="77777777" w:rsidTr="00CD3169">
        <w:trPr>
          <w:trHeight w:val="283"/>
          <w:jc w:val="center"/>
        </w:trPr>
        <w:tc>
          <w:tcPr>
            <w:tcW w:w="391" w:type="pct"/>
            <w:tcBorders>
              <w:top w:val="nil"/>
              <w:left w:val="single" w:sz="4" w:space="0" w:color="auto"/>
              <w:bottom w:val="single" w:sz="4" w:space="0" w:color="auto"/>
              <w:right w:val="single" w:sz="4" w:space="0" w:color="auto"/>
            </w:tcBorders>
            <w:shd w:val="clear" w:color="auto" w:fill="auto"/>
            <w:vAlign w:val="center"/>
            <w:hideMark/>
          </w:tcPr>
          <w:p w14:paraId="08B9706C" w14:textId="77777777" w:rsidR="00F71366" w:rsidRPr="005B0BD1" w:rsidRDefault="00F71366" w:rsidP="00F71366">
            <w:pPr>
              <w:widowControl/>
              <w:autoSpaceDE/>
              <w:autoSpaceDN/>
              <w:jc w:val="center"/>
              <w:rPr>
                <w:sz w:val="20"/>
                <w:szCs w:val="20"/>
                <w:lang w:bidi="ar-SA"/>
              </w:rPr>
            </w:pPr>
            <w:r w:rsidRPr="005B0BD1">
              <w:rPr>
                <w:sz w:val="20"/>
                <w:szCs w:val="20"/>
                <w:lang w:bidi="ar-SA"/>
              </w:rPr>
              <w:t>10</w:t>
            </w:r>
          </w:p>
        </w:tc>
        <w:tc>
          <w:tcPr>
            <w:tcW w:w="2910" w:type="pct"/>
            <w:tcBorders>
              <w:top w:val="single" w:sz="4" w:space="0" w:color="auto"/>
              <w:left w:val="nil"/>
              <w:bottom w:val="single" w:sz="4" w:space="0" w:color="auto"/>
              <w:right w:val="single" w:sz="4" w:space="0" w:color="auto"/>
            </w:tcBorders>
            <w:shd w:val="clear" w:color="auto" w:fill="auto"/>
            <w:vAlign w:val="center"/>
            <w:hideMark/>
          </w:tcPr>
          <w:p w14:paraId="4D1A9E53" w14:textId="77777777" w:rsidR="00F71366" w:rsidRPr="005B0BD1" w:rsidRDefault="00F71366" w:rsidP="00F71366">
            <w:pPr>
              <w:widowControl/>
              <w:autoSpaceDE/>
              <w:autoSpaceDN/>
              <w:rPr>
                <w:sz w:val="20"/>
                <w:szCs w:val="20"/>
                <w:lang w:bidi="ar-SA"/>
              </w:rPr>
            </w:pPr>
            <w:r w:rsidRPr="005B0BD1">
              <w:rPr>
                <w:sz w:val="20"/>
                <w:szCs w:val="20"/>
                <w:lang w:bidi="ar-SA"/>
              </w:rPr>
              <w:t>Расходы на аренду имущества, используемого для осуществления регулируемого вида деятельности</w:t>
            </w:r>
          </w:p>
        </w:tc>
        <w:tc>
          <w:tcPr>
            <w:tcW w:w="704" w:type="pct"/>
            <w:tcBorders>
              <w:top w:val="nil"/>
              <w:left w:val="nil"/>
              <w:bottom w:val="single" w:sz="4" w:space="0" w:color="auto"/>
              <w:right w:val="single" w:sz="4" w:space="0" w:color="auto"/>
            </w:tcBorders>
            <w:shd w:val="clear" w:color="auto" w:fill="auto"/>
            <w:vAlign w:val="center"/>
            <w:hideMark/>
          </w:tcPr>
          <w:p w14:paraId="1138ADBF" w14:textId="77777777" w:rsidR="00F71366" w:rsidRPr="005B0BD1" w:rsidRDefault="00F71366" w:rsidP="00F71366">
            <w:pPr>
              <w:widowControl/>
              <w:autoSpaceDE/>
              <w:autoSpaceDN/>
              <w:jc w:val="center"/>
              <w:rPr>
                <w:sz w:val="20"/>
                <w:szCs w:val="20"/>
                <w:lang w:bidi="ar-SA"/>
              </w:rPr>
            </w:pPr>
            <w:r w:rsidRPr="005B0BD1">
              <w:rPr>
                <w:sz w:val="20"/>
                <w:szCs w:val="20"/>
                <w:lang w:bidi="ar-SA"/>
              </w:rPr>
              <w:t>тыс. руб.</w:t>
            </w:r>
          </w:p>
        </w:tc>
        <w:tc>
          <w:tcPr>
            <w:tcW w:w="995" w:type="pct"/>
            <w:tcBorders>
              <w:top w:val="single" w:sz="4" w:space="0" w:color="auto"/>
              <w:left w:val="nil"/>
              <w:bottom w:val="single" w:sz="4" w:space="0" w:color="auto"/>
              <w:right w:val="single" w:sz="4" w:space="0" w:color="auto"/>
            </w:tcBorders>
            <w:shd w:val="clear" w:color="auto" w:fill="auto"/>
            <w:vAlign w:val="center"/>
          </w:tcPr>
          <w:p w14:paraId="466E38D3" w14:textId="387382ED" w:rsidR="00F71366" w:rsidRPr="005B0BD1" w:rsidRDefault="00CD3169" w:rsidP="00F71366">
            <w:pPr>
              <w:widowControl/>
              <w:autoSpaceDE/>
              <w:autoSpaceDN/>
              <w:jc w:val="center"/>
              <w:rPr>
                <w:sz w:val="20"/>
                <w:szCs w:val="20"/>
                <w:lang w:bidi="ar-SA"/>
              </w:rPr>
            </w:pPr>
            <w:r w:rsidRPr="005B0BD1">
              <w:rPr>
                <w:sz w:val="20"/>
                <w:szCs w:val="20"/>
              </w:rPr>
              <w:t>2250,42</w:t>
            </w:r>
          </w:p>
        </w:tc>
      </w:tr>
      <w:tr w:rsidR="00F71366" w:rsidRPr="005B0BD1" w14:paraId="230FBB8D" w14:textId="77777777" w:rsidTr="00CD3169">
        <w:trPr>
          <w:trHeight w:val="283"/>
          <w:jc w:val="center"/>
        </w:trPr>
        <w:tc>
          <w:tcPr>
            <w:tcW w:w="391" w:type="pct"/>
            <w:tcBorders>
              <w:top w:val="nil"/>
              <w:left w:val="single" w:sz="4" w:space="0" w:color="auto"/>
              <w:bottom w:val="single" w:sz="4" w:space="0" w:color="auto"/>
              <w:right w:val="single" w:sz="4" w:space="0" w:color="auto"/>
            </w:tcBorders>
            <w:shd w:val="clear" w:color="auto" w:fill="auto"/>
            <w:vAlign w:val="center"/>
            <w:hideMark/>
          </w:tcPr>
          <w:p w14:paraId="092FB57B" w14:textId="77777777" w:rsidR="00F71366" w:rsidRPr="005B0BD1" w:rsidRDefault="00F71366" w:rsidP="00F71366">
            <w:pPr>
              <w:widowControl/>
              <w:autoSpaceDE/>
              <w:autoSpaceDN/>
              <w:jc w:val="center"/>
              <w:rPr>
                <w:sz w:val="20"/>
                <w:szCs w:val="20"/>
                <w:lang w:bidi="ar-SA"/>
              </w:rPr>
            </w:pPr>
            <w:r w:rsidRPr="005B0BD1">
              <w:rPr>
                <w:sz w:val="20"/>
                <w:szCs w:val="20"/>
                <w:lang w:bidi="ar-SA"/>
              </w:rPr>
              <w:t>11</w:t>
            </w:r>
          </w:p>
        </w:tc>
        <w:tc>
          <w:tcPr>
            <w:tcW w:w="2910" w:type="pct"/>
            <w:tcBorders>
              <w:top w:val="single" w:sz="4" w:space="0" w:color="auto"/>
              <w:left w:val="nil"/>
              <w:bottom w:val="single" w:sz="4" w:space="0" w:color="auto"/>
              <w:right w:val="single" w:sz="4" w:space="0" w:color="auto"/>
            </w:tcBorders>
            <w:shd w:val="clear" w:color="auto" w:fill="auto"/>
            <w:vAlign w:val="center"/>
            <w:hideMark/>
          </w:tcPr>
          <w:p w14:paraId="0651F200" w14:textId="77777777" w:rsidR="00F71366" w:rsidRPr="005B0BD1" w:rsidRDefault="00F71366" w:rsidP="00F71366">
            <w:pPr>
              <w:widowControl/>
              <w:autoSpaceDE/>
              <w:autoSpaceDN/>
              <w:rPr>
                <w:sz w:val="20"/>
                <w:szCs w:val="20"/>
                <w:lang w:bidi="ar-SA"/>
              </w:rPr>
            </w:pPr>
            <w:r w:rsidRPr="005B0BD1">
              <w:rPr>
                <w:sz w:val="20"/>
                <w:szCs w:val="20"/>
                <w:lang w:bidi="ar-SA"/>
              </w:rPr>
              <w:t>Общехозяйственные расходы</w:t>
            </w:r>
          </w:p>
        </w:tc>
        <w:tc>
          <w:tcPr>
            <w:tcW w:w="704" w:type="pct"/>
            <w:tcBorders>
              <w:top w:val="nil"/>
              <w:left w:val="nil"/>
              <w:bottom w:val="single" w:sz="4" w:space="0" w:color="auto"/>
              <w:right w:val="single" w:sz="4" w:space="0" w:color="auto"/>
            </w:tcBorders>
            <w:shd w:val="clear" w:color="auto" w:fill="auto"/>
            <w:vAlign w:val="center"/>
            <w:hideMark/>
          </w:tcPr>
          <w:p w14:paraId="10BD93F7" w14:textId="77777777" w:rsidR="00F71366" w:rsidRPr="005B0BD1" w:rsidRDefault="00F71366" w:rsidP="00F71366">
            <w:pPr>
              <w:widowControl/>
              <w:autoSpaceDE/>
              <w:autoSpaceDN/>
              <w:jc w:val="center"/>
              <w:rPr>
                <w:sz w:val="20"/>
                <w:szCs w:val="20"/>
                <w:lang w:bidi="ar-SA"/>
              </w:rPr>
            </w:pPr>
            <w:r w:rsidRPr="005B0BD1">
              <w:rPr>
                <w:sz w:val="20"/>
                <w:szCs w:val="20"/>
                <w:lang w:bidi="ar-SA"/>
              </w:rPr>
              <w:t>тыс. руб.</w:t>
            </w:r>
          </w:p>
        </w:tc>
        <w:tc>
          <w:tcPr>
            <w:tcW w:w="995" w:type="pct"/>
            <w:tcBorders>
              <w:top w:val="single" w:sz="4" w:space="0" w:color="auto"/>
              <w:left w:val="nil"/>
              <w:bottom w:val="single" w:sz="4" w:space="0" w:color="auto"/>
              <w:right w:val="single" w:sz="4" w:space="0" w:color="auto"/>
            </w:tcBorders>
            <w:shd w:val="clear" w:color="auto" w:fill="auto"/>
            <w:vAlign w:val="center"/>
          </w:tcPr>
          <w:p w14:paraId="53E2136A" w14:textId="00E63C30" w:rsidR="00F71366" w:rsidRPr="005B0BD1" w:rsidRDefault="00CD3169" w:rsidP="00F71366">
            <w:pPr>
              <w:widowControl/>
              <w:autoSpaceDE/>
              <w:autoSpaceDN/>
              <w:jc w:val="center"/>
              <w:rPr>
                <w:sz w:val="20"/>
                <w:szCs w:val="20"/>
                <w:lang w:bidi="ar-SA"/>
              </w:rPr>
            </w:pPr>
            <w:r w:rsidRPr="005B0BD1">
              <w:rPr>
                <w:sz w:val="20"/>
                <w:szCs w:val="20"/>
              </w:rPr>
              <w:t>133970,30</w:t>
            </w:r>
          </w:p>
        </w:tc>
      </w:tr>
      <w:tr w:rsidR="00F71366" w:rsidRPr="005B0BD1" w14:paraId="474FF52E" w14:textId="77777777" w:rsidTr="00CD3169">
        <w:trPr>
          <w:trHeight w:val="283"/>
          <w:jc w:val="center"/>
        </w:trPr>
        <w:tc>
          <w:tcPr>
            <w:tcW w:w="391" w:type="pct"/>
            <w:tcBorders>
              <w:top w:val="nil"/>
              <w:left w:val="single" w:sz="4" w:space="0" w:color="auto"/>
              <w:bottom w:val="single" w:sz="4" w:space="0" w:color="auto"/>
              <w:right w:val="single" w:sz="4" w:space="0" w:color="auto"/>
            </w:tcBorders>
            <w:shd w:val="clear" w:color="auto" w:fill="auto"/>
            <w:vAlign w:val="center"/>
            <w:hideMark/>
          </w:tcPr>
          <w:p w14:paraId="2D9AD53C" w14:textId="77777777" w:rsidR="00F71366" w:rsidRPr="005B0BD1" w:rsidRDefault="00F71366" w:rsidP="00F71366">
            <w:pPr>
              <w:widowControl/>
              <w:autoSpaceDE/>
              <w:autoSpaceDN/>
              <w:jc w:val="center"/>
              <w:rPr>
                <w:sz w:val="20"/>
                <w:szCs w:val="20"/>
                <w:lang w:bidi="ar-SA"/>
              </w:rPr>
            </w:pPr>
            <w:r w:rsidRPr="005B0BD1">
              <w:rPr>
                <w:sz w:val="20"/>
                <w:szCs w:val="20"/>
                <w:lang w:bidi="ar-SA"/>
              </w:rPr>
              <w:t>12</w:t>
            </w:r>
          </w:p>
        </w:tc>
        <w:tc>
          <w:tcPr>
            <w:tcW w:w="2910" w:type="pct"/>
            <w:tcBorders>
              <w:top w:val="single" w:sz="4" w:space="0" w:color="auto"/>
              <w:left w:val="nil"/>
              <w:bottom w:val="single" w:sz="4" w:space="0" w:color="auto"/>
              <w:right w:val="single" w:sz="4" w:space="0" w:color="auto"/>
            </w:tcBorders>
            <w:shd w:val="clear" w:color="auto" w:fill="auto"/>
            <w:vAlign w:val="center"/>
            <w:hideMark/>
          </w:tcPr>
          <w:p w14:paraId="27F31D70" w14:textId="77777777" w:rsidR="00F71366" w:rsidRPr="005B0BD1" w:rsidRDefault="00F71366" w:rsidP="00F71366">
            <w:pPr>
              <w:widowControl/>
              <w:autoSpaceDE/>
              <w:autoSpaceDN/>
              <w:rPr>
                <w:sz w:val="20"/>
                <w:szCs w:val="20"/>
                <w:lang w:bidi="ar-SA"/>
              </w:rPr>
            </w:pPr>
            <w:r w:rsidRPr="005B0BD1">
              <w:rPr>
                <w:sz w:val="20"/>
                <w:szCs w:val="20"/>
                <w:lang w:bidi="ar-SA"/>
              </w:rPr>
              <w:t>Расходы на капитальный и текущий ремонт основных производственных средств</w:t>
            </w:r>
          </w:p>
        </w:tc>
        <w:tc>
          <w:tcPr>
            <w:tcW w:w="704" w:type="pct"/>
            <w:tcBorders>
              <w:top w:val="nil"/>
              <w:left w:val="nil"/>
              <w:bottom w:val="nil"/>
              <w:right w:val="single" w:sz="4" w:space="0" w:color="auto"/>
            </w:tcBorders>
            <w:shd w:val="clear" w:color="auto" w:fill="auto"/>
            <w:vAlign w:val="center"/>
            <w:hideMark/>
          </w:tcPr>
          <w:p w14:paraId="34BD25D5" w14:textId="77777777" w:rsidR="00F71366" w:rsidRPr="005B0BD1" w:rsidRDefault="00F71366" w:rsidP="00F71366">
            <w:pPr>
              <w:widowControl/>
              <w:autoSpaceDE/>
              <w:autoSpaceDN/>
              <w:jc w:val="center"/>
              <w:rPr>
                <w:sz w:val="20"/>
                <w:szCs w:val="20"/>
                <w:lang w:bidi="ar-SA"/>
              </w:rPr>
            </w:pPr>
            <w:r w:rsidRPr="005B0BD1">
              <w:rPr>
                <w:sz w:val="20"/>
                <w:szCs w:val="20"/>
                <w:lang w:bidi="ar-SA"/>
              </w:rPr>
              <w:t>тыс. руб.</w:t>
            </w:r>
          </w:p>
        </w:tc>
        <w:tc>
          <w:tcPr>
            <w:tcW w:w="995" w:type="pct"/>
            <w:tcBorders>
              <w:top w:val="single" w:sz="4" w:space="0" w:color="auto"/>
              <w:left w:val="nil"/>
              <w:bottom w:val="single" w:sz="4" w:space="0" w:color="auto"/>
              <w:right w:val="single" w:sz="4" w:space="0" w:color="auto"/>
            </w:tcBorders>
            <w:shd w:val="clear" w:color="auto" w:fill="auto"/>
            <w:vAlign w:val="center"/>
          </w:tcPr>
          <w:p w14:paraId="5761358B" w14:textId="0F6136CB" w:rsidR="00F71366" w:rsidRPr="005B0BD1" w:rsidRDefault="00CD3169" w:rsidP="00F71366">
            <w:pPr>
              <w:widowControl/>
              <w:autoSpaceDE/>
              <w:autoSpaceDN/>
              <w:jc w:val="center"/>
              <w:rPr>
                <w:sz w:val="20"/>
                <w:szCs w:val="20"/>
                <w:lang w:bidi="ar-SA"/>
              </w:rPr>
            </w:pPr>
            <w:r w:rsidRPr="005B0BD1">
              <w:rPr>
                <w:sz w:val="20"/>
                <w:szCs w:val="20"/>
              </w:rPr>
              <w:t>21015,97</w:t>
            </w:r>
          </w:p>
        </w:tc>
      </w:tr>
      <w:tr w:rsidR="00F71366" w:rsidRPr="005B0BD1" w14:paraId="27BC1267" w14:textId="77777777" w:rsidTr="00CD3169">
        <w:trPr>
          <w:trHeight w:val="283"/>
          <w:jc w:val="center"/>
        </w:trPr>
        <w:tc>
          <w:tcPr>
            <w:tcW w:w="391" w:type="pct"/>
            <w:tcBorders>
              <w:top w:val="nil"/>
              <w:left w:val="single" w:sz="4" w:space="0" w:color="auto"/>
              <w:bottom w:val="single" w:sz="4" w:space="0" w:color="auto"/>
              <w:right w:val="single" w:sz="4" w:space="0" w:color="auto"/>
            </w:tcBorders>
            <w:shd w:val="clear" w:color="auto" w:fill="auto"/>
            <w:vAlign w:val="center"/>
            <w:hideMark/>
          </w:tcPr>
          <w:p w14:paraId="617DBDD3" w14:textId="77777777" w:rsidR="00F71366" w:rsidRPr="005B0BD1" w:rsidRDefault="00F71366" w:rsidP="00F71366">
            <w:pPr>
              <w:widowControl/>
              <w:autoSpaceDE/>
              <w:autoSpaceDN/>
              <w:jc w:val="center"/>
              <w:rPr>
                <w:sz w:val="20"/>
                <w:szCs w:val="20"/>
                <w:lang w:bidi="ar-SA"/>
              </w:rPr>
            </w:pPr>
            <w:r w:rsidRPr="005B0BD1">
              <w:rPr>
                <w:sz w:val="20"/>
                <w:szCs w:val="20"/>
                <w:lang w:bidi="ar-SA"/>
              </w:rPr>
              <w:t>13</w:t>
            </w:r>
          </w:p>
        </w:tc>
        <w:tc>
          <w:tcPr>
            <w:tcW w:w="2910" w:type="pct"/>
            <w:tcBorders>
              <w:top w:val="single" w:sz="4" w:space="0" w:color="auto"/>
              <w:left w:val="nil"/>
              <w:bottom w:val="single" w:sz="4" w:space="0" w:color="auto"/>
              <w:right w:val="single" w:sz="4" w:space="0" w:color="auto"/>
            </w:tcBorders>
            <w:shd w:val="clear" w:color="auto" w:fill="auto"/>
            <w:vAlign w:val="center"/>
            <w:hideMark/>
          </w:tcPr>
          <w:p w14:paraId="2FE838DF" w14:textId="77777777" w:rsidR="00F71366" w:rsidRPr="005B0BD1" w:rsidRDefault="00F71366" w:rsidP="00F71366">
            <w:pPr>
              <w:widowControl/>
              <w:autoSpaceDE/>
              <w:autoSpaceDN/>
              <w:rPr>
                <w:sz w:val="20"/>
                <w:szCs w:val="20"/>
                <w:lang w:bidi="ar-SA"/>
              </w:rPr>
            </w:pPr>
            <w:r w:rsidRPr="005B0BD1">
              <w:rPr>
                <w:sz w:val="20"/>
                <w:szCs w:val="20"/>
                <w:lang w:bidi="ar-SA"/>
              </w:rPr>
              <w:t>Прочие расходы, которые подлежат отнесению на регулируемые виды деятельности</w:t>
            </w:r>
          </w:p>
        </w:tc>
        <w:tc>
          <w:tcPr>
            <w:tcW w:w="704" w:type="pct"/>
            <w:tcBorders>
              <w:top w:val="single" w:sz="4" w:space="0" w:color="auto"/>
              <w:left w:val="nil"/>
              <w:bottom w:val="single" w:sz="4" w:space="0" w:color="auto"/>
              <w:right w:val="single" w:sz="4" w:space="0" w:color="auto"/>
            </w:tcBorders>
            <w:shd w:val="clear" w:color="auto" w:fill="auto"/>
            <w:vAlign w:val="center"/>
            <w:hideMark/>
          </w:tcPr>
          <w:p w14:paraId="7ADA8818" w14:textId="77777777" w:rsidR="00F71366" w:rsidRPr="005B0BD1" w:rsidRDefault="00F71366" w:rsidP="00F71366">
            <w:pPr>
              <w:widowControl/>
              <w:autoSpaceDE/>
              <w:autoSpaceDN/>
              <w:jc w:val="center"/>
              <w:rPr>
                <w:sz w:val="20"/>
                <w:szCs w:val="20"/>
                <w:lang w:bidi="ar-SA"/>
              </w:rPr>
            </w:pPr>
            <w:r w:rsidRPr="005B0BD1">
              <w:rPr>
                <w:sz w:val="20"/>
                <w:szCs w:val="20"/>
                <w:lang w:bidi="ar-SA"/>
              </w:rPr>
              <w:t>тыс. руб.</w:t>
            </w:r>
          </w:p>
        </w:tc>
        <w:tc>
          <w:tcPr>
            <w:tcW w:w="995" w:type="pct"/>
            <w:tcBorders>
              <w:top w:val="single" w:sz="4" w:space="0" w:color="auto"/>
              <w:left w:val="nil"/>
              <w:bottom w:val="single" w:sz="4" w:space="0" w:color="auto"/>
              <w:right w:val="single" w:sz="4" w:space="0" w:color="auto"/>
            </w:tcBorders>
            <w:shd w:val="clear" w:color="auto" w:fill="auto"/>
            <w:vAlign w:val="center"/>
          </w:tcPr>
          <w:p w14:paraId="2CA3ECB1" w14:textId="2766FB7A" w:rsidR="00F71366" w:rsidRPr="005B0BD1" w:rsidRDefault="00CD3169" w:rsidP="00CD3169">
            <w:pPr>
              <w:widowControl/>
              <w:autoSpaceDE/>
              <w:autoSpaceDN/>
              <w:jc w:val="center"/>
              <w:rPr>
                <w:sz w:val="20"/>
                <w:szCs w:val="20"/>
                <w:lang w:bidi="ar-SA"/>
              </w:rPr>
            </w:pPr>
            <w:r w:rsidRPr="005B0BD1">
              <w:rPr>
                <w:sz w:val="20"/>
                <w:szCs w:val="20"/>
              </w:rPr>
              <w:t>77238,62</w:t>
            </w:r>
          </w:p>
        </w:tc>
      </w:tr>
    </w:tbl>
    <w:p w14:paraId="5CC2A6BF" w14:textId="194AE907" w:rsidR="007A55AF" w:rsidRPr="005B0BD1" w:rsidRDefault="00E04611" w:rsidP="00ED15ED">
      <w:pPr>
        <w:pStyle w:val="20"/>
        <w:widowControl/>
        <w:numPr>
          <w:ilvl w:val="0"/>
          <w:numId w:val="11"/>
        </w:numPr>
        <w:tabs>
          <w:tab w:val="left" w:pos="1418"/>
        </w:tabs>
        <w:spacing w:before="240" w:after="240"/>
        <w:ind w:left="0" w:firstLine="0"/>
        <w:jc w:val="both"/>
        <w:rPr>
          <w:i w:val="0"/>
        </w:rPr>
      </w:pPr>
      <w:bookmarkStart w:id="225" w:name="_Toc134089003"/>
      <w:r w:rsidRPr="005B0BD1">
        <w:rPr>
          <w:i w:val="0"/>
        </w:rPr>
        <w:t>Описание платы</w:t>
      </w:r>
      <w:r w:rsidR="007A55AF" w:rsidRPr="005B0BD1">
        <w:rPr>
          <w:i w:val="0"/>
        </w:rPr>
        <w:t xml:space="preserve"> за подключение к системе теплоснабжения</w:t>
      </w:r>
      <w:bookmarkEnd w:id="225"/>
    </w:p>
    <w:p w14:paraId="3283E174" w14:textId="77777777" w:rsidR="00B2048E" w:rsidRPr="005B0BD1" w:rsidRDefault="00546916" w:rsidP="00ED15ED">
      <w:pPr>
        <w:widowControl/>
        <w:tabs>
          <w:tab w:val="left" w:pos="0"/>
        </w:tabs>
        <w:spacing w:before="120" w:after="120" w:line="360" w:lineRule="auto"/>
        <w:ind w:firstLine="709"/>
        <w:jc w:val="both"/>
        <w:rPr>
          <w:sz w:val="26"/>
        </w:rPr>
      </w:pPr>
      <w:r w:rsidRPr="005B0BD1">
        <w:rPr>
          <w:sz w:val="26"/>
        </w:rPr>
        <w:t>Плата за подключение к системе теплоснабжения и поступления денежных средств от осуществления указанной деятельности отсутствует.</w:t>
      </w:r>
    </w:p>
    <w:p w14:paraId="086CE07B" w14:textId="5242CCF4" w:rsidR="007A55AF" w:rsidRPr="005B0BD1" w:rsidRDefault="00E04611" w:rsidP="00ED15ED">
      <w:pPr>
        <w:pStyle w:val="20"/>
        <w:widowControl/>
        <w:numPr>
          <w:ilvl w:val="0"/>
          <w:numId w:val="11"/>
        </w:numPr>
        <w:tabs>
          <w:tab w:val="left" w:pos="1418"/>
        </w:tabs>
        <w:spacing w:before="240" w:after="240"/>
        <w:ind w:left="0" w:firstLine="0"/>
        <w:jc w:val="both"/>
        <w:rPr>
          <w:i w:val="0"/>
        </w:rPr>
      </w:pPr>
      <w:bookmarkStart w:id="226" w:name="_Toc134089004"/>
      <w:r w:rsidRPr="005B0BD1">
        <w:rPr>
          <w:i w:val="0"/>
        </w:rPr>
        <w:t>Описание платы</w:t>
      </w:r>
      <w:r w:rsidR="007A55AF" w:rsidRPr="005B0BD1">
        <w:rPr>
          <w:i w:val="0"/>
        </w:rPr>
        <w:t xml:space="preserve"> за услуги по поддержанию резервной тепловой мощности, в том числе для социально значимых категорий потребителей</w:t>
      </w:r>
      <w:bookmarkEnd w:id="226"/>
    </w:p>
    <w:p w14:paraId="53EC9125" w14:textId="7674D766" w:rsidR="00B2048E" w:rsidRPr="005B0BD1" w:rsidRDefault="00546916" w:rsidP="00ED15ED">
      <w:pPr>
        <w:widowControl/>
        <w:tabs>
          <w:tab w:val="left" w:pos="0"/>
        </w:tabs>
        <w:spacing w:before="120" w:after="120" w:line="360" w:lineRule="auto"/>
        <w:ind w:firstLine="709"/>
        <w:jc w:val="both"/>
        <w:rPr>
          <w:sz w:val="26"/>
        </w:rPr>
      </w:pPr>
      <w:r w:rsidRPr="005B0BD1">
        <w:rPr>
          <w:sz w:val="26"/>
        </w:rPr>
        <w:t>Плата за услуги по поддержанию резервной тепловой мощности, в том числе для социально значимых категорий потребителей, отсутствует.</w:t>
      </w:r>
    </w:p>
    <w:p w14:paraId="7E5BAF33" w14:textId="77777777" w:rsidR="006A051C" w:rsidRPr="005B0BD1" w:rsidRDefault="006A051C" w:rsidP="006A051C">
      <w:pPr>
        <w:pStyle w:val="20"/>
        <w:widowControl/>
        <w:numPr>
          <w:ilvl w:val="0"/>
          <w:numId w:val="11"/>
        </w:numPr>
        <w:tabs>
          <w:tab w:val="left" w:pos="1418"/>
        </w:tabs>
        <w:spacing w:before="240" w:after="240"/>
        <w:ind w:left="0" w:firstLine="0"/>
        <w:jc w:val="both"/>
        <w:rPr>
          <w:i w:val="0"/>
        </w:rPr>
      </w:pPr>
      <w:bookmarkStart w:id="227" w:name="_Toc11765216"/>
      <w:bookmarkStart w:id="228" w:name="_Toc133575078"/>
      <w:bookmarkStart w:id="229" w:name="_Toc134089005"/>
      <w:r w:rsidRPr="005B0BD1">
        <w:rPr>
          <w:i w:val="0"/>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227"/>
      <w:bookmarkEnd w:id="228"/>
      <w:bookmarkEnd w:id="229"/>
    </w:p>
    <w:p w14:paraId="7B7854E5" w14:textId="6D2CBCCD" w:rsidR="006A051C" w:rsidRPr="005B0BD1" w:rsidRDefault="006A051C" w:rsidP="006A051C">
      <w:pPr>
        <w:pStyle w:val="aff3"/>
        <w:spacing w:before="240"/>
        <w:ind w:left="585" w:firstLine="0"/>
        <w:rPr>
          <w:lang w:val="ru-RU"/>
        </w:rPr>
      </w:pPr>
      <w:r w:rsidRPr="005B0BD1">
        <w:rPr>
          <w:lang w:val="ru-RU"/>
        </w:rPr>
        <w:t>В среднем тариф АО «Коммунальные системы Гатчинского района» менялся на 117 руб. в каждом расчетном периоде за прошедшие три года.</w:t>
      </w:r>
    </w:p>
    <w:p w14:paraId="6853E5F4" w14:textId="4C6C6149" w:rsidR="00E04611" w:rsidRPr="005B0BD1" w:rsidRDefault="00E04611" w:rsidP="00E04611">
      <w:pPr>
        <w:pStyle w:val="20"/>
        <w:widowControl/>
        <w:numPr>
          <w:ilvl w:val="0"/>
          <w:numId w:val="11"/>
        </w:numPr>
        <w:tabs>
          <w:tab w:val="left" w:pos="1418"/>
        </w:tabs>
        <w:spacing w:before="240" w:after="240"/>
        <w:ind w:left="0" w:firstLine="0"/>
        <w:jc w:val="both"/>
        <w:rPr>
          <w:i w:val="0"/>
        </w:rPr>
      </w:pPr>
      <w:bookmarkStart w:id="230" w:name="_Toc133575079"/>
      <w:bookmarkStart w:id="231" w:name="_Toc134089006"/>
      <w:r w:rsidRPr="005B0BD1">
        <w:rPr>
          <w:i w:val="0"/>
        </w:rPr>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230"/>
      <w:bookmarkEnd w:id="231"/>
    </w:p>
    <w:p w14:paraId="7E993937" w14:textId="6F4333C9" w:rsidR="00B17E7E" w:rsidRDefault="00B17E7E" w:rsidP="00B17E7E">
      <w:pPr>
        <w:widowControl/>
        <w:tabs>
          <w:tab w:val="left" w:pos="0"/>
        </w:tabs>
        <w:spacing w:before="120" w:after="120" w:line="360" w:lineRule="auto"/>
        <w:ind w:firstLine="709"/>
        <w:jc w:val="both"/>
        <w:rPr>
          <w:sz w:val="26"/>
        </w:rPr>
      </w:pPr>
      <w:r w:rsidRPr="005B0BD1">
        <w:rPr>
          <w:sz w:val="26"/>
        </w:rPr>
        <w:t>Технико-экономические показатели работы представлены за отчетный период. Больших различий в показателях от года к году не зафиксировано.</w:t>
      </w:r>
    </w:p>
    <w:p w14:paraId="0026A16E" w14:textId="77777777" w:rsidR="00B17E7E" w:rsidRDefault="00B17E7E">
      <w:pPr>
        <w:rPr>
          <w:sz w:val="26"/>
        </w:rPr>
      </w:pPr>
      <w:r>
        <w:rPr>
          <w:sz w:val="26"/>
        </w:rPr>
        <w:br w:type="page"/>
      </w:r>
    </w:p>
    <w:p w14:paraId="358916B4" w14:textId="77777777" w:rsidR="007A55AF" w:rsidRPr="00ED15ED" w:rsidRDefault="007A55AF" w:rsidP="00ED15ED">
      <w:pPr>
        <w:pStyle w:val="10"/>
        <w:pageBreakBefore/>
        <w:widowControl/>
        <w:numPr>
          <w:ilvl w:val="1"/>
          <w:numId w:val="2"/>
        </w:numPr>
        <w:tabs>
          <w:tab w:val="left" w:pos="1418"/>
        </w:tabs>
        <w:spacing w:after="240"/>
        <w:ind w:left="0" w:firstLine="0"/>
        <w:jc w:val="both"/>
        <w:rPr>
          <w:sz w:val="30"/>
        </w:rPr>
      </w:pPr>
      <w:bookmarkStart w:id="232" w:name="_Toc134089007"/>
      <w:r w:rsidRPr="00ED15ED">
        <w:t>Описание существующих технических и технологических проблем в системах теплоснабжения поселения</w:t>
      </w:r>
      <w:bookmarkEnd w:id="232"/>
    </w:p>
    <w:p w14:paraId="6738BE32" w14:textId="56B0785A" w:rsidR="008F6275" w:rsidRPr="00ED15ED" w:rsidRDefault="00E04611" w:rsidP="00ED15ED">
      <w:pPr>
        <w:pStyle w:val="20"/>
        <w:widowControl/>
        <w:numPr>
          <w:ilvl w:val="0"/>
          <w:numId w:val="12"/>
        </w:numPr>
        <w:tabs>
          <w:tab w:val="left" w:pos="1418"/>
        </w:tabs>
        <w:spacing w:before="240" w:after="240"/>
        <w:ind w:left="0" w:firstLine="0"/>
        <w:jc w:val="both"/>
        <w:rPr>
          <w:i w:val="0"/>
        </w:rPr>
      </w:pPr>
      <w:bookmarkStart w:id="233" w:name="_Toc134089008"/>
      <w:r>
        <w:rPr>
          <w:i w:val="0"/>
        </w:rPr>
        <w:t>Описание существующих</w:t>
      </w:r>
      <w:r w:rsidR="008F6275" w:rsidRPr="00ED15ED">
        <w:rPr>
          <w:i w:val="0"/>
        </w:rPr>
        <w:t xml:space="preserve"> проблемы организации качественного теплоснабжения</w:t>
      </w:r>
      <w:bookmarkEnd w:id="233"/>
    </w:p>
    <w:p w14:paraId="06E576F5" w14:textId="08D697E5" w:rsidR="00C318A7" w:rsidRPr="005B0BD1" w:rsidRDefault="00C318A7" w:rsidP="00ED15ED">
      <w:pPr>
        <w:widowControl/>
        <w:tabs>
          <w:tab w:val="left" w:pos="0"/>
        </w:tabs>
        <w:spacing w:line="360" w:lineRule="auto"/>
        <w:ind w:firstLine="709"/>
        <w:jc w:val="both"/>
        <w:rPr>
          <w:sz w:val="26"/>
        </w:rPr>
      </w:pPr>
      <w:r w:rsidRPr="005B0BD1">
        <w:rPr>
          <w:sz w:val="26"/>
        </w:rPr>
        <w:t xml:space="preserve">Одной из основных проблем систем теплоснабжения на территории </w:t>
      </w:r>
      <w:r w:rsidR="00317DA8" w:rsidRPr="005B0BD1">
        <w:rPr>
          <w:sz w:val="26"/>
        </w:rPr>
        <w:t>Дружногорского</w:t>
      </w:r>
      <w:r w:rsidRPr="005B0BD1">
        <w:rPr>
          <w:sz w:val="26"/>
        </w:rPr>
        <w:t xml:space="preserve"> </w:t>
      </w:r>
      <w:r w:rsidR="00F3488F" w:rsidRPr="005B0BD1">
        <w:rPr>
          <w:sz w:val="26"/>
        </w:rPr>
        <w:t>городского</w:t>
      </w:r>
      <w:r w:rsidRPr="005B0BD1">
        <w:rPr>
          <w:sz w:val="26"/>
        </w:rPr>
        <w:t xml:space="preserve"> поселения является высокий физический износ тепловых сетей и, как следствие, их высокая аварийность. Все сети были проложены до 1989 года, то есть срок эксплуатации тепловых сетей превышает 2</w:t>
      </w:r>
      <w:r w:rsidR="00E65E58" w:rsidRPr="005B0BD1">
        <w:rPr>
          <w:sz w:val="26"/>
        </w:rPr>
        <w:t>5</w:t>
      </w:r>
      <w:r w:rsidRPr="005B0BD1">
        <w:rPr>
          <w:sz w:val="26"/>
        </w:rPr>
        <w:t xml:space="preserve"> лет. Это приводит к снижению надежности работы системы и увеличению потенциальных аварий и отказов.</w:t>
      </w:r>
    </w:p>
    <w:p w14:paraId="2C1152F9" w14:textId="1BBCFEDE" w:rsidR="00C318A7" w:rsidRPr="005B0BD1" w:rsidRDefault="00C318A7" w:rsidP="00ED15ED">
      <w:pPr>
        <w:widowControl/>
        <w:tabs>
          <w:tab w:val="left" w:pos="0"/>
        </w:tabs>
        <w:spacing w:line="360" w:lineRule="auto"/>
        <w:ind w:firstLine="709"/>
        <w:jc w:val="both"/>
        <w:rPr>
          <w:sz w:val="26"/>
        </w:rPr>
      </w:pPr>
      <w:r w:rsidRPr="005B0BD1">
        <w:rPr>
          <w:sz w:val="26"/>
        </w:rPr>
        <w:t>По результатам проведенных гидравлических расчетов установлено, что гидравлические режимы работы тепловых сетей обеспечивают качественное теплоснабжение потребителей тепловой энергией. Тем не менее, на отдельных участках выявлены чрезмерные удельные линейные потери. Причиной тому служит недостаточная пропускная способность сетей, а также высокая</w:t>
      </w:r>
      <w:r w:rsidR="00E04611" w:rsidRPr="005B0BD1">
        <w:rPr>
          <w:sz w:val="26"/>
        </w:rPr>
        <w:t xml:space="preserve"> шероховатость трубопроводов, так как</w:t>
      </w:r>
      <w:r w:rsidRPr="005B0BD1">
        <w:rPr>
          <w:sz w:val="26"/>
        </w:rPr>
        <w:t xml:space="preserve"> срок эксплуатации сетей превышает их нормативный срок службы. Как следствие, имеют место повышенные затраты электроэнергии на привод сетевых насосов и высокая аварийность.</w:t>
      </w:r>
    </w:p>
    <w:p w14:paraId="2FA8D640" w14:textId="60FEB583" w:rsidR="00C318A7" w:rsidRPr="005B0BD1" w:rsidRDefault="00C318A7" w:rsidP="00ED15ED">
      <w:pPr>
        <w:widowControl/>
        <w:tabs>
          <w:tab w:val="left" w:pos="0"/>
        </w:tabs>
        <w:spacing w:line="360" w:lineRule="auto"/>
        <w:ind w:firstLine="709"/>
        <w:jc w:val="both"/>
        <w:rPr>
          <w:sz w:val="26"/>
        </w:rPr>
      </w:pPr>
      <w:r w:rsidRPr="005B0BD1">
        <w:rPr>
          <w:sz w:val="26"/>
        </w:rPr>
        <w:t>Кроме того, угольная котельная №</w:t>
      </w:r>
      <w:r w:rsidR="000D5C93" w:rsidRPr="005B0BD1">
        <w:rPr>
          <w:sz w:val="26"/>
        </w:rPr>
        <w:t>58</w:t>
      </w:r>
      <w:r w:rsidRPr="005B0BD1">
        <w:rPr>
          <w:sz w:val="26"/>
        </w:rPr>
        <w:t xml:space="preserve"> </w:t>
      </w:r>
      <w:r w:rsidR="000D5C93" w:rsidRPr="005B0BD1">
        <w:rPr>
          <w:sz w:val="26"/>
        </w:rPr>
        <w:t>пос. Дружная Горка</w:t>
      </w:r>
      <w:r w:rsidRPr="005B0BD1">
        <w:rPr>
          <w:sz w:val="26"/>
        </w:rPr>
        <w:t xml:space="preserve"> эксплуатируется с 19</w:t>
      </w:r>
      <w:r w:rsidR="000D5C93" w:rsidRPr="005B0BD1">
        <w:rPr>
          <w:sz w:val="26"/>
        </w:rPr>
        <w:t>86</w:t>
      </w:r>
      <w:r w:rsidRPr="005B0BD1">
        <w:rPr>
          <w:sz w:val="26"/>
        </w:rPr>
        <w:t xml:space="preserve"> года, котельное оборудование имеет высокий износ, срок эксплуатации оборудования составляет </w:t>
      </w:r>
      <w:r w:rsidR="00E65E58" w:rsidRPr="005B0BD1">
        <w:rPr>
          <w:sz w:val="26"/>
        </w:rPr>
        <w:t>36 лет</w:t>
      </w:r>
      <w:r w:rsidRPr="005B0BD1">
        <w:rPr>
          <w:sz w:val="26"/>
        </w:rPr>
        <w:t>.</w:t>
      </w:r>
    </w:p>
    <w:p w14:paraId="7B302D23" w14:textId="77777777" w:rsidR="000D5C93" w:rsidRPr="005B0BD1" w:rsidRDefault="000D5C93" w:rsidP="00ED15ED">
      <w:pPr>
        <w:widowControl/>
        <w:tabs>
          <w:tab w:val="left" w:pos="0"/>
        </w:tabs>
        <w:spacing w:line="360" w:lineRule="auto"/>
        <w:ind w:firstLine="709"/>
        <w:jc w:val="both"/>
        <w:rPr>
          <w:sz w:val="26"/>
        </w:rPr>
      </w:pPr>
      <w:r w:rsidRPr="005B0BD1">
        <w:rPr>
          <w:sz w:val="26"/>
        </w:rPr>
        <w:t>Котельная №43 эксплуатируется с 2002 года, оборудование котельной имеет высокий износ.</w:t>
      </w:r>
    </w:p>
    <w:p w14:paraId="02409A65" w14:textId="4ACF69F2" w:rsidR="00E357C6" w:rsidRPr="005B0BD1" w:rsidRDefault="00E04611" w:rsidP="00ED15ED">
      <w:pPr>
        <w:pStyle w:val="20"/>
        <w:widowControl/>
        <w:numPr>
          <w:ilvl w:val="0"/>
          <w:numId w:val="12"/>
        </w:numPr>
        <w:tabs>
          <w:tab w:val="left" w:pos="1418"/>
        </w:tabs>
        <w:spacing w:before="240" w:after="240"/>
        <w:ind w:left="0" w:firstLine="0"/>
        <w:jc w:val="both"/>
        <w:rPr>
          <w:i w:val="0"/>
        </w:rPr>
      </w:pPr>
      <w:bookmarkStart w:id="234" w:name="_Toc134089009"/>
      <w:r w:rsidRPr="005B0BD1">
        <w:rPr>
          <w:i w:val="0"/>
        </w:rPr>
        <w:t>Описание существующих</w:t>
      </w:r>
      <w:r w:rsidR="00E357C6" w:rsidRPr="005B0BD1">
        <w:rPr>
          <w:i w:val="0"/>
        </w:rPr>
        <w:t xml:space="preserve"> проблемы организации надежного теплоснабжения</w:t>
      </w:r>
      <w:bookmarkEnd w:id="234"/>
    </w:p>
    <w:p w14:paraId="036FBFC7" w14:textId="2E55E9D9" w:rsidR="007B1C95" w:rsidRPr="005B0BD1" w:rsidRDefault="007B1C95" w:rsidP="00ED15ED">
      <w:pPr>
        <w:widowControl/>
        <w:tabs>
          <w:tab w:val="left" w:pos="0"/>
        </w:tabs>
        <w:spacing w:line="360" w:lineRule="auto"/>
        <w:ind w:firstLine="709"/>
        <w:jc w:val="both"/>
        <w:rPr>
          <w:sz w:val="26"/>
        </w:rPr>
      </w:pPr>
      <w:r w:rsidRPr="005B0BD1">
        <w:rPr>
          <w:sz w:val="26"/>
        </w:rPr>
        <w:t xml:space="preserve">Организация надежного и безопасного теплоснабжения </w:t>
      </w:r>
      <w:r w:rsidR="00317DA8" w:rsidRPr="005B0BD1">
        <w:rPr>
          <w:sz w:val="26"/>
        </w:rPr>
        <w:t xml:space="preserve">Дружногорского </w:t>
      </w:r>
      <w:r w:rsidR="00F3488F" w:rsidRPr="005B0BD1">
        <w:rPr>
          <w:sz w:val="26"/>
        </w:rPr>
        <w:t>городского</w:t>
      </w:r>
      <w:r w:rsidRPr="005B0BD1">
        <w:rPr>
          <w:sz w:val="26"/>
        </w:rPr>
        <w:t xml:space="preserve"> поселения – комплекс организационно</w:t>
      </w:r>
      <w:r w:rsidR="00BC1AF0" w:rsidRPr="005B0BD1">
        <w:rPr>
          <w:sz w:val="26"/>
        </w:rPr>
        <w:t>–</w:t>
      </w:r>
      <w:r w:rsidRPr="005B0BD1">
        <w:rPr>
          <w:sz w:val="26"/>
        </w:rPr>
        <w:t>технических мероприятий, из которых можно выделить следующие:</w:t>
      </w:r>
    </w:p>
    <w:p w14:paraId="711CF9C7" w14:textId="77777777" w:rsidR="007B1C95" w:rsidRPr="005B0BD1" w:rsidRDefault="007B1C95" w:rsidP="0062299F">
      <w:pPr>
        <w:pStyle w:val="ab"/>
        <w:widowControl/>
        <w:numPr>
          <w:ilvl w:val="0"/>
          <w:numId w:val="63"/>
        </w:numPr>
        <w:tabs>
          <w:tab w:val="left" w:pos="0"/>
        </w:tabs>
        <w:spacing w:line="360" w:lineRule="auto"/>
        <w:ind w:left="0" w:firstLine="851"/>
        <w:jc w:val="both"/>
        <w:rPr>
          <w:sz w:val="26"/>
        </w:rPr>
      </w:pPr>
      <w:r w:rsidRPr="005B0BD1">
        <w:rPr>
          <w:sz w:val="26"/>
        </w:rPr>
        <w:t>оценка остаточного ресурса тепловых сетей;</w:t>
      </w:r>
    </w:p>
    <w:p w14:paraId="7FA738DF" w14:textId="77777777" w:rsidR="007B1C95" w:rsidRPr="005B0BD1" w:rsidRDefault="007B1C95" w:rsidP="0062299F">
      <w:pPr>
        <w:pStyle w:val="ab"/>
        <w:widowControl/>
        <w:numPr>
          <w:ilvl w:val="0"/>
          <w:numId w:val="63"/>
        </w:numPr>
        <w:tabs>
          <w:tab w:val="left" w:pos="0"/>
        </w:tabs>
        <w:spacing w:line="360" w:lineRule="auto"/>
        <w:ind w:left="0" w:firstLine="851"/>
        <w:jc w:val="both"/>
        <w:rPr>
          <w:sz w:val="26"/>
        </w:rPr>
      </w:pPr>
      <w:r w:rsidRPr="005B0BD1">
        <w:rPr>
          <w:sz w:val="26"/>
        </w:rPr>
        <w:t>разработка плана перекладки тепловых сетей на территории города;</w:t>
      </w:r>
    </w:p>
    <w:p w14:paraId="4D3DC22A" w14:textId="77777777" w:rsidR="007B1C95" w:rsidRPr="005B0BD1" w:rsidRDefault="007B1C95" w:rsidP="0062299F">
      <w:pPr>
        <w:pStyle w:val="ab"/>
        <w:widowControl/>
        <w:numPr>
          <w:ilvl w:val="0"/>
          <w:numId w:val="63"/>
        </w:numPr>
        <w:tabs>
          <w:tab w:val="left" w:pos="0"/>
        </w:tabs>
        <w:spacing w:line="360" w:lineRule="auto"/>
        <w:ind w:left="0" w:firstLine="851"/>
        <w:jc w:val="both"/>
        <w:rPr>
          <w:sz w:val="26"/>
        </w:rPr>
      </w:pPr>
      <w:r w:rsidRPr="005B0BD1">
        <w:rPr>
          <w:sz w:val="26"/>
        </w:rPr>
        <w:t>диспетчеризация работы тепловых сетей;</w:t>
      </w:r>
    </w:p>
    <w:p w14:paraId="554EA889" w14:textId="77777777" w:rsidR="007B1C95" w:rsidRPr="005B0BD1" w:rsidRDefault="007B1C95" w:rsidP="0062299F">
      <w:pPr>
        <w:pStyle w:val="ab"/>
        <w:widowControl/>
        <w:numPr>
          <w:ilvl w:val="0"/>
          <w:numId w:val="63"/>
        </w:numPr>
        <w:tabs>
          <w:tab w:val="left" w:pos="0"/>
        </w:tabs>
        <w:spacing w:line="360" w:lineRule="auto"/>
        <w:ind w:left="0" w:firstLine="851"/>
        <w:jc w:val="both"/>
        <w:rPr>
          <w:sz w:val="26"/>
        </w:rPr>
      </w:pPr>
      <w:r w:rsidRPr="005B0BD1">
        <w:rPr>
          <w:sz w:val="26"/>
        </w:rPr>
        <w:t>разработка методов определения мест утечек.</w:t>
      </w:r>
    </w:p>
    <w:p w14:paraId="45A48375" w14:textId="77777777" w:rsidR="007B1C95" w:rsidRPr="005B0BD1" w:rsidRDefault="007B1C95" w:rsidP="00ED15ED">
      <w:pPr>
        <w:widowControl/>
        <w:tabs>
          <w:tab w:val="left" w:pos="0"/>
        </w:tabs>
        <w:spacing w:line="360" w:lineRule="auto"/>
        <w:ind w:firstLine="709"/>
        <w:jc w:val="both"/>
        <w:rPr>
          <w:sz w:val="26"/>
        </w:rPr>
      </w:pPr>
      <w:r w:rsidRPr="005B0BD1">
        <w:rPr>
          <w:b/>
          <w:sz w:val="26"/>
        </w:rPr>
        <w:t>Остаточный ресурс тепловых сетей</w:t>
      </w:r>
      <w:r w:rsidRPr="005B0BD1">
        <w:rPr>
          <w:sz w:val="26"/>
        </w:rPr>
        <w:t xml:space="preserve"> – коэффициент, характеризующий реальную степень готовности системы и ее элементов к надежной работе в течение заданного временного периода.</w:t>
      </w:r>
    </w:p>
    <w:p w14:paraId="53540ABA" w14:textId="77777777" w:rsidR="007B1C95" w:rsidRPr="005B0BD1" w:rsidRDefault="007B1C95" w:rsidP="00ED15ED">
      <w:pPr>
        <w:widowControl/>
        <w:tabs>
          <w:tab w:val="left" w:pos="0"/>
        </w:tabs>
        <w:spacing w:line="360" w:lineRule="auto"/>
        <w:ind w:firstLine="709"/>
        <w:jc w:val="both"/>
        <w:rPr>
          <w:sz w:val="26"/>
        </w:rPr>
      </w:pPr>
      <w:r w:rsidRPr="005B0BD1">
        <w:rPr>
          <w:sz w:val="26"/>
        </w:rPr>
        <w:t>Оценку остаточного ресурса обычно проводят с помощью инженерной диагностики – надежного, но трудоемкого и дорогостоящего метода обнаружения потенциальных мест отказов. В связи с этим для определения перечня участков тепловых сетей, которые в первую очередь нуждаются в комплексной диагностике, следует проводить расчет надежности. Этот расчет должен базироваться на статистических данных об авариях, результатах осмотров и технической диагностики на рассматриваемых участках тепловых сетей за период не менее пяти лет.</w:t>
      </w:r>
    </w:p>
    <w:p w14:paraId="5A2C58A3" w14:textId="21DF0E5B" w:rsidR="007B1C95" w:rsidRPr="005B0BD1" w:rsidRDefault="007B1C95" w:rsidP="00ED15ED">
      <w:pPr>
        <w:widowControl/>
        <w:tabs>
          <w:tab w:val="left" w:pos="0"/>
        </w:tabs>
        <w:spacing w:line="360" w:lineRule="auto"/>
        <w:ind w:firstLine="709"/>
        <w:jc w:val="both"/>
        <w:rPr>
          <w:sz w:val="26"/>
        </w:rPr>
      </w:pPr>
      <w:r w:rsidRPr="005B0BD1">
        <w:rPr>
          <w:b/>
          <w:sz w:val="26"/>
        </w:rPr>
        <w:t>План перекладки тепловых сетей</w:t>
      </w:r>
      <w:r w:rsidRPr="005B0BD1">
        <w:rPr>
          <w:sz w:val="26"/>
        </w:rPr>
        <w:t xml:space="preserve"> – документ, содер</w:t>
      </w:r>
      <w:r w:rsidR="00E04611" w:rsidRPr="005B0BD1">
        <w:rPr>
          <w:sz w:val="26"/>
        </w:rPr>
        <w:t>жащий график проведения ремонтно</w:t>
      </w:r>
      <w:r w:rsidR="00BC1AF0" w:rsidRPr="005B0BD1">
        <w:rPr>
          <w:sz w:val="26"/>
        </w:rPr>
        <w:t>–</w:t>
      </w:r>
      <w:r w:rsidRPr="005B0BD1">
        <w:rPr>
          <w:sz w:val="26"/>
        </w:rPr>
        <w:t>восстановительных работ на тепловых сетях с указанием перечня участков тепловых сетей, подлежащих перекладке или ремонту.</w:t>
      </w:r>
    </w:p>
    <w:p w14:paraId="72514199" w14:textId="77777777" w:rsidR="00B2048E" w:rsidRPr="005B0BD1" w:rsidRDefault="007B1C95" w:rsidP="00ED15ED">
      <w:pPr>
        <w:widowControl/>
        <w:tabs>
          <w:tab w:val="left" w:pos="0"/>
        </w:tabs>
        <w:spacing w:line="360" w:lineRule="auto"/>
        <w:ind w:firstLine="709"/>
        <w:jc w:val="both"/>
        <w:rPr>
          <w:sz w:val="26"/>
        </w:rPr>
      </w:pPr>
      <w:r w:rsidRPr="005B0BD1">
        <w:rPr>
          <w:b/>
          <w:sz w:val="26"/>
        </w:rPr>
        <w:t>Диспетчеризация</w:t>
      </w:r>
      <w:r w:rsidRPr="005B0BD1">
        <w:rPr>
          <w:sz w:val="26"/>
        </w:rPr>
        <w:t xml:space="preserve"> – организация круглосуточного контроля состояния тепловых сетей и работы оборудования систем теплоснабжения.</w:t>
      </w:r>
    </w:p>
    <w:p w14:paraId="324E895D" w14:textId="27F811C1" w:rsidR="008F6275" w:rsidRPr="005B0BD1" w:rsidRDefault="00E04611" w:rsidP="00ED15ED">
      <w:pPr>
        <w:pStyle w:val="20"/>
        <w:widowControl/>
        <w:numPr>
          <w:ilvl w:val="0"/>
          <w:numId w:val="12"/>
        </w:numPr>
        <w:tabs>
          <w:tab w:val="left" w:pos="1418"/>
        </w:tabs>
        <w:spacing w:before="120" w:after="120"/>
        <w:ind w:left="0" w:firstLine="0"/>
        <w:jc w:val="both"/>
        <w:rPr>
          <w:i w:val="0"/>
        </w:rPr>
      </w:pPr>
      <w:bookmarkStart w:id="235" w:name="_Toc134089010"/>
      <w:r w:rsidRPr="005B0BD1">
        <w:rPr>
          <w:i w:val="0"/>
        </w:rPr>
        <w:t>Описание с</w:t>
      </w:r>
      <w:r w:rsidR="008F6275" w:rsidRPr="005B0BD1">
        <w:rPr>
          <w:i w:val="0"/>
        </w:rPr>
        <w:t>уществу</w:t>
      </w:r>
      <w:r w:rsidRPr="005B0BD1">
        <w:rPr>
          <w:i w:val="0"/>
        </w:rPr>
        <w:t>ющих</w:t>
      </w:r>
      <w:r w:rsidR="008F6275" w:rsidRPr="005B0BD1">
        <w:rPr>
          <w:i w:val="0"/>
        </w:rPr>
        <w:t xml:space="preserve"> проблемы развития системы теплоснабжения</w:t>
      </w:r>
      <w:bookmarkEnd w:id="235"/>
    </w:p>
    <w:p w14:paraId="09F87527" w14:textId="77777777" w:rsidR="007266C7" w:rsidRPr="005B0BD1" w:rsidRDefault="007266C7" w:rsidP="00ED15ED">
      <w:pPr>
        <w:widowControl/>
        <w:tabs>
          <w:tab w:val="left" w:pos="0"/>
        </w:tabs>
        <w:spacing w:line="360" w:lineRule="auto"/>
        <w:ind w:firstLine="709"/>
        <w:jc w:val="both"/>
        <w:rPr>
          <w:sz w:val="26"/>
        </w:rPr>
      </w:pPr>
      <w:r w:rsidRPr="005B0BD1">
        <w:rPr>
          <w:sz w:val="26"/>
        </w:rPr>
        <w:t>Основной проблемой развития систем теплоснабжения является недостаток финансирования работ по реконструкции систем теплоснабжения.</w:t>
      </w:r>
    </w:p>
    <w:p w14:paraId="1BB30DC5" w14:textId="53879CBD" w:rsidR="00CA5CCF" w:rsidRPr="005B0BD1" w:rsidRDefault="00C56EB4" w:rsidP="00ED15ED">
      <w:pPr>
        <w:widowControl/>
        <w:tabs>
          <w:tab w:val="left" w:pos="0"/>
        </w:tabs>
        <w:spacing w:line="360" w:lineRule="auto"/>
        <w:ind w:firstLine="709"/>
        <w:jc w:val="both"/>
        <w:rPr>
          <w:sz w:val="26"/>
        </w:rPr>
      </w:pPr>
      <w:r w:rsidRPr="005B0BD1">
        <w:rPr>
          <w:sz w:val="26"/>
        </w:rPr>
        <w:t>В данной Актуализации предложены</w:t>
      </w:r>
      <w:r w:rsidR="00CA5CCF" w:rsidRPr="005B0BD1">
        <w:rPr>
          <w:sz w:val="26"/>
        </w:rPr>
        <w:t xml:space="preserve"> мероприятия</w:t>
      </w:r>
      <w:r w:rsidRPr="005B0BD1">
        <w:rPr>
          <w:sz w:val="26"/>
        </w:rPr>
        <w:t>, реализация которых позволит</w:t>
      </w:r>
      <w:r w:rsidR="00CA5CCF" w:rsidRPr="005B0BD1">
        <w:rPr>
          <w:sz w:val="26"/>
        </w:rPr>
        <w:t xml:space="preserve"> </w:t>
      </w:r>
      <w:r w:rsidR="00A50143" w:rsidRPr="005B0BD1">
        <w:rPr>
          <w:sz w:val="26"/>
        </w:rPr>
        <w:t>обеспечить</w:t>
      </w:r>
      <w:r w:rsidR="00CA5CCF" w:rsidRPr="005B0BD1">
        <w:rPr>
          <w:sz w:val="26"/>
        </w:rPr>
        <w:t xml:space="preserve"> потребителей горячим водоснабжением с отсутствием водоразбора из сетевого контура.</w:t>
      </w:r>
    </w:p>
    <w:p w14:paraId="3F2405AC" w14:textId="1BDCEA9B" w:rsidR="008F6275" w:rsidRPr="005B0BD1" w:rsidRDefault="00E04611" w:rsidP="00ED15ED">
      <w:pPr>
        <w:pStyle w:val="20"/>
        <w:widowControl/>
        <w:numPr>
          <w:ilvl w:val="0"/>
          <w:numId w:val="12"/>
        </w:numPr>
        <w:tabs>
          <w:tab w:val="left" w:pos="1418"/>
        </w:tabs>
        <w:spacing w:before="120" w:after="120"/>
        <w:ind w:left="0" w:firstLine="0"/>
        <w:jc w:val="both"/>
        <w:rPr>
          <w:i w:val="0"/>
        </w:rPr>
      </w:pPr>
      <w:bookmarkStart w:id="236" w:name="_Toc134089011"/>
      <w:r w:rsidRPr="005B0BD1">
        <w:rPr>
          <w:i w:val="0"/>
        </w:rPr>
        <w:t>Описание существующих</w:t>
      </w:r>
      <w:r w:rsidR="008F6275" w:rsidRPr="005B0BD1">
        <w:rPr>
          <w:i w:val="0"/>
        </w:rPr>
        <w:t xml:space="preserve"> проблемы надежного и эффективного снабжения топливом действующих систем теплоснабжения</w:t>
      </w:r>
      <w:bookmarkEnd w:id="236"/>
    </w:p>
    <w:p w14:paraId="63FA7FC8" w14:textId="77777777" w:rsidR="00B2048E" w:rsidRPr="005B0BD1" w:rsidRDefault="007266C7" w:rsidP="00ED15ED">
      <w:pPr>
        <w:widowControl/>
        <w:tabs>
          <w:tab w:val="left" w:pos="0"/>
        </w:tabs>
        <w:spacing w:line="360" w:lineRule="auto"/>
        <w:ind w:firstLine="709"/>
        <w:jc w:val="both"/>
        <w:rPr>
          <w:sz w:val="26"/>
        </w:rPr>
      </w:pPr>
      <w:r w:rsidRPr="005B0BD1">
        <w:rPr>
          <w:sz w:val="26"/>
        </w:rPr>
        <w:t>Проблем надежного и эффективного снабжения топливом действующих систем теплоснабжения не выявлено.</w:t>
      </w:r>
    </w:p>
    <w:p w14:paraId="1C0515DE" w14:textId="115B1171" w:rsidR="00C318A7" w:rsidRPr="005B0BD1" w:rsidRDefault="00C318A7" w:rsidP="00ED15ED">
      <w:pPr>
        <w:widowControl/>
        <w:tabs>
          <w:tab w:val="left" w:pos="0"/>
        </w:tabs>
        <w:spacing w:line="360" w:lineRule="auto"/>
        <w:ind w:firstLine="709"/>
        <w:jc w:val="both"/>
        <w:rPr>
          <w:sz w:val="26"/>
        </w:rPr>
      </w:pPr>
      <w:r w:rsidRPr="005B0BD1">
        <w:rPr>
          <w:sz w:val="26"/>
        </w:rPr>
        <w:t xml:space="preserve">Нарушений </w:t>
      </w:r>
      <w:r w:rsidR="00E04611" w:rsidRPr="005B0BD1">
        <w:rPr>
          <w:sz w:val="26"/>
        </w:rPr>
        <w:t>в поставке топлива за период 2020</w:t>
      </w:r>
      <w:r w:rsidR="00BC1AF0" w:rsidRPr="005B0BD1">
        <w:rPr>
          <w:sz w:val="26"/>
        </w:rPr>
        <w:t>–</w:t>
      </w:r>
      <w:r w:rsidRPr="005B0BD1">
        <w:rPr>
          <w:sz w:val="26"/>
        </w:rPr>
        <w:t>20</w:t>
      </w:r>
      <w:r w:rsidR="00E04611" w:rsidRPr="005B0BD1">
        <w:rPr>
          <w:sz w:val="26"/>
        </w:rPr>
        <w:t>22</w:t>
      </w:r>
      <w:r w:rsidRPr="005B0BD1">
        <w:rPr>
          <w:sz w:val="26"/>
        </w:rPr>
        <w:t xml:space="preserve"> гг. не выявлено.</w:t>
      </w:r>
    </w:p>
    <w:p w14:paraId="1E8596AE" w14:textId="0689A91E" w:rsidR="008F6275" w:rsidRPr="005B0BD1" w:rsidRDefault="00E04611" w:rsidP="00ED15ED">
      <w:pPr>
        <w:pStyle w:val="20"/>
        <w:widowControl/>
        <w:numPr>
          <w:ilvl w:val="0"/>
          <w:numId w:val="12"/>
        </w:numPr>
        <w:tabs>
          <w:tab w:val="left" w:pos="1418"/>
        </w:tabs>
        <w:spacing w:before="240" w:after="240"/>
        <w:ind w:left="0" w:firstLine="0"/>
        <w:jc w:val="both"/>
        <w:rPr>
          <w:i w:val="0"/>
        </w:rPr>
      </w:pPr>
      <w:bookmarkStart w:id="237" w:name="_Toc134089012"/>
      <w:r w:rsidRPr="005B0BD1">
        <w:rPr>
          <w:i w:val="0"/>
        </w:rPr>
        <w:t>Описание а</w:t>
      </w:r>
      <w:r w:rsidR="008F6275" w:rsidRPr="005B0BD1">
        <w:rPr>
          <w:i w:val="0"/>
        </w:rPr>
        <w:t>нализ</w:t>
      </w:r>
      <w:r w:rsidR="00AF0CFC">
        <w:rPr>
          <w:i w:val="0"/>
        </w:rPr>
        <w:t>а</w:t>
      </w:r>
      <w:r w:rsidR="008F6275" w:rsidRPr="005B0BD1">
        <w:rPr>
          <w:i w:val="0"/>
        </w:rPr>
        <w:t xml:space="preserve"> предписаний надзорных органов об устранении нарушений, влияющих на безопасность и надежность системы теплоснабжения</w:t>
      </w:r>
      <w:bookmarkEnd w:id="237"/>
    </w:p>
    <w:p w14:paraId="05F243CB" w14:textId="5F8D11FE" w:rsidR="00C318A7" w:rsidRDefault="00C318A7" w:rsidP="00ED15ED">
      <w:pPr>
        <w:widowControl/>
        <w:tabs>
          <w:tab w:val="left" w:pos="0"/>
        </w:tabs>
        <w:spacing w:line="360" w:lineRule="auto"/>
        <w:ind w:firstLine="709"/>
        <w:jc w:val="both"/>
        <w:rPr>
          <w:sz w:val="26"/>
        </w:rPr>
      </w:pPr>
      <w:r w:rsidRPr="005B0BD1">
        <w:rPr>
          <w:sz w:val="26"/>
        </w:rPr>
        <w:t>Сведений о предписаниях надзорных органов по устранению нарушений, влияющих на безопасность и надежность системы теплоснабжения, не выявлено.</w:t>
      </w:r>
    </w:p>
    <w:p w14:paraId="41F82F17" w14:textId="4E978304" w:rsidR="005B0BD1" w:rsidRDefault="005B0BD1">
      <w:pPr>
        <w:rPr>
          <w:sz w:val="26"/>
        </w:rPr>
      </w:pPr>
      <w:r>
        <w:rPr>
          <w:sz w:val="26"/>
        </w:rPr>
        <w:br w:type="page"/>
      </w:r>
    </w:p>
    <w:p w14:paraId="3A1F6729" w14:textId="77777777" w:rsidR="006275BF" w:rsidRPr="00ED15ED" w:rsidRDefault="00E6626E" w:rsidP="00ED15ED">
      <w:pPr>
        <w:pStyle w:val="10"/>
        <w:pageBreakBefore/>
        <w:widowControl/>
        <w:numPr>
          <w:ilvl w:val="0"/>
          <w:numId w:val="5"/>
        </w:numPr>
        <w:tabs>
          <w:tab w:val="left" w:pos="1418"/>
          <w:tab w:val="left" w:pos="1843"/>
          <w:tab w:val="left" w:pos="4423"/>
          <w:tab w:val="left" w:pos="7016"/>
          <w:tab w:val="left" w:pos="7976"/>
        </w:tabs>
        <w:spacing w:after="240"/>
        <w:ind w:left="0" w:firstLine="0"/>
        <w:jc w:val="both"/>
      </w:pPr>
      <w:bookmarkStart w:id="238" w:name="_Toc134089013"/>
      <w:r w:rsidRPr="00ED15ED">
        <w:t>ГЛАВА 2</w:t>
      </w:r>
      <w:r w:rsidR="00213EAB" w:rsidRPr="00ED15ED">
        <w:t>.</w:t>
      </w:r>
      <w:r w:rsidRPr="00ED15ED">
        <w:t xml:space="preserve"> СУЩЕСТВУЮЩЕЕ И ПЕРСПЕКТИВНОЕ ПОТРЕБЛЕНИЕ ТЕПЛОВОЙ ЭНЕРГИИ НА ЦЕЛИ</w:t>
      </w:r>
      <w:r w:rsidRPr="00ED15ED">
        <w:rPr>
          <w:spacing w:val="-1"/>
        </w:rPr>
        <w:t xml:space="preserve"> </w:t>
      </w:r>
      <w:r w:rsidRPr="00ED15ED">
        <w:t>ТЕПЛОСНАБЖЕНИЯ</w:t>
      </w:r>
      <w:bookmarkEnd w:id="238"/>
    </w:p>
    <w:p w14:paraId="61C5745F" w14:textId="77777777" w:rsidR="006275BF" w:rsidRPr="00ED15ED" w:rsidRDefault="006275BF" w:rsidP="00ED15ED">
      <w:pPr>
        <w:pStyle w:val="20"/>
        <w:widowControl/>
        <w:numPr>
          <w:ilvl w:val="1"/>
          <w:numId w:val="5"/>
        </w:numPr>
        <w:tabs>
          <w:tab w:val="left" w:pos="1418"/>
        </w:tabs>
        <w:spacing w:before="120" w:after="240"/>
        <w:ind w:left="0" w:firstLine="0"/>
        <w:jc w:val="both"/>
        <w:rPr>
          <w:i w:val="0"/>
        </w:rPr>
      </w:pPr>
      <w:bookmarkStart w:id="239" w:name="_Toc134089014"/>
      <w:r w:rsidRPr="00ED15ED">
        <w:rPr>
          <w:i w:val="0"/>
        </w:rPr>
        <w:t>Данные</w:t>
      </w:r>
      <w:r w:rsidR="00493466" w:rsidRPr="00ED15ED">
        <w:rPr>
          <w:i w:val="0"/>
        </w:rPr>
        <w:t xml:space="preserve"> </w:t>
      </w:r>
      <w:r w:rsidRPr="00ED15ED">
        <w:rPr>
          <w:i w:val="0"/>
        </w:rPr>
        <w:t>базового</w:t>
      </w:r>
      <w:r w:rsidR="00493466" w:rsidRPr="00ED15ED">
        <w:rPr>
          <w:i w:val="0"/>
        </w:rPr>
        <w:t xml:space="preserve"> </w:t>
      </w:r>
      <w:r w:rsidRPr="00ED15ED">
        <w:rPr>
          <w:i w:val="0"/>
        </w:rPr>
        <w:t>уровня</w:t>
      </w:r>
      <w:r w:rsidR="00493466" w:rsidRPr="00ED15ED">
        <w:rPr>
          <w:i w:val="0"/>
        </w:rPr>
        <w:t xml:space="preserve"> </w:t>
      </w:r>
      <w:r w:rsidRPr="00ED15ED">
        <w:rPr>
          <w:i w:val="0"/>
        </w:rPr>
        <w:t>потребления</w:t>
      </w:r>
      <w:r w:rsidR="00493466" w:rsidRPr="00ED15ED">
        <w:rPr>
          <w:i w:val="0"/>
        </w:rPr>
        <w:t xml:space="preserve"> </w:t>
      </w:r>
      <w:r w:rsidRPr="00ED15ED">
        <w:rPr>
          <w:i w:val="0"/>
        </w:rPr>
        <w:t>тепла</w:t>
      </w:r>
      <w:r w:rsidR="00493466" w:rsidRPr="00ED15ED">
        <w:rPr>
          <w:i w:val="0"/>
        </w:rPr>
        <w:t xml:space="preserve"> </w:t>
      </w:r>
      <w:r w:rsidRPr="00ED15ED">
        <w:rPr>
          <w:i w:val="0"/>
        </w:rPr>
        <w:t>на</w:t>
      </w:r>
      <w:r w:rsidR="00493466" w:rsidRPr="00ED15ED">
        <w:rPr>
          <w:i w:val="0"/>
        </w:rPr>
        <w:t xml:space="preserve"> </w:t>
      </w:r>
      <w:r w:rsidRPr="00ED15ED">
        <w:rPr>
          <w:i w:val="0"/>
          <w:spacing w:val="-5"/>
        </w:rPr>
        <w:t xml:space="preserve">цели </w:t>
      </w:r>
      <w:r w:rsidRPr="00ED15ED">
        <w:rPr>
          <w:i w:val="0"/>
        </w:rPr>
        <w:t>теплоснабжения</w:t>
      </w:r>
      <w:bookmarkEnd w:id="239"/>
    </w:p>
    <w:p w14:paraId="6F0E509A" w14:textId="77777777" w:rsidR="00B826DF" w:rsidRPr="005B0BD1" w:rsidRDefault="00B826DF" w:rsidP="00ED15ED">
      <w:pPr>
        <w:widowControl/>
        <w:tabs>
          <w:tab w:val="left" w:pos="0"/>
        </w:tabs>
        <w:spacing w:line="360" w:lineRule="auto"/>
        <w:ind w:firstLine="709"/>
        <w:jc w:val="both"/>
        <w:rPr>
          <w:sz w:val="26"/>
        </w:rPr>
      </w:pPr>
      <w:r w:rsidRPr="005B0BD1">
        <w:rPr>
          <w:sz w:val="26"/>
        </w:rPr>
        <w:t xml:space="preserve">Централизованное теплоснабжение на территории </w:t>
      </w:r>
      <w:r w:rsidR="00CA7E54" w:rsidRPr="005B0BD1">
        <w:rPr>
          <w:sz w:val="26"/>
        </w:rPr>
        <w:t>Дружногорского</w:t>
      </w:r>
      <w:r w:rsidRPr="005B0BD1">
        <w:rPr>
          <w:sz w:val="26"/>
        </w:rPr>
        <w:t xml:space="preserve"> </w:t>
      </w:r>
      <w:r w:rsidR="00F3488F" w:rsidRPr="005B0BD1">
        <w:rPr>
          <w:sz w:val="26"/>
        </w:rPr>
        <w:t>городского</w:t>
      </w:r>
      <w:r w:rsidRPr="005B0BD1">
        <w:rPr>
          <w:sz w:val="26"/>
        </w:rPr>
        <w:t xml:space="preserve"> поселения присутствует только в </w:t>
      </w:r>
      <w:r w:rsidR="00CA7E54" w:rsidRPr="005B0BD1">
        <w:rPr>
          <w:sz w:val="26"/>
        </w:rPr>
        <w:t>пос. Дружная Горка и д. Лампово</w:t>
      </w:r>
      <w:r w:rsidRPr="005B0BD1">
        <w:rPr>
          <w:sz w:val="26"/>
        </w:rPr>
        <w:t>:</w:t>
      </w:r>
    </w:p>
    <w:p w14:paraId="133719F6" w14:textId="77777777" w:rsidR="00B826DF" w:rsidRPr="005B0BD1" w:rsidRDefault="00B826DF" w:rsidP="0062299F">
      <w:pPr>
        <w:pStyle w:val="ab"/>
        <w:widowControl/>
        <w:numPr>
          <w:ilvl w:val="0"/>
          <w:numId w:val="64"/>
        </w:numPr>
        <w:tabs>
          <w:tab w:val="left" w:pos="0"/>
        </w:tabs>
        <w:spacing w:line="360" w:lineRule="auto"/>
        <w:ind w:left="0" w:firstLine="851"/>
        <w:jc w:val="both"/>
        <w:rPr>
          <w:sz w:val="26"/>
        </w:rPr>
      </w:pPr>
      <w:r w:rsidRPr="005B0BD1">
        <w:rPr>
          <w:sz w:val="26"/>
        </w:rPr>
        <w:t>система централизованного теплоснабжения котельной №</w:t>
      </w:r>
      <w:r w:rsidR="00CA7E54" w:rsidRPr="005B0BD1">
        <w:rPr>
          <w:sz w:val="26"/>
        </w:rPr>
        <w:t>21</w:t>
      </w:r>
      <w:r w:rsidRPr="005B0BD1">
        <w:rPr>
          <w:sz w:val="26"/>
        </w:rPr>
        <w:t xml:space="preserve"> </w:t>
      </w:r>
      <w:r w:rsidR="00CA7E54" w:rsidRPr="005B0BD1">
        <w:rPr>
          <w:sz w:val="26"/>
        </w:rPr>
        <w:t>пос. Дружная Горка</w:t>
      </w:r>
      <w:r w:rsidRPr="005B0BD1">
        <w:rPr>
          <w:sz w:val="26"/>
        </w:rPr>
        <w:t>;</w:t>
      </w:r>
    </w:p>
    <w:p w14:paraId="43EBA924" w14:textId="77777777" w:rsidR="00B826DF" w:rsidRPr="005B0BD1" w:rsidRDefault="00B826DF" w:rsidP="0062299F">
      <w:pPr>
        <w:pStyle w:val="ab"/>
        <w:widowControl/>
        <w:numPr>
          <w:ilvl w:val="0"/>
          <w:numId w:val="64"/>
        </w:numPr>
        <w:tabs>
          <w:tab w:val="left" w:pos="0"/>
        </w:tabs>
        <w:spacing w:line="360" w:lineRule="auto"/>
        <w:ind w:left="0" w:firstLine="851"/>
        <w:jc w:val="both"/>
        <w:rPr>
          <w:sz w:val="26"/>
        </w:rPr>
      </w:pPr>
      <w:r w:rsidRPr="005B0BD1">
        <w:rPr>
          <w:sz w:val="26"/>
        </w:rPr>
        <w:t>система централизованного теплоснабжения котельной №</w:t>
      </w:r>
      <w:r w:rsidR="00CA7E54" w:rsidRPr="005B0BD1">
        <w:rPr>
          <w:sz w:val="26"/>
        </w:rPr>
        <w:t>43</w:t>
      </w:r>
      <w:r w:rsidRPr="005B0BD1">
        <w:rPr>
          <w:sz w:val="26"/>
        </w:rPr>
        <w:t xml:space="preserve"> </w:t>
      </w:r>
      <w:r w:rsidR="00CA7E54" w:rsidRPr="005B0BD1">
        <w:rPr>
          <w:sz w:val="26"/>
        </w:rPr>
        <w:t>д. Лампово</w:t>
      </w:r>
      <w:r w:rsidRPr="005B0BD1">
        <w:rPr>
          <w:sz w:val="26"/>
        </w:rPr>
        <w:t>;</w:t>
      </w:r>
    </w:p>
    <w:p w14:paraId="42C49B73" w14:textId="77777777" w:rsidR="00B826DF" w:rsidRPr="005B0BD1" w:rsidRDefault="00B826DF" w:rsidP="0062299F">
      <w:pPr>
        <w:pStyle w:val="ab"/>
        <w:widowControl/>
        <w:numPr>
          <w:ilvl w:val="0"/>
          <w:numId w:val="64"/>
        </w:numPr>
        <w:tabs>
          <w:tab w:val="left" w:pos="0"/>
        </w:tabs>
        <w:spacing w:line="360" w:lineRule="auto"/>
        <w:ind w:left="0" w:firstLine="851"/>
        <w:jc w:val="both"/>
        <w:rPr>
          <w:sz w:val="26"/>
        </w:rPr>
      </w:pPr>
      <w:r w:rsidRPr="005B0BD1">
        <w:rPr>
          <w:sz w:val="26"/>
        </w:rPr>
        <w:t>система централизованного теплоснабжения котельной №</w:t>
      </w:r>
      <w:r w:rsidR="00CA7E54" w:rsidRPr="005B0BD1">
        <w:rPr>
          <w:sz w:val="26"/>
        </w:rPr>
        <w:t>53 пос. Дружная Горка</w:t>
      </w:r>
      <w:r w:rsidRPr="005B0BD1">
        <w:rPr>
          <w:sz w:val="26"/>
        </w:rPr>
        <w:t>.</w:t>
      </w:r>
    </w:p>
    <w:p w14:paraId="0B8C6EA9" w14:textId="3407079A" w:rsidR="00B2048E" w:rsidRPr="00ED15ED" w:rsidRDefault="00750694" w:rsidP="00ED15ED">
      <w:pPr>
        <w:widowControl/>
        <w:tabs>
          <w:tab w:val="left" w:pos="0"/>
        </w:tabs>
        <w:spacing w:line="360" w:lineRule="auto"/>
        <w:ind w:firstLine="709"/>
        <w:jc w:val="both"/>
        <w:rPr>
          <w:sz w:val="26"/>
        </w:rPr>
      </w:pPr>
      <w:r w:rsidRPr="005B0BD1">
        <w:rPr>
          <w:sz w:val="26"/>
        </w:rPr>
        <w:t>Данные базового уровня потребления тепла на цели теплоснабжения</w:t>
      </w:r>
      <w:r w:rsidR="00B826DF" w:rsidRPr="005B0BD1">
        <w:rPr>
          <w:sz w:val="26"/>
        </w:rPr>
        <w:t xml:space="preserve"> представлены в таблице </w:t>
      </w:r>
      <w:r w:rsidR="00E04611" w:rsidRPr="005B0BD1">
        <w:rPr>
          <w:sz w:val="26"/>
        </w:rPr>
        <w:t>ниже</w:t>
      </w:r>
      <w:r w:rsidR="00B826DF" w:rsidRPr="005B0BD1">
        <w:rPr>
          <w:sz w:val="26"/>
        </w:rPr>
        <w:t>.</w:t>
      </w:r>
    </w:p>
    <w:p w14:paraId="257E01BE" w14:textId="77777777" w:rsidR="00B2048E" w:rsidRPr="00ED15ED" w:rsidRDefault="00B2048E" w:rsidP="00ED15ED">
      <w:pPr>
        <w:widowControl/>
        <w:tabs>
          <w:tab w:val="left" w:pos="0"/>
        </w:tabs>
        <w:spacing w:before="120" w:after="120" w:line="360" w:lineRule="auto"/>
        <w:ind w:firstLine="851"/>
        <w:jc w:val="both"/>
        <w:rPr>
          <w:sz w:val="26"/>
        </w:rPr>
      </w:pPr>
    </w:p>
    <w:p w14:paraId="6E15A046" w14:textId="77777777" w:rsidR="00B826DF" w:rsidRPr="00ED15ED" w:rsidRDefault="00B826DF" w:rsidP="00ED15ED">
      <w:pPr>
        <w:widowControl/>
        <w:tabs>
          <w:tab w:val="left" w:pos="0"/>
        </w:tabs>
        <w:spacing w:before="120" w:after="120" w:line="360" w:lineRule="auto"/>
        <w:ind w:firstLine="851"/>
        <w:jc w:val="both"/>
        <w:rPr>
          <w:sz w:val="26"/>
        </w:rPr>
        <w:sectPr w:rsidR="00B826DF" w:rsidRPr="00ED15ED" w:rsidSect="000D5C93">
          <w:pgSz w:w="11910" w:h="16840"/>
          <w:pgMar w:top="1134" w:right="567" w:bottom="567" w:left="1701" w:header="0" w:footer="590" w:gutter="0"/>
          <w:cols w:space="720"/>
          <w:docGrid w:linePitch="299"/>
        </w:sectPr>
      </w:pPr>
    </w:p>
    <w:p w14:paraId="4EB29DDB" w14:textId="4A5017D0" w:rsidR="00B826DF" w:rsidRPr="00ED15ED" w:rsidRDefault="00497348" w:rsidP="0062299F">
      <w:pPr>
        <w:pStyle w:val="-0"/>
        <w:keepNext/>
        <w:numPr>
          <w:ilvl w:val="0"/>
          <w:numId w:val="68"/>
        </w:numPr>
        <w:tabs>
          <w:tab w:val="left" w:pos="1418"/>
          <w:tab w:val="left" w:pos="9067"/>
        </w:tabs>
        <w:spacing w:line="240" w:lineRule="auto"/>
        <w:ind w:left="0" w:firstLine="0"/>
        <w:jc w:val="both"/>
        <w:rPr>
          <w:sz w:val="24"/>
          <w:szCs w:val="24"/>
        </w:rPr>
      </w:pPr>
      <w:bookmarkStart w:id="240" w:name="_Ref11994522"/>
      <w:r w:rsidRPr="00ED15ED">
        <w:rPr>
          <w:sz w:val="24"/>
          <w:szCs w:val="24"/>
        </w:rPr>
        <w:t>П</w:t>
      </w:r>
      <w:r w:rsidR="00750694" w:rsidRPr="00ED15ED">
        <w:rPr>
          <w:sz w:val="24"/>
          <w:szCs w:val="24"/>
        </w:rPr>
        <w:t>отреблени</w:t>
      </w:r>
      <w:r w:rsidRPr="00ED15ED">
        <w:rPr>
          <w:sz w:val="24"/>
          <w:szCs w:val="24"/>
        </w:rPr>
        <w:t>е</w:t>
      </w:r>
      <w:r w:rsidR="00750694" w:rsidRPr="00ED15ED">
        <w:rPr>
          <w:sz w:val="24"/>
          <w:szCs w:val="24"/>
        </w:rPr>
        <w:t xml:space="preserve"> тепл</w:t>
      </w:r>
      <w:r w:rsidRPr="00ED15ED">
        <w:rPr>
          <w:sz w:val="24"/>
          <w:szCs w:val="24"/>
        </w:rPr>
        <w:t>овой энергии за 20</w:t>
      </w:r>
      <w:r w:rsidR="00E04611">
        <w:rPr>
          <w:sz w:val="24"/>
          <w:szCs w:val="24"/>
        </w:rPr>
        <w:t>22</w:t>
      </w:r>
      <w:r w:rsidRPr="00ED15ED">
        <w:rPr>
          <w:sz w:val="24"/>
          <w:szCs w:val="24"/>
        </w:rPr>
        <w:t xml:space="preserve"> г.</w:t>
      </w:r>
      <w:bookmarkEnd w:id="240"/>
    </w:p>
    <w:tbl>
      <w:tblPr>
        <w:tblW w:w="45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6"/>
        <w:gridCol w:w="1699"/>
        <w:gridCol w:w="2411"/>
        <w:gridCol w:w="2127"/>
        <w:gridCol w:w="2082"/>
        <w:gridCol w:w="1207"/>
      </w:tblGrid>
      <w:tr w:rsidR="00731BB2" w:rsidRPr="00731BB2" w14:paraId="43A4EB4C" w14:textId="77777777" w:rsidTr="00731BB2">
        <w:trPr>
          <w:trHeight w:val="20"/>
          <w:jc w:val="center"/>
        </w:trPr>
        <w:tc>
          <w:tcPr>
            <w:tcW w:w="1646" w:type="pct"/>
            <w:vMerge w:val="restart"/>
            <w:shd w:val="clear" w:color="auto" w:fill="auto"/>
            <w:vAlign w:val="center"/>
            <w:hideMark/>
          </w:tcPr>
          <w:p w14:paraId="66D95A7E" w14:textId="77777777" w:rsidR="00731BB2" w:rsidRPr="00731BB2" w:rsidRDefault="00731BB2" w:rsidP="00731BB2">
            <w:pPr>
              <w:widowControl/>
              <w:autoSpaceDE/>
              <w:autoSpaceDN/>
              <w:jc w:val="center"/>
              <w:rPr>
                <w:b/>
                <w:bCs/>
                <w:color w:val="000000"/>
                <w:sz w:val="20"/>
                <w:szCs w:val="20"/>
                <w:lang w:bidi="ar-SA"/>
              </w:rPr>
            </w:pPr>
            <w:r w:rsidRPr="00731BB2">
              <w:rPr>
                <w:b/>
                <w:bCs/>
                <w:color w:val="000000"/>
                <w:sz w:val="20"/>
                <w:szCs w:val="20"/>
                <w:lang w:bidi="ar-SA"/>
              </w:rPr>
              <w:t>Наименование показателей</w:t>
            </w:r>
          </w:p>
        </w:tc>
        <w:tc>
          <w:tcPr>
            <w:tcW w:w="598" w:type="pct"/>
            <w:vMerge w:val="restart"/>
            <w:shd w:val="clear" w:color="auto" w:fill="auto"/>
            <w:vAlign w:val="center"/>
            <w:hideMark/>
          </w:tcPr>
          <w:p w14:paraId="3B7186DD" w14:textId="77777777" w:rsidR="00731BB2" w:rsidRPr="00731BB2" w:rsidRDefault="00731BB2" w:rsidP="00731BB2">
            <w:pPr>
              <w:widowControl/>
              <w:autoSpaceDE/>
              <w:autoSpaceDN/>
              <w:jc w:val="center"/>
              <w:rPr>
                <w:b/>
                <w:bCs/>
                <w:color w:val="000000"/>
                <w:sz w:val="20"/>
                <w:szCs w:val="20"/>
                <w:lang w:bidi="ar-SA"/>
              </w:rPr>
            </w:pPr>
            <w:r w:rsidRPr="00731BB2">
              <w:rPr>
                <w:b/>
                <w:bCs/>
                <w:color w:val="000000"/>
                <w:sz w:val="20"/>
                <w:szCs w:val="20"/>
                <w:lang w:bidi="ar-SA"/>
              </w:rPr>
              <w:t>Ед. измерения</w:t>
            </w:r>
          </w:p>
        </w:tc>
        <w:tc>
          <w:tcPr>
            <w:tcW w:w="2756" w:type="pct"/>
            <w:gridSpan w:val="4"/>
            <w:shd w:val="clear" w:color="auto" w:fill="auto"/>
            <w:vAlign w:val="center"/>
            <w:hideMark/>
          </w:tcPr>
          <w:p w14:paraId="0D4FA621" w14:textId="6BDB61EA" w:rsidR="00731BB2" w:rsidRPr="00731BB2" w:rsidRDefault="00731BB2" w:rsidP="00731BB2">
            <w:pPr>
              <w:widowControl/>
              <w:autoSpaceDE/>
              <w:autoSpaceDN/>
              <w:jc w:val="center"/>
              <w:rPr>
                <w:b/>
                <w:bCs/>
                <w:color w:val="000000"/>
                <w:sz w:val="20"/>
                <w:szCs w:val="20"/>
                <w:lang w:bidi="ar-SA"/>
              </w:rPr>
            </w:pPr>
            <w:r w:rsidRPr="00731BB2">
              <w:rPr>
                <w:b/>
                <w:bCs/>
                <w:color w:val="000000"/>
                <w:sz w:val="20"/>
                <w:szCs w:val="20"/>
                <w:lang w:bidi="ar-SA"/>
              </w:rPr>
              <w:t>Наименование населенного пункта</w:t>
            </w:r>
          </w:p>
        </w:tc>
      </w:tr>
      <w:tr w:rsidR="00731BB2" w:rsidRPr="00731BB2" w14:paraId="37D840A1" w14:textId="77777777" w:rsidTr="00731BB2">
        <w:trPr>
          <w:trHeight w:val="20"/>
          <w:jc w:val="center"/>
        </w:trPr>
        <w:tc>
          <w:tcPr>
            <w:tcW w:w="1646" w:type="pct"/>
            <w:vMerge/>
            <w:vAlign w:val="center"/>
            <w:hideMark/>
          </w:tcPr>
          <w:p w14:paraId="28E39C00" w14:textId="77777777" w:rsidR="00731BB2" w:rsidRPr="00731BB2" w:rsidRDefault="00731BB2" w:rsidP="00731BB2">
            <w:pPr>
              <w:widowControl/>
              <w:autoSpaceDE/>
              <w:autoSpaceDN/>
              <w:jc w:val="center"/>
              <w:rPr>
                <w:b/>
                <w:bCs/>
                <w:color w:val="000000"/>
                <w:sz w:val="20"/>
                <w:szCs w:val="20"/>
                <w:lang w:bidi="ar-SA"/>
              </w:rPr>
            </w:pPr>
          </w:p>
        </w:tc>
        <w:tc>
          <w:tcPr>
            <w:tcW w:w="598" w:type="pct"/>
            <w:vMerge/>
            <w:vAlign w:val="center"/>
            <w:hideMark/>
          </w:tcPr>
          <w:p w14:paraId="3EE47A3A" w14:textId="77777777" w:rsidR="00731BB2" w:rsidRPr="00731BB2" w:rsidRDefault="00731BB2" w:rsidP="00731BB2">
            <w:pPr>
              <w:widowControl/>
              <w:autoSpaceDE/>
              <w:autoSpaceDN/>
              <w:jc w:val="center"/>
              <w:rPr>
                <w:b/>
                <w:bCs/>
                <w:color w:val="000000"/>
                <w:sz w:val="20"/>
                <w:szCs w:val="20"/>
                <w:lang w:bidi="ar-SA"/>
              </w:rPr>
            </w:pPr>
          </w:p>
        </w:tc>
        <w:tc>
          <w:tcPr>
            <w:tcW w:w="2756" w:type="pct"/>
            <w:gridSpan w:val="4"/>
            <w:shd w:val="clear" w:color="auto" w:fill="auto"/>
            <w:vAlign w:val="center"/>
            <w:hideMark/>
          </w:tcPr>
          <w:p w14:paraId="5E31CED2" w14:textId="54FF5CAC" w:rsidR="00731BB2" w:rsidRPr="00731BB2" w:rsidRDefault="00731BB2" w:rsidP="00731BB2">
            <w:pPr>
              <w:widowControl/>
              <w:autoSpaceDE/>
              <w:autoSpaceDN/>
              <w:jc w:val="center"/>
              <w:rPr>
                <w:b/>
                <w:bCs/>
                <w:color w:val="000000"/>
                <w:sz w:val="20"/>
                <w:szCs w:val="20"/>
                <w:lang w:bidi="ar-SA"/>
              </w:rPr>
            </w:pPr>
            <w:r w:rsidRPr="00731BB2">
              <w:rPr>
                <w:b/>
                <w:bCs/>
                <w:color w:val="000000"/>
                <w:sz w:val="20"/>
                <w:szCs w:val="20"/>
                <w:lang w:bidi="ar-SA"/>
              </w:rPr>
              <w:t>Дружногорское ГП</w:t>
            </w:r>
          </w:p>
        </w:tc>
      </w:tr>
      <w:tr w:rsidR="00731BB2" w:rsidRPr="00731BB2" w14:paraId="7FFA6111" w14:textId="77777777" w:rsidTr="00731BB2">
        <w:trPr>
          <w:trHeight w:val="20"/>
          <w:jc w:val="center"/>
        </w:trPr>
        <w:tc>
          <w:tcPr>
            <w:tcW w:w="1646" w:type="pct"/>
            <w:vMerge/>
            <w:vAlign w:val="center"/>
            <w:hideMark/>
          </w:tcPr>
          <w:p w14:paraId="7E34415E" w14:textId="77777777" w:rsidR="00731BB2" w:rsidRPr="00731BB2" w:rsidRDefault="00731BB2" w:rsidP="00731BB2">
            <w:pPr>
              <w:widowControl/>
              <w:autoSpaceDE/>
              <w:autoSpaceDN/>
              <w:jc w:val="center"/>
              <w:rPr>
                <w:b/>
                <w:bCs/>
                <w:color w:val="000000"/>
                <w:sz w:val="20"/>
                <w:szCs w:val="20"/>
                <w:lang w:bidi="ar-SA"/>
              </w:rPr>
            </w:pPr>
          </w:p>
        </w:tc>
        <w:tc>
          <w:tcPr>
            <w:tcW w:w="598" w:type="pct"/>
            <w:vMerge/>
            <w:vAlign w:val="center"/>
            <w:hideMark/>
          </w:tcPr>
          <w:p w14:paraId="35BCAE08" w14:textId="77777777" w:rsidR="00731BB2" w:rsidRPr="00731BB2" w:rsidRDefault="00731BB2" w:rsidP="00731BB2">
            <w:pPr>
              <w:widowControl/>
              <w:autoSpaceDE/>
              <w:autoSpaceDN/>
              <w:jc w:val="center"/>
              <w:rPr>
                <w:b/>
                <w:bCs/>
                <w:color w:val="000000"/>
                <w:sz w:val="20"/>
                <w:szCs w:val="20"/>
                <w:lang w:bidi="ar-SA"/>
              </w:rPr>
            </w:pPr>
          </w:p>
        </w:tc>
        <w:tc>
          <w:tcPr>
            <w:tcW w:w="849" w:type="pct"/>
            <w:vAlign w:val="center"/>
            <w:hideMark/>
          </w:tcPr>
          <w:p w14:paraId="226D3E8D" w14:textId="2865A9D1" w:rsidR="00731BB2" w:rsidRPr="00731BB2" w:rsidRDefault="00731BB2" w:rsidP="00731BB2">
            <w:pPr>
              <w:widowControl/>
              <w:autoSpaceDE/>
              <w:autoSpaceDN/>
              <w:jc w:val="center"/>
              <w:rPr>
                <w:b/>
                <w:bCs/>
                <w:color w:val="000000"/>
                <w:sz w:val="20"/>
                <w:szCs w:val="20"/>
                <w:lang w:bidi="ar-SA"/>
              </w:rPr>
            </w:pPr>
            <w:r w:rsidRPr="00731BB2">
              <w:rPr>
                <w:b/>
                <w:sz w:val="20"/>
                <w:szCs w:val="20"/>
              </w:rPr>
              <w:t>Котельная №21</w:t>
            </w:r>
          </w:p>
        </w:tc>
        <w:tc>
          <w:tcPr>
            <w:tcW w:w="749" w:type="pct"/>
            <w:vAlign w:val="center"/>
            <w:hideMark/>
          </w:tcPr>
          <w:p w14:paraId="5405724D" w14:textId="7F158E1C" w:rsidR="00731BB2" w:rsidRPr="00731BB2" w:rsidRDefault="00731BB2" w:rsidP="00731BB2">
            <w:pPr>
              <w:widowControl/>
              <w:autoSpaceDE/>
              <w:autoSpaceDN/>
              <w:jc w:val="center"/>
              <w:rPr>
                <w:b/>
                <w:bCs/>
                <w:color w:val="000000"/>
                <w:sz w:val="20"/>
                <w:szCs w:val="20"/>
                <w:lang w:bidi="ar-SA"/>
              </w:rPr>
            </w:pPr>
            <w:r w:rsidRPr="00731BB2">
              <w:rPr>
                <w:b/>
                <w:sz w:val="20"/>
                <w:szCs w:val="20"/>
              </w:rPr>
              <w:t>Котельная №43</w:t>
            </w:r>
          </w:p>
        </w:tc>
        <w:tc>
          <w:tcPr>
            <w:tcW w:w="733" w:type="pct"/>
            <w:vAlign w:val="center"/>
            <w:hideMark/>
          </w:tcPr>
          <w:p w14:paraId="6FFECDF5" w14:textId="1B6C94FD" w:rsidR="00731BB2" w:rsidRPr="00731BB2" w:rsidRDefault="00731BB2" w:rsidP="00731BB2">
            <w:pPr>
              <w:widowControl/>
              <w:autoSpaceDE/>
              <w:autoSpaceDN/>
              <w:jc w:val="center"/>
              <w:rPr>
                <w:b/>
                <w:bCs/>
                <w:color w:val="000000"/>
                <w:sz w:val="20"/>
                <w:szCs w:val="20"/>
                <w:lang w:bidi="ar-SA"/>
              </w:rPr>
            </w:pPr>
            <w:r w:rsidRPr="00731BB2">
              <w:rPr>
                <w:b/>
                <w:sz w:val="20"/>
                <w:szCs w:val="20"/>
              </w:rPr>
              <w:t>Котельная №58</w:t>
            </w:r>
          </w:p>
        </w:tc>
        <w:tc>
          <w:tcPr>
            <w:tcW w:w="425" w:type="pct"/>
            <w:vMerge w:val="restart"/>
            <w:shd w:val="clear" w:color="auto" w:fill="auto"/>
            <w:noWrap/>
            <w:vAlign w:val="center"/>
            <w:hideMark/>
          </w:tcPr>
          <w:p w14:paraId="5D9388F7" w14:textId="77777777" w:rsidR="00731BB2" w:rsidRPr="00731BB2" w:rsidRDefault="00731BB2" w:rsidP="00731BB2">
            <w:pPr>
              <w:widowControl/>
              <w:autoSpaceDE/>
              <w:autoSpaceDN/>
              <w:jc w:val="center"/>
              <w:rPr>
                <w:b/>
                <w:color w:val="000000"/>
                <w:sz w:val="20"/>
                <w:szCs w:val="20"/>
                <w:lang w:bidi="ar-SA"/>
              </w:rPr>
            </w:pPr>
            <w:r w:rsidRPr="00731BB2">
              <w:rPr>
                <w:b/>
                <w:color w:val="000000"/>
                <w:sz w:val="20"/>
                <w:szCs w:val="20"/>
                <w:lang w:bidi="ar-SA"/>
              </w:rPr>
              <w:t>ИТОГО</w:t>
            </w:r>
          </w:p>
        </w:tc>
      </w:tr>
      <w:tr w:rsidR="00731BB2" w:rsidRPr="00731BB2" w14:paraId="5B27E533" w14:textId="77777777" w:rsidTr="00731BB2">
        <w:trPr>
          <w:trHeight w:val="20"/>
          <w:jc w:val="center"/>
        </w:trPr>
        <w:tc>
          <w:tcPr>
            <w:tcW w:w="1646" w:type="pct"/>
            <w:vMerge/>
            <w:vAlign w:val="center"/>
            <w:hideMark/>
          </w:tcPr>
          <w:p w14:paraId="436AB440" w14:textId="77777777" w:rsidR="00731BB2" w:rsidRPr="00731BB2" w:rsidRDefault="00731BB2" w:rsidP="00731BB2">
            <w:pPr>
              <w:widowControl/>
              <w:autoSpaceDE/>
              <w:autoSpaceDN/>
              <w:jc w:val="center"/>
              <w:rPr>
                <w:b/>
                <w:bCs/>
                <w:color w:val="000000"/>
                <w:sz w:val="20"/>
                <w:szCs w:val="20"/>
                <w:lang w:bidi="ar-SA"/>
              </w:rPr>
            </w:pPr>
          </w:p>
        </w:tc>
        <w:tc>
          <w:tcPr>
            <w:tcW w:w="598" w:type="pct"/>
            <w:vMerge/>
            <w:vAlign w:val="center"/>
            <w:hideMark/>
          </w:tcPr>
          <w:p w14:paraId="6F91C474" w14:textId="77777777" w:rsidR="00731BB2" w:rsidRPr="00731BB2" w:rsidRDefault="00731BB2" w:rsidP="00731BB2">
            <w:pPr>
              <w:widowControl/>
              <w:autoSpaceDE/>
              <w:autoSpaceDN/>
              <w:jc w:val="center"/>
              <w:rPr>
                <w:b/>
                <w:bCs/>
                <w:color w:val="000000"/>
                <w:sz w:val="20"/>
                <w:szCs w:val="20"/>
                <w:lang w:bidi="ar-SA"/>
              </w:rPr>
            </w:pPr>
          </w:p>
        </w:tc>
        <w:tc>
          <w:tcPr>
            <w:tcW w:w="849" w:type="pct"/>
            <w:vAlign w:val="center"/>
            <w:hideMark/>
          </w:tcPr>
          <w:p w14:paraId="462A81BD" w14:textId="1FB322ED" w:rsidR="00731BB2" w:rsidRPr="00731BB2" w:rsidRDefault="00731BB2" w:rsidP="00731BB2">
            <w:pPr>
              <w:widowControl/>
              <w:autoSpaceDE/>
              <w:autoSpaceDN/>
              <w:jc w:val="center"/>
              <w:rPr>
                <w:b/>
                <w:bCs/>
                <w:color w:val="000000"/>
                <w:sz w:val="20"/>
                <w:szCs w:val="20"/>
                <w:lang w:bidi="ar-SA"/>
              </w:rPr>
            </w:pPr>
            <w:r w:rsidRPr="00731BB2">
              <w:rPr>
                <w:b/>
                <w:sz w:val="20"/>
                <w:szCs w:val="20"/>
              </w:rPr>
              <w:t>пос. Дружная Горка</w:t>
            </w:r>
          </w:p>
        </w:tc>
        <w:tc>
          <w:tcPr>
            <w:tcW w:w="749" w:type="pct"/>
            <w:vAlign w:val="center"/>
            <w:hideMark/>
          </w:tcPr>
          <w:p w14:paraId="67C00334" w14:textId="25E9A211" w:rsidR="00731BB2" w:rsidRPr="00731BB2" w:rsidRDefault="00731BB2" w:rsidP="00731BB2">
            <w:pPr>
              <w:widowControl/>
              <w:autoSpaceDE/>
              <w:autoSpaceDN/>
              <w:jc w:val="center"/>
              <w:rPr>
                <w:b/>
                <w:bCs/>
                <w:color w:val="000000"/>
                <w:sz w:val="20"/>
                <w:szCs w:val="20"/>
                <w:lang w:bidi="ar-SA"/>
              </w:rPr>
            </w:pPr>
            <w:r w:rsidRPr="00731BB2">
              <w:rPr>
                <w:b/>
                <w:sz w:val="20"/>
                <w:szCs w:val="20"/>
              </w:rPr>
              <w:t>д. Лампово</w:t>
            </w:r>
          </w:p>
        </w:tc>
        <w:tc>
          <w:tcPr>
            <w:tcW w:w="733" w:type="pct"/>
            <w:vAlign w:val="center"/>
            <w:hideMark/>
          </w:tcPr>
          <w:p w14:paraId="4C47D009" w14:textId="55DCA1C2" w:rsidR="00731BB2" w:rsidRPr="00731BB2" w:rsidRDefault="00731BB2" w:rsidP="00731BB2">
            <w:pPr>
              <w:widowControl/>
              <w:autoSpaceDE/>
              <w:autoSpaceDN/>
              <w:jc w:val="center"/>
              <w:rPr>
                <w:b/>
                <w:bCs/>
                <w:color w:val="000000"/>
                <w:sz w:val="20"/>
                <w:szCs w:val="20"/>
                <w:lang w:bidi="ar-SA"/>
              </w:rPr>
            </w:pPr>
            <w:r w:rsidRPr="00731BB2">
              <w:rPr>
                <w:b/>
                <w:sz w:val="20"/>
                <w:szCs w:val="20"/>
              </w:rPr>
              <w:t>пос. Дружная Горка</w:t>
            </w:r>
          </w:p>
        </w:tc>
        <w:tc>
          <w:tcPr>
            <w:tcW w:w="425" w:type="pct"/>
            <w:vMerge/>
            <w:vAlign w:val="center"/>
            <w:hideMark/>
          </w:tcPr>
          <w:p w14:paraId="23CF1A12" w14:textId="77777777" w:rsidR="00731BB2" w:rsidRPr="00731BB2" w:rsidRDefault="00731BB2" w:rsidP="00731BB2">
            <w:pPr>
              <w:widowControl/>
              <w:autoSpaceDE/>
              <w:autoSpaceDN/>
              <w:jc w:val="center"/>
              <w:rPr>
                <w:color w:val="000000"/>
                <w:sz w:val="20"/>
                <w:szCs w:val="20"/>
                <w:lang w:bidi="ar-SA"/>
              </w:rPr>
            </w:pPr>
          </w:p>
        </w:tc>
      </w:tr>
      <w:tr w:rsidR="00731BB2" w:rsidRPr="00731BB2" w14:paraId="38271215" w14:textId="77777777" w:rsidTr="00731BB2">
        <w:trPr>
          <w:trHeight w:val="20"/>
          <w:jc w:val="center"/>
        </w:trPr>
        <w:tc>
          <w:tcPr>
            <w:tcW w:w="1646" w:type="pct"/>
            <w:vMerge/>
            <w:vAlign w:val="center"/>
          </w:tcPr>
          <w:p w14:paraId="47FECAB7" w14:textId="77777777" w:rsidR="00731BB2" w:rsidRPr="00731BB2" w:rsidRDefault="00731BB2" w:rsidP="00731BB2">
            <w:pPr>
              <w:widowControl/>
              <w:autoSpaceDE/>
              <w:autoSpaceDN/>
              <w:jc w:val="center"/>
              <w:rPr>
                <w:b/>
                <w:bCs/>
                <w:color w:val="000000"/>
                <w:sz w:val="20"/>
                <w:szCs w:val="20"/>
                <w:lang w:bidi="ar-SA"/>
              </w:rPr>
            </w:pPr>
          </w:p>
        </w:tc>
        <w:tc>
          <w:tcPr>
            <w:tcW w:w="598" w:type="pct"/>
            <w:vMerge/>
            <w:vAlign w:val="center"/>
          </w:tcPr>
          <w:p w14:paraId="14B3B2AA" w14:textId="77777777" w:rsidR="00731BB2" w:rsidRPr="00731BB2" w:rsidRDefault="00731BB2" w:rsidP="00731BB2">
            <w:pPr>
              <w:widowControl/>
              <w:autoSpaceDE/>
              <w:autoSpaceDN/>
              <w:jc w:val="center"/>
              <w:rPr>
                <w:b/>
                <w:bCs/>
                <w:color w:val="000000"/>
                <w:sz w:val="20"/>
                <w:szCs w:val="20"/>
                <w:lang w:bidi="ar-SA"/>
              </w:rPr>
            </w:pPr>
          </w:p>
        </w:tc>
        <w:tc>
          <w:tcPr>
            <w:tcW w:w="849" w:type="pct"/>
            <w:shd w:val="clear" w:color="auto" w:fill="auto"/>
            <w:vAlign w:val="center"/>
          </w:tcPr>
          <w:p w14:paraId="4CD9D19D" w14:textId="060CB91A" w:rsidR="00731BB2" w:rsidRPr="00731BB2" w:rsidRDefault="00731BB2" w:rsidP="00731BB2">
            <w:pPr>
              <w:widowControl/>
              <w:autoSpaceDE/>
              <w:autoSpaceDN/>
              <w:jc w:val="center"/>
              <w:rPr>
                <w:b/>
                <w:bCs/>
                <w:color w:val="000000"/>
                <w:sz w:val="20"/>
                <w:szCs w:val="20"/>
                <w:lang w:bidi="ar-SA"/>
              </w:rPr>
            </w:pPr>
            <w:r w:rsidRPr="00731BB2">
              <w:rPr>
                <w:b/>
                <w:bCs/>
                <w:color w:val="000000"/>
                <w:sz w:val="20"/>
                <w:szCs w:val="20"/>
                <w:lang w:bidi="ar-SA"/>
              </w:rPr>
              <w:t>21</w:t>
            </w:r>
          </w:p>
        </w:tc>
        <w:tc>
          <w:tcPr>
            <w:tcW w:w="749" w:type="pct"/>
            <w:shd w:val="clear" w:color="auto" w:fill="auto"/>
            <w:vAlign w:val="center"/>
          </w:tcPr>
          <w:p w14:paraId="5B4B542B" w14:textId="6E150950" w:rsidR="00731BB2" w:rsidRPr="00731BB2" w:rsidRDefault="00731BB2" w:rsidP="00731BB2">
            <w:pPr>
              <w:widowControl/>
              <w:autoSpaceDE/>
              <w:autoSpaceDN/>
              <w:jc w:val="center"/>
              <w:rPr>
                <w:b/>
                <w:bCs/>
                <w:color w:val="000000"/>
                <w:sz w:val="20"/>
                <w:szCs w:val="20"/>
                <w:lang w:bidi="ar-SA"/>
              </w:rPr>
            </w:pPr>
            <w:r w:rsidRPr="00731BB2">
              <w:rPr>
                <w:b/>
                <w:bCs/>
                <w:color w:val="000000"/>
                <w:sz w:val="20"/>
                <w:szCs w:val="20"/>
                <w:lang w:bidi="ar-SA"/>
              </w:rPr>
              <w:t>43</w:t>
            </w:r>
          </w:p>
        </w:tc>
        <w:tc>
          <w:tcPr>
            <w:tcW w:w="733" w:type="pct"/>
            <w:shd w:val="clear" w:color="auto" w:fill="auto"/>
            <w:vAlign w:val="center"/>
          </w:tcPr>
          <w:p w14:paraId="73E8D12E" w14:textId="65AA26F1" w:rsidR="00731BB2" w:rsidRPr="00731BB2" w:rsidRDefault="00731BB2" w:rsidP="00731BB2">
            <w:pPr>
              <w:widowControl/>
              <w:autoSpaceDE/>
              <w:autoSpaceDN/>
              <w:jc w:val="center"/>
              <w:rPr>
                <w:b/>
                <w:bCs/>
                <w:color w:val="000000"/>
                <w:sz w:val="20"/>
                <w:szCs w:val="20"/>
                <w:lang w:bidi="ar-SA"/>
              </w:rPr>
            </w:pPr>
            <w:r w:rsidRPr="00731BB2">
              <w:rPr>
                <w:b/>
                <w:bCs/>
                <w:color w:val="000000"/>
                <w:sz w:val="20"/>
                <w:szCs w:val="20"/>
                <w:lang w:bidi="ar-SA"/>
              </w:rPr>
              <w:t>58</w:t>
            </w:r>
          </w:p>
        </w:tc>
        <w:tc>
          <w:tcPr>
            <w:tcW w:w="425" w:type="pct"/>
            <w:vMerge/>
            <w:vAlign w:val="center"/>
          </w:tcPr>
          <w:p w14:paraId="45ADD091" w14:textId="77777777" w:rsidR="00731BB2" w:rsidRPr="00731BB2" w:rsidRDefault="00731BB2" w:rsidP="00731BB2">
            <w:pPr>
              <w:widowControl/>
              <w:autoSpaceDE/>
              <w:autoSpaceDN/>
              <w:jc w:val="center"/>
              <w:rPr>
                <w:color w:val="000000"/>
                <w:sz w:val="20"/>
                <w:szCs w:val="20"/>
                <w:lang w:bidi="ar-SA"/>
              </w:rPr>
            </w:pPr>
          </w:p>
        </w:tc>
      </w:tr>
      <w:tr w:rsidR="00954BAF" w:rsidRPr="00731BB2" w14:paraId="359EFB5C" w14:textId="77777777" w:rsidTr="00954BAF">
        <w:trPr>
          <w:trHeight w:val="20"/>
          <w:jc w:val="center"/>
        </w:trPr>
        <w:tc>
          <w:tcPr>
            <w:tcW w:w="1646" w:type="pct"/>
            <w:shd w:val="clear" w:color="auto" w:fill="auto"/>
            <w:vAlign w:val="center"/>
            <w:hideMark/>
          </w:tcPr>
          <w:p w14:paraId="2490CC5E" w14:textId="77777777" w:rsidR="00954BAF" w:rsidRPr="00731BB2" w:rsidRDefault="00954BAF" w:rsidP="00954BAF">
            <w:pPr>
              <w:widowControl/>
              <w:autoSpaceDE/>
              <w:autoSpaceDN/>
              <w:jc w:val="center"/>
              <w:rPr>
                <w:color w:val="000000"/>
                <w:sz w:val="20"/>
                <w:szCs w:val="20"/>
                <w:lang w:bidi="ar-SA"/>
              </w:rPr>
            </w:pPr>
            <w:r w:rsidRPr="00731BB2">
              <w:rPr>
                <w:color w:val="000000"/>
                <w:sz w:val="20"/>
                <w:szCs w:val="20"/>
                <w:lang w:bidi="ar-SA"/>
              </w:rPr>
              <w:t>Вид топлива</w:t>
            </w:r>
          </w:p>
        </w:tc>
        <w:tc>
          <w:tcPr>
            <w:tcW w:w="598" w:type="pct"/>
            <w:shd w:val="clear" w:color="auto" w:fill="auto"/>
            <w:noWrap/>
            <w:vAlign w:val="center"/>
            <w:hideMark/>
          </w:tcPr>
          <w:p w14:paraId="61FCE8C5" w14:textId="497C3C30" w:rsidR="00954BAF" w:rsidRPr="00731BB2" w:rsidRDefault="00954BAF" w:rsidP="00954BAF">
            <w:pPr>
              <w:widowControl/>
              <w:autoSpaceDE/>
              <w:autoSpaceDN/>
              <w:jc w:val="center"/>
              <w:rPr>
                <w:color w:val="000000"/>
                <w:sz w:val="20"/>
                <w:szCs w:val="20"/>
                <w:lang w:bidi="ar-SA"/>
              </w:rPr>
            </w:pPr>
          </w:p>
        </w:tc>
        <w:tc>
          <w:tcPr>
            <w:tcW w:w="849" w:type="pct"/>
            <w:shd w:val="clear" w:color="auto" w:fill="auto"/>
            <w:vAlign w:val="center"/>
            <w:hideMark/>
          </w:tcPr>
          <w:p w14:paraId="3E7AB75E" w14:textId="24C3AF6E" w:rsidR="00954BAF" w:rsidRPr="00731BB2" w:rsidRDefault="00954BAF" w:rsidP="00954BAF">
            <w:pPr>
              <w:widowControl/>
              <w:autoSpaceDE/>
              <w:autoSpaceDN/>
              <w:jc w:val="center"/>
              <w:rPr>
                <w:color w:val="000000"/>
                <w:sz w:val="20"/>
                <w:szCs w:val="20"/>
                <w:lang w:bidi="ar-SA"/>
              </w:rPr>
            </w:pPr>
            <w:r w:rsidRPr="00731BB2">
              <w:rPr>
                <w:color w:val="000000"/>
                <w:sz w:val="20"/>
                <w:szCs w:val="20"/>
                <w:lang w:bidi="ar-SA"/>
              </w:rPr>
              <w:t>Газ</w:t>
            </w:r>
          </w:p>
        </w:tc>
        <w:tc>
          <w:tcPr>
            <w:tcW w:w="749" w:type="pct"/>
            <w:shd w:val="clear" w:color="auto" w:fill="auto"/>
            <w:vAlign w:val="center"/>
            <w:hideMark/>
          </w:tcPr>
          <w:p w14:paraId="04D956E9" w14:textId="77777777" w:rsidR="00954BAF" w:rsidRPr="00731BB2" w:rsidRDefault="00954BAF" w:rsidP="00954BAF">
            <w:pPr>
              <w:widowControl/>
              <w:autoSpaceDE/>
              <w:autoSpaceDN/>
              <w:jc w:val="center"/>
              <w:rPr>
                <w:color w:val="000000"/>
                <w:sz w:val="20"/>
                <w:szCs w:val="20"/>
                <w:lang w:bidi="ar-SA"/>
              </w:rPr>
            </w:pPr>
            <w:r w:rsidRPr="00731BB2">
              <w:rPr>
                <w:color w:val="000000"/>
                <w:sz w:val="20"/>
                <w:szCs w:val="20"/>
                <w:lang w:bidi="ar-SA"/>
              </w:rPr>
              <w:t>Газ</w:t>
            </w:r>
          </w:p>
        </w:tc>
        <w:tc>
          <w:tcPr>
            <w:tcW w:w="733" w:type="pct"/>
            <w:shd w:val="clear" w:color="auto" w:fill="auto"/>
            <w:vAlign w:val="center"/>
            <w:hideMark/>
          </w:tcPr>
          <w:p w14:paraId="20E7E03E" w14:textId="5B982A63" w:rsidR="00954BAF" w:rsidRPr="00731BB2" w:rsidRDefault="00954BAF" w:rsidP="00954BAF">
            <w:pPr>
              <w:widowControl/>
              <w:autoSpaceDE/>
              <w:autoSpaceDN/>
              <w:jc w:val="center"/>
              <w:rPr>
                <w:color w:val="000000"/>
                <w:sz w:val="20"/>
                <w:szCs w:val="20"/>
                <w:lang w:bidi="ar-SA"/>
              </w:rPr>
            </w:pPr>
            <w:r w:rsidRPr="00731BB2">
              <w:rPr>
                <w:color w:val="000000"/>
                <w:sz w:val="20"/>
                <w:szCs w:val="20"/>
                <w:lang w:bidi="ar-SA"/>
              </w:rPr>
              <w:t>Уголь</w:t>
            </w:r>
          </w:p>
        </w:tc>
        <w:tc>
          <w:tcPr>
            <w:tcW w:w="425" w:type="pct"/>
            <w:shd w:val="clear" w:color="auto" w:fill="auto"/>
            <w:noWrap/>
            <w:vAlign w:val="bottom"/>
          </w:tcPr>
          <w:p w14:paraId="60A50433" w14:textId="749F1BB8" w:rsidR="00954BAF" w:rsidRPr="00731BB2" w:rsidRDefault="00954BAF" w:rsidP="00954BAF">
            <w:pPr>
              <w:jc w:val="center"/>
              <w:rPr>
                <w:color w:val="000000"/>
                <w:sz w:val="20"/>
                <w:szCs w:val="20"/>
                <w:lang w:bidi="ar-SA"/>
              </w:rPr>
            </w:pPr>
          </w:p>
        </w:tc>
      </w:tr>
      <w:tr w:rsidR="00954BAF" w:rsidRPr="00731BB2" w14:paraId="53BA3948" w14:textId="77777777" w:rsidTr="00B476E3">
        <w:trPr>
          <w:trHeight w:val="20"/>
          <w:jc w:val="center"/>
        </w:trPr>
        <w:tc>
          <w:tcPr>
            <w:tcW w:w="1646" w:type="pct"/>
            <w:shd w:val="clear" w:color="auto" w:fill="auto"/>
            <w:vAlign w:val="center"/>
            <w:hideMark/>
          </w:tcPr>
          <w:p w14:paraId="2F1DC24D" w14:textId="77777777" w:rsidR="00954BAF" w:rsidRPr="00731BB2" w:rsidRDefault="00954BAF" w:rsidP="00954BAF">
            <w:pPr>
              <w:widowControl/>
              <w:autoSpaceDE/>
              <w:autoSpaceDN/>
              <w:jc w:val="center"/>
              <w:rPr>
                <w:b/>
                <w:bCs/>
                <w:color w:val="000000"/>
                <w:sz w:val="20"/>
                <w:szCs w:val="20"/>
                <w:lang w:bidi="ar-SA"/>
              </w:rPr>
            </w:pPr>
            <w:r w:rsidRPr="00731BB2">
              <w:rPr>
                <w:b/>
                <w:bCs/>
                <w:color w:val="000000"/>
                <w:sz w:val="20"/>
                <w:szCs w:val="20"/>
                <w:lang w:bidi="ar-SA"/>
              </w:rPr>
              <w:t>Выработка тепловой энергии</w:t>
            </w:r>
          </w:p>
        </w:tc>
        <w:tc>
          <w:tcPr>
            <w:tcW w:w="598" w:type="pct"/>
            <w:shd w:val="clear" w:color="auto" w:fill="auto"/>
            <w:vAlign w:val="center"/>
            <w:hideMark/>
          </w:tcPr>
          <w:p w14:paraId="23B3E18F" w14:textId="77777777" w:rsidR="00954BAF" w:rsidRPr="00731BB2" w:rsidRDefault="00954BAF" w:rsidP="00954BAF">
            <w:pPr>
              <w:widowControl/>
              <w:autoSpaceDE/>
              <w:autoSpaceDN/>
              <w:jc w:val="center"/>
              <w:rPr>
                <w:color w:val="000000"/>
                <w:sz w:val="20"/>
                <w:szCs w:val="20"/>
                <w:lang w:bidi="ar-SA"/>
              </w:rPr>
            </w:pPr>
            <w:r w:rsidRPr="00731BB2">
              <w:rPr>
                <w:color w:val="000000"/>
                <w:sz w:val="20"/>
                <w:szCs w:val="20"/>
                <w:lang w:bidi="ar-SA"/>
              </w:rPr>
              <w:t>Гкал</w:t>
            </w:r>
          </w:p>
        </w:tc>
        <w:tc>
          <w:tcPr>
            <w:tcW w:w="849" w:type="pct"/>
            <w:tcBorders>
              <w:top w:val="single" w:sz="4" w:space="0" w:color="auto"/>
              <w:left w:val="single" w:sz="4" w:space="0" w:color="auto"/>
              <w:bottom w:val="single" w:sz="4" w:space="0" w:color="auto"/>
              <w:right w:val="single" w:sz="4" w:space="0" w:color="auto"/>
            </w:tcBorders>
            <w:shd w:val="clear" w:color="auto" w:fill="auto"/>
            <w:vAlign w:val="bottom"/>
          </w:tcPr>
          <w:p w14:paraId="46E0FFC5" w14:textId="043617CE" w:rsidR="00954BAF" w:rsidRPr="00954BAF" w:rsidRDefault="00954BAF" w:rsidP="00954BAF">
            <w:pPr>
              <w:widowControl/>
              <w:autoSpaceDE/>
              <w:autoSpaceDN/>
              <w:jc w:val="center"/>
              <w:rPr>
                <w:b/>
                <w:color w:val="000000"/>
                <w:sz w:val="20"/>
                <w:szCs w:val="20"/>
                <w:lang w:bidi="ar-SA"/>
              </w:rPr>
            </w:pPr>
            <w:r w:rsidRPr="00954BAF">
              <w:rPr>
                <w:b/>
                <w:color w:val="000000"/>
                <w:sz w:val="20"/>
                <w:szCs w:val="20"/>
                <w:lang w:bidi="ar-SA"/>
              </w:rPr>
              <w:t>18135</w:t>
            </w:r>
          </w:p>
        </w:tc>
        <w:tc>
          <w:tcPr>
            <w:tcW w:w="749" w:type="pct"/>
            <w:tcBorders>
              <w:top w:val="single" w:sz="4" w:space="0" w:color="auto"/>
              <w:left w:val="nil"/>
              <w:bottom w:val="single" w:sz="4" w:space="0" w:color="auto"/>
              <w:right w:val="single" w:sz="4" w:space="0" w:color="auto"/>
            </w:tcBorders>
            <w:shd w:val="clear" w:color="auto" w:fill="auto"/>
            <w:vAlign w:val="center"/>
          </w:tcPr>
          <w:p w14:paraId="40C0F3B8" w14:textId="6CF1BBF0" w:rsidR="00954BAF" w:rsidRPr="00954BAF" w:rsidRDefault="00954BAF" w:rsidP="00954BAF">
            <w:pPr>
              <w:jc w:val="center"/>
              <w:rPr>
                <w:b/>
                <w:color w:val="000000"/>
                <w:sz w:val="20"/>
                <w:szCs w:val="20"/>
                <w:lang w:bidi="ar-SA"/>
              </w:rPr>
            </w:pPr>
            <w:r w:rsidRPr="00954BAF">
              <w:rPr>
                <w:b/>
                <w:color w:val="000000"/>
                <w:sz w:val="20"/>
                <w:szCs w:val="20"/>
                <w:lang w:bidi="ar-SA"/>
              </w:rPr>
              <w:t>9167,247</w:t>
            </w:r>
          </w:p>
        </w:tc>
        <w:tc>
          <w:tcPr>
            <w:tcW w:w="733" w:type="pct"/>
            <w:tcBorders>
              <w:top w:val="single" w:sz="4" w:space="0" w:color="auto"/>
              <w:left w:val="nil"/>
              <w:bottom w:val="single" w:sz="4" w:space="0" w:color="auto"/>
              <w:right w:val="single" w:sz="4" w:space="0" w:color="auto"/>
            </w:tcBorders>
            <w:shd w:val="clear" w:color="auto" w:fill="auto"/>
            <w:vAlign w:val="center"/>
          </w:tcPr>
          <w:p w14:paraId="4552BACD" w14:textId="438851DD" w:rsidR="00954BAF" w:rsidRPr="00954BAF" w:rsidRDefault="00954BAF" w:rsidP="00954BAF">
            <w:pPr>
              <w:jc w:val="center"/>
              <w:rPr>
                <w:b/>
                <w:color w:val="000000"/>
                <w:sz w:val="20"/>
                <w:szCs w:val="20"/>
                <w:lang w:bidi="ar-SA"/>
              </w:rPr>
            </w:pPr>
            <w:r w:rsidRPr="00954BAF">
              <w:rPr>
                <w:b/>
                <w:color w:val="000000"/>
                <w:sz w:val="20"/>
                <w:szCs w:val="20"/>
                <w:lang w:bidi="ar-SA"/>
              </w:rPr>
              <w:t>785,146</w:t>
            </w:r>
          </w:p>
        </w:tc>
        <w:tc>
          <w:tcPr>
            <w:tcW w:w="425" w:type="pct"/>
            <w:tcBorders>
              <w:top w:val="nil"/>
              <w:left w:val="nil"/>
              <w:bottom w:val="single" w:sz="8" w:space="0" w:color="auto"/>
              <w:right w:val="single" w:sz="8" w:space="0" w:color="auto"/>
            </w:tcBorders>
            <w:shd w:val="clear" w:color="auto" w:fill="auto"/>
            <w:noWrap/>
            <w:vAlign w:val="bottom"/>
          </w:tcPr>
          <w:p w14:paraId="391E1FE4" w14:textId="390D85E7" w:rsidR="00954BAF" w:rsidRPr="00954BAF" w:rsidRDefault="00954BAF" w:rsidP="00954BAF">
            <w:pPr>
              <w:widowControl/>
              <w:autoSpaceDE/>
              <w:autoSpaceDN/>
              <w:jc w:val="center"/>
              <w:rPr>
                <w:b/>
                <w:color w:val="000000"/>
                <w:sz w:val="20"/>
                <w:szCs w:val="20"/>
                <w:lang w:bidi="ar-SA"/>
              </w:rPr>
            </w:pPr>
            <w:r w:rsidRPr="00954BAF">
              <w:rPr>
                <w:b/>
                <w:color w:val="000000"/>
                <w:sz w:val="20"/>
                <w:szCs w:val="20"/>
                <w:lang w:bidi="ar-SA"/>
              </w:rPr>
              <w:t>28087,393</w:t>
            </w:r>
          </w:p>
        </w:tc>
      </w:tr>
      <w:tr w:rsidR="00954BAF" w:rsidRPr="00731BB2" w14:paraId="1C70DCCA" w14:textId="77777777" w:rsidTr="00B476E3">
        <w:trPr>
          <w:trHeight w:val="20"/>
          <w:jc w:val="center"/>
        </w:trPr>
        <w:tc>
          <w:tcPr>
            <w:tcW w:w="1646" w:type="pct"/>
            <w:shd w:val="clear" w:color="auto" w:fill="auto"/>
            <w:vAlign w:val="center"/>
            <w:hideMark/>
          </w:tcPr>
          <w:p w14:paraId="2A3455A0" w14:textId="77777777" w:rsidR="00954BAF" w:rsidRPr="00731BB2" w:rsidRDefault="00954BAF" w:rsidP="00954BAF">
            <w:pPr>
              <w:widowControl/>
              <w:autoSpaceDE/>
              <w:autoSpaceDN/>
              <w:jc w:val="center"/>
              <w:rPr>
                <w:color w:val="000000"/>
                <w:sz w:val="20"/>
                <w:szCs w:val="20"/>
                <w:lang w:bidi="ar-SA"/>
              </w:rPr>
            </w:pPr>
            <w:r w:rsidRPr="00731BB2">
              <w:rPr>
                <w:color w:val="000000"/>
                <w:sz w:val="20"/>
                <w:szCs w:val="20"/>
                <w:lang w:bidi="ar-SA"/>
              </w:rPr>
              <w:t>Полезный отпуск тепловой энергии</w:t>
            </w:r>
          </w:p>
        </w:tc>
        <w:tc>
          <w:tcPr>
            <w:tcW w:w="598" w:type="pct"/>
            <w:shd w:val="clear" w:color="auto" w:fill="auto"/>
            <w:vAlign w:val="center"/>
            <w:hideMark/>
          </w:tcPr>
          <w:p w14:paraId="34C5A621" w14:textId="77777777" w:rsidR="00954BAF" w:rsidRPr="00731BB2" w:rsidRDefault="00954BAF" w:rsidP="00954BAF">
            <w:pPr>
              <w:jc w:val="center"/>
              <w:rPr>
                <w:sz w:val="20"/>
                <w:szCs w:val="20"/>
              </w:rPr>
            </w:pPr>
            <w:r w:rsidRPr="00731BB2">
              <w:rPr>
                <w:color w:val="000000"/>
                <w:sz w:val="20"/>
                <w:szCs w:val="20"/>
                <w:lang w:bidi="ar-SA"/>
              </w:rPr>
              <w:t>Гкал</w:t>
            </w:r>
          </w:p>
        </w:tc>
        <w:tc>
          <w:tcPr>
            <w:tcW w:w="849" w:type="pct"/>
            <w:tcBorders>
              <w:top w:val="single" w:sz="4" w:space="0" w:color="auto"/>
              <w:left w:val="single" w:sz="4" w:space="0" w:color="auto"/>
              <w:bottom w:val="single" w:sz="4" w:space="0" w:color="auto"/>
              <w:right w:val="single" w:sz="4" w:space="0" w:color="auto"/>
            </w:tcBorders>
            <w:shd w:val="clear" w:color="auto" w:fill="auto"/>
            <w:vAlign w:val="bottom"/>
          </w:tcPr>
          <w:p w14:paraId="1D831303" w14:textId="75E3CB9F" w:rsidR="00954BAF" w:rsidRPr="00731BB2" w:rsidRDefault="00954BAF" w:rsidP="00954BAF">
            <w:pPr>
              <w:widowControl/>
              <w:autoSpaceDE/>
              <w:autoSpaceDN/>
              <w:jc w:val="center"/>
              <w:rPr>
                <w:color w:val="000000"/>
                <w:sz w:val="20"/>
                <w:szCs w:val="20"/>
                <w:lang w:bidi="ar-SA"/>
              </w:rPr>
            </w:pPr>
            <w:r w:rsidRPr="00954BAF">
              <w:rPr>
                <w:color w:val="000000"/>
                <w:sz w:val="20"/>
                <w:szCs w:val="20"/>
                <w:lang w:bidi="ar-SA"/>
              </w:rPr>
              <w:t>15846,802</w:t>
            </w:r>
          </w:p>
        </w:tc>
        <w:tc>
          <w:tcPr>
            <w:tcW w:w="749" w:type="pct"/>
            <w:tcBorders>
              <w:top w:val="single" w:sz="4" w:space="0" w:color="auto"/>
              <w:left w:val="nil"/>
              <w:bottom w:val="single" w:sz="4" w:space="0" w:color="auto"/>
              <w:right w:val="single" w:sz="4" w:space="0" w:color="auto"/>
            </w:tcBorders>
            <w:shd w:val="clear" w:color="auto" w:fill="auto"/>
            <w:vAlign w:val="bottom"/>
          </w:tcPr>
          <w:p w14:paraId="487D1775" w14:textId="10C3E472" w:rsidR="00954BAF" w:rsidRPr="00731BB2" w:rsidRDefault="00954BAF" w:rsidP="00954BAF">
            <w:pPr>
              <w:widowControl/>
              <w:autoSpaceDE/>
              <w:autoSpaceDN/>
              <w:jc w:val="center"/>
              <w:rPr>
                <w:color w:val="000000"/>
                <w:sz w:val="20"/>
                <w:szCs w:val="20"/>
                <w:lang w:bidi="ar-SA"/>
              </w:rPr>
            </w:pPr>
            <w:r w:rsidRPr="00954BAF">
              <w:rPr>
                <w:color w:val="000000"/>
                <w:sz w:val="20"/>
                <w:szCs w:val="20"/>
                <w:lang w:bidi="ar-SA"/>
              </w:rPr>
              <w:t>6545,219</w:t>
            </w:r>
          </w:p>
        </w:tc>
        <w:tc>
          <w:tcPr>
            <w:tcW w:w="733" w:type="pct"/>
            <w:tcBorders>
              <w:top w:val="single" w:sz="4" w:space="0" w:color="auto"/>
              <w:left w:val="nil"/>
              <w:bottom w:val="single" w:sz="4" w:space="0" w:color="auto"/>
              <w:right w:val="single" w:sz="4" w:space="0" w:color="auto"/>
            </w:tcBorders>
            <w:shd w:val="clear" w:color="auto" w:fill="auto"/>
            <w:vAlign w:val="bottom"/>
          </w:tcPr>
          <w:p w14:paraId="01F9B448" w14:textId="5FB95D1B" w:rsidR="00954BAF" w:rsidRPr="00731BB2" w:rsidRDefault="00954BAF" w:rsidP="00954BAF">
            <w:pPr>
              <w:widowControl/>
              <w:autoSpaceDE/>
              <w:autoSpaceDN/>
              <w:jc w:val="center"/>
              <w:rPr>
                <w:color w:val="000000"/>
                <w:sz w:val="20"/>
                <w:szCs w:val="20"/>
                <w:lang w:bidi="ar-SA"/>
              </w:rPr>
            </w:pPr>
            <w:r w:rsidRPr="00954BAF">
              <w:rPr>
                <w:color w:val="000000"/>
                <w:sz w:val="20"/>
                <w:szCs w:val="20"/>
                <w:lang w:bidi="ar-SA"/>
              </w:rPr>
              <w:t>311,178</w:t>
            </w:r>
          </w:p>
        </w:tc>
        <w:tc>
          <w:tcPr>
            <w:tcW w:w="425" w:type="pct"/>
            <w:tcBorders>
              <w:top w:val="nil"/>
              <w:left w:val="nil"/>
              <w:bottom w:val="single" w:sz="8" w:space="0" w:color="auto"/>
              <w:right w:val="single" w:sz="8" w:space="0" w:color="auto"/>
            </w:tcBorders>
            <w:shd w:val="clear" w:color="auto" w:fill="auto"/>
            <w:noWrap/>
            <w:vAlign w:val="bottom"/>
          </w:tcPr>
          <w:p w14:paraId="21142234" w14:textId="56D6CA7B" w:rsidR="00954BAF" w:rsidRPr="00731BB2" w:rsidRDefault="00954BAF" w:rsidP="00954BAF">
            <w:pPr>
              <w:widowControl/>
              <w:autoSpaceDE/>
              <w:autoSpaceDN/>
              <w:jc w:val="center"/>
              <w:rPr>
                <w:color w:val="000000"/>
                <w:sz w:val="20"/>
                <w:szCs w:val="20"/>
                <w:lang w:bidi="ar-SA"/>
              </w:rPr>
            </w:pPr>
            <w:r w:rsidRPr="00954BAF">
              <w:rPr>
                <w:color w:val="000000"/>
                <w:sz w:val="20"/>
                <w:szCs w:val="20"/>
                <w:lang w:bidi="ar-SA"/>
              </w:rPr>
              <w:t>22703,199</w:t>
            </w:r>
          </w:p>
        </w:tc>
      </w:tr>
      <w:tr w:rsidR="00954BAF" w:rsidRPr="00731BB2" w14:paraId="3FA91D9D" w14:textId="77777777" w:rsidTr="00B476E3">
        <w:trPr>
          <w:trHeight w:val="20"/>
          <w:jc w:val="center"/>
        </w:trPr>
        <w:tc>
          <w:tcPr>
            <w:tcW w:w="1646" w:type="pct"/>
            <w:shd w:val="clear" w:color="auto" w:fill="auto"/>
            <w:vAlign w:val="center"/>
            <w:hideMark/>
          </w:tcPr>
          <w:p w14:paraId="30D2F831" w14:textId="77777777" w:rsidR="00954BAF" w:rsidRPr="00731BB2" w:rsidRDefault="00954BAF" w:rsidP="00954BAF">
            <w:pPr>
              <w:widowControl/>
              <w:autoSpaceDE/>
              <w:autoSpaceDN/>
              <w:jc w:val="center"/>
              <w:rPr>
                <w:i/>
                <w:iCs/>
                <w:color w:val="000000"/>
                <w:sz w:val="20"/>
                <w:szCs w:val="20"/>
                <w:lang w:bidi="ar-SA"/>
              </w:rPr>
            </w:pPr>
            <w:r w:rsidRPr="00731BB2">
              <w:rPr>
                <w:i/>
                <w:iCs/>
                <w:color w:val="000000"/>
                <w:sz w:val="20"/>
                <w:szCs w:val="20"/>
                <w:lang w:bidi="ar-SA"/>
              </w:rPr>
              <w:t>отопление</w:t>
            </w:r>
          </w:p>
        </w:tc>
        <w:tc>
          <w:tcPr>
            <w:tcW w:w="598" w:type="pct"/>
            <w:shd w:val="clear" w:color="auto" w:fill="auto"/>
            <w:vAlign w:val="center"/>
            <w:hideMark/>
          </w:tcPr>
          <w:p w14:paraId="28883C3B" w14:textId="77777777" w:rsidR="00954BAF" w:rsidRPr="00731BB2" w:rsidRDefault="00954BAF" w:rsidP="00954BAF">
            <w:pPr>
              <w:jc w:val="center"/>
              <w:rPr>
                <w:sz w:val="20"/>
                <w:szCs w:val="20"/>
              </w:rPr>
            </w:pPr>
            <w:r w:rsidRPr="00731BB2">
              <w:rPr>
                <w:color w:val="000000"/>
                <w:sz w:val="20"/>
                <w:szCs w:val="20"/>
                <w:lang w:bidi="ar-SA"/>
              </w:rPr>
              <w:t>Гкал</w:t>
            </w:r>
          </w:p>
        </w:tc>
        <w:tc>
          <w:tcPr>
            <w:tcW w:w="849" w:type="pct"/>
            <w:tcBorders>
              <w:top w:val="single" w:sz="4" w:space="0" w:color="auto"/>
              <w:left w:val="single" w:sz="4" w:space="0" w:color="auto"/>
              <w:bottom w:val="single" w:sz="4" w:space="0" w:color="auto"/>
              <w:right w:val="single" w:sz="4" w:space="0" w:color="auto"/>
            </w:tcBorders>
            <w:shd w:val="clear" w:color="auto" w:fill="auto"/>
            <w:vAlign w:val="bottom"/>
          </w:tcPr>
          <w:p w14:paraId="0D7B6167" w14:textId="3F0789AC" w:rsidR="00954BAF" w:rsidRPr="00731BB2" w:rsidRDefault="00954BAF" w:rsidP="00954BAF">
            <w:pPr>
              <w:widowControl/>
              <w:autoSpaceDE/>
              <w:autoSpaceDN/>
              <w:jc w:val="center"/>
              <w:rPr>
                <w:color w:val="000000"/>
                <w:sz w:val="20"/>
                <w:szCs w:val="20"/>
                <w:lang w:bidi="ar-SA"/>
              </w:rPr>
            </w:pPr>
            <w:r w:rsidRPr="00954BAF">
              <w:rPr>
                <w:color w:val="000000"/>
                <w:sz w:val="20"/>
                <w:szCs w:val="20"/>
                <w:lang w:bidi="ar-SA"/>
              </w:rPr>
              <w:t>13060,511</w:t>
            </w:r>
          </w:p>
        </w:tc>
        <w:tc>
          <w:tcPr>
            <w:tcW w:w="749" w:type="pct"/>
            <w:tcBorders>
              <w:top w:val="single" w:sz="4" w:space="0" w:color="auto"/>
              <w:left w:val="nil"/>
              <w:bottom w:val="single" w:sz="4" w:space="0" w:color="auto"/>
              <w:right w:val="single" w:sz="4" w:space="0" w:color="auto"/>
            </w:tcBorders>
            <w:shd w:val="clear" w:color="auto" w:fill="auto"/>
            <w:vAlign w:val="bottom"/>
          </w:tcPr>
          <w:p w14:paraId="51546836" w14:textId="461F9F70" w:rsidR="00954BAF" w:rsidRPr="00731BB2" w:rsidRDefault="00954BAF" w:rsidP="00954BAF">
            <w:pPr>
              <w:widowControl/>
              <w:autoSpaceDE/>
              <w:autoSpaceDN/>
              <w:jc w:val="center"/>
              <w:rPr>
                <w:color w:val="000000"/>
                <w:sz w:val="20"/>
                <w:szCs w:val="20"/>
                <w:lang w:bidi="ar-SA"/>
              </w:rPr>
            </w:pPr>
            <w:r w:rsidRPr="00954BAF">
              <w:rPr>
                <w:color w:val="000000"/>
                <w:sz w:val="20"/>
                <w:szCs w:val="20"/>
                <w:lang w:bidi="ar-SA"/>
              </w:rPr>
              <w:t>5203,545</w:t>
            </w:r>
          </w:p>
        </w:tc>
        <w:tc>
          <w:tcPr>
            <w:tcW w:w="733" w:type="pct"/>
            <w:tcBorders>
              <w:top w:val="single" w:sz="4" w:space="0" w:color="auto"/>
              <w:left w:val="nil"/>
              <w:bottom w:val="single" w:sz="4" w:space="0" w:color="auto"/>
              <w:right w:val="single" w:sz="4" w:space="0" w:color="auto"/>
            </w:tcBorders>
            <w:shd w:val="clear" w:color="auto" w:fill="auto"/>
            <w:vAlign w:val="bottom"/>
          </w:tcPr>
          <w:p w14:paraId="2E2EB782" w14:textId="6535BC22" w:rsidR="00954BAF" w:rsidRPr="00731BB2" w:rsidRDefault="00954BAF" w:rsidP="00954BAF">
            <w:pPr>
              <w:widowControl/>
              <w:autoSpaceDE/>
              <w:autoSpaceDN/>
              <w:jc w:val="center"/>
              <w:rPr>
                <w:color w:val="000000"/>
                <w:sz w:val="20"/>
                <w:szCs w:val="20"/>
                <w:lang w:bidi="ar-SA"/>
              </w:rPr>
            </w:pPr>
            <w:r w:rsidRPr="00954BAF">
              <w:rPr>
                <w:color w:val="000000"/>
                <w:sz w:val="20"/>
                <w:szCs w:val="20"/>
                <w:lang w:bidi="ar-SA"/>
              </w:rPr>
              <w:t>278,211</w:t>
            </w:r>
          </w:p>
        </w:tc>
        <w:tc>
          <w:tcPr>
            <w:tcW w:w="425" w:type="pct"/>
            <w:tcBorders>
              <w:top w:val="nil"/>
              <w:left w:val="nil"/>
              <w:bottom w:val="single" w:sz="8" w:space="0" w:color="auto"/>
              <w:right w:val="single" w:sz="8" w:space="0" w:color="auto"/>
            </w:tcBorders>
            <w:shd w:val="clear" w:color="auto" w:fill="auto"/>
            <w:noWrap/>
            <w:vAlign w:val="bottom"/>
          </w:tcPr>
          <w:p w14:paraId="0B93C995" w14:textId="0922A92D" w:rsidR="00954BAF" w:rsidRPr="00731BB2" w:rsidRDefault="00954BAF" w:rsidP="00954BAF">
            <w:pPr>
              <w:widowControl/>
              <w:autoSpaceDE/>
              <w:autoSpaceDN/>
              <w:jc w:val="center"/>
              <w:rPr>
                <w:color w:val="000000"/>
                <w:sz w:val="20"/>
                <w:szCs w:val="20"/>
                <w:lang w:bidi="ar-SA"/>
              </w:rPr>
            </w:pPr>
            <w:r w:rsidRPr="00954BAF">
              <w:rPr>
                <w:color w:val="000000"/>
                <w:sz w:val="20"/>
                <w:szCs w:val="20"/>
                <w:lang w:bidi="ar-SA"/>
              </w:rPr>
              <w:t>18542,266</w:t>
            </w:r>
          </w:p>
        </w:tc>
      </w:tr>
      <w:tr w:rsidR="00954BAF" w:rsidRPr="00731BB2" w14:paraId="5B413E16" w14:textId="77777777" w:rsidTr="00B476E3">
        <w:trPr>
          <w:trHeight w:val="20"/>
          <w:jc w:val="center"/>
        </w:trPr>
        <w:tc>
          <w:tcPr>
            <w:tcW w:w="1646" w:type="pct"/>
            <w:shd w:val="clear" w:color="auto" w:fill="auto"/>
            <w:vAlign w:val="center"/>
            <w:hideMark/>
          </w:tcPr>
          <w:p w14:paraId="55E1EA9F" w14:textId="77777777" w:rsidR="00954BAF" w:rsidRPr="00731BB2" w:rsidRDefault="00954BAF" w:rsidP="00954BAF">
            <w:pPr>
              <w:widowControl/>
              <w:autoSpaceDE/>
              <w:autoSpaceDN/>
              <w:jc w:val="center"/>
              <w:rPr>
                <w:i/>
                <w:iCs/>
                <w:color w:val="000000"/>
                <w:sz w:val="20"/>
                <w:szCs w:val="20"/>
                <w:lang w:bidi="ar-SA"/>
              </w:rPr>
            </w:pPr>
            <w:r w:rsidRPr="00731BB2">
              <w:rPr>
                <w:i/>
                <w:iCs/>
                <w:color w:val="000000"/>
                <w:sz w:val="20"/>
                <w:szCs w:val="20"/>
                <w:lang w:bidi="ar-SA"/>
              </w:rPr>
              <w:t>ГВС</w:t>
            </w:r>
          </w:p>
        </w:tc>
        <w:tc>
          <w:tcPr>
            <w:tcW w:w="598" w:type="pct"/>
            <w:shd w:val="clear" w:color="auto" w:fill="auto"/>
            <w:vAlign w:val="center"/>
            <w:hideMark/>
          </w:tcPr>
          <w:p w14:paraId="56F2C6C1" w14:textId="77777777" w:rsidR="00954BAF" w:rsidRPr="00731BB2" w:rsidRDefault="00954BAF" w:rsidP="00954BAF">
            <w:pPr>
              <w:jc w:val="center"/>
              <w:rPr>
                <w:sz w:val="20"/>
                <w:szCs w:val="20"/>
              </w:rPr>
            </w:pPr>
            <w:r w:rsidRPr="00731BB2">
              <w:rPr>
                <w:color w:val="000000"/>
                <w:sz w:val="20"/>
                <w:szCs w:val="20"/>
                <w:lang w:bidi="ar-SA"/>
              </w:rPr>
              <w:t>Гкал</w:t>
            </w:r>
          </w:p>
        </w:tc>
        <w:tc>
          <w:tcPr>
            <w:tcW w:w="849" w:type="pct"/>
            <w:tcBorders>
              <w:top w:val="nil"/>
              <w:left w:val="single" w:sz="4" w:space="0" w:color="auto"/>
              <w:bottom w:val="single" w:sz="4" w:space="0" w:color="auto"/>
              <w:right w:val="single" w:sz="4" w:space="0" w:color="auto"/>
            </w:tcBorders>
            <w:shd w:val="clear" w:color="auto" w:fill="auto"/>
            <w:vAlign w:val="bottom"/>
          </w:tcPr>
          <w:p w14:paraId="3ABFB0A8" w14:textId="1F396F84" w:rsidR="00954BAF" w:rsidRPr="00731BB2" w:rsidRDefault="00954BAF" w:rsidP="00954BAF">
            <w:pPr>
              <w:widowControl/>
              <w:autoSpaceDE/>
              <w:autoSpaceDN/>
              <w:jc w:val="center"/>
              <w:rPr>
                <w:color w:val="000000"/>
                <w:sz w:val="20"/>
                <w:szCs w:val="20"/>
                <w:lang w:bidi="ar-SA"/>
              </w:rPr>
            </w:pPr>
            <w:r w:rsidRPr="00954BAF">
              <w:rPr>
                <w:color w:val="000000"/>
                <w:sz w:val="20"/>
                <w:szCs w:val="20"/>
                <w:lang w:bidi="ar-SA"/>
              </w:rPr>
              <w:t>2786,291</w:t>
            </w:r>
          </w:p>
        </w:tc>
        <w:tc>
          <w:tcPr>
            <w:tcW w:w="749" w:type="pct"/>
            <w:tcBorders>
              <w:top w:val="nil"/>
              <w:left w:val="nil"/>
              <w:bottom w:val="single" w:sz="4" w:space="0" w:color="auto"/>
              <w:right w:val="single" w:sz="4" w:space="0" w:color="auto"/>
            </w:tcBorders>
            <w:shd w:val="clear" w:color="auto" w:fill="auto"/>
            <w:vAlign w:val="bottom"/>
          </w:tcPr>
          <w:p w14:paraId="66E8EF00" w14:textId="4634641A" w:rsidR="00954BAF" w:rsidRPr="00731BB2" w:rsidRDefault="00954BAF" w:rsidP="00954BAF">
            <w:pPr>
              <w:widowControl/>
              <w:autoSpaceDE/>
              <w:autoSpaceDN/>
              <w:jc w:val="center"/>
              <w:rPr>
                <w:color w:val="000000"/>
                <w:sz w:val="20"/>
                <w:szCs w:val="20"/>
                <w:lang w:bidi="ar-SA"/>
              </w:rPr>
            </w:pPr>
            <w:r w:rsidRPr="00954BAF">
              <w:rPr>
                <w:color w:val="000000"/>
                <w:sz w:val="20"/>
                <w:szCs w:val="20"/>
                <w:lang w:bidi="ar-SA"/>
              </w:rPr>
              <w:t>1341,674</w:t>
            </w:r>
          </w:p>
        </w:tc>
        <w:tc>
          <w:tcPr>
            <w:tcW w:w="733" w:type="pct"/>
            <w:tcBorders>
              <w:top w:val="nil"/>
              <w:left w:val="nil"/>
              <w:bottom w:val="single" w:sz="4" w:space="0" w:color="auto"/>
              <w:right w:val="single" w:sz="4" w:space="0" w:color="auto"/>
            </w:tcBorders>
            <w:shd w:val="clear" w:color="auto" w:fill="auto"/>
            <w:vAlign w:val="bottom"/>
          </w:tcPr>
          <w:p w14:paraId="1125C844" w14:textId="597F50B2" w:rsidR="00954BAF" w:rsidRPr="00731BB2" w:rsidRDefault="00954BAF" w:rsidP="00954BAF">
            <w:pPr>
              <w:widowControl/>
              <w:autoSpaceDE/>
              <w:autoSpaceDN/>
              <w:jc w:val="center"/>
              <w:rPr>
                <w:color w:val="000000"/>
                <w:sz w:val="20"/>
                <w:szCs w:val="20"/>
                <w:lang w:bidi="ar-SA"/>
              </w:rPr>
            </w:pPr>
            <w:r w:rsidRPr="00954BAF">
              <w:rPr>
                <w:color w:val="000000"/>
                <w:sz w:val="20"/>
                <w:szCs w:val="20"/>
                <w:lang w:bidi="ar-SA"/>
              </w:rPr>
              <w:t>32,967</w:t>
            </w:r>
          </w:p>
        </w:tc>
        <w:tc>
          <w:tcPr>
            <w:tcW w:w="425" w:type="pct"/>
            <w:tcBorders>
              <w:top w:val="nil"/>
              <w:left w:val="nil"/>
              <w:bottom w:val="single" w:sz="8" w:space="0" w:color="auto"/>
              <w:right w:val="single" w:sz="8" w:space="0" w:color="auto"/>
            </w:tcBorders>
            <w:shd w:val="clear" w:color="auto" w:fill="auto"/>
            <w:noWrap/>
            <w:vAlign w:val="bottom"/>
          </w:tcPr>
          <w:p w14:paraId="6D1860AA" w14:textId="11C0EAAF" w:rsidR="00954BAF" w:rsidRPr="00731BB2" w:rsidRDefault="00954BAF" w:rsidP="00954BAF">
            <w:pPr>
              <w:widowControl/>
              <w:autoSpaceDE/>
              <w:autoSpaceDN/>
              <w:jc w:val="center"/>
              <w:rPr>
                <w:color w:val="000000"/>
                <w:sz w:val="20"/>
                <w:szCs w:val="20"/>
                <w:lang w:bidi="ar-SA"/>
              </w:rPr>
            </w:pPr>
            <w:r w:rsidRPr="00954BAF">
              <w:rPr>
                <w:color w:val="000000"/>
                <w:sz w:val="20"/>
                <w:szCs w:val="20"/>
                <w:lang w:bidi="ar-SA"/>
              </w:rPr>
              <w:t>4160,932</w:t>
            </w:r>
          </w:p>
        </w:tc>
      </w:tr>
      <w:tr w:rsidR="00954BAF" w:rsidRPr="00731BB2" w14:paraId="0208CE7D" w14:textId="77777777" w:rsidTr="00B476E3">
        <w:trPr>
          <w:trHeight w:val="20"/>
          <w:jc w:val="center"/>
        </w:trPr>
        <w:tc>
          <w:tcPr>
            <w:tcW w:w="1646" w:type="pct"/>
            <w:shd w:val="clear" w:color="auto" w:fill="auto"/>
            <w:vAlign w:val="center"/>
            <w:hideMark/>
          </w:tcPr>
          <w:p w14:paraId="70F7B438" w14:textId="77777777" w:rsidR="00954BAF" w:rsidRPr="00731BB2" w:rsidRDefault="00954BAF" w:rsidP="00954BAF">
            <w:pPr>
              <w:widowControl/>
              <w:autoSpaceDE/>
              <w:autoSpaceDN/>
              <w:jc w:val="center"/>
              <w:rPr>
                <w:b/>
                <w:bCs/>
                <w:color w:val="000000"/>
                <w:sz w:val="20"/>
                <w:szCs w:val="20"/>
                <w:lang w:bidi="ar-SA"/>
              </w:rPr>
            </w:pPr>
            <w:r w:rsidRPr="00731BB2">
              <w:rPr>
                <w:b/>
                <w:bCs/>
                <w:color w:val="000000"/>
                <w:sz w:val="20"/>
                <w:szCs w:val="20"/>
                <w:lang w:bidi="ar-SA"/>
              </w:rPr>
              <w:t>Реализация тепловой энергии</w:t>
            </w:r>
          </w:p>
        </w:tc>
        <w:tc>
          <w:tcPr>
            <w:tcW w:w="598" w:type="pct"/>
            <w:shd w:val="clear" w:color="auto" w:fill="auto"/>
            <w:vAlign w:val="center"/>
            <w:hideMark/>
          </w:tcPr>
          <w:p w14:paraId="69C9CD90" w14:textId="77777777" w:rsidR="00954BAF" w:rsidRPr="00731BB2" w:rsidRDefault="00954BAF" w:rsidP="00954BAF">
            <w:pPr>
              <w:jc w:val="center"/>
              <w:rPr>
                <w:sz w:val="20"/>
                <w:szCs w:val="20"/>
              </w:rPr>
            </w:pPr>
            <w:r w:rsidRPr="00731BB2">
              <w:rPr>
                <w:color w:val="000000"/>
                <w:sz w:val="20"/>
                <w:szCs w:val="20"/>
                <w:lang w:bidi="ar-SA"/>
              </w:rPr>
              <w:t>Гкал</w:t>
            </w:r>
          </w:p>
        </w:tc>
        <w:tc>
          <w:tcPr>
            <w:tcW w:w="849" w:type="pct"/>
            <w:tcBorders>
              <w:top w:val="single" w:sz="4" w:space="0" w:color="auto"/>
              <w:left w:val="single" w:sz="4" w:space="0" w:color="auto"/>
              <w:bottom w:val="single" w:sz="4" w:space="0" w:color="auto"/>
              <w:right w:val="single" w:sz="4" w:space="0" w:color="auto"/>
            </w:tcBorders>
            <w:shd w:val="clear" w:color="auto" w:fill="auto"/>
            <w:vAlign w:val="bottom"/>
          </w:tcPr>
          <w:p w14:paraId="7DE00C03" w14:textId="7977E13C" w:rsidR="00954BAF" w:rsidRPr="00954BAF" w:rsidRDefault="00954BAF" w:rsidP="00954BAF">
            <w:pPr>
              <w:widowControl/>
              <w:autoSpaceDE/>
              <w:autoSpaceDN/>
              <w:jc w:val="center"/>
              <w:rPr>
                <w:b/>
                <w:color w:val="000000"/>
                <w:sz w:val="20"/>
                <w:szCs w:val="20"/>
                <w:lang w:bidi="ar-SA"/>
              </w:rPr>
            </w:pPr>
            <w:r w:rsidRPr="00954BAF">
              <w:rPr>
                <w:b/>
                <w:color w:val="000000"/>
                <w:sz w:val="20"/>
                <w:szCs w:val="20"/>
                <w:lang w:bidi="ar-SA"/>
              </w:rPr>
              <w:t>15846,802</w:t>
            </w:r>
          </w:p>
        </w:tc>
        <w:tc>
          <w:tcPr>
            <w:tcW w:w="749" w:type="pct"/>
            <w:tcBorders>
              <w:top w:val="single" w:sz="4" w:space="0" w:color="auto"/>
              <w:left w:val="nil"/>
              <w:bottom w:val="single" w:sz="4" w:space="0" w:color="auto"/>
              <w:right w:val="single" w:sz="4" w:space="0" w:color="auto"/>
            </w:tcBorders>
            <w:shd w:val="clear" w:color="auto" w:fill="auto"/>
            <w:vAlign w:val="bottom"/>
          </w:tcPr>
          <w:p w14:paraId="1739D537" w14:textId="62F1202C" w:rsidR="00954BAF" w:rsidRPr="00954BAF" w:rsidRDefault="00954BAF" w:rsidP="00954BAF">
            <w:pPr>
              <w:widowControl/>
              <w:autoSpaceDE/>
              <w:autoSpaceDN/>
              <w:jc w:val="center"/>
              <w:rPr>
                <w:b/>
                <w:color w:val="000000"/>
                <w:sz w:val="20"/>
                <w:szCs w:val="20"/>
                <w:lang w:bidi="ar-SA"/>
              </w:rPr>
            </w:pPr>
            <w:r w:rsidRPr="00954BAF">
              <w:rPr>
                <w:b/>
                <w:color w:val="000000"/>
                <w:sz w:val="20"/>
                <w:szCs w:val="20"/>
                <w:lang w:bidi="ar-SA"/>
              </w:rPr>
              <w:t>6545,219</w:t>
            </w:r>
          </w:p>
        </w:tc>
        <w:tc>
          <w:tcPr>
            <w:tcW w:w="733" w:type="pct"/>
            <w:tcBorders>
              <w:top w:val="single" w:sz="4" w:space="0" w:color="auto"/>
              <w:left w:val="nil"/>
              <w:bottom w:val="single" w:sz="4" w:space="0" w:color="auto"/>
              <w:right w:val="single" w:sz="4" w:space="0" w:color="auto"/>
            </w:tcBorders>
            <w:shd w:val="clear" w:color="auto" w:fill="auto"/>
            <w:vAlign w:val="bottom"/>
          </w:tcPr>
          <w:p w14:paraId="20B557DA" w14:textId="0447AF88" w:rsidR="00954BAF" w:rsidRPr="00954BAF" w:rsidRDefault="00954BAF" w:rsidP="00954BAF">
            <w:pPr>
              <w:widowControl/>
              <w:autoSpaceDE/>
              <w:autoSpaceDN/>
              <w:jc w:val="center"/>
              <w:rPr>
                <w:b/>
                <w:color w:val="000000"/>
                <w:sz w:val="20"/>
                <w:szCs w:val="20"/>
                <w:lang w:bidi="ar-SA"/>
              </w:rPr>
            </w:pPr>
            <w:r w:rsidRPr="00954BAF">
              <w:rPr>
                <w:b/>
                <w:color w:val="000000"/>
                <w:sz w:val="20"/>
                <w:szCs w:val="20"/>
                <w:lang w:bidi="ar-SA"/>
              </w:rPr>
              <w:t>311,178</w:t>
            </w:r>
          </w:p>
        </w:tc>
        <w:tc>
          <w:tcPr>
            <w:tcW w:w="425" w:type="pct"/>
            <w:tcBorders>
              <w:top w:val="nil"/>
              <w:left w:val="nil"/>
              <w:bottom w:val="single" w:sz="8" w:space="0" w:color="auto"/>
              <w:right w:val="single" w:sz="8" w:space="0" w:color="auto"/>
            </w:tcBorders>
            <w:shd w:val="clear" w:color="auto" w:fill="auto"/>
            <w:noWrap/>
            <w:vAlign w:val="bottom"/>
          </w:tcPr>
          <w:p w14:paraId="342B73DE" w14:textId="30F7EC0E" w:rsidR="00954BAF" w:rsidRPr="00954BAF" w:rsidRDefault="00954BAF" w:rsidP="00954BAF">
            <w:pPr>
              <w:widowControl/>
              <w:autoSpaceDE/>
              <w:autoSpaceDN/>
              <w:jc w:val="center"/>
              <w:rPr>
                <w:b/>
                <w:color w:val="000000"/>
                <w:sz w:val="20"/>
                <w:szCs w:val="20"/>
                <w:lang w:bidi="ar-SA"/>
              </w:rPr>
            </w:pPr>
            <w:r w:rsidRPr="00954BAF">
              <w:rPr>
                <w:b/>
                <w:color w:val="000000"/>
                <w:sz w:val="20"/>
                <w:szCs w:val="20"/>
                <w:lang w:bidi="ar-SA"/>
              </w:rPr>
              <w:t>22703,199</w:t>
            </w:r>
          </w:p>
        </w:tc>
      </w:tr>
      <w:tr w:rsidR="00954BAF" w:rsidRPr="00731BB2" w14:paraId="3DF71841" w14:textId="77777777" w:rsidTr="00B476E3">
        <w:trPr>
          <w:trHeight w:val="20"/>
          <w:jc w:val="center"/>
        </w:trPr>
        <w:tc>
          <w:tcPr>
            <w:tcW w:w="1646" w:type="pct"/>
            <w:shd w:val="clear" w:color="auto" w:fill="auto"/>
            <w:vAlign w:val="center"/>
            <w:hideMark/>
          </w:tcPr>
          <w:p w14:paraId="26E645C9" w14:textId="77777777" w:rsidR="00954BAF" w:rsidRPr="00731BB2" w:rsidRDefault="00954BAF" w:rsidP="00954BAF">
            <w:pPr>
              <w:widowControl/>
              <w:autoSpaceDE/>
              <w:autoSpaceDN/>
              <w:jc w:val="center"/>
              <w:rPr>
                <w:i/>
                <w:iCs/>
                <w:color w:val="000000"/>
                <w:sz w:val="20"/>
                <w:szCs w:val="20"/>
                <w:lang w:bidi="ar-SA"/>
              </w:rPr>
            </w:pPr>
            <w:r w:rsidRPr="00731BB2">
              <w:rPr>
                <w:i/>
                <w:iCs/>
                <w:color w:val="000000"/>
                <w:sz w:val="20"/>
                <w:szCs w:val="20"/>
                <w:lang w:bidi="ar-SA"/>
              </w:rPr>
              <w:t>отопление</w:t>
            </w:r>
          </w:p>
        </w:tc>
        <w:tc>
          <w:tcPr>
            <w:tcW w:w="598" w:type="pct"/>
            <w:shd w:val="clear" w:color="auto" w:fill="auto"/>
            <w:vAlign w:val="center"/>
            <w:hideMark/>
          </w:tcPr>
          <w:p w14:paraId="6B100896" w14:textId="77777777" w:rsidR="00954BAF" w:rsidRPr="00731BB2" w:rsidRDefault="00954BAF" w:rsidP="00954BAF">
            <w:pPr>
              <w:jc w:val="center"/>
              <w:rPr>
                <w:sz w:val="20"/>
                <w:szCs w:val="20"/>
              </w:rPr>
            </w:pPr>
            <w:r w:rsidRPr="00731BB2">
              <w:rPr>
                <w:color w:val="000000"/>
                <w:sz w:val="20"/>
                <w:szCs w:val="20"/>
                <w:lang w:bidi="ar-SA"/>
              </w:rPr>
              <w:t>Гкал</w:t>
            </w:r>
          </w:p>
        </w:tc>
        <w:tc>
          <w:tcPr>
            <w:tcW w:w="849" w:type="pct"/>
            <w:tcBorders>
              <w:top w:val="nil"/>
              <w:left w:val="single" w:sz="4" w:space="0" w:color="auto"/>
              <w:bottom w:val="single" w:sz="4" w:space="0" w:color="auto"/>
              <w:right w:val="single" w:sz="4" w:space="0" w:color="auto"/>
            </w:tcBorders>
            <w:shd w:val="clear" w:color="auto" w:fill="auto"/>
            <w:vAlign w:val="bottom"/>
          </w:tcPr>
          <w:p w14:paraId="612647CB" w14:textId="0708A32D" w:rsidR="00954BAF" w:rsidRPr="00731BB2" w:rsidRDefault="00954BAF" w:rsidP="00954BAF">
            <w:pPr>
              <w:widowControl/>
              <w:autoSpaceDE/>
              <w:autoSpaceDN/>
              <w:jc w:val="center"/>
              <w:rPr>
                <w:color w:val="000000"/>
                <w:sz w:val="20"/>
                <w:szCs w:val="20"/>
                <w:lang w:bidi="ar-SA"/>
              </w:rPr>
            </w:pPr>
            <w:r w:rsidRPr="00954BAF">
              <w:rPr>
                <w:color w:val="000000"/>
                <w:sz w:val="20"/>
                <w:szCs w:val="20"/>
                <w:lang w:bidi="ar-SA"/>
              </w:rPr>
              <w:t>13060,511</w:t>
            </w:r>
          </w:p>
        </w:tc>
        <w:tc>
          <w:tcPr>
            <w:tcW w:w="749" w:type="pct"/>
            <w:tcBorders>
              <w:top w:val="nil"/>
              <w:left w:val="nil"/>
              <w:bottom w:val="single" w:sz="4" w:space="0" w:color="auto"/>
              <w:right w:val="single" w:sz="4" w:space="0" w:color="auto"/>
            </w:tcBorders>
            <w:shd w:val="clear" w:color="auto" w:fill="auto"/>
            <w:vAlign w:val="bottom"/>
          </w:tcPr>
          <w:p w14:paraId="149D26C4" w14:textId="576C12F2" w:rsidR="00954BAF" w:rsidRPr="00731BB2" w:rsidRDefault="00954BAF" w:rsidP="00954BAF">
            <w:pPr>
              <w:widowControl/>
              <w:autoSpaceDE/>
              <w:autoSpaceDN/>
              <w:jc w:val="center"/>
              <w:rPr>
                <w:color w:val="000000"/>
                <w:sz w:val="20"/>
                <w:szCs w:val="20"/>
                <w:lang w:bidi="ar-SA"/>
              </w:rPr>
            </w:pPr>
            <w:r w:rsidRPr="00954BAF">
              <w:rPr>
                <w:color w:val="000000"/>
                <w:sz w:val="20"/>
                <w:szCs w:val="20"/>
                <w:lang w:bidi="ar-SA"/>
              </w:rPr>
              <w:t>5203,545</w:t>
            </w:r>
          </w:p>
        </w:tc>
        <w:tc>
          <w:tcPr>
            <w:tcW w:w="733" w:type="pct"/>
            <w:tcBorders>
              <w:top w:val="nil"/>
              <w:left w:val="nil"/>
              <w:bottom w:val="single" w:sz="4" w:space="0" w:color="auto"/>
              <w:right w:val="single" w:sz="4" w:space="0" w:color="auto"/>
            </w:tcBorders>
            <w:shd w:val="clear" w:color="auto" w:fill="auto"/>
            <w:vAlign w:val="bottom"/>
          </w:tcPr>
          <w:p w14:paraId="6BE4F5E2" w14:textId="4D25B957" w:rsidR="00954BAF" w:rsidRPr="00731BB2" w:rsidRDefault="00954BAF" w:rsidP="00954BAF">
            <w:pPr>
              <w:widowControl/>
              <w:autoSpaceDE/>
              <w:autoSpaceDN/>
              <w:jc w:val="center"/>
              <w:rPr>
                <w:color w:val="000000"/>
                <w:sz w:val="20"/>
                <w:szCs w:val="20"/>
                <w:lang w:bidi="ar-SA"/>
              </w:rPr>
            </w:pPr>
            <w:r w:rsidRPr="00954BAF">
              <w:rPr>
                <w:color w:val="000000"/>
                <w:sz w:val="20"/>
                <w:szCs w:val="20"/>
                <w:lang w:bidi="ar-SA"/>
              </w:rPr>
              <w:t>278,211</w:t>
            </w:r>
          </w:p>
        </w:tc>
        <w:tc>
          <w:tcPr>
            <w:tcW w:w="425" w:type="pct"/>
            <w:tcBorders>
              <w:top w:val="nil"/>
              <w:left w:val="nil"/>
              <w:bottom w:val="single" w:sz="8" w:space="0" w:color="auto"/>
              <w:right w:val="single" w:sz="8" w:space="0" w:color="auto"/>
            </w:tcBorders>
            <w:shd w:val="clear" w:color="auto" w:fill="auto"/>
            <w:noWrap/>
            <w:vAlign w:val="bottom"/>
          </w:tcPr>
          <w:p w14:paraId="76127A9F" w14:textId="32279C92" w:rsidR="00954BAF" w:rsidRPr="00731BB2" w:rsidRDefault="00954BAF" w:rsidP="00954BAF">
            <w:pPr>
              <w:widowControl/>
              <w:autoSpaceDE/>
              <w:autoSpaceDN/>
              <w:jc w:val="center"/>
              <w:rPr>
                <w:color w:val="000000"/>
                <w:sz w:val="20"/>
                <w:szCs w:val="20"/>
                <w:lang w:bidi="ar-SA"/>
              </w:rPr>
            </w:pPr>
            <w:r w:rsidRPr="00954BAF">
              <w:rPr>
                <w:color w:val="000000"/>
                <w:sz w:val="20"/>
                <w:szCs w:val="20"/>
                <w:lang w:bidi="ar-SA"/>
              </w:rPr>
              <w:t>18542,266</w:t>
            </w:r>
          </w:p>
        </w:tc>
      </w:tr>
      <w:tr w:rsidR="00954BAF" w:rsidRPr="00731BB2" w14:paraId="1FFE8781" w14:textId="77777777" w:rsidTr="00B476E3">
        <w:trPr>
          <w:trHeight w:val="20"/>
          <w:jc w:val="center"/>
        </w:trPr>
        <w:tc>
          <w:tcPr>
            <w:tcW w:w="1646" w:type="pct"/>
            <w:shd w:val="clear" w:color="auto" w:fill="auto"/>
            <w:vAlign w:val="center"/>
            <w:hideMark/>
          </w:tcPr>
          <w:p w14:paraId="4B6A3E12" w14:textId="77777777" w:rsidR="00954BAF" w:rsidRPr="00731BB2" w:rsidRDefault="00954BAF" w:rsidP="00954BAF">
            <w:pPr>
              <w:widowControl/>
              <w:autoSpaceDE/>
              <w:autoSpaceDN/>
              <w:jc w:val="center"/>
              <w:rPr>
                <w:i/>
                <w:iCs/>
                <w:color w:val="000000"/>
                <w:sz w:val="20"/>
                <w:szCs w:val="20"/>
                <w:lang w:bidi="ar-SA"/>
              </w:rPr>
            </w:pPr>
            <w:r w:rsidRPr="00731BB2">
              <w:rPr>
                <w:i/>
                <w:iCs/>
                <w:color w:val="000000"/>
                <w:sz w:val="20"/>
                <w:szCs w:val="20"/>
                <w:lang w:bidi="ar-SA"/>
              </w:rPr>
              <w:t>ГВС</w:t>
            </w:r>
          </w:p>
        </w:tc>
        <w:tc>
          <w:tcPr>
            <w:tcW w:w="598" w:type="pct"/>
            <w:shd w:val="clear" w:color="auto" w:fill="auto"/>
            <w:vAlign w:val="center"/>
            <w:hideMark/>
          </w:tcPr>
          <w:p w14:paraId="45DC04D1" w14:textId="77777777" w:rsidR="00954BAF" w:rsidRPr="00731BB2" w:rsidRDefault="00954BAF" w:rsidP="00954BAF">
            <w:pPr>
              <w:jc w:val="center"/>
              <w:rPr>
                <w:sz w:val="20"/>
                <w:szCs w:val="20"/>
              </w:rPr>
            </w:pPr>
            <w:r w:rsidRPr="00731BB2">
              <w:rPr>
                <w:color w:val="000000"/>
                <w:sz w:val="20"/>
                <w:szCs w:val="20"/>
                <w:lang w:bidi="ar-SA"/>
              </w:rPr>
              <w:t>Гкал</w:t>
            </w:r>
          </w:p>
        </w:tc>
        <w:tc>
          <w:tcPr>
            <w:tcW w:w="849" w:type="pct"/>
            <w:tcBorders>
              <w:top w:val="nil"/>
              <w:left w:val="single" w:sz="4" w:space="0" w:color="auto"/>
              <w:bottom w:val="single" w:sz="4" w:space="0" w:color="auto"/>
              <w:right w:val="single" w:sz="4" w:space="0" w:color="auto"/>
            </w:tcBorders>
            <w:shd w:val="clear" w:color="auto" w:fill="auto"/>
            <w:vAlign w:val="bottom"/>
          </w:tcPr>
          <w:p w14:paraId="24B19C52" w14:textId="7168A9DF" w:rsidR="00954BAF" w:rsidRPr="00731BB2" w:rsidRDefault="00954BAF" w:rsidP="00954BAF">
            <w:pPr>
              <w:widowControl/>
              <w:autoSpaceDE/>
              <w:autoSpaceDN/>
              <w:jc w:val="center"/>
              <w:rPr>
                <w:color w:val="000000"/>
                <w:sz w:val="20"/>
                <w:szCs w:val="20"/>
                <w:lang w:bidi="ar-SA"/>
              </w:rPr>
            </w:pPr>
            <w:r w:rsidRPr="00954BAF">
              <w:rPr>
                <w:color w:val="000000"/>
                <w:sz w:val="20"/>
                <w:szCs w:val="20"/>
                <w:lang w:bidi="ar-SA"/>
              </w:rPr>
              <w:t>2786,291</w:t>
            </w:r>
          </w:p>
        </w:tc>
        <w:tc>
          <w:tcPr>
            <w:tcW w:w="749" w:type="pct"/>
            <w:tcBorders>
              <w:top w:val="nil"/>
              <w:left w:val="nil"/>
              <w:bottom w:val="single" w:sz="4" w:space="0" w:color="auto"/>
              <w:right w:val="single" w:sz="4" w:space="0" w:color="auto"/>
            </w:tcBorders>
            <w:shd w:val="clear" w:color="auto" w:fill="auto"/>
            <w:vAlign w:val="bottom"/>
          </w:tcPr>
          <w:p w14:paraId="4CC6B9D3" w14:textId="681FBB62" w:rsidR="00954BAF" w:rsidRPr="00731BB2" w:rsidRDefault="00954BAF" w:rsidP="00954BAF">
            <w:pPr>
              <w:widowControl/>
              <w:autoSpaceDE/>
              <w:autoSpaceDN/>
              <w:jc w:val="center"/>
              <w:rPr>
                <w:color w:val="000000"/>
                <w:sz w:val="20"/>
                <w:szCs w:val="20"/>
                <w:lang w:bidi="ar-SA"/>
              </w:rPr>
            </w:pPr>
            <w:r w:rsidRPr="00954BAF">
              <w:rPr>
                <w:color w:val="000000"/>
                <w:sz w:val="20"/>
                <w:szCs w:val="20"/>
                <w:lang w:bidi="ar-SA"/>
              </w:rPr>
              <w:t>1341,674</w:t>
            </w:r>
          </w:p>
        </w:tc>
        <w:tc>
          <w:tcPr>
            <w:tcW w:w="733" w:type="pct"/>
            <w:tcBorders>
              <w:top w:val="nil"/>
              <w:left w:val="nil"/>
              <w:bottom w:val="single" w:sz="4" w:space="0" w:color="auto"/>
              <w:right w:val="single" w:sz="4" w:space="0" w:color="auto"/>
            </w:tcBorders>
            <w:shd w:val="clear" w:color="auto" w:fill="auto"/>
            <w:vAlign w:val="bottom"/>
          </w:tcPr>
          <w:p w14:paraId="7ED3AACA" w14:textId="3B441CA4" w:rsidR="00954BAF" w:rsidRPr="00731BB2" w:rsidRDefault="00954BAF" w:rsidP="00954BAF">
            <w:pPr>
              <w:widowControl/>
              <w:autoSpaceDE/>
              <w:autoSpaceDN/>
              <w:jc w:val="center"/>
              <w:rPr>
                <w:color w:val="000000"/>
                <w:sz w:val="20"/>
                <w:szCs w:val="20"/>
                <w:lang w:bidi="ar-SA"/>
              </w:rPr>
            </w:pPr>
            <w:r w:rsidRPr="00954BAF">
              <w:rPr>
                <w:color w:val="000000"/>
                <w:sz w:val="20"/>
                <w:szCs w:val="20"/>
                <w:lang w:bidi="ar-SA"/>
              </w:rPr>
              <w:t>32,967</w:t>
            </w:r>
          </w:p>
        </w:tc>
        <w:tc>
          <w:tcPr>
            <w:tcW w:w="425" w:type="pct"/>
            <w:tcBorders>
              <w:top w:val="nil"/>
              <w:left w:val="nil"/>
              <w:bottom w:val="single" w:sz="8" w:space="0" w:color="auto"/>
              <w:right w:val="single" w:sz="8" w:space="0" w:color="auto"/>
            </w:tcBorders>
            <w:shd w:val="clear" w:color="auto" w:fill="auto"/>
            <w:noWrap/>
            <w:vAlign w:val="bottom"/>
          </w:tcPr>
          <w:p w14:paraId="1638E6E4" w14:textId="34AE4B75" w:rsidR="00954BAF" w:rsidRPr="00731BB2" w:rsidRDefault="00954BAF" w:rsidP="00954BAF">
            <w:pPr>
              <w:widowControl/>
              <w:autoSpaceDE/>
              <w:autoSpaceDN/>
              <w:jc w:val="center"/>
              <w:rPr>
                <w:color w:val="000000"/>
                <w:sz w:val="20"/>
                <w:szCs w:val="20"/>
                <w:lang w:bidi="ar-SA"/>
              </w:rPr>
            </w:pPr>
            <w:r w:rsidRPr="00954BAF">
              <w:rPr>
                <w:color w:val="000000"/>
                <w:sz w:val="20"/>
                <w:szCs w:val="20"/>
                <w:lang w:bidi="ar-SA"/>
              </w:rPr>
              <w:t>4160,932</w:t>
            </w:r>
          </w:p>
        </w:tc>
      </w:tr>
      <w:tr w:rsidR="00954BAF" w:rsidRPr="00731BB2" w14:paraId="47C6138F" w14:textId="77777777" w:rsidTr="00B476E3">
        <w:trPr>
          <w:trHeight w:val="20"/>
          <w:jc w:val="center"/>
        </w:trPr>
        <w:tc>
          <w:tcPr>
            <w:tcW w:w="1646" w:type="pct"/>
            <w:shd w:val="clear" w:color="auto" w:fill="auto"/>
            <w:vAlign w:val="center"/>
            <w:hideMark/>
          </w:tcPr>
          <w:p w14:paraId="3565B736" w14:textId="77777777" w:rsidR="00954BAF" w:rsidRPr="00731BB2" w:rsidRDefault="00954BAF" w:rsidP="00954BAF">
            <w:pPr>
              <w:widowControl/>
              <w:autoSpaceDE/>
              <w:autoSpaceDN/>
              <w:jc w:val="center"/>
              <w:rPr>
                <w:b/>
                <w:bCs/>
                <w:color w:val="000000"/>
                <w:sz w:val="20"/>
                <w:szCs w:val="20"/>
                <w:lang w:bidi="ar-SA"/>
              </w:rPr>
            </w:pPr>
            <w:r w:rsidRPr="00731BB2">
              <w:rPr>
                <w:b/>
                <w:bCs/>
                <w:color w:val="000000"/>
                <w:sz w:val="20"/>
                <w:szCs w:val="20"/>
                <w:lang w:bidi="ar-SA"/>
              </w:rPr>
              <w:t>Подключенная тепловая нагрузка потребителей</w:t>
            </w:r>
          </w:p>
        </w:tc>
        <w:tc>
          <w:tcPr>
            <w:tcW w:w="598" w:type="pct"/>
            <w:shd w:val="clear" w:color="auto" w:fill="auto"/>
            <w:vAlign w:val="center"/>
            <w:hideMark/>
          </w:tcPr>
          <w:p w14:paraId="1A326E68" w14:textId="77777777" w:rsidR="00954BAF" w:rsidRPr="00731BB2" w:rsidRDefault="00954BAF" w:rsidP="00954BAF">
            <w:pPr>
              <w:widowControl/>
              <w:autoSpaceDE/>
              <w:autoSpaceDN/>
              <w:jc w:val="center"/>
              <w:rPr>
                <w:bCs/>
                <w:color w:val="000000"/>
                <w:sz w:val="20"/>
                <w:szCs w:val="20"/>
                <w:lang w:bidi="ar-SA"/>
              </w:rPr>
            </w:pPr>
            <w:r w:rsidRPr="00731BB2">
              <w:rPr>
                <w:bCs/>
                <w:color w:val="000000"/>
                <w:sz w:val="20"/>
                <w:szCs w:val="20"/>
                <w:lang w:bidi="ar-SA"/>
              </w:rPr>
              <w:t>Гкал/ч</w:t>
            </w:r>
          </w:p>
        </w:tc>
        <w:tc>
          <w:tcPr>
            <w:tcW w:w="849" w:type="pct"/>
            <w:tcBorders>
              <w:top w:val="nil"/>
              <w:left w:val="nil"/>
              <w:bottom w:val="single" w:sz="8" w:space="0" w:color="auto"/>
              <w:right w:val="single" w:sz="8" w:space="0" w:color="auto"/>
            </w:tcBorders>
            <w:shd w:val="clear" w:color="auto" w:fill="auto"/>
            <w:noWrap/>
            <w:vAlign w:val="bottom"/>
          </w:tcPr>
          <w:p w14:paraId="1BC252D1" w14:textId="5749B683" w:rsidR="00954BAF" w:rsidRPr="00954BAF" w:rsidRDefault="00954BAF" w:rsidP="00954BAF">
            <w:pPr>
              <w:widowControl/>
              <w:autoSpaceDE/>
              <w:autoSpaceDN/>
              <w:jc w:val="center"/>
              <w:rPr>
                <w:b/>
                <w:color w:val="000000"/>
                <w:sz w:val="20"/>
                <w:szCs w:val="20"/>
                <w:lang w:bidi="ar-SA"/>
              </w:rPr>
            </w:pPr>
            <w:r w:rsidRPr="00954BAF">
              <w:rPr>
                <w:b/>
                <w:color w:val="000000"/>
                <w:sz w:val="20"/>
                <w:szCs w:val="20"/>
                <w:lang w:bidi="ar-SA"/>
              </w:rPr>
              <w:t>5,052</w:t>
            </w:r>
          </w:p>
        </w:tc>
        <w:tc>
          <w:tcPr>
            <w:tcW w:w="749" w:type="pct"/>
            <w:tcBorders>
              <w:top w:val="nil"/>
              <w:left w:val="nil"/>
              <w:bottom w:val="single" w:sz="8" w:space="0" w:color="auto"/>
              <w:right w:val="single" w:sz="8" w:space="0" w:color="auto"/>
            </w:tcBorders>
            <w:shd w:val="clear" w:color="auto" w:fill="auto"/>
            <w:noWrap/>
            <w:vAlign w:val="bottom"/>
          </w:tcPr>
          <w:p w14:paraId="08EFD6E6" w14:textId="246486E7" w:rsidR="00954BAF" w:rsidRPr="00954BAF" w:rsidRDefault="00954BAF" w:rsidP="00954BAF">
            <w:pPr>
              <w:widowControl/>
              <w:autoSpaceDE/>
              <w:autoSpaceDN/>
              <w:jc w:val="center"/>
              <w:rPr>
                <w:b/>
                <w:color w:val="000000"/>
                <w:sz w:val="20"/>
                <w:szCs w:val="20"/>
                <w:lang w:bidi="ar-SA"/>
              </w:rPr>
            </w:pPr>
            <w:r w:rsidRPr="00954BAF">
              <w:rPr>
                <w:b/>
                <w:color w:val="000000"/>
                <w:sz w:val="20"/>
                <w:szCs w:val="20"/>
                <w:lang w:bidi="ar-SA"/>
              </w:rPr>
              <w:t>2,091</w:t>
            </w:r>
          </w:p>
        </w:tc>
        <w:tc>
          <w:tcPr>
            <w:tcW w:w="733" w:type="pct"/>
            <w:tcBorders>
              <w:top w:val="nil"/>
              <w:left w:val="nil"/>
              <w:bottom w:val="single" w:sz="8" w:space="0" w:color="auto"/>
              <w:right w:val="single" w:sz="8" w:space="0" w:color="auto"/>
            </w:tcBorders>
            <w:shd w:val="clear" w:color="auto" w:fill="auto"/>
            <w:noWrap/>
            <w:vAlign w:val="bottom"/>
          </w:tcPr>
          <w:p w14:paraId="7413E728" w14:textId="3F0B97D8" w:rsidR="00954BAF" w:rsidRPr="00954BAF" w:rsidRDefault="00954BAF" w:rsidP="00954BAF">
            <w:pPr>
              <w:widowControl/>
              <w:autoSpaceDE/>
              <w:autoSpaceDN/>
              <w:jc w:val="center"/>
              <w:rPr>
                <w:b/>
                <w:color w:val="000000"/>
                <w:sz w:val="20"/>
                <w:szCs w:val="20"/>
                <w:lang w:bidi="ar-SA"/>
              </w:rPr>
            </w:pPr>
            <w:r w:rsidRPr="00954BAF">
              <w:rPr>
                <w:b/>
                <w:color w:val="000000"/>
                <w:sz w:val="20"/>
                <w:szCs w:val="20"/>
                <w:lang w:bidi="ar-SA"/>
              </w:rPr>
              <w:t>0,111</w:t>
            </w:r>
          </w:p>
        </w:tc>
        <w:tc>
          <w:tcPr>
            <w:tcW w:w="425" w:type="pct"/>
            <w:tcBorders>
              <w:top w:val="nil"/>
              <w:left w:val="nil"/>
              <w:bottom w:val="single" w:sz="8" w:space="0" w:color="auto"/>
              <w:right w:val="single" w:sz="8" w:space="0" w:color="auto"/>
            </w:tcBorders>
            <w:shd w:val="clear" w:color="auto" w:fill="auto"/>
            <w:noWrap/>
            <w:vAlign w:val="bottom"/>
          </w:tcPr>
          <w:p w14:paraId="6C9914F6" w14:textId="1D9186BF" w:rsidR="00954BAF" w:rsidRPr="00954BAF" w:rsidRDefault="00954BAF" w:rsidP="00954BAF">
            <w:pPr>
              <w:widowControl/>
              <w:autoSpaceDE/>
              <w:autoSpaceDN/>
              <w:jc w:val="center"/>
              <w:rPr>
                <w:b/>
                <w:color w:val="000000"/>
                <w:sz w:val="20"/>
                <w:szCs w:val="20"/>
                <w:lang w:bidi="ar-SA"/>
              </w:rPr>
            </w:pPr>
            <w:r w:rsidRPr="00954BAF">
              <w:rPr>
                <w:b/>
                <w:color w:val="000000"/>
                <w:sz w:val="20"/>
                <w:szCs w:val="20"/>
                <w:lang w:bidi="ar-SA"/>
              </w:rPr>
              <w:t>7,254</w:t>
            </w:r>
          </w:p>
        </w:tc>
      </w:tr>
      <w:tr w:rsidR="00954BAF" w:rsidRPr="00731BB2" w14:paraId="4BDF350D" w14:textId="77777777" w:rsidTr="00B476E3">
        <w:trPr>
          <w:trHeight w:val="20"/>
          <w:jc w:val="center"/>
        </w:trPr>
        <w:tc>
          <w:tcPr>
            <w:tcW w:w="1646" w:type="pct"/>
            <w:shd w:val="clear" w:color="auto" w:fill="auto"/>
            <w:vAlign w:val="center"/>
            <w:hideMark/>
          </w:tcPr>
          <w:p w14:paraId="14E927E6" w14:textId="77777777" w:rsidR="00954BAF" w:rsidRPr="00731BB2" w:rsidRDefault="00954BAF" w:rsidP="00954BAF">
            <w:pPr>
              <w:widowControl/>
              <w:autoSpaceDE/>
              <w:autoSpaceDN/>
              <w:jc w:val="center"/>
              <w:rPr>
                <w:b/>
                <w:bCs/>
                <w:color w:val="000000"/>
                <w:sz w:val="20"/>
                <w:szCs w:val="20"/>
                <w:lang w:bidi="ar-SA"/>
              </w:rPr>
            </w:pPr>
            <w:r w:rsidRPr="00731BB2">
              <w:rPr>
                <w:b/>
                <w:bCs/>
                <w:color w:val="000000"/>
                <w:sz w:val="20"/>
                <w:szCs w:val="20"/>
                <w:lang w:bidi="ar-SA"/>
              </w:rPr>
              <w:t>Резерв/Дефицит</w:t>
            </w:r>
          </w:p>
        </w:tc>
        <w:tc>
          <w:tcPr>
            <w:tcW w:w="598" w:type="pct"/>
            <w:shd w:val="clear" w:color="auto" w:fill="auto"/>
            <w:vAlign w:val="center"/>
            <w:hideMark/>
          </w:tcPr>
          <w:p w14:paraId="4FAC58F4" w14:textId="77777777" w:rsidR="00954BAF" w:rsidRPr="00731BB2" w:rsidRDefault="00954BAF" w:rsidP="00954BAF">
            <w:pPr>
              <w:widowControl/>
              <w:autoSpaceDE/>
              <w:autoSpaceDN/>
              <w:jc w:val="center"/>
              <w:rPr>
                <w:bCs/>
                <w:color w:val="000000"/>
                <w:sz w:val="20"/>
                <w:szCs w:val="20"/>
                <w:lang w:bidi="ar-SA"/>
              </w:rPr>
            </w:pPr>
            <w:r w:rsidRPr="00731BB2">
              <w:rPr>
                <w:bCs/>
                <w:color w:val="000000"/>
                <w:sz w:val="20"/>
                <w:szCs w:val="20"/>
                <w:lang w:bidi="ar-SA"/>
              </w:rPr>
              <w:t>Гкал/ч</w:t>
            </w:r>
          </w:p>
        </w:tc>
        <w:tc>
          <w:tcPr>
            <w:tcW w:w="849" w:type="pct"/>
            <w:tcBorders>
              <w:top w:val="nil"/>
              <w:left w:val="nil"/>
              <w:bottom w:val="single" w:sz="8" w:space="0" w:color="auto"/>
              <w:right w:val="single" w:sz="8" w:space="0" w:color="auto"/>
            </w:tcBorders>
            <w:shd w:val="clear" w:color="auto" w:fill="auto"/>
            <w:noWrap/>
            <w:vAlign w:val="bottom"/>
          </w:tcPr>
          <w:p w14:paraId="21DD5D89" w14:textId="41EBAC03" w:rsidR="00954BAF" w:rsidRPr="00954BAF" w:rsidRDefault="00954BAF" w:rsidP="00954BAF">
            <w:pPr>
              <w:widowControl/>
              <w:autoSpaceDE/>
              <w:autoSpaceDN/>
              <w:jc w:val="center"/>
              <w:rPr>
                <w:b/>
                <w:color w:val="000000"/>
                <w:sz w:val="20"/>
                <w:szCs w:val="20"/>
                <w:lang w:bidi="ar-SA"/>
              </w:rPr>
            </w:pPr>
            <w:r w:rsidRPr="00954BAF">
              <w:rPr>
                <w:b/>
                <w:color w:val="000000"/>
                <w:sz w:val="20"/>
                <w:szCs w:val="20"/>
                <w:lang w:bidi="ar-SA"/>
              </w:rPr>
              <w:t>1,981</w:t>
            </w:r>
          </w:p>
        </w:tc>
        <w:tc>
          <w:tcPr>
            <w:tcW w:w="749" w:type="pct"/>
            <w:tcBorders>
              <w:top w:val="nil"/>
              <w:left w:val="nil"/>
              <w:bottom w:val="single" w:sz="8" w:space="0" w:color="auto"/>
              <w:right w:val="single" w:sz="8" w:space="0" w:color="auto"/>
            </w:tcBorders>
            <w:shd w:val="clear" w:color="auto" w:fill="auto"/>
            <w:noWrap/>
            <w:vAlign w:val="bottom"/>
          </w:tcPr>
          <w:p w14:paraId="445A22E4" w14:textId="3F981FC3" w:rsidR="00954BAF" w:rsidRPr="00954BAF" w:rsidRDefault="00954BAF" w:rsidP="00954BAF">
            <w:pPr>
              <w:widowControl/>
              <w:autoSpaceDE/>
              <w:autoSpaceDN/>
              <w:jc w:val="center"/>
              <w:rPr>
                <w:b/>
                <w:color w:val="000000"/>
                <w:sz w:val="20"/>
                <w:szCs w:val="20"/>
                <w:lang w:bidi="ar-SA"/>
              </w:rPr>
            </w:pPr>
            <w:r w:rsidRPr="00954BAF">
              <w:rPr>
                <w:b/>
                <w:color w:val="000000"/>
                <w:sz w:val="20"/>
                <w:szCs w:val="20"/>
                <w:lang w:bidi="ar-SA"/>
              </w:rPr>
              <w:t>1,637</w:t>
            </w:r>
          </w:p>
        </w:tc>
        <w:tc>
          <w:tcPr>
            <w:tcW w:w="733" w:type="pct"/>
            <w:tcBorders>
              <w:top w:val="nil"/>
              <w:left w:val="nil"/>
              <w:bottom w:val="single" w:sz="8" w:space="0" w:color="auto"/>
              <w:right w:val="single" w:sz="8" w:space="0" w:color="auto"/>
            </w:tcBorders>
            <w:shd w:val="clear" w:color="auto" w:fill="auto"/>
            <w:noWrap/>
            <w:vAlign w:val="bottom"/>
          </w:tcPr>
          <w:p w14:paraId="50F961AA" w14:textId="3ACD1242" w:rsidR="00954BAF" w:rsidRPr="00954BAF" w:rsidRDefault="00954BAF" w:rsidP="00954BAF">
            <w:pPr>
              <w:widowControl/>
              <w:autoSpaceDE/>
              <w:autoSpaceDN/>
              <w:jc w:val="center"/>
              <w:rPr>
                <w:b/>
                <w:color w:val="000000"/>
                <w:sz w:val="20"/>
                <w:szCs w:val="20"/>
                <w:lang w:bidi="ar-SA"/>
              </w:rPr>
            </w:pPr>
            <w:r w:rsidRPr="00954BAF">
              <w:rPr>
                <w:b/>
                <w:color w:val="000000"/>
                <w:sz w:val="20"/>
                <w:szCs w:val="20"/>
                <w:lang w:bidi="ar-SA"/>
              </w:rPr>
              <w:t>1,223</w:t>
            </w:r>
          </w:p>
        </w:tc>
        <w:tc>
          <w:tcPr>
            <w:tcW w:w="425" w:type="pct"/>
            <w:tcBorders>
              <w:top w:val="nil"/>
              <w:left w:val="nil"/>
              <w:bottom w:val="single" w:sz="8" w:space="0" w:color="auto"/>
              <w:right w:val="single" w:sz="8" w:space="0" w:color="auto"/>
            </w:tcBorders>
            <w:shd w:val="clear" w:color="auto" w:fill="auto"/>
            <w:noWrap/>
            <w:vAlign w:val="bottom"/>
          </w:tcPr>
          <w:p w14:paraId="3819ABC3" w14:textId="72EB0C8C" w:rsidR="00954BAF" w:rsidRPr="00954BAF" w:rsidRDefault="00954BAF" w:rsidP="00954BAF">
            <w:pPr>
              <w:widowControl/>
              <w:autoSpaceDE/>
              <w:autoSpaceDN/>
              <w:jc w:val="center"/>
              <w:rPr>
                <w:b/>
                <w:color w:val="000000"/>
                <w:sz w:val="20"/>
                <w:szCs w:val="20"/>
                <w:lang w:bidi="ar-SA"/>
              </w:rPr>
            </w:pPr>
            <w:r w:rsidRPr="00954BAF">
              <w:rPr>
                <w:b/>
                <w:color w:val="000000"/>
                <w:sz w:val="20"/>
                <w:szCs w:val="20"/>
                <w:lang w:bidi="ar-SA"/>
              </w:rPr>
              <w:t>4,841</w:t>
            </w:r>
          </w:p>
        </w:tc>
      </w:tr>
    </w:tbl>
    <w:p w14:paraId="289A8D29" w14:textId="77777777" w:rsidR="00B826DF" w:rsidRPr="00ED15ED" w:rsidRDefault="00B826DF" w:rsidP="00ED15ED">
      <w:pPr>
        <w:widowControl/>
        <w:tabs>
          <w:tab w:val="left" w:pos="0"/>
        </w:tabs>
        <w:spacing w:before="120" w:after="120" w:line="360" w:lineRule="auto"/>
        <w:ind w:firstLine="851"/>
        <w:jc w:val="both"/>
        <w:rPr>
          <w:sz w:val="26"/>
        </w:rPr>
        <w:sectPr w:rsidR="00B826DF" w:rsidRPr="00ED15ED" w:rsidSect="00B826DF">
          <w:pgSz w:w="16840" w:h="11910" w:orient="landscape"/>
          <w:pgMar w:top="1701" w:right="567" w:bottom="851" w:left="567" w:header="0" w:footer="590" w:gutter="0"/>
          <w:cols w:space="720"/>
          <w:docGrid w:linePitch="299"/>
        </w:sectPr>
      </w:pPr>
    </w:p>
    <w:p w14:paraId="4C261438" w14:textId="77777777" w:rsidR="006275BF" w:rsidRPr="00ED15ED" w:rsidRDefault="006275BF" w:rsidP="00ED15ED">
      <w:pPr>
        <w:pStyle w:val="20"/>
        <w:widowControl/>
        <w:numPr>
          <w:ilvl w:val="1"/>
          <w:numId w:val="5"/>
        </w:numPr>
        <w:tabs>
          <w:tab w:val="left" w:pos="1418"/>
        </w:tabs>
        <w:spacing w:before="240" w:after="240"/>
        <w:ind w:left="0" w:firstLine="0"/>
        <w:jc w:val="both"/>
        <w:rPr>
          <w:i w:val="0"/>
        </w:rPr>
      </w:pPr>
      <w:bookmarkStart w:id="241" w:name="_Toc134089015"/>
      <w:r w:rsidRPr="00ED15ED">
        <w:rPr>
          <w:i w:val="0"/>
        </w:rPr>
        <w:t>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bookmarkEnd w:id="241"/>
    </w:p>
    <w:p w14:paraId="01F22404" w14:textId="7BFCAF9F" w:rsidR="00483222" w:rsidRPr="005B0BD1" w:rsidRDefault="00483222" w:rsidP="00483222">
      <w:pPr>
        <w:pStyle w:val="ab"/>
        <w:widowControl/>
        <w:tabs>
          <w:tab w:val="left" w:pos="0"/>
        </w:tabs>
        <w:spacing w:line="360" w:lineRule="auto"/>
        <w:ind w:left="0" w:firstLine="709"/>
        <w:jc w:val="both"/>
        <w:rPr>
          <w:sz w:val="26"/>
          <w:szCs w:val="26"/>
        </w:rPr>
      </w:pPr>
      <w:r w:rsidRPr="005B0BD1">
        <w:rPr>
          <w:sz w:val="26"/>
          <w:szCs w:val="26"/>
        </w:rPr>
        <w:t>На момент базового года, жилищный фонд Дружногорского ГП составляет 181,29 тыс. м</w:t>
      </w:r>
      <w:r w:rsidRPr="005B0BD1">
        <w:rPr>
          <w:sz w:val="26"/>
          <w:szCs w:val="26"/>
          <w:vertAlign w:val="superscript"/>
        </w:rPr>
        <w:t>2</w:t>
      </w:r>
      <w:r w:rsidRPr="005B0BD1">
        <w:rPr>
          <w:sz w:val="26"/>
          <w:szCs w:val="26"/>
        </w:rPr>
        <w:t xml:space="preserve">. Количество индивидуальных жилых домов составляет 1696 ед., количество многоквартирных домов – 63 ед., количество домов блокированной застройки – 24 ед. </w:t>
      </w:r>
    </w:p>
    <w:p w14:paraId="412D391A" w14:textId="5C38A097" w:rsidR="004B4837" w:rsidRPr="005B0BD1" w:rsidRDefault="004B4837" w:rsidP="004B4837">
      <w:pPr>
        <w:pStyle w:val="a9"/>
        <w:spacing w:before="120" w:after="120"/>
        <w:ind w:right="6" w:firstLine="709"/>
      </w:pPr>
      <w:r w:rsidRPr="005B0BD1">
        <w:t>Согласно полученной информации от администрации Дружногорского городского поселения за период, предшествующий актуализации схемы теплоснабжения, изменение площадей строительных фондов за счет нового строительства не проводилось.</w:t>
      </w:r>
    </w:p>
    <w:p w14:paraId="55182B92" w14:textId="406755A1" w:rsidR="004B4837" w:rsidRPr="005B0BD1" w:rsidRDefault="004B4837" w:rsidP="004B4837">
      <w:pPr>
        <w:pStyle w:val="a9"/>
        <w:spacing w:before="120" w:after="120"/>
        <w:ind w:right="6" w:firstLine="709"/>
      </w:pPr>
      <w:r w:rsidRPr="005B0BD1">
        <w:t>В связи с этим прогнозы изменения площадей строительных фондов на территории Дружногорского городского поселения сформированы на основании данных, полученных от администрации Дружногорского городского поселения при изначальной разработанной схеме теплоснабжения и её предшествующих актуализациях. Ввиду того, что ввод новых площадей не производился, все перспективные показатели развития перенесены на последующие периоды.</w:t>
      </w:r>
    </w:p>
    <w:p w14:paraId="6F26EBE3" w14:textId="1D6AE31B" w:rsidR="004771E8" w:rsidRPr="005B0BD1" w:rsidRDefault="00C01264" w:rsidP="00483222">
      <w:pPr>
        <w:pStyle w:val="ab"/>
        <w:widowControl/>
        <w:tabs>
          <w:tab w:val="left" w:pos="0"/>
        </w:tabs>
        <w:spacing w:line="360" w:lineRule="auto"/>
        <w:ind w:left="0" w:firstLine="709"/>
        <w:jc w:val="both"/>
        <w:rPr>
          <w:sz w:val="26"/>
          <w:szCs w:val="26"/>
        </w:rPr>
      </w:pPr>
      <w:r w:rsidRPr="005B0BD1">
        <w:rPr>
          <w:sz w:val="26"/>
          <w:szCs w:val="26"/>
        </w:rPr>
        <w:t>Согласно данным, полученным от Администрации Дружногорского городского поселения, в период до 2035 года на территории Дружногорского городского поселения прирост тепловой нагрузки</w:t>
      </w:r>
      <w:r w:rsidR="004771E8" w:rsidRPr="005B0BD1">
        <w:rPr>
          <w:sz w:val="26"/>
          <w:szCs w:val="26"/>
        </w:rPr>
        <w:t xml:space="preserve"> зданий, оборудованных централизованным теплоснабжением и горячим водоснабжением,</w:t>
      </w:r>
      <w:r w:rsidRPr="005B0BD1">
        <w:rPr>
          <w:sz w:val="26"/>
          <w:szCs w:val="26"/>
        </w:rPr>
        <w:t xml:space="preserve"> не ожидается.</w:t>
      </w:r>
      <w:r w:rsidR="004771E8" w:rsidRPr="005B0BD1">
        <w:rPr>
          <w:sz w:val="26"/>
          <w:szCs w:val="26"/>
        </w:rPr>
        <w:t xml:space="preserve"> </w:t>
      </w:r>
      <w:r w:rsidR="00300B34" w:rsidRPr="005B0BD1">
        <w:rPr>
          <w:sz w:val="26"/>
          <w:szCs w:val="26"/>
        </w:rPr>
        <w:t>Для новой индивидуальной застройки предусмотрено децентрализованное теплоснабжение с применением автономных источников теплоты (АИТ)</w:t>
      </w:r>
      <w:r w:rsidR="004771E8" w:rsidRPr="005B0BD1">
        <w:rPr>
          <w:sz w:val="26"/>
          <w:szCs w:val="26"/>
        </w:rPr>
        <w:t>.</w:t>
      </w:r>
    </w:p>
    <w:p w14:paraId="5BA88E26" w14:textId="08352D09" w:rsidR="006E0069" w:rsidRDefault="00C01264" w:rsidP="00ED15ED">
      <w:pPr>
        <w:pStyle w:val="ab"/>
        <w:widowControl/>
        <w:tabs>
          <w:tab w:val="left" w:pos="0"/>
        </w:tabs>
        <w:spacing w:line="360" w:lineRule="auto"/>
        <w:ind w:left="0" w:firstLine="709"/>
        <w:jc w:val="both"/>
        <w:rPr>
          <w:sz w:val="26"/>
          <w:szCs w:val="26"/>
        </w:rPr>
      </w:pPr>
      <w:r w:rsidRPr="005B0BD1">
        <w:rPr>
          <w:sz w:val="26"/>
          <w:szCs w:val="26"/>
        </w:rPr>
        <w:t>Изменение</w:t>
      </w:r>
      <w:r w:rsidR="005F5A9B" w:rsidRPr="005B0BD1">
        <w:rPr>
          <w:sz w:val="26"/>
          <w:szCs w:val="26"/>
        </w:rPr>
        <w:t xml:space="preserve"> площадей строительных фондов за счет нового строительства приведено в таблице </w:t>
      </w:r>
      <w:r w:rsidR="004B4837" w:rsidRPr="005B0BD1">
        <w:rPr>
          <w:sz w:val="26"/>
          <w:szCs w:val="26"/>
        </w:rPr>
        <w:t>ниже</w:t>
      </w:r>
      <w:r w:rsidR="005F5A9B" w:rsidRPr="005B0BD1">
        <w:rPr>
          <w:sz w:val="26"/>
          <w:szCs w:val="26"/>
        </w:rPr>
        <w:t>.</w:t>
      </w:r>
    </w:p>
    <w:p w14:paraId="7B0D558F" w14:textId="77777777" w:rsidR="006E0069" w:rsidRDefault="006E0069">
      <w:pPr>
        <w:rPr>
          <w:sz w:val="26"/>
          <w:szCs w:val="26"/>
        </w:rPr>
      </w:pPr>
      <w:r>
        <w:rPr>
          <w:sz w:val="26"/>
          <w:szCs w:val="26"/>
        </w:rPr>
        <w:br w:type="page"/>
      </w:r>
    </w:p>
    <w:p w14:paraId="69E06DA5" w14:textId="4F6AF487" w:rsidR="00902D2D" w:rsidRPr="005B0BD1" w:rsidRDefault="00C01264" w:rsidP="0062299F">
      <w:pPr>
        <w:pStyle w:val="-0"/>
        <w:keepNext/>
        <w:numPr>
          <w:ilvl w:val="0"/>
          <w:numId w:val="68"/>
        </w:numPr>
        <w:tabs>
          <w:tab w:val="left" w:pos="1418"/>
          <w:tab w:val="left" w:pos="9067"/>
        </w:tabs>
        <w:spacing w:line="240" w:lineRule="auto"/>
        <w:ind w:left="0" w:firstLine="0"/>
        <w:jc w:val="both"/>
        <w:rPr>
          <w:sz w:val="24"/>
          <w:szCs w:val="24"/>
        </w:rPr>
      </w:pPr>
      <w:bookmarkStart w:id="242" w:name="_Ref11994566"/>
      <w:r w:rsidRPr="005B0BD1">
        <w:rPr>
          <w:sz w:val="24"/>
          <w:szCs w:val="24"/>
        </w:rPr>
        <w:t>Изменение</w:t>
      </w:r>
      <w:r w:rsidR="00902D2D" w:rsidRPr="005B0BD1">
        <w:rPr>
          <w:sz w:val="24"/>
          <w:szCs w:val="24"/>
        </w:rPr>
        <w:t xml:space="preserve"> площадей строительных фондов за счет нового строительства на территории Дружногорского городского поселения в зоне действия источников централизованного теплоснабжения</w:t>
      </w:r>
      <w:bookmarkEnd w:id="242"/>
    </w:p>
    <w:tbl>
      <w:tblPr>
        <w:tblW w:w="5000" w:type="pct"/>
        <w:tblLook w:val="04A0" w:firstRow="1" w:lastRow="0" w:firstColumn="1" w:lastColumn="0" w:noHBand="0" w:noVBand="1"/>
      </w:tblPr>
      <w:tblGrid>
        <w:gridCol w:w="2932"/>
        <w:gridCol w:w="1176"/>
        <w:gridCol w:w="761"/>
        <w:gridCol w:w="726"/>
        <w:gridCol w:w="726"/>
        <w:gridCol w:w="728"/>
        <w:gridCol w:w="728"/>
        <w:gridCol w:w="934"/>
        <w:gridCol w:w="921"/>
      </w:tblGrid>
      <w:tr w:rsidR="00ED15ED" w:rsidRPr="005B0BD1" w14:paraId="57C49729" w14:textId="16C42B89" w:rsidTr="00C01264">
        <w:trPr>
          <w:trHeight w:val="255"/>
          <w:tblHeader/>
        </w:trPr>
        <w:tc>
          <w:tcPr>
            <w:tcW w:w="152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E1C5DE6" w14:textId="77777777" w:rsidR="00DD2C2A" w:rsidRPr="005B0BD1" w:rsidRDefault="00DD2C2A" w:rsidP="00ED15ED">
            <w:pPr>
              <w:widowControl/>
              <w:autoSpaceDE/>
              <w:autoSpaceDN/>
              <w:jc w:val="center"/>
              <w:rPr>
                <w:b/>
                <w:bCs/>
                <w:sz w:val="20"/>
                <w:szCs w:val="20"/>
                <w:lang w:bidi="ar-SA"/>
              </w:rPr>
            </w:pPr>
            <w:r w:rsidRPr="005B0BD1">
              <w:rPr>
                <w:b/>
                <w:bCs/>
                <w:sz w:val="20"/>
                <w:szCs w:val="20"/>
                <w:lang w:bidi="ar-SA"/>
              </w:rPr>
              <w:t>Наименование</w:t>
            </w:r>
          </w:p>
        </w:tc>
        <w:tc>
          <w:tcPr>
            <w:tcW w:w="61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4B1E84" w14:textId="77777777" w:rsidR="00DD2C2A" w:rsidRPr="005B0BD1" w:rsidRDefault="00DD2C2A" w:rsidP="00ED15ED">
            <w:pPr>
              <w:widowControl/>
              <w:autoSpaceDE/>
              <w:autoSpaceDN/>
              <w:jc w:val="center"/>
              <w:rPr>
                <w:b/>
                <w:bCs/>
                <w:sz w:val="20"/>
                <w:szCs w:val="20"/>
                <w:lang w:bidi="ar-SA"/>
              </w:rPr>
            </w:pPr>
            <w:r w:rsidRPr="005B0BD1">
              <w:rPr>
                <w:b/>
                <w:bCs/>
                <w:sz w:val="20"/>
                <w:szCs w:val="20"/>
                <w:lang w:bidi="ar-SA"/>
              </w:rPr>
              <w:t>Ед. измерения</w:t>
            </w:r>
          </w:p>
        </w:tc>
        <w:tc>
          <w:tcPr>
            <w:tcW w:w="2868" w:type="pct"/>
            <w:gridSpan w:val="7"/>
            <w:tcBorders>
              <w:top w:val="single" w:sz="4" w:space="0" w:color="auto"/>
              <w:left w:val="nil"/>
              <w:bottom w:val="single" w:sz="4" w:space="0" w:color="auto"/>
              <w:right w:val="single" w:sz="4" w:space="0" w:color="auto"/>
            </w:tcBorders>
            <w:shd w:val="clear" w:color="auto" w:fill="auto"/>
            <w:vAlign w:val="center"/>
            <w:hideMark/>
          </w:tcPr>
          <w:p w14:paraId="29DE7F41" w14:textId="77777777" w:rsidR="00DD2C2A" w:rsidRPr="005B0BD1" w:rsidRDefault="00DD2C2A" w:rsidP="00ED15ED">
            <w:pPr>
              <w:widowControl/>
              <w:autoSpaceDE/>
              <w:autoSpaceDN/>
              <w:jc w:val="center"/>
              <w:rPr>
                <w:b/>
                <w:bCs/>
                <w:sz w:val="20"/>
                <w:szCs w:val="20"/>
                <w:lang w:bidi="ar-SA"/>
              </w:rPr>
            </w:pPr>
            <w:r w:rsidRPr="005B0BD1">
              <w:rPr>
                <w:b/>
                <w:bCs/>
                <w:sz w:val="20"/>
                <w:szCs w:val="20"/>
                <w:lang w:bidi="ar-SA"/>
              </w:rPr>
              <w:t>Расчетный срок (на конец рассматриваемого периода)</w:t>
            </w:r>
          </w:p>
        </w:tc>
      </w:tr>
      <w:tr w:rsidR="004B4837" w:rsidRPr="005B0BD1" w14:paraId="4E48689D" w14:textId="77777777" w:rsidTr="00C01264">
        <w:trPr>
          <w:trHeight w:val="255"/>
          <w:tblHeader/>
        </w:trPr>
        <w:tc>
          <w:tcPr>
            <w:tcW w:w="1522" w:type="pct"/>
            <w:vMerge/>
            <w:tcBorders>
              <w:top w:val="single" w:sz="4" w:space="0" w:color="auto"/>
              <w:left w:val="single" w:sz="4" w:space="0" w:color="auto"/>
              <w:bottom w:val="single" w:sz="4" w:space="0" w:color="000000"/>
              <w:right w:val="single" w:sz="4" w:space="0" w:color="auto"/>
            </w:tcBorders>
            <w:vAlign w:val="center"/>
            <w:hideMark/>
          </w:tcPr>
          <w:p w14:paraId="2BE7E2BA" w14:textId="77777777" w:rsidR="004B4837" w:rsidRPr="005B0BD1" w:rsidRDefault="004B4837" w:rsidP="004B4837">
            <w:pPr>
              <w:widowControl/>
              <w:autoSpaceDE/>
              <w:autoSpaceDN/>
              <w:rPr>
                <w:b/>
                <w:bCs/>
                <w:sz w:val="20"/>
                <w:szCs w:val="20"/>
                <w:lang w:bidi="ar-SA"/>
              </w:rPr>
            </w:pPr>
          </w:p>
        </w:tc>
        <w:tc>
          <w:tcPr>
            <w:tcW w:w="610" w:type="pct"/>
            <w:vMerge/>
            <w:tcBorders>
              <w:top w:val="single" w:sz="4" w:space="0" w:color="auto"/>
              <w:left w:val="single" w:sz="4" w:space="0" w:color="auto"/>
              <w:bottom w:val="single" w:sz="4" w:space="0" w:color="auto"/>
              <w:right w:val="single" w:sz="4" w:space="0" w:color="auto"/>
            </w:tcBorders>
            <w:vAlign w:val="center"/>
            <w:hideMark/>
          </w:tcPr>
          <w:p w14:paraId="79F1C372" w14:textId="77777777" w:rsidR="004B4837" w:rsidRPr="005B0BD1" w:rsidRDefault="004B4837" w:rsidP="004B4837">
            <w:pPr>
              <w:widowControl/>
              <w:autoSpaceDE/>
              <w:autoSpaceDN/>
              <w:rPr>
                <w:b/>
                <w:bCs/>
                <w:sz w:val="20"/>
                <w:szCs w:val="20"/>
                <w:lang w:bidi="ar-SA"/>
              </w:rPr>
            </w:pPr>
          </w:p>
        </w:tc>
        <w:tc>
          <w:tcPr>
            <w:tcW w:w="395" w:type="pct"/>
            <w:tcBorders>
              <w:top w:val="nil"/>
              <w:left w:val="nil"/>
              <w:bottom w:val="single" w:sz="4" w:space="0" w:color="auto"/>
              <w:right w:val="single" w:sz="4" w:space="0" w:color="auto"/>
            </w:tcBorders>
            <w:shd w:val="clear" w:color="auto" w:fill="auto"/>
            <w:vAlign w:val="center"/>
          </w:tcPr>
          <w:p w14:paraId="4AE3F05D" w14:textId="0C8EA32E" w:rsidR="004B4837" w:rsidRPr="005B0BD1" w:rsidRDefault="004B4837" w:rsidP="004B4837">
            <w:pPr>
              <w:widowControl/>
              <w:autoSpaceDE/>
              <w:autoSpaceDN/>
              <w:jc w:val="center"/>
              <w:rPr>
                <w:b/>
                <w:bCs/>
                <w:sz w:val="20"/>
                <w:szCs w:val="20"/>
                <w:lang w:bidi="ar-SA"/>
              </w:rPr>
            </w:pPr>
            <w:r w:rsidRPr="005B0BD1">
              <w:rPr>
                <w:b/>
                <w:bCs/>
                <w:sz w:val="20"/>
                <w:szCs w:val="20"/>
                <w:lang w:bidi="ar-SA"/>
              </w:rPr>
              <w:t>2023</w:t>
            </w:r>
          </w:p>
        </w:tc>
        <w:tc>
          <w:tcPr>
            <w:tcW w:w="377" w:type="pct"/>
            <w:tcBorders>
              <w:top w:val="nil"/>
              <w:left w:val="nil"/>
              <w:bottom w:val="single" w:sz="4" w:space="0" w:color="auto"/>
              <w:right w:val="single" w:sz="4" w:space="0" w:color="auto"/>
            </w:tcBorders>
            <w:shd w:val="clear" w:color="auto" w:fill="auto"/>
            <w:vAlign w:val="center"/>
          </w:tcPr>
          <w:p w14:paraId="2588F4AE" w14:textId="21C68E39" w:rsidR="004B4837" w:rsidRPr="005B0BD1" w:rsidRDefault="004B4837" w:rsidP="004B4837">
            <w:pPr>
              <w:widowControl/>
              <w:autoSpaceDE/>
              <w:autoSpaceDN/>
              <w:jc w:val="center"/>
              <w:rPr>
                <w:b/>
                <w:bCs/>
                <w:sz w:val="20"/>
                <w:szCs w:val="20"/>
                <w:lang w:bidi="ar-SA"/>
              </w:rPr>
            </w:pPr>
            <w:r w:rsidRPr="005B0BD1">
              <w:rPr>
                <w:b/>
                <w:bCs/>
                <w:sz w:val="20"/>
                <w:szCs w:val="20"/>
                <w:lang w:bidi="ar-SA"/>
              </w:rPr>
              <w:t>2024</w:t>
            </w:r>
          </w:p>
        </w:tc>
        <w:tc>
          <w:tcPr>
            <w:tcW w:w="377" w:type="pct"/>
            <w:tcBorders>
              <w:top w:val="nil"/>
              <w:left w:val="nil"/>
              <w:bottom w:val="single" w:sz="4" w:space="0" w:color="auto"/>
              <w:right w:val="single" w:sz="4" w:space="0" w:color="auto"/>
            </w:tcBorders>
            <w:shd w:val="clear" w:color="auto" w:fill="auto"/>
            <w:vAlign w:val="center"/>
          </w:tcPr>
          <w:p w14:paraId="121F8956" w14:textId="293BE3E8" w:rsidR="004B4837" w:rsidRPr="005B0BD1" w:rsidRDefault="004B4837" w:rsidP="004B4837">
            <w:pPr>
              <w:widowControl/>
              <w:autoSpaceDE/>
              <w:autoSpaceDN/>
              <w:jc w:val="center"/>
              <w:rPr>
                <w:b/>
                <w:bCs/>
                <w:sz w:val="20"/>
                <w:szCs w:val="20"/>
                <w:lang w:bidi="ar-SA"/>
              </w:rPr>
            </w:pPr>
            <w:r w:rsidRPr="005B0BD1">
              <w:rPr>
                <w:b/>
                <w:bCs/>
                <w:sz w:val="20"/>
                <w:szCs w:val="20"/>
                <w:lang w:bidi="ar-SA"/>
              </w:rPr>
              <w:t>2025</w:t>
            </w:r>
          </w:p>
        </w:tc>
        <w:tc>
          <w:tcPr>
            <w:tcW w:w="378" w:type="pct"/>
            <w:tcBorders>
              <w:top w:val="nil"/>
              <w:left w:val="nil"/>
              <w:bottom w:val="single" w:sz="4" w:space="0" w:color="auto"/>
              <w:right w:val="single" w:sz="4" w:space="0" w:color="auto"/>
            </w:tcBorders>
            <w:shd w:val="clear" w:color="auto" w:fill="auto"/>
            <w:vAlign w:val="center"/>
          </w:tcPr>
          <w:p w14:paraId="5EE45EB7" w14:textId="009EF5BD" w:rsidR="004B4837" w:rsidRPr="005B0BD1" w:rsidRDefault="004B4837" w:rsidP="004B4837">
            <w:pPr>
              <w:widowControl/>
              <w:autoSpaceDE/>
              <w:autoSpaceDN/>
              <w:jc w:val="center"/>
              <w:rPr>
                <w:b/>
                <w:bCs/>
                <w:sz w:val="20"/>
                <w:szCs w:val="20"/>
                <w:lang w:bidi="ar-SA"/>
              </w:rPr>
            </w:pPr>
            <w:r w:rsidRPr="005B0BD1">
              <w:rPr>
                <w:b/>
                <w:bCs/>
                <w:sz w:val="20"/>
                <w:szCs w:val="20"/>
                <w:lang w:bidi="ar-SA"/>
              </w:rPr>
              <w:t>2026</w:t>
            </w:r>
          </w:p>
        </w:tc>
        <w:tc>
          <w:tcPr>
            <w:tcW w:w="378" w:type="pct"/>
            <w:tcBorders>
              <w:top w:val="nil"/>
              <w:left w:val="nil"/>
              <w:bottom w:val="single" w:sz="4" w:space="0" w:color="auto"/>
              <w:right w:val="single" w:sz="4" w:space="0" w:color="auto"/>
            </w:tcBorders>
            <w:shd w:val="clear" w:color="auto" w:fill="auto"/>
            <w:vAlign w:val="center"/>
          </w:tcPr>
          <w:p w14:paraId="7A126E57" w14:textId="2275D479" w:rsidR="004B4837" w:rsidRPr="005B0BD1" w:rsidRDefault="004B4837" w:rsidP="004B4837">
            <w:pPr>
              <w:widowControl/>
              <w:autoSpaceDE/>
              <w:autoSpaceDN/>
              <w:jc w:val="center"/>
              <w:rPr>
                <w:b/>
                <w:bCs/>
                <w:sz w:val="20"/>
                <w:szCs w:val="20"/>
                <w:lang w:bidi="ar-SA"/>
              </w:rPr>
            </w:pPr>
            <w:r w:rsidRPr="005B0BD1">
              <w:rPr>
                <w:b/>
                <w:bCs/>
                <w:sz w:val="20"/>
                <w:szCs w:val="20"/>
                <w:lang w:bidi="ar-SA"/>
              </w:rPr>
              <w:t>2027</w:t>
            </w:r>
          </w:p>
        </w:tc>
        <w:tc>
          <w:tcPr>
            <w:tcW w:w="485" w:type="pct"/>
            <w:tcBorders>
              <w:top w:val="nil"/>
              <w:left w:val="nil"/>
              <w:bottom w:val="single" w:sz="4" w:space="0" w:color="auto"/>
              <w:right w:val="single" w:sz="4" w:space="0" w:color="auto"/>
            </w:tcBorders>
            <w:shd w:val="clear" w:color="auto" w:fill="auto"/>
            <w:vAlign w:val="center"/>
          </w:tcPr>
          <w:p w14:paraId="301FF3F8" w14:textId="6AC77542" w:rsidR="004B4837" w:rsidRPr="005B0BD1" w:rsidRDefault="005F477E" w:rsidP="004B4837">
            <w:pPr>
              <w:widowControl/>
              <w:autoSpaceDE/>
              <w:autoSpaceDN/>
              <w:jc w:val="center"/>
              <w:rPr>
                <w:b/>
                <w:bCs/>
                <w:sz w:val="20"/>
                <w:szCs w:val="20"/>
                <w:lang w:bidi="ar-SA"/>
              </w:rPr>
            </w:pPr>
            <w:r w:rsidRPr="005B0BD1">
              <w:rPr>
                <w:b/>
                <w:bCs/>
                <w:sz w:val="20"/>
                <w:szCs w:val="20"/>
                <w:lang w:bidi="ar-SA"/>
              </w:rPr>
              <w:t>2028-2030</w:t>
            </w:r>
          </w:p>
        </w:tc>
        <w:tc>
          <w:tcPr>
            <w:tcW w:w="478" w:type="pct"/>
            <w:tcBorders>
              <w:top w:val="nil"/>
              <w:left w:val="nil"/>
              <w:bottom w:val="single" w:sz="4" w:space="0" w:color="auto"/>
              <w:right w:val="single" w:sz="4" w:space="0" w:color="auto"/>
            </w:tcBorders>
            <w:shd w:val="clear" w:color="auto" w:fill="auto"/>
            <w:vAlign w:val="center"/>
          </w:tcPr>
          <w:p w14:paraId="54DF4E61" w14:textId="65364431" w:rsidR="004B4837" w:rsidRPr="005B0BD1" w:rsidRDefault="005F477E" w:rsidP="004B4837">
            <w:pPr>
              <w:widowControl/>
              <w:autoSpaceDE/>
              <w:autoSpaceDN/>
              <w:jc w:val="center"/>
              <w:rPr>
                <w:b/>
                <w:bCs/>
                <w:sz w:val="20"/>
                <w:szCs w:val="20"/>
                <w:lang w:bidi="ar-SA"/>
              </w:rPr>
            </w:pPr>
            <w:r w:rsidRPr="005B0BD1">
              <w:rPr>
                <w:b/>
                <w:bCs/>
                <w:sz w:val="20"/>
                <w:szCs w:val="20"/>
                <w:lang w:bidi="ar-SA"/>
              </w:rPr>
              <w:t>2031-2035</w:t>
            </w:r>
          </w:p>
        </w:tc>
      </w:tr>
      <w:tr w:rsidR="00C01264" w:rsidRPr="00ED15ED" w14:paraId="22984D88" w14:textId="77777777" w:rsidTr="00DD2C2A">
        <w:trPr>
          <w:trHeight w:val="510"/>
        </w:trPr>
        <w:tc>
          <w:tcPr>
            <w:tcW w:w="1522" w:type="pct"/>
            <w:tcBorders>
              <w:top w:val="nil"/>
              <w:left w:val="single" w:sz="4" w:space="0" w:color="auto"/>
              <w:bottom w:val="single" w:sz="4" w:space="0" w:color="auto"/>
              <w:right w:val="single" w:sz="4" w:space="0" w:color="auto"/>
            </w:tcBorders>
            <w:shd w:val="clear" w:color="auto" w:fill="auto"/>
            <w:vAlign w:val="center"/>
            <w:hideMark/>
          </w:tcPr>
          <w:p w14:paraId="4AE2250D" w14:textId="77777777" w:rsidR="00C01264" w:rsidRPr="005B0BD1" w:rsidRDefault="00C01264" w:rsidP="00C01264">
            <w:pPr>
              <w:widowControl/>
              <w:autoSpaceDE/>
              <w:autoSpaceDN/>
              <w:ind w:left="-57" w:right="-57"/>
              <w:jc w:val="center"/>
              <w:rPr>
                <w:b/>
                <w:bCs/>
                <w:sz w:val="20"/>
                <w:szCs w:val="20"/>
                <w:lang w:bidi="ar-SA"/>
              </w:rPr>
            </w:pPr>
            <w:r w:rsidRPr="005B0BD1">
              <w:rPr>
                <w:b/>
                <w:bCs/>
                <w:sz w:val="20"/>
                <w:szCs w:val="20"/>
                <w:lang w:bidi="ar-SA"/>
              </w:rPr>
              <w:t>Дружногорское городское поселение</w:t>
            </w:r>
          </w:p>
        </w:tc>
        <w:tc>
          <w:tcPr>
            <w:tcW w:w="610" w:type="pct"/>
            <w:tcBorders>
              <w:top w:val="nil"/>
              <w:left w:val="nil"/>
              <w:bottom w:val="single" w:sz="4" w:space="0" w:color="auto"/>
              <w:right w:val="single" w:sz="4" w:space="0" w:color="auto"/>
            </w:tcBorders>
            <w:shd w:val="clear" w:color="auto" w:fill="auto"/>
            <w:vAlign w:val="center"/>
            <w:hideMark/>
          </w:tcPr>
          <w:p w14:paraId="60B451A4" w14:textId="77777777" w:rsidR="00C01264" w:rsidRPr="005B0BD1" w:rsidRDefault="00C01264" w:rsidP="00C01264">
            <w:pPr>
              <w:widowControl/>
              <w:autoSpaceDE/>
              <w:autoSpaceDN/>
              <w:jc w:val="center"/>
              <w:rPr>
                <w:b/>
                <w:bCs/>
                <w:sz w:val="20"/>
                <w:szCs w:val="20"/>
                <w:vertAlign w:val="superscript"/>
                <w:lang w:bidi="ar-SA"/>
              </w:rPr>
            </w:pPr>
            <w:r w:rsidRPr="005B0BD1">
              <w:rPr>
                <w:b/>
                <w:bCs/>
                <w:sz w:val="20"/>
                <w:szCs w:val="20"/>
                <w:lang w:bidi="ar-SA"/>
              </w:rPr>
              <w:t>тыс. м</w:t>
            </w:r>
            <w:r w:rsidRPr="005B0BD1">
              <w:rPr>
                <w:b/>
                <w:bCs/>
                <w:sz w:val="20"/>
                <w:szCs w:val="20"/>
                <w:vertAlign w:val="superscript"/>
                <w:lang w:bidi="ar-SA"/>
              </w:rPr>
              <w:t>2</w:t>
            </w:r>
          </w:p>
        </w:tc>
        <w:tc>
          <w:tcPr>
            <w:tcW w:w="395" w:type="pct"/>
            <w:tcBorders>
              <w:top w:val="nil"/>
              <w:left w:val="nil"/>
              <w:bottom w:val="single" w:sz="4" w:space="0" w:color="auto"/>
              <w:right w:val="single" w:sz="4" w:space="0" w:color="auto"/>
            </w:tcBorders>
            <w:shd w:val="clear" w:color="auto" w:fill="auto"/>
            <w:vAlign w:val="center"/>
          </w:tcPr>
          <w:p w14:paraId="00ACEC54" w14:textId="23F86656" w:rsidR="00C01264" w:rsidRPr="005B0BD1" w:rsidRDefault="00C01264" w:rsidP="00C01264">
            <w:pPr>
              <w:jc w:val="center"/>
            </w:pPr>
            <w:r w:rsidRPr="005B0BD1">
              <w:rPr>
                <w:b/>
                <w:bCs/>
                <w:sz w:val="20"/>
                <w:szCs w:val="20"/>
                <w:lang w:bidi="ar-SA"/>
              </w:rPr>
              <w:t>0,00</w:t>
            </w:r>
          </w:p>
        </w:tc>
        <w:tc>
          <w:tcPr>
            <w:tcW w:w="377" w:type="pct"/>
            <w:tcBorders>
              <w:top w:val="nil"/>
              <w:left w:val="nil"/>
              <w:bottom w:val="single" w:sz="4" w:space="0" w:color="auto"/>
              <w:right w:val="single" w:sz="4" w:space="0" w:color="auto"/>
            </w:tcBorders>
            <w:shd w:val="clear" w:color="auto" w:fill="auto"/>
            <w:vAlign w:val="center"/>
          </w:tcPr>
          <w:p w14:paraId="04F30DA3" w14:textId="1D4C3D4E" w:rsidR="00C01264" w:rsidRPr="005B0BD1" w:rsidRDefault="00C01264" w:rsidP="00C01264">
            <w:pPr>
              <w:jc w:val="center"/>
            </w:pPr>
            <w:r w:rsidRPr="005B0BD1">
              <w:rPr>
                <w:b/>
                <w:bCs/>
                <w:sz w:val="20"/>
                <w:szCs w:val="20"/>
                <w:lang w:bidi="ar-SA"/>
              </w:rPr>
              <w:t>0,00</w:t>
            </w:r>
          </w:p>
        </w:tc>
        <w:tc>
          <w:tcPr>
            <w:tcW w:w="377" w:type="pct"/>
            <w:tcBorders>
              <w:top w:val="nil"/>
              <w:left w:val="nil"/>
              <w:bottom w:val="single" w:sz="4" w:space="0" w:color="auto"/>
              <w:right w:val="single" w:sz="4" w:space="0" w:color="auto"/>
            </w:tcBorders>
            <w:shd w:val="clear" w:color="auto" w:fill="auto"/>
            <w:vAlign w:val="center"/>
          </w:tcPr>
          <w:p w14:paraId="7B5EE5C0" w14:textId="243B1641" w:rsidR="00C01264" w:rsidRPr="005B0BD1" w:rsidRDefault="00C01264" w:rsidP="00C01264">
            <w:pPr>
              <w:widowControl/>
              <w:autoSpaceDE/>
              <w:autoSpaceDN/>
              <w:ind w:left="-57" w:right="-57"/>
              <w:jc w:val="center"/>
              <w:rPr>
                <w:b/>
                <w:bCs/>
                <w:sz w:val="20"/>
                <w:szCs w:val="20"/>
                <w:lang w:bidi="ar-SA"/>
              </w:rPr>
            </w:pPr>
            <w:r w:rsidRPr="005B0BD1">
              <w:rPr>
                <w:b/>
                <w:bCs/>
                <w:sz w:val="20"/>
                <w:szCs w:val="20"/>
                <w:lang w:bidi="ar-SA"/>
              </w:rPr>
              <w:t>0,00</w:t>
            </w:r>
          </w:p>
        </w:tc>
        <w:tc>
          <w:tcPr>
            <w:tcW w:w="378" w:type="pct"/>
            <w:tcBorders>
              <w:top w:val="nil"/>
              <w:left w:val="nil"/>
              <w:bottom w:val="single" w:sz="4" w:space="0" w:color="auto"/>
              <w:right w:val="single" w:sz="4" w:space="0" w:color="auto"/>
            </w:tcBorders>
            <w:shd w:val="clear" w:color="auto" w:fill="auto"/>
            <w:vAlign w:val="center"/>
          </w:tcPr>
          <w:p w14:paraId="02A103A7" w14:textId="6F8C677C" w:rsidR="00C01264" w:rsidRPr="005B0BD1" w:rsidRDefault="00C01264" w:rsidP="00C01264">
            <w:pPr>
              <w:widowControl/>
              <w:autoSpaceDE/>
              <w:autoSpaceDN/>
              <w:ind w:left="-57" w:right="-57"/>
              <w:jc w:val="center"/>
              <w:rPr>
                <w:b/>
                <w:bCs/>
                <w:sz w:val="20"/>
                <w:szCs w:val="20"/>
                <w:lang w:bidi="ar-SA"/>
              </w:rPr>
            </w:pPr>
            <w:r w:rsidRPr="005B0BD1">
              <w:rPr>
                <w:b/>
                <w:bCs/>
                <w:sz w:val="20"/>
                <w:szCs w:val="20"/>
                <w:lang w:bidi="ar-SA"/>
              </w:rPr>
              <w:t>0,00</w:t>
            </w:r>
          </w:p>
        </w:tc>
        <w:tc>
          <w:tcPr>
            <w:tcW w:w="378" w:type="pct"/>
            <w:tcBorders>
              <w:top w:val="nil"/>
              <w:left w:val="nil"/>
              <w:bottom w:val="single" w:sz="4" w:space="0" w:color="auto"/>
              <w:right w:val="single" w:sz="4" w:space="0" w:color="auto"/>
            </w:tcBorders>
            <w:shd w:val="clear" w:color="auto" w:fill="auto"/>
            <w:vAlign w:val="center"/>
          </w:tcPr>
          <w:p w14:paraId="7615CC7F" w14:textId="77777777" w:rsidR="00C01264" w:rsidRPr="005B0BD1" w:rsidRDefault="00C01264" w:rsidP="00C01264">
            <w:pPr>
              <w:widowControl/>
              <w:autoSpaceDE/>
              <w:autoSpaceDN/>
              <w:ind w:left="-57" w:right="-57"/>
              <w:jc w:val="center"/>
              <w:rPr>
                <w:b/>
                <w:bCs/>
                <w:sz w:val="20"/>
                <w:szCs w:val="20"/>
                <w:lang w:bidi="ar-SA"/>
              </w:rPr>
            </w:pPr>
            <w:r w:rsidRPr="005B0BD1">
              <w:rPr>
                <w:b/>
                <w:bCs/>
                <w:sz w:val="20"/>
                <w:szCs w:val="20"/>
                <w:lang w:bidi="ar-SA"/>
              </w:rPr>
              <w:t>0,00</w:t>
            </w:r>
          </w:p>
        </w:tc>
        <w:tc>
          <w:tcPr>
            <w:tcW w:w="485" w:type="pct"/>
            <w:tcBorders>
              <w:top w:val="nil"/>
              <w:left w:val="nil"/>
              <w:bottom w:val="single" w:sz="4" w:space="0" w:color="auto"/>
              <w:right w:val="single" w:sz="4" w:space="0" w:color="auto"/>
            </w:tcBorders>
            <w:shd w:val="clear" w:color="auto" w:fill="auto"/>
            <w:vAlign w:val="center"/>
          </w:tcPr>
          <w:p w14:paraId="3D531222" w14:textId="77777777" w:rsidR="00C01264" w:rsidRPr="005B0BD1" w:rsidRDefault="00C01264" w:rsidP="00C01264">
            <w:pPr>
              <w:widowControl/>
              <w:autoSpaceDE/>
              <w:autoSpaceDN/>
              <w:ind w:left="-57" w:right="-57"/>
              <w:jc w:val="center"/>
              <w:rPr>
                <w:b/>
                <w:bCs/>
                <w:sz w:val="20"/>
                <w:szCs w:val="20"/>
                <w:lang w:bidi="ar-SA"/>
              </w:rPr>
            </w:pPr>
            <w:r w:rsidRPr="005B0BD1">
              <w:rPr>
                <w:b/>
                <w:bCs/>
                <w:sz w:val="20"/>
                <w:szCs w:val="20"/>
                <w:lang w:bidi="ar-SA"/>
              </w:rPr>
              <w:t>0,00</w:t>
            </w:r>
          </w:p>
        </w:tc>
        <w:tc>
          <w:tcPr>
            <w:tcW w:w="478" w:type="pct"/>
            <w:tcBorders>
              <w:top w:val="nil"/>
              <w:left w:val="nil"/>
              <w:bottom w:val="single" w:sz="4" w:space="0" w:color="auto"/>
              <w:right w:val="single" w:sz="4" w:space="0" w:color="auto"/>
            </w:tcBorders>
            <w:shd w:val="clear" w:color="auto" w:fill="auto"/>
            <w:vAlign w:val="center"/>
          </w:tcPr>
          <w:p w14:paraId="36EB85C8" w14:textId="77777777" w:rsidR="00C01264" w:rsidRPr="00ED15ED" w:rsidRDefault="00C01264" w:rsidP="00C01264">
            <w:pPr>
              <w:widowControl/>
              <w:autoSpaceDE/>
              <w:autoSpaceDN/>
              <w:ind w:left="-57" w:right="-57"/>
              <w:jc w:val="center"/>
              <w:rPr>
                <w:b/>
                <w:bCs/>
                <w:sz w:val="20"/>
                <w:szCs w:val="20"/>
                <w:lang w:bidi="ar-SA"/>
              </w:rPr>
            </w:pPr>
            <w:r w:rsidRPr="005B0BD1">
              <w:rPr>
                <w:b/>
                <w:bCs/>
                <w:sz w:val="20"/>
                <w:szCs w:val="20"/>
                <w:lang w:bidi="ar-SA"/>
              </w:rPr>
              <w:t>0,00</w:t>
            </w:r>
          </w:p>
        </w:tc>
      </w:tr>
      <w:tr w:rsidR="00C01264" w:rsidRPr="00ED15ED" w14:paraId="6678EEA3" w14:textId="77777777" w:rsidTr="00DD2C2A">
        <w:trPr>
          <w:trHeight w:val="255"/>
        </w:trPr>
        <w:tc>
          <w:tcPr>
            <w:tcW w:w="1522" w:type="pct"/>
            <w:tcBorders>
              <w:top w:val="nil"/>
              <w:left w:val="single" w:sz="4" w:space="0" w:color="auto"/>
              <w:bottom w:val="single" w:sz="4" w:space="0" w:color="auto"/>
              <w:right w:val="single" w:sz="4" w:space="0" w:color="auto"/>
            </w:tcBorders>
            <w:shd w:val="clear" w:color="auto" w:fill="auto"/>
            <w:vAlign w:val="center"/>
            <w:hideMark/>
          </w:tcPr>
          <w:p w14:paraId="47E31EAA" w14:textId="77777777" w:rsidR="00C01264" w:rsidRPr="00ED15ED" w:rsidRDefault="00C01264" w:rsidP="00C01264">
            <w:pPr>
              <w:widowControl/>
              <w:autoSpaceDE/>
              <w:autoSpaceDN/>
              <w:ind w:left="-57" w:right="-57"/>
              <w:jc w:val="center"/>
              <w:rPr>
                <w:bCs/>
                <w:sz w:val="20"/>
                <w:szCs w:val="20"/>
                <w:lang w:bidi="ar-SA"/>
              </w:rPr>
            </w:pPr>
            <w:r w:rsidRPr="00ED15ED">
              <w:rPr>
                <w:bCs/>
                <w:sz w:val="20"/>
                <w:szCs w:val="20"/>
                <w:lang w:bidi="ar-SA"/>
              </w:rPr>
              <w:t>Жилые</w:t>
            </w:r>
          </w:p>
        </w:tc>
        <w:tc>
          <w:tcPr>
            <w:tcW w:w="610" w:type="pct"/>
            <w:tcBorders>
              <w:top w:val="nil"/>
              <w:left w:val="nil"/>
              <w:bottom w:val="single" w:sz="4" w:space="0" w:color="auto"/>
              <w:right w:val="single" w:sz="4" w:space="0" w:color="auto"/>
            </w:tcBorders>
            <w:shd w:val="clear" w:color="auto" w:fill="auto"/>
            <w:hideMark/>
          </w:tcPr>
          <w:p w14:paraId="6F1C4BCD" w14:textId="77777777" w:rsidR="00C01264" w:rsidRPr="00ED15ED" w:rsidRDefault="00C01264" w:rsidP="00C01264">
            <w:pPr>
              <w:widowControl/>
              <w:autoSpaceDE/>
              <w:autoSpaceDN/>
              <w:jc w:val="center"/>
              <w:rPr>
                <w:bCs/>
                <w:sz w:val="20"/>
                <w:szCs w:val="20"/>
                <w:lang w:bidi="ar-SA"/>
              </w:rPr>
            </w:pPr>
            <w:r w:rsidRPr="00ED15ED">
              <w:rPr>
                <w:bCs/>
                <w:sz w:val="20"/>
                <w:szCs w:val="20"/>
                <w:lang w:bidi="ar-SA"/>
              </w:rPr>
              <w:t>тыс. м</w:t>
            </w:r>
            <w:r w:rsidRPr="00ED15ED">
              <w:rPr>
                <w:bCs/>
                <w:sz w:val="20"/>
                <w:szCs w:val="20"/>
                <w:vertAlign w:val="superscript"/>
                <w:lang w:bidi="ar-SA"/>
              </w:rPr>
              <w:t>2</w:t>
            </w:r>
          </w:p>
        </w:tc>
        <w:tc>
          <w:tcPr>
            <w:tcW w:w="395" w:type="pct"/>
            <w:tcBorders>
              <w:top w:val="nil"/>
              <w:left w:val="nil"/>
              <w:bottom w:val="single" w:sz="4" w:space="0" w:color="auto"/>
              <w:right w:val="single" w:sz="4" w:space="0" w:color="auto"/>
            </w:tcBorders>
            <w:shd w:val="clear" w:color="auto" w:fill="auto"/>
            <w:vAlign w:val="center"/>
          </w:tcPr>
          <w:p w14:paraId="2B94F4D4" w14:textId="0054FBBD" w:rsidR="00C01264" w:rsidRPr="00ED15ED" w:rsidRDefault="00C01264" w:rsidP="00C01264">
            <w:pPr>
              <w:jc w:val="center"/>
            </w:pPr>
            <w:r w:rsidRPr="00ED15ED">
              <w:rPr>
                <w:bCs/>
                <w:sz w:val="20"/>
                <w:szCs w:val="20"/>
                <w:lang w:bidi="ar-SA"/>
              </w:rPr>
              <w:t>0,00</w:t>
            </w:r>
          </w:p>
        </w:tc>
        <w:tc>
          <w:tcPr>
            <w:tcW w:w="377" w:type="pct"/>
            <w:tcBorders>
              <w:top w:val="nil"/>
              <w:left w:val="nil"/>
              <w:bottom w:val="single" w:sz="4" w:space="0" w:color="auto"/>
              <w:right w:val="single" w:sz="4" w:space="0" w:color="auto"/>
            </w:tcBorders>
            <w:shd w:val="clear" w:color="auto" w:fill="auto"/>
            <w:vAlign w:val="center"/>
          </w:tcPr>
          <w:p w14:paraId="0C813E83" w14:textId="10D89D4D" w:rsidR="00C01264" w:rsidRPr="00ED15ED" w:rsidRDefault="00C01264" w:rsidP="00C01264">
            <w:pPr>
              <w:jc w:val="center"/>
            </w:pPr>
            <w:r w:rsidRPr="00ED15ED">
              <w:rPr>
                <w:bCs/>
                <w:sz w:val="20"/>
                <w:szCs w:val="20"/>
                <w:lang w:bidi="ar-SA"/>
              </w:rPr>
              <w:t>0,00</w:t>
            </w:r>
          </w:p>
        </w:tc>
        <w:tc>
          <w:tcPr>
            <w:tcW w:w="377" w:type="pct"/>
            <w:tcBorders>
              <w:top w:val="nil"/>
              <w:left w:val="nil"/>
              <w:bottom w:val="single" w:sz="4" w:space="0" w:color="auto"/>
              <w:right w:val="single" w:sz="4" w:space="0" w:color="auto"/>
            </w:tcBorders>
            <w:shd w:val="clear" w:color="auto" w:fill="auto"/>
            <w:vAlign w:val="center"/>
          </w:tcPr>
          <w:p w14:paraId="5547E4BB" w14:textId="09D171B7" w:rsidR="00C01264" w:rsidRPr="00ED15ED" w:rsidRDefault="00C01264" w:rsidP="00C01264">
            <w:pPr>
              <w:jc w:val="center"/>
            </w:pPr>
            <w:r w:rsidRPr="00ED15ED">
              <w:rPr>
                <w:bCs/>
                <w:sz w:val="20"/>
                <w:szCs w:val="20"/>
                <w:lang w:bidi="ar-SA"/>
              </w:rPr>
              <w:t>0,00</w:t>
            </w:r>
          </w:p>
        </w:tc>
        <w:tc>
          <w:tcPr>
            <w:tcW w:w="378" w:type="pct"/>
            <w:tcBorders>
              <w:top w:val="nil"/>
              <w:left w:val="nil"/>
              <w:bottom w:val="single" w:sz="4" w:space="0" w:color="auto"/>
              <w:right w:val="single" w:sz="4" w:space="0" w:color="auto"/>
            </w:tcBorders>
            <w:shd w:val="clear" w:color="auto" w:fill="auto"/>
            <w:vAlign w:val="center"/>
          </w:tcPr>
          <w:p w14:paraId="421EBC2A" w14:textId="786AF528" w:rsidR="00C01264" w:rsidRPr="00ED15ED" w:rsidRDefault="00C01264" w:rsidP="00C01264">
            <w:pPr>
              <w:jc w:val="center"/>
            </w:pPr>
            <w:r w:rsidRPr="00ED15ED">
              <w:rPr>
                <w:bCs/>
                <w:sz w:val="20"/>
                <w:szCs w:val="20"/>
                <w:lang w:bidi="ar-SA"/>
              </w:rPr>
              <w:t>0,00</w:t>
            </w:r>
          </w:p>
        </w:tc>
        <w:tc>
          <w:tcPr>
            <w:tcW w:w="378" w:type="pct"/>
            <w:tcBorders>
              <w:top w:val="nil"/>
              <w:left w:val="nil"/>
              <w:bottom w:val="single" w:sz="4" w:space="0" w:color="auto"/>
              <w:right w:val="single" w:sz="4" w:space="0" w:color="auto"/>
            </w:tcBorders>
            <w:shd w:val="clear" w:color="auto" w:fill="auto"/>
            <w:vAlign w:val="center"/>
          </w:tcPr>
          <w:p w14:paraId="3025761E" w14:textId="77777777" w:rsidR="00C01264" w:rsidRPr="00ED15ED" w:rsidRDefault="00C01264" w:rsidP="00C01264">
            <w:pPr>
              <w:jc w:val="center"/>
            </w:pPr>
            <w:r w:rsidRPr="00ED15ED">
              <w:rPr>
                <w:bCs/>
                <w:sz w:val="20"/>
                <w:szCs w:val="20"/>
                <w:lang w:bidi="ar-SA"/>
              </w:rPr>
              <w:t>0,00</w:t>
            </w:r>
          </w:p>
        </w:tc>
        <w:tc>
          <w:tcPr>
            <w:tcW w:w="485" w:type="pct"/>
            <w:tcBorders>
              <w:top w:val="nil"/>
              <w:left w:val="nil"/>
              <w:bottom w:val="single" w:sz="4" w:space="0" w:color="auto"/>
              <w:right w:val="single" w:sz="4" w:space="0" w:color="auto"/>
            </w:tcBorders>
            <w:shd w:val="clear" w:color="auto" w:fill="auto"/>
            <w:vAlign w:val="center"/>
          </w:tcPr>
          <w:p w14:paraId="28313517" w14:textId="77777777" w:rsidR="00C01264" w:rsidRPr="00ED15ED" w:rsidRDefault="00C01264" w:rsidP="00C01264">
            <w:pPr>
              <w:jc w:val="center"/>
            </w:pPr>
            <w:r w:rsidRPr="00ED15ED">
              <w:rPr>
                <w:bCs/>
                <w:sz w:val="20"/>
                <w:szCs w:val="20"/>
                <w:lang w:bidi="ar-SA"/>
              </w:rPr>
              <w:t>0,00</w:t>
            </w:r>
          </w:p>
        </w:tc>
        <w:tc>
          <w:tcPr>
            <w:tcW w:w="478" w:type="pct"/>
            <w:tcBorders>
              <w:top w:val="nil"/>
              <w:left w:val="nil"/>
              <w:bottom w:val="single" w:sz="4" w:space="0" w:color="auto"/>
              <w:right w:val="single" w:sz="4" w:space="0" w:color="auto"/>
            </w:tcBorders>
            <w:shd w:val="clear" w:color="auto" w:fill="auto"/>
            <w:vAlign w:val="center"/>
          </w:tcPr>
          <w:p w14:paraId="02CE852E" w14:textId="77777777" w:rsidR="00C01264" w:rsidRPr="00ED15ED" w:rsidRDefault="00C01264" w:rsidP="00C01264">
            <w:pPr>
              <w:jc w:val="center"/>
            </w:pPr>
            <w:r w:rsidRPr="00ED15ED">
              <w:rPr>
                <w:bCs/>
                <w:sz w:val="20"/>
                <w:szCs w:val="20"/>
                <w:lang w:bidi="ar-SA"/>
              </w:rPr>
              <w:t>0,00</w:t>
            </w:r>
          </w:p>
        </w:tc>
      </w:tr>
      <w:tr w:rsidR="00C01264" w:rsidRPr="00ED15ED" w14:paraId="30A95103" w14:textId="77777777" w:rsidTr="00DD2C2A">
        <w:trPr>
          <w:trHeight w:val="255"/>
        </w:trPr>
        <w:tc>
          <w:tcPr>
            <w:tcW w:w="1522" w:type="pct"/>
            <w:tcBorders>
              <w:top w:val="nil"/>
              <w:left w:val="single" w:sz="4" w:space="0" w:color="auto"/>
              <w:bottom w:val="single" w:sz="4" w:space="0" w:color="auto"/>
              <w:right w:val="single" w:sz="4" w:space="0" w:color="auto"/>
            </w:tcBorders>
            <w:shd w:val="clear" w:color="auto" w:fill="auto"/>
            <w:vAlign w:val="center"/>
            <w:hideMark/>
          </w:tcPr>
          <w:p w14:paraId="4867E18B" w14:textId="77777777" w:rsidR="00C01264" w:rsidRPr="00ED15ED" w:rsidRDefault="00C01264" w:rsidP="00C01264">
            <w:pPr>
              <w:widowControl/>
              <w:autoSpaceDE/>
              <w:autoSpaceDN/>
              <w:ind w:left="-57" w:right="-57"/>
              <w:jc w:val="center"/>
              <w:rPr>
                <w:bCs/>
                <w:sz w:val="20"/>
                <w:szCs w:val="20"/>
                <w:lang w:bidi="ar-SA"/>
              </w:rPr>
            </w:pPr>
            <w:r w:rsidRPr="00ED15ED">
              <w:rPr>
                <w:bCs/>
                <w:sz w:val="20"/>
                <w:szCs w:val="20"/>
                <w:lang w:bidi="ar-SA"/>
              </w:rPr>
              <w:t>Общественные</w:t>
            </w:r>
          </w:p>
        </w:tc>
        <w:tc>
          <w:tcPr>
            <w:tcW w:w="610" w:type="pct"/>
            <w:tcBorders>
              <w:top w:val="nil"/>
              <w:left w:val="nil"/>
              <w:bottom w:val="single" w:sz="4" w:space="0" w:color="auto"/>
              <w:right w:val="single" w:sz="4" w:space="0" w:color="auto"/>
            </w:tcBorders>
            <w:shd w:val="clear" w:color="auto" w:fill="auto"/>
            <w:hideMark/>
          </w:tcPr>
          <w:p w14:paraId="544474C6" w14:textId="77777777" w:rsidR="00C01264" w:rsidRPr="00ED15ED" w:rsidRDefault="00C01264" w:rsidP="00C01264">
            <w:pPr>
              <w:widowControl/>
              <w:autoSpaceDE/>
              <w:autoSpaceDN/>
              <w:jc w:val="center"/>
              <w:rPr>
                <w:bCs/>
                <w:sz w:val="20"/>
                <w:szCs w:val="20"/>
                <w:lang w:bidi="ar-SA"/>
              </w:rPr>
            </w:pPr>
            <w:r w:rsidRPr="00ED15ED">
              <w:rPr>
                <w:bCs/>
                <w:sz w:val="20"/>
                <w:szCs w:val="20"/>
                <w:lang w:bidi="ar-SA"/>
              </w:rPr>
              <w:t>тыс. м</w:t>
            </w:r>
            <w:r w:rsidRPr="00ED15ED">
              <w:rPr>
                <w:bCs/>
                <w:sz w:val="20"/>
                <w:szCs w:val="20"/>
                <w:vertAlign w:val="superscript"/>
                <w:lang w:bidi="ar-SA"/>
              </w:rPr>
              <w:t>2</w:t>
            </w:r>
          </w:p>
        </w:tc>
        <w:tc>
          <w:tcPr>
            <w:tcW w:w="395" w:type="pct"/>
            <w:tcBorders>
              <w:top w:val="nil"/>
              <w:left w:val="nil"/>
              <w:bottom w:val="single" w:sz="4" w:space="0" w:color="auto"/>
              <w:right w:val="single" w:sz="4" w:space="0" w:color="auto"/>
            </w:tcBorders>
            <w:shd w:val="clear" w:color="auto" w:fill="auto"/>
            <w:vAlign w:val="center"/>
          </w:tcPr>
          <w:p w14:paraId="6140C39E" w14:textId="5205727F" w:rsidR="00C01264" w:rsidRPr="00ED15ED" w:rsidRDefault="00C01264" w:rsidP="00C01264">
            <w:pPr>
              <w:jc w:val="center"/>
            </w:pPr>
            <w:r w:rsidRPr="00ED15ED">
              <w:rPr>
                <w:bCs/>
                <w:sz w:val="20"/>
                <w:szCs w:val="20"/>
                <w:lang w:bidi="ar-SA"/>
              </w:rPr>
              <w:t>0,00</w:t>
            </w:r>
          </w:p>
        </w:tc>
        <w:tc>
          <w:tcPr>
            <w:tcW w:w="377" w:type="pct"/>
            <w:tcBorders>
              <w:top w:val="nil"/>
              <w:left w:val="nil"/>
              <w:bottom w:val="single" w:sz="4" w:space="0" w:color="auto"/>
              <w:right w:val="single" w:sz="4" w:space="0" w:color="auto"/>
            </w:tcBorders>
            <w:shd w:val="clear" w:color="auto" w:fill="auto"/>
            <w:vAlign w:val="center"/>
          </w:tcPr>
          <w:p w14:paraId="0C9D6FA0" w14:textId="61173CC8" w:rsidR="00C01264" w:rsidRPr="00ED15ED" w:rsidRDefault="00C01264" w:rsidP="00C01264">
            <w:pPr>
              <w:jc w:val="center"/>
            </w:pPr>
            <w:r w:rsidRPr="00ED15ED">
              <w:rPr>
                <w:bCs/>
                <w:sz w:val="20"/>
                <w:szCs w:val="20"/>
                <w:lang w:bidi="ar-SA"/>
              </w:rPr>
              <w:t>0,00</w:t>
            </w:r>
          </w:p>
        </w:tc>
        <w:tc>
          <w:tcPr>
            <w:tcW w:w="377" w:type="pct"/>
            <w:tcBorders>
              <w:top w:val="nil"/>
              <w:left w:val="nil"/>
              <w:bottom w:val="single" w:sz="4" w:space="0" w:color="auto"/>
              <w:right w:val="single" w:sz="4" w:space="0" w:color="auto"/>
            </w:tcBorders>
            <w:shd w:val="clear" w:color="auto" w:fill="auto"/>
            <w:vAlign w:val="center"/>
          </w:tcPr>
          <w:p w14:paraId="0ECFFDD5" w14:textId="43043280" w:rsidR="00C01264" w:rsidRPr="00ED15ED" w:rsidRDefault="00C01264" w:rsidP="00C01264">
            <w:pPr>
              <w:jc w:val="center"/>
            </w:pPr>
            <w:r w:rsidRPr="00ED15ED">
              <w:rPr>
                <w:bCs/>
                <w:sz w:val="20"/>
                <w:szCs w:val="20"/>
                <w:lang w:bidi="ar-SA"/>
              </w:rPr>
              <w:t>0,00</w:t>
            </w:r>
          </w:p>
        </w:tc>
        <w:tc>
          <w:tcPr>
            <w:tcW w:w="378" w:type="pct"/>
            <w:tcBorders>
              <w:top w:val="nil"/>
              <w:left w:val="nil"/>
              <w:bottom w:val="single" w:sz="4" w:space="0" w:color="auto"/>
              <w:right w:val="single" w:sz="4" w:space="0" w:color="auto"/>
            </w:tcBorders>
            <w:shd w:val="clear" w:color="auto" w:fill="auto"/>
            <w:vAlign w:val="center"/>
          </w:tcPr>
          <w:p w14:paraId="5C498A67" w14:textId="3A4BFC23" w:rsidR="00C01264" w:rsidRPr="00ED15ED" w:rsidRDefault="00C01264" w:rsidP="00C01264">
            <w:pPr>
              <w:jc w:val="center"/>
            </w:pPr>
            <w:r w:rsidRPr="00ED15ED">
              <w:rPr>
                <w:bCs/>
                <w:sz w:val="20"/>
                <w:szCs w:val="20"/>
                <w:lang w:bidi="ar-SA"/>
              </w:rPr>
              <w:t>0,00</w:t>
            </w:r>
          </w:p>
        </w:tc>
        <w:tc>
          <w:tcPr>
            <w:tcW w:w="378" w:type="pct"/>
            <w:tcBorders>
              <w:top w:val="nil"/>
              <w:left w:val="nil"/>
              <w:bottom w:val="single" w:sz="4" w:space="0" w:color="auto"/>
              <w:right w:val="single" w:sz="4" w:space="0" w:color="auto"/>
            </w:tcBorders>
            <w:shd w:val="clear" w:color="auto" w:fill="auto"/>
            <w:vAlign w:val="center"/>
          </w:tcPr>
          <w:p w14:paraId="0C4F69D6" w14:textId="77777777" w:rsidR="00C01264" w:rsidRPr="00ED15ED" w:rsidRDefault="00C01264" w:rsidP="00C01264">
            <w:pPr>
              <w:jc w:val="center"/>
            </w:pPr>
            <w:r w:rsidRPr="00ED15ED">
              <w:rPr>
                <w:bCs/>
                <w:sz w:val="20"/>
                <w:szCs w:val="20"/>
                <w:lang w:bidi="ar-SA"/>
              </w:rPr>
              <w:t>0,00</w:t>
            </w:r>
          </w:p>
        </w:tc>
        <w:tc>
          <w:tcPr>
            <w:tcW w:w="485" w:type="pct"/>
            <w:tcBorders>
              <w:top w:val="nil"/>
              <w:left w:val="nil"/>
              <w:bottom w:val="single" w:sz="4" w:space="0" w:color="auto"/>
              <w:right w:val="single" w:sz="4" w:space="0" w:color="auto"/>
            </w:tcBorders>
            <w:shd w:val="clear" w:color="auto" w:fill="auto"/>
            <w:vAlign w:val="center"/>
          </w:tcPr>
          <w:p w14:paraId="5D9BF71B" w14:textId="77777777" w:rsidR="00C01264" w:rsidRPr="00ED15ED" w:rsidRDefault="00C01264" w:rsidP="00C01264">
            <w:pPr>
              <w:jc w:val="center"/>
            </w:pPr>
            <w:r w:rsidRPr="00ED15ED">
              <w:rPr>
                <w:bCs/>
                <w:sz w:val="20"/>
                <w:szCs w:val="20"/>
                <w:lang w:bidi="ar-SA"/>
              </w:rPr>
              <w:t>0,00</w:t>
            </w:r>
          </w:p>
        </w:tc>
        <w:tc>
          <w:tcPr>
            <w:tcW w:w="478" w:type="pct"/>
            <w:tcBorders>
              <w:top w:val="nil"/>
              <w:left w:val="nil"/>
              <w:bottom w:val="single" w:sz="4" w:space="0" w:color="auto"/>
              <w:right w:val="single" w:sz="4" w:space="0" w:color="auto"/>
            </w:tcBorders>
            <w:shd w:val="clear" w:color="auto" w:fill="auto"/>
            <w:vAlign w:val="center"/>
          </w:tcPr>
          <w:p w14:paraId="4363A1C6" w14:textId="77777777" w:rsidR="00C01264" w:rsidRPr="00ED15ED" w:rsidRDefault="00C01264" w:rsidP="00C01264">
            <w:pPr>
              <w:jc w:val="center"/>
            </w:pPr>
            <w:r w:rsidRPr="00ED15ED">
              <w:rPr>
                <w:bCs/>
                <w:sz w:val="20"/>
                <w:szCs w:val="20"/>
                <w:lang w:bidi="ar-SA"/>
              </w:rPr>
              <w:t>0,00</w:t>
            </w:r>
          </w:p>
        </w:tc>
      </w:tr>
      <w:tr w:rsidR="00C01264" w:rsidRPr="00ED15ED" w14:paraId="11C11FE9" w14:textId="77777777" w:rsidTr="00DD2C2A">
        <w:trPr>
          <w:trHeight w:val="255"/>
        </w:trPr>
        <w:tc>
          <w:tcPr>
            <w:tcW w:w="1522" w:type="pct"/>
            <w:tcBorders>
              <w:top w:val="nil"/>
              <w:left w:val="single" w:sz="4" w:space="0" w:color="auto"/>
              <w:bottom w:val="single" w:sz="4" w:space="0" w:color="auto"/>
              <w:right w:val="single" w:sz="4" w:space="0" w:color="auto"/>
            </w:tcBorders>
            <w:shd w:val="clear" w:color="auto" w:fill="auto"/>
            <w:vAlign w:val="center"/>
            <w:hideMark/>
          </w:tcPr>
          <w:p w14:paraId="6A95B7C1" w14:textId="77777777" w:rsidR="00C01264" w:rsidRPr="00ED15ED" w:rsidRDefault="00C01264" w:rsidP="00C01264">
            <w:pPr>
              <w:widowControl/>
              <w:autoSpaceDE/>
              <w:autoSpaceDN/>
              <w:ind w:left="-57" w:right="-57"/>
              <w:jc w:val="center"/>
              <w:rPr>
                <w:bCs/>
                <w:sz w:val="20"/>
                <w:szCs w:val="20"/>
                <w:lang w:bidi="ar-SA"/>
              </w:rPr>
            </w:pPr>
            <w:r w:rsidRPr="00ED15ED">
              <w:rPr>
                <w:bCs/>
                <w:sz w:val="20"/>
                <w:szCs w:val="20"/>
                <w:lang w:bidi="ar-SA"/>
              </w:rPr>
              <w:t>Прочие</w:t>
            </w:r>
          </w:p>
        </w:tc>
        <w:tc>
          <w:tcPr>
            <w:tcW w:w="610" w:type="pct"/>
            <w:tcBorders>
              <w:top w:val="nil"/>
              <w:left w:val="nil"/>
              <w:bottom w:val="single" w:sz="4" w:space="0" w:color="auto"/>
              <w:right w:val="single" w:sz="4" w:space="0" w:color="auto"/>
            </w:tcBorders>
            <w:shd w:val="clear" w:color="auto" w:fill="auto"/>
            <w:hideMark/>
          </w:tcPr>
          <w:p w14:paraId="0CB754E3" w14:textId="77777777" w:rsidR="00C01264" w:rsidRPr="00ED15ED" w:rsidRDefault="00C01264" w:rsidP="00C01264">
            <w:pPr>
              <w:widowControl/>
              <w:autoSpaceDE/>
              <w:autoSpaceDN/>
              <w:jc w:val="center"/>
              <w:rPr>
                <w:bCs/>
                <w:sz w:val="20"/>
                <w:szCs w:val="20"/>
                <w:lang w:bidi="ar-SA"/>
              </w:rPr>
            </w:pPr>
            <w:r w:rsidRPr="00ED15ED">
              <w:rPr>
                <w:bCs/>
                <w:sz w:val="20"/>
                <w:szCs w:val="20"/>
                <w:lang w:bidi="ar-SA"/>
              </w:rPr>
              <w:t>тыс. м</w:t>
            </w:r>
            <w:r w:rsidRPr="00ED15ED">
              <w:rPr>
                <w:bCs/>
                <w:sz w:val="20"/>
                <w:szCs w:val="20"/>
                <w:vertAlign w:val="superscript"/>
                <w:lang w:bidi="ar-SA"/>
              </w:rPr>
              <w:t>2</w:t>
            </w:r>
          </w:p>
        </w:tc>
        <w:tc>
          <w:tcPr>
            <w:tcW w:w="395" w:type="pct"/>
            <w:tcBorders>
              <w:top w:val="nil"/>
              <w:left w:val="nil"/>
              <w:bottom w:val="single" w:sz="4" w:space="0" w:color="auto"/>
              <w:right w:val="single" w:sz="4" w:space="0" w:color="auto"/>
            </w:tcBorders>
            <w:shd w:val="clear" w:color="auto" w:fill="auto"/>
            <w:vAlign w:val="center"/>
          </w:tcPr>
          <w:p w14:paraId="70403FE9" w14:textId="29D4508C" w:rsidR="00C01264" w:rsidRPr="00ED15ED" w:rsidRDefault="00C01264" w:rsidP="00C01264">
            <w:pPr>
              <w:jc w:val="center"/>
            </w:pPr>
            <w:r w:rsidRPr="00ED15ED">
              <w:rPr>
                <w:bCs/>
                <w:sz w:val="20"/>
                <w:szCs w:val="20"/>
                <w:lang w:bidi="ar-SA"/>
              </w:rPr>
              <w:t>0,00</w:t>
            </w:r>
          </w:p>
        </w:tc>
        <w:tc>
          <w:tcPr>
            <w:tcW w:w="377" w:type="pct"/>
            <w:tcBorders>
              <w:top w:val="nil"/>
              <w:left w:val="nil"/>
              <w:bottom w:val="single" w:sz="4" w:space="0" w:color="auto"/>
              <w:right w:val="single" w:sz="4" w:space="0" w:color="auto"/>
            </w:tcBorders>
            <w:shd w:val="clear" w:color="auto" w:fill="auto"/>
            <w:vAlign w:val="center"/>
          </w:tcPr>
          <w:p w14:paraId="6BE0B75E" w14:textId="5383AC22" w:rsidR="00C01264" w:rsidRPr="00ED15ED" w:rsidRDefault="00C01264" w:rsidP="00C01264">
            <w:pPr>
              <w:jc w:val="center"/>
            </w:pPr>
            <w:r w:rsidRPr="00ED15ED">
              <w:rPr>
                <w:bCs/>
                <w:sz w:val="20"/>
                <w:szCs w:val="20"/>
                <w:lang w:bidi="ar-SA"/>
              </w:rPr>
              <w:t>0,00</w:t>
            </w:r>
          </w:p>
        </w:tc>
        <w:tc>
          <w:tcPr>
            <w:tcW w:w="377" w:type="pct"/>
            <w:tcBorders>
              <w:top w:val="nil"/>
              <w:left w:val="nil"/>
              <w:bottom w:val="single" w:sz="4" w:space="0" w:color="auto"/>
              <w:right w:val="single" w:sz="4" w:space="0" w:color="auto"/>
            </w:tcBorders>
            <w:shd w:val="clear" w:color="auto" w:fill="auto"/>
            <w:vAlign w:val="center"/>
          </w:tcPr>
          <w:p w14:paraId="26E77661" w14:textId="13123B1C" w:rsidR="00C01264" w:rsidRPr="00ED15ED" w:rsidRDefault="00C01264" w:rsidP="00C01264">
            <w:pPr>
              <w:jc w:val="center"/>
            </w:pPr>
            <w:r w:rsidRPr="00ED15ED">
              <w:rPr>
                <w:bCs/>
                <w:sz w:val="20"/>
                <w:szCs w:val="20"/>
                <w:lang w:bidi="ar-SA"/>
              </w:rPr>
              <w:t>0,00</w:t>
            </w:r>
          </w:p>
        </w:tc>
        <w:tc>
          <w:tcPr>
            <w:tcW w:w="378" w:type="pct"/>
            <w:tcBorders>
              <w:top w:val="nil"/>
              <w:left w:val="nil"/>
              <w:bottom w:val="single" w:sz="4" w:space="0" w:color="auto"/>
              <w:right w:val="single" w:sz="4" w:space="0" w:color="auto"/>
            </w:tcBorders>
            <w:shd w:val="clear" w:color="auto" w:fill="auto"/>
            <w:vAlign w:val="center"/>
          </w:tcPr>
          <w:p w14:paraId="18B52A01" w14:textId="1014A741" w:rsidR="00C01264" w:rsidRPr="00ED15ED" w:rsidRDefault="00C01264" w:rsidP="00C01264">
            <w:pPr>
              <w:jc w:val="center"/>
            </w:pPr>
            <w:r w:rsidRPr="00ED15ED">
              <w:rPr>
                <w:bCs/>
                <w:sz w:val="20"/>
                <w:szCs w:val="20"/>
                <w:lang w:bidi="ar-SA"/>
              </w:rPr>
              <w:t>0,00</w:t>
            </w:r>
          </w:p>
        </w:tc>
        <w:tc>
          <w:tcPr>
            <w:tcW w:w="378" w:type="pct"/>
            <w:tcBorders>
              <w:top w:val="nil"/>
              <w:left w:val="nil"/>
              <w:bottom w:val="single" w:sz="4" w:space="0" w:color="auto"/>
              <w:right w:val="single" w:sz="4" w:space="0" w:color="auto"/>
            </w:tcBorders>
            <w:shd w:val="clear" w:color="auto" w:fill="auto"/>
            <w:vAlign w:val="center"/>
          </w:tcPr>
          <w:p w14:paraId="791915C4" w14:textId="77777777" w:rsidR="00C01264" w:rsidRPr="00ED15ED" w:rsidRDefault="00C01264" w:rsidP="00C01264">
            <w:pPr>
              <w:jc w:val="center"/>
            </w:pPr>
            <w:r w:rsidRPr="00ED15ED">
              <w:rPr>
                <w:bCs/>
                <w:sz w:val="20"/>
                <w:szCs w:val="20"/>
                <w:lang w:bidi="ar-SA"/>
              </w:rPr>
              <w:t>0,00</w:t>
            </w:r>
          </w:p>
        </w:tc>
        <w:tc>
          <w:tcPr>
            <w:tcW w:w="485" w:type="pct"/>
            <w:tcBorders>
              <w:top w:val="nil"/>
              <w:left w:val="nil"/>
              <w:bottom w:val="single" w:sz="4" w:space="0" w:color="auto"/>
              <w:right w:val="single" w:sz="4" w:space="0" w:color="auto"/>
            </w:tcBorders>
            <w:shd w:val="clear" w:color="auto" w:fill="auto"/>
            <w:vAlign w:val="center"/>
          </w:tcPr>
          <w:p w14:paraId="52650340" w14:textId="77777777" w:rsidR="00C01264" w:rsidRPr="00ED15ED" w:rsidRDefault="00C01264" w:rsidP="00C01264">
            <w:pPr>
              <w:jc w:val="center"/>
            </w:pPr>
            <w:r w:rsidRPr="00ED15ED">
              <w:rPr>
                <w:bCs/>
                <w:sz w:val="20"/>
                <w:szCs w:val="20"/>
                <w:lang w:bidi="ar-SA"/>
              </w:rPr>
              <w:t>0,00</w:t>
            </w:r>
          </w:p>
        </w:tc>
        <w:tc>
          <w:tcPr>
            <w:tcW w:w="478" w:type="pct"/>
            <w:tcBorders>
              <w:top w:val="nil"/>
              <w:left w:val="nil"/>
              <w:bottom w:val="single" w:sz="4" w:space="0" w:color="auto"/>
              <w:right w:val="single" w:sz="4" w:space="0" w:color="auto"/>
            </w:tcBorders>
            <w:shd w:val="clear" w:color="auto" w:fill="auto"/>
            <w:vAlign w:val="center"/>
          </w:tcPr>
          <w:p w14:paraId="083AA29E" w14:textId="77777777" w:rsidR="00C01264" w:rsidRPr="00ED15ED" w:rsidRDefault="00C01264" w:rsidP="00C01264">
            <w:pPr>
              <w:jc w:val="center"/>
            </w:pPr>
            <w:r w:rsidRPr="00ED15ED">
              <w:rPr>
                <w:bCs/>
                <w:sz w:val="20"/>
                <w:szCs w:val="20"/>
                <w:lang w:bidi="ar-SA"/>
              </w:rPr>
              <w:t>0,00</w:t>
            </w:r>
          </w:p>
        </w:tc>
      </w:tr>
      <w:tr w:rsidR="00C01264" w:rsidRPr="00ED15ED" w14:paraId="33B4BBC6" w14:textId="77777777" w:rsidTr="00DD2C2A">
        <w:trPr>
          <w:trHeight w:val="255"/>
        </w:trPr>
        <w:tc>
          <w:tcPr>
            <w:tcW w:w="1522" w:type="pct"/>
            <w:tcBorders>
              <w:top w:val="nil"/>
              <w:left w:val="single" w:sz="4" w:space="0" w:color="auto"/>
              <w:bottom w:val="single" w:sz="4" w:space="0" w:color="auto"/>
              <w:right w:val="single" w:sz="4" w:space="0" w:color="auto"/>
            </w:tcBorders>
            <w:shd w:val="clear" w:color="auto" w:fill="auto"/>
            <w:vAlign w:val="center"/>
            <w:hideMark/>
          </w:tcPr>
          <w:p w14:paraId="38F1D5F5" w14:textId="77777777" w:rsidR="00C01264" w:rsidRPr="00ED15ED" w:rsidRDefault="00C01264" w:rsidP="00C01264">
            <w:pPr>
              <w:widowControl/>
              <w:autoSpaceDE/>
              <w:autoSpaceDN/>
              <w:ind w:left="-57" w:right="-57"/>
              <w:jc w:val="center"/>
              <w:rPr>
                <w:b/>
                <w:bCs/>
                <w:sz w:val="20"/>
                <w:szCs w:val="20"/>
                <w:lang w:bidi="ar-SA"/>
              </w:rPr>
            </w:pPr>
            <w:r w:rsidRPr="00ED15ED">
              <w:rPr>
                <w:b/>
                <w:bCs/>
                <w:sz w:val="20"/>
                <w:szCs w:val="20"/>
                <w:lang w:bidi="ar-SA"/>
              </w:rPr>
              <w:t>Котельная №21 пос. Дружная Горка</w:t>
            </w:r>
          </w:p>
        </w:tc>
        <w:tc>
          <w:tcPr>
            <w:tcW w:w="610" w:type="pct"/>
            <w:tcBorders>
              <w:top w:val="nil"/>
              <w:left w:val="nil"/>
              <w:bottom w:val="single" w:sz="4" w:space="0" w:color="auto"/>
              <w:right w:val="single" w:sz="4" w:space="0" w:color="auto"/>
            </w:tcBorders>
            <w:shd w:val="clear" w:color="auto" w:fill="auto"/>
            <w:vAlign w:val="center"/>
            <w:hideMark/>
          </w:tcPr>
          <w:p w14:paraId="30A9E734" w14:textId="77777777" w:rsidR="00C01264" w:rsidRPr="00ED15ED" w:rsidRDefault="00C01264" w:rsidP="00C01264">
            <w:pPr>
              <w:widowControl/>
              <w:autoSpaceDE/>
              <w:autoSpaceDN/>
              <w:jc w:val="center"/>
              <w:rPr>
                <w:b/>
                <w:bCs/>
                <w:sz w:val="20"/>
                <w:szCs w:val="20"/>
                <w:lang w:bidi="ar-SA"/>
              </w:rPr>
            </w:pPr>
            <w:r w:rsidRPr="00ED15ED">
              <w:rPr>
                <w:b/>
                <w:bCs/>
                <w:sz w:val="20"/>
                <w:szCs w:val="20"/>
                <w:lang w:bidi="ar-SA"/>
              </w:rPr>
              <w:t>тыс. м</w:t>
            </w:r>
            <w:r w:rsidRPr="00ED15ED">
              <w:rPr>
                <w:b/>
                <w:bCs/>
                <w:sz w:val="20"/>
                <w:szCs w:val="20"/>
                <w:vertAlign w:val="superscript"/>
                <w:lang w:bidi="ar-SA"/>
              </w:rPr>
              <w:t>2</w:t>
            </w:r>
          </w:p>
        </w:tc>
        <w:tc>
          <w:tcPr>
            <w:tcW w:w="395" w:type="pct"/>
            <w:tcBorders>
              <w:top w:val="nil"/>
              <w:left w:val="nil"/>
              <w:bottom w:val="single" w:sz="4" w:space="0" w:color="auto"/>
              <w:right w:val="single" w:sz="4" w:space="0" w:color="auto"/>
            </w:tcBorders>
            <w:shd w:val="clear" w:color="auto" w:fill="auto"/>
            <w:vAlign w:val="center"/>
          </w:tcPr>
          <w:p w14:paraId="01178F82" w14:textId="3FD8194A" w:rsidR="00C01264" w:rsidRPr="00ED15ED" w:rsidRDefault="00C01264" w:rsidP="00C01264">
            <w:pPr>
              <w:jc w:val="center"/>
            </w:pPr>
            <w:r w:rsidRPr="00ED15ED">
              <w:rPr>
                <w:b/>
                <w:bCs/>
                <w:sz w:val="20"/>
                <w:szCs w:val="20"/>
                <w:lang w:bidi="ar-SA"/>
              </w:rPr>
              <w:t>0,00</w:t>
            </w:r>
          </w:p>
        </w:tc>
        <w:tc>
          <w:tcPr>
            <w:tcW w:w="377" w:type="pct"/>
            <w:tcBorders>
              <w:top w:val="nil"/>
              <w:left w:val="nil"/>
              <w:bottom w:val="single" w:sz="4" w:space="0" w:color="auto"/>
              <w:right w:val="single" w:sz="4" w:space="0" w:color="auto"/>
            </w:tcBorders>
            <w:shd w:val="clear" w:color="auto" w:fill="auto"/>
            <w:vAlign w:val="center"/>
          </w:tcPr>
          <w:p w14:paraId="7FE92AFD" w14:textId="7D6F6845" w:rsidR="00C01264" w:rsidRPr="00ED15ED" w:rsidRDefault="00C01264" w:rsidP="00C01264">
            <w:pPr>
              <w:jc w:val="center"/>
            </w:pPr>
            <w:r w:rsidRPr="00ED15ED">
              <w:rPr>
                <w:b/>
                <w:bCs/>
                <w:sz w:val="20"/>
                <w:szCs w:val="20"/>
                <w:lang w:bidi="ar-SA"/>
              </w:rPr>
              <w:t>0,00</w:t>
            </w:r>
          </w:p>
        </w:tc>
        <w:tc>
          <w:tcPr>
            <w:tcW w:w="377" w:type="pct"/>
            <w:tcBorders>
              <w:top w:val="nil"/>
              <w:left w:val="nil"/>
              <w:bottom w:val="single" w:sz="4" w:space="0" w:color="auto"/>
              <w:right w:val="single" w:sz="4" w:space="0" w:color="auto"/>
            </w:tcBorders>
            <w:shd w:val="clear" w:color="auto" w:fill="auto"/>
            <w:vAlign w:val="center"/>
          </w:tcPr>
          <w:p w14:paraId="2F233807" w14:textId="3D725626" w:rsidR="00C01264" w:rsidRPr="00ED15ED" w:rsidRDefault="00C01264" w:rsidP="00C01264">
            <w:pPr>
              <w:widowControl/>
              <w:autoSpaceDE/>
              <w:autoSpaceDN/>
              <w:ind w:left="-57" w:right="-57"/>
              <w:jc w:val="center"/>
              <w:rPr>
                <w:b/>
                <w:bCs/>
                <w:sz w:val="20"/>
                <w:szCs w:val="20"/>
                <w:lang w:bidi="ar-SA"/>
              </w:rPr>
            </w:pPr>
            <w:r w:rsidRPr="00ED15ED">
              <w:rPr>
                <w:b/>
                <w:bCs/>
                <w:sz w:val="20"/>
                <w:szCs w:val="20"/>
                <w:lang w:bidi="ar-SA"/>
              </w:rPr>
              <w:t>0,00</w:t>
            </w:r>
          </w:p>
        </w:tc>
        <w:tc>
          <w:tcPr>
            <w:tcW w:w="378" w:type="pct"/>
            <w:tcBorders>
              <w:top w:val="nil"/>
              <w:left w:val="nil"/>
              <w:bottom w:val="single" w:sz="4" w:space="0" w:color="auto"/>
              <w:right w:val="single" w:sz="4" w:space="0" w:color="auto"/>
            </w:tcBorders>
            <w:shd w:val="clear" w:color="auto" w:fill="auto"/>
            <w:vAlign w:val="center"/>
          </w:tcPr>
          <w:p w14:paraId="75293D2E" w14:textId="0361289B" w:rsidR="00C01264" w:rsidRPr="00ED15ED" w:rsidRDefault="00C01264" w:rsidP="00C01264">
            <w:pPr>
              <w:widowControl/>
              <w:autoSpaceDE/>
              <w:autoSpaceDN/>
              <w:ind w:left="-57" w:right="-57"/>
              <w:jc w:val="center"/>
              <w:rPr>
                <w:b/>
                <w:bCs/>
                <w:sz w:val="20"/>
                <w:szCs w:val="20"/>
                <w:lang w:bidi="ar-SA"/>
              </w:rPr>
            </w:pPr>
            <w:r w:rsidRPr="00ED15ED">
              <w:rPr>
                <w:b/>
                <w:bCs/>
                <w:sz w:val="20"/>
                <w:szCs w:val="20"/>
                <w:lang w:bidi="ar-SA"/>
              </w:rPr>
              <w:t>0,00</w:t>
            </w:r>
          </w:p>
        </w:tc>
        <w:tc>
          <w:tcPr>
            <w:tcW w:w="378" w:type="pct"/>
            <w:tcBorders>
              <w:top w:val="nil"/>
              <w:left w:val="nil"/>
              <w:bottom w:val="single" w:sz="4" w:space="0" w:color="auto"/>
              <w:right w:val="single" w:sz="4" w:space="0" w:color="auto"/>
            </w:tcBorders>
            <w:shd w:val="clear" w:color="auto" w:fill="auto"/>
            <w:vAlign w:val="center"/>
          </w:tcPr>
          <w:p w14:paraId="4A1D0958" w14:textId="77777777" w:rsidR="00C01264" w:rsidRPr="00ED15ED" w:rsidRDefault="00C01264" w:rsidP="00C01264">
            <w:pPr>
              <w:widowControl/>
              <w:autoSpaceDE/>
              <w:autoSpaceDN/>
              <w:ind w:left="-57" w:right="-57"/>
              <w:jc w:val="center"/>
              <w:rPr>
                <w:b/>
                <w:bCs/>
                <w:sz w:val="20"/>
                <w:szCs w:val="20"/>
                <w:lang w:bidi="ar-SA"/>
              </w:rPr>
            </w:pPr>
            <w:r w:rsidRPr="00ED15ED">
              <w:rPr>
                <w:b/>
                <w:bCs/>
                <w:sz w:val="20"/>
                <w:szCs w:val="20"/>
                <w:lang w:bidi="ar-SA"/>
              </w:rPr>
              <w:t>0,00</w:t>
            </w:r>
          </w:p>
        </w:tc>
        <w:tc>
          <w:tcPr>
            <w:tcW w:w="485" w:type="pct"/>
            <w:tcBorders>
              <w:top w:val="nil"/>
              <w:left w:val="nil"/>
              <w:bottom w:val="single" w:sz="4" w:space="0" w:color="auto"/>
              <w:right w:val="single" w:sz="4" w:space="0" w:color="auto"/>
            </w:tcBorders>
            <w:shd w:val="clear" w:color="auto" w:fill="auto"/>
            <w:vAlign w:val="center"/>
          </w:tcPr>
          <w:p w14:paraId="56FC43B8" w14:textId="77777777" w:rsidR="00C01264" w:rsidRPr="00ED15ED" w:rsidRDefault="00C01264" w:rsidP="00C01264">
            <w:pPr>
              <w:widowControl/>
              <w:autoSpaceDE/>
              <w:autoSpaceDN/>
              <w:ind w:left="-57" w:right="-57"/>
              <w:jc w:val="center"/>
              <w:rPr>
                <w:b/>
                <w:bCs/>
                <w:sz w:val="20"/>
                <w:szCs w:val="20"/>
                <w:lang w:bidi="ar-SA"/>
              </w:rPr>
            </w:pPr>
            <w:r w:rsidRPr="00ED15ED">
              <w:rPr>
                <w:b/>
                <w:bCs/>
                <w:sz w:val="20"/>
                <w:szCs w:val="20"/>
                <w:lang w:bidi="ar-SA"/>
              </w:rPr>
              <w:t>0,00</w:t>
            </w:r>
          </w:p>
        </w:tc>
        <w:tc>
          <w:tcPr>
            <w:tcW w:w="478" w:type="pct"/>
            <w:tcBorders>
              <w:top w:val="nil"/>
              <w:left w:val="nil"/>
              <w:bottom w:val="single" w:sz="4" w:space="0" w:color="auto"/>
              <w:right w:val="single" w:sz="4" w:space="0" w:color="auto"/>
            </w:tcBorders>
            <w:shd w:val="clear" w:color="auto" w:fill="auto"/>
            <w:vAlign w:val="center"/>
          </w:tcPr>
          <w:p w14:paraId="26BEC003" w14:textId="77777777" w:rsidR="00C01264" w:rsidRPr="00ED15ED" w:rsidRDefault="00C01264" w:rsidP="00C01264">
            <w:pPr>
              <w:widowControl/>
              <w:autoSpaceDE/>
              <w:autoSpaceDN/>
              <w:ind w:left="-57" w:right="-57"/>
              <w:jc w:val="center"/>
              <w:rPr>
                <w:b/>
                <w:bCs/>
                <w:sz w:val="20"/>
                <w:szCs w:val="20"/>
                <w:lang w:bidi="ar-SA"/>
              </w:rPr>
            </w:pPr>
            <w:r w:rsidRPr="00ED15ED">
              <w:rPr>
                <w:b/>
                <w:bCs/>
                <w:sz w:val="20"/>
                <w:szCs w:val="20"/>
                <w:lang w:bidi="ar-SA"/>
              </w:rPr>
              <w:t>0,00</w:t>
            </w:r>
          </w:p>
        </w:tc>
      </w:tr>
      <w:tr w:rsidR="00ED15ED" w:rsidRPr="00ED15ED" w14:paraId="3353B6D6" w14:textId="77777777" w:rsidTr="00DD2C2A">
        <w:trPr>
          <w:trHeight w:val="255"/>
        </w:trPr>
        <w:tc>
          <w:tcPr>
            <w:tcW w:w="1522" w:type="pct"/>
            <w:tcBorders>
              <w:top w:val="nil"/>
              <w:left w:val="single" w:sz="4" w:space="0" w:color="auto"/>
              <w:bottom w:val="single" w:sz="4" w:space="0" w:color="auto"/>
              <w:right w:val="single" w:sz="4" w:space="0" w:color="auto"/>
            </w:tcBorders>
            <w:shd w:val="clear" w:color="auto" w:fill="auto"/>
            <w:vAlign w:val="center"/>
            <w:hideMark/>
          </w:tcPr>
          <w:p w14:paraId="379476CB" w14:textId="77777777" w:rsidR="00DD2C2A" w:rsidRPr="00ED15ED" w:rsidRDefault="00DD2C2A" w:rsidP="00ED15ED">
            <w:pPr>
              <w:widowControl/>
              <w:autoSpaceDE/>
              <w:autoSpaceDN/>
              <w:ind w:left="-57" w:right="-57"/>
              <w:jc w:val="center"/>
              <w:rPr>
                <w:sz w:val="20"/>
                <w:szCs w:val="20"/>
                <w:lang w:bidi="ar-SA"/>
              </w:rPr>
            </w:pPr>
            <w:r w:rsidRPr="00ED15ED">
              <w:rPr>
                <w:sz w:val="20"/>
                <w:szCs w:val="20"/>
                <w:lang w:bidi="ar-SA"/>
              </w:rPr>
              <w:t>Жилые</w:t>
            </w:r>
          </w:p>
        </w:tc>
        <w:tc>
          <w:tcPr>
            <w:tcW w:w="610" w:type="pct"/>
            <w:tcBorders>
              <w:top w:val="nil"/>
              <w:left w:val="nil"/>
              <w:bottom w:val="single" w:sz="4" w:space="0" w:color="auto"/>
              <w:right w:val="single" w:sz="4" w:space="0" w:color="auto"/>
            </w:tcBorders>
            <w:shd w:val="clear" w:color="auto" w:fill="auto"/>
            <w:hideMark/>
          </w:tcPr>
          <w:p w14:paraId="559E17BF" w14:textId="77777777" w:rsidR="00DD2C2A" w:rsidRPr="00ED15ED" w:rsidRDefault="00DD2C2A" w:rsidP="00ED15ED">
            <w:pPr>
              <w:widowControl/>
              <w:autoSpaceDE/>
              <w:autoSpaceDN/>
              <w:jc w:val="center"/>
              <w:rPr>
                <w:sz w:val="20"/>
                <w:szCs w:val="20"/>
                <w:lang w:bidi="ar-SA"/>
              </w:rPr>
            </w:pPr>
            <w:r w:rsidRPr="00ED15ED">
              <w:rPr>
                <w:bCs/>
                <w:sz w:val="20"/>
                <w:szCs w:val="20"/>
                <w:lang w:bidi="ar-SA"/>
              </w:rPr>
              <w:t>тыс. м</w:t>
            </w:r>
            <w:r w:rsidRPr="00ED15ED">
              <w:rPr>
                <w:bCs/>
                <w:sz w:val="20"/>
                <w:szCs w:val="20"/>
                <w:vertAlign w:val="superscript"/>
                <w:lang w:bidi="ar-SA"/>
              </w:rPr>
              <w:t>2</w:t>
            </w:r>
          </w:p>
        </w:tc>
        <w:tc>
          <w:tcPr>
            <w:tcW w:w="395" w:type="pct"/>
            <w:tcBorders>
              <w:top w:val="nil"/>
              <w:left w:val="nil"/>
              <w:bottom w:val="single" w:sz="4" w:space="0" w:color="auto"/>
              <w:right w:val="single" w:sz="4" w:space="0" w:color="auto"/>
            </w:tcBorders>
            <w:shd w:val="clear" w:color="auto" w:fill="auto"/>
            <w:vAlign w:val="center"/>
          </w:tcPr>
          <w:p w14:paraId="2D01D799" w14:textId="7988F7C9" w:rsidR="00DD2C2A" w:rsidRPr="00ED15ED" w:rsidRDefault="006E36D3" w:rsidP="00ED15ED">
            <w:pPr>
              <w:jc w:val="center"/>
            </w:pPr>
            <w:r>
              <w:rPr>
                <w:bCs/>
                <w:sz w:val="20"/>
                <w:szCs w:val="20"/>
                <w:lang w:bidi="ar-SA"/>
              </w:rPr>
              <w:t>0,00</w:t>
            </w:r>
          </w:p>
        </w:tc>
        <w:tc>
          <w:tcPr>
            <w:tcW w:w="377" w:type="pct"/>
            <w:tcBorders>
              <w:top w:val="nil"/>
              <w:left w:val="nil"/>
              <w:bottom w:val="single" w:sz="4" w:space="0" w:color="auto"/>
              <w:right w:val="single" w:sz="4" w:space="0" w:color="auto"/>
            </w:tcBorders>
            <w:shd w:val="clear" w:color="auto" w:fill="auto"/>
            <w:vAlign w:val="center"/>
          </w:tcPr>
          <w:p w14:paraId="3AB8E0EC" w14:textId="360009B1" w:rsidR="00DD2C2A" w:rsidRPr="00ED15ED" w:rsidRDefault="00DD2C2A" w:rsidP="00ED15ED">
            <w:pPr>
              <w:jc w:val="center"/>
            </w:pPr>
            <w:r w:rsidRPr="00ED15ED">
              <w:rPr>
                <w:bCs/>
                <w:sz w:val="20"/>
                <w:szCs w:val="20"/>
                <w:lang w:bidi="ar-SA"/>
              </w:rPr>
              <w:t>0,00</w:t>
            </w:r>
          </w:p>
        </w:tc>
        <w:tc>
          <w:tcPr>
            <w:tcW w:w="377" w:type="pct"/>
            <w:tcBorders>
              <w:top w:val="nil"/>
              <w:left w:val="nil"/>
              <w:bottom w:val="single" w:sz="4" w:space="0" w:color="auto"/>
              <w:right w:val="single" w:sz="4" w:space="0" w:color="auto"/>
            </w:tcBorders>
            <w:shd w:val="clear" w:color="auto" w:fill="auto"/>
            <w:vAlign w:val="center"/>
          </w:tcPr>
          <w:p w14:paraId="61999D7E" w14:textId="665FB363" w:rsidR="00DD2C2A" w:rsidRPr="00ED15ED" w:rsidRDefault="00DD2C2A" w:rsidP="00ED15ED">
            <w:pPr>
              <w:jc w:val="center"/>
            </w:pPr>
            <w:r w:rsidRPr="00ED15ED">
              <w:rPr>
                <w:bCs/>
                <w:sz w:val="20"/>
                <w:szCs w:val="20"/>
                <w:lang w:bidi="ar-SA"/>
              </w:rPr>
              <w:t>0,00</w:t>
            </w:r>
          </w:p>
        </w:tc>
        <w:tc>
          <w:tcPr>
            <w:tcW w:w="378" w:type="pct"/>
            <w:tcBorders>
              <w:top w:val="nil"/>
              <w:left w:val="nil"/>
              <w:bottom w:val="single" w:sz="4" w:space="0" w:color="auto"/>
              <w:right w:val="single" w:sz="4" w:space="0" w:color="auto"/>
            </w:tcBorders>
            <w:shd w:val="clear" w:color="auto" w:fill="auto"/>
            <w:vAlign w:val="center"/>
          </w:tcPr>
          <w:p w14:paraId="5D3BC9DB" w14:textId="415F7A6E" w:rsidR="00DD2C2A" w:rsidRPr="00ED15ED" w:rsidRDefault="00DD2C2A" w:rsidP="00ED15ED">
            <w:pPr>
              <w:jc w:val="center"/>
            </w:pPr>
            <w:r w:rsidRPr="00ED15ED">
              <w:rPr>
                <w:bCs/>
                <w:sz w:val="20"/>
                <w:szCs w:val="20"/>
                <w:lang w:bidi="ar-SA"/>
              </w:rPr>
              <w:t>0,00</w:t>
            </w:r>
          </w:p>
        </w:tc>
        <w:tc>
          <w:tcPr>
            <w:tcW w:w="378" w:type="pct"/>
            <w:tcBorders>
              <w:top w:val="nil"/>
              <w:left w:val="nil"/>
              <w:bottom w:val="single" w:sz="4" w:space="0" w:color="auto"/>
              <w:right w:val="single" w:sz="4" w:space="0" w:color="auto"/>
            </w:tcBorders>
            <w:shd w:val="clear" w:color="auto" w:fill="auto"/>
            <w:vAlign w:val="center"/>
          </w:tcPr>
          <w:p w14:paraId="59BBC3A7" w14:textId="77777777" w:rsidR="00DD2C2A" w:rsidRPr="00ED15ED" w:rsidRDefault="00DD2C2A" w:rsidP="00ED15ED">
            <w:pPr>
              <w:jc w:val="center"/>
            </w:pPr>
            <w:r w:rsidRPr="00ED15ED">
              <w:rPr>
                <w:bCs/>
                <w:sz w:val="20"/>
                <w:szCs w:val="20"/>
                <w:lang w:bidi="ar-SA"/>
              </w:rPr>
              <w:t>0,00</w:t>
            </w:r>
          </w:p>
        </w:tc>
        <w:tc>
          <w:tcPr>
            <w:tcW w:w="485" w:type="pct"/>
            <w:tcBorders>
              <w:top w:val="nil"/>
              <w:left w:val="nil"/>
              <w:bottom w:val="single" w:sz="4" w:space="0" w:color="auto"/>
              <w:right w:val="single" w:sz="4" w:space="0" w:color="auto"/>
            </w:tcBorders>
            <w:shd w:val="clear" w:color="auto" w:fill="auto"/>
            <w:vAlign w:val="center"/>
          </w:tcPr>
          <w:p w14:paraId="134DC97E" w14:textId="77777777" w:rsidR="00DD2C2A" w:rsidRPr="00ED15ED" w:rsidRDefault="00DD2C2A" w:rsidP="00ED15ED">
            <w:pPr>
              <w:jc w:val="center"/>
            </w:pPr>
            <w:r w:rsidRPr="00ED15ED">
              <w:rPr>
                <w:bCs/>
                <w:sz w:val="20"/>
                <w:szCs w:val="20"/>
                <w:lang w:bidi="ar-SA"/>
              </w:rPr>
              <w:t>0,00</w:t>
            </w:r>
          </w:p>
        </w:tc>
        <w:tc>
          <w:tcPr>
            <w:tcW w:w="478" w:type="pct"/>
            <w:tcBorders>
              <w:top w:val="nil"/>
              <w:left w:val="nil"/>
              <w:bottom w:val="single" w:sz="4" w:space="0" w:color="auto"/>
              <w:right w:val="single" w:sz="4" w:space="0" w:color="auto"/>
            </w:tcBorders>
            <w:shd w:val="clear" w:color="auto" w:fill="auto"/>
            <w:vAlign w:val="center"/>
          </w:tcPr>
          <w:p w14:paraId="2A37A8DD" w14:textId="77777777" w:rsidR="00DD2C2A" w:rsidRPr="00ED15ED" w:rsidRDefault="00DD2C2A" w:rsidP="00ED15ED">
            <w:pPr>
              <w:jc w:val="center"/>
            </w:pPr>
            <w:r w:rsidRPr="00ED15ED">
              <w:rPr>
                <w:bCs/>
                <w:sz w:val="20"/>
                <w:szCs w:val="20"/>
                <w:lang w:bidi="ar-SA"/>
              </w:rPr>
              <w:t>0,00</w:t>
            </w:r>
          </w:p>
        </w:tc>
      </w:tr>
      <w:tr w:rsidR="00ED15ED" w:rsidRPr="00ED15ED" w14:paraId="31B7DF02" w14:textId="77777777" w:rsidTr="00DD2C2A">
        <w:trPr>
          <w:trHeight w:val="255"/>
        </w:trPr>
        <w:tc>
          <w:tcPr>
            <w:tcW w:w="1522" w:type="pct"/>
            <w:tcBorders>
              <w:top w:val="nil"/>
              <w:left w:val="single" w:sz="4" w:space="0" w:color="auto"/>
              <w:bottom w:val="single" w:sz="4" w:space="0" w:color="auto"/>
              <w:right w:val="single" w:sz="4" w:space="0" w:color="auto"/>
            </w:tcBorders>
            <w:shd w:val="clear" w:color="auto" w:fill="auto"/>
            <w:vAlign w:val="center"/>
            <w:hideMark/>
          </w:tcPr>
          <w:p w14:paraId="2D99F2A8" w14:textId="77777777" w:rsidR="00DD2C2A" w:rsidRPr="00ED15ED" w:rsidRDefault="00DD2C2A" w:rsidP="00ED15ED">
            <w:pPr>
              <w:widowControl/>
              <w:autoSpaceDE/>
              <w:autoSpaceDN/>
              <w:ind w:left="-57" w:right="-57"/>
              <w:jc w:val="center"/>
              <w:rPr>
                <w:sz w:val="20"/>
                <w:szCs w:val="20"/>
                <w:lang w:bidi="ar-SA"/>
              </w:rPr>
            </w:pPr>
            <w:r w:rsidRPr="00ED15ED">
              <w:rPr>
                <w:sz w:val="20"/>
                <w:szCs w:val="20"/>
                <w:lang w:bidi="ar-SA"/>
              </w:rPr>
              <w:t>Общественные</w:t>
            </w:r>
          </w:p>
        </w:tc>
        <w:tc>
          <w:tcPr>
            <w:tcW w:w="610" w:type="pct"/>
            <w:tcBorders>
              <w:top w:val="nil"/>
              <w:left w:val="nil"/>
              <w:bottom w:val="single" w:sz="4" w:space="0" w:color="auto"/>
              <w:right w:val="single" w:sz="4" w:space="0" w:color="auto"/>
            </w:tcBorders>
            <w:shd w:val="clear" w:color="auto" w:fill="auto"/>
            <w:hideMark/>
          </w:tcPr>
          <w:p w14:paraId="05FED261" w14:textId="77777777" w:rsidR="00DD2C2A" w:rsidRPr="00ED15ED" w:rsidRDefault="00DD2C2A" w:rsidP="00ED15ED">
            <w:pPr>
              <w:widowControl/>
              <w:autoSpaceDE/>
              <w:autoSpaceDN/>
              <w:jc w:val="center"/>
              <w:rPr>
                <w:sz w:val="20"/>
                <w:szCs w:val="20"/>
                <w:lang w:bidi="ar-SA"/>
              </w:rPr>
            </w:pPr>
            <w:r w:rsidRPr="00ED15ED">
              <w:rPr>
                <w:bCs/>
                <w:sz w:val="20"/>
                <w:szCs w:val="20"/>
                <w:lang w:bidi="ar-SA"/>
              </w:rPr>
              <w:t>тыс. м</w:t>
            </w:r>
            <w:r w:rsidRPr="00ED15ED">
              <w:rPr>
                <w:bCs/>
                <w:sz w:val="20"/>
                <w:szCs w:val="20"/>
                <w:vertAlign w:val="superscript"/>
                <w:lang w:bidi="ar-SA"/>
              </w:rPr>
              <w:t>2</w:t>
            </w:r>
          </w:p>
        </w:tc>
        <w:tc>
          <w:tcPr>
            <w:tcW w:w="395" w:type="pct"/>
            <w:tcBorders>
              <w:top w:val="nil"/>
              <w:left w:val="nil"/>
              <w:bottom w:val="single" w:sz="4" w:space="0" w:color="auto"/>
              <w:right w:val="single" w:sz="4" w:space="0" w:color="auto"/>
            </w:tcBorders>
            <w:shd w:val="clear" w:color="auto" w:fill="auto"/>
            <w:vAlign w:val="center"/>
          </w:tcPr>
          <w:p w14:paraId="1BD98152" w14:textId="6A9CF089" w:rsidR="00DD2C2A" w:rsidRPr="00ED15ED" w:rsidRDefault="00DD2C2A" w:rsidP="00ED15ED">
            <w:pPr>
              <w:jc w:val="center"/>
            </w:pPr>
            <w:r w:rsidRPr="00ED15ED">
              <w:rPr>
                <w:bCs/>
                <w:sz w:val="20"/>
                <w:szCs w:val="20"/>
                <w:lang w:bidi="ar-SA"/>
              </w:rPr>
              <w:t>0,00</w:t>
            </w:r>
          </w:p>
        </w:tc>
        <w:tc>
          <w:tcPr>
            <w:tcW w:w="377" w:type="pct"/>
            <w:tcBorders>
              <w:top w:val="nil"/>
              <w:left w:val="nil"/>
              <w:bottom w:val="single" w:sz="4" w:space="0" w:color="auto"/>
              <w:right w:val="single" w:sz="4" w:space="0" w:color="auto"/>
            </w:tcBorders>
            <w:shd w:val="clear" w:color="auto" w:fill="auto"/>
            <w:vAlign w:val="center"/>
          </w:tcPr>
          <w:p w14:paraId="0242F578" w14:textId="3A80910F" w:rsidR="00DD2C2A" w:rsidRPr="00ED15ED" w:rsidRDefault="00DD2C2A" w:rsidP="00ED15ED">
            <w:pPr>
              <w:jc w:val="center"/>
            </w:pPr>
            <w:r w:rsidRPr="00ED15ED">
              <w:rPr>
                <w:bCs/>
                <w:sz w:val="20"/>
                <w:szCs w:val="20"/>
                <w:lang w:bidi="ar-SA"/>
              </w:rPr>
              <w:t>0,00</w:t>
            </w:r>
          </w:p>
        </w:tc>
        <w:tc>
          <w:tcPr>
            <w:tcW w:w="377" w:type="pct"/>
            <w:tcBorders>
              <w:top w:val="nil"/>
              <w:left w:val="nil"/>
              <w:bottom w:val="single" w:sz="4" w:space="0" w:color="auto"/>
              <w:right w:val="single" w:sz="4" w:space="0" w:color="auto"/>
            </w:tcBorders>
            <w:shd w:val="clear" w:color="auto" w:fill="auto"/>
            <w:vAlign w:val="center"/>
          </w:tcPr>
          <w:p w14:paraId="5DCFA56E" w14:textId="0071D707" w:rsidR="00DD2C2A" w:rsidRPr="00ED15ED" w:rsidRDefault="00DD2C2A" w:rsidP="00ED15ED">
            <w:pPr>
              <w:jc w:val="center"/>
            </w:pPr>
            <w:r w:rsidRPr="00ED15ED">
              <w:rPr>
                <w:bCs/>
                <w:sz w:val="20"/>
                <w:szCs w:val="20"/>
                <w:lang w:bidi="ar-SA"/>
              </w:rPr>
              <w:t>0,00</w:t>
            </w:r>
          </w:p>
        </w:tc>
        <w:tc>
          <w:tcPr>
            <w:tcW w:w="378" w:type="pct"/>
            <w:tcBorders>
              <w:top w:val="nil"/>
              <w:left w:val="nil"/>
              <w:bottom w:val="single" w:sz="4" w:space="0" w:color="auto"/>
              <w:right w:val="single" w:sz="4" w:space="0" w:color="auto"/>
            </w:tcBorders>
            <w:shd w:val="clear" w:color="auto" w:fill="auto"/>
            <w:vAlign w:val="center"/>
          </w:tcPr>
          <w:p w14:paraId="020A4695" w14:textId="06E8A9AD" w:rsidR="00DD2C2A" w:rsidRPr="00ED15ED" w:rsidRDefault="00DD2C2A" w:rsidP="00ED15ED">
            <w:pPr>
              <w:jc w:val="center"/>
            </w:pPr>
            <w:r w:rsidRPr="00ED15ED">
              <w:rPr>
                <w:bCs/>
                <w:sz w:val="20"/>
                <w:szCs w:val="20"/>
                <w:lang w:bidi="ar-SA"/>
              </w:rPr>
              <w:t>0,00</w:t>
            </w:r>
          </w:p>
        </w:tc>
        <w:tc>
          <w:tcPr>
            <w:tcW w:w="378" w:type="pct"/>
            <w:tcBorders>
              <w:top w:val="nil"/>
              <w:left w:val="nil"/>
              <w:bottom w:val="single" w:sz="4" w:space="0" w:color="auto"/>
              <w:right w:val="single" w:sz="4" w:space="0" w:color="auto"/>
            </w:tcBorders>
            <w:shd w:val="clear" w:color="auto" w:fill="auto"/>
            <w:vAlign w:val="center"/>
          </w:tcPr>
          <w:p w14:paraId="5F426F89" w14:textId="77777777" w:rsidR="00DD2C2A" w:rsidRPr="00ED15ED" w:rsidRDefault="00DD2C2A" w:rsidP="00ED15ED">
            <w:pPr>
              <w:jc w:val="center"/>
            </w:pPr>
            <w:r w:rsidRPr="00ED15ED">
              <w:rPr>
                <w:bCs/>
                <w:sz w:val="20"/>
                <w:szCs w:val="20"/>
                <w:lang w:bidi="ar-SA"/>
              </w:rPr>
              <w:t>0,00</w:t>
            </w:r>
          </w:p>
        </w:tc>
        <w:tc>
          <w:tcPr>
            <w:tcW w:w="485" w:type="pct"/>
            <w:tcBorders>
              <w:top w:val="nil"/>
              <w:left w:val="nil"/>
              <w:bottom w:val="single" w:sz="4" w:space="0" w:color="auto"/>
              <w:right w:val="single" w:sz="4" w:space="0" w:color="auto"/>
            </w:tcBorders>
            <w:shd w:val="clear" w:color="auto" w:fill="auto"/>
            <w:vAlign w:val="center"/>
          </w:tcPr>
          <w:p w14:paraId="12BDB776" w14:textId="77777777" w:rsidR="00DD2C2A" w:rsidRPr="00ED15ED" w:rsidRDefault="00DD2C2A" w:rsidP="00ED15ED">
            <w:pPr>
              <w:jc w:val="center"/>
            </w:pPr>
            <w:r w:rsidRPr="00ED15ED">
              <w:rPr>
                <w:bCs/>
                <w:sz w:val="20"/>
                <w:szCs w:val="20"/>
                <w:lang w:bidi="ar-SA"/>
              </w:rPr>
              <w:t>0,00</w:t>
            </w:r>
          </w:p>
        </w:tc>
        <w:tc>
          <w:tcPr>
            <w:tcW w:w="478" w:type="pct"/>
            <w:tcBorders>
              <w:top w:val="nil"/>
              <w:left w:val="nil"/>
              <w:bottom w:val="single" w:sz="4" w:space="0" w:color="auto"/>
              <w:right w:val="single" w:sz="4" w:space="0" w:color="auto"/>
            </w:tcBorders>
            <w:shd w:val="clear" w:color="auto" w:fill="auto"/>
            <w:vAlign w:val="center"/>
          </w:tcPr>
          <w:p w14:paraId="1333E86F" w14:textId="77777777" w:rsidR="00DD2C2A" w:rsidRPr="00ED15ED" w:rsidRDefault="00DD2C2A" w:rsidP="00ED15ED">
            <w:pPr>
              <w:jc w:val="center"/>
            </w:pPr>
            <w:r w:rsidRPr="00ED15ED">
              <w:rPr>
                <w:bCs/>
                <w:sz w:val="20"/>
                <w:szCs w:val="20"/>
                <w:lang w:bidi="ar-SA"/>
              </w:rPr>
              <w:t>0,00</w:t>
            </w:r>
          </w:p>
        </w:tc>
      </w:tr>
      <w:tr w:rsidR="00ED15ED" w:rsidRPr="00ED15ED" w14:paraId="282AD7BE" w14:textId="77777777" w:rsidTr="00DD2C2A">
        <w:trPr>
          <w:trHeight w:val="255"/>
        </w:trPr>
        <w:tc>
          <w:tcPr>
            <w:tcW w:w="1522" w:type="pct"/>
            <w:tcBorders>
              <w:top w:val="nil"/>
              <w:left w:val="single" w:sz="4" w:space="0" w:color="auto"/>
              <w:bottom w:val="single" w:sz="4" w:space="0" w:color="auto"/>
              <w:right w:val="single" w:sz="4" w:space="0" w:color="auto"/>
            </w:tcBorders>
            <w:shd w:val="clear" w:color="auto" w:fill="auto"/>
            <w:vAlign w:val="center"/>
            <w:hideMark/>
          </w:tcPr>
          <w:p w14:paraId="75F310FC" w14:textId="77777777" w:rsidR="00DD2C2A" w:rsidRPr="00ED15ED" w:rsidRDefault="00DD2C2A" w:rsidP="00ED15ED">
            <w:pPr>
              <w:widowControl/>
              <w:autoSpaceDE/>
              <w:autoSpaceDN/>
              <w:ind w:left="-57" w:right="-57"/>
              <w:jc w:val="center"/>
              <w:rPr>
                <w:sz w:val="20"/>
                <w:szCs w:val="20"/>
                <w:lang w:bidi="ar-SA"/>
              </w:rPr>
            </w:pPr>
            <w:r w:rsidRPr="00ED15ED">
              <w:rPr>
                <w:sz w:val="20"/>
                <w:szCs w:val="20"/>
                <w:lang w:bidi="ar-SA"/>
              </w:rPr>
              <w:t>Прочие</w:t>
            </w:r>
          </w:p>
        </w:tc>
        <w:tc>
          <w:tcPr>
            <w:tcW w:w="610" w:type="pct"/>
            <w:tcBorders>
              <w:top w:val="nil"/>
              <w:left w:val="nil"/>
              <w:bottom w:val="single" w:sz="4" w:space="0" w:color="auto"/>
              <w:right w:val="single" w:sz="4" w:space="0" w:color="auto"/>
            </w:tcBorders>
            <w:shd w:val="clear" w:color="auto" w:fill="auto"/>
            <w:hideMark/>
          </w:tcPr>
          <w:p w14:paraId="08DF9BC5" w14:textId="77777777" w:rsidR="00DD2C2A" w:rsidRPr="00ED15ED" w:rsidRDefault="00DD2C2A" w:rsidP="00ED15ED">
            <w:pPr>
              <w:widowControl/>
              <w:autoSpaceDE/>
              <w:autoSpaceDN/>
              <w:jc w:val="center"/>
              <w:rPr>
                <w:sz w:val="20"/>
                <w:szCs w:val="20"/>
                <w:lang w:bidi="ar-SA"/>
              </w:rPr>
            </w:pPr>
            <w:r w:rsidRPr="00ED15ED">
              <w:rPr>
                <w:bCs/>
                <w:sz w:val="20"/>
                <w:szCs w:val="20"/>
                <w:lang w:bidi="ar-SA"/>
              </w:rPr>
              <w:t>тыс. м</w:t>
            </w:r>
            <w:r w:rsidRPr="00ED15ED">
              <w:rPr>
                <w:bCs/>
                <w:sz w:val="20"/>
                <w:szCs w:val="20"/>
                <w:vertAlign w:val="superscript"/>
                <w:lang w:bidi="ar-SA"/>
              </w:rPr>
              <w:t>2</w:t>
            </w:r>
          </w:p>
        </w:tc>
        <w:tc>
          <w:tcPr>
            <w:tcW w:w="395" w:type="pct"/>
            <w:tcBorders>
              <w:top w:val="nil"/>
              <w:left w:val="nil"/>
              <w:bottom w:val="single" w:sz="4" w:space="0" w:color="auto"/>
              <w:right w:val="single" w:sz="4" w:space="0" w:color="auto"/>
            </w:tcBorders>
            <w:shd w:val="clear" w:color="auto" w:fill="auto"/>
            <w:vAlign w:val="center"/>
          </w:tcPr>
          <w:p w14:paraId="056790BD" w14:textId="21C4AB03" w:rsidR="00DD2C2A" w:rsidRPr="00ED15ED" w:rsidRDefault="00DD2C2A" w:rsidP="00ED15ED">
            <w:pPr>
              <w:jc w:val="center"/>
            </w:pPr>
            <w:r w:rsidRPr="00ED15ED">
              <w:rPr>
                <w:bCs/>
                <w:sz w:val="20"/>
                <w:szCs w:val="20"/>
                <w:lang w:bidi="ar-SA"/>
              </w:rPr>
              <w:t>0,00</w:t>
            </w:r>
          </w:p>
        </w:tc>
        <w:tc>
          <w:tcPr>
            <w:tcW w:w="377" w:type="pct"/>
            <w:tcBorders>
              <w:top w:val="nil"/>
              <w:left w:val="nil"/>
              <w:bottom w:val="single" w:sz="4" w:space="0" w:color="auto"/>
              <w:right w:val="single" w:sz="4" w:space="0" w:color="auto"/>
            </w:tcBorders>
            <w:shd w:val="clear" w:color="auto" w:fill="auto"/>
            <w:vAlign w:val="center"/>
          </w:tcPr>
          <w:p w14:paraId="712850AA" w14:textId="7149CA68" w:rsidR="00DD2C2A" w:rsidRPr="00ED15ED" w:rsidRDefault="00DD2C2A" w:rsidP="00ED15ED">
            <w:pPr>
              <w:jc w:val="center"/>
            </w:pPr>
            <w:r w:rsidRPr="00ED15ED">
              <w:rPr>
                <w:bCs/>
                <w:sz w:val="20"/>
                <w:szCs w:val="20"/>
                <w:lang w:bidi="ar-SA"/>
              </w:rPr>
              <w:t>0,00</w:t>
            </w:r>
          </w:p>
        </w:tc>
        <w:tc>
          <w:tcPr>
            <w:tcW w:w="377" w:type="pct"/>
            <w:tcBorders>
              <w:top w:val="nil"/>
              <w:left w:val="nil"/>
              <w:bottom w:val="single" w:sz="4" w:space="0" w:color="auto"/>
              <w:right w:val="single" w:sz="4" w:space="0" w:color="auto"/>
            </w:tcBorders>
            <w:shd w:val="clear" w:color="auto" w:fill="auto"/>
            <w:vAlign w:val="center"/>
          </w:tcPr>
          <w:p w14:paraId="32AB77D4" w14:textId="2A52D6E6" w:rsidR="00DD2C2A" w:rsidRPr="00ED15ED" w:rsidRDefault="00DD2C2A" w:rsidP="00ED15ED">
            <w:pPr>
              <w:jc w:val="center"/>
            </w:pPr>
            <w:r w:rsidRPr="00ED15ED">
              <w:rPr>
                <w:bCs/>
                <w:sz w:val="20"/>
                <w:szCs w:val="20"/>
                <w:lang w:bidi="ar-SA"/>
              </w:rPr>
              <w:t>0,00</w:t>
            </w:r>
          </w:p>
        </w:tc>
        <w:tc>
          <w:tcPr>
            <w:tcW w:w="378" w:type="pct"/>
            <w:tcBorders>
              <w:top w:val="nil"/>
              <w:left w:val="nil"/>
              <w:bottom w:val="single" w:sz="4" w:space="0" w:color="auto"/>
              <w:right w:val="single" w:sz="4" w:space="0" w:color="auto"/>
            </w:tcBorders>
            <w:shd w:val="clear" w:color="auto" w:fill="auto"/>
            <w:vAlign w:val="center"/>
          </w:tcPr>
          <w:p w14:paraId="7720D368" w14:textId="26C211EA" w:rsidR="00DD2C2A" w:rsidRPr="00ED15ED" w:rsidRDefault="00DD2C2A" w:rsidP="00ED15ED">
            <w:pPr>
              <w:jc w:val="center"/>
            </w:pPr>
            <w:r w:rsidRPr="00ED15ED">
              <w:rPr>
                <w:bCs/>
                <w:sz w:val="20"/>
                <w:szCs w:val="20"/>
                <w:lang w:bidi="ar-SA"/>
              </w:rPr>
              <w:t>0,00</w:t>
            </w:r>
          </w:p>
        </w:tc>
        <w:tc>
          <w:tcPr>
            <w:tcW w:w="378" w:type="pct"/>
            <w:tcBorders>
              <w:top w:val="nil"/>
              <w:left w:val="nil"/>
              <w:bottom w:val="single" w:sz="4" w:space="0" w:color="auto"/>
              <w:right w:val="single" w:sz="4" w:space="0" w:color="auto"/>
            </w:tcBorders>
            <w:shd w:val="clear" w:color="auto" w:fill="auto"/>
            <w:vAlign w:val="center"/>
          </w:tcPr>
          <w:p w14:paraId="415B435A" w14:textId="77777777" w:rsidR="00DD2C2A" w:rsidRPr="00ED15ED" w:rsidRDefault="00DD2C2A" w:rsidP="00ED15ED">
            <w:pPr>
              <w:jc w:val="center"/>
            </w:pPr>
            <w:r w:rsidRPr="00ED15ED">
              <w:rPr>
                <w:bCs/>
                <w:sz w:val="20"/>
                <w:szCs w:val="20"/>
                <w:lang w:bidi="ar-SA"/>
              </w:rPr>
              <w:t>0,00</w:t>
            </w:r>
          </w:p>
        </w:tc>
        <w:tc>
          <w:tcPr>
            <w:tcW w:w="485" w:type="pct"/>
            <w:tcBorders>
              <w:top w:val="nil"/>
              <w:left w:val="nil"/>
              <w:bottom w:val="single" w:sz="4" w:space="0" w:color="auto"/>
              <w:right w:val="single" w:sz="4" w:space="0" w:color="auto"/>
            </w:tcBorders>
            <w:shd w:val="clear" w:color="auto" w:fill="auto"/>
            <w:vAlign w:val="center"/>
          </w:tcPr>
          <w:p w14:paraId="6533B639" w14:textId="77777777" w:rsidR="00DD2C2A" w:rsidRPr="00ED15ED" w:rsidRDefault="00DD2C2A" w:rsidP="00ED15ED">
            <w:pPr>
              <w:jc w:val="center"/>
            </w:pPr>
            <w:r w:rsidRPr="00ED15ED">
              <w:rPr>
                <w:bCs/>
                <w:sz w:val="20"/>
                <w:szCs w:val="20"/>
                <w:lang w:bidi="ar-SA"/>
              </w:rPr>
              <w:t>0,00</w:t>
            </w:r>
          </w:p>
        </w:tc>
        <w:tc>
          <w:tcPr>
            <w:tcW w:w="478" w:type="pct"/>
            <w:tcBorders>
              <w:top w:val="nil"/>
              <w:left w:val="nil"/>
              <w:bottom w:val="single" w:sz="4" w:space="0" w:color="auto"/>
              <w:right w:val="single" w:sz="4" w:space="0" w:color="auto"/>
            </w:tcBorders>
            <w:shd w:val="clear" w:color="auto" w:fill="auto"/>
            <w:vAlign w:val="center"/>
          </w:tcPr>
          <w:p w14:paraId="0BE2A371" w14:textId="77777777" w:rsidR="00DD2C2A" w:rsidRPr="00ED15ED" w:rsidRDefault="00DD2C2A" w:rsidP="00ED15ED">
            <w:pPr>
              <w:jc w:val="center"/>
            </w:pPr>
            <w:r w:rsidRPr="00ED15ED">
              <w:rPr>
                <w:bCs/>
                <w:sz w:val="20"/>
                <w:szCs w:val="20"/>
                <w:lang w:bidi="ar-SA"/>
              </w:rPr>
              <w:t>0,00</w:t>
            </w:r>
          </w:p>
        </w:tc>
      </w:tr>
      <w:tr w:rsidR="00ED15ED" w:rsidRPr="00ED15ED" w14:paraId="5BB44673" w14:textId="77777777" w:rsidTr="00DD2C2A">
        <w:trPr>
          <w:trHeight w:val="255"/>
        </w:trPr>
        <w:tc>
          <w:tcPr>
            <w:tcW w:w="1522" w:type="pct"/>
            <w:tcBorders>
              <w:top w:val="nil"/>
              <w:left w:val="single" w:sz="4" w:space="0" w:color="auto"/>
              <w:bottom w:val="single" w:sz="4" w:space="0" w:color="auto"/>
              <w:right w:val="single" w:sz="4" w:space="0" w:color="auto"/>
            </w:tcBorders>
            <w:shd w:val="clear" w:color="auto" w:fill="auto"/>
            <w:vAlign w:val="center"/>
            <w:hideMark/>
          </w:tcPr>
          <w:p w14:paraId="0EA35BF5" w14:textId="77777777" w:rsidR="00DD2C2A" w:rsidRPr="00ED15ED" w:rsidRDefault="00DD2C2A" w:rsidP="00ED15ED">
            <w:pPr>
              <w:widowControl/>
              <w:autoSpaceDE/>
              <w:autoSpaceDN/>
              <w:ind w:left="-57" w:right="-57"/>
              <w:jc w:val="center"/>
              <w:rPr>
                <w:b/>
                <w:bCs/>
                <w:sz w:val="20"/>
                <w:szCs w:val="20"/>
                <w:lang w:bidi="ar-SA"/>
              </w:rPr>
            </w:pPr>
            <w:r w:rsidRPr="00ED15ED">
              <w:rPr>
                <w:b/>
                <w:bCs/>
                <w:sz w:val="20"/>
                <w:szCs w:val="20"/>
                <w:lang w:bidi="ar-SA"/>
              </w:rPr>
              <w:t>Котельная №43 д. Лампово</w:t>
            </w:r>
          </w:p>
        </w:tc>
        <w:tc>
          <w:tcPr>
            <w:tcW w:w="610" w:type="pct"/>
            <w:tcBorders>
              <w:top w:val="nil"/>
              <w:left w:val="nil"/>
              <w:bottom w:val="single" w:sz="4" w:space="0" w:color="auto"/>
              <w:right w:val="single" w:sz="4" w:space="0" w:color="auto"/>
            </w:tcBorders>
            <w:shd w:val="clear" w:color="auto" w:fill="auto"/>
            <w:vAlign w:val="center"/>
            <w:hideMark/>
          </w:tcPr>
          <w:p w14:paraId="2C0B87DE" w14:textId="77777777" w:rsidR="00DD2C2A" w:rsidRPr="00ED15ED" w:rsidRDefault="00DD2C2A" w:rsidP="00ED15ED">
            <w:pPr>
              <w:widowControl/>
              <w:autoSpaceDE/>
              <w:autoSpaceDN/>
              <w:jc w:val="center"/>
              <w:rPr>
                <w:b/>
                <w:bCs/>
                <w:sz w:val="20"/>
                <w:szCs w:val="20"/>
                <w:lang w:bidi="ar-SA"/>
              </w:rPr>
            </w:pPr>
            <w:r w:rsidRPr="00ED15ED">
              <w:rPr>
                <w:b/>
                <w:bCs/>
                <w:sz w:val="20"/>
                <w:szCs w:val="20"/>
                <w:lang w:bidi="ar-SA"/>
              </w:rPr>
              <w:t>тыс. м</w:t>
            </w:r>
            <w:r w:rsidRPr="00ED15ED">
              <w:rPr>
                <w:b/>
                <w:bCs/>
                <w:sz w:val="20"/>
                <w:szCs w:val="20"/>
                <w:vertAlign w:val="superscript"/>
                <w:lang w:bidi="ar-SA"/>
              </w:rPr>
              <w:t>2</w:t>
            </w:r>
          </w:p>
        </w:tc>
        <w:tc>
          <w:tcPr>
            <w:tcW w:w="395" w:type="pct"/>
            <w:tcBorders>
              <w:top w:val="nil"/>
              <w:left w:val="nil"/>
              <w:bottom w:val="single" w:sz="4" w:space="0" w:color="auto"/>
              <w:right w:val="single" w:sz="4" w:space="0" w:color="auto"/>
            </w:tcBorders>
            <w:shd w:val="clear" w:color="auto" w:fill="auto"/>
            <w:vAlign w:val="center"/>
          </w:tcPr>
          <w:p w14:paraId="51681C86" w14:textId="10E15381" w:rsidR="00DD2C2A" w:rsidRPr="00ED15ED" w:rsidRDefault="00DD2C2A" w:rsidP="00ED15ED">
            <w:pPr>
              <w:widowControl/>
              <w:autoSpaceDE/>
              <w:autoSpaceDN/>
              <w:ind w:left="-57" w:right="-57"/>
              <w:jc w:val="center"/>
              <w:rPr>
                <w:b/>
                <w:sz w:val="20"/>
                <w:szCs w:val="20"/>
                <w:lang w:bidi="ar-SA"/>
              </w:rPr>
            </w:pPr>
            <w:r w:rsidRPr="00ED15ED">
              <w:rPr>
                <w:b/>
                <w:bCs/>
                <w:sz w:val="20"/>
                <w:szCs w:val="20"/>
                <w:lang w:bidi="ar-SA"/>
              </w:rPr>
              <w:t>0,00</w:t>
            </w:r>
          </w:p>
        </w:tc>
        <w:tc>
          <w:tcPr>
            <w:tcW w:w="377" w:type="pct"/>
            <w:tcBorders>
              <w:top w:val="nil"/>
              <w:left w:val="nil"/>
              <w:bottom w:val="single" w:sz="4" w:space="0" w:color="auto"/>
              <w:right w:val="single" w:sz="4" w:space="0" w:color="auto"/>
            </w:tcBorders>
            <w:shd w:val="clear" w:color="auto" w:fill="auto"/>
            <w:vAlign w:val="center"/>
          </w:tcPr>
          <w:p w14:paraId="221B2875" w14:textId="36E6EF71" w:rsidR="00DD2C2A" w:rsidRPr="00ED15ED" w:rsidRDefault="00DD2C2A" w:rsidP="00ED15ED">
            <w:pPr>
              <w:widowControl/>
              <w:autoSpaceDE/>
              <w:autoSpaceDN/>
              <w:ind w:left="-57" w:right="-57"/>
              <w:jc w:val="center"/>
              <w:rPr>
                <w:b/>
                <w:bCs/>
                <w:sz w:val="20"/>
                <w:szCs w:val="20"/>
                <w:lang w:bidi="ar-SA"/>
              </w:rPr>
            </w:pPr>
            <w:r w:rsidRPr="00ED15ED">
              <w:rPr>
                <w:b/>
                <w:bCs/>
                <w:sz w:val="20"/>
                <w:szCs w:val="20"/>
                <w:lang w:bidi="ar-SA"/>
              </w:rPr>
              <w:t>0,00</w:t>
            </w:r>
          </w:p>
        </w:tc>
        <w:tc>
          <w:tcPr>
            <w:tcW w:w="377" w:type="pct"/>
            <w:tcBorders>
              <w:top w:val="nil"/>
              <w:left w:val="nil"/>
              <w:bottom w:val="single" w:sz="4" w:space="0" w:color="auto"/>
              <w:right w:val="single" w:sz="4" w:space="0" w:color="auto"/>
            </w:tcBorders>
            <w:shd w:val="clear" w:color="auto" w:fill="auto"/>
            <w:vAlign w:val="center"/>
          </w:tcPr>
          <w:p w14:paraId="06EBD9F0" w14:textId="470B079A" w:rsidR="00DD2C2A" w:rsidRPr="00ED15ED" w:rsidRDefault="00DD2C2A" w:rsidP="00ED15ED">
            <w:pPr>
              <w:jc w:val="center"/>
              <w:rPr>
                <w:b/>
              </w:rPr>
            </w:pPr>
            <w:r w:rsidRPr="00ED15ED">
              <w:rPr>
                <w:b/>
                <w:bCs/>
                <w:sz w:val="20"/>
                <w:szCs w:val="20"/>
                <w:lang w:bidi="ar-SA"/>
              </w:rPr>
              <w:t>0,00</w:t>
            </w:r>
          </w:p>
        </w:tc>
        <w:tc>
          <w:tcPr>
            <w:tcW w:w="378" w:type="pct"/>
            <w:tcBorders>
              <w:top w:val="nil"/>
              <w:left w:val="nil"/>
              <w:bottom w:val="single" w:sz="4" w:space="0" w:color="auto"/>
              <w:right w:val="single" w:sz="4" w:space="0" w:color="auto"/>
            </w:tcBorders>
            <w:shd w:val="clear" w:color="auto" w:fill="auto"/>
            <w:vAlign w:val="center"/>
          </w:tcPr>
          <w:p w14:paraId="21147FF7" w14:textId="7E35FD18" w:rsidR="00DD2C2A" w:rsidRPr="00ED15ED" w:rsidRDefault="00DD2C2A" w:rsidP="00ED15ED">
            <w:pPr>
              <w:jc w:val="center"/>
              <w:rPr>
                <w:b/>
              </w:rPr>
            </w:pPr>
            <w:r w:rsidRPr="00ED15ED">
              <w:rPr>
                <w:b/>
                <w:bCs/>
                <w:sz w:val="20"/>
                <w:szCs w:val="20"/>
                <w:lang w:bidi="ar-SA"/>
              </w:rPr>
              <w:t>0,00</w:t>
            </w:r>
          </w:p>
        </w:tc>
        <w:tc>
          <w:tcPr>
            <w:tcW w:w="378" w:type="pct"/>
            <w:tcBorders>
              <w:top w:val="nil"/>
              <w:left w:val="nil"/>
              <w:bottom w:val="single" w:sz="4" w:space="0" w:color="auto"/>
              <w:right w:val="single" w:sz="4" w:space="0" w:color="auto"/>
            </w:tcBorders>
            <w:shd w:val="clear" w:color="auto" w:fill="auto"/>
            <w:vAlign w:val="center"/>
          </w:tcPr>
          <w:p w14:paraId="2A7DEDEA" w14:textId="77777777" w:rsidR="00DD2C2A" w:rsidRPr="00ED15ED" w:rsidRDefault="00DD2C2A" w:rsidP="00ED15ED">
            <w:pPr>
              <w:jc w:val="center"/>
              <w:rPr>
                <w:b/>
              </w:rPr>
            </w:pPr>
            <w:r w:rsidRPr="00ED15ED">
              <w:rPr>
                <w:b/>
                <w:bCs/>
                <w:sz w:val="20"/>
                <w:szCs w:val="20"/>
                <w:lang w:bidi="ar-SA"/>
              </w:rPr>
              <w:t>0,00</w:t>
            </w:r>
          </w:p>
        </w:tc>
        <w:tc>
          <w:tcPr>
            <w:tcW w:w="485" w:type="pct"/>
            <w:tcBorders>
              <w:top w:val="nil"/>
              <w:left w:val="nil"/>
              <w:bottom w:val="single" w:sz="4" w:space="0" w:color="auto"/>
              <w:right w:val="single" w:sz="4" w:space="0" w:color="auto"/>
            </w:tcBorders>
            <w:shd w:val="clear" w:color="auto" w:fill="auto"/>
            <w:vAlign w:val="center"/>
          </w:tcPr>
          <w:p w14:paraId="3C1CF2EA" w14:textId="77777777" w:rsidR="00DD2C2A" w:rsidRPr="00ED15ED" w:rsidRDefault="00DD2C2A" w:rsidP="00ED15ED">
            <w:pPr>
              <w:jc w:val="center"/>
              <w:rPr>
                <w:b/>
              </w:rPr>
            </w:pPr>
            <w:r w:rsidRPr="00ED15ED">
              <w:rPr>
                <w:b/>
                <w:bCs/>
                <w:sz w:val="20"/>
                <w:szCs w:val="20"/>
                <w:lang w:bidi="ar-SA"/>
              </w:rPr>
              <w:t>0,00</w:t>
            </w:r>
          </w:p>
        </w:tc>
        <w:tc>
          <w:tcPr>
            <w:tcW w:w="478" w:type="pct"/>
            <w:tcBorders>
              <w:top w:val="nil"/>
              <w:left w:val="nil"/>
              <w:bottom w:val="single" w:sz="4" w:space="0" w:color="auto"/>
              <w:right w:val="single" w:sz="4" w:space="0" w:color="auto"/>
            </w:tcBorders>
            <w:shd w:val="clear" w:color="auto" w:fill="auto"/>
            <w:vAlign w:val="center"/>
          </w:tcPr>
          <w:p w14:paraId="3D9FCABB" w14:textId="77777777" w:rsidR="00DD2C2A" w:rsidRPr="00ED15ED" w:rsidRDefault="00DD2C2A" w:rsidP="00ED15ED">
            <w:pPr>
              <w:jc w:val="center"/>
              <w:rPr>
                <w:b/>
              </w:rPr>
            </w:pPr>
            <w:r w:rsidRPr="00ED15ED">
              <w:rPr>
                <w:b/>
                <w:bCs/>
                <w:sz w:val="20"/>
                <w:szCs w:val="20"/>
                <w:lang w:bidi="ar-SA"/>
              </w:rPr>
              <w:t>0,00</w:t>
            </w:r>
          </w:p>
        </w:tc>
      </w:tr>
      <w:tr w:rsidR="00ED15ED" w:rsidRPr="00ED15ED" w14:paraId="48564DA6" w14:textId="77777777" w:rsidTr="00DD2C2A">
        <w:trPr>
          <w:trHeight w:val="255"/>
        </w:trPr>
        <w:tc>
          <w:tcPr>
            <w:tcW w:w="1522" w:type="pct"/>
            <w:tcBorders>
              <w:top w:val="nil"/>
              <w:left w:val="single" w:sz="4" w:space="0" w:color="auto"/>
              <w:bottom w:val="single" w:sz="4" w:space="0" w:color="auto"/>
              <w:right w:val="single" w:sz="4" w:space="0" w:color="auto"/>
            </w:tcBorders>
            <w:shd w:val="clear" w:color="auto" w:fill="auto"/>
            <w:vAlign w:val="center"/>
            <w:hideMark/>
          </w:tcPr>
          <w:p w14:paraId="2DFFA316" w14:textId="77777777" w:rsidR="00DD2C2A" w:rsidRPr="00ED15ED" w:rsidRDefault="00DD2C2A" w:rsidP="00ED15ED">
            <w:pPr>
              <w:widowControl/>
              <w:autoSpaceDE/>
              <w:autoSpaceDN/>
              <w:ind w:left="-57" w:right="-57"/>
              <w:jc w:val="center"/>
              <w:rPr>
                <w:sz w:val="20"/>
                <w:szCs w:val="20"/>
                <w:lang w:bidi="ar-SA"/>
              </w:rPr>
            </w:pPr>
            <w:r w:rsidRPr="00ED15ED">
              <w:rPr>
                <w:sz w:val="20"/>
                <w:szCs w:val="20"/>
                <w:lang w:bidi="ar-SA"/>
              </w:rPr>
              <w:t>Жилые</w:t>
            </w:r>
          </w:p>
        </w:tc>
        <w:tc>
          <w:tcPr>
            <w:tcW w:w="610" w:type="pct"/>
            <w:tcBorders>
              <w:top w:val="nil"/>
              <w:left w:val="nil"/>
              <w:bottom w:val="single" w:sz="4" w:space="0" w:color="auto"/>
              <w:right w:val="single" w:sz="4" w:space="0" w:color="auto"/>
            </w:tcBorders>
            <w:shd w:val="clear" w:color="auto" w:fill="auto"/>
            <w:hideMark/>
          </w:tcPr>
          <w:p w14:paraId="43205FC1" w14:textId="77777777" w:rsidR="00DD2C2A" w:rsidRPr="00ED15ED" w:rsidRDefault="00DD2C2A" w:rsidP="00ED15ED">
            <w:pPr>
              <w:widowControl/>
              <w:autoSpaceDE/>
              <w:autoSpaceDN/>
              <w:jc w:val="center"/>
              <w:rPr>
                <w:sz w:val="20"/>
                <w:szCs w:val="20"/>
                <w:lang w:bidi="ar-SA"/>
              </w:rPr>
            </w:pPr>
            <w:r w:rsidRPr="00ED15ED">
              <w:rPr>
                <w:bCs/>
                <w:sz w:val="20"/>
                <w:szCs w:val="20"/>
                <w:lang w:bidi="ar-SA"/>
              </w:rPr>
              <w:t>тыс. м</w:t>
            </w:r>
            <w:r w:rsidRPr="00ED15ED">
              <w:rPr>
                <w:bCs/>
                <w:sz w:val="20"/>
                <w:szCs w:val="20"/>
                <w:vertAlign w:val="superscript"/>
                <w:lang w:bidi="ar-SA"/>
              </w:rPr>
              <w:t>2</w:t>
            </w:r>
          </w:p>
        </w:tc>
        <w:tc>
          <w:tcPr>
            <w:tcW w:w="395" w:type="pct"/>
            <w:tcBorders>
              <w:top w:val="nil"/>
              <w:left w:val="nil"/>
              <w:bottom w:val="single" w:sz="4" w:space="0" w:color="auto"/>
              <w:right w:val="single" w:sz="4" w:space="0" w:color="auto"/>
            </w:tcBorders>
            <w:shd w:val="clear" w:color="auto" w:fill="auto"/>
            <w:vAlign w:val="center"/>
          </w:tcPr>
          <w:p w14:paraId="4C064402" w14:textId="2F4D454B" w:rsidR="00DD2C2A" w:rsidRPr="00ED15ED" w:rsidRDefault="00DD2C2A" w:rsidP="00ED15ED">
            <w:pPr>
              <w:jc w:val="center"/>
            </w:pPr>
            <w:r w:rsidRPr="00ED15ED">
              <w:rPr>
                <w:bCs/>
                <w:sz w:val="20"/>
                <w:szCs w:val="20"/>
                <w:lang w:bidi="ar-SA"/>
              </w:rPr>
              <w:t>0,00</w:t>
            </w:r>
          </w:p>
        </w:tc>
        <w:tc>
          <w:tcPr>
            <w:tcW w:w="377" w:type="pct"/>
            <w:tcBorders>
              <w:top w:val="nil"/>
              <w:left w:val="nil"/>
              <w:bottom w:val="single" w:sz="4" w:space="0" w:color="auto"/>
              <w:right w:val="single" w:sz="4" w:space="0" w:color="auto"/>
            </w:tcBorders>
            <w:shd w:val="clear" w:color="auto" w:fill="auto"/>
            <w:vAlign w:val="center"/>
          </w:tcPr>
          <w:p w14:paraId="276BD2DA" w14:textId="547C9F09" w:rsidR="00DD2C2A" w:rsidRPr="00ED15ED" w:rsidRDefault="00DD2C2A" w:rsidP="00ED15ED">
            <w:pPr>
              <w:jc w:val="center"/>
            </w:pPr>
            <w:r w:rsidRPr="00ED15ED">
              <w:rPr>
                <w:bCs/>
                <w:sz w:val="20"/>
                <w:szCs w:val="20"/>
                <w:lang w:bidi="ar-SA"/>
              </w:rPr>
              <w:t>0,00</w:t>
            </w:r>
          </w:p>
        </w:tc>
        <w:tc>
          <w:tcPr>
            <w:tcW w:w="377" w:type="pct"/>
            <w:tcBorders>
              <w:top w:val="nil"/>
              <w:left w:val="nil"/>
              <w:bottom w:val="single" w:sz="4" w:space="0" w:color="auto"/>
              <w:right w:val="single" w:sz="4" w:space="0" w:color="auto"/>
            </w:tcBorders>
            <w:shd w:val="clear" w:color="auto" w:fill="auto"/>
            <w:vAlign w:val="center"/>
          </w:tcPr>
          <w:p w14:paraId="6E84ABAA" w14:textId="0D2F8051" w:rsidR="00DD2C2A" w:rsidRPr="00ED15ED" w:rsidRDefault="00DD2C2A" w:rsidP="00ED15ED">
            <w:pPr>
              <w:jc w:val="center"/>
            </w:pPr>
            <w:r w:rsidRPr="00ED15ED">
              <w:rPr>
                <w:bCs/>
                <w:sz w:val="20"/>
                <w:szCs w:val="20"/>
                <w:lang w:bidi="ar-SA"/>
              </w:rPr>
              <w:t>0,00</w:t>
            </w:r>
          </w:p>
        </w:tc>
        <w:tc>
          <w:tcPr>
            <w:tcW w:w="378" w:type="pct"/>
            <w:tcBorders>
              <w:top w:val="nil"/>
              <w:left w:val="nil"/>
              <w:bottom w:val="single" w:sz="4" w:space="0" w:color="auto"/>
              <w:right w:val="single" w:sz="4" w:space="0" w:color="auto"/>
            </w:tcBorders>
            <w:shd w:val="clear" w:color="auto" w:fill="auto"/>
            <w:vAlign w:val="center"/>
          </w:tcPr>
          <w:p w14:paraId="72BA9AFB" w14:textId="783B7FAC" w:rsidR="00DD2C2A" w:rsidRPr="00ED15ED" w:rsidRDefault="00DD2C2A" w:rsidP="00ED15ED">
            <w:pPr>
              <w:jc w:val="center"/>
            </w:pPr>
            <w:r w:rsidRPr="00ED15ED">
              <w:rPr>
                <w:bCs/>
                <w:sz w:val="20"/>
                <w:szCs w:val="20"/>
                <w:lang w:bidi="ar-SA"/>
              </w:rPr>
              <w:t>0,00</w:t>
            </w:r>
          </w:p>
        </w:tc>
        <w:tc>
          <w:tcPr>
            <w:tcW w:w="378" w:type="pct"/>
            <w:tcBorders>
              <w:top w:val="nil"/>
              <w:left w:val="nil"/>
              <w:bottom w:val="single" w:sz="4" w:space="0" w:color="auto"/>
              <w:right w:val="single" w:sz="4" w:space="0" w:color="auto"/>
            </w:tcBorders>
            <w:shd w:val="clear" w:color="auto" w:fill="auto"/>
            <w:vAlign w:val="center"/>
          </w:tcPr>
          <w:p w14:paraId="7BD883B2" w14:textId="77777777" w:rsidR="00DD2C2A" w:rsidRPr="00ED15ED" w:rsidRDefault="00DD2C2A" w:rsidP="00ED15ED">
            <w:pPr>
              <w:jc w:val="center"/>
            </w:pPr>
            <w:r w:rsidRPr="00ED15ED">
              <w:rPr>
                <w:bCs/>
                <w:sz w:val="20"/>
                <w:szCs w:val="20"/>
                <w:lang w:bidi="ar-SA"/>
              </w:rPr>
              <w:t>0,00</w:t>
            </w:r>
          </w:p>
        </w:tc>
        <w:tc>
          <w:tcPr>
            <w:tcW w:w="485" w:type="pct"/>
            <w:tcBorders>
              <w:top w:val="nil"/>
              <w:left w:val="nil"/>
              <w:bottom w:val="single" w:sz="4" w:space="0" w:color="auto"/>
              <w:right w:val="single" w:sz="4" w:space="0" w:color="auto"/>
            </w:tcBorders>
            <w:shd w:val="clear" w:color="auto" w:fill="auto"/>
            <w:vAlign w:val="center"/>
          </w:tcPr>
          <w:p w14:paraId="3C412EE3" w14:textId="77777777" w:rsidR="00DD2C2A" w:rsidRPr="00ED15ED" w:rsidRDefault="00DD2C2A" w:rsidP="00ED15ED">
            <w:pPr>
              <w:jc w:val="center"/>
            </w:pPr>
            <w:r w:rsidRPr="00ED15ED">
              <w:rPr>
                <w:bCs/>
                <w:sz w:val="20"/>
                <w:szCs w:val="20"/>
                <w:lang w:bidi="ar-SA"/>
              </w:rPr>
              <w:t>0,00</w:t>
            </w:r>
          </w:p>
        </w:tc>
        <w:tc>
          <w:tcPr>
            <w:tcW w:w="478" w:type="pct"/>
            <w:tcBorders>
              <w:top w:val="nil"/>
              <w:left w:val="nil"/>
              <w:bottom w:val="single" w:sz="4" w:space="0" w:color="auto"/>
              <w:right w:val="single" w:sz="4" w:space="0" w:color="auto"/>
            </w:tcBorders>
            <w:shd w:val="clear" w:color="auto" w:fill="auto"/>
            <w:vAlign w:val="center"/>
          </w:tcPr>
          <w:p w14:paraId="2BB0919C" w14:textId="77777777" w:rsidR="00DD2C2A" w:rsidRPr="00ED15ED" w:rsidRDefault="00DD2C2A" w:rsidP="00ED15ED">
            <w:pPr>
              <w:jc w:val="center"/>
            </w:pPr>
            <w:r w:rsidRPr="00ED15ED">
              <w:rPr>
                <w:bCs/>
                <w:sz w:val="20"/>
                <w:szCs w:val="20"/>
                <w:lang w:bidi="ar-SA"/>
              </w:rPr>
              <w:t>0,00</w:t>
            </w:r>
          </w:p>
        </w:tc>
      </w:tr>
      <w:tr w:rsidR="00ED15ED" w:rsidRPr="00ED15ED" w14:paraId="2A58BBB7" w14:textId="77777777" w:rsidTr="00DD2C2A">
        <w:trPr>
          <w:trHeight w:val="255"/>
        </w:trPr>
        <w:tc>
          <w:tcPr>
            <w:tcW w:w="1522" w:type="pct"/>
            <w:tcBorders>
              <w:top w:val="nil"/>
              <w:left w:val="single" w:sz="4" w:space="0" w:color="auto"/>
              <w:bottom w:val="single" w:sz="4" w:space="0" w:color="auto"/>
              <w:right w:val="single" w:sz="4" w:space="0" w:color="auto"/>
            </w:tcBorders>
            <w:shd w:val="clear" w:color="auto" w:fill="auto"/>
            <w:vAlign w:val="center"/>
            <w:hideMark/>
          </w:tcPr>
          <w:p w14:paraId="31EDA4C2" w14:textId="77777777" w:rsidR="00DD2C2A" w:rsidRPr="00ED15ED" w:rsidRDefault="00DD2C2A" w:rsidP="00ED15ED">
            <w:pPr>
              <w:widowControl/>
              <w:autoSpaceDE/>
              <w:autoSpaceDN/>
              <w:ind w:left="-57" w:right="-57"/>
              <w:jc w:val="center"/>
              <w:rPr>
                <w:sz w:val="20"/>
                <w:szCs w:val="20"/>
                <w:lang w:bidi="ar-SA"/>
              </w:rPr>
            </w:pPr>
            <w:r w:rsidRPr="00ED15ED">
              <w:rPr>
                <w:sz w:val="20"/>
                <w:szCs w:val="20"/>
                <w:lang w:bidi="ar-SA"/>
              </w:rPr>
              <w:t>Общественные</w:t>
            </w:r>
          </w:p>
        </w:tc>
        <w:tc>
          <w:tcPr>
            <w:tcW w:w="610" w:type="pct"/>
            <w:tcBorders>
              <w:top w:val="nil"/>
              <w:left w:val="nil"/>
              <w:bottom w:val="single" w:sz="4" w:space="0" w:color="auto"/>
              <w:right w:val="single" w:sz="4" w:space="0" w:color="auto"/>
            </w:tcBorders>
            <w:shd w:val="clear" w:color="auto" w:fill="auto"/>
            <w:hideMark/>
          </w:tcPr>
          <w:p w14:paraId="04D67CF3" w14:textId="77777777" w:rsidR="00DD2C2A" w:rsidRPr="00ED15ED" w:rsidRDefault="00DD2C2A" w:rsidP="00ED15ED">
            <w:pPr>
              <w:widowControl/>
              <w:autoSpaceDE/>
              <w:autoSpaceDN/>
              <w:jc w:val="center"/>
              <w:rPr>
                <w:sz w:val="20"/>
                <w:szCs w:val="20"/>
                <w:lang w:bidi="ar-SA"/>
              </w:rPr>
            </w:pPr>
            <w:r w:rsidRPr="00ED15ED">
              <w:rPr>
                <w:bCs/>
                <w:sz w:val="20"/>
                <w:szCs w:val="20"/>
                <w:lang w:bidi="ar-SA"/>
              </w:rPr>
              <w:t>тыс. м</w:t>
            </w:r>
            <w:r w:rsidRPr="00ED15ED">
              <w:rPr>
                <w:bCs/>
                <w:sz w:val="20"/>
                <w:szCs w:val="20"/>
                <w:vertAlign w:val="superscript"/>
                <w:lang w:bidi="ar-SA"/>
              </w:rPr>
              <w:t>2</w:t>
            </w:r>
          </w:p>
        </w:tc>
        <w:tc>
          <w:tcPr>
            <w:tcW w:w="395" w:type="pct"/>
            <w:tcBorders>
              <w:top w:val="nil"/>
              <w:left w:val="nil"/>
              <w:bottom w:val="single" w:sz="4" w:space="0" w:color="auto"/>
              <w:right w:val="single" w:sz="4" w:space="0" w:color="auto"/>
            </w:tcBorders>
            <w:shd w:val="clear" w:color="auto" w:fill="auto"/>
            <w:vAlign w:val="center"/>
          </w:tcPr>
          <w:p w14:paraId="33841AEB" w14:textId="42682863" w:rsidR="00DD2C2A" w:rsidRPr="00ED15ED" w:rsidRDefault="00DD2C2A" w:rsidP="00ED15ED">
            <w:pPr>
              <w:jc w:val="center"/>
            </w:pPr>
            <w:r w:rsidRPr="00ED15ED">
              <w:rPr>
                <w:bCs/>
                <w:sz w:val="20"/>
                <w:szCs w:val="20"/>
                <w:lang w:bidi="ar-SA"/>
              </w:rPr>
              <w:t>0,00</w:t>
            </w:r>
          </w:p>
        </w:tc>
        <w:tc>
          <w:tcPr>
            <w:tcW w:w="377" w:type="pct"/>
            <w:tcBorders>
              <w:top w:val="nil"/>
              <w:left w:val="nil"/>
              <w:bottom w:val="single" w:sz="4" w:space="0" w:color="auto"/>
              <w:right w:val="single" w:sz="4" w:space="0" w:color="auto"/>
            </w:tcBorders>
            <w:shd w:val="clear" w:color="auto" w:fill="auto"/>
            <w:vAlign w:val="center"/>
          </w:tcPr>
          <w:p w14:paraId="6E097C64" w14:textId="4BEE0611" w:rsidR="00DD2C2A" w:rsidRPr="00ED15ED" w:rsidRDefault="00DD2C2A" w:rsidP="00ED15ED">
            <w:pPr>
              <w:jc w:val="center"/>
            </w:pPr>
            <w:r w:rsidRPr="00ED15ED">
              <w:rPr>
                <w:bCs/>
                <w:sz w:val="20"/>
                <w:szCs w:val="20"/>
                <w:lang w:bidi="ar-SA"/>
              </w:rPr>
              <w:t>0,00</w:t>
            </w:r>
          </w:p>
        </w:tc>
        <w:tc>
          <w:tcPr>
            <w:tcW w:w="377" w:type="pct"/>
            <w:tcBorders>
              <w:top w:val="nil"/>
              <w:left w:val="nil"/>
              <w:bottom w:val="single" w:sz="4" w:space="0" w:color="auto"/>
              <w:right w:val="single" w:sz="4" w:space="0" w:color="auto"/>
            </w:tcBorders>
            <w:shd w:val="clear" w:color="auto" w:fill="auto"/>
            <w:vAlign w:val="center"/>
          </w:tcPr>
          <w:p w14:paraId="7CF5EC0E" w14:textId="725A6BA7" w:rsidR="00DD2C2A" w:rsidRPr="00ED15ED" w:rsidRDefault="00DD2C2A" w:rsidP="00ED15ED">
            <w:pPr>
              <w:jc w:val="center"/>
            </w:pPr>
            <w:r w:rsidRPr="00ED15ED">
              <w:rPr>
                <w:bCs/>
                <w:sz w:val="20"/>
                <w:szCs w:val="20"/>
                <w:lang w:bidi="ar-SA"/>
              </w:rPr>
              <w:t>0,00</w:t>
            </w:r>
          </w:p>
        </w:tc>
        <w:tc>
          <w:tcPr>
            <w:tcW w:w="378" w:type="pct"/>
            <w:tcBorders>
              <w:top w:val="nil"/>
              <w:left w:val="nil"/>
              <w:bottom w:val="single" w:sz="4" w:space="0" w:color="auto"/>
              <w:right w:val="single" w:sz="4" w:space="0" w:color="auto"/>
            </w:tcBorders>
            <w:shd w:val="clear" w:color="auto" w:fill="auto"/>
            <w:vAlign w:val="center"/>
          </w:tcPr>
          <w:p w14:paraId="016DCC4D" w14:textId="1D9DD05D" w:rsidR="00DD2C2A" w:rsidRPr="00ED15ED" w:rsidRDefault="00DD2C2A" w:rsidP="00ED15ED">
            <w:pPr>
              <w:jc w:val="center"/>
            </w:pPr>
            <w:r w:rsidRPr="00ED15ED">
              <w:rPr>
                <w:bCs/>
                <w:sz w:val="20"/>
                <w:szCs w:val="20"/>
                <w:lang w:bidi="ar-SA"/>
              </w:rPr>
              <w:t>0,00</w:t>
            </w:r>
          </w:p>
        </w:tc>
        <w:tc>
          <w:tcPr>
            <w:tcW w:w="378" w:type="pct"/>
            <w:tcBorders>
              <w:top w:val="nil"/>
              <w:left w:val="nil"/>
              <w:bottom w:val="single" w:sz="4" w:space="0" w:color="auto"/>
              <w:right w:val="single" w:sz="4" w:space="0" w:color="auto"/>
            </w:tcBorders>
            <w:shd w:val="clear" w:color="auto" w:fill="auto"/>
            <w:vAlign w:val="center"/>
          </w:tcPr>
          <w:p w14:paraId="6C435925" w14:textId="77777777" w:rsidR="00DD2C2A" w:rsidRPr="00ED15ED" w:rsidRDefault="00DD2C2A" w:rsidP="00ED15ED">
            <w:pPr>
              <w:jc w:val="center"/>
            </w:pPr>
            <w:r w:rsidRPr="00ED15ED">
              <w:rPr>
                <w:bCs/>
                <w:sz w:val="20"/>
                <w:szCs w:val="20"/>
                <w:lang w:bidi="ar-SA"/>
              </w:rPr>
              <w:t>0,00</w:t>
            </w:r>
          </w:p>
        </w:tc>
        <w:tc>
          <w:tcPr>
            <w:tcW w:w="485" w:type="pct"/>
            <w:tcBorders>
              <w:top w:val="nil"/>
              <w:left w:val="nil"/>
              <w:bottom w:val="single" w:sz="4" w:space="0" w:color="auto"/>
              <w:right w:val="single" w:sz="4" w:space="0" w:color="auto"/>
            </w:tcBorders>
            <w:shd w:val="clear" w:color="auto" w:fill="auto"/>
            <w:vAlign w:val="center"/>
          </w:tcPr>
          <w:p w14:paraId="6EBFE2F7" w14:textId="77777777" w:rsidR="00DD2C2A" w:rsidRPr="00ED15ED" w:rsidRDefault="00DD2C2A" w:rsidP="00ED15ED">
            <w:pPr>
              <w:jc w:val="center"/>
            </w:pPr>
            <w:r w:rsidRPr="00ED15ED">
              <w:rPr>
                <w:bCs/>
                <w:sz w:val="20"/>
                <w:szCs w:val="20"/>
                <w:lang w:bidi="ar-SA"/>
              </w:rPr>
              <w:t>0,00</w:t>
            </w:r>
          </w:p>
        </w:tc>
        <w:tc>
          <w:tcPr>
            <w:tcW w:w="478" w:type="pct"/>
            <w:tcBorders>
              <w:top w:val="nil"/>
              <w:left w:val="nil"/>
              <w:bottom w:val="single" w:sz="4" w:space="0" w:color="auto"/>
              <w:right w:val="single" w:sz="4" w:space="0" w:color="auto"/>
            </w:tcBorders>
            <w:shd w:val="clear" w:color="auto" w:fill="auto"/>
            <w:vAlign w:val="center"/>
          </w:tcPr>
          <w:p w14:paraId="52731324" w14:textId="77777777" w:rsidR="00DD2C2A" w:rsidRPr="00ED15ED" w:rsidRDefault="00DD2C2A" w:rsidP="00ED15ED">
            <w:pPr>
              <w:jc w:val="center"/>
            </w:pPr>
            <w:r w:rsidRPr="00ED15ED">
              <w:rPr>
                <w:bCs/>
                <w:sz w:val="20"/>
                <w:szCs w:val="20"/>
                <w:lang w:bidi="ar-SA"/>
              </w:rPr>
              <w:t>0,00</w:t>
            </w:r>
          </w:p>
        </w:tc>
      </w:tr>
      <w:tr w:rsidR="00ED15ED" w:rsidRPr="00ED15ED" w14:paraId="461DDCD8" w14:textId="77777777" w:rsidTr="00DD2C2A">
        <w:trPr>
          <w:trHeight w:val="255"/>
        </w:trPr>
        <w:tc>
          <w:tcPr>
            <w:tcW w:w="1522" w:type="pct"/>
            <w:tcBorders>
              <w:top w:val="nil"/>
              <w:left w:val="single" w:sz="4" w:space="0" w:color="auto"/>
              <w:bottom w:val="single" w:sz="4" w:space="0" w:color="auto"/>
              <w:right w:val="single" w:sz="4" w:space="0" w:color="auto"/>
            </w:tcBorders>
            <w:shd w:val="clear" w:color="auto" w:fill="auto"/>
            <w:vAlign w:val="center"/>
            <w:hideMark/>
          </w:tcPr>
          <w:p w14:paraId="29262A75" w14:textId="77777777" w:rsidR="00DD2C2A" w:rsidRPr="00ED15ED" w:rsidRDefault="00DD2C2A" w:rsidP="00ED15ED">
            <w:pPr>
              <w:widowControl/>
              <w:autoSpaceDE/>
              <w:autoSpaceDN/>
              <w:ind w:left="-57" w:right="-57"/>
              <w:jc w:val="center"/>
              <w:rPr>
                <w:sz w:val="20"/>
                <w:szCs w:val="20"/>
                <w:lang w:bidi="ar-SA"/>
              </w:rPr>
            </w:pPr>
            <w:r w:rsidRPr="00ED15ED">
              <w:rPr>
                <w:sz w:val="20"/>
                <w:szCs w:val="20"/>
                <w:lang w:bidi="ar-SA"/>
              </w:rPr>
              <w:t>Прочие</w:t>
            </w:r>
          </w:p>
        </w:tc>
        <w:tc>
          <w:tcPr>
            <w:tcW w:w="610" w:type="pct"/>
            <w:tcBorders>
              <w:top w:val="nil"/>
              <w:left w:val="nil"/>
              <w:bottom w:val="single" w:sz="4" w:space="0" w:color="auto"/>
              <w:right w:val="single" w:sz="4" w:space="0" w:color="auto"/>
            </w:tcBorders>
            <w:shd w:val="clear" w:color="auto" w:fill="auto"/>
            <w:hideMark/>
          </w:tcPr>
          <w:p w14:paraId="38378F37" w14:textId="77777777" w:rsidR="00DD2C2A" w:rsidRPr="00ED15ED" w:rsidRDefault="00DD2C2A" w:rsidP="00ED15ED">
            <w:pPr>
              <w:widowControl/>
              <w:autoSpaceDE/>
              <w:autoSpaceDN/>
              <w:jc w:val="center"/>
              <w:rPr>
                <w:sz w:val="20"/>
                <w:szCs w:val="20"/>
                <w:lang w:bidi="ar-SA"/>
              </w:rPr>
            </w:pPr>
            <w:r w:rsidRPr="00ED15ED">
              <w:rPr>
                <w:bCs/>
                <w:sz w:val="20"/>
                <w:szCs w:val="20"/>
                <w:lang w:bidi="ar-SA"/>
              </w:rPr>
              <w:t>тыс. м</w:t>
            </w:r>
            <w:r w:rsidRPr="00ED15ED">
              <w:rPr>
                <w:bCs/>
                <w:sz w:val="20"/>
                <w:szCs w:val="20"/>
                <w:vertAlign w:val="superscript"/>
                <w:lang w:bidi="ar-SA"/>
              </w:rPr>
              <w:t>2</w:t>
            </w:r>
          </w:p>
        </w:tc>
        <w:tc>
          <w:tcPr>
            <w:tcW w:w="395" w:type="pct"/>
            <w:tcBorders>
              <w:top w:val="nil"/>
              <w:left w:val="nil"/>
              <w:bottom w:val="single" w:sz="4" w:space="0" w:color="auto"/>
              <w:right w:val="single" w:sz="4" w:space="0" w:color="auto"/>
            </w:tcBorders>
            <w:shd w:val="clear" w:color="auto" w:fill="auto"/>
            <w:vAlign w:val="center"/>
          </w:tcPr>
          <w:p w14:paraId="467DFA1C" w14:textId="30E22526" w:rsidR="00DD2C2A" w:rsidRPr="00ED15ED" w:rsidRDefault="00DD2C2A" w:rsidP="00ED15ED">
            <w:pPr>
              <w:jc w:val="center"/>
            </w:pPr>
            <w:r w:rsidRPr="00ED15ED">
              <w:rPr>
                <w:bCs/>
                <w:sz w:val="20"/>
                <w:szCs w:val="20"/>
                <w:lang w:bidi="ar-SA"/>
              </w:rPr>
              <w:t>0,00</w:t>
            </w:r>
          </w:p>
        </w:tc>
        <w:tc>
          <w:tcPr>
            <w:tcW w:w="377" w:type="pct"/>
            <w:tcBorders>
              <w:top w:val="nil"/>
              <w:left w:val="nil"/>
              <w:bottom w:val="single" w:sz="4" w:space="0" w:color="auto"/>
              <w:right w:val="single" w:sz="4" w:space="0" w:color="auto"/>
            </w:tcBorders>
            <w:shd w:val="clear" w:color="auto" w:fill="auto"/>
            <w:vAlign w:val="center"/>
          </w:tcPr>
          <w:p w14:paraId="69F0E8CC" w14:textId="056BA64D" w:rsidR="00DD2C2A" w:rsidRPr="00ED15ED" w:rsidRDefault="00DD2C2A" w:rsidP="00ED15ED">
            <w:pPr>
              <w:jc w:val="center"/>
            </w:pPr>
            <w:r w:rsidRPr="00ED15ED">
              <w:rPr>
                <w:bCs/>
                <w:sz w:val="20"/>
                <w:szCs w:val="20"/>
                <w:lang w:bidi="ar-SA"/>
              </w:rPr>
              <w:t>0,00</w:t>
            </w:r>
          </w:p>
        </w:tc>
        <w:tc>
          <w:tcPr>
            <w:tcW w:w="377" w:type="pct"/>
            <w:tcBorders>
              <w:top w:val="nil"/>
              <w:left w:val="nil"/>
              <w:bottom w:val="single" w:sz="4" w:space="0" w:color="auto"/>
              <w:right w:val="single" w:sz="4" w:space="0" w:color="auto"/>
            </w:tcBorders>
            <w:shd w:val="clear" w:color="auto" w:fill="auto"/>
            <w:vAlign w:val="center"/>
          </w:tcPr>
          <w:p w14:paraId="5A1FD823" w14:textId="11E0E9C5" w:rsidR="00DD2C2A" w:rsidRPr="00ED15ED" w:rsidRDefault="00DD2C2A" w:rsidP="00ED15ED">
            <w:pPr>
              <w:jc w:val="center"/>
            </w:pPr>
            <w:r w:rsidRPr="00ED15ED">
              <w:rPr>
                <w:bCs/>
                <w:sz w:val="20"/>
                <w:szCs w:val="20"/>
                <w:lang w:bidi="ar-SA"/>
              </w:rPr>
              <w:t>0,00</w:t>
            </w:r>
          </w:p>
        </w:tc>
        <w:tc>
          <w:tcPr>
            <w:tcW w:w="378" w:type="pct"/>
            <w:tcBorders>
              <w:top w:val="nil"/>
              <w:left w:val="nil"/>
              <w:bottom w:val="single" w:sz="4" w:space="0" w:color="auto"/>
              <w:right w:val="single" w:sz="4" w:space="0" w:color="auto"/>
            </w:tcBorders>
            <w:shd w:val="clear" w:color="auto" w:fill="auto"/>
            <w:vAlign w:val="center"/>
          </w:tcPr>
          <w:p w14:paraId="12B3A47D" w14:textId="4A4F4265" w:rsidR="00DD2C2A" w:rsidRPr="00ED15ED" w:rsidRDefault="00DD2C2A" w:rsidP="00ED15ED">
            <w:pPr>
              <w:jc w:val="center"/>
            </w:pPr>
            <w:r w:rsidRPr="00ED15ED">
              <w:rPr>
                <w:bCs/>
                <w:sz w:val="20"/>
                <w:szCs w:val="20"/>
                <w:lang w:bidi="ar-SA"/>
              </w:rPr>
              <w:t>0,00</w:t>
            </w:r>
          </w:p>
        </w:tc>
        <w:tc>
          <w:tcPr>
            <w:tcW w:w="378" w:type="pct"/>
            <w:tcBorders>
              <w:top w:val="nil"/>
              <w:left w:val="nil"/>
              <w:bottom w:val="single" w:sz="4" w:space="0" w:color="auto"/>
              <w:right w:val="single" w:sz="4" w:space="0" w:color="auto"/>
            </w:tcBorders>
            <w:shd w:val="clear" w:color="auto" w:fill="auto"/>
            <w:vAlign w:val="center"/>
          </w:tcPr>
          <w:p w14:paraId="10BA06DC" w14:textId="77777777" w:rsidR="00DD2C2A" w:rsidRPr="00ED15ED" w:rsidRDefault="00DD2C2A" w:rsidP="00ED15ED">
            <w:pPr>
              <w:jc w:val="center"/>
            </w:pPr>
            <w:r w:rsidRPr="00ED15ED">
              <w:rPr>
                <w:bCs/>
                <w:sz w:val="20"/>
                <w:szCs w:val="20"/>
                <w:lang w:bidi="ar-SA"/>
              </w:rPr>
              <w:t>0,00</w:t>
            </w:r>
          </w:p>
        </w:tc>
        <w:tc>
          <w:tcPr>
            <w:tcW w:w="485" w:type="pct"/>
            <w:tcBorders>
              <w:top w:val="nil"/>
              <w:left w:val="nil"/>
              <w:bottom w:val="single" w:sz="4" w:space="0" w:color="auto"/>
              <w:right w:val="single" w:sz="4" w:space="0" w:color="auto"/>
            </w:tcBorders>
            <w:shd w:val="clear" w:color="auto" w:fill="auto"/>
            <w:vAlign w:val="center"/>
          </w:tcPr>
          <w:p w14:paraId="4BA5E948" w14:textId="77777777" w:rsidR="00DD2C2A" w:rsidRPr="00ED15ED" w:rsidRDefault="00DD2C2A" w:rsidP="00ED15ED">
            <w:pPr>
              <w:jc w:val="center"/>
            </w:pPr>
            <w:r w:rsidRPr="00ED15ED">
              <w:rPr>
                <w:bCs/>
                <w:sz w:val="20"/>
                <w:szCs w:val="20"/>
                <w:lang w:bidi="ar-SA"/>
              </w:rPr>
              <w:t>0,00</w:t>
            </w:r>
          </w:p>
        </w:tc>
        <w:tc>
          <w:tcPr>
            <w:tcW w:w="478" w:type="pct"/>
            <w:tcBorders>
              <w:top w:val="nil"/>
              <w:left w:val="nil"/>
              <w:bottom w:val="single" w:sz="4" w:space="0" w:color="auto"/>
              <w:right w:val="single" w:sz="4" w:space="0" w:color="auto"/>
            </w:tcBorders>
            <w:shd w:val="clear" w:color="auto" w:fill="auto"/>
            <w:vAlign w:val="center"/>
          </w:tcPr>
          <w:p w14:paraId="36F3544F" w14:textId="77777777" w:rsidR="00DD2C2A" w:rsidRPr="00ED15ED" w:rsidRDefault="00DD2C2A" w:rsidP="00ED15ED">
            <w:pPr>
              <w:jc w:val="center"/>
            </w:pPr>
            <w:r w:rsidRPr="00ED15ED">
              <w:rPr>
                <w:bCs/>
                <w:sz w:val="20"/>
                <w:szCs w:val="20"/>
                <w:lang w:bidi="ar-SA"/>
              </w:rPr>
              <w:t>0,00</w:t>
            </w:r>
          </w:p>
        </w:tc>
      </w:tr>
      <w:tr w:rsidR="00ED15ED" w:rsidRPr="00ED15ED" w14:paraId="3B86A0FD" w14:textId="77777777" w:rsidTr="00DD2C2A">
        <w:trPr>
          <w:trHeight w:val="255"/>
        </w:trPr>
        <w:tc>
          <w:tcPr>
            <w:tcW w:w="1522" w:type="pct"/>
            <w:tcBorders>
              <w:top w:val="nil"/>
              <w:left w:val="single" w:sz="4" w:space="0" w:color="auto"/>
              <w:bottom w:val="single" w:sz="4" w:space="0" w:color="auto"/>
              <w:right w:val="single" w:sz="4" w:space="0" w:color="auto"/>
            </w:tcBorders>
            <w:shd w:val="clear" w:color="auto" w:fill="auto"/>
            <w:vAlign w:val="center"/>
            <w:hideMark/>
          </w:tcPr>
          <w:p w14:paraId="02AE3240" w14:textId="77777777" w:rsidR="00DD2C2A" w:rsidRPr="00ED15ED" w:rsidRDefault="00DD2C2A" w:rsidP="00ED15ED">
            <w:pPr>
              <w:widowControl/>
              <w:autoSpaceDE/>
              <w:autoSpaceDN/>
              <w:ind w:left="-57" w:right="-57"/>
              <w:jc w:val="center"/>
              <w:rPr>
                <w:b/>
                <w:bCs/>
                <w:sz w:val="20"/>
                <w:szCs w:val="20"/>
                <w:lang w:bidi="ar-SA"/>
              </w:rPr>
            </w:pPr>
            <w:r w:rsidRPr="00ED15ED">
              <w:rPr>
                <w:b/>
                <w:bCs/>
                <w:sz w:val="20"/>
                <w:szCs w:val="20"/>
                <w:lang w:bidi="ar-SA"/>
              </w:rPr>
              <w:t>Котельная №58 пос. Дружная Горка</w:t>
            </w:r>
          </w:p>
        </w:tc>
        <w:tc>
          <w:tcPr>
            <w:tcW w:w="610" w:type="pct"/>
            <w:tcBorders>
              <w:top w:val="nil"/>
              <w:left w:val="nil"/>
              <w:bottom w:val="single" w:sz="4" w:space="0" w:color="auto"/>
              <w:right w:val="single" w:sz="4" w:space="0" w:color="auto"/>
            </w:tcBorders>
            <w:shd w:val="clear" w:color="auto" w:fill="auto"/>
            <w:vAlign w:val="center"/>
            <w:hideMark/>
          </w:tcPr>
          <w:p w14:paraId="6FCA6450" w14:textId="77777777" w:rsidR="00DD2C2A" w:rsidRPr="00ED15ED" w:rsidRDefault="00DD2C2A" w:rsidP="00ED15ED">
            <w:pPr>
              <w:widowControl/>
              <w:autoSpaceDE/>
              <w:autoSpaceDN/>
              <w:jc w:val="center"/>
              <w:rPr>
                <w:b/>
                <w:bCs/>
                <w:sz w:val="20"/>
                <w:szCs w:val="20"/>
                <w:lang w:bidi="ar-SA"/>
              </w:rPr>
            </w:pPr>
            <w:r w:rsidRPr="00ED15ED">
              <w:rPr>
                <w:b/>
                <w:bCs/>
                <w:sz w:val="20"/>
                <w:szCs w:val="20"/>
                <w:lang w:bidi="ar-SA"/>
              </w:rPr>
              <w:t>тыс. м</w:t>
            </w:r>
            <w:r w:rsidRPr="00ED15ED">
              <w:rPr>
                <w:b/>
                <w:bCs/>
                <w:sz w:val="20"/>
                <w:szCs w:val="20"/>
                <w:vertAlign w:val="superscript"/>
                <w:lang w:bidi="ar-SA"/>
              </w:rPr>
              <w:t>2</w:t>
            </w:r>
          </w:p>
        </w:tc>
        <w:tc>
          <w:tcPr>
            <w:tcW w:w="395" w:type="pct"/>
            <w:tcBorders>
              <w:top w:val="nil"/>
              <w:left w:val="nil"/>
              <w:bottom w:val="single" w:sz="4" w:space="0" w:color="auto"/>
              <w:right w:val="single" w:sz="4" w:space="0" w:color="auto"/>
            </w:tcBorders>
            <w:shd w:val="clear" w:color="auto" w:fill="auto"/>
            <w:vAlign w:val="center"/>
          </w:tcPr>
          <w:p w14:paraId="42775191" w14:textId="6EB7EBB5" w:rsidR="00DD2C2A" w:rsidRPr="00ED15ED" w:rsidRDefault="00DD2C2A" w:rsidP="00ED15ED">
            <w:pPr>
              <w:jc w:val="center"/>
            </w:pPr>
            <w:r w:rsidRPr="00ED15ED">
              <w:rPr>
                <w:b/>
                <w:bCs/>
                <w:sz w:val="20"/>
                <w:szCs w:val="20"/>
                <w:lang w:bidi="ar-SA"/>
              </w:rPr>
              <w:t>0,000</w:t>
            </w:r>
          </w:p>
        </w:tc>
        <w:tc>
          <w:tcPr>
            <w:tcW w:w="377" w:type="pct"/>
            <w:tcBorders>
              <w:top w:val="nil"/>
              <w:left w:val="nil"/>
              <w:bottom w:val="single" w:sz="4" w:space="0" w:color="auto"/>
              <w:right w:val="single" w:sz="4" w:space="0" w:color="auto"/>
            </w:tcBorders>
            <w:shd w:val="clear" w:color="auto" w:fill="auto"/>
            <w:vAlign w:val="center"/>
          </w:tcPr>
          <w:p w14:paraId="768105DC" w14:textId="0DD78F93" w:rsidR="00DD2C2A" w:rsidRPr="00ED15ED" w:rsidRDefault="00DD2C2A" w:rsidP="00ED15ED">
            <w:pPr>
              <w:jc w:val="center"/>
            </w:pPr>
            <w:r w:rsidRPr="00ED15ED">
              <w:rPr>
                <w:b/>
                <w:bCs/>
                <w:sz w:val="20"/>
                <w:szCs w:val="20"/>
                <w:lang w:bidi="ar-SA"/>
              </w:rPr>
              <w:t>0,000</w:t>
            </w:r>
          </w:p>
        </w:tc>
        <w:tc>
          <w:tcPr>
            <w:tcW w:w="377" w:type="pct"/>
            <w:tcBorders>
              <w:top w:val="nil"/>
              <w:left w:val="nil"/>
              <w:bottom w:val="single" w:sz="4" w:space="0" w:color="auto"/>
              <w:right w:val="single" w:sz="4" w:space="0" w:color="auto"/>
            </w:tcBorders>
            <w:shd w:val="clear" w:color="auto" w:fill="auto"/>
            <w:vAlign w:val="center"/>
          </w:tcPr>
          <w:p w14:paraId="4ECAAF20" w14:textId="7C74E708" w:rsidR="00DD2C2A" w:rsidRPr="00ED15ED" w:rsidRDefault="00DD2C2A" w:rsidP="00ED15ED">
            <w:pPr>
              <w:jc w:val="center"/>
            </w:pPr>
            <w:r w:rsidRPr="00ED15ED">
              <w:rPr>
                <w:b/>
                <w:bCs/>
                <w:sz w:val="20"/>
                <w:szCs w:val="20"/>
                <w:lang w:bidi="ar-SA"/>
              </w:rPr>
              <w:t>0,000</w:t>
            </w:r>
          </w:p>
        </w:tc>
        <w:tc>
          <w:tcPr>
            <w:tcW w:w="378" w:type="pct"/>
            <w:tcBorders>
              <w:top w:val="nil"/>
              <w:left w:val="nil"/>
              <w:bottom w:val="single" w:sz="4" w:space="0" w:color="auto"/>
              <w:right w:val="single" w:sz="4" w:space="0" w:color="auto"/>
            </w:tcBorders>
            <w:shd w:val="clear" w:color="auto" w:fill="auto"/>
            <w:vAlign w:val="center"/>
          </w:tcPr>
          <w:p w14:paraId="50AD2F2C" w14:textId="5DB308E3" w:rsidR="00DD2C2A" w:rsidRPr="00ED15ED" w:rsidRDefault="00DD2C2A" w:rsidP="00ED15ED">
            <w:pPr>
              <w:widowControl/>
              <w:autoSpaceDE/>
              <w:autoSpaceDN/>
              <w:ind w:left="-57" w:right="-57"/>
              <w:jc w:val="center"/>
              <w:rPr>
                <w:b/>
                <w:bCs/>
                <w:sz w:val="20"/>
                <w:szCs w:val="20"/>
                <w:lang w:bidi="ar-SA"/>
              </w:rPr>
            </w:pPr>
            <w:r w:rsidRPr="00ED15ED">
              <w:rPr>
                <w:b/>
                <w:bCs/>
                <w:sz w:val="20"/>
                <w:szCs w:val="20"/>
                <w:lang w:bidi="ar-SA"/>
              </w:rPr>
              <w:t>0,000</w:t>
            </w:r>
          </w:p>
        </w:tc>
        <w:tc>
          <w:tcPr>
            <w:tcW w:w="378" w:type="pct"/>
            <w:tcBorders>
              <w:top w:val="nil"/>
              <w:left w:val="nil"/>
              <w:bottom w:val="single" w:sz="4" w:space="0" w:color="auto"/>
              <w:right w:val="single" w:sz="4" w:space="0" w:color="auto"/>
            </w:tcBorders>
            <w:shd w:val="clear" w:color="auto" w:fill="auto"/>
            <w:vAlign w:val="center"/>
          </w:tcPr>
          <w:p w14:paraId="1EF78EF1" w14:textId="77777777" w:rsidR="00DD2C2A" w:rsidRPr="00ED15ED" w:rsidRDefault="00DD2C2A" w:rsidP="00ED15ED">
            <w:pPr>
              <w:widowControl/>
              <w:autoSpaceDE/>
              <w:autoSpaceDN/>
              <w:ind w:left="-57" w:right="-57"/>
              <w:jc w:val="center"/>
              <w:rPr>
                <w:b/>
                <w:bCs/>
                <w:sz w:val="20"/>
                <w:szCs w:val="20"/>
                <w:lang w:bidi="ar-SA"/>
              </w:rPr>
            </w:pPr>
            <w:r w:rsidRPr="00ED15ED">
              <w:rPr>
                <w:b/>
                <w:bCs/>
                <w:sz w:val="20"/>
                <w:szCs w:val="20"/>
                <w:lang w:bidi="ar-SA"/>
              </w:rPr>
              <w:t>0,000</w:t>
            </w:r>
          </w:p>
        </w:tc>
        <w:tc>
          <w:tcPr>
            <w:tcW w:w="485" w:type="pct"/>
            <w:tcBorders>
              <w:top w:val="nil"/>
              <w:left w:val="nil"/>
              <w:bottom w:val="single" w:sz="4" w:space="0" w:color="auto"/>
              <w:right w:val="single" w:sz="4" w:space="0" w:color="auto"/>
            </w:tcBorders>
            <w:shd w:val="clear" w:color="auto" w:fill="auto"/>
            <w:vAlign w:val="center"/>
          </w:tcPr>
          <w:p w14:paraId="1A3372DE" w14:textId="77777777" w:rsidR="00DD2C2A" w:rsidRPr="00ED15ED" w:rsidRDefault="00DD2C2A" w:rsidP="00ED15ED">
            <w:pPr>
              <w:widowControl/>
              <w:autoSpaceDE/>
              <w:autoSpaceDN/>
              <w:ind w:left="-57" w:right="-57"/>
              <w:jc w:val="center"/>
              <w:rPr>
                <w:b/>
                <w:bCs/>
                <w:sz w:val="20"/>
                <w:szCs w:val="20"/>
                <w:lang w:bidi="ar-SA"/>
              </w:rPr>
            </w:pPr>
            <w:r w:rsidRPr="00ED15ED">
              <w:rPr>
                <w:b/>
                <w:bCs/>
                <w:sz w:val="20"/>
                <w:szCs w:val="20"/>
                <w:lang w:bidi="ar-SA"/>
              </w:rPr>
              <w:t>0,000</w:t>
            </w:r>
          </w:p>
        </w:tc>
        <w:tc>
          <w:tcPr>
            <w:tcW w:w="478" w:type="pct"/>
            <w:tcBorders>
              <w:top w:val="nil"/>
              <w:left w:val="nil"/>
              <w:bottom w:val="single" w:sz="4" w:space="0" w:color="auto"/>
              <w:right w:val="single" w:sz="4" w:space="0" w:color="auto"/>
            </w:tcBorders>
            <w:shd w:val="clear" w:color="auto" w:fill="auto"/>
            <w:vAlign w:val="center"/>
          </w:tcPr>
          <w:p w14:paraId="42CA74C8" w14:textId="77777777" w:rsidR="00DD2C2A" w:rsidRPr="00ED15ED" w:rsidRDefault="00DD2C2A" w:rsidP="00ED15ED">
            <w:pPr>
              <w:widowControl/>
              <w:autoSpaceDE/>
              <w:autoSpaceDN/>
              <w:ind w:left="-57" w:right="-57"/>
              <w:jc w:val="center"/>
              <w:rPr>
                <w:b/>
                <w:bCs/>
                <w:sz w:val="20"/>
                <w:szCs w:val="20"/>
                <w:lang w:bidi="ar-SA"/>
              </w:rPr>
            </w:pPr>
            <w:r w:rsidRPr="00ED15ED">
              <w:rPr>
                <w:b/>
                <w:bCs/>
                <w:sz w:val="20"/>
                <w:szCs w:val="20"/>
                <w:lang w:bidi="ar-SA"/>
              </w:rPr>
              <w:t>0,000</w:t>
            </w:r>
          </w:p>
        </w:tc>
      </w:tr>
      <w:tr w:rsidR="00ED15ED" w:rsidRPr="00ED15ED" w14:paraId="002D0F5E" w14:textId="77777777" w:rsidTr="00DD2C2A">
        <w:trPr>
          <w:trHeight w:val="255"/>
        </w:trPr>
        <w:tc>
          <w:tcPr>
            <w:tcW w:w="1522" w:type="pct"/>
            <w:tcBorders>
              <w:top w:val="nil"/>
              <w:left w:val="single" w:sz="4" w:space="0" w:color="auto"/>
              <w:bottom w:val="single" w:sz="4" w:space="0" w:color="auto"/>
              <w:right w:val="single" w:sz="4" w:space="0" w:color="auto"/>
            </w:tcBorders>
            <w:shd w:val="clear" w:color="auto" w:fill="auto"/>
            <w:vAlign w:val="center"/>
            <w:hideMark/>
          </w:tcPr>
          <w:p w14:paraId="36DAD66A" w14:textId="77777777" w:rsidR="00DD2C2A" w:rsidRPr="00ED15ED" w:rsidRDefault="00DD2C2A" w:rsidP="00ED15ED">
            <w:pPr>
              <w:widowControl/>
              <w:autoSpaceDE/>
              <w:autoSpaceDN/>
              <w:ind w:left="-57" w:right="-57"/>
              <w:jc w:val="center"/>
              <w:rPr>
                <w:sz w:val="20"/>
                <w:szCs w:val="20"/>
                <w:lang w:bidi="ar-SA"/>
              </w:rPr>
            </w:pPr>
            <w:r w:rsidRPr="00ED15ED">
              <w:rPr>
                <w:sz w:val="20"/>
                <w:szCs w:val="20"/>
                <w:lang w:bidi="ar-SA"/>
              </w:rPr>
              <w:t>Жилые</w:t>
            </w:r>
          </w:p>
        </w:tc>
        <w:tc>
          <w:tcPr>
            <w:tcW w:w="610" w:type="pct"/>
            <w:tcBorders>
              <w:top w:val="nil"/>
              <w:left w:val="nil"/>
              <w:bottom w:val="single" w:sz="4" w:space="0" w:color="auto"/>
              <w:right w:val="single" w:sz="4" w:space="0" w:color="auto"/>
            </w:tcBorders>
            <w:shd w:val="clear" w:color="auto" w:fill="auto"/>
            <w:hideMark/>
          </w:tcPr>
          <w:p w14:paraId="04606572" w14:textId="77777777" w:rsidR="00DD2C2A" w:rsidRPr="00ED15ED" w:rsidRDefault="00DD2C2A" w:rsidP="00ED15ED">
            <w:pPr>
              <w:widowControl/>
              <w:autoSpaceDE/>
              <w:autoSpaceDN/>
              <w:jc w:val="center"/>
              <w:rPr>
                <w:sz w:val="20"/>
                <w:szCs w:val="20"/>
                <w:lang w:bidi="ar-SA"/>
              </w:rPr>
            </w:pPr>
            <w:r w:rsidRPr="00ED15ED">
              <w:rPr>
                <w:bCs/>
                <w:sz w:val="20"/>
                <w:szCs w:val="20"/>
                <w:lang w:bidi="ar-SA"/>
              </w:rPr>
              <w:t>тыс. м</w:t>
            </w:r>
            <w:r w:rsidRPr="00ED15ED">
              <w:rPr>
                <w:bCs/>
                <w:sz w:val="20"/>
                <w:szCs w:val="20"/>
                <w:vertAlign w:val="superscript"/>
                <w:lang w:bidi="ar-SA"/>
              </w:rPr>
              <w:t>2</w:t>
            </w:r>
          </w:p>
        </w:tc>
        <w:tc>
          <w:tcPr>
            <w:tcW w:w="395" w:type="pct"/>
            <w:tcBorders>
              <w:top w:val="nil"/>
              <w:left w:val="nil"/>
              <w:bottom w:val="single" w:sz="4" w:space="0" w:color="auto"/>
              <w:right w:val="single" w:sz="4" w:space="0" w:color="auto"/>
            </w:tcBorders>
            <w:shd w:val="clear" w:color="auto" w:fill="auto"/>
            <w:vAlign w:val="center"/>
          </w:tcPr>
          <w:p w14:paraId="01207E17" w14:textId="20DA74D8" w:rsidR="00DD2C2A" w:rsidRPr="00ED15ED" w:rsidRDefault="00DD2C2A" w:rsidP="00ED15ED">
            <w:pPr>
              <w:widowControl/>
              <w:autoSpaceDE/>
              <w:autoSpaceDN/>
              <w:ind w:left="-57" w:right="-57"/>
              <w:jc w:val="center"/>
              <w:rPr>
                <w:sz w:val="20"/>
                <w:szCs w:val="20"/>
                <w:lang w:bidi="ar-SA"/>
              </w:rPr>
            </w:pPr>
            <w:r w:rsidRPr="00ED15ED">
              <w:rPr>
                <w:sz w:val="20"/>
                <w:szCs w:val="20"/>
                <w:lang w:bidi="ar-SA"/>
              </w:rPr>
              <w:t>0,000</w:t>
            </w:r>
          </w:p>
        </w:tc>
        <w:tc>
          <w:tcPr>
            <w:tcW w:w="377" w:type="pct"/>
            <w:tcBorders>
              <w:top w:val="nil"/>
              <w:left w:val="nil"/>
              <w:bottom w:val="single" w:sz="4" w:space="0" w:color="auto"/>
              <w:right w:val="single" w:sz="4" w:space="0" w:color="auto"/>
            </w:tcBorders>
            <w:shd w:val="clear" w:color="auto" w:fill="auto"/>
            <w:vAlign w:val="center"/>
          </w:tcPr>
          <w:p w14:paraId="5691EA42" w14:textId="21ABA557" w:rsidR="00DD2C2A" w:rsidRPr="00ED15ED" w:rsidRDefault="00DD2C2A" w:rsidP="00ED15ED">
            <w:pPr>
              <w:widowControl/>
              <w:autoSpaceDE/>
              <w:autoSpaceDN/>
              <w:ind w:left="-57" w:right="-57"/>
              <w:jc w:val="center"/>
              <w:rPr>
                <w:sz w:val="20"/>
                <w:szCs w:val="20"/>
                <w:lang w:bidi="ar-SA"/>
              </w:rPr>
            </w:pPr>
            <w:r w:rsidRPr="00ED15ED">
              <w:rPr>
                <w:sz w:val="20"/>
                <w:szCs w:val="20"/>
                <w:lang w:bidi="ar-SA"/>
              </w:rPr>
              <w:t>0,000</w:t>
            </w:r>
          </w:p>
        </w:tc>
        <w:tc>
          <w:tcPr>
            <w:tcW w:w="377" w:type="pct"/>
            <w:tcBorders>
              <w:top w:val="nil"/>
              <w:left w:val="nil"/>
              <w:bottom w:val="single" w:sz="4" w:space="0" w:color="auto"/>
              <w:right w:val="single" w:sz="4" w:space="0" w:color="auto"/>
            </w:tcBorders>
            <w:shd w:val="clear" w:color="auto" w:fill="auto"/>
            <w:vAlign w:val="center"/>
          </w:tcPr>
          <w:p w14:paraId="36D4BEC5" w14:textId="2BD00E27" w:rsidR="00DD2C2A" w:rsidRPr="00ED15ED" w:rsidRDefault="00DD2C2A" w:rsidP="00ED15ED">
            <w:pPr>
              <w:widowControl/>
              <w:autoSpaceDE/>
              <w:autoSpaceDN/>
              <w:ind w:left="-57" w:right="-57"/>
              <w:jc w:val="center"/>
              <w:rPr>
                <w:sz w:val="20"/>
                <w:szCs w:val="20"/>
                <w:lang w:bidi="ar-SA"/>
              </w:rPr>
            </w:pPr>
            <w:r w:rsidRPr="00ED15ED">
              <w:rPr>
                <w:sz w:val="20"/>
                <w:szCs w:val="20"/>
                <w:lang w:bidi="ar-SA"/>
              </w:rPr>
              <w:t>0,000</w:t>
            </w:r>
          </w:p>
        </w:tc>
        <w:tc>
          <w:tcPr>
            <w:tcW w:w="378" w:type="pct"/>
            <w:tcBorders>
              <w:top w:val="nil"/>
              <w:left w:val="nil"/>
              <w:bottom w:val="single" w:sz="4" w:space="0" w:color="auto"/>
              <w:right w:val="single" w:sz="4" w:space="0" w:color="auto"/>
            </w:tcBorders>
            <w:shd w:val="clear" w:color="auto" w:fill="auto"/>
            <w:vAlign w:val="center"/>
          </w:tcPr>
          <w:p w14:paraId="1AA753E0" w14:textId="3868D165" w:rsidR="00DD2C2A" w:rsidRPr="00ED15ED" w:rsidRDefault="00DD2C2A" w:rsidP="00ED15ED">
            <w:pPr>
              <w:widowControl/>
              <w:autoSpaceDE/>
              <w:autoSpaceDN/>
              <w:ind w:left="-57" w:right="-57"/>
              <w:jc w:val="center"/>
              <w:rPr>
                <w:sz w:val="20"/>
                <w:szCs w:val="20"/>
                <w:lang w:bidi="ar-SA"/>
              </w:rPr>
            </w:pPr>
            <w:r w:rsidRPr="00ED15ED">
              <w:rPr>
                <w:sz w:val="20"/>
                <w:szCs w:val="20"/>
                <w:lang w:bidi="ar-SA"/>
              </w:rPr>
              <w:t>0,000</w:t>
            </w:r>
          </w:p>
        </w:tc>
        <w:tc>
          <w:tcPr>
            <w:tcW w:w="378" w:type="pct"/>
            <w:tcBorders>
              <w:top w:val="nil"/>
              <w:left w:val="nil"/>
              <w:bottom w:val="single" w:sz="4" w:space="0" w:color="auto"/>
              <w:right w:val="single" w:sz="4" w:space="0" w:color="auto"/>
            </w:tcBorders>
            <w:shd w:val="clear" w:color="auto" w:fill="auto"/>
            <w:vAlign w:val="center"/>
          </w:tcPr>
          <w:p w14:paraId="204976B8" w14:textId="77777777" w:rsidR="00DD2C2A" w:rsidRPr="00ED15ED" w:rsidRDefault="00DD2C2A" w:rsidP="00ED15ED">
            <w:pPr>
              <w:widowControl/>
              <w:autoSpaceDE/>
              <w:autoSpaceDN/>
              <w:ind w:left="-57" w:right="-57"/>
              <w:jc w:val="center"/>
              <w:rPr>
                <w:sz w:val="20"/>
                <w:szCs w:val="20"/>
                <w:lang w:bidi="ar-SA"/>
              </w:rPr>
            </w:pPr>
            <w:r w:rsidRPr="00ED15ED">
              <w:rPr>
                <w:sz w:val="20"/>
                <w:szCs w:val="20"/>
                <w:lang w:bidi="ar-SA"/>
              </w:rPr>
              <w:t>0,000</w:t>
            </w:r>
          </w:p>
        </w:tc>
        <w:tc>
          <w:tcPr>
            <w:tcW w:w="485" w:type="pct"/>
            <w:tcBorders>
              <w:top w:val="nil"/>
              <w:left w:val="nil"/>
              <w:bottom w:val="single" w:sz="4" w:space="0" w:color="auto"/>
              <w:right w:val="single" w:sz="4" w:space="0" w:color="auto"/>
            </w:tcBorders>
            <w:shd w:val="clear" w:color="auto" w:fill="auto"/>
            <w:vAlign w:val="center"/>
          </w:tcPr>
          <w:p w14:paraId="3D5C291E" w14:textId="77777777" w:rsidR="00DD2C2A" w:rsidRPr="00ED15ED" w:rsidRDefault="00DD2C2A" w:rsidP="00ED15ED">
            <w:pPr>
              <w:widowControl/>
              <w:autoSpaceDE/>
              <w:autoSpaceDN/>
              <w:ind w:left="-57" w:right="-57"/>
              <w:jc w:val="center"/>
              <w:rPr>
                <w:sz w:val="20"/>
                <w:szCs w:val="20"/>
                <w:lang w:bidi="ar-SA"/>
              </w:rPr>
            </w:pPr>
            <w:r w:rsidRPr="00ED15ED">
              <w:rPr>
                <w:sz w:val="20"/>
                <w:szCs w:val="20"/>
                <w:lang w:bidi="ar-SA"/>
              </w:rPr>
              <w:t>0,000</w:t>
            </w:r>
          </w:p>
        </w:tc>
        <w:tc>
          <w:tcPr>
            <w:tcW w:w="478" w:type="pct"/>
            <w:tcBorders>
              <w:top w:val="nil"/>
              <w:left w:val="nil"/>
              <w:bottom w:val="single" w:sz="4" w:space="0" w:color="auto"/>
              <w:right w:val="single" w:sz="4" w:space="0" w:color="auto"/>
            </w:tcBorders>
            <w:shd w:val="clear" w:color="auto" w:fill="auto"/>
            <w:vAlign w:val="center"/>
          </w:tcPr>
          <w:p w14:paraId="13A22730" w14:textId="77777777" w:rsidR="00DD2C2A" w:rsidRPr="00ED15ED" w:rsidRDefault="00DD2C2A" w:rsidP="00ED15ED">
            <w:pPr>
              <w:widowControl/>
              <w:autoSpaceDE/>
              <w:autoSpaceDN/>
              <w:ind w:left="-57" w:right="-57"/>
              <w:jc w:val="center"/>
              <w:rPr>
                <w:sz w:val="20"/>
                <w:szCs w:val="20"/>
                <w:lang w:bidi="ar-SA"/>
              </w:rPr>
            </w:pPr>
            <w:r w:rsidRPr="00ED15ED">
              <w:rPr>
                <w:sz w:val="20"/>
                <w:szCs w:val="20"/>
                <w:lang w:bidi="ar-SA"/>
              </w:rPr>
              <w:t>0,000</w:t>
            </w:r>
          </w:p>
        </w:tc>
      </w:tr>
      <w:tr w:rsidR="00ED15ED" w:rsidRPr="00ED15ED" w14:paraId="0253BBBF" w14:textId="77777777" w:rsidTr="00DD2C2A">
        <w:trPr>
          <w:trHeight w:val="255"/>
        </w:trPr>
        <w:tc>
          <w:tcPr>
            <w:tcW w:w="1522" w:type="pct"/>
            <w:tcBorders>
              <w:top w:val="nil"/>
              <w:left w:val="single" w:sz="4" w:space="0" w:color="auto"/>
              <w:bottom w:val="single" w:sz="4" w:space="0" w:color="auto"/>
              <w:right w:val="single" w:sz="4" w:space="0" w:color="auto"/>
            </w:tcBorders>
            <w:shd w:val="clear" w:color="auto" w:fill="auto"/>
            <w:vAlign w:val="center"/>
            <w:hideMark/>
          </w:tcPr>
          <w:p w14:paraId="5BB3314F" w14:textId="77777777" w:rsidR="00DD2C2A" w:rsidRPr="00ED15ED" w:rsidRDefault="00DD2C2A" w:rsidP="00ED15ED">
            <w:pPr>
              <w:widowControl/>
              <w:autoSpaceDE/>
              <w:autoSpaceDN/>
              <w:ind w:left="-57" w:right="-57"/>
              <w:jc w:val="center"/>
              <w:rPr>
                <w:sz w:val="20"/>
                <w:szCs w:val="20"/>
                <w:lang w:bidi="ar-SA"/>
              </w:rPr>
            </w:pPr>
            <w:r w:rsidRPr="00ED15ED">
              <w:rPr>
                <w:sz w:val="20"/>
                <w:szCs w:val="20"/>
                <w:lang w:bidi="ar-SA"/>
              </w:rPr>
              <w:t>Общественные</w:t>
            </w:r>
          </w:p>
        </w:tc>
        <w:tc>
          <w:tcPr>
            <w:tcW w:w="610" w:type="pct"/>
            <w:tcBorders>
              <w:top w:val="nil"/>
              <w:left w:val="nil"/>
              <w:bottom w:val="single" w:sz="4" w:space="0" w:color="auto"/>
              <w:right w:val="single" w:sz="4" w:space="0" w:color="auto"/>
            </w:tcBorders>
            <w:shd w:val="clear" w:color="auto" w:fill="auto"/>
            <w:hideMark/>
          </w:tcPr>
          <w:p w14:paraId="04778B55" w14:textId="77777777" w:rsidR="00DD2C2A" w:rsidRPr="00ED15ED" w:rsidRDefault="00DD2C2A" w:rsidP="00ED15ED">
            <w:pPr>
              <w:widowControl/>
              <w:autoSpaceDE/>
              <w:autoSpaceDN/>
              <w:jc w:val="center"/>
              <w:rPr>
                <w:sz w:val="20"/>
                <w:szCs w:val="20"/>
                <w:lang w:bidi="ar-SA"/>
              </w:rPr>
            </w:pPr>
            <w:r w:rsidRPr="00ED15ED">
              <w:rPr>
                <w:bCs/>
                <w:sz w:val="20"/>
                <w:szCs w:val="20"/>
                <w:lang w:bidi="ar-SA"/>
              </w:rPr>
              <w:t>тыс. м</w:t>
            </w:r>
            <w:r w:rsidRPr="00ED15ED">
              <w:rPr>
                <w:bCs/>
                <w:sz w:val="20"/>
                <w:szCs w:val="20"/>
                <w:vertAlign w:val="superscript"/>
                <w:lang w:bidi="ar-SA"/>
              </w:rPr>
              <w:t>2</w:t>
            </w:r>
          </w:p>
        </w:tc>
        <w:tc>
          <w:tcPr>
            <w:tcW w:w="395" w:type="pct"/>
            <w:tcBorders>
              <w:top w:val="nil"/>
              <w:left w:val="nil"/>
              <w:bottom w:val="single" w:sz="4" w:space="0" w:color="auto"/>
              <w:right w:val="single" w:sz="4" w:space="0" w:color="auto"/>
            </w:tcBorders>
            <w:shd w:val="clear" w:color="auto" w:fill="auto"/>
            <w:vAlign w:val="center"/>
          </w:tcPr>
          <w:p w14:paraId="7928DF64" w14:textId="77C14022" w:rsidR="00DD2C2A" w:rsidRPr="00ED15ED" w:rsidRDefault="00DD2C2A" w:rsidP="00ED15ED">
            <w:pPr>
              <w:widowControl/>
              <w:autoSpaceDE/>
              <w:autoSpaceDN/>
              <w:ind w:left="-57" w:right="-57"/>
              <w:jc w:val="center"/>
              <w:rPr>
                <w:sz w:val="20"/>
                <w:szCs w:val="20"/>
                <w:lang w:bidi="ar-SA"/>
              </w:rPr>
            </w:pPr>
            <w:r w:rsidRPr="00ED15ED">
              <w:rPr>
                <w:sz w:val="20"/>
                <w:szCs w:val="20"/>
                <w:lang w:bidi="ar-SA"/>
              </w:rPr>
              <w:t>0,000</w:t>
            </w:r>
          </w:p>
        </w:tc>
        <w:tc>
          <w:tcPr>
            <w:tcW w:w="377" w:type="pct"/>
            <w:tcBorders>
              <w:top w:val="nil"/>
              <w:left w:val="nil"/>
              <w:bottom w:val="single" w:sz="4" w:space="0" w:color="auto"/>
              <w:right w:val="single" w:sz="4" w:space="0" w:color="auto"/>
            </w:tcBorders>
            <w:shd w:val="clear" w:color="auto" w:fill="auto"/>
            <w:vAlign w:val="center"/>
          </w:tcPr>
          <w:p w14:paraId="300F0347" w14:textId="50F2B127" w:rsidR="00DD2C2A" w:rsidRPr="00ED15ED" w:rsidRDefault="00DD2C2A" w:rsidP="00ED15ED">
            <w:pPr>
              <w:widowControl/>
              <w:autoSpaceDE/>
              <w:autoSpaceDN/>
              <w:ind w:left="-57" w:right="-57"/>
              <w:jc w:val="center"/>
              <w:rPr>
                <w:sz w:val="20"/>
                <w:szCs w:val="20"/>
                <w:lang w:bidi="ar-SA"/>
              </w:rPr>
            </w:pPr>
            <w:r w:rsidRPr="00ED15ED">
              <w:rPr>
                <w:sz w:val="20"/>
                <w:szCs w:val="20"/>
                <w:lang w:bidi="ar-SA"/>
              </w:rPr>
              <w:t>0,000</w:t>
            </w:r>
          </w:p>
        </w:tc>
        <w:tc>
          <w:tcPr>
            <w:tcW w:w="377" w:type="pct"/>
            <w:tcBorders>
              <w:top w:val="nil"/>
              <w:left w:val="nil"/>
              <w:bottom w:val="single" w:sz="4" w:space="0" w:color="auto"/>
              <w:right w:val="single" w:sz="4" w:space="0" w:color="auto"/>
            </w:tcBorders>
            <w:shd w:val="clear" w:color="auto" w:fill="auto"/>
            <w:vAlign w:val="center"/>
          </w:tcPr>
          <w:p w14:paraId="4AFD8FB0" w14:textId="67BBA58A" w:rsidR="00DD2C2A" w:rsidRPr="00ED15ED" w:rsidRDefault="00DD2C2A" w:rsidP="00ED15ED">
            <w:pPr>
              <w:widowControl/>
              <w:autoSpaceDE/>
              <w:autoSpaceDN/>
              <w:ind w:left="-57" w:right="-57"/>
              <w:jc w:val="center"/>
              <w:rPr>
                <w:sz w:val="20"/>
                <w:szCs w:val="20"/>
                <w:lang w:bidi="ar-SA"/>
              </w:rPr>
            </w:pPr>
            <w:r w:rsidRPr="00ED15ED">
              <w:rPr>
                <w:sz w:val="20"/>
                <w:szCs w:val="20"/>
                <w:lang w:bidi="ar-SA"/>
              </w:rPr>
              <w:t>0,000</w:t>
            </w:r>
          </w:p>
        </w:tc>
        <w:tc>
          <w:tcPr>
            <w:tcW w:w="378" w:type="pct"/>
            <w:tcBorders>
              <w:top w:val="nil"/>
              <w:left w:val="nil"/>
              <w:bottom w:val="single" w:sz="4" w:space="0" w:color="auto"/>
              <w:right w:val="single" w:sz="4" w:space="0" w:color="auto"/>
            </w:tcBorders>
            <w:shd w:val="clear" w:color="auto" w:fill="auto"/>
            <w:vAlign w:val="center"/>
          </w:tcPr>
          <w:p w14:paraId="7C7E250E" w14:textId="2835DCDF" w:rsidR="00DD2C2A" w:rsidRPr="00ED15ED" w:rsidRDefault="00DD2C2A" w:rsidP="00ED15ED">
            <w:pPr>
              <w:widowControl/>
              <w:autoSpaceDE/>
              <w:autoSpaceDN/>
              <w:ind w:left="-57" w:right="-57"/>
              <w:jc w:val="center"/>
              <w:rPr>
                <w:sz w:val="20"/>
                <w:szCs w:val="20"/>
                <w:lang w:bidi="ar-SA"/>
              </w:rPr>
            </w:pPr>
            <w:r w:rsidRPr="00ED15ED">
              <w:rPr>
                <w:sz w:val="20"/>
                <w:szCs w:val="20"/>
                <w:lang w:bidi="ar-SA"/>
              </w:rPr>
              <w:t>0,000</w:t>
            </w:r>
          </w:p>
        </w:tc>
        <w:tc>
          <w:tcPr>
            <w:tcW w:w="378" w:type="pct"/>
            <w:tcBorders>
              <w:top w:val="nil"/>
              <w:left w:val="nil"/>
              <w:bottom w:val="single" w:sz="4" w:space="0" w:color="auto"/>
              <w:right w:val="single" w:sz="4" w:space="0" w:color="auto"/>
            </w:tcBorders>
            <w:shd w:val="clear" w:color="auto" w:fill="auto"/>
            <w:vAlign w:val="center"/>
          </w:tcPr>
          <w:p w14:paraId="0E608D4A" w14:textId="77777777" w:rsidR="00DD2C2A" w:rsidRPr="00ED15ED" w:rsidRDefault="00DD2C2A" w:rsidP="00ED15ED">
            <w:pPr>
              <w:widowControl/>
              <w:autoSpaceDE/>
              <w:autoSpaceDN/>
              <w:ind w:left="-57" w:right="-57"/>
              <w:jc w:val="center"/>
              <w:rPr>
                <w:sz w:val="20"/>
                <w:szCs w:val="20"/>
                <w:lang w:bidi="ar-SA"/>
              </w:rPr>
            </w:pPr>
            <w:r w:rsidRPr="00ED15ED">
              <w:rPr>
                <w:sz w:val="20"/>
                <w:szCs w:val="20"/>
                <w:lang w:bidi="ar-SA"/>
              </w:rPr>
              <w:t>0,000</w:t>
            </w:r>
          </w:p>
        </w:tc>
        <w:tc>
          <w:tcPr>
            <w:tcW w:w="485" w:type="pct"/>
            <w:tcBorders>
              <w:top w:val="nil"/>
              <w:left w:val="nil"/>
              <w:bottom w:val="single" w:sz="4" w:space="0" w:color="auto"/>
              <w:right w:val="single" w:sz="4" w:space="0" w:color="auto"/>
            </w:tcBorders>
            <w:shd w:val="clear" w:color="auto" w:fill="auto"/>
            <w:vAlign w:val="center"/>
          </w:tcPr>
          <w:p w14:paraId="29190575" w14:textId="77777777" w:rsidR="00DD2C2A" w:rsidRPr="00ED15ED" w:rsidRDefault="00DD2C2A" w:rsidP="00ED15ED">
            <w:pPr>
              <w:widowControl/>
              <w:autoSpaceDE/>
              <w:autoSpaceDN/>
              <w:ind w:left="-57" w:right="-57"/>
              <w:jc w:val="center"/>
              <w:rPr>
                <w:sz w:val="20"/>
                <w:szCs w:val="20"/>
                <w:lang w:bidi="ar-SA"/>
              </w:rPr>
            </w:pPr>
            <w:r w:rsidRPr="00ED15ED">
              <w:rPr>
                <w:sz w:val="20"/>
                <w:szCs w:val="20"/>
                <w:lang w:bidi="ar-SA"/>
              </w:rPr>
              <w:t>0,000</w:t>
            </w:r>
          </w:p>
        </w:tc>
        <w:tc>
          <w:tcPr>
            <w:tcW w:w="478" w:type="pct"/>
            <w:tcBorders>
              <w:top w:val="nil"/>
              <w:left w:val="nil"/>
              <w:bottom w:val="single" w:sz="4" w:space="0" w:color="auto"/>
              <w:right w:val="single" w:sz="4" w:space="0" w:color="auto"/>
            </w:tcBorders>
            <w:shd w:val="clear" w:color="auto" w:fill="auto"/>
            <w:vAlign w:val="center"/>
          </w:tcPr>
          <w:p w14:paraId="3FF32E79" w14:textId="77777777" w:rsidR="00DD2C2A" w:rsidRPr="00ED15ED" w:rsidRDefault="00DD2C2A" w:rsidP="00ED15ED">
            <w:pPr>
              <w:widowControl/>
              <w:autoSpaceDE/>
              <w:autoSpaceDN/>
              <w:ind w:left="-57" w:right="-57"/>
              <w:jc w:val="center"/>
              <w:rPr>
                <w:sz w:val="20"/>
                <w:szCs w:val="20"/>
                <w:lang w:bidi="ar-SA"/>
              </w:rPr>
            </w:pPr>
            <w:r w:rsidRPr="00ED15ED">
              <w:rPr>
                <w:sz w:val="20"/>
                <w:szCs w:val="20"/>
                <w:lang w:bidi="ar-SA"/>
              </w:rPr>
              <w:t>0,000</w:t>
            </w:r>
          </w:p>
        </w:tc>
      </w:tr>
      <w:tr w:rsidR="00DD2C2A" w:rsidRPr="00ED15ED" w14:paraId="11CEED98" w14:textId="77777777" w:rsidTr="00DD2C2A">
        <w:trPr>
          <w:trHeight w:val="255"/>
        </w:trPr>
        <w:tc>
          <w:tcPr>
            <w:tcW w:w="1522" w:type="pct"/>
            <w:tcBorders>
              <w:top w:val="nil"/>
              <w:left w:val="single" w:sz="4" w:space="0" w:color="auto"/>
              <w:bottom w:val="single" w:sz="4" w:space="0" w:color="auto"/>
              <w:right w:val="single" w:sz="4" w:space="0" w:color="auto"/>
            </w:tcBorders>
            <w:shd w:val="clear" w:color="auto" w:fill="auto"/>
            <w:vAlign w:val="center"/>
            <w:hideMark/>
          </w:tcPr>
          <w:p w14:paraId="61564888" w14:textId="77777777" w:rsidR="00DD2C2A" w:rsidRPr="00ED15ED" w:rsidRDefault="00DD2C2A" w:rsidP="00ED15ED">
            <w:pPr>
              <w:widowControl/>
              <w:autoSpaceDE/>
              <w:autoSpaceDN/>
              <w:ind w:left="-57" w:right="-57"/>
              <w:jc w:val="center"/>
              <w:rPr>
                <w:sz w:val="20"/>
                <w:szCs w:val="20"/>
                <w:lang w:bidi="ar-SA"/>
              </w:rPr>
            </w:pPr>
            <w:r w:rsidRPr="00ED15ED">
              <w:rPr>
                <w:sz w:val="20"/>
                <w:szCs w:val="20"/>
                <w:lang w:bidi="ar-SA"/>
              </w:rPr>
              <w:t>Прочие</w:t>
            </w:r>
          </w:p>
        </w:tc>
        <w:tc>
          <w:tcPr>
            <w:tcW w:w="610" w:type="pct"/>
            <w:tcBorders>
              <w:top w:val="nil"/>
              <w:left w:val="nil"/>
              <w:bottom w:val="single" w:sz="4" w:space="0" w:color="auto"/>
              <w:right w:val="single" w:sz="4" w:space="0" w:color="auto"/>
            </w:tcBorders>
            <w:shd w:val="clear" w:color="auto" w:fill="auto"/>
            <w:hideMark/>
          </w:tcPr>
          <w:p w14:paraId="46296173" w14:textId="77777777" w:rsidR="00DD2C2A" w:rsidRPr="00ED15ED" w:rsidRDefault="00DD2C2A" w:rsidP="00ED15ED">
            <w:pPr>
              <w:widowControl/>
              <w:autoSpaceDE/>
              <w:autoSpaceDN/>
              <w:jc w:val="center"/>
              <w:rPr>
                <w:sz w:val="20"/>
                <w:szCs w:val="20"/>
                <w:lang w:bidi="ar-SA"/>
              </w:rPr>
            </w:pPr>
            <w:r w:rsidRPr="00ED15ED">
              <w:rPr>
                <w:bCs/>
                <w:sz w:val="20"/>
                <w:szCs w:val="20"/>
                <w:lang w:bidi="ar-SA"/>
              </w:rPr>
              <w:t>тыс. м</w:t>
            </w:r>
            <w:r w:rsidRPr="00ED15ED">
              <w:rPr>
                <w:bCs/>
                <w:sz w:val="20"/>
                <w:szCs w:val="20"/>
                <w:vertAlign w:val="superscript"/>
                <w:lang w:bidi="ar-SA"/>
              </w:rPr>
              <w:t>2</w:t>
            </w:r>
          </w:p>
        </w:tc>
        <w:tc>
          <w:tcPr>
            <w:tcW w:w="395" w:type="pct"/>
            <w:tcBorders>
              <w:top w:val="nil"/>
              <w:left w:val="nil"/>
              <w:bottom w:val="single" w:sz="4" w:space="0" w:color="auto"/>
              <w:right w:val="single" w:sz="4" w:space="0" w:color="auto"/>
            </w:tcBorders>
            <w:shd w:val="clear" w:color="auto" w:fill="auto"/>
            <w:vAlign w:val="center"/>
          </w:tcPr>
          <w:p w14:paraId="3C8C53AA" w14:textId="4BC644FF" w:rsidR="00DD2C2A" w:rsidRPr="00ED15ED" w:rsidRDefault="00DD2C2A" w:rsidP="00ED15ED">
            <w:pPr>
              <w:widowControl/>
              <w:autoSpaceDE/>
              <w:autoSpaceDN/>
              <w:ind w:left="-57" w:right="-57"/>
              <w:jc w:val="center"/>
              <w:rPr>
                <w:sz w:val="20"/>
                <w:szCs w:val="20"/>
                <w:lang w:bidi="ar-SA"/>
              </w:rPr>
            </w:pPr>
            <w:r w:rsidRPr="00ED15ED">
              <w:rPr>
                <w:sz w:val="20"/>
                <w:szCs w:val="20"/>
                <w:lang w:bidi="ar-SA"/>
              </w:rPr>
              <w:t>0,000</w:t>
            </w:r>
          </w:p>
        </w:tc>
        <w:tc>
          <w:tcPr>
            <w:tcW w:w="377" w:type="pct"/>
            <w:tcBorders>
              <w:top w:val="nil"/>
              <w:left w:val="nil"/>
              <w:bottom w:val="single" w:sz="4" w:space="0" w:color="auto"/>
              <w:right w:val="single" w:sz="4" w:space="0" w:color="auto"/>
            </w:tcBorders>
            <w:shd w:val="clear" w:color="auto" w:fill="auto"/>
            <w:vAlign w:val="center"/>
          </w:tcPr>
          <w:p w14:paraId="6E728742" w14:textId="09830801" w:rsidR="00DD2C2A" w:rsidRPr="00ED15ED" w:rsidRDefault="00DD2C2A" w:rsidP="00ED15ED">
            <w:pPr>
              <w:widowControl/>
              <w:autoSpaceDE/>
              <w:autoSpaceDN/>
              <w:ind w:left="-57" w:right="-57"/>
              <w:jc w:val="center"/>
              <w:rPr>
                <w:sz w:val="20"/>
                <w:szCs w:val="20"/>
                <w:lang w:bidi="ar-SA"/>
              </w:rPr>
            </w:pPr>
            <w:r w:rsidRPr="00ED15ED">
              <w:rPr>
                <w:sz w:val="20"/>
                <w:szCs w:val="20"/>
                <w:lang w:bidi="ar-SA"/>
              </w:rPr>
              <w:t>0,000</w:t>
            </w:r>
          </w:p>
        </w:tc>
        <w:tc>
          <w:tcPr>
            <w:tcW w:w="377" w:type="pct"/>
            <w:tcBorders>
              <w:top w:val="nil"/>
              <w:left w:val="nil"/>
              <w:bottom w:val="single" w:sz="4" w:space="0" w:color="auto"/>
              <w:right w:val="single" w:sz="4" w:space="0" w:color="auto"/>
            </w:tcBorders>
            <w:shd w:val="clear" w:color="auto" w:fill="auto"/>
            <w:vAlign w:val="center"/>
          </w:tcPr>
          <w:p w14:paraId="3ABBDB66" w14:textId="24CA81E4" w:rsidR="00DD2C2A" w:rsidRPr="00ED15ED" w:rsidRDefault="00DD2C2A" w:rsidP="00ED15ED">
            <w:pPr>
              <w:widowControl/>
              <w:autoSpaceDE/>
              <w:autoSpaceDN/>
              <w:ind w:left="-57" w:right="-57"/>
              <w:jc w:val="center"/>
              <w:rPr>
                <w:sz w:val="20"/>
                <w:szCs w:val="20"/>
                <w:lang w:bidi="ar-SA"/>
              </w:rPr>
            </w:pPr>
            <w:r w:rsidRPr="00ED15ED">
              <w:rPr>
                <w:sz w:val="20"/>
                <w:szCs w:val="20"/>
                <w:lang w:bidi="ar-SA"/>
              </w:rPr>
              <w:t>0,000</w:t>
            </w:r>
          </w:p>
        </w:tc>
        <w:tc>
          <w:tcPr>
            <w:tcW w:w="378" w:type="pct"/>
            <w:tcBorders>
              <w:top w:val="nil"/>
              <w:left w:val="nil"/>
              <w:bottom w:val="single" w:sz="4" w:space="0" w:color="auto"/>
              <w:right w:val="single" w:sz="4" w:space="0" w:color="auto"/>
            </w:tcBorders>
            <w:shd w:val="clear" w:color="auto" w:fill="auto"/>
            <w:vAlign w:val="center"/>
          </w:tcPr>
          <w:p w14:paraId="53DCAB99" w14:textId="35670DEF" w:rsidR="00DD2C2A" w:rsidRPr="00ED15ED" w:rsidRDefault="00DD2C2A" w:rsidP="00ED15ED">
            <w:pPr>
              <w:widowControl/>
              <w:autoSpaceDE/>
              <w:autoSpaceDN/>
              <w:ind w:left="-57" w:right="-57"/>
              <w:jc w:val="center"/>
              <w:rPr>
                <w:sz w:val="20"/>
                <w:szCs w:val="20"/>
                <w:lang w:bidi="ar-SA"/>
              </w:rPr>
            </w:pPr>
            <w:r w:rsidRPr="00ED15ED">
              <w:rPr>
                <w:sz w:val="20"/>
                <w:szCs w:val="20"/>
                <w:lang w:bidi="ar-SA"/>
              </w:rPr>
              <w:t>0,000</w:t>
            </w:r>
          </w:p>
        </w:tc>
        <w:tc>
          <w:tcPr>
            <w:tcW w:w="378" w:type="pct"/>
            <w:tcBorders>
              <w:top w:val="nil"/>
              <w:left w:val="nil"/>
              <w:bottom w:val="single" w:sz="4" w:space="0" w:color="auto"/>
              <w:right w:val="single" w:sz="4" w:space="0" w:color="auto"/>
            </w:tcBorders>
            <w:shd w:val="clear" w:color="auto" w:fill="auto"/>
            <w:vAlign w:val="center"/>
          </w:tcPr>
          <w:p w14:paraId="53AFFABA" w14:textId="77777777" w:rsidR="00DD2C2A" w:rsidRPr="00ED15ED" w:rsidRDefault="00DD2C2A" w:rsidP="00ED15ED">
            <w:pPr>
              <w:widowControl/>
              <w:autoSpaceDE/>
              <w:autoSpaceDN/>
              <w:ind w:left="-57" w:right="-57"/>
              <w:jc w:val="center"/>
              <w:rPr>
                <w:sz w:val="20"/>
                <w:szCs w:val="20"/>
                <w:lang w:bidi="ar-SA"/>
              </w:rPr>
            </w:pPr>
            <w:r w:rsidRPr="00ED15ED">
              <w:rPr>
                <w:sz w:val="20"/>
                <w:szCs w:val="20"/>
                <w:lang w:bidi="ar-SA"/>
              </w:rPr>
              <w:t>0,000</w:t>
            </w:r>
          </w:p>
        </w:tc>
        <w:tc>
          <w:tcPr>
            <w:tcW w:w="485" w:type="pct"/>
            <w:tcBorders>
              <w:top w:val="nil"/>
              <w:left w:val="nil"/>
              <w:bottom w:val="single" w:sz="4" w:space="0" w:color="auto"/>
              <w:right w:val="single" w:sz="4" w:space="0" w:color="auto"/>
            </w:tcBorders>
            <w:shd w:val="clear" w:color="auto" w:fill="auto"/>
            <w:vAlign w:val="center"/>
          </w:tcPr>
          <w:p w14:paraId="21328BDC" w14:textId="77777777" w:rsidR="00DD2C2A" w:rsidRPr="00ED15ED" w:rsidRDefault="00DD2C2A" w:rsidP="00ED15ED">
            <w:pPr>
              <w:widowControl/>
              <w:autoSpaceDE/>
              <w:autoSpaceDN/>
              <w:ind w:left="-57" w:right="-57"/>
              <w:jc w:val="center"/>
              <w:rPr>
                <w:sz w:val="20"/>
                <w:szCs w:val="20"/>
                <w:lang w:bidi="ar-SA"/>
              </w:rPr>
            </w:pPr>
            <w:r w:rsidRPr="00ED15ED">
              <w:rPr>
                <w:sz w:val="20"/>
                <w:szCs w:val="20"/>
                <w:lang w:bidi="ar-SA"/>
              </w:rPr>
              <w:t>0,000</w:t>
            </w:r>
          </w:p>
        </w:tc>
        <w:tc>
          <w:tcPr>
            <w:tcW w:w="478" w:type="pct"/>
            <w:tcBorders>
              <w:top w:val="nil"/>
              <w:left w:val="nil"/>
              <w:bottom w:val="single" w:sz="4" w:space="0" w:color="auto"/>
              <w:right w:val="single" w:sz="4" w:space="0" w:color="auto"/>
            </w:tcBorders>
            <w:shd w:val="clear" w:color="auto" w:fill="auto"/>
            <w:vAlign w:val="center"/>
          </w:tcPr>
          <w:p w14:paraId="2B2C4C0B" w14:textId="77777777" w:rsidR="00DD2C2A" w:rsidRPr="00ED15ED" w:rsidRDefault="00DD2C2A" w:rsidP="00ED15ED">
            <w:pPr>
              <w:widowControl/>
              <w:autoSpaceDE/>
              <w:autoSpaceDN/>
              <w:ind w:left="-57" w:right="-57"/>
              <w:jc w:val="center"/>
              <w:rPr>
                <w:sz w:val="20"/>
                <w:szCs w:val="20"/>
                <w:lang w:bidi="ar-SA"/>
              </w:rPr>
            </w:pPr>
            <w:r w:rsidRPr="00ED15ED">
              <w:rPr>
                <w:sz w:val="20"/>
                <w:szCs w:val="20"/>
                <w:lang w:bidi="ar-SA"/>
              </w:rPr>
              <w:t>0,000</w:t>
            </w:r>
          </w:p>
        </w:tc>
      </w:tr>
    </w:tbl>
    <w:p w14:paraId="0CFB85AE" w14:textId="02D59427" w:rsidR="0070240C" w:rsidRPr="00ED15ED" w:rsidRDefault="0070240C" w:rsidP="00ED15ED"/>
    <w:p w14:paraId="56A144A1" w14:textId="77777777" w:rsidR="0070240C" w:rsidRPr="00ED15ED" w:rsidRDefault="0070240C" w:rsidP="00ED15ED">
      <w:r w:rsidRPr="00ED15ED">
        <w:br w:type="page"/>
      </w:r>
    </w:p>
    <w:p w14:paraId="43D8D765" w14:textId="77777777" w:rsidR="00902D2D" w:rsidRPr="00ED15ED" w:rsidRDefault="00902D2D" w:rsidP="00ED15ED">
      <w:pPr>
        <w:pStyle w:val="ab"/>
        <w:widowControl/>
        <w:tabs>
          <w:tab w:val="left" w:pos="0"/>
        </w:tabs>
        <w:spacing w:line="360" w:lineRule="auto"/>
        <w:ind w:left="0" w:firstLine="709"/>
        <w:jc w:val="both"/>
        <w:rPr>
          <w:sz w:val="26"/>
        </w:rPr>
        <w:sectPr w:rsidR="00902D2D" w:rsidRPr="00ED15ED" w:rsidSect="00DD2C2A">
          <w:pgSz w:w="11910" w:h="16840"/>
          <w:pgMar w:top="1134" w:right="567" w:bottom="567" w:left="1701" w:header="0" w:footer="590" w:gutter="0"/>
          <w:cols w:space="720"/>
          <w:docGrid w:linePitch="299"/>
        </w:sectPr>
      </w:pPr>
    </w:p>
    <w:p w14:paraId="70CC15F4" w14:textId="77777777" w:rsidR="006275BF" w:rsidRPr="00ED15ED" w:rsidRDefault="006275BF" w:rsidP="00ED15ED">
      <w:pPr>
        <w:pStyle w:val="20"/>
        <w:widowControl/>
        <w:numPr>
          <w:ilvl w:val="1"/>
          <w:numId w:val="5"/>
        </w:numPr>
        <w:spacing w:before="240" w:after="240"/>
        <w:ind w:left="0" w:firstLine="0"/>
        <w:jc w:val="both"/>
        <w:rPr>
          <w:i w:val="0"/>
        </w:rPr>
      </w:pPr>
      <w:bookmarkStart w:id="243" w:name="_Toc134089016"/>
      <w:r w:rsidRPr="00ED15ED">
        <w:rPr>
          <w:i w:val="0"/>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243"/>
    </w:p>
    <w:p w14:paraId="607330CB" w14:textId="77777777" w:rsidR="004B17A9" w:rsidRPr="005B0BD1" w:rsidRDefault="004B17A9" w:rsidP="00ED15ED">
      <w:pPr>
        <w:widowControl/>
        <w:tabs>
          <w:tab w:val="left" w:pos="0"/>
        </w:tabs>
        <w:spacing w:line="360" w:lineRule="auto"/>
        <w:ind w:firstLine="709"/>
        <w:jc w:val="both"/>
        <w:rPr>
          <w:sz w:val="26"/>
        </w:rPr>
      </w:pPr>
      <w:r w:rsidRPr="005B0BD1">
        <w:rPr>
          <w:sz w:val="26"/>
        </w:rPr>
        <w:t>Требования к энергетической эффективности и к теплопотреблению зданий, проектируемых и планируемых к строительству, определены нормативными документами:</w:t>
      </w:r>
    </w:p>
    <w:p w14:paraId="3E23BF07" w14:textId="1F82E78D" w:rsidR="004B17A9" w:rsidRPr="005B0BD1" w:rsidRDefault="004B17A9" w:rsidP="0062299F">
      <w:pPr>
        <w:pStyle w:val="ab"/>
        <w:widowControl/>
        <w:numPr>
          <w:ilvl w:val="0"/>
          <w:numId w:val="34"/>
        </w:numPr>
        <w:tabs>
          <w:tab w:val="left" w:pos="0"/>
        </w:tabs>
        <w:spacing w:line="360" w:lineRule="auto"/>
        <w:ind w:left="0" w:firstLine="709"/>
        <w:jc w:val="both"/>
        <w:rPr>
          <w:sz w:val="26"/>
        </w:rPr>
      </w:pPr>
      <w:r w:rsidRPr="005B0BD1">
        <w:rPr>
          <w:sz w:val="26"/>
        </w:rPr>
        <w:t>СП 50.13330.2012 Тепловая защита зданий. Актуализированная редакция СНиП 23</w:t>
      </w:r>
      <w:r w:rsidR="00BC1AF0" w:rsidRPr="005B0BD1">
        <w:rPr>
          <w:sz w:val="26"/>
        </w:rPr>
        <w:t>–</w:t>
      </w:r>
      <w:r w:rsidRPr="005B0BD1">
        <w:rPr>
          <w:sz w:val="26"/>
        </w:rPr>
        <w:t>02</w:t>
      </w:r>
      <w:r w:rsidR="00BC1AF0" w:rsidRPr="005B0BD1">
        <w:rPr>
          <w:sz w:val="26"/>
        </w:rPr>
        <w:t>–</w:t>
      </w:r>
      <w:r w:rsidRPr="005B0BD1">
        <w:rPr>
          <w:sz w:val="26"/>
        </w:rPr>
        <w:t>2003;</w:t>
      </w:r>
    </w:p>
    <w:p w14:paraId="7C643CDE" w14:textId="3B1BD923" w:rsidR="004B17A9" w:rsidRPr="005B0BD1" w:rsidRDefault="004B17A9" w:rsidP="0062299F">
      <w:pPr>
        <w:pStyle w:val="ab"/>
        <w:widowControl/>
        <w:numPr>
          <w:ilvl w:val="0"/>
          <w:numId w:val="34"/>
        </w:numPr>
        <w:tabs>
          <w:tab w:val="left" w:pos="0"/>
        </w:tabs>
        <w:spacing w:line="360" w:lineRule="auto"/>
        <w:ind w:left="0" w:firstLine="709"/>
        <w:jc w:val="both"/>
        <w:rPr>
          <w:sz w:val="26"/>
        </w:rPr>
      </w:pPr>
      <w:r w:rsidRPr="005B0BD1">
        <w:rPr>
          <w:sz w:val="26"/>
        </w:rPr>
        <w:t>СП 23</w:t>
      </w:r>
      <w:r w:rsidR="00BC1AF0" w:rsidRPr="005B0BD1">
        <w:rPr>
          <w:sz w:val="26"/>
        </w:rPr>
        <w:t>–</w:t>
      </w:r>
      <w:r w:rsidRPr="005B0BD1">
        <w:rPr>
          <w:sz w:val="26"/>
        </w:rPr>
        <w:t>101</w:t>
      </w:r>
      <w:r w:rsidR="00BC1AF0" w:rsidRPr="005B0BD1">
        <w:rPr>
          <w:sz w:val="26"/>
        </w:rPr>
        <w:t>–</w:t>
      </w:r>
      <w:r w:rsidRPr="005B0BD1">
        <w:rPr>
          <w:sz w:val="26"/>
        </w:rPr>
        <w:t>2004 Проектирование тепловой защиты зданий.</w:t>
      </w:r>
    </w:p>
    <w:p w14:paraId="2C7FFBDF" w14:textId="77777777" w:rsidR="004B17A9" w:rsidRPr="005B0BD1" w:rsidRDefault="004B17A9" w:rsidP="00ED15ED">
      <w:pPr>
        <w:widowControl/>
        <w:tabs>
          <w:tab w:val="left" w:pos="0"/>
        </w:tabs>
        <w:spacing w:line="360" w:lineRule="auto"/>
        <w:ind w:firstLine="709"/>
        <w:jc w:val="both"/>
        <w:rPr>
          <w:sz w:val="26"/>
        </w:rPr>
      </w:pPr>
      <w:r w:rsidRPr="005B0BD1">
        <w:rPr>
          <w:sz w:val="26"/>
        </w:rPr>
        <w:t>На стадии проектирования здания определяется расчетное значение удельной характеристики расхода тепловой энергии на отопление и вентиляцию здания, q</w:t>
      </w:r>
      <w:r w:rsidRPr="005B0BD1">
        <w:rPr>
          <w:sz w:val="26"/>
          <w:vertAlign w:val="subscript"/>
        </w:rPr>
        <w:t>от</w:t>
      </w:r>
      <w:r w:rsidRPr="005B0BD1">
        <w:rPr>
          <w:sz w:val="26"/>
        </w:rPr>
        <w:t>, Вт/(м</w:t>
      </w:r>
      <w:r w:rsidRPr="005B0BD1">
        <w:rPr>
          <w:sz w:val="26"/>
          <w:vertAlign w:val="superscript"/>
        </w:rPr>
        <w:t>3</w:t>
      </w:r>
      <w:r w:rsidRPr="005B0BD1">
        <w:rPr>
          <w:sz w:val="26"/>
        </w:rPr>
        <w:t>•</w:t>
      </w:r>
      <w:r w:rsidR="00EF2857" w:rsidRPr="005B0BD1">
        <w:rPr>
          <w:sz w:val="26"/>
        </w:rPr>
        <w:t>º</w:t>
      </w:r>
      <w:r w:rsidRPr="005B0BD1">
        <w:rPr>
          <w:sz w:val="26"/>
        </w:rPr>
        <w:t>С). Расчетное значение должно быть меньше или равно нормируемому значению q</w:t>
      </w:r>
      <w:r w:rsidRPr="005B0BD1">
        <w:rPr>
          <w:sz w:val="26"/>
          <w:vertAlign w:val="subscript"/>
        </w:rPr>
        <w:t>0</w:t>
      </w:r>
      <w:r w:rsidRPr="005B0BD1">
        <w:rPr>
          <w:sz w:val="26"/>
        </w:rPr>
        <w:t>, Вт/(м</w:t>
      </w:r>
      <w:r w:rsidRPr="005B0BD1">
        <w:rPr>
          <w:sz w:val="26"/>
          <w:vertAlign w:val="superscript"/>
        </w:rPr>
        <w:t>3</w:t>
      </w:r>
      <w:r w:rsidRPr="005B0BD1">
        <w:rPr>
          <w:sz w:val="26"/>
        </w:rPr>
        <w:t>•</w:t>
      </w:r>
      <w:r w:rsidR="00EF2857" w:rsidRPr="005B0BD1">
        <w:rPr>
          <w:sz w:val="26"/>
        </w:rPr>
        <w:t>º</w:t>
      </w:r>
      <w:r w:rsidRPr="005B0BD1">
        <w:rPr>
          <w:sz w:val="26"/>
        </w:rPr>
        <w:t>С).</w:t>
      </w:r>
    </w:p>
    <w:p w14:paraId="44EE7127" w14:textId="3B15FB36" w:rsidR="004B17A9" w:rsidRPr="005B0BD1" w:rsidRDefault="004B17A9" w:rsidP="00ED15ED">
      <w:pPr>
        <w:widowControl/>
        <w:tabs>
          <w:tab w:val="left" w:pos="0"/>
        </w:tabs>
        <w:spacing w:line="360" w:lineRule="auto"/>
        <w:ind w:firstLine="709"/>
        <w:jc w:val="both"/>
        <w:rPr>
          <w:sz w:val="26"/>
        </w:rPr>
      </w:pPr>
      <w:r w:rsidRPr="005B0BD1">
        <w:rPr>
          <w:sz w:val="26"/>
        </w:rPr>
        <w:t>Нормативные значения удельной характеристики расхода тепловой энергии на отопление и вентиляцию различных типов жилых и общественных зданий приводятся в СП 50.13330.2012 «Тепловая защита зданий. Актуализированная редакция СНиП 23</w:t>
      </w:r>
      <w:r w:rsidR="00BC1AF0" w:rsidRPr="005B0BD1">
        <w:rPr>
          <w:sz w:val="26"/>
        </w:rPr>
        <w:t>–</w:t>
      </w:r>
      <w:r w:rsidRPr="005B0BD1">
        <w:rPr>
          <w:sz w:val="26"/>
        </w:rPr>
        <w:t>02</w:t>
      </w:r>
      <w:r w:rsidR="00BC1AF0" w:rsidRPr="005B0BD1">
        <w:rPr>
          <w:sz w:val="26"/>
        </w:rPr>
        <w:t>–</w:t>
      </w:r>
      <w:r w:rsidRPr="005B0BD1">
        <w:rPr>
          <w:sz w:val="26"/>
        </w:rPr>
        <w:t>2003», утвержденном приказом Министерства регионального развития РФ от 30.06.2012 г. № 265.</w:t>
      </w:r>
    </w:p>
    <w:p w14:paraId="0A77C887" w14:textId="77777777" w:rsidR="004B17A9" w:rsidRPr="005B0BD1" w:rsidRDefault="004B17A9" w:rsidP="00ED15ED">
      <w:pPr>
        <w:widowControl/>
        <w:tabs>
          <w:tab w:val="left" w:pos="0"/>
        </w:tabs>
        <w:spacing w:line="360" w:lineRule="auto"/>
        <w:ind w:firstLine="709"/>
        <w:jc w:val="both"/>
        <w:rPr>
          <w:sz w:val="26"/>
        </w:rPr>
      </w:pPr>
      <w:r w:rsidRPr="005B0BD1">
        <w:rPr>
          <w:sz w:val="26"/>
        </w:rPr>
        <w:t>Постановлением Правительства РФ от 25.01.2011 г. № 18 «Об утверждении Правил установления требований энергетической эффективности для зданий, строений, сооружений и требований к правилам определения класса энергетической эффективности многоквартирных домов» было запланировано поэтапное снижение удельных норм расхода тепловой энергии проектируемыми зданиями к 2020 году на 40%, а именно: в 2011 – 2015 гг. – на 15% от базового уровня, в 2016 – 2020 гг. – на 30% от базового уровня, и с 2020 г – на 40% от базового уровня.</w:t>
      </w:r>
    </w:p>
    <w:p w14:paraId="305490FA" w14:textId="51C980F6" w:rsidR="003A32CE" w:rsidRPr="005B0BD1" w:rsidRDefault="004B17A9" w:rsidP="00ED15ED">
      <w:pPr>
        <w:widowControl/>
        <w:tabs>
          <w:tab w:val="left" w:pos="0"/>
        </w:tabs>
        <w:spacing w:line="360" w:lineRule="auto"/>
        <w:ind w:firstLine="709"/>
        <w:jc w:val="both"/>
        <w:rPr>
          <w:sz w:val="26"/>
        </w:rPr>
      </w:pPr>
      <w:r w:rsidRPr="005B0BD1">
        <w:rPr>
          <w:sz w:val="26"/>
        </w:rPr>
        <w:t>Однако, требование Постановления № 18 не было включено в актуализированную редакцию СП 50.13330.2012 «Тепловая защита зданий. Актуализированная редакция СНиП 23</w:t>
      </w:r>
      <w:r w:rsidR="00BC1AF0" w:rsidRPr="005B0BD1">
        <w:rPr>
          <w:sz w:val="26"/>
        </w:rPr>
        <w:t>–</w:t>
      </w:r>
      <w:r w:rsidRPr="005B0BD1">
        <w:rPr>
          <w:sz w:val="26"/>
        </w:rPr>
        <w:t>02</w:t>
      </w:r>
      <w:r w:rsidR="00BC1AF0" w:rsidRPr="005B0BD1">
        <w:rPr>
          <w:sz w:val="26"/>
        </w:rPr>
        <w:t>–</w:t>
      </w:r>
      <w:r w:rsidRPr="005B0BD1">
        <w:rPr>
          <w:sz w:val="26"/>
        </w:rPr>
        <w:t>2003», а также не была принята поправка № 1, касающаяся поэтапного снижения удельных норм расхода тепловой энергии, разработанная Федеральным агентством по строительству и ЖКХ.</w:t>
      </w:r>
    </w:p>
    <w:p w14:paraId="374A878F" w14:textId="100FA915" w:rsidR="003A32CE" w:rsidRPr="005B0BD1" w:rsidRDefault="004B17A9" w:rsidP="00ED15ED">
      <w:pPr>
        <w:widowControl/>
        <w:tabs>
          <w:tab w:val="left" w:pos="0"/>
        </w:tabs>
        <w:spacing w:line="360" w:lineRule="auto"/>
        <w:ind w:firstLine="709"/>
        <w:jc w:val="both"/>
        <w:rPr>
          <w:sz w:val="26"/>
        </w:rPr>
      </w:pPr>
      <w:r w:rsidRPr="005B0BD1">
        <w:rPr>
          <w:sz w:val="26"/>
        </w:rPr>
        <w:t xml:space="preserve">Удельные характеристики расхода тепловой энергии на отопление и вентиляцию представлены в таблице </w:t>
      </w:r>
      <w:r w:rsidR="005F477E" w:rsidRPr="005B0BD1">
        <w:rPr>
          <w:sz w:val="26"/>
        </w:rPr>
        <w:t>ниже</w:t>
      </w:r>
      <w:r w:rsidRPr="005B0BD1">
        <w:rPr>
          <w:sz w:val="26"/>
        </w:rPr>
        <w:t>.</w:t>
      </w:r>
    </w:p>
    <w:p w14:paraId="413F5064" w14:textId="77777777" w:rsidR="00EF2857" w:rsidRPr="005B0BD1" w:rsidRDefault="00EF2857" w:rsidP="00ED15ED">
      <w:pPr>
        <w:widowControl/>
        <w:tabs>
          <w:tab w:val="left" w:pos="0"/>
        </w:tabs>
        <w:spacing w:before="120" w:after="120" w:line="360" w:lineRule="auto"/>
        <w:ind w:firstLine="851"/>
        <w:jc w:val="both"/>
        <w:rPr>
          <w:sz w:val="26"/>
        </w:rPr>
        <w:sectPr w:rsidR="00EF2857" w:rsidRPr="005B0BD1" w:rsidSect="004D660F">
          <w:pgSz w:w="11910" w:h="16840"/>
          <w:pgMar w:top="1134" w:right="851" w:bottom="851" w:left="1701" w:header="0" w:footer="590" w:gutter="0"/>
          <w:cols w:space="720"/>
          <w:docGrid w:linePitch="299"/>
        </w:sectPr>
      </w:pPr>
    </w:p>
    <w:p w14:paraId="34FBE532" w14:textId="09B48CAE" w:rsidR="00EF2857" w:rsidRPr="005B0BD1" w:rsidRDefault="00EF2857" w:rsidP="0062299F">
      <w:pPr>
        <w:pStyle w:val="-0"/>
        <w:keepNext/>
        <w:numPr>
          <w:ilvl w:val="0"/>
          <w:numId w:val="68"/>
        </w:numPr>
        <w:tabs>
          <w:tab w:val="left" w:pos="1418"/>
          <w:tab w:val="left" w:pos="9067"/>
        </w:tabs>
        <w:spacing w:line="240" w:lineRule="auto"/>
        <w:ind w:left="0" w:firstLine="0"/>
        <w:jc w:val="both"/>
        <w:rPr>
          <w:sz w:val="24"/>
          <w:szCs w:val="24"/>
        </w:rPr>
      </w:pPr>
      <w:bookmarkStart w:id="244" w:name="_Ref11994641"/>
      <w:r w:rsidRPr="005B0BD1">
        <w:rPr>
          <w:sz w:val="24"/>
          <w:szCs w:val="24"/>
        </w:rPr>
        <w:t>Удельные характеристики расхода тепловой энергии на отопление и вентиляцию различных типов жилых и общественных зданий</w:t>
      </w:r>
      <w:bookmarkEnd w:id="244"/>
    </w:p>
    <w:tbl>
      <w:tblPr>
        <w:tblStyle w:val="af5"/>
        <w:tblW w:w="5000" w:type="pct"/>
        <w:tblLook w:val="04A0" w:firstRow="1" w:lastRow="0" w:firstColumn="1" w:lastColumn="0" w:noHBand="0" w:noVBand="1"/>
      </w:tblPr>
      <w:tblGrid>
        <w:gridCol w:w="3163"/>
        <w:gridCol w:w="1118"/>
        <w:gridCol w:w="1427"/>
        <w:gridCol w:w="1427"/>
        <w:gridCol w:w="1427"/>
        <w:gridCol w:w="1427"/>
        <w:gridCol w:w="1427"/>
        <w:gridCol w:w="1427"/>
        <w:gridCol w:w="1428"/>
        <w:gridCol w:w="1425"/>
      </w:tblGrid>
      <w:tr w:rsidR="00ED15ED" w:rsidRPr="005B0BD1" w14:paraId="484B9502" w14:textId="77777777" w:rsidTr="007854ED">
        <w:trPr>
          <w:trHeight w:val="283"/>
          <w:tblHeader/>
        </w:trPr>
        <w:tc>
          <w:tcPr>
            <w:tcW w:w="1037" w:type="pct"/>
            <w:vMerge w:val="restart"/>
            <w:vAlign w:val="center"/>
          </w:tcPr>
          <w:p w14:paraId="3E9472F9" w14:textId="77777777" w:rsidR="00EF2857" w:rsidRPr="005B0BD1" w:rsidRDefault="00EF2857" w:rsidP="00ED15ED">
            <w:pPr>
              <w:widowControl/>
              <w:tabs>
                <w:tab w:val="left" w:pos="0"/>
              </w:tabs>
              <w:ind w:left="-57" w:right="-57"/>
              <w:jc w:val="center"/>
              <w:rPr>
                <w:b/>
                <w:sz w:val="20"/>
                <w:szCs w:val="20"/>
              </w:rPr>
            </w:pPr>
            <w:r w:rsidRPr="005B0BD1">
              <w:rPr>
                <w:b/>
                <w:sz w:val="20"/>
                <w:szCs w:val="20"/>
              </w:rPr>
              <w:t>Тип здания</w:t>
            </w:r>
          </w:p>
        </w:tc>
        <w:tc>
          <w:tcPr>
            <w:tcW w:w="92" w:type="pct"/>
            <w:vMerge w:val="restart"/>
            <w:vAlign w:val="center"/>
          </w:tcPr>
          <w:p w14:paraId="600BA30E" w14:textId="77777777" w:rsidR="00EF2857" w:rsidRPr="005B0BD1" w:rsidRDefault="00EF2857" w:rsidP="00ED15ED">
            <w:pPr>
              <w:widowControl/>
              <w:tabs>
                <w:tab w:val="left" w:pos="0"/>
              </w:tabs>
              <w:ind w:left="-57" w:right="-57"/>
              <w:jc w:val="center"/>
              <w:rPr>
                <w:b/>
                <w:sz w:val="20"/>
                <w:szCs w:val="20"/>
              </w:rPr>
            </w:pPr>
            <w:r w:rsidRPr="005B0BD1">
              <w:rPr>
                <w:b/>
                <w:sz w:val="20"/>
                <w:szCs w:val="20"/>
              </w:rPr>
              <w:t>Ед. изм.</w:t>
            </w:r>
          </w:p>
        </w:tc>
        <w:tc>
          <w:tcPr>
            <w:tcW w:w="3870" w:type="pct"/>
            <w:gridSpan w:val="8"/>
            <w:vAlign w:val="center"/>
          </w:tcPr>
          <w:p w14:paraId="397B3FCE" w14:textId="77777777" w:rsidR="00EF2857" w:rsidRPr="005B0BD1" w:rsidRDefault="00EF2857" w:rsidP="00ED15ED">
            <w:pPr>
              <w:widowControl/>
              <w:tabs>
                <w:tab w:val="left" w:pos="0"/>
              </w:tabs>
              <w:ind w:left="-57" w:right="-57"/>
              <w:jc w:val="center"/>
              <w:rPr>
                <w:b/>
                <w:sz w:val="20"/>
                <w:szCs w:val="20"/>
              </w:rPr>
            </w:pPr>
            <w:r w:rsidRPr="005B0BD1">
              <w:rPr>
                <w:b/>
                <w:sz w:val="20"/>
                <w:szCs w:val="20"/>
              </w:rPr>
              <w:t>Этажность здания</w:t>
            </w:r>
          </w:p>
        </w:tc>
      </w:tr>
      <w:tr w:rsidR="00ED15ED" w:rsidRPr="005B0BD1" w14:paraId="387DD51E" w14:textId="77777777" w:rsidTr="007854ED">
        <w:trPr>
          <w:trHeight w:val="283"/>
          <w:tblHeader/>
        </w:trPr>
        <w:tc>
          <w:tcPr>
            <w:tcW w:w="1037" w:type="pct"/>
            <w:vMerge/>
            <w:vAlign w:val="center"/>
          </w:tcPr>
          <w:p w14:paraId="16A03908" w14:textId="77777777" w:rsidR="00EF2857" w:rsidRPr="005B0BD1" w:rsidRDefault="00EF2857" w:rsidP="00ED15ED">
            <w:pPr>
              <w:widowControl/>
              <w:tabs>
                <w:tab w:val="left" w:pos="0"/>
              </w:tabs>
              <w:ind w:left="-57" w:right="-57"/>
              <w:jc w:val="center"/>
              <w:rPr>
                <w:b/>
                <w:sz w:val="20"/>
                <w:szCs w:val="20"/>
              </w:rPr>
            </w:pPr>
          </w:p>
        </w:tc>
        <w:tc>
          <w:tcPr>
            <w:tcW w:w="92" w:type="pct"/>
            <w:vMerge/>
            <w:vAlign w:val="center"/>
          </w:tcPr>
          <w:p w14:paraId="1BB8B070" w14:textId="77777777" w:rsidR="00EF2857" w:rsidRPr="005B0BD1" w:rsidRDefault="00EF2857" w:rsidP="00ED15ED">
            <w:pPr>
              <w:widowControl/>
              <w:tabs>
                <w:tab w:val="left" w:pos="0"/>
              </w:tabs>
              <w:ind w:left="-57" w:right="-57"/>
              <w:jc w:val="center"/>
              <w:rPr>
                <w:b/>
                <w:sz w:val="20"/>
                <w:szCs w:val="20"/>
              </w:rPr>
            </w:pPr>
          </w:p>
        </w:tc>
        <w:tc>
          <w:tcPr>
            <w:tcW w:w="484" w:type="pct"/>
            <w:vAlign w:val="center"/>
          </w:tcPr>
          <w:p w14:paraId="17558BF0" w14:textId="77777777" w:rsidR="00EF2857" w:rsidRPr="005B0BD1" w:rsidRDefault="00EF2857" w:rsidP="00ED15ED">
            <w:pPr>
              <w:widowControl/>
              <w:tabs>
                <w:tab w:val="left" w:pos="0"/>
              </w:tabs>
              <w:ind w:left="-57" w:right="-57"/>
              <w:jc w:val="center"/>
              <w:rPr>
                <w:b/>
                <w:sz w:val="20"/>
                <w:szCs w:val="20"/>
              </w:rPr>
            </w:pPr>
            <w:r w:rsidRPr="005B0BD1">
              <w:rPr>
                <w:b/>
                <w:sz w:val="20"/>
                <w:szCs w:val="20"/>
              </w:rPr>
              <w:t>1</w:t>
            </w:r>
          </w:p>
        </w:tc>
        <w:tc>
          <w:tcPr>
            <w:tcW w:w="484" w:type="pct"/>
            <w:vAlign w:val="center"/>
          </w:tcPr>
          <w:p w14:paraId="47E62218" w14:textId="77777777" w:rsidR="00EF2857" w:rsidRPr="005B0BD1" w:rsidRDefault="00EF2857" w:rsidP="00ED15ED">
            <w:pPr>
              <w:widowControl/>
              <w:tabs>
                <w:tab w:val="left" w:pos="0"/>
              </w:tabs>
              <w:ind w:left="-57" w:right="-57"/>
              <w:jc w:val="center"/>
              <w:rPr>
                <w:b/>
                <w:sz w:val="20"/>
                <w:szCs w:val="20"/>
              </w:rPr>
            </w:pPr>
            <w:r w:rsidRPr="005B0BD1">
              <w:rPr>
                <w:b/>
                <w:sz w:val="20"/>
                <w:szCs w:val="20"/>
              </w:rPr>
              <w:t>2</w:t>
            </w:r>
          </w:p>
        </w:tc>
        <w:tc>
          <w:tcPr>
            <w:tcW w:w="484" w:type="pct"/>
            <w:vAlign w:val="center"/>
          </w:tcPr>
          <w:p w14:paraId="62B6DD7D" w14:textId="77777777" w:rsidR="00EF2857" w:rsidRPr="005B0BD1" w:rsidRDefault="00EF2857" w:rsidP="00ED15ED">
            <w:pPr>
              <w:widowControl/>
              <w:tabs>
                <w:tab w:val="left" w:pos="0"/>
              </w:tabs>
              <w:ind w:left="-57" w:right="-57"/>
              <w:jc w:val="center"/>
              <w:rPr>
                <w:b/>
                <w:sz w:val="20"/>
                <w:szCs w:val="20"/>
              </w:rPr>
            </w:pPr>
            <w:r w:rsidRPr="005B0BD1">
              <w:rPr>
                <w:b/>
                <w:sz w:val="20"/>
                <w:szCs w:val="20"/>
              </w:rPr>
              <w:t>3</w:t>
            </w:r>
          </w:p>
        </w:tc>
        <w:tc>
          <w:tcPr>
            <w:tcW w:w="484" w:type="pct"/>
            <w:vAlign w:val="center"/>
          </w:tcPr>
          <w:p w14:paraId="1C5BFE65" w14:textId="77777777" w:rsidR="00EF2857" w:rsidRPr="005B0BD1" w:rsidRDefault="00EF2857" w:rsidP="00ED15ED">
            <w:pPr>
              <w:widowControl/>
              <w:tabs>
                <w:tab w:val="left" w:pos="0"/>
              </w:tabs>
              <w:ind w:left="-57" w:right="-57"/>
              <w:jc w:val="center"/>
              <w:rPr>
                <w:b/>
                <w:sz w:val="20"/>
                <w:szCs w:val="20"/>
              </w:rPr>
            </w:pPr>
            <w:r w:rsidRPr="005B0BD1">
              <w:rPr>
                <w:b/>
                <w:sz w:val="20"/>
                <w:szCs w:val="20"/>
              </w:rPr>
              <w:t>4, 5</w:t>
            </w:r>
          </w:p>
        </w:tc>
        <w:tc>
          <w:tcPr>
            <w:tcW w:w="484" w:type="pct"/>
            <w:vAlign w:val="center"/>
          </w:tcPr>
          <w:p w14:paraId="103B3772" w14:textId="77777777" w:rsidR="00EF2857" w:rsidRPr="005B0BD1" w:rsidRDefault="00EF2857" w:rsidP="00ED15ED">
            <w:pPr>
              <w:widowControl/>
              <w:tabs>
                <w:tab w:val="left" w:pos="0"/>
              </w:tabs>
              <w:ind w:left="-57" w:right="-57"/>
              <w:jc w:val="center"/>
              <w:rPr>
                <w:b/>
                <w:sz w:val="20"/>
                <w:szCs w:val="20"/>
              </w:rPr>
            </w:pPr>
            <w:r w:rsidRPr="005B0BD1">
              <w:rPr>
                <w:b/>
                <w:sz w:val="20"/>
                <w:szCs w:val="20"/>
              </w:rPr>
              <w:t>6, 7</w:t>
            </w:r>
          </w:p>
        </w:tc>
        <w:tc>
          <w:tcPr>
            <w:tcW w:w="484" w:type="pct"/>
            <w:vAlign w:val="center"/>
          </w:tcPr>
          <w:p w14:paraId="4ACAC038" w14:textId="77777777" w:rsidR="00EF2857" w:rsidRPr="005B0BD1" w:rsidRDefault="00EF2857" w:rsidP="00ED15ED">
            <w:pPr>
              <w:widowControl/>
              <w:tabs>
                <w:tab w:val="left" w:pos="0"/>
              </w:tabs>
              <w:ind w:left="-57" w:right="-57"/>
              <w:jc w:val="center"/>
              <w:rPr>
                <w:b/>
                <w:sz w:val="20"/>
                <w:szCs w:val="20"/>
              </w:rPr>
            </w:pPr>
            <w:r w:rsidRPr="005B0BD1">
              <w:rPr>
                <w:b/>
                <w:sz w:val="20"/>
                <w:szCs w:val="20"/>
              </w:rPr>
              <w:t>8, 9</w:t>
            </w:r>
          </w:p>
        </w:tc>
        <w:tc>
          <w:tcPr>
            <w:tcW w:w="484" w:type="pct"/>
            <w:vAlign w:val="center"/>
          </w:tcPr>
          <w:p w14:paraId="5F3CF9D6" w14:textId="77777777" w:rsidR="00EF2857" w:rsidRPr="005B0BD1" w:rsidRDefault="00EF2857" w:rsidP="00ED15ED">
            <w:pPr>
              <w:widowControl/>
              <w:tabs>
                <w:tab w:val="left" w:pos="0"/>
              </w:tabs>
              <w:ind w:left="-57" w:right="-57"/>
              <w:jc w:val="center"/>
              <w:rPr>
                <w:b/>
                <w:sz w:val="20"/>
                <w:szCs w:val="20"/>
              </w:rPr>
            </w:pPr>
            <w:r w:rsidRPr="005B0BD1">
              <w:rPr>
                <w:b/>
                <w:sz w:val="20"/>
                <w:szCs w:val="20"/>
              </w:rPr>
              <w:t>10, 11</w:t>
            </w:r>
          </w:p>
        </w:tc>
        <w:tc>
          <w:tcPr>
            <w:tcW w:w="483" w:type="pct"/>
            <w:vAlign w:val="center"/>
          </w:tcPr>
          <w:p w14:paraId="41496A3F" w14:textId="77777777" w:rsidR="00EF2857" w:rsidRPr="005B0BD1" w:rsidRDefault="00EF2857" w:rsidP="00ED15ED">
            <w:pPr>
              <w:widowControl/>
              <w:tabs>
                <w:tab w:val="left" w:pos="0"/>
              </w:tabs>
              <w:ind w:left="-57" w:right="-57"/>
              <w:jc w:val="center"/>
              <w:rPr>
                <w:b/>
                <w:sz w:val="20"/>
                <w:szCs w:val="20"/>
              </w:rPr>
            </w:pPr>
            <w:r w:rsidRPr="005B0BD1">
              <w:rPr>
                <w:b/>
                <w:sz w:val="20"/>
                <w:szCs w:val="20"/>
              </w:rPr>
              <w:t>12 и выше</w:t>
            </w:r>
          </w:p>
        </w:tc>
      </w:tr>
      <w:tr w:rsidR="00ED15ED" w:rsidRPr="005B0BD1" w14:paraId="3958EB82" w14:textId="77777777" w:rsidTr="007854ED">
        <w:trPr>
          <w:trHeight w:val="283"/>
        </w:trPr>
        <w:tc>
          <w:tcPr>
            <w:tcW w:w="1037" w:type="pct"/>
            <w:vAlign w:val="center"/>
          </w:tcPr>
          <w:p w14:paraId="4E65BEC2"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Жилые многоквартирные, гостиницы, общежития</w:t>
            </w:r>
          </w:p>
        </w:tc>
        <w:tc>
          <w:tcPr>
            <w:tcW w:w="92" w:type="pct"/>
            <w:vAlign w:val="center"/>
          </w:tcPr>
          <w:p w14:paraId="3053F0AB"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ккал/час∙м</w:t>
            </w:r>
            <w:r w:rsidRPr="005B0BD1">
              <w:rPr>
                <w:rFonts w:eastAsiaTheme="minorHAnsi"/>
                <w:sz w:val="20"/>
                <w:szCs w:val="20"/>
                <w:vertAlign w:val="superscript"/>
                <w:lang w:eastAsia="en-US" w:bidi="ar-SA"/>
              </w:rPr>
              <w:t>3</w:t>
            </w:r>
          </w:p>
        </w:tc>
        <w:tc>
          <w:tcPr>
            <w:tcW w:w="484" w:type="pct"/>
            <w:vAlign w:val="center"/>
          </w:tcPr>
          <w:p w14:paraId="1F44A1F2"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17,997</w:t>
            </w:r>
          </w:p>
        </w:tc>
        <w:tc>
          <w:tcPr>
            <w:tcW w:w="484" w:type="pct"/>
            <w:vAlign w:val="center"/>
          </w:tcPr>
          <w:p w14:paraId="270581E1"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16,375</w:t>
            </w:r>
          </w:p>
        </w:tc>
        <w:tc>
          <w:tcPr>
            <w:tcW w:w="484" w:type="pct"/>
            <w:vAlign w:val="center"/>
          </w:tcPr>
          <w:p w14:paraId="19545AB9"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14,714</w:t>
            </w:r>
          </w:p>
        </w:tc>
        <w:tc>
          <w:tcPr>
            <w:tcW w:w="484" w:type="pct"/>
            <w:vAlign w:val="center"/>
          </w:tcPr>
          <w:p w14:paraId="542937B5"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14,199</w:t>
            </w:r>
          </w:p>
        </w:tc>
        <w:tc>
          <w:tcPr>
            <w:tcW w:w="484" w:type="pct"/>
            <w:vAlign w:val="center"/>
          </w:tcPr>
          <w:p w14:paraId="4C4B060D"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13,290</w:t>
            </w:r>
          </w:p>
        </w:tc>
        <w:tc>
          <w:tcPr>
            <w:tcW w:w="484" w:type="pct"/>
            <w:vAlign w:val="center"/>
          </w:tcPr>
          <w:p w14:paraId="7533FEC1"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12,617</w:t>
            </w:r>
          </w:p>
        </w:tc>
        <w:tc>
          <w:tcPr>
            <w:tcW w:w="484" w:type="pct"/>
            <w:vAlign w:val="center"/>
          </w:tcPr>
          <w:p w14:paraId="66C130BD"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11,905</w:t>
            </w:r>
          </w:p>
        </w:tc>
        <w:tc>
          <w:tcPr>
            <w:tcW w:w="483" w:type="pct"/>
            <w:vAlign w:val="center"/>
          </w:tcPr>
          <w:p w14:paraId="1C77C1F7"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11,470</w:t>
            </w:r>
          </w:p>
        </w:tc>
      </w:tr>
      <w:tr w:rsidR="00ED15ED" w:rsidRPr="005B0BD1" w14:paraId="531FF7E2" w14:textId="77777777" w:rsidTr="007854ED">
        <w:trPr>
          <w:trHeight w:val="283"/>
        </w:trPr>
        <w:tc>
          <w:tcPr>
            <w:tcW w:w="1037" w:type="pct"/>
            <w:vAlign w:val="center"/>
          </w:tcPr>
          <w:p w14:paraId="234FBEB5"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Общественные, кроме перечисленных ниже</w:t>
            </w:r>
          </w:p>
        </w:tc>
        <w:tc>
          <w:tcPr>
            <w:tcW w:w="92" w:type="pct"/>
            <w:vAlign w:val="center"/>
          </w:tcPr>
          <w:p w14:paraId="4553EF7C"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ккал/час∙м</w:t>
            </w:r>
            <w:r w:rsidRPr="005B0BD1">
              <w:rPr>
                <w:rFonts w:eastAsiaTheme="minorHAnsi"/>
                <w:sz w:val="20"/>
                <w:szCs w:val="20"/>
                <w:vertAlign w:val="superscript"/>
                <w:lang w:eastAsia="en-US" w:bidi="ar-SA"/>
              </w:rPr>
              <w:t>3</w:t>
            </w:r>
          </w:p>
        </w:tc>
        <w:tc>
          <w:tcPr>
            <w:tcW w:w="484" w:type="pct"/>
            <w:vAlign w:val="center"/>
          </w:tcPr>
          <w:p w14:paraId="401737B2"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19,262</w:t>
            </w:r>
          </w:p>
        </w:tc>
        <w:tc>
          <w:tcPr>
            <w:tcW w:w="484" w:type="pct"/>
            <w:vAlign w:val="center"/>
          </w:tcPr>
          <w:p w14:paraId="55C084B9"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17,403</w:t>
            </w:r>
          </w:p>
        </w:tc>
        <w:tc>
          <w:tcPr>
            <w:tcW w:w="484" w:type="pct"/>
            <w:vAlign w:val="center"/>
          </w:tcPr>
          <w:p w14:paraId="55B09DF9"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16,494</w:t>
            </w:r>
          </w:p>
        </w:tc>
        <w:tc>
          <w:tcPr>
            <w:tcW w:w="484" w:type="pct"/>
            <w:vAlign w:val="center"/>
          </w:tcPr>
          <w:p w14:paraId="73A94174"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14,674</w:t>
            </w:r>
          </w:p>
        </w:tc>
        <w:tc>
          <w:tcPr>
            <w:tcW w:w="484" w:type="pct"/>
            <w:vAlign w:val="center"/>
          </w:tcPr>
          <w:p w14:paraId="3F4103D7"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14,199</w:t>
            </w:r>
          </w:p>
        </w:tc>
        <w:tc>
          <w:tcPr>
            <w:tcW w:w="484" w:type="pct"/>
            <w:vAlign w:val="center"/>
          </w:tcPr>
          <w:p w14:paraId="3C3D1CF5"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13,527</w:t>
            </w:r>
          </w:p>
        </w:tc>
        <w:tc>
          <w:tcPr>
            <w:tcW w:w="484" w:type="pct"/>
            <w:vAlign w:val="center"/>
          </w:tcPr>
          <w:p w14:paraId="0F8CB248"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12,815</w:t>
            </w:r>
          </w:p>
        </w:tc>
        <w:tc>
          <w:tcPr>
            <w:tcW w:w="483" w:type="pct"/>
            <w:vAlign w:val="center"/>
          </w:tcPr>
          <w:p w14:paraId="23A02E61"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12,301</w:t>
            </w:r>
          </w:p>
        </w:tc>
      </w:tr>
      <w:tr w:rsidR="00ED15ED" w:rsidRPr="00ED15ED" w14:paraId="4E93E47D" w14:textId="77777777" w:rsidTr="007854ED">
        <w:trPr>
          <w:trHeight w:val="283"/>
        </w:trPr>
        <w:tc>
          <w:tcPr>
            <w:tcW w:w="1037" w:type="pct"/>
            <w:vAlign w:val="center"/>
          </w:tcPr>
          <w:p w14:paraId="0C757F3B" w14:textId="5B6AB6BD"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Поликлиники и лечебные учреждения, дома</w:t>
            </w:r>
            <w:r w:rsidR="00BC1AF0" w:rsidRPr="005B0BD1">
              <w:rPr>
                <w:rFonts w:eastAsiaTheme="minorHAnsi"/>
                <w:sz w:val="20"/>
                <w:szCs w:val="20"/>
                <w:lang w:eastAsia="en-US" w:bidi="ar-SA"/>
              </w:rPr>
              <w:t>–</w:t>
            </w:r>
            <w:r w:rsidRPr="005B0BD1">
              <w:rPr>
                <w:rFonts w:eastAsiaTheme="minorHAnsi"/>
                <w:sz w:val="20"/>
                <w:szCs w:val="20"/>
                <w:lang w:eastAsia="en-US" w:bidi="ar-SA"/>
              </w:rPr>
              <w:t>интернаты</w:t>
            </w:r>
          </w:p>
        </w:tc>
        <w:tc>
          <w:tcPr>
            <w:tcW w:w="92" w:type="pct"/>
            <w:vAlign w:val="center"/>
          </w:tcPr>
          <w:p w14:paraId="129EC404"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ккал/час∙м</w:t>
            </w:r>
            <w:r w:rsidRPr="005B0BD1">
              <w:rPr>
                <w:rFonts w:eastAsiaTheme="minorHAnsi"/>
                <w:sz w:val="20"/>
                <w:szCs w:val="20"/>
                <w:vertAlign w:val="superscript"/>
                <w:lang w:eastAsia="en-US" w:bidi="ar-SA"/>
              </w:rPr>
              <w:t>3</w:t>
            </w:r>
          </w:p>
        </w:tc>
        <w:tc>
          <w:tcPr>
            <w:tcW w:w="484" w:type="pct"/>
            <w:vAlign w:val="center"/>
          </w:tcPr>
          <w:p w14:paraId="6FD28F2A"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15,584</w:t>
            </w:r>
          </w:p>
        </w:tc>
        <w:tc>
          <w:tcPr>
            <w:tcW w:w="484" w:type="pct"/>
            <w:vAlign w:val="center"/>
          </w:tcPr>
          <w:p w14:paraId="7BCB238F"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15,109</w:t>
            </w:r>
          </w:p>
        </w:tc>
        <w:tc>
          <w:tcPr>
            <w:tcW w:w="484" w:type="pct"/>
            <w:vAlign w:val="center"/>
          </w:tcPr>
          <w:p w14:paraId="3B2014F8"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14,674</w:t>
            </w:r>
          </w:p>
        </w:tc>
        <w:tc>
          <w:tcPr>
            <w:tcW w:w="484" w:type="pct"/>
            <w:vAlign w:val="center"/>
          </w:tcPr>
          <w:p w14:paraId="58D136D9"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14,199</w:t>
            </w:r>
          </w:p>
        </w:tc>
        <w:tc>
          <w:tcPr>
            <w:tcW w:w="484" w:type="pct"/>
            <w:vAlign w:val="center"/>
          </w:tcPr>
          <w:p w14:paraId="6D320AFB"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13,764</w:t>
            </w:r>
          </w:p>
        </w:tc>
        <w:tc>
          <w:tcPr>
            <w:tcW w:w="484" w:type="pct"/>
            <w:vAlign w:val="center"/>
          </w:tcPr>
          <w:p w14:paraId="33DC2B75"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13,290</w:t>
            </w:r>
          </w:p>
        </w:tc>
        <w:tc>
          <w:tcPr>
            <w:tcW w:w="484" w:type="pct"/>
            <w:vAlign w:val="center"/>
          </w:tcPr>
          <w:p w14:paraId="207BED1D"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12,815</w:t>
            </w:r>
          </w:p>
        </w:tc>
        <w:tc>
          <w:tcPr>
            <w:tcW w:w="483" w:type="pct"/>
            <w:vAlign w:val="center"/>
          </w:tcPr>
          <w:p w14:paraId="4D44418F" w14:textId="77777777" w:rsidR="00EF2857" w:rsidRPr="00ED15ED"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12,301</w:t>
            </w:r>
          </w:p>
        </w:tc>
      </w:tr>
      <w:tr w:rsidR="00ED15ED" w:rsidRPr="00ED15ED" w14:paraId="36F97593" w14:textId="77777777" w:rsidTr="007854ED">
        <w:trPr>
          <w:trHeight w:val="283"/>
        </w:trPr>
        <w:tc>
          <w:tcPr>
            <w:tcW w:w="1037" w:type="pct"/>
            <w:vAlign w:val="center"/>
          </w:tcPr>
          <w:p w14:paraId="1AB16B93" w14:textId="77777777" w:rsidR="00EF2857" w:rsidRPr="00ED15ED" w:rsidRDefault="00EF2857" w:rsidP="00ED15ED">
            <w:pPr>
              <w:widowControl/>
              <w:adjustRightInd w:val="0"/>
              <w:ind w:left="-57" w:right="-57"/>
              <w:jc w:val="center"/>
              <w:rPr>
                <w:rFonts w:eastAsiaTheme="minorHAnsi"/>
                <w:sz w:val="20"/>
                <w:szCs w:val="20"/>
                <w:lang w:eastAsia="en-US" w:bidi="ar-SA"/>
              </w:rPr>
            </w:pPr>
            <w:r w:rsidRPr="00ED15ED">
              <w:rPr>
                <w:rFonts w:eastAsiaTheme="minorHAnsi"/>
                <w:sz w:val="20"/>
                <w:szCs w:val="20"/>
                <w:lang w:eastAsia="en-US" w:bidi="ar-SA"/>
              </w:rPr>
              <w:t>Дошкольные учреждения, хосписы</w:t>
            </w:r>
          </w:p>
        </w:tc>
        <w:tc>
          <w:tcPr>
            <w:tcW w:w="92" w:type="pct"/>
            <w:vAlign w:val="center"/>
          </w:tcPr>
          <w:p w14:paraId="2378A9EA" w14:textId="77777777" w:rsidR="00EF2857" w:rsidRPr="00ED15ED" w:rsidRDefault="00EF2857" w:rsidP="00ED15ED">
            <w:pPr>
              <w:widowControl/>
              <w:adjustRightInd w:val="0"/>
              <w:ind w:left="-57" w:right="-57"/>
              <w:jc w:val="center"/>
              <w:rPr>
                <w:rFonts w:eastAsiaTheme="minorHAnsi"/>
                <w:sz w:val="20"/>
                <w:szCs w:val="20"/>
                <w:lang w:eastAsia="en-US" w:bidi="ar-SA"/>
              </w:rPr>
            </w:pPr>
            <w:r w:rsidRPr="00ED15ED">
              <w:rPr>
                <w:rFonts w:eastAsiaTheme="minorHAnsi"/>
                <w:sz w:val="20"/>
                <w:szCs w:val="20"/>
                <w:lang w:eastAsia="en-US" w:bidi="ar-SA"/>
              </w:rPr>
              <w:t>ккал/час∙м</w:t>
            </w:r>
            <w:r w:rsidRPr="00ED15ED">
              <w:rPr>
                <w:rFonts w:eastAsiaTheme="minorHAnsi"/>
                <w:sz w:val="20"/>
                <w:szCs w:val="20"/>
                <w:vertAlign w:val="superscript"/>
                <w:lang w:eastAsia="en-US" w:bidi="ar-SA"/>
              </w:rPr>
              <w:t>3</w:t>
            </w:r>
          </w:p>
        </w:tc>
        <w:tc>
          <w:tcPr>
            <w:tcW w:w="484" w:type="pct"/>
            <w:vAlign w:val="center"/>
          </w:tcPr>
          <w:p w14:paraId="671B42BB" w14:textId="77777777" w:rsidR="00EF2857" w:rsidRPr="00ED15ED" w:rsidRDefault="00EF2857" w:rsidP="00ED15ED">
            <w:pPr>
              <w:widowControl/>
              <w:adjustRightInd w:val="0"/>
              <w:ind w:left="-57" w:right="-57"/>
              <w:jc w:val="center"/>
              <w:rPr>
                <w:rFonts w:eastAsiaTheme="minorHAnsi"/>
                <w:sz w:val="20"/>
                <w:szCs w:val="20"/>
                <w:lang w:eastAsia="en-US" w:bidi="ar-SA"/>
              </w:rPr>
            </w:pPr>
            <w:r w:rsidRPr="00ED15ED">
              <w:rPr>
                <w:rFonts w:eastAsiaTheme="minorHAnsi"/>
                <w:sz w:val="20"/>
                <w:szCs w:val="20"/>
                <w:lang w:eastAsia="en-US" w:bidi="ar-SA"/>
              </w:rPr>
              <w:t>20,607</w:t>
            </w:r>
          </w:p>
        </w:tc>
        <w:tc>
          <w:tcPr>
            <w:tcW w:w="484" w:type="pct"/>
            <w:vAlign w:val="center"/>
          </w:tcPr>
          <w:p w14:paraId="1BDC0023" w14:textId="77777777" w:rsidR="00EF2857" w:rsidRPr="00ED15ED" w:rsidRDefault="00EF2857" w:rsidP="00ED15ED">
            <w:pPr>
              <w:widowControl/>
              <w:adjustRightInd w:val="0"/>
              <w:ind w:left="-57" w:right="-57"/>
              <w:jc w:val="center"/>
              <w:rPr>
                <w:rFonts w:eastAsiaTheme="minorHAnsi"/>
                <w:sz w:val="20"/>
                <w:szCs w:val="20"/>
                <w:lang w:eastAsia="en-US" w:bidi="ar-SA"/>
              </w:rPr>
            </w:pPr>
            <w:r w:rsidRPr="00ED15ED">
              <w:rPr>
                <w:rFonts w:eastAsiaTheme="minorHAnsi"/>
                <w:sz w:val="20"/>
                <w:szCs w:val="20"/>
                <w:lang w:eastAsia="en-US" w:bidi="ar-SA"/>
              </w:rPr>
              <w:t>20,607</w:t>
            </w:r>
          </w:p>
        </w:tc>
        <w:tc>
          <w:tcPr>
            <w:tcW w:w="484" w:type="pct"/>
            <w:vAlign w:val="center"/>
          </w:tcPr>
          <w:p w14:paraId="61FE1063" w14:textId="77777777" w:rsidR="00EF2857" w:rsidRPr="00ED15ED" w:rsidRDefault="00EF2857" w:rsidP="00ED15ED">
            <w:pPr>
              <w:widowControl/>
              <w:adjustRightInd w:val="0"/>
              <w:ind w:left="-57" w:right="-57"/>
              <w:jc w:val="center"/>
              <w:rPr>
                <w:rFonts w:eastAsiaTheme="minorHAnsi"/>
                <w:sz w:val="20"/>
                <w:szCs w:val="20"/>
                <w:lang w:eastAsia="en-US" w:bidi="ar-SA"/>
              </w:rPr>
            </w:pPr>
            <w:r w:rsidRPr="00ED15ED">
              <w:rPr>
                <w:rFonts w:eastAsiaTheme="minorHAnsi"/>
                <w:sz w:val="20"/>
                <w:szCs w:val="20"/>
                <w:lang w:eastAsia="en-US" w:bidi="ar-SA"/>
              </w:rPr>
              <w:t>20,607</w:t>
            </w:r>
          </w:p>
        </w:tc>
        <w:tc>
          <w:tcPr>
            <w:tcW w:w="484" w:type="pct"/>
            <w:vAlign w:val="center"/>
          </w:tcPr>
          <w:p w14:paraId="6AC77F5A" w14:textId="714AA512" w:rsidR="00EF2857" w:rsidRPr="00ED15ED" w:rsidRDefault="00BC1AF0" w:rsidP="00ED15ED">
            <w:pPr>
              <w:widowControl/>
              <w:adjustRightInd w:val="0"/>
              <w:ind w:left="-57" w:right="-57"/>
              <w:jc w:val="center"/>
              <w:rPr>
                <w:rFonts w:eastAsiaTheme="minorHAnsi"/>
                <w:sz w:val="20"/>
                <w:szCs w:val="20"/>
                <w:lang w:eastAsia="en-US" w:bidi="ar-SA"/>
              </w:rPr>
            </w:pPr>
            <w:r w:rsidRPr="00ED15ED">
              <w:rPr>
                <w:rFonts w:eastAsiaTheme="minorHAnsi"/>
                <w:sz w:val="20"/>
                <w:szCs w:val="20"/>
                <w:lang w:eastAsia="en-US" w:bidi="ar-SA"/>
              </w:rPr>
              <w:t>–</w:t>
            </w:r>
          </w:p>
        </w:tc>
        <w:tc>
          <w:tcPr>
            <w:tcW w:w="484" w:type="pct"/>
            <w:vAlign w:val="center"/>
          </w:tcPr>
          <w:p w14:paraId="026D944A" w14:textId="6DAA2DDF" w:rsidR="00EF2857" w:rsidRPr="00ED15ED" w:rsidRDefault="00BC1AF0" w:rsidP="00ED15ED">
            <w:pPr>
              <w:widowControl/>
              <w:adjustRightInd w:val="0"/>
              <w:ind w:left="-57" w:right="-57"/>
              <w:jc w:val="center"/>
              <w:rPr>
                <w:rFonts w:eastAsiaTheme="minorHAnsi"/>
                <w:sz w:val="20"/>
                <w:szCs w:val="20"/>
                <w:lang w:eastAsia="en-US" w:bidi="ar-SA"/>
              </w:rPr>
            </w:pPr>
            <w:r w:rsidRPr="00ED15ED">
              <w:rPr>
                <w:rFonts w:eastAsiaTheme="minorHAnsi"/>
                <w:sz w:val="20"/>
                <w:szCs w:val="20"/>
                <w:lang w:eastAsia="en-US" w:bidi="ar-SA"/>
              </w:rPr>
              <w:t>–</w:t>
            </w:r>
          </w:p>
        </w:tc>
        <w:tc>
          <w:tcPr>
            <w:tcW w:w="484" w:type="pct"/>
            <w:vAlign w:val="center"/>
          </w:tcPr>
          <w:p w14:paraId="40DE8046" w14:textId="2BE18F63" w:rsidR="00EF2857" w:rsidRPr="00ED15ED" w:rsidRDefault="00BC1AF0" w:rsidP="00ED15ED">
            <w:pPr>
              <w:widowControl/>
              <w:adjustRightInd w:val="0"/>
              <w:ind w:left="-57" w:right="-57"/>
              <w:jc w:val="center"/>
              <w:rPr>
                <w:rFonts w:eastAsiaTheme="minorHAnsi"/>
                <w:sz w:val="20"/>
                <w:szCs w:val="20"/>
                <w:lang w:eastAsia="en-US" w:bidi="ar-SA"/>
              </w:rPr>
            </w:pPr>
            <w:r w:rsidRPr="00ED15ED">
              <w:rPr>
                <w:rFonts w:eastAsiaTheme="minorHAnsi"/>
                <w:sz w:val="20"/>
                <w:szCs w:val="20"/>
                <w:lang w:eastAsia="en-US" w:bidi="ar-SA"/>
              </w:rPr>
              <w:t>–</w:t>
            </w:r>
          </w:p>
        </w:tc>
        <w:tc>
          <w:tcPr>
            <w:tcW w:w="484" w:type="pct"/>
            <w:vAlign w:val="center"/>
          </w:tcPr>
          <w:p w14:paraId="32EBC969" w14:textId="394E4820" w:rsidR="00EF2857" w:rsidRPr="00ED15ED" w:rsidRDefault="00BC1AF0" w:rsidP="00ED15ED">
            <w:pPr>
              <w:widowControl/>
              <w:adjustRightInd w:val="0"/>
              <w:ind w:left="-57" w:right="-57"/>
              <w:jc w:val="center"/>
              <w:rPr>
                <w:rFonts w:eastAsiaTheme="minorHAnsi"/>
                <w:sz w:val="20"/>
                <w:szCs w:val="20"/>
                <w:lang w:eastAsia="en-US" w:bidi="ar-SA"/>
              </w:rPr>
            </w:pPr>
            <w:r w:rsidRPr="00ED15ED">
              <w:rPr>
                <w:rFonts w:eastAsiaTheme="minorHAnsi"/>
                <w:sz w:val="20"/>
                <w:szCs w:val="20"/>
                <w:lang w:eastAsia="en-US" w:bidi="ar-SA"/>
              </w:rPr>
              <w:t>–</w:t>
            </w:r>
          </w:p>
        </w:tc>
        <w:tc>
          <w:tcPr>
            <w:tcW w:w="483" w:type="pct"/>
            <w:vAlign w:val="center"/>
          </w:tcPr>
          <w:p w14:paraId="1A9A92AB" w14:textId="0E459B32" w:rsidR="00EF2857" w:rsidRPr="00ED15ED" w:rsidRDefault="00BC1AF0" w:rsidP="00ED15ED">
            <w:pPr>
              <w:widowControl/>
              <w:adjustRightInd w:val="0"/>
              <w:ind w:left="-57" w:right="-57"/>
              <w:jc w:val="center"/>
              <w:rPr>
                <w:rFonts w:eastAsiaTheme="minorHAnsi"/>
                <w:sz w:val="20"/>
                <w:szCs w:val="20"/>
                <w:lang w:eastAsia="en-US" w:bidi="ar-SA"/>
              </w:rPr>
            </w:pPr>
            <w:r w:rsidRPr="00ED15ED">
              <w:rPr>
                <w:rFonts w:eastAsiaTheme="minorHAnsi"/>
                <w:sz w:val="20"/>
                <w:szCs w:val="20"/>
                <w:lang w:eastAsia="en-US" w:bidi="ar-SA"/>
              </w:rPr>
              <w:t>–</w:t>
            </w:r>
          </w:p>
        </w:tc>
      </w:tr>
      <w:tr w:rsidR="00ED15ED" w:rsidRPr="00ED15ED" w14:paraId="7C08BAB1" w14:textId="77777777" w:rsidTr="007854ED">
        <w:trPr>
          <w:trHeight w:val="283"/>
        </w:trPr>
        <w:tc>
          <w:tcPr>
            <w:tcW w:w="1037" w:type="pct"/>
            <w:vAlign w:val="center"/>
          </w:tcPr>
          <w:p w14:paraId="1B205EDF" w14:textId="2BDA1C24" w:rsidR="00EF2857" w:rsidRPr="00ED15ED" w:rsidRDefault="00EF2857" w:rsidP="00ED15ED">
            <w:pPr>
              <w:widowControl/>
              <w:adjustRightInd w:val="0"/>
              <w:ind w:left="-57" w:right="-57"/>
              <w:jc w:val="center"/>
              <w:rPr>
                <w:rFonts w:eastAsiaTheme="minorHAnsi"/>
                <w:sz w:val="20"/>
                <w:szCs w:val="20"/>
                <w:lang w:eastAsia="en-US" w:bidi="ar-SA"/>
              </w:rPr>
            </w:pPr>
            <w:r w:rsidRPr="00ED15ED">
              <w:rPr>
                <w:rFonts w:eastAsiaTheme="minorHAnsi"/>
                <w:sz w:val="20"/>
                <w:szCs w:val="20"/>
                <w:lang w:eastAsia="en-US" w:bidi="ar-SA"/>
              </w:rPr>
              <w:t>Сервисного обслуживания, культурно</w:t>
            </w:r>
            <w:r w:rsidR="00BC1AF0" w:rsidRPr="00ED15ED">
              <w:rPr>
                <w:rFonts w:eastAsiaTheme="minorHAnsi"/>
                <w:sz w:val="20"/>
                <w:szCs w:val="20"/>
                <w:lang w:eastAsia="en-US" w:bidi="ar-SA"/>
              </w:rPr>
              <w:t>–</w:t>
            </w:r>
            <w:r w:rsidRPr="00ED15ED">
              <w:rPr>
                <w:rFonts w:eastAsiaTheme="minorHAnsi"/>
                <w:sz w:val="20"/>
                <w:szCs w:val="20"/>
                <w:lang w:eastAsia="en-US" w:bidi="ar-SA"/>
              </w:rPr>
              <w:t>досуговой деятельности, технопарки, склады</w:t>
            </w:r>
          </w:p>
        </w:tc>
        <w:tc>
          <w:tcPr>
            <w:tcW w:w="92" w:type="pct"/>
            <w:vAlign w:val="center"/>
          </w:tcPr>
          <w:p w14:paraId="43E45C04" w14:textId="77777777" w:rsidR="00EF2857" w:rsidRPr="00ED15ED" w:rsidRDefault="00EF2857" w:rsidP="00ED15ED">
            <w:pPr>
              <w:widowControl/>
              <w:adjustRightInd w:val="0"/>
              <w:ind w:left="-57" w:right="-57"/>
              <w:jc w:val="center"/>
              <w:rPr>
                <w:rFonts w:eastAsiaTheme="minorHAnsi"/>
                <w:sz w:val="20"/>
                <w:szCs w:val="20"/>
                <w:lang w:eastAsia="en-US" w:bidi="ar-SA"/>
              </w:rPr>
            </w:pPr>
            <w:r w:rsidRPr="00ED15ED">
              <w:rPr>
                <w:rFonts w:eastAsiaTheme="minorHAnsi"/>
                <w:sz w:val="20"/>
                <w:szCs w:val="20"/>
                <w:lang w:eastAsia="en-US" w:bidi="ar-SA"/>
              </w:rPr>
              <w:t>ккал/час∙м</w:t>
            </w:r>
            <w:r w:rsidRPr="00ED15ED">
              <w:rPr>
                <w:rFonts w:eastAsiaTheme="minorHAnsi"/>
                <w:sz w:val="20"/>
                <w:szCs w:val="20"/>
                <w:vertAlign w:val="superscript"/>
                <w:lang w:eastAsia="en-US" w:bidi="ar-SA"/>
              </w:rPr>
              <w:t>3</w:t>
            </w:r>
          </w:p>
        </w:tc>
        <w:tc>
          <w:tcPr>
            <w:tcW w:w="484" w:type="pct"/>
            <w:vAlign w:val="center"/>
          </w:tcPr>
          <w:p w14:paraId="2AAAD87A" w14:textId="77777777" w:rsidR="00EF2857" w:rsidRPr="00ED15ED" w:rsidRDefault="00EF2857" w:rsidP="00ED15ED">
            <w:pPr>
              <w:widowControl/>
              <w:adjustRightInd w:val="0"/>
              <w:ind w:left="-57" w:right="-57"/>
              <w:jc w:val="center"/>
              <w:rPr>
                <w:rFonts w:eastAsiaTheme="minorHAnsi"/>
                <w:sz w:val="20"/>
                <w:szCs w:val="20"/>
                <w:lang w:eastAsia="en-US" w:bidi="ar-SA"/>
              </w:rPr>
            </w:pPr>
            <w:r w:rsidRPr="00ED15ED">
              <w:rPr>
                <w:rFonts w:eastAsiaTheme="minorHAnsi"/>
                <w:sz w:val="20"/>
                <w:szCs w:val="20"/>
                <w:lang w:eastAsia="en-US" w:bidi="ar-SA"/>
              </w:rPr>
              <w:t>10,521</w:t>
            </w:r>
          </w:p>
        </w:tc>
        <w:tc>
          <w:tcPr>
            <w:tcW w:w="484" w:type="pct"/>
            <w:vAlign w:val="center"/>
          </w:tcPr>
          <w:p w14:paraId="773F7DAF" w14:textId="77777777" w:rsidR="00EF2857" w:rsidRPr="00ED15ED" w:rsidRDefault="00EF2857" w:rsidP="00ED15ED">
            <w:pPr>
              <w:widowControl/>
              <w:adjustRightInd w:val="0"/>
              <w:ind w:left="-57" w:right="-57"/>
              <w:jc w:val="center"/>
              <w:rPr>
                <w:rFonts w:eastAsiaTheme="minorHAnsi"/>
                <w:sz w:val="20"/>
                <w:szCs w:val="20"/>
                <w:lang w:eastAsia="en-US" w:bidi="ar-SA"/>
              </w:rPr>
            </w:pPr>
            <w:r w:rsidRPr="00ED15ED">
              <w:rPr>
                <w:rFonts w:eastAsiaTheme="minorHAnsi"/>
                <w:sz w:val="20"/>
                <w:szCs w:val="20"/>
                <w:lang w:eastAsia="en-US" w:bidi="ar-SA"/>
              </w:rPr>
              <w:t>10,086</w:t>
            </w:r>
          </w:p>
        </w:tc>
        <w:tc>
          <w:tcPr>
            <w:tcW w:w="484" w:type="pct"/>
            <w:vAlign w:val="center"/>
          </w:tcPr>
          <w:p w14:paraId="59C599B5" w14:textId="77777777" w:rsidR="00EF2857" w:rsidRPr="00ED15ED" w:rsidRDefault="00EF2857" w:rsidP="00ED15ED">
            <w:pPr>
              <w:widowControl/>
              <w:adjustRightInd w:val="0"/>
              <w:ind w:left="-57" w:right="-57"/>
              <w:jc w:val="center"/>
              <w:rPr>
                <w:rFonts w:eastAsiaTheme="minorHAnsi"/>
                <w:sz w:val="20"/>
                <w:szCs w:val="20"/>
                <w:lang w:eastAsia="en-US" w:bidi="ar-SA"/>
              </w:rPr>
            </w:pPr>
            <w:r w:rsidRPr="00ED15ED">
              <w:rPr>
                <w:rFonts w:eastAsiaTheme="minorHAnsi"/>
                <w:sz w:val="20"/>
                <w:szCs w:val="20"/>
                <w:lang w:eastAsia="en-US" w:bidi="ar-SA"/>
              </w:rPr>
              <w:t>9,611</w:t>
            </w:r>
          </w:p>
        </w:tc>
        <w:tc>
          <w:tcPr>
            <w:tcW w:w="484" w:type="pct"/>
            <w:vAlign w:val="center"/>
          </w:tcPr>
          <w:p w14:paraId="0CA6ADC4" w14:textId="77777777" w:rsidR="00EF2857" w:rsidRPr="00ED15ED" w:rsidRDefault="00EF2857" w:rsidP="00ED15ED">
            <w:pPr>
              <w:widowControl/>
              <w:adjustRightInd w:val="0"/>
              <w:ind w:left="-57" w:right="-57"/>
              <w:jc w:val="center"/>
              <w:rPr>
                <w:rFonts w:eastAsiaTheme="minorHAnsi"/>
                <w:sz w:val="20"/>
                <w:szCs w:val="20"/>
                <w:lang w:eastAsia="en-US" w:bidi="ar-SA"/>
              </w:rPr>
            </w:pPr>
            <w:r w:rsidRPr="00ED15ED">
              <w:rPr>
                <w:rFonts w:eastAsiaTheme="minorHAnsi"/>
                <w:sz w:val="20"/>
                <w:szCs w:val="20"/>
                <w:lang w:eastAsia="en-US" w:bidi="ar-SA"/>
              </w:rPr>
              <w:t>9,176</w:t>
            </w:r>
          </w:p>
        </w:tc>
        <w:tc>
          <w:tcPr>
            <w:tcW w:w="484" w:type="pct"/>
            <w:vAlign w:val="center"/>
          </w:tcPr>
          <w:p w14:paraId="7164F917" w14:textId="77777777" w:rsidR="00EF2857" w:rsidRPr="00ED15ED" w:rsidRDefault="00EF2857" w:rsidP="00ED15ED">
            <w:pPr>
              <w:widowControl/>
              <w:adjustRightInd w:val="0"/>
              <w:ind w:left="-57" w:right="-57"/>
              <w:jc w:val="center"/>
              <w:rPr>
                <w:rFonts w:eastAsiaTheme="minorHAnsi"/>
                <w:sz w:val="20"/>
                <w:szCs w:val="20"/>
                <w:lang w:eastAsia="en-US" w:bidi="ar-SA"/>
              </w:rPr>
            </w:pPr>
            <w:r w:rsidRPr="00ED15ED">
              <w:rPr>
                <w:rFonts w:eastAsiaTheme="minorHAnsi"/>
                <w:sz w:val="20"/>
                <w:szCs w:val="20"/>
                <w:lang w:eastAsia="en-US" w:bidi="ar-SA"/>
              </w:rPr>
              <w:t>9,176</w:t>
            </w:r>
          </w:p>
        </w:tc>
        <w:tc>
          <w:tcPr>
            <w:tcW w:w="484" w:type="pct"/>
            <w:vAlign w:val="center"/>
          </w:tcPr>
          <w:p w14:paraId="49B4CCBC" w14:textId="7EF36AE9" w:rsidR="00EF2857" w:rsidRPr="00ED15ED" w:rsidRDefault="00BC1AF0" w:rsidP="00ED15ED">
            <w:pPr>
              <w:widowControl/>
              <w:adjustRightInd w:val="0"/>
              <w:ind w:left="-57" w:right="-57"/>
              <w:jc w:val="center"/>
              <w:rPr>
                <w:rFonts w:eastAsiaTheme="minorHAnsi"/>
                <w:sz w:val="20"/>
                <w:szCs w:val="20"/>
                <w:lang w:eastAsia="en-US" w:bidi="ar-SA"/>
              </w:rPr>
            </w:pPr>
            <w:r w:rsidRPr="00ED15ED">
              <w:rPr>
                <w:rFonts w:eastAsiaTheme="minorHAnsi"/>
                <w:sz w:val="20"/>
                <w:szCs w:val="20"/>
                <w:lang w:eastAsia="en-US" w:bidi="ar-SA"/>
              </w:rPr>
              <w:t>–</w:t>
            </w:r>
          </w:p>
        </w:tc>
        <w:tc>
          <w:tcPr>
            <w:tcW w:w="484" w:type="pct"/>
            <w:vAlign w:val="center"/>
          </w:tcPr>
          <w:p w14:paraId="381F18FF" w14:textId="10023A8C" w:rsidR="00EF2857" w:rsidRPr="00ED15ED" w:rsidRDefault="00BC1AF0" w:rsidP="00ED15ED">
            <w:pPr>
              <w:widowControl/>
              <w:adjustRightInd w:val="0"/>
              <w:ind w:left="-57" w:right="-57"/>
              <w:jc w:val="center"/>
              <w:rPr>
                <w:rFonts w:eastAsiaTheme="minorHAnsi"/>
                <w:sz w:val="20"/>
                <w:szCs w:val="20"/>
                <w:lang w:eastAsia="en-US" w:bidi="ar-SA"/>
              </w:rPr>
            </w:pPr>
            <w:r w:rsidRPr="00ED15ED">
              <w:rPr>
                <w:rFonts w:eastAsiaTheme="minorHAnsi"/>
                <w:sz w:val="20"/>
                <w:szCs w:val="20"/>
                <w:lang w:eastAsia="en-US" w:bidi="ar-SA"/>
              </w:rPr>
              <w:t>–</w:t>
            </w:r>
          </w:p>
        </w:tc>
        <w:tc>
          <w:tcPr>
            <w:tcW w:w="483" w:type="pct"/>
            <w:vAlign w:val="center"/>
          </w:tcPr>
          <w:p w14:paraId="1C0EBA2B" w14:textId="722E9B40" w:rsidR="00EF2857" w:rsidRPr="00ED15ED" w:rsidRDefault="00BC1AF0" w:rsidP="00ED15ED">
            <w:pPr>
              <w:widowControl/>
              <w:adjustRightInd w:val="0"/>
              <w:ind w:left="-57" w:right="-57"/>
              <w:jc w:val="center"/>
              <w:rPr>
                <w:rFonts w:eastAsiaTheme="minorHAnsi"/>
                <w:sz w:val="20"/>
                <w:szCs w:val="20"/>
                <w:lang w:eastAsia="en-US" w:bidi="ar-SA"/>
              </w:rPr>
            </w:pPr>
            <w:r w:rsidRPr="00ED15ED">
              <w:rPr>
                <w:rFonts w:eastAsiaTheme="minorHAnsi"/>
                <w:sz w:val="20"/>
                <w:szCs w:val="20"/>
                <w:lang w:eastAsia="en-US" w:bidi="ar-SA"/>
              </w:rPr>
              <w:t>–</w:t>
            </w:r>
          </w:p>
        </w:tc>
      </w:tr>
      <w:tr w:rsidR="00EF2857" w:rsidRPr="00ED15ED" w14:paraId="59279153" w14:textId="77777777" w:rsidTr="007854ED">
        <w:trPr>
          <w:trHeight w:val="283"/>
        </w:trPr>
        <w:tc>
          <w:tcPr>
            <w:tcW w:w="1037" w:type="pct"/>
            <w:vAlign w:val="center"/>
          </w:tcPr>
          <w:p w14:paraId="75EF058B" w14:textId="77777777" w:rsidR="00EF2857" w:rsidRPr="00ED15ED" w:rsidRDefault="00EF2857" w:rsidP="00ED15ED">
            <w:pPr>
              <w:widowControl/>
              <w:adjustRightInd w:val="0"/>
              <w:ind w:left="-57" w:right="-57"/>
              <w:jc w:val="center"/>
              <w:rPr>
                <w:rFonts w:eastAsiaTheme="minorHAnsi"/>
                <w:sz w:val="20"/>
                <w:szCs w:val="20"/>
                <w:lang w:eastAsia="en-US" w:bidi="ar-SA"/>
              </w:rPr>
            </w:pPr>
            <w:r w:rsidRPr="00ED15ED">
              <w:rPr>
                <w:rFonts w:eastAsiaTheme="minorHAnsi"/>
                <w:sz w:val="20"/>
                <w:szCs w:val="20"/>
                <w:lang w:eastAsia="en-US" w:bidi="ar-SA"/>
              </w:rPr>
              <w:t>Административного назначения, офисы</w:t>
            </w:r>
          </w:p>
        </w:tc>
        <w:tc>
          <w:tcPr>
            <w:tcW w:w="92" w:type="pct"/>
            <w:vAlign w:val="center"/>
          </w:tcPr>
          <w:p w14:paraId="6DB49F67" w14:textId="77777777" w:rsidR="00EF2857" w:rsidRPr="00ED15ED" w:rsidRDefault="00EF2857" w:rsidP="00ED15ED">
            <w:pPr>
              <w:widowControl/>
              <w:adjustRightInd w:val="0"/>
              <w:ind w:left="-57" w:right="-57"/>
              <w:jc w:val="center"/>
              <w:rPr>
                <w:rFonts w:eastAsiaTheme="minorHAnsi"/>
                <w:sz w:val="20"/>
                <w:szCs w:val="20"/>
                <w:lang w:eastAsia="en-US" w:bidi="ar-SA"/>
              </w:rPr>
            </w:pPr>
            <w:r w:rsidRPr="00ED15ED">
              <w:rPr>
                <w:rFonts w:eastAsiaTheme="minorHAnsi"/>
                <w:sz w:val="20"/>
                <w:szCs w:val="20"/>
                <w:lang w:eastAsia="en-US" w:bidi="ar-SA"/>
              </w:rPr>
              <w:t>ккал/час∙м</w:t>
            </w:r>
            <w:r w:rsidRPr="00ED15ED">
              <w:rPr>
                <w:rFonts w:eastAsiaTheme="minorHAnsi"/>
                <w:sz w:val="20"/>
                <w:szCs w:val="20"/>
                <w:vertAlign w:val="superscript"/>
                <w:lang w:eastAsia="en-US" w:bidi="ar-SA"/>
              </w:rPr>
              <w:t>3</w:t>
            </w:r>
          </w:p>
        </w:tc>
        <w:tc>
          <w:tcPr>
            <w:tcW w:w="484" w:type="pct"/>
            <w:vAlign w:val="center"/>
          </w:tcPr>
          <w:p w14:paraId="455420A3" w14:textId="77777777" w:rsidR="00EF2857" w:rsidRPr="00ED15ED" w:rsidRDefault="00EF2857" w:rsidP="00ED15ED">
            <w:pPr>
              <w:widowControl/>
              <w:adjustRightInd w:val="0"/>
              <w:ind w:left="-57" w:right="-57"/>
              <w:jc w:val="center"/>
              <w:rPr>
                <w:rFonts w:eastAsiaTheme="minorHAnsi"/>
                <w:sz w:val="20"/>
                <w:szCs w:val="20"/>
                <w:lang w:eastAsia="en-US" w:bidi="ar-SA"/>
              </w:rPr>
            </w:pPr>
            <w:r w:rsidRPr="00ED15ED">
              <w:rPr>
                <w:rFonts w:eastAsiaTheme="minorHAnsi"/>
                <w:sz w:val="20"/>
                <w:szCs w:val="20"/>
                <w:lang w:eastAsia="en-US" w:bidi="ar-SA"/>
              </w:rPr>
              <w:t>16,494</w:t>
            </w:r>
          </w:p>
        </w:tc>
        <w:tc>
          <w:tcPr>
            <w:tcW w:w="484" w:type="pct"/>
            <w:vAlign w:val="center"/>
          </w:tcPr>
          <w:p w14:paraId="4774EE8C" w14:textId="77777777" w:rsidR="00EF2857" w:rsidRPr="00ED15ED" w:rsidRDefault="00EF2857" w:rsidP="00ED15ED">
            <w:pPr>
              <w:widowControl/>
              <w:adjustRightInd w:val="0"/>
              <w:ind w:left="-57" w:right="-57"/>
              <w:jc w:val="center"/>
              <w:rPr>
                <w:rFonts w:eastAsiaTheme="minorHAnsi"/>
                <w:sz w:val="20"/>
                <w:szCs w:val="20"/>
                <w:lang w:eastAsia="en-US" w:bidi="ar-SA"/>
              </w:rPr>
            </w:pPr>
            <w:r w:rsidRPr="00ED15ED">
              <w:rPr>
                <w:rFonts w:eastAsiaTheme="minorHAnsi"/>
                <w:sz w:val="20"/>
                <w:szCs w:val="20"/>
                <w:lang w:eastAsia="en-US" w:bidi="ar-SA"/>
              </w:rPr>
              <w:t>15,584</w:t>
            </w:r>
          </w:p>
        </w:tc>
        <w:tc>
          <w:tcPr>
            <w:tcW w:w="484" w:type="pct"/>
            <w:vAlign w:val="center"/>
          </w:tcPr>
          <w:p w14:paraId="6BF048D3" w14:textId="77777777" w:rsidR="00EF2857" w:rsidRPr="00ED15ED" w:rsidRDefault="00EF2857" w:rsidP="00ED15ED">
            <w:pPr>
              <w:widowControl/>
              <w:adjustRightInd w:val="0"/>
              <w:ind w:left="-57" w:right="-57"/>
              <w:jc w:val="center"/>
              <w:rPr>
                <w:rFonts w:eastAsiaTheme="minorHAnsi"/>
                <w:sz w:val="20"/>
                <w:szCs w:val="20"/>
                <w:lang w:eastAsia="en-US" w:bidi="ar-SA"/>
              </w:rPr>
            </w:pPr>
            <w:r w:rsidRPr="00ED15ED">
              <w:rPr>
                <w:rFonts w:eastAsiaTheme="minorHAnsi"/>
                <w:sz w:val="20"/>
                <w:szCs w:val="20"/>
                <w:lang w:eastAsia="en-US" w:bidi="ar-SA"/>
              </w:rPr>
              <w:t>15,109</w:t>
            </w:r>
          </w:p>
        </w:tc>
        <w:tc>
          <w:tcPr>
            <w:tcW w:w="484" w:type="pct"/>
            <w:vAlign w:val="center"/>
          </w:tcPr>
          <w:p w14:paraId="7C26A9EE" w14:textId="77777777" w:rsidR="00EF2857" w:rsidRPr="00ED15ED" w:rsidRDefault="00EF2857" w:rsidP="00ED15ED">
            <w:pPr>
              <w:widowControl/>
              <w:adjustRightInd w:val="0"/>
              <w:ind w:left="-57" w:right="-57"/>
              <w:jc w:val="center"/>
              <w:rPr>
                <w:rFonts w:eastAsiaTheme="minorHAnsi"/>
                <w:sz w:val="20"/>
                <w:szCs w:val="20"/>
                <w:lang w:eastAsia="en-US" w:bidi="ar-SA"/>
              </w:rPr>
            </w:pPr>
            <w:r w:rsidRPr="00ED15ED">
              <w:rPr>
                <w:rFonts w:eastAsiaTheme="minorHAnsi"/>
                <w:sz w:val="20"/>
                <w:szCs w:val="20"/>
                <w:lang w:eastAsia="en-US" w:bidi="ar-SA"/>
              </w:rPr>
              <w:t>12,380</w:t>
            </w:r>
          </w:p>
        </w:tc>
        <w:tc>
          <w:tcPr>
            <w:tcW w:w="484" w:type="pct"/>
            <w:vAlign w:val="center"/>
          </w:tcPr>
          <w:p w14:paraId="72520339" w14:textId="77777777" w:rsidR="00EF2857" w:rsidRPr="00ED15ED" w:rsidRDefault="00EF2857" w:rsidP="00ED15ED">
            <w:pPr>
              <w:widowControl/>
              <w:adjustRightInd w:val="0"/>
              <w:ind w:left="-57" w:right="-57"/>
              <w:jc w:val="center"/>
              <w:rPr>
                <w:rFonts w:eastAsiaTheme="minorHAnsi"/>
                <w:sz w:val="20"/>
                <w:szCs w:val="20"/>
                <w:lang w:eastAsia="en-US" w:bidi="ar-SA"/>
              </w:rPr>
            </w:pPr>
            <w:r w:rsidRPr="00ED15ED">
              <w:rPr>
                <w:rFonts w:eastAsiaTheme="minorHAnsi"/>
                <w:sz w:val="20"/>
                <w:szCs w:val="20"/>
                <w:lang w:eastAsia="en-US" w:bidi="ar-SA"/>
              </w:rPr>
              <w:t>10,996</w:t>
            </w:r>
          </w:p>
        </w:tc>
        <w:tc>
          <w:tcPr>
            <w:tcW w:w="484" w:type="pct"/>
            <w:vAlign w:val="center"/>
          </w:tcPr>
          <w:p w14:paraId="4F5293F9" w14:textId="77777777" w:rsidR="00EF2857" w:rsidRPr="00ED15ED" w:rsidRDefault="00EF2857" w:rsidP="00ED15ED">
            <w:pPr>
              <w:widowControl/>
              <w:adjustRightInd w:val="0"/>
              <w:ind w:left="-57" w:right="-57"/>
              <w:jc w:val="center"/>
              <w:rPr>
                <w:rFonts w:eastAsiaTheme="minorHAnsi"/>
                <w:sz w:val="20"/>
                <w:szCs w:val="20"/>
                <w:lang w:eastAsia="en-US" w:bidi="ar-SA"/>
              </w:rPr>
            </w:pPr>
            <w:r w:rsidRPr="00ED15ED">
              <w:rPr>
                <w:rFonts w:eastAsiaTheme="minorHAnsi"/>
                <w:sz w:val="20"/>
                <w:szCs w:val="20"/>
                <w:lang w:eastAsia="en-US" w:bidi="ar-SA"/>
              </w:rPr>
              <w:t>10,086</w:t>
            </w:r>
          </w:p>
        </w:tc>
        <w:tc>
          <w:tcPr>
            <w:tcW w:w="484" w:type="pct"/>
            <w:vAlign w:val="center"/>
          </w:tcPr>
          <w:p w14:paraId="2E039173" w14:textId="77777777" w:rsidR="00EF2857" w:rsidRPr="00ED15ED" w:rsidRDefault="00EF2857" w:rsidP="00ED15ED">
            <w:pPr>
              <w:widowControl/>
              <w:adjustRightInd w:val="0"/>
              <w:ind w:left="-57" w:right="-57"/>
              <w:jc w:val="center"/>
              <w:rPr>
                <w:rFonts w:eastAsiaTheme="minorHAnsi"/>
                <w:sz w:val="20"/>
                <w:szCs w:val="20"/>
                <w:lang w:eastAsia="en-US" w:bidi="ar-SA"/>
              </w:rPr>
            </w:pPr>
            <w:r w:rsidRPr="00ED15ED">
              <w:rPr>
                <w:rFonts w:eastAsiaTheme="minorHAnsi"/>
                <w:sz w:val="20"/>
                <w:szCs w:val="20"/>
                <w:lang w:eastAsia="en-US" w:bidi="ar-SA"/>
              </w:rPr>
              <w:t>9,176</w:t>
            </w:r>
          </w:p>
        </w:tc>
        <w:tc>
          <w:tcPr>
            <w:tcW w:w="483" w:type="pct"/>
            <w:vAlign w:val="center"/>
          </w:tcPr>
          <w:p w14:paraId="59EFA205" w14:textId="77777777" w:rsidR="00EF2857" w:rsidRPr="00ED15ED" w:rsidRDefault="00EF2857" w:rsidP="00ED15ED">
            <w:pPr>
              <w:widowControl/>
              <w:adjustRightInd w:val="0"/>
              <w:ind w:left="-57" w:right="-57"/>
              <w:jc w:val="center"/>
              <w:rPr>
                <w:rFonts w:eastAsiaTheme="minorHAnsi"/>
                <w:sz w:val="20"/>
                <w:szCs w:val="20"/>
                <w:lang w:eastAsia="en-US" w:bidi="ar-SA"/>
              </w:rPr>
            </w:pPr>
            <w:r w:rsidRPr="00ED15ED">
              <w:rPr>
                <w:rFonts w:eastAsiaTheme="minorHAnsi"/>
                <w:sz w:val="20"/>
                <w:szCs w:val="20"/>
                <w:lang w:eastAsia="en-US" w:bidi="ar-SA"/>
              </w:rPr>
              <w:t>9,176</w:t>
            </w:r>
          </w:p>
        </w:tc>
      </w:tr>
    </w:tbl>
    <w:p w14:paraId="5DFF127D" w14:textId="77777777" w:rsidR="004B17A9" w:rsidRPr="00ED15ED" w:rsidRDefault="004B17A9" w:rsidP="00ED15ED">
      <w:pPr>
        <w:widowControl/>
        <w:tabs>
          <w:tab w:val="left" w:pos="0"/>
        </w:tabs>
        <w:spacing w:before="120" w:after="120" w:line="360" w:lineRule="auto"/>
        <w:ind w:firstLine="851"/>
        <w:jc w:val="both"/>
        <w:rPr>
          <w:sz w:val="26"/>
        </w:rPr>
      </w:pPr>
    </w:p>
    <w:p w14:paraId="1D75307C" w14:textId="77777777" w:rsidR="00EF2857" w:rsidRPr="00ED15ED" w:rsidRDefault="00EF2857" w:rsidP="00ED15ED">
      <w:pPr>
        <w:widowControl/>
        <w:tabs>
          <w:tab w:val="left" w:pos="0"/>
        </w:tabs>
        <w:spacing w:before="120" w:after="120" w:line="360" w:lineRule="auto"/>
        <w:ind w:firstLine="851"/>
        <w:jc w:val="both"/>
        <w:rPr>
          <w:sz w:val="26"/>
        </w:rPr>
        <w:sectPr w:rsidR="00EF2857" w:rsidRPr="00ED15ED" w:rsidSect="00EF2857">
          <w:pgSz w:w="16840" w:h="11910" w:orient="landscape"/>
          <w:pgMar w:top="1701" w:right="567" w:bottom="851" w:left="567" w:header="0" w:footer="590" w:gutter="0"/>
          <w:cols w:space="720"/>
          <w:docGrid w:linePitch="299"/>
        </w:sectPr>
      </w:pPr>
    </w:p>
    <w:p w14:paraId="33D1CE2E" w14:textId="77777777" w:rsidR="00EF2857" w:rsidRPr="005B0BD1" w:rsidRDefault="00EF2857" w:rsidP="00ED15ED">
      <w:pPr>
        <w:widowControl/>
        <w:tabs>
          <w:tab w:val="left" w:pos="0"/>
        </w:tabs>
        <w:spacing w:line="360" w:lineRule="auto"/>
        <w:ind w:firstLine="709"/>
        <w:jc w:val="both"/>
        <w:rPr>
          <w:sz w:val="26"/>
        </w:rPr>
      </w:pPr>
      <w:r w:rsidRPr="005B0BD1">
        <w:rPr>
          <w:sz w:val="26"/>
        </w:rPr>
        <w:t>Потребность в тепловой энергии на нужды горячего водоснабжения определяется в соответствии с СП 30.13330.2012 «Внутренний водопровод и канализация», исходя из нормативного расхода горячей воды в сутки одним жителем (работником, посетителем и т.д.) и периода потребления (ч/сут) для каждой категории потребителей.</w:t>
      </w:r>
    </w:p>
    <w:p w14:paraId="12DF78FB" w14:textId="38E8E413" w:rsidR="004B17A9" w:rsidRPr="005B0BD1" w:rsidRDefault="00EF2857" w:rsidP="00ED15ED">
      <w:pPr>
        <w:widowControl/>
        <w:tabs>
          <w:tab w:val="left" w:pos="0"/>
        </w:tabs>
        <w:spacing w:line="360" w:lineRule="auto"/>
        <w:ind w:firstLine="709"/>
        <w:jc w:val="both"/>
        <w:rPr>
          <w:sz w:val="26"/>
        </w:rPr>
      </w:pPr>
      <w:r w:rsidRPr="005B0BD1">
        <w:rPr>
          <w:sz w:val="26"/>
        </w:rPr>
        <w:t>Удельные характеристики расхода тепловой энергии на горячее водоснабжение жилых зданий и общественных зданий представлены в таблицах</w:t>
      </w:r>
      <w:r w:rsidR="0070240C" w:rsidRPr="005B0BD1">
        <w:rPr>
          <w:sz w:val="26"/>
        </w:rPr>
        <w:t xml:space="preserve"> </w:t>
      </w:r>
      <w:r w:rsidR="005F477E" w:rsidRPr="005B0BD1">
        <w:rPr>
          <w:sz w:val="26"/>
        </w:rPr>
        <w:t>ниже</w:t>
      </w:r>
      <w:r w:rsidRPr="005B0BD1">
        <w:rPr>
          <w:sz w:val="26"/>
        </w:rPr>
        <w:t>.</w:t>
      </w:r>
    </w:p>
    <w:p w14:paraId="2230E67D" w14:textId="4DC58656" w:rsidR="00EF2857" w:rsidRPr="005B0BD1" w:rsidRDefault="00EF2857" w:rsidP="0062299F">
      <w:pPr>
        <w:pStyle w:val="-0"/>
        <w:keepNext/>
        <w:numPr>
          <w:ilvl w:val="0"/>
          <w:numId w:val="68"/>
        </w:numPr>
        <w:tabs>
          <w:tab w:val="left" w:pos="1418"/>
          <w:tab w:val="left" w:pos="9067"/>
        </w:tabs>
        <w:spacing w:line="240" w:lineRule="auto"/>
        <w:ind w:left="0" w:firstLine="0"/>
        <w:jc w:val="both"/>
        <w:rPr>
          <w:sz w:val="24"/>
          <w:szCs w:val="24"/>
        </w:rPr>
      </w:pPr>
      <w:bookmarkStart w:id="245" w:name="_Ref11994671"/>
      <w:r w:rsidRPr="005B0BD1">
        <w:rPr>
          <w:sz w:val="24"/>
          <w:szCs w:val="24"/>
        </w:rPr>
        <w:t>Удельные характеристики расхода тепловой энергии на горячее водоснабжение жилых зданий</w:t>
      </w:r>
      <w:bookmarkEnd w:id="2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09"/>
        <w:gridCol w:w="2337"/>
        <w:gridCol w:w="2483"/>
        <w:gridCol w:w="1603"/>
      </w:tblGrid>
      <w:tr w:rsidR="00ED15ED" w:rsidRPr="00ED15ED" w14:paraId="47C7E12D" w14:textId="77777777" w:rsidTr="00161452">
        <w:trPr>
          <w:trHeight w:val="283"/>
          <w:tblHeader/>
        </w:trPr>
        <w:tc>
          <w:tcPr>
            <w:tcW w:w="1666" w:type="pct"/>
            <w:vAlign w:val="center"/>
          </w:tcPr>
          <w:p w14:paraId="490710D1" w14:textId="77777777" w:rsidR="00EF2857" w:rsidRPr="00ED15ED" w:rsidRDefault="00EF2857" w:rsidP="00ED15ED">
            <w:pPr>
              <w:widowControl/>
              <w:adjustRightInd w:val="0"/>
              <w:ind w:left="-57" w:right="-57"/>
              <w:jc w:val="center"/>
              <w:rPr>
                <w:rFonts w:eastAsiaTheme="minorHAnsi"/>
                <w:b/>
                <w:sz w:val="20"/>
                <w:szCs w:val="20"/>
                <w:lang w:eastAsia="en-US" w:bidi="ar-SA"/>
              </w:rPr>
            </w:pPr>
            <w:r w:rsidRPr="00ED15ED">
              <w:rPr>
                <w:rFonts w:eastAsiaTheme="minorHAnsi"/>
                <w:b/>
                <w:sz w:val="20"/>
                <w:szCs w:val="20"/>
                <w:lang w:eastAsia="en-US" w:bidi="ar-SA"/>
              </w:rPr>
              <w:t>Жилые здания</w:t>
            </w:r>
          </w:p>
        </w:tc>
        <w:tc>
          <w:tcPr>
            <w:tcW w:w="1213" w:type="pct"/>
            <w:vAlign w:val="center"/>
          </w:tcPr>
          <w:p w14:paraId="2F1CFFBD" w14:textId="77777777" w:rsidR="00EF2857" w:rsidRPr="00ED15ED" w:rsidRDefault="00EF2857" w:rsidP="00ED15ED">
            <w:pPr>
              <w:widowControl/>
              <w:adjustRightInd w:val="0"/>
              <w:ind w:left="-57" w:right="-57"/>
              <w:jc w:val="center"/>
              <w:rPr>
                <w:rFonts w:eastAsiaTheme="minorHAnsi"/>
                <w:b/>
                <w:sz w:val="20"/>
                <w:szCs w:val="20"/>
                <w:lang w:eastAsia="en-US" w:bidi="ar-SA"/>
              </w:rPr>
            </w:pPr>
            <w:r w:rsidRPr="00ED15ED">
              <w:rPr>
                <w:rFonts w:eastAsiaTheme="minorHAnsi"/>
                <w:b/>
                <w:sz w:val="20"/>
                <w:szCs w:val="20"/>
                <w:lang w:eastAsia="en-US" w:bidi="ar-SA"/>
              </w:rPr>
              <w:t>Расход горячей воды одним жителем, л/сут</w:t>
            </w:r>
          </w:p>
        </w:tc>
        <w:tc>
          <w:tcPr>
            <w:tcW w:w="1289" w:type="pct"/>
            <w:vAlign w:val="center"/>
          </w:tcPr>
          <w:p w14:paraId="068BB906" w14:textId="77777777" w:rsidR="00EF2857" w:rsidRPr="00ED15ED" w:rsidRDefault="00EF2857" w:rsidP="00ED15ED">
            <w:pPr>
              <w:widowControl/>
              <w:adjustRightInd w:val="0"/>
              <w:ind w:left="-57" w:right="-57"/>
              <w:jc w:val="center"/>
              <w:rPr>
                <w:rFonts w:eastAsiaTheme="minorHAnsi"/>
                <w:b/>
                <w:sz w:val="20"/>
                <w:szCs w:val="20"/>
                <w:lang w:eastAsia="en-US" w:bidi="ar-SA"/>
              </w:rPr>
            </w:pPr>
            <w:r w:rsidRPr="00ED15ED">
              <w:rPr>
                <w:rFonts w:eastAsiaTheme="minorHAnsi"/>
                <w:b/>
                <w:sz w:val="20"/>
                <w:szCs w:val="20"/>
                <w:lang w:eastAsia="en-US" w:bidi="ar-SA"/>
              </w:rPr>
              <w:t>Среднечасовой расход тепловой энергии на 1 жителя</w:t>
            </w:r>
          </w:p>
        </w:tc>
        <w:tc>
          <w:tcPr>
            <w:tcW w:w="832" w:type="pct"/>
            <w:vAlign w:val="center"/>
          </w:tcPr>
          <w:p w14:paraId="3945D9F8" w14:textId="77777777" w:rsidR="00EF2857" w:rsidRPr="00ED15ED" w:rsidRDefault="00EF2857" w:rsidP="00ED15ED">
            <w:pPr>
              <w:widowControl/>
              <w:adjustRightInd w:val="0"/>
              <w:ind w:left="-57" w:right="-57"/>
              <w:jc w:val="center"/>
              <w:rPr>
                <w:rFonts w:eastAsiaTheme="minorHAnsi"/>
                <w:b/>
                <w:sz w:val="20"/>
                <w:szCs w:val="20"/>
                <w:lang w:eastAsia="en-US" w:bidi="ar-SA"/>
              </w:rPr>
            </w:pPr>
            <w:r w:rsidRPr="00ED15ED">
              <w:rPr>
                <w:rFonts w:eastAsiaTheme="minorHAnsi"/>
                <w:b/>
                <w:sz w:val="20"/>
                <w:szCs w:val="20"/>
                <w:lang w:eastAsia="en-US" w:bidi="ar-SA"/>
              </w:rPr>
              <w:t>Размерность</w:t>
            </w:r>
          </w:p>
        </w:tc>
      </w:tr>
      <w:tr w:rsidR="00ED15ED" w:rsidRPr="00ED15ED" w14:paraId="52120DF9" w14:textId="77777777" w:rsidTr="00161452">
        <w:trPr>
          <w:trHeight w:val="283"/>
        </w:trPr>
        <w:tc>
          <w:tcPr>
            <w:tcW w:w="1666" w:type="pct"/>
            <w:vAlign w:val="center"/>
          </w:tcPr>
          <w:p w14:paraId="5A164C45" w14:textId="77777777" w:rsidR="00EF2857" w:rsidRPr="00ED15ED" w:rsidRDefault="00EF2857" w:rsidP="00ED15ED">
            <w:pPr>
              <w:widowControl/>
              <w:adjustRightInd w:val="0"/>
              <w:ind w:left="-57" w:right="-57"/>
              <w:jc w:val="center"/>
              <w:rPr>
                <w:rFonts w:eastAsiaTheme="minorHAnsi"/>
                <w:sz w:val="20"/>
                <w:szCs w:val="20"/>
                <w:lang w:eastAsia="en-US" w:bidi="ar-SA"/>
              </w:rPr>
            </w:pPr>
            <w:r w:rsidRPr="00ED15ED">
              <w:rPr>
                <w:rFonts w:eastAsiaTheme="minorHAnsi"/>
                <w:sz w:val="20"/>
                <w:szCs w:val="20"/>
                <w:lang w:eastAsia="en-US" w:bidi="ar-SA"/>
              </w:rPr>
              <w:t>С водопроводом и канализацией, без ванн</w:t>
            </w:r>
          </w:p>
        </w:tc>
        <w:tc>
          <w:tcPr>
            <w:tcW w:w="1213" w:type="pct"/>
            <w:vAlign w:val="center"/>
          </w:tcPr>
          <w:p w14:paraId="2478D380" w14:textId="77777777" w:rsidR="00EF2857" w:rsidRPr="00ED15ED" w:rsidRDefault="00EF2857" w:rsidP="00ED15ED">
            <w:pPr>
              <w:widowControl/>
              <w:adjustRightInd w:val="0"/>
              <w:ind w:left="-57" w:right="-57"/>
              <w:jc w:val="center"/>
              <w:rPr>
                <w:rFonts w:eastAsiaTheme="minorHAnsi"/>
                <w:sz w:val="20"/>
                <w:szCs w:val="20"/>
                <w:lang w:eastAsia="en-US" w:bidi="ar-SA"/>
              </w:rPr>
            </w:pPr>
            <w:r w:rsidRPr="00ED15ED">
              <w:rPr>
                <w:rFonts w:eastAsiaTheme="minorHAnsi"/>
                <w:sz w:val="20"/>
                <w:szCs w:val="20"/>
                <w:lang w:eastAsia="en-US" w:bidi="ar-SA"/>
              </w:rPr>
              <w:t>40</w:t>
            </w:r>
          </w:p>
        </w:tc>
        <w:tc>
          <w:tcPr>
            <w:tcW w:w="1289" w:type="pct"/>
            <w:vAlign w:val="center"/>
          </w:tcPr>
          <w:p w14:paraId="4A56A692" w14:textId="77777777" w:rsidR="00EF2857" w:rsidRPr="00ED15ED" w:rsidRDefault="00EF2857" w:rsidP="00ED15ED">
            <w:pPr>
              <w:widowControl/>
              <w:adjustRightInd w:val="0"/>
              <w:ind w:left="-57" w:right="-57"/>
              <w:jc w:val="center"/>
              <w:rPr>
                <w:rFonts w:eastAsiaTheme="minorHAnsi"/>
                <w:sz w:val="20"/>
                <w:szCs w:val="20"/>
                <w:lang w:eastAsia="en-US" w:bidi="ar-SA"/>
              </w:rPr>
            </w:pPr>
            <w:r w:rsidRPr="00ED15ED">
              <w:rPr>
                <w:rFonts w:eastAsiaTheme="minorHAnsi"/>
                <w:sz w:val="20"/>
                <w:szCs w:val="20"/>
                <w:lang w:eastAsia="en-US" w:bidi="ar-SA"/>
              </w:rPr>
              <w:t>100,00</w:t>
            </w:r>
          </w:p>
        </w:tc>
        <w:tc>
          <w:tcPr>
            <w:tcW w:w="832" w:type="pct"/>
            <w:vAlign w:val="center"/>
          </w:tcPr>
          <w:p w14:paraId="79411D68" w14:textId="77777777" w:rsidR="00EF2857" w:rsidRPr="00ED15ED" w:rsidRDefault="00EF2857" w:rsidP="00ED15ED">
            <w:pPr>
              <w:widowControl/>
              <w:adjustRightInd w:val="0"/>
              <w:ind w:left="-57" w:right="-57"/>
              <w:jc w:val="center"/>
              <w:rPr>
                <w:rFonts w:eastAsiaTheme="minorHAnsi"/>
                <w:sz w:val="20"/>
                <w:szCs w:val="20"/>
                <w:lang w:eastAsia="en-US" w:bidi="ar-SA"/>
              </w:rPr>
            </w:pPr>
            <w:r w:rsidRPr="00ED15ED">
              <w:rPr>
                <w:rFonts w:eastAsiaTheme="minorHAnsi"/>
                <w:sz w:val="20"/>
                <w:szCs w:val="20"/>
                <w:lang w:eastAsia="en-US" w:bidi="ar-SA"/>
              </w:rPr>
              <w:t>ккал/ч</w:t>
            </w:r>
          </w:p>
        </w:tc>
      </w:tr>
      <w:tr w:rsidR="00ED15ED" w:rsidRPr="00ED15ED" w14:paraId="7F7E6089" w14:textId="77777777" w:rsidTr="00161452">
        <w:trPr>
          <w:trHeight w:val="283"/>
        </w:trPr>
        <w:tc>
          <w:tcPr>
            <w:tcW w:w="1666" w:type="pct"/>
            <w:vAlign w:val="center"/>
          </w:tcPr>
          <w:p w14:paraId="19AEF894" w14:textId="77777777" w:rsidR="00EF2857" w:rsidRPr="00ED15ED" w:rsidRDefault="00EF2857" w:rsidP="00ED15ED">
            <w:pPr>
              <w:widowControl/>
              <w:adjustRightInd w:val="0"/>
              <w:ind w:left="-57" w:right="-57"/>
              <w:jc w:val="center"/>
              <w:rPr>
                <w:rFonts w:eastAsiaTheme="minorHAnsi"/>
                <w:sz w:val="20"/>
                <w:szCs w:val="20"/>
                <w:lang w:eastAsia="en-US" w:bidi="ar-SA"/>
              </w:rPr>
            </w:pPr>
            <w:r w:rsidRPr="00ED15ED">
              <w:rPr>
                <w:rFonts w:eastAsiaTheme="minorHAnsi"/>
                <w:sz w:val="20"/>
                <w:szCs w:val="20"/>
                <w:lang w:eastAsia="en-US" w:bidi="ar-SA"/>
              </w:rPr>
              <w:t>То же, с газоснабжением</w:t>
            </w:r>
          </w:p>
        </w:tc>
        <w:tc>
          <w:tcPr>
            <w:tcW w:w="1213" w:type="pct"/>
            <w:vAlign w:val="center"/>
          </w:tcPr>
          <w:p w14:paraId="6883078D" w14:textId="77777777" w:rsidR="00EF2857" w:rsidRPr="00ED15ED" w:rsidRDefault="00EF2857" w:rsidP="00ED15ED">
            <w:pPr>
              <w:widowControl/>
              <w:adjustRightInd w:val="0"/>
              <w:ind w:left="-57" w:right="-57"/>
              <w:jc w:val="center"/>
              <w:rPr>
                <w:rFonts w:eastAsiaTheme="minorHAnsi"/>
                <w:sz w:val="20"/>
                <w:szCs w:val="20"/>
                <w:lang w:eastAsia="en-US" w:bidi="ar-SA"/>
              </w:rPr>
            </w:pPr>
            <w:r w:rsidRPr="00ED15ED">
              <w:rPr>
                <w:rFonts w:eastAsiaTheme="minorHAnsi"/>
                <w:sz w:val="20"/>
                <w:szCs w:val="20"/>
                <w:lang w:eastAsia="en-US" w:bidi="ar-SA"/>
              </w:rPr>
              <w:t>48</w:t>
            </w:r>
          </w:p>
        </w:tc>
        <w:tc>
          <w:tcPr>
            <w:tcW w:w="1289" w:type="pct"/>
            <w:vAlign w:val="center"/>
          </w:tcPr>
          <w:p w14:paraId="05C5987F" w14:textId="77777777" w:rsidR="00EF2857" w:rsidRPr="00ED15ED" w:rsidRDefault="00EF2857" w:rsidP="00ED15ED">
            <w:pPr>
              <w:widowControl/>
              <w:adjustRightInd w:val="0"/>
              <w:ind w:left="-57" w:right="-57"/>
              <w:jc w:val="center"/>
              <w:rPr>
                <w:rFonts w:eastAsiaTheme="minorHAnsi"/>
                <w:sz w:val="20"/>
                <w:szCs w:val="20"/>
                <w:lang w:eastAsia="en-US" w:bidi="ar-SA"/>
              </w:rPr>
            </w:pPr>
            <w:r w:rsidRPr="00ED15ED">
              <w:rPr>
                <w:rFonts w:eastAsiaTheme="minorHAnsi"/>
                <w:sz w:val="20"/>
                <w:szCs w:val="20"/>
                <w:lang w:eastAsia="en-US" w:bidi="ar-SA"/>
              </w:rPr>
              <w:t>120,00</w:t>
            </w:r>
          </w:p>
        </w:tc>
        <w:tc>
          <w:tcPr>
            <w:tcW w:w="832" w:type="pct"/>
            <w:vAlign w:val="center"/>
          </w:tcPr>
          <w:p w14:paraId="087805AD" w14:textId="77777777" w:rsidR="00EF2857" w:rsidRPr="00ED15ED" w:rsidRDefault="00EF2857" w:rsidP="00ED15ED">
            <w:pPr>
              <w:widowControl/>
              <w:adjustRightInd w:val="0"/>
              <w:ind w:left="-57" w:right="-57"/>
              <w:jc w:val="center"/>
              <w:rPr>
                <w:rFonts w:eastAsiaTheme="minorHAnsi"/>
                <w:sz w:val="20"/>
                <w:szCs w:val="20"/>
                <w:lang w:eastAsia="en-US" w:bidi="ar-SA"/>
              </w:rPr>
            </w:pPr>
            <w:r w:rsidRPr="00ED15ED">
              <w:rPr>
                <w:rFonts w:eastAsiaTheme="minorHAnsi"/>
                <w:sz w:val="20"/>
                <w:szCs w:val="20"/>
                <w:lang w:eastAsia="en-US" w:bidi="ar-SA"/>
              </w:rPr>
              <w:t>ккал/ч</w:t>
            </w:r>
          </w:p>
        </w:tc>
      </w:tr>
      <w:tr w:rsidR="00ED15ED" w:rsidRPr="00ED15ED" w14:paraId="0731A7F4" w14:textId="77777777" w:rsidTr="00161452">
        <w:trPr>
          <w:trHeight w:val="283"/>
        </w:trPr>
        <w:tc>
          <w:tcPr>
            <w:tcW w:w="1666" w:type="pct"/>
            <w:vAlign w:val="center"/>
          </w:tcPr>
          <w:p w14:paraId="2E4A6BCB" w14:textId="77777777" w:rsidR="00EF2857" w:rsidRPr="00ED15ED" w:rsidRDefault="00EF2857" w:rsidP="00ED15ED">
            <w:pPr>
              <w:widowControl/>
              <w:adjustRightInd w:val="0"/>
              <w:ind w:left="-57" w:right="-57"/>
              <w:jc w:val="center"/>
              <w:rPr>
                <w:rFonts w:eastAsiaTheme="minorHAnsi"/>
                <w:sz w:val="20"/>
                <w:szCs w:val="20"/>
                <w:lang w:eastAsia="en-US" w:bidi="ar-SA"/>
              </w:rPr>
            </w:pPr>
            <w:r w:rsidRPr="00ED15ED">
              <w:rPr>
                <w:rFonts w:eastAsiaTheme="minorHAnsi"/>
                <w:sz w:val="20"/>
                <w:szCs w:val="20"/>
                <w:lang w:eastAsia="en-US" w:bidi="ar-SA"/>
              </w:rPr>
              <w:t>С водопроводом, канализацией и ваннами с водонагревателями, работающими на твердом топливе</w:t>
            </w:r>
          </w:p>
        </w:tc>
        <w:tc>
          <w:tcPr>
            <w:tcW w:w="1213" w:type="pct"/>
            <w:vAlign w:val="center"/>
          </w:tcPr>
          <w:p w14:paraId="781626AE" w14:textId="77777777" w:rsidR="00EF2857" w:rsidRPr="00ED15ED" w:rsidRDefault="00EF2857" w:rsidP="00ED15ED">
            <w:pPr>
              <w:widowControl/>
              <w:adjustRightInd w:val="0"/>
              <w:ind w:left="-57" w:right="-57"/>
              <w:jc w:val="center"/>
              <w:rPr>
                <w:rFonts w:eastAsiaTheme="minorHAnsi"/>
                <w:sz w:val="20"/>
                <w:szCs w:val="20"/>
                <w:lang w:eastAsia="en-US" w:bidi="ar-SA"/>
              </w:rPr>
            </w:pPr>
            <w:r w:rsidRPr="00ED15ED">
              <w:rPr>
                <w:rFonts w:eastAsiaTheme="minorHAnsi"/>
                <w:sz w:val="20"/>
                <w:szCs w:val="20"/>
                <w:lang w:eastAsia="en-US" w:bidi="ar-SA"/>
              </w:rPr>
              <w:t>60</w:t>
            </w:r>
          </w:p>
        </w:tc>
        <w:tc>
          <w:tcPr>
            <w:tcW w:w="1289" w:type="pct"/>
            <w:vAlign w:val="center"/>
          </w:tcPr>
          <w:p w14:paraId="04D6DC8C" w14:textId="77777777" w:rsidR="00EF2857" w:rsidRPr="00ED15ED" w:rsidRDefault="00EF2857" w:rsidP="00ED15ED">
            <w:pPr>
              <w:widowControl/>
              <w:adjustRightInd w:val="0"/>
              <w:ind w:left="-57" w:right="-57"/>
              <w:jc w:val="center"/>
              <w:rPr>
                <w:rFonts w:eastAsiaTheme="minorHAnsi"/>
                <w:sz w:val="20"/>
                <w:szCs w:val="20"/>
                <w:lang w:eastAsia="en-US" w:bidi="ar-SA"/>
              </w:rPr>
            </w:pPr>
            <w:r w:rsidRPr="00ED15ED">
              <w:rPr>
                <w:rFonts w:eastAsiaTheme="minorHAnsi"/>
                <w:sz w:val="20"/>
                <w:szCs w:val="20"/>
                <w:lang w:eastAsia="en-US" w:bidi="ar-SA"/>
              </w:rPr>
              <w:t>150,00</w:t>
            </w:r>
          </w:p>
        </w:tc>
        <w:tc>
          <w:tcPr>
            <w:tcW w:w="832" w:type="pct"/>
            <w:vAlign w:val="center"/>
          </w:tcPr>
          <w:p w14:paraId="41D799BC" w14:textId="77777777" w:rsidR="00EF2857" w:rsidRPr="00ED15ED" w:rsidRDefault="00EF2857" w:rsidP="00ED15ED">
            <w:pPr>
              <w:widowControl/>
              <w:adjustRightInd w:val="0"/>
              <w:ind w:left="-57" w:right="-57"/>
              <w:jc w:val="center"/>
              <w:rPr>
                <w:rFonts w:eastAsiaTheme="minorHAnsi"/>
                <w:sz w:val="20"/>
                <w:szCs w:val="20"/>
                <w:lang w:eastAsia="en-US" w:bidi="ar-SA"/>
              </w:rPr>
            </w:pPr>
            <w:r w:rsidRPr="00ED15ED">
              <w:rPr>
                <w:rFonts w:eastAsiaTheme="minorHAnsi"/>
                <w:sz w:val="20"/>
                <w:szCs w:val="20"/>
                <w:lang w:eastAsia="en-US" w:bidi="ar-SA"/>
              </w:rPr>
              <w:t>ккал/ч</w:t>
            </w:r>
          </w:p>
        </w:tc>
      </w:tr>
      <w:tr w:rsidR="00ED15ED" w:rsidRPr="00ED15ED" w14:paraId="254EF98F" w14:textId="77777777" w:rsidTr="00161452">
        <w:trPr>
          <w:trHeight w:val="283"/>
        </w:trPr>
        <w:tc>
          <w:tcPr>
            <w:tcW w:w="1666" w:type="pct"/>
            <w:vAlign w:val="center"/>
          </w:tcPr>
          <w:p w14:paraId="1704E946" w14:textId="77777777" w:rsidR="00EF2857" w:rsidRPr="00ED15ED" w:rsidRDefault="00EF2857" w:rsidP="00ED15ED">
            <w:pPr>
              <w:widowControl/>
              <w:adjustRightInd w:val="0"/>
              <w:ind w:left="-57" w:right="-57"/>
              <w:jc w:val="center"/>
              <w:rPr>
                <w:rFonts w:eastAsiaTheme="minorHAnsi"/>
                <w:sz w:val="20"/>
                <w:szCs w:val="20"/>
                <w:lang w:eastAsia="en-US" w:bidi="ar-SA"/>
              </w:rPr>
            </w:pPr>
            <w:r w:rsidRPr="00ED15ED">
              <w:rPr>
                <w:rFonts w:eastAsiaTheme="minorHAnsi"/>
                <w:sz w:val="20"/>
                <w:szCs w:val="20"/>
                <w:lang w:eastAsia="en-US" w:bidi="ar-SA"/>
              </w:rPr>
              <w:t>То же, с газовыми водонагревателями</w:t>
            </w:r>
          </w:p>
        </w:tc>
        <w:tc>
          <w:tcPr>
            <w:tcW w:w="1213" w:type="pct"/>
            <w:vAlign w:val="center"/>
          </w:tcPr>
          <w:p w14:paraId="3275EDA9" w14:textId="77777777" w:rsidR="00EF2857" w:rsidRPr="00ED15ED" w:rsidRDefault="00EF2857" w:rsidP="00ED15ED">
            <w:pPr>
              <w:widowControl/>
              <w:adjustRightInd w:val="0"/>
              <w:ind w:left="-57" w:right="-57"/>
              <w:jc w:val="center"/>
              <w:rPr>
                <w:rFonts w:eastAsiaTheme="minorHAnsi"/>
                <w:sz w:val="20"/>
                <w:szCs w:val="20"/>
                <w:lang w:eastAsia="en-US" w:bidi="ar-SA"/>
              </w:rPr>
            </w:pPr>
            <w:r w:rsidRPr="00ED15ED">
              <w:rPr>
                <w:rFonts w:eastAsiaTheme="minorHAnsi"/>
                <w:sz w:val="20"/>
                <w:szCs w:val="20"/>
                <w:lang w:eastAsia="en-US" w:bidi="ar-SA"/>
              </w:rPr>
              <w:t>85</w:t>
            </w:r>
          </w:p>
        </w:tc>
        <w:tc>
          <w:tcPr>
            <w:tcW w:w="1289" w:type="pct"/>
            <w:vAlign w:val="center"/>
          </w:tcPr>
          <w:p w14:paraId="712B2DF4" w14:textId="77777777" w:rsidR="00EF2857" w:rsidRPr="00ED15ED" w:rsidRDefault="00EF2857" w:rsidP="00ED15ED">
            <w:pPr>
              <w:widowControl/>
              <w:adjustRightInd w:val="0"/>
              <w:ind w:left="-57" w:right="-57"/>
              <w:jc w:val="center"/>
              <w:rPr>
                <w:rFonts w:eastAsiaTheme="minorHAnsi"/>
                <w:sz w:val="20"/>
                <w:szCs w:val="20"/>
                <w:lang w:eastAsia="en-US" w:bidi="ar-SA"/>
              </w:rPr>
            </w:pPr>
            <w:r w:rsidRPr="00ED15ED">
              <w:rPr>
                <w:rFonts w:eastAsiaTheme="minorHAnsi"/>
                <w:sz w:val="20"/>
                <w:szCs w:val="20"/>
                <w:lang w:eastAsia="en-US" w:bidi="ar-SA"/>
              </w:rPr>
              <w:t>212,50</w:t>
            </w:r>
          </w:p>
        </w:tc>
        <w:tc>
          <w:tcPr>
            <w:tcW w:w="832" w:type="pct"/>
            <w:vAlign w:val="center"/>
          </w:tcPr>
          <w:p w14:paraId="208EE75F" w14:textId="77777777" w:rsidR="00EF2857" w:rsidRPr="00ED15ED" w:rsidRDefault="00EF2857" w:rsidP="00ED15ED">
            <w:pPr>
              <w:widowControl/>
              <w:adjustRightInd w:val="0"/>
              <w:ind w:left="-57" w:right="-57"/>
              <w:jc w:val="center"/>
              <w:rPr>
                <w:rFonts w:eastAsiaTheme="minorHAnsi"/>
                <w:sz w:val="20"/>
                <w:szCs w:val="20"/>
                <w:lang w:eastAsia="en-US" w:bidi="ar-SA"/>
              </w:rPr>
            </w:pPr>
            <w:r w:rsidRPr="00ED15ED">
              <w:rPr>
                <w:rFonts w:eastAsiaTheme="minorHAnsi"/>
                <w:sz w:val="20"/>
                <w:szCs w:val="20"/>
                <w:lang w:eastAsia="en-US" w:bidi="ar-SA"/>
              </w:rPr>
              <w:t>ккал/ч</w:t>
            </w:r>
          </w:p>
        </w:tc>
      </w:tr>
      <w:tr w:rsidR="00ED15ED" w:rsidRPr="005B0BD1" w14:paraId="481F1F0E" w14:textId="77777777" w:rsidTr="00161452">
        <w:trPr>
          <w:trHeight w:val="283"/>
        </w:trPr>
        <w:tc>
          <w:tcPr>
            <w:tcW w:w="1666" w:type="pct"/>
            <w:vAlign w:val="center"/>
          </w:tcPr>
          <w:p w14:paraId="61C8B8D1"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С централизованным горячим водоснабжением и с сидячими ваннами</w:t>
            </w:r>
          </w:p>
        </w:tc>
        <w:tc>
          <w:tcPr>
            <w:tcW w:w="1213" w:type="pct"/>
            <w:vAlign w:val="center"/>
          </w:tcPr>
          <w:p w14:paraId="6C6709E8"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95</w:t>
            </w:r>
          </w:p>
        </w:tc>
        <w:tc>
          <w:tcPr>
            <w:tcW w:w="1289" w:type="pct"/>
            <w:vAlign w:val="center"/>
          </w:tcPr>
          <w:p w14:paraId="47F3FD45"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237,50</w:t>
            </w:r>
          </w:p>
        </w:tc>
        <w:tc>
          <w:tcPr>
            <w:tcW w:w="832" w:type="pct"/>
            <w:vAlign w:val="center"/>
          </w:tcPr>
          <w:p w14:paraId="764820CC"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ккал/ч</w:t>
            </w:r>
          </w:p>
        </w:tc>
      </w:tr>
      <w:tr w:rsidR="00EF2857" w:rsidRPr="005B0BD1" w14:paraId="48B5A0A2" w14:textId="77777777" w:rsidTr="00161452">
        <w:trPr>
          <w:trHeight w:val="283"/>
        </w:trPr>
        <w:tc>
          <w:tcPr>
            <w:tcW w:w="1666" w:type="pct"/>
            <w:vAlign w:val="center"/>
          </w:tcPr>
          <w:p w14:paraId="6CF73A1E" w14:textId="7C76D35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 xml:space="preserve">То же, с ваннами длиной более 1500 </w:t>
            </w:r>
            <w:r w:rsidR="00BC1AF0" w:rsidRPr="005B0BD1">
              <w:rPr>
                <w:rFonts w:eastAsiaTheme="minorHAnsi"/>
                <w:sz w:val="20"/>
                <w:szCs w:val="20"/>
                <w:lang w:eastAsia="en-US" w:bidi="ar-SA"/>
              </w:rPr>
              <w:t>–</w:t>
            </w:r>
            <w:r w:rsidRPr="005B0BD1">
              <w:rPr>
                <w:rFonts w:eastAsiaTheme="minorHAnsi"/>
                <w:sz w:val="20"/>
                <w:szCs w:val="20"/>
                <w:lang w:eastAsia="en-US" w:bidi="ar-SA"/>
              </w:rPr>
              <w:t xml:space="preserve"> 1700 мм</w:t>
            </w:r>
          </w:p>
        </w:tc>
        <w:tc>
          <w:tcPr>
            <w:tcW w:w="1213" w:type="pct"/>
            <w:vAlign w:val="center"/>
          </w:tcPr>
          <w:p w14:paraId="637D8F87"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100</w:t>
            </w:r>
          </w:p>
        </w:tc>
        <w:tc>
          <w:tcPr>
            <w:tcW w:w="1289" w:type="pct"/>
            <w:vAlign w:val="center"/>
          </w:tcPr>
          <w:p w14:paraId="62F806FB"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250,00</w:t>
            </w:r>
          </w:p>
        </w:tc>
        <w:tc>
          <w:tcPr>
            <w:tcW w:w="832" w:type="pct"/>
            <w:vAlign w:val="center"/>
          </w:tcPr>
          <w:p w14:paraId="6030BC53"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ккал/ч</w:t>
            </w:r>
          </w:p>
        </w:tc>
      </w:tr>
    </w:tbl>
    <w:p w14:paraId="7AE03094" w14:textId="77777777" w:rsidR="007D7F42" w:rsidRPr="005B0BD1" w:rsidRDefault="007D7F42" w:rsidP="00ED15ED">
      <w:pPr>
        <w:pStyle w:val="af3"/>
        <w:keepNext/>
        <w:spacing w:after="0"/>
        <w:jc w:val="both"/>
        <w:rPr>
          <w:b/>
          <w:i w:val="0"/>
          <w:color w:val="auto"/>
          <w:sz w:val="24"/>
          <w:szCs w:val="24"/>
        </w:rPr>
      </w:pPr>
    </w:p>
    <w:p w14:paraId="05B493C8" w14:textId="1DE816B9" w:rsidR="00EF2857" w:rsidRPr="005B0BD1" w:rsidRDefault="00EF2857" w:rsidP="0062299F">
      <w:pPr>
        <w:pStyle w:val="-0"/>
        <w:keepNext/>
        <w:numPr>
          <w:ilvl w:val="0"/>
          <w:numId w:val="68"/>
        </w:numPr>
        <w:tabs>
          <w:tab w:val="left" w:pos="1418"/>
          <w:tab w:val="left" w:pos="9067"/>
        </w:tabs>
        <w:spacing w:line="240" w:lineRule="auto"/>
        <w:ind w:left="0" w:firstLine="0"/>
        <w:jc w:val="both"/>
        <w:rPr>
          <w:sz w:val="24"/>
          <w:szCs w:val="24"/>
        </w:rPr>
      </w:pPr>
      <w:bookmarkStart w:id="246" w:name="_Ref11994672"/>
      <w:r w:rsidRPr="005B0BD1">
        <w:rPr>
          <w:sz w:val="24"/>
          <w:szCs w:val="24"/>
        </w:rPr>
        <w:t>Удельные характеристики расхода тепловой энергии на горячее водоснабжение общественных зданий</w:t>
      </w:r>
      <w:bookmarkEnd w:id="2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09"/>
        <w:gridCol w:w="2339"/>
        <w:gridCol w:w="1678"/>
        <w:gridCol w:w="805"/>
        <w:gridCol w:w="1601"/>
      </w:tblGrid>
      <w:tr w:rsidR="00ED15ED" w:rsidRPr="005B0BD1" w14:paraId="0CFE737A" w14:textId="77777777" w:rsidTr="00161452">
        <w:trPr>
          <w:trHeight w:val="283"/>
          <w:tblHeader/>
        </w:trPr>
        <w:tc>
          <w:tcPr>
            <w:tcW w:w="1666" w:type="pct"/>
            <w:vAlign w:val="center"/>
          </w:tcPr>
          <w:p w14:paraId="7B96166D" w14:textId="77777777" w:rsidR="00EF2857" w:rsidRPr="005B0BD1" w:rsidRDefault="00EF2857" w:rsidP="00ED15ED">
            <w:pPr>
              <w:widowControl/>
              <w:adjustRightInd w:val="0"/>
              <w:ind w:left="-57" w:right="-57"/>
              <w:jc w:val="center"/>
              <w:rPr>
                <w:rFonts w:eastAsiaTheme="minorHAnsi"/>
                <w:b/>
                <w:sz w:val="20"/>
                <w:szCs w:val="20"/>
                <w:lang w:eastAsia="en-US" w:bidi="ar-SA"/>
              </w:rPr>
            </w:pPr>
            <w:r w:rsidRPr="005B0BD1">
              <w:rPr>
                <w:rFonts w:eastAsiaTheme="minorHAnsi"/>
                <w:b/>
                <w:sz w:val="20"/>
                <w:szCs w:val="20"/>
                <w:lang w:eastAsia="en-US" w:bidi="ar-SA"/>
              </w:rPr>
              <w:t>Водопотребители</w:t>
            </w:r>
          </w:p>
        </w:tc>
        <w:tc>
          <w:tcPr>
            <w:tcW w:w="1214" w:type="pct"/>
            <w:vAlign w:val="center"/>
          </w:tcPr>
          <w:p w14:paraId="47E74B55" w14:textId="77777777" w:rsidR="00EF2857" w:rsidRPr="005B0BD1" w:rsidRDefault="00EF2857" w:rsidP="00ED15ED">
            <w:pPr>
              <w:widowControl/>
              <w:adjustRightInd w:val="0"/>
              <w:ind w:left="-57" w:right="-57"/>
              <w:jc w:val="center"/>
              <w:rPr>
                <w:rFonts w:eastAsiaTheme="minorHAnsi"/>
                <w:b/>
                <w:sz w:val="20"/>
                <w:szCs w:val="20"/>
                <w:lang w:eastAsia="en-US" w:bidi="ar-SA"/>
              </w:rPr>
            </w:pPr>
            <w:r w:rsidRPr="005B0BD1">
              <w:rPr>
                <w:rFonts w:eastAsiaTheme="minorHAnsi"/>
                <w:b/>
                <w:sz w:val="20"/>
                <w:szCs w:val="20"/>
                <w:lang w:eastAsia="en-US" w:bidi="ar-SA"/>
              </w:rPr>
              <w:t>Единица измерения</w:t>
            </w:r>
          </w:p>
        </w:tc>
        <w:tc>
          <w:tcPr>
            <w:tcW w:w="1289" w:type="pct"/>
            <w:gridSpan w:val="2"/>
            <w:vAlign w:val="center"/>
          </w:tcPr>
          <w:p w14:paraId="0F41DFE9" w14:textId="77777777" w:rsidR="00EF2857" w:rsidRPr="005B0BD1" w:rsidRDefault="00EF2857" w:rsidP="00ED15ED">
            <w:pPr>
              <w:widowControl/>
              <w:adjustRightInd w:val="0"/>
              <w:ind w:left="-57" w:right="-57"/>
              <w:jc w:val="center"/>
              <w:rPr>
                <w:rFonts w:eastAsiaTheme="minorHAnsi"/>
                <w:b/>
                <w:sz w:val="20"/>
                <w:szCs w:val="20"/>
                <w:lang w:eastAsia="en-US" w:bidi="ar-SA"/>
              </w:rPr>
            </w:pPr>
            <w:r w:rsidRPr="005B0BD1">
              <w:rPr>
                <w:rFonts w:eastAsiaTheme="minorHAnsi"/>
                <w:b/>
                <w:sz w:val="20"/>
                <w:szCs w:val="20"/>
                <w:lang w:eastAsia="en-US" w:bidi="ar-SA"/>
              </w:rPr>
              <w:t>Среднечасовая нагрузка ГВС в расчете на 1 единицу</w:t>
            </w:r>
          </w:p>
        </w:tc>
        <w:tc>
          <w:tcPr>
            <w:tcW w:w="831" w:type="pct"/>
            <w:vAlign w:val="center"/>
          </w:tcPr>
          <w:p w14:paraId="6D37B3ED" w14:textId="77777777" w:rsidR="00EF2857" w:rsidRPr="005B0BD1" w:rsidRDefault="00EF2857" w:rsidP="00ED15ED">
            <w:pPr>
              <w:widowControl/>
              <w:adjustRightInd w:val="0"/>
              <w:ind w:left="-57" w:right="-57"/>
              <w:jc w:val="center"/>
              <w:rPr>
                <w:rFonts w:eastAsiaTheme="minorHAnsi"/>
                <w:b/>
                <w:sz w:val="20"/>
                <w:szCs w:val="20"/>
                <w:lang w:eastAsia="en-US" w:bidi="ar-SA"/>
              </w:rPr>
            </w:pPr>
            <w:r w:rsidRPr="005B0BD1">
              <w:rPr>
                <w:rFonts w:eastAsiaTheme="minorHAnsi"/>
                <w:b/>
                <w:sz w:val="20"/>
                <w:szCs w:val="20"/>
                <w:lang w:eastAsia="en-US" w:bidi="ar-SA"/>
              </w:rPr>
              <w:t>Размерность</w:t>
            </w:r>
          </w:p>
        </w:tc>
      </w:tr>
      <w:tr w:rsidR="00ED15ED" w:rsidRPr="005B0BD1" w14:paraId="6A861BF8" w14:textId="77777777" w:rsidTr="00161452">
        <w:trPr>
          <w:trHeight w:val="283"/>
        </w:trPr>
        <w:tc>
          <w:tcPr>
            <w:tcW w:w="5000" w:type="pct"/>
            <w:gridSpan w:val="5"/>
            <w:vAlign w:val="center"/>
          </w:tcPr>
          <w:p w14:paraId="18A0C3D9"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 Общежития</w:t>
            </w:r>
          </w:p>
        </w:tc>
      </w:tr>
      <w:tr w:rsidR="00ED15ED" w:rsidRPr="005B0BD1" w14:paraId="30EA5055" w14:textId="77777777" w:rsidTr="00161452">
        <w:trPr>
          <w:trHeight w:val="283"/>
        </w:trPr>
        <w:tc>
          <w:tcPr>
            <w:tcW w:w="1666" w:type="pct"/>
            <w:vAlign w:val="center"/>
          </w:tcPr>
          <w:p w14:paraId="35EBE584"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с общими душевыми</w:t>
            </w:r>
          </w:p>
        </w:tc>
        <w:tc>
          <w:tcPr>
            <w:tcW w:w="1214" w:type="pct"/>
            <w:vAlign w:val="center"/>
          </w:tcPr>
          <w:p w14:paraId="35D0CC6D"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 житель</w:t>
            </w:r>
          </w:p>
        </w:tc>
        <w:tc>
          <w:tcPr>
            <w:tcW w:w="1289" w:type="pct"/>
            <w:gridSpan w:val="2"/>
            <w:vAlign w:val="center"/>
          </w:tcPr>
          <w:p w14:paraId="263F326A"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125,00</w:t>
            </w:r>
          </w:p>
        </w:tc>
        <w:tc>
          <w:tcPr>
            <w:tcW w:w="831" w:type="pct"/>
            <w:vAlign w:val="center"/>
          </w:tcPr>
          <w:p w14:paraId="617DC48D"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ккал/ч</w:t>
            </w:r>
          </w:p>
        </w:tc>
      </w:tr>
      <w:tr w:rsidR="00ED15ED" w:rsidRPr="005B0BD1" w14:paraId="3EF55148" w14:textId="77777777" w:rsidTr="00161452">
        <w:trPr>
          <w:trHeight w:val="283"/>
        </w:trPr>
        <w:tc>
          <w:tcPr>
            <w:tcW w:w="1666" w:type="pct"/>
            <w:vAlign w:val="center"/>
          </w:tcPr>
          <w:p w14:paraId="28189111"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с душами при всех жилых комнатах</w:t>
            </w:r>
          </w:p>
        </w:tc>
        <w:tc>
          <w:tcPr>
            <w:tcW w:w="1214" w:type="pct"/>
            <w:vAlign w:val="center"/>
          </w:tcPr>
          <w:p w14:paraId="5181F7E4"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 житель</w:t>
            </w:r>
          </w:p>
        </w:tc>
        <w:tc>
          <w:tcPr>
            <w:tcW w:w="1289" w:type="pct"/>
            <w:gridSpan w:val="2"/>
            <w:vAlign w:val="center"/>
          </w:tcPr>
          <w:p w14:paraId="020FC0F2"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200,00</w:t>
            </w:r>
          </w:p>
        </w:tc>
        <w:tc>
          <w:tcPr>
            <w:tcW w:w="831" w:type="pct"/>
            <w:vAlign w:val="center"/>
          </w:tcPr>
          <w:p w14:paraId="3169B298"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ккал/ч</w:t>
            </w:r>
          </w:p>
        </w:tc>
      </w:tr>
      <w:tr w:rsidR="00ED15ED" w:rsidRPr="005B0BD1" w14:paraId="6C4E5BDF" w14:textId="77777777" w:rsidTr="00161452">
        <w:trPr>
          <w:trHeight w:val="283"/>
        </w:trPr>
        <w:tc>
          <w:tcPr>
            <w:tcW w:w="5000" w:type="pct"/>
            <w:gridSpan w:val="5"/>
            <w:vAlign w:val="center"/>
          </w:tcPr>
          <w:p w14:paraId="643BFC63"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2. Гостиницы, пансионаты и мотели</w:t>
            </w:r>
          </w:p>
        </w:tc>
      </w:tr>
      <w:tr w:rsidR="00ED15ED" w:rsidRPr="005B0BD1" w14:paraId="1B491715" w14:textId="77777777" w:rsidTr="00161452">
        <w:trPr>
          <w:trHeight w:val="283"/>
        </w:trPr>
        <w:tc>
          <w:tcPr>
            <w:tcW w:w="1666" w:type="pct"/>
            <w:vAlign w:val="center"/>
          </w:tcPr>
          <w:p w14:paraId="15276829"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с общими ванными и душами</w:t>
            </w:r>
          </w:p>
        </w:tc>
        <w:tc>
          <w:tcPr>
            <w:tcW w:w="1214" w:type="pct"/>
            <w:vAlign w:val="center"/>
          </w:tcPr>
          <w:p w14:paraId="23D3A0F9"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 житель</w:t>
            </w:r>
          </w:p>
        </w:tc>
        <w:tc>
          <w:tcPr>
            <w:tcW w:w="1289" w:type="pct"/>
            <w:gridSpan w:val="2"/>
            <w:vAlign w:val="center"/>
          </w:tcPr>
          <w:p w14:paraId="08D32D27"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175,00</w:t>
            </w:r>
          </w:p>
        </w:tc>
        <w:tc>
          <w:tcPr>
            <w:tcW w:w="831" w:type="pct"/>
            <w:vAlign w:val="center"/>
          </w:tcPr>
          <w:p w14:paraId="2877E997"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ккал/ч</w:t>
            </w:r>
          </w:p>
        </w:tc>
      </w:tr>
      <w:tr w:rsidR="00ED15ED" w:rsidRPr="005B0BD1" w14:paraId="0A60F68E" w14:textId="77777777" w:rsidTr="00161452">
        <w:trPr>
          <w:trHeight w:val="283"/>
        </w:trPr>
        <w:tc>
          <w:tcPr>
            <w:tcW w:w="1666" w:type="pct"/>
            <w:vAlign w:val="center"/>
          </w:tcPr>
          <w:p w14:paraId="5E073035"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с душами во всех номерах</w:t>
            </w:r>
          </w:p>
        </w:tc>
        <w:tc>
          <w:tcPr>
            <w:tcW w:w="1214" w:type="pct"/>
            <w:vAlign w:val="center"/>
          </w:tcPr>
          <w:p w14:paraId="54D14834"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 житель</w:t>
            </w:r>
          </w:p>
        </w:tc>
        <w:tc>
          <w:tcPr>
            <w:tcW w:w="1289" w:type="pct"/>
            <w:gridSpan w:val="2"/>
            <w:vAlign w:val="center"/>
          </w:tcPr>
          <w:p w14:paraId="7BCBE2C1"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350,00</w:t>
            </w:r>
          </w:p>
        </w:tc>
        <w:tc>
          <w:tcPr>
            <w:tcW w:w="831" w:type="pct"/>
            <w:vAlign w:val="center"/>
          </w:tcPr>
          <w:p w14:paraId="57C70D95"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ккал/ч</w:t>
            </w:r>
          </w:p>
        </w:tc>
      </w:tr>
      <w:tr w:rsidR="00ED15ED" w:rsidRPr="005B0BD1" w14:paraId="6A564536" w14:textId="77777777" w:rsidTr="00161452">
        <w:trPr>
          <w:trHeight w:val="283"/>
        </w:trPr>
        <w:tc>
          <w:tcPr>
            <w:tcW w:w="1666" w:type="pct"/>
            <w:vAlign w:val="center"/>
          </w:tcPr>
          <w:p w14:paraId="44DF6EDE"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с ваннами во всех номерах</w:t>
            </w:r>
          </w:p>
        </w:tc>
        <w:tc>
          <w:tcPr>
            <w:tcW w:w="1214" w:type="pct"/>
            <w:vAlign w:val="center"/>
          </w:tcPr>
          <w:p w14:paraId="4AAD06DA"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 житель</w:t>
            </w:r>
          </w:p>
        </w:tc>
        <w:tc>
          <w:tcPr>
            <w:tcW w:w="1289" w:type="pct"/>
            <w:gridSpan w:val="2"/>
            <w:vAlign w:val="center"/>
          </w:tcPr>
          <w:p w14:paraId="6AECA89E"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450,00</w:t>
            </w:r>
          </w:p>
        </w:tc>
        <w:tc>
          <w:tcPr>
            <w:tcW w:w="831" w:type="pct"/>
            <w:vAlign w:val="center"/>
          </w:tcPr>
          <w:p w14:paraId="140DA3EC"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ккал/ч</w:t>
            </w:r>
          </w:p>
        </w:tc>
      </w:tr>
      <w:tr w:rsidR="00ED15ED" w:rsidRPr="005B0BD1" w14:paraId="3A2C91A5" w14:textId="77777777" w:rsidTr="00161452">
        <w:trPr>
          <w:trHeight w:val="283"/>
        </w:trPr>
        <w:tc>
          <w:tcPr>
            <w:tcW w:w="5000" w:type="pct"/>
            <w:gridSpan w:val="5"/>
            <w:vAlign w:val="center"/>
          </w:tcPr>
          <w:p w14:paraId="0AAA1677"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3. Больницы</w:t>
            </w:r>
          </w:p>
        </w:tc>
      </w:tr>
      <w:tr w:rsidR="00ED15ED" w:rsidRPr="005B0BD1" w14:paraId="39D9BEE9" w14:textId="77777777" w:rsidTr="00161452">
        <w:trPr>
          <w:trHeight w:val="283"/>
        </w:trPr>
        <w:tc>
          <w:tcPr>
            <w:tcW w:w="1666" w:type="pct"/>
            <w:vAlign w:val="center"/>
          </w:tcPr>
          <w:p w14:paraId="5ADC4C8B"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с общими ванными и душами</w:t>
            </w:r>
          </w:p>
        </w:tc>
        <w:tc>
          <w:tcPr>
            <w:tcW w:w="1214" w:type="pct"/>
            <w:vAlign w:val="center"/>
          </w:tcPr>
          <w:p w14:paraId="50715606"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 житель</w:t>
            </w:r>
          </w:p>
        </w:tc>
        <w:tc>
          <w:tcPr>
            <w:tcW w:w="1289" w:type="pct"/>
            <w:gridSpan w:val="2"/>
            <w:vAlign w:val="center"/>
          </w:tcPr>
          <w:p w14:paraId="26FE02BE"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187,50</w:t>
            </w:r>
          </w:p>
        </w:tc>
        <w:tc>
          <w:tcPr>
            <w:tcW w:w="831" w:type="pct"/>
            <w:vAlign w:val="center"/>
          </w:tcPr>
          <w:p w14:paraId="79BBEF56"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ккал/ч</w:t>
            </w:r>
          </w:p>
        </w:tc>
      </w:tr>
      <w:tr w:rsidR="00ED15ED" w:rsidRPr="005B0BD1" w14:paraId="1311F0C2" w14:textId="77777777" w:rsidTr="00161452">
        <w:trPr>
          <w:trHeight w:val="283"/>
        </w:trPr>
        <w:tc>
          <w:tcPr>
            <w:tcW w:w="1666" w:type="pct"/>
            <w:vAlign w:val="center"/>
          </w:tcPr>
          <w:p w14:paraId="717DD678"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с санитарными узлыми, приближенными к палатам</w:t>
            </w:r>
          </w:p>
        </w:tc>
        <w:tc>
          <w:tcPr>
            <w:tcW w:w="1214" w:type="pct"/>
            <w:vAlign w:val="center"/>
          </w:tcPr>
          <w:p w14:paraId="0399B408"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 житель</w:t>
            </w:r>
          </w:p>
        </w:tc>
        <w:tc>
          <w:tcPr>
            <w:tcW w:w="1289" w:type="pct"/>
            <w:gridSpan w:val="2"/>
            <w:vAlign w:val="center"/>
          </w:tcPr>
          <w:p w14:paraId="3A9C42E4"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225,00</w:t>
            </w:r>
          </w:p>
        </w:tc>
        <w:tc>
          <w:tcPr>
            <w:tcW w:w="831" w:type="pct"/>
            <w:vAlign w:val="center"/>
          </w:tcPr>
          <w:p w14:paraId="17BEF035"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ккал/ч</w:t>
            </w:r>
          </w:p>
        </w:tc>
      </w:tr>
      <w:tr w:rsidR="00ED15ED" w:rsidRPr="005B0BD1" w14:paraId="749CB8DF" w14:textId="77777777" w:rsidTr="00161452">
        <w:trPr>
          <w:trHeight w:val="283"/>
        </w:trPr>
        <w:tc>
          <w:tcPr>
            <w:tcW w:w="1666" w:type="pct"/>
            <w:tcBorders>
              <w:top w:val="single" w:sz="4" w:space="0" w:color="auto"/>
              <w:left w:val="single" w:sz="4" w:space="0" w:color="auto"/>
              <w:bottom w:val="single" w:sz="4" w:space="0" w:color="auto"/>
              <w:right w:val="single" w:sz="4" w:space="0" w:color="auto"/>
            </w:tcBorders>
            <w:vAlign w:val="center"/>
          </w:tcPr>
          <w:p w14:paraId="324DEB3D"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инфекционные</w:t>
            </w:r>
          </w:p>
        </w:tc>
        <w:tc>
          <w:tcPr>
            <w:tcW w:w="1214" w:type="pct"/>
            <w:tcBorders>
              <w:top w:val="single" w:sz="4" w:space="0" w:color="auto"/>
              <w:left w:val="single" w:sz="4" w:space="0" w:color="auto"/>
              <w:bottom w:val="single" w:sz="4" w:space="0" w:color="auto"/>
              <w:right w:val="single" w:sz="4" w:space="0" w:color="auto"/>
            </w:tcBorders>
            <w:vAlign w:val="center"/>
          </w:tcPr>
          <w:p w14:paraId="724655CE"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 житель</w:t>
            </w:r>
          </w:p>
        </w:tc>
        <w:tc>
          <w:tcPr>
            <w:tcW w:w="1289" w:type="pct"/>
            <w:gridSpan w:val="2"/>
            <w:tcBorders>
              <w:top w:val="single" w:sz="4" w:space="0" w:color="auto"/>
              <w:left w:val="single" w:sz="4" w:space="0" w:color="auto"/>
              <w:bottom w:val="single" w:sz="4" w:space="0" w:color="auto"/>
              <w:right w:val="single" w:sz="4" w:space="0" w:color="auto"/>
            </w:tcBorders>
            <w:vAlign w:val="center"/>
          </w:tcPr>
          <w:p w14:paraId="0F56A717"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275,00</w:t>
            </w:r>
          </w:p>
        </w:tc>
        <w:tc>
          <w:tcPr>
            <w:tcW w:w="831" w:type="pct"/>
            <w:tcBorders>
              <w:top w:val="single" w:sz="4" w:space="0" w:color="auto"/>
              <w:left w:val="single" w:sz="4" w:space="0" w:color="auto"/>
              <w:bottom w:val="single" w:sz="4" w:space="0" w:color="auto"/>
              <w:right w:val="single" w:sz="4" w:space="0" w:color="auto"/>
            </w:tcBorders>
            <w:vAlign w:val="center"/>
          </w:tcPr>
          <w:p w14:paraId="0A54DC86"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ккал/ч</w:t>
            </w:r>
          </w:p>
        </w:tc>
      </w:tr>
      <w:tr w:rsidR="00ED15ED" w:rsidRPr="005B0BD1" w14:paraId="6B0B9777" w14:textId="77777777" w:rsidTr="00161452">
        <w:trPr>
          <w:trHeight w:val="283"/>
        </w:trPr>
        <w:tc>
          <w:tcPr>
            <w:tcW w:w="5000" w:type="pct"/>
            <w:gridSpan w:val="5"/>
            <w:vAlign w:val="center"/>
          </w:tcPr>
          <w:p w14:paraId="3B6D4C0E"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4. Санатории и дома отдыха</w:t>
            </w:r>
          </w:p>
        </w:tc>
      </w:tr>
      <w:tr w:rsidR="00ED15ED" w:rsidRPr="005B0BD1" w14:paraId="03A51DC1" w14:textId="77777777" w:rsidTr="00161452">
        <w:trPr>
          <w:trHeight w:val="283"/>
        </w:trPr>
        <w:tc>
          <w:tcPr>
            <w:tcW w:w="1666" w:type="pct"/>
            <w:vAlign w:val="center"/>
          </w:tcPr>
          <w:p w14:paraId="36BE9D07"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с общими душевыми</w:t>
            </w:r>
          </w:p>
        </w:tc>
        <w:tc>
          <w:tcPr>
            <w:tcW w:w="1214" w:type="pct"/>
            <w:vAlign w:val="center"/>
          </w:tcPr>
          <w:p w14:paraId="499AE57E"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 житель</w:t>
            </w:r>
          </w:p>
        </w:tc>
        <w:tc>
          <w:tcPr>
            <w:tcW w:w="1289" w:type="pct"/>
            <w:gridSpan w:val="2"/>
            <w:vAlign w:val="center"/>
          </w:tcPr>
          <w:p w14:paraId="5662E558"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162,50</w:t>
            </w:r>
          </w:p>
        </w:tc>
        <w:tc>
          <w:tcPr>
            <w:tcW w:w="831" w:type="pct"/>
            <w:vAlign w:val="center"/>
          </w:tcPr>
          <w:p w14:paraId="2B054141"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ккал/ч</w:t>
            </w:r>
          </w:p>
        </w:tc>
      </w:tr>
      <w:tr w:rsidR="00ED15ED" w:rsidRPr="005B0BD1" w14:paraId="562E5786" w14:textId="77777777" w:rsidTr="00161452">
        <w:trPr>
          <w:trHeight w:val="283"/>
        </w:trPr>
        <w:tc>
          <w:tcPr>
            <w:tcW w:w="1666" w:type="pct"/>
            <w:vAlign w:val="center"/>
          </w:tcPr>
          <w:p w14:paraId="70731EFF"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с душами при всех жилых комнатах</w:t>
            </w:r>
          </w:p>
        </w:tc>
        <w:tc>
          <w:tcPr>
            <w:tcW w:w="1214" w:type="pct"/>
            <w:vAlign w:val="center"/>
          </w:tcPr>
          <w:p w14:paraId="0B790B16"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 житель</w:t>
            </w:r>
          </w:p>
        </w:tc>
        <w:tc>
          <w:tcPr>
            <w:tcW w:w="1289" w:type="pct"/>
            <w:gridSpan w:val="2"/>
            <w:vAlign w:val="center"/>
          </w:tcPr>
          <w:p w14:paraId="3DAAF494"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187,50</w:t>
            </w:r>
          </w:p>
        </w:tc>
        <w:tc>
          <w:tcPr>
            <w:tcW w:w="831" w:type="pct"/>
            <w:vAlign w:val="center"/>
          </w:tcPr>
          <w:p w14:paraId="6275A456"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ккал/ч</w:t>
            </w:r>
          </w:p>
        </w:tc>
      </w:tr>
      <w:tr w:rsidR="00ED15ED" w:rsidRPr="005B0BD1" w14:paraId="6D68EB66" w14:textId="77777777" w:rsidTr="00161452">
        <w:trPr>
          <w:trHeight w:val="283"/>
        </w:trPr>
        <w:tc>
          <w:tcPr>
            <w:tcW w:w="1666" w:type="pct"/>
            <w:vAlign w:val="center"/>
          </w:tcPr>
          <w:p w14:paraId="4AE0992E"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с ваннами при всех жилых комнатах</w:t>
            </w:r>
          </w:p>
        </w:tc>
        <w:tc>
          <w:tcPr>
            <w:tcW w:w="1214" w:type="pct"/>
            <w:vAlign w:val="center"/>
          </w:tcPr>
          <w:p w14:paraId="256149F6"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 житель</w:t>
            </w:r>
          </w:p>
        </w:tc>
        <w:tc>
          <w:tcPr>
            <w:tcW w:w="1289" w:type="pct"/>
            <w:gridSpan w:val="2"/>
            <w:vAlign w:val="center"/>
          </w:tcPr>
          <w:p w14:paraId="205F2A73"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250,00</w:t>
            </w:r>
          </w:p>
        </w:tc>
        <w:tc>
          <w:tcPr>
            <w:tcW w:w="831" w:type="pct"/>
            <w:vAlign w:val="center"/>
          </w:tcPr>
          <w:p w14:paraId="7DEC4D93"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ккал/ч</w:t>
            </w:r>
          </w:p>
        </w:tc>
      </w:tr>
      <w:tr w:rsidR="00ED15ED" w:rsidRPr="005B0BD1" w14:paraId="55866697" w14:textId="77777777" w:rsidTr="00161452">
        <w:trPr>
          <w:trHeight w:val="283"/>
        </w:trPr>
        <w:tc>
          <w:tcPr>
            <w:tcW w:w="5000" w:type="pct"/>
            <w:gridSpan w:val="5"/>
            <w:vAlign w:val="center"/>
          </w:tcPr>
          <w:p w14:paraId="6D1B9094" w14:textId="31CA69BF"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5. Физкультурно</w:t>
            </w:r>
            <w:r w:rsidR="00BC1AF0" w:rsidRPr="005B0BD1">
              <w:rPr>
                <w:rFonts w:eastAsiaTheme="minorHAnsi"/>
                <w:sz w:val="20"/>
                <w:szCs w:val="20"/>
                <w:lang w:eastAsia="en-US" w:bidi="ar-SA"/>
              </w:rPr>
              <w:t>–</w:t>
            </w:r>
            <w:r w:rsidRPr="005B0BD1">
              <w:rPr>
                <w:rFonts w:eastAsiaTheme="minorHAnsi"/>
                <w:sz w:val="20"/>
                <w:szCs w:val="20"/>
                <w:lang w:eastAsia="en-US" w:bidi="ar-SA"/>
              </w:rPr>
              <w:t>оздоровительные учреждения</w:t>
            </w:r>
          </w:p>
        </w:tc>
      </w:tr>
      <w:tr w:rsidR="00ED15ED" w:rsidRPr="005B0BD1" w14:paraId="2FF00029" w14:textId="77777777" w:rsidTr="00161452">
        <w:trPr>
          <w:trHeight w:val="283"/>
        </w:trPr>
        <w:tc>
          <w:tcPr>
            <w:tcW w:w="1666" w:type="pct"/>
            <w:vAlign w:val="center"/>
          </w:tcPr>
          <w:p w14:paraId="201A8D31"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со столовыми на полуфабрикатах, без стирки белья</w:t>
            </w:r>
          </w:p>
        </w:tc>
        <w:tc>
          <w:tcPr>
            <w:tcW w:w="1214" w:type="pct"/>
            <w:vAlign w:val="center"/>
          </w:tcPr>
          <w:p w14:paraId="35A75E94"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 место</w:t>
            </w:r>
          </w:p>
        </w:tc>
        <w:tc>
          <w:tcPr>
            <w:tcW w:w="1289" w:type="pct"/>
            <w:gridSpan w:val="2"/>
            <w:vAlign w:val="center"/>
          </w:tcPr>
          <w:p w14:paraId="70E41C12"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75,00</w:t>
            </w:r>
          </w:p>
        </w:tc>
        <w:tc>
          <w:tcPr>
            <w:tcW w:w="831" w:type="pct"/>
            <w:vAlign w:val="center"/>
          </w:tcPr>
          <w:p w14:paraId="7A15C33D"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ккал/ч</w:t>
            </w:r>
          </w:p>
        </w:tc>
      </w:tr>
      <w:tr w:rsidR="00ED15ED" w:rsidRPr="005B0BD1" w14:paraId="1187877D" w14:textId="77777777" w:rsidTr="00161452">
        <w:trPr>
          <w:trHeight w:val="283"/>
        </w:trPr>
        <w:tc>
          <w:tcPr>
            <w:tcW w:w="1666" w:type="pct"/>
            <w:vAlign w:val="center"/>
          </w:tcPr>
          <w:p w14:paraId="2542E842"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со столовыми, работающими на сырье, и прачечными</w:t>
            </w:r>
          </w:p>
        </w:tc>
        <w:tc>
          <w:tcPr>
            <w:tcW w:w="1214" w:type="pct"/>
            <w:vAlign w:val="center"/>
          </w:tcPr>
          <w:p w14:paraId="12D4EAC5"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 место</w:t>
            </w:r>
          </w:p>
        </w:tc>
        <w:tc>
          <w:tcPr>
            <w:tcW w:w="1289" w:type="pct"/>
            <w:gridSpan w:val="2"/>
            <w:vAlign w:val="center"/>
          </w:tcPr>
          <w:p w14:paraId="0D3F434A"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250,00</w:t>
            </w:r>
          </w:p>
        </w:tc>
        <w:tc>
          <w:tcPr>
            <w:tcW w:w="831" w:type="pct"/>
            <w:vAlign w:val="center"/>
          </w:tcPr>
          <w:p w14:paraId="4F051871"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ккал/ч</w:t>
            </w:r>
          </w:p>
        </w:tc>
      </w:tr>
      <w:tr w:rsidR="00ED15ED" w:rsidRPr="005B0BD1" w14:paraId="29B17A45" w14:textId="77777777" w:rsidTr="00161452">
        <w:trPr>
          <w:trHeight w:val="283"/>
        </w:trPr>
        <w:tc>
          <w:tcPr>
            <w:tcW w:w="5000" w:type="pct"/>
            <w:gridSpan w:val="5"/>
            <w:vAlign w:val="center"/>
          </w:tcPr>
          <w:p w14:paraId="1765711F" w14:textId="7E34F842"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6. Дошкольные образовательные учреждения и школы</w:t>
            </w:r>
            <w:r w:rsidR="00BC1AF0" w:rsidRPr="005B0BD1">
              <w:rPr>
                <w:rFonts w:eastAsiaTheme="minorHAnsi"/>
                <w:sz w:val="20"/>
                <w:szCs w:val="20"/>
                <w:lang w:eastAsia="en-US" w:bidi="ar-SA"/>
              </w:rPr>
              <w:t>–</w:t>
            </w:r>
            <w:r w:rsidRPr="005B0BD1">
              <w:rPr>
                <w:rFonts w:eastAsiaTheme="minorHAnsi"/>
                <w:sz w:val="20"/>
                <w:szCs w:val="20"/>
                <w:lang w:eastAsia="en-US" w:bidi="ar-SA"/>
              </w:rPr>
              <w:t>интернаты</w:t>
            </w:r>
            <w:r w:rsidR="00161452" w:rsidRPr="005B0BD1">
              <w:rPr>
                <w:rFonts w:eastAsiaTheme="minorHAnsi"/>
                <w:sz w:val="20"/>
                <w:szCs w:val="20"/>
                <w:lang w:eastAsia="en-US" w:bidi="ar-SA"/>
              </w:rPr>
              <w:t xml:space="preserve"> с дневным пребыванием детей</w:t>
            </w:r>
          </w:p>
        </w:tc>
      </w:tr>
      <w:tr w:rsidR="00ED15ED" w:rsidRPr="005B0BD1" w14:paraId="5E378D6A" w14:textId="77777777" w:rsidTr="00161452">
        <w:trPr>
          <w:trHeight w:val="283"/>
        </w:trPr>
        <w:tc>
          <w:tcPr>
            <w:tcW w:w="1666" w:type="pct"/>
            <w:vAlign w:val="center"/>
          </w:tcPr>
          <w:p w14:paraId="18AC71E6"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со столовыми на полуфабрикатах</w:t>
            </w:r>
          </w:p>
        </w:tc>
        <w:tc>
          <w:tcPr>
            <w:tcW w:w="1214" w:type="pct"/>
            <w:vAlign w:val="center"/>
          </w:tcPr>
          <w:p w14:paraId="2A9A4D50"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 ребенок</w:t>
            </w:r>
          </w:p>
        </w:tc>
        <w:tc>
          <w:tcPr>
            <w:tcW w:w="1289" w:type="pct"/>
            <w:gridSpan w:val="2"/>
            <w:vAlign w:val="center"/>
          </w:tcPr>
          <w:p w14:paraId="7C94B7D9"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120,00</w:t>
            </w:r>
          </w:p>
        </w:tc>
        <w:tc>
          <w:tcPr>
            <w:tcW w:w="831" w:type="pct"/>
            <w:vAlign w:val="center"/>
          </w:tcPr>
          <w:p w14:paraId="705DEC1A"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ккал/ч</w:t>
            </w:r>
          </w:p>
        </w:tc>
      </w:tr>
      <w:tr w:rsidR="00ED15ED" w:rsidRPr="005B0BD1" w14:paraId="212FAA30" w14:textId="77777777" w:rsidTr="00161452">
        <w:trPr>
          <w:trHeight w:val="283"/>
        </w:trPr>
        <w:tc>
          <w:tcPr>
            <w:tcW w:w="1666" w:type="pct"/>
            <w:vAlign w:val="center"/>
          </w:tcPr>
          <w:p w14:paraId="143911F9"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со столовыми, работающими на сырье, и прачечными</w:t>
            </w:r>
          </w:p>
        </w:tc>
        <w:tc>
          <w:tcPr>
            <w:tcW w:w="1214" w:type="pct"/>
            <w:vAlign w:val="center"/>
          </w:tcPr>
          <w:p w14:paraId="6C733799"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 ребенок</w:t>
            </w:r>
          </w:p>
        </w:tc>
        <w:tc>
          <w:tcPr>
            <w:tcW w:w="1289" w:type="pct"/>
            <w:gridSpan w:val="2"/>
            <w:vAlign w:val="center"/>
          </w:tcPr>
          <w:p w14:paraId="1B28E6FD"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180,00</w:t>
            </w:r>
          </w:p>
        </w:tc>
        <w:tc>
          <w:tcPr>
            <w:tcW w:w="831" w:type="pct"/>
            <w:vAlign w:val="center"/>
          </w:tcPr>
          <w:p w14:paraId="0B323BE0"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ккал/ч</w:t>
            </w:r>
          </w:p>
        </w:tc>
      </w:tr>
      <w:tr w:rsidR="00ED15ED" w:rsidRPr="005B0BD1" w14:paraId="7C3B5924" w14:textId="77777777" w:rsidTr="00161452">
        <w:trPr>
          <w:trHeight w:val="283"/>
        </w:trPr>
        <w:tc>
          <w:tcPr>
            <w:tcW w:w="5000" w:type="pct"/>
            <w:gridSpan w:val="5"/>
            <w:vAlign w:val="center"/>
          </w:tcPr>
          <w:p w14:paraId="3CA0B48D"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с круглосуточным пребыванием детей:</w:t>
            </w:r>
          </w:p>
        </w:tc>
      </w:tr>
      <w:tr w:rsidR="00ED15ED" w:rsidRPr="005B0BD1" w14:paraId="52C62127" w14:textId="77777777" w:rsidTr="00161452">
        <w:trPr>
          <w:trHeight w:val="283"/>
        </w:trPr>
        <w:tc>
          <w:tcPr>
            <w:tcW w:w="1666" w:type="pct"/>
            <w:vAlign w:val="center"/>
          </w:tcPr>
          <w:p w14:paraId="0BD7A4B4"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со столовыми на полуфабрикатах</w:t>
            </w:r>
          </w:p>
        </w:tc>
        <w:tc>
          <w:tcPr>
            <w:tcW w:w="1214" w:type="pct"/>
            <w:vAlign w:val="center"/>
          </w:tcPr>
          <w:p w14:paraId="6AD65326"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 ребенок</w:t>
            </w:r>
          </w:p>
        </w:tc>
        <w:tc>
          <w:tcPr>
            <w:tcW w:w="1289" w:type="pct"/>
            <w:gridSpan w:val="2"/>
            <w:vAlign w:val="center"/>
          </w:tcPr>
          <w:p w14:paraId="3B40B6C4"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75,00</w:t>
            </w:r>
          </w:p>
        </w:tc>
        <w:tc>
          <w:tcPr>
            <w:tcW w:w="831" w:type="pct"/>
            <w:vAlign w:val="center"/>
          </w:tcPr>
          <w:p w14:paraId="3CB04EA7"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ккал/ч</w:t>
            </w:r>
          </w:p>
        </w:tc>
      </w:tr>
      <w:tr w:rsidR="00ED15ED" w:rsidRPr="005B0BD1" w14:paraId="03676706" w14:textId="77777777" w:rsidTr="00161452">
        <w:trPr>
          <w:trHeight w:val="283"/>
        </w:trPr>
        <w:tc>
          <w:tcPr>
            <w:tcW w:w="1666" w:type="pct"/>
            <w:vAlign w:val="center"/>
          </w:tcPr>
          <w:p w14:paraId="15F2AFC2"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со столовыми, работающими на сырье, и прачечными</w:t>
            </w:r>
          </w:p>
        </w:tc>
        <w:tc>
          <w:tcPr>
            <w:tcW w:w="1214" w:type="pct"/>
            <w:vAlign w:val="center"/>
          </w:tcPr>
          <w:p w14:paraId="1A4D701C"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 ребенок</w:t>
            </w:r>
          </w:p>
        </w:tc>
        <w:tc>
          <w:tcPr>
            <w:tcW w:w="1289" w:type="pct"/>
            <w:gridSpan w:val="2"/>
            <w:vAlign w:val="center"/>
          </w:tcPr>
          <w:p w14:paraId="27D2925A"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100,00</w:t>
            </w:r>
          </w:p>
        </w:tc>
        <w:tc>
          <w:tcPr>
            <w:tcW w:w="831" w:type="pct"/>
            <w:vAlign w:val="center"/>
          </w:tcPr>
          <w:p w14:paraId="544558AA"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ккал/ч</w:t>
            </w:r>
          </w:p>
        </w:tc>
      </w:tr>
      <w:tr w:rsidR="00ED15ED" w:rsidRPr="005B0BD1" w14:paraId="1CB2F569" w14:textId="77777777" w:rsidTr="00161452">
        <w:trPr>
          <w:trHeight w:val="283"/>
        </w:trPr>
        <w:tc>
          <w:tcPr>
            <w:tcW w:w="1666" w:type="pct"/>
            <w:vAlign w:val="center"/>
          </w:tcPr>
          <w:p w14:paraId="30E80EEC"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7. Учебные заведения с душевыми при гимнастических залах и столовыми, работающими на полуфабрикатах</w:t>
            </w:r>
          </w:p>
        </w:tc>
        <w:tc>
          <w:tcPr>
            <w:tcW w:w="1214" w:type="pct"/>
            <w:vAlign w:val="center"/>
          </w:tcPr>
          <w:p w14:paraId="519140FC"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 учащийся или 1 преподаватель</w:t>
            </w:r>
          </w:p>
        </w:tc>
        <w:tc>
          <w:tcPr>
            <w:tcW w:w="1289" w:type="pct"/>
            <w:gridSpan w:val="2"/>
            <w:vAlign w:val="center"/>
          </w:tcPr>
          <w:p w14:paraId="4C76E7CD"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60,00</w:t>
            </w:r>
          </w:p>
        </w:tc>
        <w:tc>
          <w:tcPr>
            <w:tcW w:w="831" w:type="pct"/>
            <w:vAlign w:val="center"/>
          </w:tcPr>
          <w:p w14:paraId="08A77EAA"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ккал/ч</w:t>
            </w:r>
          </w:p>
        </w:tc>
      </w:tr>
      <w:tr w:rsidR="00ED15ED" w:rsidRPr="005B0BD1" w14:paraId="1C04C7D7" w14:textId="77777777" w:rsidTr="00161452">
        <w:trPr>
          <w:trHeight w:val="283"/>
        </w:trPr>
        <w:tc>
          <w:tcPr>
            <w:tcW w:w="1666" w:type="pct"/>
            <w:vAlign w:val="center"/>
          </w:tcPr>
          <w:p w14:paraId="187D72B9"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8. Административные здания</w:t>
            </w:r>
          </w:p>
        </w:tc>
        <w:tc>
          <w:tcPr>
            <w:tcW w:w="1214" w:type="pct"/>
            <w:vAlign w:val="center"/>
          </w:tcPr>
          <w:p w14:paraId="1FA6D1D1"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 работающий</w:t>
            </w:r>
          </w:p>
        </w:tc>
        <w:tc>
          <w:tcPr>
            <w:tcW w:w="1289" w:type="pct"/>
            <w:gridSpan w:val="2"/>
            <w:vAlign w:val="center"/>
          </w:tcPr>
          <w:p w14:paraId="5DCBF1A7"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60,00</w:t>
            </w:r>
          </w:p>
        </w:tc>
        <w:tc>
          <w:tcPr>
            <w:tcW w:w="831" w:type="pct"/>
            <w:vAlign w:val="center"/>
          </w:tcPr>
          <w:p w14:paraId="74026C61"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ккал/ч</w:t>
            </w:r>
          </w:p>
        </w:tc>
      </w:tr>
      <w:tr w:rsidR="00ED15ED" w:rsidRPr="005B0BD1" w14:paraId="2289C2ED" w14:textId="77777777" w:rsidTr="00161452">
        <w:trPr>
          <w:trHeight w:val="283"/>
        </w:trPr>
        <w:tc>
          <w:tcPr>
            <w:tcW w:w="1666" w:type="pct"/>
            <w:vAlign w:val="center"/>
          </w:tcPr>
          <w:p w14:paraId="7E734DA8"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9. Предприятия общественного питания с приготовлением пищи, реализуемой в обеденном зале</w:t>
            </w:r>
          </w:p>
        </w:tc>
        <w:tc>
          <w:tcPr>
            <w:tcW w:w="1214" w:type="pct"/>
            <w:vAlign w:val="center"/>
          </w:tcPr>
          <w:p w14:paraId="28771BF8"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 блюдо</w:t>
            </w:r>
          </w:p>
        </w:tc>
        <w:tc>
          <w:tcPr>
            <w:tcW w:w="1289" w:type="pct"/>
            <w:gridSpan w:val="2"/>
            <w:vAlign w:val="center"/>
          </w:tcPr>
          <w:p w14:paraId="7C78CF55"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0,07</w:t>
            </w:r>
          </w:p>
        </w:tc>
        <w:tc>
          <w:tcPr>
            <w:tcW w:w="831" w:type="pct"/>
            <w:vAlign w:val="center"/>
          </w:tcPr>
          <w:p w14:paraId="41B6F2B4"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w:t>
            </w:r>
          </w:p>
        </w:tc>
      </w:tr>
      <w:tr w:rsidR="00ED15ED" w:rsidRPr="005B0BD1" w14:paraId="379B1EE4" w14:textId="77777777" w:rsidTr="00161452">
        <w:trPr>
          <w:trHeight w:val="283"/>
        </w:trPr>
        <w:tc>
          <w:tcPr>
            <w:tcW w:w="5000" w:type="pct"/>
            <w:gridSpan w:val="5"/>
            <w:vAlign w:val="center"/>
          </w:tcPr>
          <w:p w14:paraId="1A07C848"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10. Магазины</w:t>
            </w:r>
          </w:p>
        </w:tc>
      </w:tr>
      <w:tr w:rsidR="00ED15ED" w:rsidRPr="005B0BD1" w14:paraId="09C95568" w14:textId="77777777" w:rsidTr="00161452">
        <w:trPr>
          <w:trHeight w:val="283"/>
        </w:trPr>
        <w:tc>
          <w:tcPr>
            <w:tcW w:w="1666" w:type="pct"/>
            <w:vAlign w:val="center"/>
          </w:tcPr>
          <w:p w14:paraId="54FCD529"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продовольственные (без холодильных установок)</w:t>
            </w:r>
          </w:p>
        </w:tc>
        <w:tc>
          <w:tcPr>
            <w:tcW w:w="1214" w:type="pct"/>
            <w:vAlign w:val="center"/>
          </w:tcPr>
          <w:p w14:paraId="028A78EA"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 работник в смену</w:t>
            </w:r>
          </w:p>
        </w:tc>
        <w:tc>
          <w:tcPr>
            <w:tcW w:w="1289" w:type="pct"/>
            <w:gridSpan w:val="2"/>
            <w:vAlign w:val="center"/>
          </w:tcPr>
          <w:p w14:paraId="154D5585"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90,00</w:t>
            </w:r>
          </w:p>
        </w:tc>
        <w:tc>
          <w:tcPr>
            <w:tcW w:w="831" w:type="pct"/>
            <w:vAlign w:val="center"/>
          </w:tcPr>
          <w:p w14:paraId="52D67EBF"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ккал/ч</w:t>
            </w:r>
          </w:p>
        </w:tc>
      </w:tr>
      <w:tr w:rsidR="00ED15ED" w:rsidRPr="005B0BD1" w14:paraId="20C37202" w14:textId="77777777" w:rsidTr="00161452">
        <w:trPr>
          <w:trHeight w:val="283"/>
        </w:trPr>
        <w:tc>
          <w:tcPr>
            <w:tcW w:w="1666" w:type="pct"/>
            <w:vAlign w:val="center"/>
          </w:tcPr>
          <w:p w14:paraId="0BDE3F77"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промтоварные</w:t>
            </w:r>
          </w:p>
        </w:tc>
        <w:tc>
          <w:tcPr>
            <w:tcW w:w="1214" w:type="pct"/>
            <w:vAlign w:val="center"/>
          </w:tcPr>
          <w:p w14:paraId="6835730C"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 работник в смену</w:t>
            </w:r>
          </w:p>
        </w:tc>
        <w:tc>
          <w:tcPr>
            <w:tcW w:w="1289" w:type="pct"/>
            <w:gridSpan w:val="2"/>
            <w:vAlign w:val="center"/>
          </w:tcPr>
          <w:p w14:paraId="658B83C0"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60,00</w:t>
            </w:r>
          </w:p>
        </w:tc>
        <w:tc>
          <w:tcPr>
            <w:tcW w:w="831" w:type="pct"/>
            <w:vAlign w:val="center"/>
          </w:tcPr>
          <w:p w14:paraId="344A4846"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ккал/ч</w:t>
            </w:r>
          </w:p>
        </w:tc>
      </w:tr>
      <w:tr w:rsidR="00ED15ED" w:rsidRPr="005B0BD1" w14:paraId="3B041151" w14:textId="77777777" w:rsidTr="00161452">
        <w:trPr>
          <w:trHeight w:val="283"/>
        </w:trPr>
        <w:tc>
          <w:tcPr>
            <w:tcW w:w="1666" w:type="pct"/>
            <w:vAlign w:val="center"/>
          </w:tcPr>
          <w:p w14:paraId="04F982A2"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11. Поликлиники и амбулатории</w:t>
            </w:r>
          </w:p>
        </w:tc>
        <w:tc>
          <w:tcPr>
            <w:tcW w:w="1214" w:type="pct"/>
            <w:vAlign w:val="center"/>
          </w:tcPr>
          <w:p w14:paraId="73153466"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 пациент</w:t>
            </w:r>
          </w:p>
        </w:tc>
        <w:tc>
          <w:tcPr>
            <w:tcW w:w="1289" w:type="pct"/>
            <w:gridSpan w:val="2"/>
            <w:vAlign w:val="center"/>
          </w:tcPr>
          <w:p w14:paraId="0F882C10"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24,00</w:t>
            </w:r>
          </w:p>
        </w:tc>
        <w:tc>
          <w:tcPr>
            <w:tcW w:w="831" w:type="pct"/>
            <w:vAlign w:val="center"/>
          </w:tcPr>
          <w:p w14:paraId="760F10CA"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ккал/ч</w:t>
            </w:r>
          </w:p>
        </w:tc>
      </w:tr>
      <w:tr w:rsidR="00ED15ED" w:rsidRPr="005B0BD1" w14:paraId="306EE1F2" w14:textId="77777777" w:rsidTr="00161452">
        <w:trPr>
          <w:trHeight w:val="283"/>
        </w:trPr>
        <w:tc>
          <w:tcPr>
            <w:tcW w:w="1666" w:type="pct"/>
            <w:vAlign w:val="center"/>
          </w:tcPr>
          <w:p w14:paraId="261914B0" w14:textId="77777777" w:rsidR="00EF2857" w:rsidRPr="005B0BD1" w:rsidRDefault="00EF2857" w:rsidP="00ED15ED">
            <w:pPr>
              <w:widowControl/>
              <w:adjustRightInd w:val="0"/>
              <w:ind w:left="-57" w:right="-57"/>
              <w:jc w:val="center"/>
              <w:rPr>
                <w:rFonts w:eastAsiaTheme="minorHAnsi"/>
                <w:sz w:val="20"/>
                <w:szCs w:val="20"/>
                <w:lang w:eastAsia="en-US" w:bidi="ar-SA"/>
              </w:rPr>
            </w:pPr>
          </w:p>
        </w:tc>
        <w:tc>
          <w:tcPr>
            <w:tcW w:w="1214" w:type="pct"/>
            <w:vAlign w:val="center"/>
          </w:tcPr>
          <w:p w14:paraId="2B3B699F"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 работающий в смену</w:t>
            </w:r>
          </w:p>
        </w:tc>
        <w:tc>
          <w:tcPr>
            <w:tcW w:w="1289" w:type="pct"/>
            <w:gridSpan w:val="2"/>
            <w:vAlign w:val="center"/>
          </w:tcPr>
          <w:p w14:paraId="214FCFC1"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72,00</w:t>
            </w:r>
          </w:p>
        </w:tc>
        <w:tc>
          <w:tcPr>
            <w:tcW w:w="831" w:type="pct"/>
            <w:vAlign w:val="center"/>
          </w:tcPr>
          <w:p w14:paraId="0DE1F489"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ккал/ч</w:t>
            </w:r>
          </w:p>
        </w:tc>
      </w:tr>
      <w:tr w:rsidR="00ED15ED" w:rsidRPr="005B0BD1" w14:paraId="049B3C68" w14:textId="77777777" w:rsidTr="00161452">
        <w:trPr>
          <w:trHeight w:val="283"/>
        </w:trPr>
        <w:tc>
          <w:tcPr>
            <w:tcW w:w="5000" w:type="pct"/>
            <w:gridSpan w:val="5"/>
            <w:vAlign w:val="center"/>
          </w:tcPr>
          <w:p w14:paraId="28DEC0E8"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12. Аптеки</w:t>
            </w:r>
          </w:p>
        </w:tc>
      </w:tr>
      <w:tr w:rsidR="00ED15ED" w:rsidRPr="005B0BD1" w14:paraId="4EA13FCE" w14:textId="77777777" w:rsidTr="00161452">
        <w:trPr>
          <w:trHeight w:val="283"/>
        </w:trPr>
        <w:tc>
          <w:tcPr>
            <w:tcW w:w="1666" w:type="pct"/>
            <w:vAlign w:val="center"/>
          </w:tcPr>
          <w:p w14:paraId="52691721"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торговый зал и подсобные помещения</w:t>
            </w:r>
          </w:p>
        </w:tc>
        <w:tc>
          <w:tcPr>
            <w:tcW w:w="1214" w:type="pct"/>
            <w:vAlign w:val="center"/>
          </w:tcPr>
          <w:p w14:paraId="24A9336B"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 работающий</w:t>
            </w:r>
          </w:p>
        </w:tc>
        <w:tc>
          <w:tcPr>
            <w:tcW w:w="1289" w:type="pct"/>
            <w:gridSpan w:val="2"/>
            <w:vAlign w:val="center"/>
          </w:tcPr>
          <w:p w14:paraId="0A264EF7"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60,00</w:t>
            </w:r>
          </w:p>
        </w:tc>
        <w:tc>
          <w:tcPr>
            <w:tcW w:w="831" w:type="pct"/>
            <w:vAlign w:val="center"/>
          </w:tcPr>
          <w:p w14:paraId="7AB00AF5"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ккал/ч</w:t>
            </w:r>
          </w:p>
        </w:tc>
      </w:tr>
      <w:tr w:rsidR="00ED15ED" w:rsidRPr="005B0BD1" w14:paraId="5DD9DDC9" w14:textId="77777777" w:rsidTr="00161452">
        <w:trPr>
          <w:trHeight w:val="283"/>
        </w:trPr>
        <w:tc>
          <w:tcPr>
            <w:tcW w:w="1666" w:type="pct"/>
            <w:vAlign w:val="center"/>
          </w:tcPr>
          <w:p w14:paraId="1B19A3C5"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лаборатория приготовления лекарств</w:t>
            </w:r>
          </w:p>
        </w:tc>
        <w:tc>
          <w:tcPr>
            <w:tcW w:w="1214" w:type="pct"/>
            <w:vAlign w:val="center"/>
          </w:tcPr>
          <w:p w14:paraId="41AC7F8D"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 работающий</w:t>
            </w:r>
          </w:p>
        </w:tc>
        <w:tc>
          <w:tcPr>
            <w:tcW w:w="1289" w:type="pct"/>
            <w:gridSpan w:val="2"/>
            <w:vAlign w:val="center"/>
          </w:tcPr>
          <w:p w14:paraId="11A62CE7"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275,00</w:t>
            </w:r>
          </w:p>
        </w:tc>
        <w:tc>
          <w:tcPr>
            <w:tcW w:w="831" w:type="pct"/>
            <w:vAlign w:val="center"/>
          </w:tcPr>
          <w:p w14:paraId="2F1543E1"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ккал/ч</w:t>
            </w:r>
          </w:p>
        </w:tc>
      </w:tr>
      <w:tr w:rsidR="00ED15ED" w:rsidRPr="005B0BD1" w14:paraId="35F7537E" w14:textId="77777777" w:rsidTr="00161452">
        <w:trPr>
          <w:trHeight w:val="283"/>
        </w:trPr>
        <w:tc>
          <w:tcPr>
            <w:tcW w:w="1666" w:type="pct"/>
            <w:vAlign w:val="center"/>
          </w:tcPr>
          <w:p w14:paraId="0A1E5A10"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13. Парикмахерские</w:t>
            </w:r>
          </w:p>
        </w:tc>
        <w:tc>
          <w:tcPr>
            <w:tcW w:w="1214" w:type="pct"/>
            <w:vAlign w:val="center"/>
          </w:tcPr>
          <w:p w14:paraId="4971DCD2"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 рабочее место в смену</w:t>
            </w:r>
          </w:p>
        </w:tc>
        <w:tc>
          <w:tcPr>
            <w:tcW w:w="1289" w:type="pct"/>
            <w:gridSpan w:val="2"/>
            <w:vAlign w:val="center"/>
          </w:tcPr>
          <w:p w14:paraId="3031494B"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165,00</w:t>
            </w:r>
          </w:p>
        </w:tc>
        <w:tc>
          <w:tcPr>
            <w:tcW w:w="831" w:type="pct"/>
            <w:vAlign w:val="center"/>
          </w:tcPr>
          <w:p w14:paraId="6DD59663"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ккал/ч</w:t>
            </w:r>
          </w:p>
        </w:tc>
      </w:tr>
      <w:tr w:rsidR="00ED15ED" w:rsidRPr="005B0BD1" w14:paraId="10CA685D" w14:textId="77777777" w:rsidTr="00161452">
        <w:trPr>
          <w:trHeight w:val="283"/>
        </w:trPr>
        <w:tc>
          <w:tcPr>
            <w:tcW w:w="5000" w:type="pct"/>
            <w:gridSpan w:val="5"/>
            <w:vAlign w:val="center"/>
          </w:tcPr>
          <w:p w14:paraId="6C4AE89B" w14:textId="12390A7B"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14. Кинотеатры, театры, клубы и досугово</w:t>
            </w:r>
            <w:r w:rsidR="00BC1AF0" w:rsidRPr="005B0BD1">
              <w:rPr>
                <w:rFonts w:eastAsiaTheme="minorHAnsi"/>
                <w:sz w:val="20"/>
                <w:szCs w:val="20"/>
                <w:lang w:eastAsia="en-US" w:bidi="ar-SA"/>
              </w:rPr>
              <w:t>–</w:t>
            </w:r>
            <w:r w:rsidRPr="005B0BD1">
              <w:rPr>
                <w:rFonts w:eastAsiaTheme="minorHAnsi"/>
                <w:sz w:val="20"/>
                <w:szCs w:val="20"/>
                <w:lang w:eastAsia="en-US" w:bidi="ar-SA"/>
              </w:rPr>
              <w:t>развлекательные учреждения</w:t>
            </w:r>
          </w:p>
        </w:tc>
      </w:tr>
      <w:tr w:rsidR="00ED15ED" w:rsidRPr="005B0BD1" w14:paraId="729174AB" w14:textId="77777777" w:rsidTr="00161452">
        <w:trPr>
          <w:trHeight w:val="283"/>
        </w:trPr>
        <w:tc>
          <w:tcPr>
            <w:tcW w:w="1666" w:type="pct"/>
            <w:vAlign w:val="center"/>
          </w:tcPr>
          <w:p w14:paraId="40127A8C"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для зрителей</w:t>
            </w:r>
          </w:p>
        </w:tc>
        <w:tc>
          <w:tcPr>
            <w:tcW w:w="1214" w:type="pct"/>
            <w:vAlign w:val="center"/>
          </w:tcPr>
          <w:p w14:paraId="1FF420A2"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 человек</w:t>
            </w:r>
          </w:p>
        </w:tc>
        <w:tc>
          <w:tcPr>
            <w:tcW w:w="1289" w:type="pct"/>
            <w:gridSpan w:val="2"/>
            <w:vAlign w:val="center"/>
          </w:tcPr>
          <w:p w14:paraId="73949D2C"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45,00</w:t>
            </w:r>
          </w:p>
        </w:tc>
        <w:tc>
          <w:tcPr>
            <w:tcW w:w="831" w:type="pct"/>
            <w:vAlign w:val="center"/>
          </w:tcPr>
          <w:p w14:paraId="275E9546"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ккал/ч</w:t>
            </w:r>
          </w:p>
        </w:tc>
      </w:tr>
      <w:tr w:rsidR="00ED15ED" w:rsidRPr="005B0BD1" w14:paraId="79AD0DDA" w14:textId="77777777" w:rsidTr="00161452">
        <w:trPr>
          <w:trHeight w:val="283"/>
        </w:trPr>
        <w:tc>
          <w:tcPr>
            <w:tcW w:w="1666" w:type="pct"/>
            <w:vAlign w:val="center"/>
          </w:tcPr>
          <w:p w14:paraId="5135C6F2"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для артистов</w:t>
            </w:r>
          </w:p>
        </w:tc>
        <w:tc>
          <w:tcPr>
            <w:tcW w:w="1214" w:type="pct"/>
            <w:vAlign w:val="center"/>
          </w:tcPr>
          <w:p w14:paraId="171E1173"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 человек</w:t>
            </w:r>
          </w:p>
        </w:tc>
        <w:tc>
          <w:tcPr>
            <w:tcW w:w="1289" w:type="pct"/>
            <w:gridSpan w:val="2"/>
            <w:vAlign w:val="center"/>
          </w:tcPr>
          <w:p w14:paraId="779032F4"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187,50</w:t>
            </w:r>
          </w:p>
        </w:tc>
        <w:tc>
          <w:tcPr>
            <w:tcW w:w="831" w:type="pct"/>
            <w:vAlign w:val="center"/>
          </w:tcPr>
          <w:p w14:paraId="71FFB419"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ккал/ч</w:t>
            </w:r>
          </w:p>
        </w:tc>
      </w:tr>
      <w:tr w:rsidR="00ED15ED" w:rsidRPr="005B0BD1" w14:paraId="3FA1B968" w14:textId="77777777" w:rsidTr="00161452">
        <w:trPr>
          <w:trHeight w:val="283"/>
        </w:trPr>
        <w:tc>
          <w:tcPr>
            <w:tcW w:w="5000" w:type="pct"/>
            <w:gridSpan w:val="5"/>
            <w:vAlign w:val="center"/>
          </w:tcPr>
          <w:p w14:paraId="7EF95E40"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15. Стадионы и спортзалы</w:t>
            </w:r>
          </w:p>
        </w:tc>
      </w:tr>
      <w:tr w:rsidR="00ED15ED" w:rsidRPr="005B0BD1" w14:paraId="072043D2" w14:textId="77777777" w:rsidTr="00161452">
        <w:trPr>
          <w:trHeight w:val="283"/>
        </w:trPr>
        <w:tc>
          <w:tcPr>
            <w:tcW w:w="1666" w:type="pct"/>
            <w:vAlign w:val="center"/>
          </w:tcPr>
          <w:p w14:paraId="3A52A3DF"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для зрителей</w:t>
            </w:r>
          </w:p>
        </w:tc>
        <w:tc>
          <w:tcPr>
            <w:tcW w:w="1214" w:type="pct"/>
            <w:vAlign w:val="center"/>
          </w:tcPr>
          <w:p w14:paraId="0F657ABB"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 человек</w:t>
            </w:r>
          </w:p>
        </w:tc>
        <w:tc>
          <w:tcPr>
            <w:tcW w:w="1289" w:type="pct"/>
            <w:gridSpan w:val="2"/>
            <w:vAlign w:val="center"/>
          </w:tcPr>
          <w:p w14:paraId="43220DCF"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15,00</w:t>
            </w:r>
          </w:p>
        </w:tc>
        <w:tc>
          <w:tcPr>
            <w:tcW w:w="831" w:type="pct"/>
            <w:vAlign w:val="center"/>
          </w:tcPr>
          <w:p w14:paraId="0C7888AE"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ккал/ч</w:t>
            </w:r>
          </w:p>
        </w:tc>
      </w:tr>
      <w:tr w:rsidR="00ED15ED" w:rsidRPr="005B0BD1" w14:paraId="32FF6B65" w14:textId="77777777" w:rsidTr="00161452">
        <w:trPr>
          <w:trHeight w:val="283"/>
        </w:trPr>
        <w:tc>
          <w:tcPr>
            <w:tcW w:w="1666" w:type="pct"/>
            <w:vAlign w:val="center"/>
          </w:tcPr>
          <w:p w14:paraId="7BD68323"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для физкультурников с учетом приема душа</w:t>
            </w:r>
          </w:p>
        </w:tc>
        <w:tc>
          <w:tcPr>
            <w:tcW w:w="1214" w:type="pct"/>
            <w:vAlign w:val="center"/>
          </w:tcPr>
          <w:p w14:paraId="6F71CA3A"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 человек</w:t>
            </w:r>
          </w:p>
        </w:tc>
        <w:tc>
          <w:tcPr>
            <w:tcW w:w="1289" w:type="pct"/>
            <w:gridSpan w:val="2"/>
            <w:vAlign w:val="center"/>
          </w:tcPr>
          <w:p w14:paraId="7B67FE4A"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163,64</w:t>
            </w:r>
          </w:p>
        </w:tc>
        <w:tc>
          <w:tcPr>
            <w:tcW w:w="831" w:type="pct"/>
            <w:vAlign w:val="center"/>
          </w:tcPr>
          <w:p w14:paraId="5F935A63"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ккал/ч</w:t>
            </w:r>
          </w:p>
        </w:tc>
      </w:tr>
      <w:tr w:rsidR="00ED15ED" w:rsidRPr="005B0BD1" w14:paraId="1AC23CBE" w14:textId="77777777" w:rsidTr="00161452">
        <w:trPr>
          <w:trHeight w:val="283"/>
        </w:trPr>
        <w:tc>
          <w:tcPr>
            <w:tcW w:w="1666" w:type="pct"/>
            <w:vAlign w:val="center"/>
          </w:tcPr>
          <w:p w14:paraId="0BC7DCF5"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для спортсменов с учетом приема душа</w:t>
            </w:r>
          </w:p>
        </w:tc>
        <w:tc>
          <w:tcPr>
            <w:tcW w:w="1214" w:type="pct"/>
            <w:vAlign w:val="center"/>
          </w:tcPr>
          <w:p w14:paraId="0D745FA0"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 человек</w:t>
            </w:r>
          </w:p>
        </w:tc>
        <w:tc>
          <w:tcPr>
            <w:tcW w:w="1289" w:type="pct"/>
            <w:gridSpan w:val="2"/>
            <w:vAlign w:val="center"/>
          </w:tcPr>
          <w:p w14:paraId="44852E94"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327,27</w:t>
            </w:r>
          </w:p>
        </w:tc>
        <w:tc>
          <w:tcPr>
            <w:tcW w:w="831" w:type="pct"/>
            <w:vAlign w:val="center"/>
          </w:tcPr>
          <w:p w14:paraId="4458B91C"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ккал/ч</w:t>
            </w:r>
          </w:p>
        </w:tc>
      </w:tr>
      <w:tr w:rsidR="00ED15ED" w:rsidRPr="005B0BD1" w14:paraId="44E83B76" w14:textId="77777777" w:rsidTr="00161452">
        <w:trPr>
          <w:trHeight w:val="283"/>
        </w:trPr>
        <w:tc>
          <w:tcPr>
            <w:tcW w:w="5000" w:type="pct"/>
            <w:gridSpan w:val="5"/>
            <w:vAlign w:val="center"/>
          </w:tcPr>
          <w:p w14:paraId="28A10923"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16. Плавательные бассейны</w:t>
            </w:r>
          </w:p>
        </w:tc>
      </w:tr>
      <w:tr w:rsidR="00ED15ED" w:rsidRPr="005B0BD1" w14:paraId="43F1EF09" w14:textId="77777777" w:rsidTr="00161452">
        <w:trPr>
          <w:trHeight w:val="283"/>
        </w:trPr>
        <w:tc>
          <w:tcPr>
            <w:tcW w:w="1666" w:type="pct"/>
            <w:vAlign w:val="center"/>
          </w:tcPr>
          <w:p w14:paraId="1C3DFD1B"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для зрителей</w:t>
            </w:r>
          </w:p>
        </w:tc>
        <w:tc>
          <w:tcPr>
            <w:tcW w:w="1214" w:type="pct"/>
            <w:vAlign w:val="center"/>
          </w:tcPr>
          <w:p w14:paraId="1123A31E"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 место</w:t>
            </w:r>
          </w:p>
        </w:tc>
        <w:tc>
          <w:tcPr>
            <w:tcW w:w="1289" w:type="pct"/>
            <w:gridSpan w:val="2"/>
            <w:vAlign w:val="center"/>
          </w:tcPr>
          <w:p w14:paraId="1F35731E"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10,00</w:t>
            </w:r>
          </w:p>
        </w:tc>
        <w:tc>
          <w:tcPr>
            <w:tcW w:w="831" w:type="pct"/>
            <w:vAlign w:val="center"/>
          </w:tcPr>
          <w:p w14:paraId="608E08BC"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ккал/ч</w:t>
            </w:r>
          </w:p>
        </w:tc>
      </w:tr>
      <w:tr w:rsidR="00ED15ED" w:rsidRPr="005B0BD1" w14:paraId="12CC424A" w14:textId="77777777" w:rsidTr="00161452">
        <w:trPr>
          <w:trHeight w:val="283"/>
        </w:trPr>
        <w:tc>
          <w:tcPr>
            <w:tcW w:w="1666" w:type="pct"/>
            <w:tcBorders>
              <w:top w:val="single" w:sz="4" w:space="0" w:color="auto"/>
              <w:left w:val="single" w:sz="4" w:space="0" w:color="auto"/>
              <w:bottom w:val="single" w:sz="4" w:space="0" w:color="auto"/>
              <w:right w:val="single" w:sz="4" w:space="0" w:color="auto"/>
            </w:tcBorders>
            <w:vAlign w:val="center"/>
          </w:tcPr>
          <w:p w14:paraId="336C04D6"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для спортсменов (физкультурников) с учетом приема душа</w:t>
            </w:r>
          </w:p>
        </w:tc>
        <w:tc>
          <w:tcPr>
            <w:tcW w:w="1214" w:type="pct"/>
            <w:tcBorders>
              <w:top w:val="single" w:sz="4" w:space="0" w:color="auto"/>
              <w:left w:val="single" w:sz="4" w:space="0" w:color="auto"/>
              <w:bottom w:val="single" w:sz="4" w:space="0" w:color="auto"/>
              <w:right w:val="single" w:sz="4" w:space="0" w:color="auto"/>
            </w:tcBorders>
            <w:vAlign w:val="center"/>
          </w:tcPr>
          <w:p w14:paraId="5202540B"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 человек</w:t>
            </w:r>
          </w:p>
        </w:tc>
        <w:tc>
          <w:tcPr>
            <w:tcW w:w="1289" w:type="pct"/>
            <w:gridSpan w:val="2"/>
            <w:tcBorders>
              <w:top w:val="single" w:sz="4" w:space="0" w:color="auto"/>
              <w:left w:val="single" w:sz="4" w:space="0" w:color="auto"/>
              <w:bottom w:val="single" w:sz="4" w:space="0" w:color="auto"/>
              <w:right w:val="single" w:sz="4" w:space="0" w:color="auto"/>
            </w:tcBorders>
            <w:vAlign w:val="center"/>
          </w:tcPr>
          <w:p w14:paraId="3E5EFCB8"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450,00</w:t>
            </w:r>
          </w:p>
        </w:tc>
        <w:tc>
          <w:tcPr>
            <w:tcW w:w="831" w:type="pct"/>
            <w:tcBorders>
              <w:top w:val="single" w:sz="4" w:space="0" w:color="auto"/>
              <w:left w:val="single" w:sz="4" w:space="0" w:color="auto"/>
              <w:bottom w:val="single" w:sz="4" w:space="0" w:color="auto"/>
              <w:right w:val="single" w:sz="4" w:space="0" w:color="auto"/>
            </w:tcBorders>
            <w:vAlign w:val="center"/>
          </w:tcPr>
          <w:p w14:paraId="5D11E6B3"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ккал/ч</w:t>
            </w:r>
          </w:p>
        </w:tc>
      </w:tr>
      <w:tr w:rsidR="00ED15ED" w:rsidRPr="005B0BD1" w14:paraId="46819E5B" w14:textId="77777777" w:rsidTr="00161452">
        <w:trPr>
          <w:trHeight w:val="283"/>
        </w:trPr>
        <w:tc>
          <w:tcPr>
            <w:tcW w:w="5000" w:type="pct"/>
            <w:gridSpan w:val="5"/>
            <w:vAlign w:val="center"/>
          </w:tcPr>
          <w:p w14:paraId="4117BB84"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17. Бани</w:t>
            </w:r>
          </w:p>
        </w:tc>
      </w:tr>
      <w:tr w:rsidR="00ED15ED" w:rsidRPr="005B0BD1" w14:paraId="4B7836C9" w14:textId="77777777" w:rsidTr="00161452">
        <w:trPr>
          <w:trHeight w:val="283"/>
        </w:trPr>
        <w:tc>
          <w:tcPr>
            <w:tcW w:w="1666" w:type="pct"/>
            <w:vAlign w:val="center"/>
          </w:tcPr>
          <w:p w14:paraId="75A4D602"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для мытья в мыльной и ополаскивания в душе</w:t>
            </w:r>
          </w:p>
        </w:tc>
        <w:tc>
          <w:tcPr>
            <w:tcW w:w="1214" w:type="pct"/>
            <w:vAlign w:val="center"/>
          </w:tcPr>
          <w:p w14:paraId="4FB2F978"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 посетитель</w:t>
            </w:r>
          </w:p>
        </w:tc>
        <w:tc>
          <w:tcPr>
            <w:tcW w:w="871" w:type="pct"/>
            <w:vAlign w:val="center"/>
          </w:tcPr>
          <w:p w14:paraId="20195C6B"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2400,00</w:t>
            </w:r>
          </w:p>
        </w:tc>
        <w:tc>
          <w:tcPr>
            <w:tcW w:w="1249" w:type="pct"/>
            <w:gridSpan w:val="2"/>
            <w:vAlign w:val="center"/>
          </w:tcPr>
          <w:p w14:paraId="07FB36F6"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ккал/ч</w:t>
            </w:r>
          </w:p>
        </w:tc>
      </w:tr>
      <w:tr w:rsidR="00ED15ED" w:rsidRPr="005B0BD1" w14:paraId="272DA70F" w14:textId="77777777" w:rsidTr="00161452">
        <w:trPr>
          <w:trHeight w:val="283"/>
        </w:trPr>
        <w:tc>
          <w:tcPr>
            <w:tcW w:w="1666" w:type="pct"/>
            <w:vAlign w:val="center"/>
          </w:tcPr>
          <w:p w14:paraId="5DDA986E"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то же, с приемом оздоровительных процедур</w:t>
            </w:r>
          </w:p>
        </w:tc>
        <w:tc>
          <w:tcPr>
            <w:tcW w:w="1214" w:type="pct"/>
            <w:vAlign w:val="center"/>
          </w:tcPr>
          <w:p w14:paraId="2616A4E1"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 посетитель</w:t>
            </w:r>
          </w:p>
        </w:tc>
        <w:tc>
          <w:tcPr>
            <w:tcW w:w="871" w:type="pct"/>
            <w:vAlign w:val="center"/>
          </w:tcPr>
          <w:p w14:paraId="4DC01B50"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3800,00</w:t>
            </w:r>
          </w:p>
        </w:tc>
        <w:tc>
          <w:tcPr>
            <w:tcW w:w="1249" w:type="pct"/>
            <w:gridSpan w:val="2"/>
            <w:vAlign w:val="center"/>
          </w:tcPr>
          <w:p w14:paraId="5DE4A227"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ккал/ч</w:t>
            </w:r>
          </w:p>
        </w:tc>
      </w:tr>
      <w:tr w:rsidR="00ED15ED" w:rsidRPr="005B0BD1" w14:paraId="58E86415" w14:textId="77777777" w:rsidTr="00161452">
        <w:trPr>
          <w:trHeight w:val="283"/>
        </w:trPr>
        <w:tc>
          <w:tcPr>
            <w:tcW w:w="1666" w:type="pct"/>
            <w:vAlign w:val="center"/>
          </w:tcPr>
          <w:p w14:paraId="1D6EABB7"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душевая кабина</w:t>
            </w:r>
          </w:p>
        </w:tc>
        <w:tc>
          <w:tcPr>
            <w:tcW w:w="1214" w:type="pct"/>
            <w:vAlign w:val="center"/>
          </w:tcPr>
          <w:p w14:paraId="39BE46F9"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 посетитель</w:t>
            </w:r>
          </w:p>
        </w:tc>
        <w:tc>
          <w:tcPr>
            <w:tcW w:w="871" w:type="pct"/>
            <w:vAlign w:val="center"/>
          </w:tcPr>
          <w:p w14:paraId="53B5A0D6"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4800,00</w:t>
            </w:r>
          </w:p>
        </w:tc>
        <w:tc>
          <w:tcPr>
            <w:tcW w:w="1249" w:type="pct"/>
            <w:gridSpan w:val="2"/>
            <w:vAlign w:val="center"/>
          </w:tcPr>
          <w:p w14:paraId="79E81E89"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ккал/ч</w:t>
            </w:r>
          </w:p>
        </w:tc>
      </w:tr>
      <w:tr w:rsidR="00ED15ED" w:rsidRPr="005B0BD1" w14:paraId="0770F83F" w14:textId="77777777" w:rsidTr="00161452">
        <w:trPr>
          <w:trHeight w:val="283"/>
        </w:trPr>
        <w:tc>
          <w:tcPr>
            <w:tcW w:w="1666" w:type="pct"/>
            <w:vAlign w:val="center"/>
          </w:tcPr>
          <w:p w14:paraId="66544C46"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ванная кабина</w:t>
            </w:r>
          </w:p>
        </w:tc>
        <w:tc>
          <w:tcPr>
            <w:tcW w:w="1214" w:type="pct"/>
            <w:vAlign w:val="center"/>
          </w:tcPr>
          <w:p w14:paraId="4AFF00AE"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 посетитель</w:t>
            </w:r>
          </w:p>
        </w:tc>
        <w:tc>
          <w:tcPr>
            <w:tcW w:w="871" w:type="pct"/>
            <w:vAlign w:val="center"/>
          </w:tcPr>
          <w:p w14:paraId="33C9F897"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7200,00</w:t>
            </w:r>
          </w:p>
        </w:tc>
        <w:tc>
          <w:tcPr>
            <w:tcW w:w="1249" w:type="pct"/>
            <w:gridSpan w:val="2"/>
            <w:vAlign w:val="center"/>
          </w:tcPr>
          <w:p w14:paraId="6652897A"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ккал/ч</w:t>
            </w:r>
          </w:p>
        </w:tc>
      </w:tr>
      <w:tr w:rsidR="00ED15ED" w:rsidRPr="005B0BD1" w14:paraId="0370A024" w14:textId="77777777" w:rsidTr="00161452">
        <w:trPr>
          <w:trHeight w:val="283"/>
        </w:trPr>
        <w:tc>
          <w:tcPr>
            <w:tcW w:w="5000" w:type="pct"/>
            <w:gridSpan w:val="5"/>
            <w:vAlign w:val="center"/>
          </w:tcPr>
          <w:p w14:paraId="13F04415"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18. Прачечные</w:t>
            </w:r>
          </w:p>
        </w:tc>
      </w:tr>
      <w:tr w:rsidR="00ED15ED" w:rsidRPr="005B0BD1" w14:paraId="4CFECD3C" w14:textId="77777777" w:rsidTr="00161452">
        <w:trPr>
          <w:trHeight w:val="283"/>
        </w:trPr>
        <w:tc>
          <w:tcPr>
            <w:tcW w:w="1666" w:type="pct"/>
            <w:vAlign w:val="center"/>
          </w:tcPr>
          <w:p w14:paraId="12BC35A2"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немеханизированные</w:t>
            </w:r>
          </w:p>
        </w:tc>
        <w:tc>
          <w:tcPr>
            <w:tcW w:w="1214" w:type="pct"/>
            <w:vAlign w:val="center"/>
          </w:tcPr>
          <w:p w14:paraId="5962564D"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 кг сухого белья</w:t>
            </w:r>
          </w:p>
        </w:tc>
        <w:tc>
          <w:tcPr>
            <w:tcW w:w="871" w:type="pct"/>
            <w:vAlign w:val="center"/>
          </w:tcPr>
          <w:p w14:paraId="2C95A8A2"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0,25</w:t>
            </w:r>
          </w:p>
        </w:tc>
        <w:tc>
          <w:tcPr>
            <w:tcW w:w="1249" w:type="pct"/>
            <w:gridSpan w:val="2"/>
            <w:vAlign w:val="center"/>
          </w:tcPr>
          <w:p w14:paraId="04730E78"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w:t>
            </w:r>
          </w:p>
        </w:tc>
      </w:tr>
      <w:tr w:rsidR="00ED15ED" w:rsidRPr="005B0BD1" w14:paraId="15B81B79" w14:textId="77777777" w:rsidTr="00161452">
        <w:trPr>
          <w:trHeight w:val="283"/>
        </w:trPr>
        <w:tc>
          <w:tcPr>
            <w:tcW w:w="1666" w:type="pct"/>
            <w:vAlign w:val="center"/>
          </w:tcPr>
          <w:p w14:paraId="6614671D"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механизированные</w:t>
            </w:r>
          </w:p>
        </w:tc>
        <w:tc>
          <w:tcPr>
            <w:tcW w:w="1214" w:type="pct"/>
            <w:vAlign w:val="center"/>
          </w:tcPr>
          <w:p w14:paraId="37C4A817"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 кг сухого белья</w:t>
            </w:r>
          </w:p>
        </w:tc>
        <w:tc>
          <w:tcPr>
            <w:tcW w:w="871" w:type="pct"/>
            <w:vAlign w:val="center"/>
          </w:tcPr>
          <w:p w14:paraId="0E714B0E"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0,42</w:t>
            </w:r>
          </w:p>
        </w:tc>
        <w:tc>
          <w:tcPr>
            <w:tcW w:w="1249" w:type="pct"/>
            <w:gridSpan w:val="2"/>
            <w:vAlign w:val="center"/>
          </w:tcPr>
          <w:p w14:paraId="2B59239E"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w:t>
            </w:r>
          </w:p>
        </w:tc>
      </w:tr>
      <w:tr w:rsidR="00ED15ED" w:rsidRPr="005B0BD1" w14:paraId="2A538681" w14:textId="77777777" w:rsidTr="00161452">
        <w:trPr>
          <w:trHeight w:val="283"/>
        </w:trPr>
        <w:tc>
          <w:tcPr>
            <w:tcW w:w="5000" w:type="pct"/>
            <w:gridSpan w:val="5"/>
            <w:vAlign w:val="center"/>
          </w:tcPr>
          <w:p w14:paraId="5302B7D7"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19. Производственные цехи</w:t>
            </w:r>
          </w:p>
        </w:tc>
      </w:tr>
      <w:tr w:rsidR="00ED15ED" w:rsidRPr="005B0BD1" w14:paraId="5458AF17" w14:textId="77777777" w:rsidTr="00161452">
        <w:trPr>
          <w:trHeight w:val="283"/>
        </w:trPr>
        <w:tc>
          <w:tcPr>
            <w:tcW w:w="1666" w:type="pct"/>
            <w:vAlign w:val="center"/>
          </w:tcPr>
          <w:p w14:paraId="615BBCB5"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обычные</w:t>
            </w:r>
          </w:p>
        </w:tc>
        <w:tc>
          <w:tcPr>
            <w:tcW w:w="1214" w:type="pct"/>
            <w:vAlign w:val="center"/>
          </w:tcPr>
          <w:p w14:paraId="17634E4A"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 человек в смену</w:t>
            </w:r>
          </w:p>
        </w:tc>
        <w:tc>
          <w:tcPr>
            <w:tcW w:w="871" w:type="pct"/>
            <w:vAlign w:val="center"/>
          </w:tcPr>
          <w:p w14:paraId="57BF1AE3"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82,50</w:t>
            </w:r>
          </w:p>
        </w:tc>
        <w:tc>
          <w:tcPr>
            <w:tcW w:w="1249" w:type="pct"/>
            <w:gridSpan w:val="2"/>
            <w:vAlign w:val="center"/>
          </w:tcPr>
          <w:p w14:paraId="59776489"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ккал/ч</w:t>
            </w:r>
          </w:p>
        </w:tc>
      </w:tr>
      <w:tr w:rsidR="00ED15ED" w:rsidRPr="005B0BD1" w14:paraId="0A21E992" w14:textId="77777777" w:rsidTr="00161452">
        <w:trPr>
          <w:trHeight w:val="283"/>
        </w:trPr>
        <w:tc>
          <w:tcPr>
            <w:tcW w:w="1666" w:type="pct"/>
            <w:vAlign w:val="center"/>
          </w:tcPr>
          <w:p w14:paraId="6941DE98"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с тепловыделениями свыше 84 кДж на 1 м/ч</w:t>
            </w:r>
          </w:p>
        </w:tc>
        <w:tc>
          <w:tcPr>
            <w:tcW w:w="1214" w:type="pct"/>
            <w:vAlign w:val="center"/>
          </w:tcPr>
          <w:p w14:paraId="1F0553DF"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 человек в смену</w:t>
            </w:r>
          </w:p>
        </w:tc>
        <w:tc>
          <w:tcPr>
            <w:tcW w:w="871" w:type="pct"/>
            <w:vAlign w:val="center"/>
          </w:tcPr>
          <w:p w14:paraId="2A6F6602"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240,00</w:t>
            </w:r>
          </w:p>
        </w:tc>
        <w:tc>
          <w:tcPr>
            <w:tcW w:w="1249" w:type="pct"/>
            <w:gridSpan w:val="2"/>
            <w:vAlign w:val="center"/>
          </w:tcPr>
          <w:p w14:paraId="0EA925F5"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ккал/ч</w:t>
            </w:r>
          </w:p>
        </w:tc>
      </w:tr>
      <w:tr w:rsidR="00ED15ED" w:rsidRPr="005B0BD1" w14:paraId="2F959C4A" w14:textId="77777777" w:rsidTr="00161452">
        <w:trPr>
          <w:trHeight w:val="283"/>
        </w:trPr>
        <w:tc>
          <w:tcPr>
            <w:tcW w:w="1666" w:type="pct"/>
            <w:vAlign w:val="center"/>
          </w:tcPr>
          <w:p w14:paraId="520A370B"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20. Душевые в бытовых помещениях промышленных предприятий</w:t>
            </w:r>
          </w:p>
        </w:tc>
        <w:tc>
          <w:tcPr>
            <w:tcW w:w="1214" w:type="pct"/>
            <w:vAlign w:val="center"/>
          </w:tcPr>
          <w:p w14:paraId="6CEE72E4"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1 душевая</w:t>
            </w:r>
          </w:p>
        </w:tc>
        <w:tc>
          <w:tcPr>
            <w:tcW w:w="871" w:type="pct"/>
            <w:vAlign w:val="center"/>
          </w:tcPr>
          <w:p w14:paraId="12BA8320"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2025,00</w:t>
            </w:r>
          </w:p>
        </w:tc>
        <w:tc>
          <w:tcPr>
            <w:tcW w:w="1249" w:type="pct"/>
            <w:gridSpan w:val="2"/>
            <w:vAlign w:val="center"/>
          </w:tcPr>
          <w:p w14:paraId="1845247D" w14:textId="77777777" w:rsidR="00EF2857" w:rsidRPr="005B0BD1" w:rsidRDefault="00EF2857" w:rsidP="00ED15ED">
            <w:pPr>
              <w:widowControl/>
              <w:adjustRightInd w:val="0"/>
              <w:ind w:left="-57" w:right="-57"/>
              <w:jc w:val="center"/>
              <w:rPr>
                <w:rFonts w:eastAsiaTheme="minorHAnsi"/>
                <w:sz w:val="20"/>
                <w:szCs w:val="20"/>
                <w:lang w:eastAsia="en-US" w:bidi="ar-SA"/>
              </w:rPr>
            </w:pPr>
            <w:r w:rsidRPr="005B0BD1">
              <w:rPr>
                <w:rFonts w:eastAsiaTheme="minorHAnsi"/>
                <w:sz w:val="20"/>
                <w:szCs w:val="20"/>
                <w:lang w:eastAsia="en-US" w:bidi="ar-SA"/>
              </w:rPr>
              <w:t>ккал/ч</w:t>
            </w:r>
          </w:p>
        </w:tc>
      </w:tr>
    </w:tbl>
    <w:p w14:paraId="1999844C" w14:textId="77777777" w:rsidR="006275BF" w:rsidRPr="005B0BD1" w:rsidRDefault="006275BF" w:rsidP="00ED15ED">
      <w:pPr>
        <w:pStyle w:val="20"/>
        <w:widowControl/>
        <w:numPr>
          <w:ilvl w:val="1"/>
          <w:numId w:val="5"/>
        </w:numPr>
        <w:tabs>
          <w:tab w:val="left" w:pos="1418"/>
        </w:tabs>
        <w:spacing w:before="240" w:after="240"/>
        <w:ind w:left="0" w:firstLine="0"/>
        <w:jc w:val="both"/>
        <w:rPr>
          <w:i w:val="0"/>
        </w:rPr>
      </w:pPr>
      <w:bookmarkStart w:id="247" w:name="_Toc134089017"/>
      <w:r w:rsidRPr="005B0BD1">
        <w:rPr>
          <w:i w:val="0"/>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247"/>
    </w:p>
    <w:p w14:paraId="3175210A" w14:textId="36954D72" w:rsidR="007D7F42" w:rsidRPr="005B0BD1" w:rsidRDefault="007D7F42" w:rsidP="00ED15ED">
      <w:pPr>
        <w:pStyle w:val="ab"/>
        <w:widowControl/>
        <w:tabs>
          <w:tab w:val="left" w:pos="0"/>
        </w:tabs>
        <w:spacing w:line="360" w:lineRule="auto"/>
        <w:ind w:left="0" w:firstLine="709"/>
        <w:jc w:val="both"/>
        <w:rPr>
          <w:sz w:val="26"/>
        </w:rPr>
      </w:pPr>
      <w:bookmarkStart w:id="248" w:name="_Hlk523500532"/>
      <w:r w:rsidRPr="005B0BD1">
        <w:rPr>
          <w:sz w:val="26"/>
        </w:rPr>
        <w:t xml:space="preserve">Перспективные тепловые нагрузки рассчитаны на основании прироста площадей строительных фондов за счет нового строительства на территории </w:t>
      </w:r>
      <w:r w:rsidR="00317DA8" w:rsidRPr="005B0BD1">
        <w:rPr>
          <w:sz w:val="26"/>
        </w:rPr>
        <w:t xml:space="preserve">Дружногорского городского </w:t>
      </w:r>
      <w:r w:rsidRPr="005B0BD1">
        <w:rPr>
          <w:sz w:val="26"/>
        </w:rPr>
        <w:t>поселения.</w:t>
      </w:r>
    </w:p>
    <w:p w14:paraId="758156C5" w14:textId="034D54EB" w:rsidR="007D7F42" w:rsidRPr="005B0BD1" w:rsidRDefault="007D7F42" w:rsidP="00ED15ED">
      <w:pPr>
        <w:pStyle w:val="ab"/>
        <w:widowControl/>
        <w:tabs>
          <w:tab w:val="left" w:pos="0"/>
        </w:tabs>
        <w:spacing w:line="360" w:lineRule="auto"/>
        <w:ind w:left="0" w:firstLine="709"/>
        <w:jc w:val="both"/>
        <w:rPr>
          <w:sz w:val="26"/>
        </w:rPr>
      </w:pPr>
      <w:r w:rsidRPr="005B0BD1">
        <w:rPr>
          <w:sz w:val="26"/>
        </w:rPr>
        <w:t>Согласно СП</w:t>
      </w:r>
      <w:r w:rsidR="00C01264" w:rsidRPr="005B0BD1">
        <w:rPr>
          <w:sz w:val="26"/>
        </w:rPr>
        <w:t xml:space="preserve"> 124.13330.2012 «Тепловые сети» </w:t>
      </w:r>
      <w:r w:rsidRPr="005B0BD1">
        <w:rPr>
          <w:sz w:val="26"/>
        </w:rPr>
        <w:t>при разработке схем теплоснабжения расчетные тепловые нагрузки для намечаемых к застройке жилых районов определяются по укрупненным показателям плотности размещения тепловых нагрузок. На основании Региональных нормативов градостроительного проектирования, применяемых на территории Санкт</w:t>
      </w:r>
      <w:r w:rsidR="00BC1AF0" w:rsidRPr="005B0BD1">
        <w:rPr>
          <w:sz w:val="26"/>
        </w:rPr>
        <w:t>–</w:t>
      </w:r>
      <w:r w:rsidRPr="005B0BD1">
        <w:rPr>
          <w:sz w:val="26"/>
        </w:rPr>
        <w:t>Петербурга, а также статистических данных, полученных в результате анализа показателей домовых приборов учета в Санкт</w:t>
      </w:r>
      <w:r w:rsidR="00BC1AF0" w:rsidRPr="005B0BD1">
        <w:rPr>
          <w:sz w:val="26"/>
        </w:rPr>
        <w:t>–</w:t>
      </w:r>
      <w:r w:rsidRPr="005B0BD1">
        <w:rPr>
          <w:sz w:val="26"/>
        </w:rPr>
        <w:t>Петербурге и Ленинградской области, для оценки перспективных нагрузок принята среднечасовая укрупненная норма удельного расхода тепла в размере 75 ккал/кв. м общей площади зданий в час.</w:t>
      </w:r>
    </w:p>
    <w:bookmarkEnd w:id="248"/>
    <w:p w14:paraId="7DEAB11C" w14:textId="5621A031" w:rsidR="007D7F42" w:rsidRPr="005B0BD1" w:rsidRDefault="007D7F42" w:rsidP="00ED15ED">
      <w:pPr>
        <w:pStyle w:val="ab"/>
        <w:widowControl/>
        <w:tabs>
          <w:tab w:val="left" w:pos="0"/>
        </w:tabs>
        <w:spacing w:line="360" w:lineRule="auto"/>
        <w:ind w:left="0" w:firstLine="709"/>
        <w:jc w:val="both"/>
        <w:rPr>
          <w:sz w:val="26"/>
          <w:szCs w:val="26"/>
        </w:rPr>
      </w:pPr>
      <w:r w:rsidRPr="005B0BD1">
        <w:rPr>
          <w:sz w:val="26"/>
          <w:szCs w:val="26"/>
        </w:rPr>
        <w:t>Приросты нагрузок отопления, вентиляции и горячего</w:t>
      </w:r>
      <w:r w:rsidRPr="00ED15ED">
        <w:rPr>
          <w:sz w:val="26"/>
          <w:szCs w:val="26"/>
        </w:rPr>
        <w:t xml:space="preserve"> водоснабжения с разделением по зонам действия источников централизованного теплоснабжения на территории </w:t>
      </w:r>
      <w:r w:rsidR="00A80A2E" w:rsidRPr="00ED15ED">
        <w:rPr>
          <w:sz w:val="26"/>
          <w:szCs w:val="26"/>
        </w:rPr>
        <w:t>Дружногорского городского</w:t>
      </w:r>
      <w:r w:rsidRPr="00ED15ED">
        <w:rPr>
          <w:sz w:val="26"/>
          <w:szCs w:val="26"/>
        </w:rPr>
        <w:t xml:space="preserve"> </w:t>
      </w:r>
      <w:r w:rsidR="0070240C" w:rsidRPr="00ED15ED">
        <w:rPr>
          <w:sz w:val="26"/>
          <w:szCs w:val="26"/>
        </w:rPr>
        <w:t>поселения представлены в таблице</w:t>
      </w:r>
      <w:r w:rsidRPr="00ED15ED">
        <w:rPr>
          <w:sz w:val="26"/>
          <w:szCs w:val="26"/>
        </w:rPr>
        <w:t xml:space="preserve"> </w:t>
      </w:r>
      <w:r w:rsidR="005F477E">
        <w:rPr>
          <w:sz w:val="26"/>
          <w:szCs w:val="26"/>
        </w:rPr>
        <w:t>39</w:t>
      </w:r>
      <w:r w:rsidR="004324C8" w:rsidRPr="00ED15ED">
        <w:rPr>
          <w:sz w:val="26"/>
          <w:szCs w:val="26"/>
        </w:rPr>
        <w:t xml:space="preserve">. </w:t>
      </w:r>
      <w:r w:rsidRPr="00ED15ED">
        <w:rPr>
          <w:sz w:val="26"/>
          <w:szCs w:val="26"/>
        </w:rPr>
        <w:t xml:space="preserve">Приросты </w:t>
      </w:r>
      <w:r w:rsidRPr="005B0BD1">
        <w:rPr>
          <w:sz w:val="26"/>
          <w:szCs w:val="26"/>
        </w:rPr>
        <w:t>объемов потребл</w:t>
      </w:r>
      <w:r w:rsidR="0070240C" w:rsidRPr="005B0BD1">
        <w:rPr>
          <w:sz w:val="26"/>
          <w:szCs w:val="26"/>
        </w:rPr>
        <w:t xml:space="preserve">ения тепловой энергии в таблице </w:t>
      </w:r>
      <w:r w:rsidR="005F477E" w:rsidRPr="005B0BD1">
        <w:rPr>
          <w:sz w:val="26"/>
          <w:szCs w:val="26"/>
        </w:rPr>
        <w:t>40</w:t>
      </w:r>
      <w:r w:rsidRPr="005B0BD1">
        <w:rPr>
          <w:sz w:val="26"/>
          <w:szCs w:val="26"/>
        </w:rPr>
        <w:t>.</w:t>
      </w:r>
    </w:p>
    <w:p w14:paraId="2F996E97" w14:textId="77777777" w:rsidR="009E20F3" w:rsidRPr="005B0BD1" w:rsidRDefault="009E20F3" w:rsidP="00ED15ED">
      <w:pPr>
        <w:pStyle w:val="ab"/>
        <w:widowControl/>
        <w:tabs>
          <w:tab w:val="left" w:pos="0"/>
        </w:tabs>
        <w:spacing w:line="360" w:lineRule="auto"/>
        <w:ind w:left="0" w:firstLine="709"/>
        <w:jc w:val="both"/>
        <w:rPr>
          <w:sz w:val="26"/>
          <w:szCs w:val="26"/>
        </w:rPr>
        <w:sectPr w:rsidR="009E20F3" w:rsidRPr="005B0BD1" w:rsidSect="007D7F42">
          <w:pgSz w:w="11910" w:h="16840"/>
          <w:pgMar w:top="1134" w:right="567" w:bottom="567" w:left="1701" w:header="0" w:footer="590" w:gutter="0"/>
          <w:cols w:space="720"/>
          <w:docGrid w:linePitch="299"/>
        </w:sectPr>
      </w:pPr>
    </w:p>
    <w:p w14:paraId="65273E5F" w14:textId="068199E6" w:rsidR="009E20F3" w:rsidRPr="005B0BD1" w:rsidRDefault="009E20F3" w:rsidP="0062299F">
      <w:pPr>
        <w:pStyle w:val="-0"/>
        <w:keepNext/>
        <w:numPr>
          <w:ilvl w:val="0"/>
          <w:numId w:val="68"/>
        </w:numPr>
        <w:tabs>
          <w:tab w:val="left" w:pos="1418"/>
          <w:tab w:val="left" w:pos="9067"/>
        </w:tabs>
        <w:spacing w:line="240" w:lineRule="auto"/>
        <w:ind w:left="0" w:firstLine="0"/>
        <w:jc w:val="both"/>
        <w:rPr>
          <w:sz w:val="24"/>
          <w:szCs w:val="24"/>
        </w:rPr>
      </w:pPr>
      <w:bookmarkStart w:id="249" w:name="_Ref11994768"/>
      <w:r w:rsidRPr="005B0BD1">
        <w:rPr>
          <w:sz w:val="24"/>
          <w:szCs w:val="24"/>
        </w:rPr>
        <w:t xml:space="preserve">Приросты перспективных нагрузок </w:t>
      </w:r>
      <w:r w:rsidR="002F7608" w:rsidRPr="005B0BD1">
        <w:rPr>
          <w:sz w:val="24"/>
          <w:szCs w:val="24"/>
        </w:rPr>
        <w:t>отопления, вентиляции, горячего водоснабжения</w:t>
      </w:r>
      <w:r w:rsidRPr="005B0BD1">
        <w:rPr>
          <w:sz w:val="24"/>
          <w:szCs w:val="24"/>
        </w:rPr>
        <w:t xml:space="preserve"> систем централизованного теплоснабжения</w:t>
      </w:r>
      <w:bookmarkEnd w:id="2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9"/>
        <w:gridCol w:w="1275"/>
        <w:gridCol w:w="1285"/>
        <w:gridCol w:w="888"/>
        <w:gridCol w:w="890"/>
        <w:gridCol w:w="823"/>
        <w:gridCol w:w="823"/>
        <w:gridCol w:w="823"/>
        <w:gridCol w:w="846"/>
      </w:tblGrid>
      <w:tr w:rsidR="00ED15ED" w:rsidRPr="005B0BD1" w14:paraId="73C90383" w14:textId="236F0752" w:rsidTr="005F477E">
        <w:trPr>
          <w:trHeight w:val="283"/>
          <w:tblHeader/>
          <w:jc w:val="center"/>
        </w:trPr>
        <w:tc>
          <w:tcPr>
            <w:tcW w:w="1028" w:type="pct"/>
            <w:vMerge w:val="restart"/>
            <w:shd w:val="clear" w:color="auto" w:fill="auto"/>
            <w:vAlign w:val="center"/>
            <w:hideMark/>
          </w:tcPr>
          <w:p w14:paraId="2D90A605" w14:textId="77777777" w:rsidR="00DD2C2A" w:rsidRPr="005B0BD1" w:rsidRDefault="00DD2C2A" w:rsidP="00ED15ED">
            <w:pPr>
              <w:widowControl/>
              <w:autoSpaceDE/>
              <w:autoSpaceDN/>
              <w:jc w:val="center"/>
              <w:rPr>
                <w:b/>
                <w:bCs/>
                <w:sz w:val="20"/>
                <w:szCs w:val="20"/>
                <w:lang w:bidi="ar-SA"/>
              </w:rPr>
            </w:pPr>
            <w:r w:rsidRPr="005B0BD1">
              <w:rPr>
                <w:b/>
                <w:bCs/>
                <w:sz w:val="20"/>
                <w:szCs w:val="20"/>
                <w:lang w:bidi="ar-SA"/>
              </w:rPr>
              <w:t>Наименование</w:t>
            </w:r>
          </w:p>
        </w:tc>
        <w:tc>
          <w:tcPr>
            <w:tcW w:w="662" w:type="pct"/>
            <w:vMerge w:val="restart"/>
            <w:shd w:val="clear" w:color="auto" w:fill="auto"/>
            <w:vAlign w:val="center"/>
            <w:hideMark/>
          </w:tcPr>
          <w:p w14:paraId="213DC9B0" w14:textId="77777777" w:rsidR="00DD2C2A" w:rsidRPr="005B0BD1" w:rsidRDefault="00DD2C2A" w:rsidP="00ED15ED">
            <w:pPr>
              <w:widowControl/>
              <w:autoSpaceDE/>
              <w:autoSpaceDN/>
              <w:jc w:val="center"/>
              <w:rPr>
                <w:b/>
                <w:bCs/>
                <w:sz w:val="20"/>
                <w:szCs w:val="20"/>
                <w:lang w:bidi="ar-SA"/>
              </w:rPr>
            </w:pPr>
            <w:r w:rsidRPr="005B0BD1">
              <w:rPr>
                <w:b/>
                <w:bCs/>
                <w:sz w:val="20"/>
                <w:szCs w:val="20"/>
                <w:lang w:bidi="ar-SA"/>
              </w:rPr>
              <w:t>Ед. измерения</w:t>
            </w:r>
          </w:p>
        </w:tc>
        <w:tc>
          <w:tcPr>
            <w:tcW w:w="3310" w:type="pct"/>
            <w:gridSpan w:val="7"/>
            <w:shd w:val="clear" w:color="auto" w:fill="auto"/>
            <w:vAlign w:val="center"/>
            <w:hideMark/>
          </w:tcPr>
          <w:p w14:paraId="5A6F1D6F" w14:textId="77777777" w:rsidR="00DD2C2A" w:rsidRPr="005B0BD1" w:rsidRDefault="00DD2C2A" w:rsidP="00ED15ED">
            <w:pPr>
              <w:widowControl/>
              <w:autoSpaceDE/>
              <w:autoSpaceDN/>
              <w:jc w:val="center"/>
              <w:rPr>
                <w:b/>
                <w:bCs/>
                <w:sz w:val="20"/>
                <w:szCs w:val="20"/>
                <w:lang w:bidi="ar-SA"/>
              </w:rPr>
            </w:pPr>
            <w:r w:rsidRPr="005B0BD1">
              <w:rPr>
                <w:b/>
                <w:bCs/>
                <w:sz w:val="20"/>
                <w:szCs w:val="20"/>
                <w:lang w:bidi="ar-SA"/>
              </w:rPr>
              <w:t>Расчетный срок (на конец рассматриваемого периода)</w:t>
            </w:r>
          </w:p>
        </w:tc>
      </w:tr>
      <w:tr w:rsidR="005F477E" w:rsidRPr="005B0BD1" w14:paraId="0239CDE9" w14:textId="77777777" w:rsidTr="005F477E">
        <w:trPr>
          <w:trHeight w:val="283"/>
          <w:tblHeader/>
          <w:jc w:val="center"/>
        </w:trPr>
        <w:tc>
          <w:tcPr>
            <w:tcW w:w="1028" w:type="pct"/>
            <w:vMerge/>
            <w:vAlign w:val="center"/>
            <w:hideMark/>
          </w:tcPr>
          <w:p w14:paraId="0198B0C7" w14:textId="77777777" w:rsidR="005F477E" w:rsidRPr="005B0BD1" w:rsidRDefault="005F477E" w:rsidP="005F477E">
            <w:pPr>
              <w:widowControl/>
              <w:autoSpaceDE/>
              <w:autoSpaceDN/>
              <w:jc w:val="center"/>
              <w:rPr>
                <w:b/>
                <w:bCs/>
                <w:sz w:val="20"/>
                <w:szCs w:val="20"/>
                <w:lang w:bidi="ar-SA"/>
              </w:rPr>
            </w:pPr>
          </w:p>
        </w:tc>
        <w:tc>
          <w:tcPr>
            <w:tcW w:w="662" w:type="pct"/>
            <w:vMerge/>
            <w:vAlign w:val="center"/>
            <w:hideMark/>
          </w:tcPr>
          <w:p w14:paraId="59C28341" w14:textId="77777777" w:rsidR="005F477E" w:rsidRPr="005B0BD1" w:rsidRDefault="005F477E" w:rsidP="005F477E">
            <w:pPr>
              <w:widowControl/>
              <w:autoSpaceDE/>
              <w:autoSpaceDN/>
              <w:jc w:val="center"/>
              <w:rPr>
                <w:b/>
                <w:bCs/>
                <w:sz w:val="20"/>
                <w:szCs w:val="20"/>
                <w:lang w:bidi="ar-SA"/>
              </w:rPr>
            </w:pPr>
          </w:p>
        </w:tc>
        <w:tc>
          <w:tcPr>
            <w:tcW w:w="667" w:type="pct"/>
            <w:tcBorders>
              <w:top w:val="nil"/>
              <w:left w:val="nil"/>
              <w:bottom w:val="single" w:sz="4" w:space="0" w:color="auto"/>
              <w:right w:val="single" w:sz="4" w:space="0" w:color="auto"/>
            </w:tcBorders>
            <w:shd w:val="clear" w:color="auto" w:fill="auto"/>
            <w:vAlign w:val="center"/>
          </w:tcPr>
          <w:p w14:paraId="163240F7" w14:textId="2872C5D4" w:rsidR="005F477E" w:rsidRPr="005B0BD1" w:rsidRDefault="005F477E" w:rsidP="005F477E">
            <w:pPr>
              <w:widowControl/>
              <w:autoSpaceDE/>
              <w:autoSpaceDN/>
              <w:jc w:val="center"/>
              <w:rPr>
                <w:b/>
                <w:bCs/>
                <w:sz w:val="20"/>
                <w:szCs w:val="20"/>
                <w:lang w:bidi="ar-SA"/>
              </w:rPr>
            </w:pPr>
            <w:r w:rsidRPr="005B0BD1">
              <w:rPr>
                <w:b/>
                <w:bCs/>
                <w:sz w:val="20"/>
                <w:szCs w:val="20"/>
                <w:lang w:bidi="ar-SA"/>
              </w:rPr>
              <w:t>2023</w:t>
            </w:r>
          </w:p>
        </w:tc>
        <w:tc>
          <w:tcPr>
            <w:tcW w:w="461" w:type="pct"/>
            <w:tcBorders>
              <w:top w:val="nil"/>
              <w:left w:val="nil"/>
              <w:bottom w:val="single" w:sz="4" w:space="0" w:color="auto"/>
              <w:right w:val="single" w:sz="4" w:space="0" w:color="auto"/>
            </w:tcBorders>
            <w:shd w:val="clear" w:color="auto" w:fill="auto"/>
            <w:vAlign w:val="center"/>
          </w:tcPr>
          <w:p w14:paraId="20F2F556" w14:textId="0EF7FDAE" w:rsidR="005F477E" w:rsidRPr="005B0BD1" w:rsidRDefault="005F477E" w:rsidP="005F477E">
            <w:pPr>
              <w:widowControl/>
              <w:autoSpaceDE/>
              <w:autoSpaceDN/>
              <w:jc w:val="center"/>
              <w:rPr>
                <w:b/>
                <w:bCs/>
                <w:sz w:val="20"/>
                <w:szCs w:val="20"/>
                <w:lang w:bidi="ar-SA"/>
              </w:rPr>
            </w:pPr>
            <w:r w:rsidRPr="005B0BD1">
              <w:rPr>
                <w:b/>
                <w:bCs/>
                <w:sz w:val="20"/>
                <w:szCs w:val="20"/>
                <w:lang w:bidi="ar-SA"/>
              </w:rPr>
              <w:t>2024</w:t>
            </w:r>
          </w:p>
        </w:tc>
        <w:tc>
          <w:tcPr>
            <w:tcW w:w="462" w:type="pct"/>
            <w:tcBorders>
              <w:top w:val="nil"/>
              <w:left w:val="nil"/>
              <w:bottom w:val="single" w:sz="4" w:space="0" w:color="auto"/>
              <w:right w:val="single" w:sz="4" w:space="0" w:color="auto"/>
            </w:tcBorders>
            <w:shd w:val="clear" w:color="auto" w:fill="auto"/>
            <w:vAlign w:val="center"/>
          </w:tcPr>
          <w:p w14:paraId="23BAA129" w14:textId="51B2B508" w:rsidR="005F477E" w:rsidRPr="005B0BD1" w:rsidRDefault="005F477E" w:rsidP="005F477E">
            <w:pPr>
              <w:widowControl/>
              <w:autoSpaceDE/>
              <w:autoSpaceDN/>
              <w:jc w:val="center"/>
              <w:rPr>
                <w:b/>
                <w:bCs/>
                <w:sz w:val="20"/>
                <w:szCs w:val="20"/>
                <w:lang w:bidi="ar-SA"/>
              </w:rPr>
            </w:pPr>
            <w:r w:rsidRPr="005B0BD1">
              <w:rPr>
                <w:b/>
                <w:bCs/>
                <w:sz w:val="20"/>
                <w:szCs w:val="20"/>
                <w:lang w:bidi="ar-SA"/>
              </w:rPr>
              <w:t>2025</w:t>
            </w:r>
          </w:p>
        </w:tc>
        <w:tc>
          <w:tcPr>
            <w:tcW w:w="427" w:type="pct"/>
            <w:tcBorders>
              <w:top w:val="nil"/>
              <w:left w:val="nil"/>
              <w:bottom w:val="single" w:sz="4" w:space="0" w:color="auto"/>
              <w:right w:val="single" w:sz="4" w:space="0" w:color="auto"/>
            </w:tcBorders>
            <w:shd w:val="clear" w:color="auto" w:fill="auto"/>
            <w:vAlign w:val="center"/>
          </w:tcPr>
          <w:p w14:paraId="49C56F38" w14:textId="289D604A" w:rsidR="005F477E" w:rsidRPr="005B0BD1" w:rsidRDefault="005F477E" w:rsidP="005F477E">
            <w:pPr>
              <w:widowControl/>
              <w:autoSpaceDE/>
              <w:autoSpaceDN/>
              <w:jc w:val="center"/>
              <w:rPr>
                <w:b/>
                <w:bCs/>
                <w:sz w:val="20"/>
                <w:szCs w:val="20"/>
                <w:lang w:bidi="ar-SA"/>
              </w:rPr>
            </w:pPr>
            <w:r w:rsidRPr="005B0BD1">
              <w:rPr>
                <w:b/>
                <w:bCs/>
                <w:sz w:val="20"/>
                <w:szCs w:val="20"/>
                <w:lang w:bidi="ar-SA"/>
              </w:rPr>
              <w:t>2026</w:t>
            </w:r>
          </w:p>
        </w:tc>
        <w:tc>
          <w:tcPr>
            <w:tcW w:w="427" w:type="pct"/>
            <w:tcBorders>
              <w:top w:val="nil"/>
              <w:left w:val="nil"/>
              <w:bottom w:val="single" w:sz="4" w:space="0" w:color="auto"/>
              <w:right w:val="single" w:sz="4" w:space="0" w:color="auto"/>
            </w:tcBorders>
            <w:shd w:val="clear" w:color="auto" w:fill="auto"/>
            <w:vAlign w:val="center"/>
          </w:tcPr>
          <w:p w14:paraId="3648A291" w14:textId="41D94FBC" w:rsidR="005F477E" w:rsidRPr="005B0BD1" w:rsidRDefault="005F477E" w:rsidP="005F477E">
            <w:pPr>
              <w:widowControl/>
              <w:autoSpaceDE/>
              <w:autoSpaceDN/>
              <w:jc w:val="center"/>
              <w:rPr>
                <w:b/>
                <w:bCs/>
                <w:sz w:val="20"/>
                <w:szCs w:val="20"/>
                <w:lang w:bidi="ar-SA"/>
              </w:rPr>
            </w:pPr>
            <w:r w:rsidRPr="005B0BD1">
              <w:rPr>
                <w:b/>
                <w:bCs/>
                <w:sz w:val="20"/>
                <w:szCs w:val="20"/>
                <w:lang w:bidi="ar-SA"/>
              </w:rPr>
              <w:t>2027</w:t>
            </w:r>
          </w:p>
        </w:tc>
        <w:tc>
          <w:tcPr>
            <w:tcW w:w="427" w:type="pct"/>
            <w:tcBorders>
              <w:top w:val="nil"/>
              <w:left w:val="nil"/>
              <w:bottom w:val="single" w:sz="4" w:space="0" w:color="auto"/>
              <w:right w:val="single" w:sz="4" w:space="0" w:color="auto"/>
            </w:tcBorders>
            <w:shd w:val="clear" w:color="auto" w:fill="auto"/>
            <w:vAlign w:val="center"/>
          </w:tcPr>
          <w:p w14:paraId="1B916BBF" w14:textId="26AD90C1" w:rsidR="005F477E" w:rsidRPr="005B0BD1" w:rsidRDefault="005F477E" w:rsidP="005F477E">
            <w:pPr>
              <w:widowControl/>
              <w:autoSpaceDE/>
              <w:autoSpaceDN/>
              <w:jc w:val="center"/>
              <w:rPr>
                <w:b/>
                <w:bCs/>
                <w:sz w:val="20"/>
                <w:szCs w:val="20"/>
                <w:lang w:bidi="ar-SA"/>
              </w:rPr>
            </w:pPr>
            <w:r w:rsidRPr="005B0BD1">
              <w:rPr>
                <w:b/>
                <w:bCs/>
                <w:sz w:val="20"/>
                <w:szCs w:val="20"/>
                <w:lang w:bidi="ar-SA"/>
              </w:rPr>
              <w:t>2028-2030</w:t>
            </w:r>
          </w:p>
        </w:tc>
        <w:tc>
          <w:tcPr>
            <w:tcW w:w="438" w:type="pct"/>
            <w:tcBorders>
              <w:top w:val="nil"/>
              <w:left w:val="nil"/>
              <w:bottom w:val="single" w:sz="4" w:space="0" w:color="auto"/>
              <w:right w:val="single" w:sz="4" w:space="0" w:color="auto"/>
            </w:tcBorders>
            <w:shd w:val="clear" w:color="auto" w:fill="auto"/>
            <w:vAlign w:val="center"/>
          </w:tcPr>
          <w:p w14:paraId="34DF3469" w14:textId="516AA769" w:rsidR="005F477E" w:rsidRPr="005B0BD1" w:rsidRDefault="005F477E" w:rsidP="005F477E">
            <w:pPr>
              <w:widowControl/>
              <w:autoSpaceDE/>
              <w:autoSpaceDN/>
              <w:jc w:val="center"/>
              <w:rPr>
                <w:b/>
                <w:bCs/>
                <w:sz w:val="20"/>
                <w:szCs w:val="20"/>
                <w:lang w:bidi="ar-SA"/>
              </w:rPr>
            </w:pPr>
            <w:r w:rsidRPr="005B0BD1">
              <w:rPr>
                <w:b/>
                <w:bCs/>
                <w:sz w:val="20"/>
                <w:szCs w:val="20"/>
                <w:lang w:bidi="ar-SA"/>
              </w:rPr>
              <w:t>2031-2035</w:t>
            </w:r>
          </w:p>
        </w:tc>
      </w:tr>
      <w:tr w:rsidR="00C01264" w:rsidRPr="005B0BD1" w14:paraId="56BEC17D" w14:textId="77777777" w:rsidTr="005F477E">
        <w:trPr>
          <w:trHeight w:val="283"/>
          <w:jc w:val="center"/>
        </w:trPr>
        <w:tc>
          <w:tcPr>
            <w:tcW w:w="1028" w:type="pct"/>
            <w:shd w:val="clear" w:color="auto" w:fill="auto"/>
            <w:vAlign w:val="center"/>
            <w:hideMark/>
          </w:tcPr>
          <w:p w14:paraId="7E9D049C" w14:textId="77777777" w:rsidR="00C01264" w:rsidRPr="005B0BD1" w:rsidRDefault="00C01264" w:rsidP="00C01264">
            <w:pPr>
              <w:widowControl/>
              <w:autoSpaceDE/>
              <w:autoSpaceDN/>
              <w:ind w:left="-57" w:right="-57"/>
              <w:jc w:val="center"/>
              <w:rPr>
                <w:b/>
                <w:bCs/>
                <w:sz w:val="20"/>
                <w:szCs w:val="20"/>
                <w:lang w:bidi="ar-SA"/>
              </w:rPr>
            </w:pPr>
            <w:r w:rsidRPr="005B0BD1">
              <w:rPr>
                <w:b/>
                <w:bCs/>
                <w:sz w:val="20"/>
                <w:szCs w:val="20"/>
                <w:lang w:bidi="ar-SA"/>
              </w:rPr>
              <w:t>Дружногорское городское поселение</w:t>
            </w:r>
          </w:p>
        </w:tc>
        <w:tc>
          <w:tcPr>
            <w:tcW w:w="662" w:type="pct"/>
            <w:shd w:val="clear" w:color="auto" w:fill="auto"/>
            <w:vAlign w:val="center"/>
            <w:hideMark/>
          </w:tcPr>
          <w:p w14:paraId="68C6D1E1" w14:textId="77777777" w:rsidR="00C01264" w:rsidRPr="005B0BD1" w:rsidRDefault="00C01264" w:rsidP="00C01264">
            <w:pPr>
              <w:widowControl/>
              <w:autoSpaceDE/>
              <w:autoSpaceDN/>
              <w:jc w:val="center"/>
              <w:rPr>
                <w:b/>
                <w:bCs/>
                <w:sz w:val="20"/>
                <w:szCs w:val="20"/>
                <w:lang w:bidi="ar-SA"/>
              </w:rPr>
            </w:pPr>
            <w:r w:rsidRPr="005B0BD1">
              <w:rPr>
                <w:b/>
                <w:bCs/>
                <w:sz w:val="20"/>
                <w:szCs w:val="20"/>
                <w:lang w:bidi="ar-SA"/>
              </w:rPr>
              <w:t>Гкал/ч</w:t>
            </w:r>
          </w:p>
        </w:tc>
        <w:tc>
          <w:tcPr>
            <w:tcW w:w="667" w:type="pct"/>
            <w:shd w:val="clear" w:color="auto" w:fill="auto"/>
            <w:vAlign w:val="center"/>
          </w:tcPr>
          <w:p w14:paraId="2E6E8339" w14:textId="7738B86D" w:rsidR="00C01264" w:rsidRPr="005B0BD1" w:rsidRDefault="00C01264" w:rsidP="00C01264">
            <w:pPr>
              <w:jc w:val="center"/>
            </w:pPr>
            <w:r w:rsidRPr="005B0BD1">
              <w:rPr>
                <w:b/>
                <w:bCs/>
                <w:sz w:val="20"/>
                <w:szCs w:val="20"/>
                <w:lang w:bidi="ar-SA"/>
              </w:rPr>
              <w:t>0,00</w:t>
            </w:r>
          </w:p>
        </w:tc>
        <w:tc>
          <w:tcPr>
            <w:tcW w:w="461" w:type="pct"/>
            <w:shd w:val="clear" w:color="auto" w:fill="auto"/>
            <w:vAlign w:val="center"/>
          </w:tcPr>
          <w:p w14:paraId="60ACFD6B" w14:textId="1B333708" w:rsidR="00C01264" w:rsidRPr="005B0BD1" w:rsidRDefault="00C01264" w:rsidP="00C01264">
            <w:pPr>
              <w:jc w:val="center"/>
            </w:pPr>
            <w:r w:rsidRPr="005B0BD1">
              <w:rPr>
                <w:b/>
                <w:bCs/>
                <w:sz w:val="20"/>
                <w:szCs w:val="20"/>
                <w:lang w:bidi="ar-SA"/>
              </w:rPr>
              <w:t>0,00</w:t>
            </w:r>
          </w:p>
        </w:tc>
        <w:tc>
          <w:tcPr>
            <w:tcW w:w="462" w:type="pct"/>
            <w:shd w:val="clear" w:color="auto" w:fill="auto"/>
            <w:vAlign w:val="center"/>
          </w:tcPr>
          <w:p w14:paraId="6782D84C" w14:textId="16D2E2A9" w:rsidR="00C01264" w:rsidRPr="005B0BD1" w:rsidRDefault="00C01264" w:rsidP="00C01264">
            <w:pPr>
              <w:widowControl/>
              <w:autoSpaceDE/>
              <w:autoSpaceDN/>
              <w:ind w:left="-57" w:right="-57"/>
              <w:jc w:val="center"/>
              <w:rPr>
                <w:b/>
                <w:bCs/>
                <w:sz w:val="20"/>
                <w:szCs w:val="20"/>
                <w:lang w:bidi="ar-SA"/>
              </w:rPr>
            </w:pPr>
            <w:r w:rsidRPr="005B0BD1">
              <w:rPr>
                <w:b/>
                <w:bCs/>
                <w:sz w:val="20"/>
                <w:szCs w:val="20"/>
                <w:lang w:bidi="ar-SA"/>
              </w:rPr>
              <w:t>0,00</w:t>
            </w:r>
          </w:p>
        </w:tc>
        <w:tc>
          <w:tcPr>
            <w:tcW w:w="427" w:type="pct"/>
            <w:shd w:val="clear" w:color="auto" w:fill="auto"/>
            <w:vAlign w:val="center"/>
          </w:tcPr>
          <w:p w14:paraId="21B0C111" w14:textId="334E1C13" w:rsidR="00C01264" w:rsidRPr="005B0BD1" w:rsidRDefault="00C01264" w:rsidP="00C01264">
            <w:pPr>
              <w:widowControl/>
              <w:autoSpaceDE/>
              <w:autoSpaceDN/>
              <w:ind w:left="-57" w:right="-57"/>
              <w:jc w:val="center"/>
              <w:rPr>
                <w:b/>
                <w:bCs/>
                <w:sz w:val="20"/>
                <w:szCs w:val="20"/>
                <w:lang w:bidi="ar-SA"/>
              </w:rPr>
            </w:pPr>
            <w:r w:rsidRPr="005B0BD1">
              <w:rPr>
                <w:b/>
                <w:bCs/>
                <w:sz w:val="20"/>
                <w:szCs w:val="20"/>
                <w:lang w:bidi="ar-SA"/>
              </w:rPr>
              <w:t>0,00</w:t>
            </w:r>
          </w:p>
        </w:tc>
        <w:tc>
          <w:tcPr>
            <w:tcW w:w="427" w:type="pct"/>
            <w:shd w:val="clear" w:color="auto" w:fill="auto"/>
            <w:vAlign w:val="center"/>
          </w:tcPr>
          <w:p w14:paraId="14EB5A68" w14:textId="77777777" w:rsidR="00C01264" w:rsidRPr="005B0BD1" w:rsidRDefault="00C01264" w:rsidP="00C01264">
            <w:pPr>
              <w:widowControl/>
              <w:autoSpaceDE/>
              <w:autoSpaceDN/>
              <w:ind w:left="-57" w:right="-57"/>
              <w:jc w:val="center"/>
              <w:rPr>
                <w:b/>
                <w:bCs/>
                <w:sz w:val="20"/>
                <w:szCs w:val="20"/>
                <w:lang w:bidi="ar-SA"/>
              </w:rPr>
            </w:pPr>
            <w:r w:rsidRPr="005B0BD1">
              <w:rPr>
                <w:b/>
                <w:bCs/>
                <w:sz w:val="20"/>
                <w:szCs w:val="20"/>
                <w:lang w:bidi="ar-SA"/>
              </w:rPr>
              <w:t>0,00</w:t>
            </w:r>
          </w:p>
        </w:tc>
        <w:tc>
          <w:tcPr>
            <w:tcW w:w="427" w:type="pct"/>
            <w:shd w:val="clear" w:color="auto" w:fill="auto"/>
            <w:vAlign w:val="center"/>
          </w:tcPr>
          <w:p w14:paraId="23F80839" w14:textId="77777777" w:rsidR="00C01264" w:rsidRPr="005B0BD1" w:rsidRDefault="00C01264" w:rsidP="00C01264">
            <w:pPr>
              <w:widowControl/>
              <w:autoSpaceDE/>
              <w:autoSpaceDN/>
              <w:ind w:left="-57" w:right="-57"/>
              <w:jc w:val="center"/>
              <w:rPr>
                <w:b/>
                <w:bCs/>
                <w:sz w:val="20"/>
                <w:szCs w:val="20"/>
                <w:lang w:bidi="ar-SA"/>
              </w:rPr>
            </w:pPr>
            <w:r w:rsidRPr="005B0BD1">
              <w:rPr>
                <w:b/>
                <w:bCs/>
                <w:sz w:val="20"/>
                <w:szCs w:val="20"/>
                <w:lang w:bidi="ar-SA"/>
              </w:rPr>
              <w:t>0,00</w:t>
            </w:r>
          </w:p>
        </w:tc>
        <w:tc>
          <w:tcPr>
            <w:tcW w:w="438" w:type="pct"/>
            <w:shd w:val="clear" w:color="auto" w:fill="auto"/>
            <w:vAlign w:val="center"/>
          </w:tcPr>
          <w:p w14:paraId="7D602E46" w14:textId="77777777" w:rsidR="00C01264" w:rsidRPr="005B0BD1" w:rsidRDefault="00C01264" w:rsidP="00C01264">
            <w:pPr>
              <w:widowControl/>
              <w:autoSpaceDE/>
              <w:autoSpaceDN/>
              <w:ind w:left="-57" w:right="-57"/>
              <w:jc w:val="center"/>
              <w:rPr>
                <w:b/>
                <w:bCs/>
                <w:sz w:val="20"/>
                <w:szCs w:val="20"/>
                <w:lang w:bidi="ar-SA"/>
              </w:rPr>
            </w:pPr>
            <w:r w:rsidRPr="005B0BD1">
              <w:rPr>
                <w:b/>
                <w:bCs/>
                <w:sz w:val="20"/>
                <w:szCs w:val="20"/>
                <w:lang w:bidi="ar-SA"/>
              </w:rPr>
              <w:t>0,00</w:t>
            </w:r>
          </w:p>
        </w:tc>
      </w:tr>
      <w:tr w:rsidR="00C01264" w:rsidRPr="005B0BD1" w14:paraId="15E75765" w14:textId="77777777" w:rsidTr="005F477E">
        <w:trPr>
          <w:trHeight w:val="283"/>
          <w:jc w:val="center"/>
        </w:trPr>
        <w:tc>
          <w:tcPr>
            <w:tcW w:w="1028" w:type="pct"/>
            <w:shd w:val="clear" w:color="auto" w:fill="auto"/>
            <w:vAlign w:val="center"/>
          </w:tcPr>
          <w:p w14:paraId="6F11BC96" w14:textId="6AE9B40E" w:rsidR="00C01264" w:rsidRPr="005B0BD1" w:rsidRDefault="00C01264" w:rsidP="00C01264">
            <w:pPr>
              <w:widowControl/>
              <w:autoSpaceDE/>
              <w:autoSpaceDN/>
              <w:ind w:left="-57" w:right="-57"/>
              <w:jc w:val="center"/>
              <w:rPr>
                <w:bCs/>
                <w:sz w:val="20"/>
                <w:szCs w:val="20"/>
                <w:lang w:bidi="ar-SA"/>
              </w:rPr>
            </w:pPr>
            <w:r w:rsidRPr="005B0BD1">
              <w:rPr>
                <w:bCs/>
                <w:sz w:val="20"/>
                <w:szCs w:val="20"/>
                <w:lang w:bidi="ar-SA"/>
              </w:rPr>
              <w:t>Отопление, вентиляция</w:t>
            </w:r>
          </w:p>
        </w:tc>
        <w:tc>
          <w:tcPr>
            <w:tcW w:w="662" w:type="pct"/>
            <w:shd w:val="clear" w:color="auto" w:fill="auto"/>
            <w:vAlign w:val="center"/>
            <w:hideMark/>
          </w:tcPr>
          <w:p w14:paraId="167CC114" w14:textId="77777777" w:rsidR="00C01264" w:rsidRPr="005B0BD1" w:rsidRDefault="00C01264" w:rsidP="00C01264">
            <w:pPr>
              <w:widowControl/>
              <w:autoSpaceDE/>
              <w:autoSpaceDN/>
              <w:jc w:val="center"/>
              <w:rPr>
                <w:b/>
                <w:bCs/>
                <w:sz w:val="20"/>
                <w:szCs w:val="20"/>
                <w:lang w:bidi="ar-SA"/>
              </w:rPr>
            </w:pPr>
            <w:r w:rsidRPr="005B0BD1">
              <w:rPr>
                <w:b/>
                <w:bCs/>
                <w:sz w:val="20"/>
                <w:szCs w:val="20"/>
                <w:lang w:bidi="ar-SA"/>
              </w:rPr>
              <w:t>Гкал/ч</w:t>
            </w:r>
          </w:p>
        </w:tc>
        <w:tc>
          <w:tcPr>
            <w:tcW w:w="667" w:type="pct"/>
            <w:shd w:val="clear" w:color="auto" w:fill="auto"/>
            <w:vAlign w:val="center"/>
          </w:tcPr>
          <w:p w14:paraId="4B07D609" w14:textId="129B459B" w:rsidR="00C01264" w:rsidRPr="005B0BD1" w:rsidRDefault="00C01264" w:rsidP="00C01264">
            <w:pPr>
              <w:jc w:val="center"/>
            </w:pPr>
            <w:r w:rsidRPr="005B0BD1">
              <w:rPr>
                <w:bCs/>
                <w:sz w:val="20"/>
                <w:szCs w:val="20"/>
                <w:lang w:bidi="ar-SA"/>
              </w:rPr>
              <w:t>0,00</w:t>
            </w:r>
          </w:p>
        </w:tc>
        <w:tc>
          <w:tcPr>
            <w:tcW w:w="461" w:type="pct"/>
            <w:shd w:val="clear" w:color="auto" w:fill="auto"/>
            <w:vAlign w:val="center"/>
          </w:tcPr>
          <w:p w14:paraId="06AAF2D6" w14:textId="5697E4F6" w:rsidR="00C01264" w:rsidRPr="005B0BD1" w:rsidRDefault="00C01264" w:rsidP="00C01264">
            <w:pPr>
              <w:jc w:val="center"/>
            </w:pPr>
            <w:r w:rsidRPr="005B0BD1">
              <w:rPr>
                <w:bCs/>
                <w:sz w:val="20"/>
                <w:szCs w:val="20"/>
                <w:lang w:bidi="ar-SA"/>
              </w:rPr>
              <w:t>0,00</w:t>
            </w:r>
          </w:p>
        </w:tc>
        <w:tc>
          <w:tcPr>
            <w:tcW w:w="462" w:type="pct"/>
            <w:shd w:val="clear" w:color="auto" w:fill="auto"/>
            <w:vAlign w:val="center"/>
          </w:tcPr>
          <w:p w14:paraId="6732ADDE" w14:textId="1C3785F7" w:rsidR="00C01264" w:rsidRPr="005B0BD1" w:rsidRDefault="00C01264" w:rsidP="00C01264">
            <w:pPr>
              <w:jc w:val="center"/>
            </w:pPr>
            <w:r w:rsidRPr="005B0BD1">
              <w:rPr>
                <w:bCs/>
                <w:sz w:val="20"/>
                <w:szCs w:val="20"/>
                <w:lang w:bidi="ar-SA"/>
              </w:rPr>
              <w:t>0,00</w:t>
            </w:r>
          </w:p>
        </w:tc>
        <w:tc>
          <w:tcPr>
            <w:tcW w:w="427" w:type="pct"/>
            <w:shd w:val="clear" w:color="auto" w:fill="auto"/>
            <w:vAlign w:val="center"/>
          </w:tcPr>
          <w:p w14:paraId="1E450B59" w14:textId="191B0AFB" w:rsidR="00C01264" w:rsidRPr="005B0BD1" w:rsidRDefault="00C01264" w:rsidP="00C01264">
            <w:pPr>
              <w:jc w:val="center"/>
              <w:rPr>
                <w:sz w:val="20"/>
              </w:rPr>
            </w:pPr>
            <w:r w:rsidRPr="005B0BD1">
              <w:rPr>
                <w:bCs/>
                <w:sz w:val="20"/>
                <w:szCs w:val="20"/>
                <w:lang w:bidi="ar-SA"/>
              </w:rPr>
              <w:t>0,00</w:t>
            </w:r>
          </w:p>
        </w:tc>
        <w:tc>
          <w:tcPr>
            <w:tcW w:w="427" w:type="pct"/>
            <w:shd w:val="clear" w:color="auto" w:fill="auto"/>
            <w:vAlign w:val="center"/>
          </w:tcPr>
          <w:p w14:paraId="59D105CF" w14:textId="77777777" w:rsidR="00C01264" w:rsidRPr="005B0BD1" w:rsidRDefault="00C01264" w:rsidP="00C01264">
            <w:pPr>
              <w:jc w:val="center"/>
            </w:pPr>
            <w:r w:rsidRPr="005B0BD1">
              <w:rPr>
                <w:bCs/>
                <w:sz w:val="20"/>
                <w:szCs w:val="20"/>
                <w:lang w:bidi="ar-SA"/>
              </w:rPr>
              <w:t>0,00</w:t>
            </w:r>
          </w:p>
        </w:tc>
        <w:tc>
          <w:tcPr>
            <w:tcW w:w="427" w:type="pct"/>
            <w:shd w:val="clear" w:color="auto" w:fill="auto"/>
            <w:vAlign w:val="center"/>
          </w:tcPr>
          <w:p w14:paraId="42D8C40B" w14:textId="77777777" w:rsidR="00C01264" w:rsidRPr="005B0BD1" w:rsidRDefault="00C01264" w:rsidP="00C01264">
            <w:pPr>
              <w:jc w:val="center"/>
            </w:pPr>
            <w:r w:rsidRPr="005B0BD1">
              <w:rPr>
                <w:bCs/>
                <w:sz w:val="20"/>
                <w:szCs w:val="20"/>
                <w:lang w:bidi="ar-SA"/>
              </w:rPr>
              <w:t>0,00</w:t>
            </w:r>
          </w:p>
        </w:tc>
        <w:tc>
          <w:tcPr>
            <w:tcW w:w="438" w:type="pct"/>
            <w:shd w:val="clear" w:color="auto" w:fill="auto"/>
            <w:vAlign w:val="center"/>
          </w:tcPr>
          <w:p w14:paraId="10E5BEC7" w14:textId="77777777" w:rsidR="00C01264" w:rsidRPr="005B0BD1" w:rsidRDefault="00C01264" w:rsidP="00C01264">
            <w:pPr>
              <w:jc w:val="center"/>
            </w:pPr>
            <w:r w:rsidRPr="005B0BD1">
              <w:rPr>
                <w:bCs/>
                <w:sz w:val="20"/>
                <w:szCs w:val="20"/>
                <w:lang w:bidi="ar-SA"/>
              </w:rPr>
              <w:t>0,00</w:t>
            </w:r>
          </w:p>
        </w:tc>
      </w:tr>
      <w:tr w:rsidR="00C01264" w:rsidRPr="005B0BD1" w14:paraId="30658177" w14:textId="77777777" w:rsidTr="005F477E">
        <w:trPr>
          <w:trHeight w:val="283"/>
          <w:jc w:val="center"/>
        </w:trPr>
        <w:tc>
          <w:tcPr>
            <w:tcW w:w="1028" w:type="pct"/>
            <w:shd w:val="clear" w:color="auto" w:fill="auto"/>
            <w:vAlign w:val="center"/>
          </w:tcPr>
          <w:p w14:paraId="671072D0" w14:textId="41B6BCE3" w:rsidR="00C01264" w:rsidRPr="005B0BD1" w:rsidRDefault="00C01264" w:rsidP="00C01264">
            <w:pPr>
              <w:widowControl/>
              <w:autoSpaceDE/>
              <w:autoSpaceDN/>
              <w:ind w:left="-57" w:right="-57"/>
              <w:jc w:val="center"/>
              <w:rPr>
                <w:bCs/>
                <w:sz w:val="20"/>
                <w:szCs w:val="20"/>
                <w:lang w:bidi="ar-SA"/>
              </w:rPr>
            </w:pPr>
            <w:r w:rsidRPr="005B0BD1">
              <w:rPr>
                <w:bCs/>
                <w:sz w:val="20"/>
                <w:szCs w:val="20"/>
                <w:lang w:bidi="ar-SA"/>
              </w:rPr>
              <w:t>ГВС</w:t>
            </w:r>
          </w:p>
        </w:tc>
        <w:tc>
          <w:tcPr>
            <w:tcW w:w="662" w:type="pct"/>
            <w:shd w:val="clear" w:color="auto" w:fill="auto"/>
            <w:vAlign w:val="center"/>
            <w:hideMark/>
          </w:tcPr>
          <w:p w14:paraId="7D118D72" w14:textId="77777777" w:rsidR="00C01264" w:rsidRPr="005B0BD1" w:rsidRDefault="00C01264" w:rsidP="00C01264">
            <w:pPr>
              <w:widowControl/>
              <w:autoSpaceDE/>
              <w:autoSpaceDN/>
              <w:jc w:val="center"/>
              <w:rPr>
                <w:b/>
                <w:bCs/>
                <w:sz w:val="20"/>
                <w:szCs w:val="20"/>
                <w:lang w:bidi="ar-SA"/>
              </w:rPr>
            </w:pPr>
            <w:r w:rsidRPr="005B0BD1">
              <w:rPr>
                <w:b/>
                <w:bCs/>
                <w:sz w:val="20"/>
                <w:szCs w:val="20"/>
                <w:lang w:bidi="ar-SA"/>
              </w:rPr>
              <w:t>Гкал/ч</w:t>
            </w:r>
          </w:p>
        </w:tc>
        <w:tc>
          <w:tcPr>
            <w:tcW w:w="667" w:type="pct"/>
            <w:shd w:val="clear" w:color="auto" w:fill="auto"/>
            <w:vAlign w:val="center"/>
          </w:tcPr>
          <w:p w14:paraId="256C403B" w14:textId="056B54C1" w:rsidR="00C01264" w:rsidRPr="005B0BD1" w:rsidRDefault="00C01264" w:rsidP="00C01264">
            <w:pPr>
              <w:jc w:val="center"/>
            </w:pPr>
            <w:r w:rsidRPr="005B0BD1">
              <w:rPr>
                <w:bCs/>
                <w:sz w:val="20"/>
                <w:szCs w:val="20"/>
                <w:lang w:bidi="ar-SA"/>
              </w:rPr>
              <w:t>0,00</w:t>
            </w:r>
          </w:p>
        </w:tc>
        <w:tc>
          <w:tcPr>
            <w:tcW w:w="461" w:type="pct"/>
            <w:shd w:val="clear" w:color="auto" w:fill="auto"/>
            <w:vAlign w:val="center"/>
          </w:tcPr>
          <w:p w14:paraId="44E8EDFA" w14:textId="3D810624" w:rsidR="00C01264" w:rsidRPr="005B0BD1" w:rsidRDefault="00C01264" w:rsidP="00C01264">
            <w:pPr>
              <w:jc w:val="center"/>
            </w:pPr>
            <w:r w:rsidRPr="005B0BD1">
              <w:rPr>
                <w:bCs/>
                <w:sz w:val="20"/>
                <w:szCs w:val="20"/>
                <w:lang w:bidi="ar-SA"/>
              </w:rPr>
              <w:t>0,00</w:t>
            </w:r>
          </w:p>
        </w:tc>
        <w:tc>
          <w:tcPr>
            <w:tcW w:w="462" w:type="pct"/>
            <w:shd w:val="clear" w:color="auto" w:fill="auto"/>
            <w:vAlign w:val="center"/>
          </w:tcPr>
          <w:p w14:paraId="36FE61CB" w14:textId="19D56D72" w:rsidR="00C01264" w:rsidRPr="005B0BD1" w:rsidRDefault="00C01264" w:rsidP="00C01264">
            <w:pPr>
              <w:jc w:val="center"/>
            </w:pPr>
            <w:r w:rsidRPr="005B0BD1">
              <w:rPr>
                <w:bCs/>
                <w:sz w:val="20"/>
                <w:szCs w:val="20"/>
                <w:lang w:bidi="ar-SA"/>
              </w:rPr>
              <w:t>0,00</w:t>
            </w:r>
          </w:p>
        </w:tc>
        <w:tc>
          <w:tcPr>
            <w:tcW w:w="427" w:type="pct"/>
            <w:shd w:val="clear" w:color="auto" w:fill="auto"/>
            <w:vAlign w:val="center"/>
          </w:tcPr>
          <w:p w14:paraId="57FA77A5" w14:textId="2BD46424" w:rsidR="00C01264" w:rsidRPr="005B0BD1" w:rsidRDefault="00C01264" w:rsidP="00C01264">
            <w:pPr>
              <w:jc w:val="center"/>
              <w:rPr>
                <w:sz w:val="20"/>
              </w:rPr>
            </w:pPr>
            <w:r w:rsidRPr="005B0BD1">
              <w:rPr>
                <w:bCs/>
                <w:sz w:val="20"/>
                <w:szCs w:val="20"/>
                <w:lang w:bidi="ar-SA"/>
              </w:rPr>
              <w:t>0,00</w:t>
            </w:r>
          </w:p>
        </w:tc>
        <w:tc>
          <w:tcPr>
            <w:tcW w:w="427" w:type="pct"/>
            <w:shd w:val="clear" w:color="auto" w:fill="auto"/>
            <w:vAlign w:val="center"/>
          </w:tcPr>
          <w:p w14:paraId="3ECCD90C" w14:textId="77777777" w:rsidR="00C01264" w:rsidRPr="005B0BD1" w:rsidRDefault="00C01264" w:rsidP="00C01264">
            <w:pPr>
              <w:jc w:val="center"/>
            </w:pPr>
            <w:r w:rsidRPr="005B0BD1">
              <w:rPr>
                <w:bCs/>
                <w:sz w:val="20"/>
                <w:szCs w:val="20"/>
                <w:lang w:bidi="ar-SA"/>
              </w:rPr>
              <w:t>0,00</w:t>
            </w:r>
          </w:p>
        </w:tc>
        <w:tc>
          <w:tcPr>
            <w:tcW w:w="427" w:type="pct"/>
            <w:shd w:val="clear" w:color="auto" w:fill="auto"/>
            <w:vAlign w:val="center"/>
          </w:tcPr>
          <w:p w14:paraId="53AF6E9C" w14:textId="77777777" w:rsidR="00C01264" w:rsidRPr="005B0BD1" w:rsidRDefault="00C01264" w:rsidP="00C01264">
            <w:pPr>
              <w:jc w:val="center"/>
            </w:pPr>
            <w:r w:rsidRPr="005B0BD1">
              <w:rPr>
                <w:bCs/>
                <w:sz w:val="20"/>
                <w:szCs w:val="20"/>
                <w:lang w:bidi="ar-SA"/>
              </w:rPr>
              <w:t>0,00</w:t>
            </w:r>
          </w:p>
        </w:tc>
        <w:tc>
          <w:tcPr>
            <w:tcW w:w="438" w:type="pct"/>
            <w:shd w:val="clear" w:color="auto" w:fill="auto"/>
            <w:vAlign w:val="center"/>
          </w:tcPr>
          <w:p w14:paraId="0C333AEE" w14:textId="77777777" w:rsidR="00C01264" w:rsidRPr="005B0BD1" w:rsidRDefault="00C01264" w:rsidP="00C01264">
            <w:pPr>
              <w:jc w:val="center"/>
            </w:pPr>
            <w:r w:rsidRPr="005B0BD1">
              <w:rPr>
                <w:bCs/>
                <w:sz w:val="20"/>
                <w:szCs w:val="20"/>
                <w:lang w:bidi="ar-SA"/>
              </w:rPr>
              <w:t>0,00</w:t>
            </w:r>
          </w:p>
        </w:tc>
      </w:tr>
      <w:tr w:rsidR="00C01264" w:rsidRPr="005B0BD1" w14:paraId="6E52A867" w14:textId="77777777" w:rsidTr="005F477E">
        <w:trPr>
          <w:trHeight w:val="363"/>
          <w:jc w:val="center"/>
        </w:trPr>
        <w:tc>
          <w:tcPr>
            <w:tcW w:w="1028" w:type="pct"/>
            <w:shd w:val="clear" w:color="auto" w:fill="auto"/>
            <w:vAlign w:val="center"/>
            <w:hideMark/>
          </w:tcPr>
          <w:p w14:paraId="6D568189" w14:textId="77777777" w:rsidR="00C01264" w:rsidRPr="005B0BD1" w:rsidRDefault="00C01264" w:rsidP="00C01264">
            <w:pPr>
              <w:widowControl/>
              <w:autoSpaceDE/>
              <w:autoSpaceDN/>
              <w:ind w:left="-57" w:right="-57"/>
              <w:jc w:val="center"/>
              <w:rPr>
                <w:b/>
                <w:bCs/>
                <w:sz w:val="20"/>
                <w:szCs w:val="20"/>
                <w:lang w:bidi="ar-SA"/>
              </w:rPr>
            </w:pPr>
            <w:r w:rsidRPr="005B0BD1">
              <w:rPr>
                <w:b/>
                <w:bCs/>
                <w:sz w:val="20"/>
                <w:szCs w:val="20"/>
                <w:lang w:bidi="ar-SA"/>
              </w:rPr>
              <w:t>Котельная №21 пос. Дружная Горка</w:t>
            </w:r>
          </w:p>
        </w:tc>
        <w:tc>
          <w:tcPr>
            <w:tcW w:w="662" w:type="pct"/>
            <w:shd w:val="clear" w:color="auto" w:fill="auto"/>
            <w:vAlign w:val="center"/>
            <w:hideMark/>
          </w:tcPr>
          <w:p w14:paraId="2AB46366" w14:textId="77777777" w:rsidR="00C01264" w:rsidRPr="005B0BD1" w:rsidRDefault="00C01264" w:rsidP="00C01264">
            <w:pPr>
              <w:widowControl/>
              <w:autoSpaceDE/>
              <w:autoSpaceDN/>
              <w:jc w:val="center"/>
              <w:rPr>
                <w:b/>
                <w:bCs/>
                <w:sz w:val="20"/>
                <w:szCs w:val="20"/>
                <w:lang w:bidi="ar-SA"/>
              </w:rPr>
            </w:pPr>
            <w:r w:rsidRPr="005B0BD1">
              <w:rPr>
                <w:b/>
                <w:bCs/>
                <w:sz w:val="20"/>
                <w:szCs w:val="20"/>
                <w:lang w:bidi="ar-SA"/>
              </w:rPr>
              <w:t>Гкал/ч</w:t>
            </w:r>
          </w:p>
        </w:tc>
        <w:tc>
          <w:tcPr>
            <w:tcW w:w="667" w:type="pct"/>
            <w:shd w:val="clear" w:color="auto" w:fill="auto"/>
            <w:vAlign w:val="center"/>
          </w:tcPr>
          <w:p w14:paraId="655618FE" w14:textId="534FF091" w:rsidR="00C01264" w:rsidRPr="005B0BD1" w:rsidRDefault="00C01264" w:rsidP="00C01264">
            <w:pPr>
              <w:jc w:val="center"/>
            </w:pPr>
            <w:r w:rsidRPr="005B0BD1">
              <w:rPr>
                <w:b/>
                <w:bCs/>
                <w:sz w:val="20"/>
                <w:szCs w:val="20"/>
                <w:lang w:bidi="ar-SA"/>
              </w:rPr>
              <w:t>0,00</w:t>
            </w:r>
          </w:p>
        </w:tc>
        <w:tc>
          <w:tcPr>
            <w:tcW w:w="461" w:type="pct"/>
            <w:shd w:val="clear" w:color="auto" w:fill="auto"/>
            <w:vAlign w:val="center"/>
          </w:tcPr>
          <w:p w14:paraId="3309B96B" w14:textId="0E1275A0" w:rsidR="00C01264" w:rsidRPr="005B0BD1" w:rsidRDefault="00C01264" w:rsidP="00C01264">
            <w:pPr>
              <w:jc w:val="center"/>
            </w:pPr>
            <w:r w:rsidRPr="005B0BD1">
              <w:rPr>
                <w:b/>
                <w:bCs/>
                <w:sz w:val="20"/>
                <w:szCs w:val="20"/>
                <w:lang w:bidi="ar-SA"/>
              </w:rPr>
              <w:t>0,00</w:t>
            </w:r>
          </w:p>
        </w:tc>
        <w:tc>
          <w:tcPr>
            <w:tcW w:w="462" w:type="pct"/>
            <w:shd w:val="clear" w:color="auto" w:fill="auto"/>
            <w:vAlign w:val="center"/>
          </w:tcPr>
          <w:p w14:paraId="171AFBFD" w14:textId="7537259B" w:rsidR="00C01264" w:rsidRPr="005B0BD1" w:rsidRDefault="00C01264" w:rsidP="00C01264">
            <w:pPr>
              <w:widowControl/>
              <w:autoSpaceDE/>
              <w:autoSpaceDN/>
              <w:ind w:left="-57" w:right="-57"/>
              <w:jc w:val="center"/>
              <w:rPr>
                <w:b/>
                <w:bCs/>
                <w:sz w:val="20"/>
                <w:szCs w:val="20"/>
                <w:lang w:bidi="ar-SA"/>
              </w:rPr>
            </w:pPr>
            <w:r w:rsidRPr="005B0BD1">
              <w:rPr>
                <w:b/>
                <w:bCs/>
                <w:sz w:val="20"/>
                <w:szCs w:val="20"/>
                <w:lang w:bidi="ar-SA"/>
              </w:rPr>
              <w:t>0,00</w:t>
            </w:r>
          </w:p>
        </w:tc>
        <w:tc>
          <w:tcPr>
            <w:tcW w:w="427" w:type="pct"/>
            <w:shd w:val="clear" w:color="auto" w:fill="auto"/>
            <w:vAlign w:val="center"/>
          </w:tcPr>
          <w:p w14:paraId="0141E2A5" w14:textId="5FAAAB22" w:rsidR="00C01264" w:rsidRPr="005B0BD1" w:rsidRDefault="00C01264" w:rsidP="00C01264">
            <w:pPr>
              <w:widowControl/>
              <w:autoSpaceDE/>
              <w:autoSpaceDN/>
              <w:ind w:left="-57" w:right="-57"/>
              <w:jc w:val="center"/>
              <w:rPr>
                <w:b/>
                <w:bCs/>
                <w:sz w:val="20"/>
                <w:szCs w:val="20"/>
                <w:lang w:bidi="ar-SA"/>
              </w:rPr>
            </w:pPr>
            <w:r w:rsidRPr="005B0BD1">
              <w:rPr>
                <w:b/>
                <w:bCs/>
                <w:sz w:val="20"/>
                <w:szCs w:val="20"/>
                <w:lang w:bidi="ar-SA"/>
              </w:rPr>
              <w:t>0,00</w:t>
            </w:r>
          </w:p>
        </w:tc>
        <w:tc>
          <w:tcPr>
            <w:tcW w:w="427" w:type="pct"/>
            <w:shd w:val="clear" w:color="auto" w:fill="auto"/>
            <w:vAlign w:val="center"/>
          </w:tcPr>
          <w:p w14:paraId="57A07D3A" w14:textId="77777777" w:rsidR="00C01264" w:rsidRPr="005B0BD1" w:rsidRDefault="00C01264" w:rsidP="00C01264">
            <w:pPr>
              <w:widowControl/>
              <w:autoSpaceDE/>
              <w:autoSpaceDN/>
              <w:ind w:left="-57" w:right="-57"/>
              <w:jc w:val="center"/>
              <w:rPr>
                <w:b/>
                <w:bCs/>
                <w:sz w:val="20"/>
                <w:szCs w:val="20"/>
                <w:lang w:bidi="ar-SA"/>
              </w:rPr>
            </w:pPr>
            <w:r w:rsidRPr="005B0BD1">
              <w:rPr>
                <w:b/>
                <w:bCs/>
                <w:sz w:val="20"/>
                <w:szCs w:val="20"/>
                <w:lang w:bidi="ar-SA"/>
              </w:rPr>
              <w:t>0,00</w:t>
            </w:r>
          </w:p>
        </w:tc>
        <w:tc>
          <w:tcPr>
            <w:tcW w:w="427" w:type="pct"/>
            <w:shd w:val="clear" w:color="auto" w:fill="auto"/>
            <w:vAlign w:val="center"/>
          </w:tcPr>
          <w:p w14:paraId="42F0F722" w14:textId="77777777" w:rsidR="00C01264" w:rsidRPr="005B0BD1" w:rsidRDefault="00C01264" w:rsidP="00C01264">
            <w:pPr>
              <w:widowControl/>
              <w:autoSpaceDE/>
              <w:autoSpaceDN/>
              <w:ind w:left="-57" w:right="-57"/>
              <w:jc w:val="center"/>
              <w:rPr>
                <w:b/>
                <w:bCs/>
                <w:sz w:val="20"/>
                <w:szCs w:val="20"/>
                <w:lang w:bidi="ar-SA"/>
              </w:rPr>
            </w:pPr>
            <w:r w:rsidRPr="005B0BD1">
              <w:rPr>
                <w:b/>
                <w:bCs/>
                <w:sz w:val="20"/>
                <w:szCs w:val="20"/>
                <w:lang w:bidi="ar-SA"/>
              </w:rPr>
              <w:t>0,00</w:t>
            </w:r>
          </w:p>
        </w:tc>
        <w:tc>
          <w:tcPr>
            <w:tcW w:w="438" w:type="pct"/>
            <w:shd w:val="clear" w:color="auto" w:fill="auto"/>
            <w:vAlign w:val="center"/>
          </w:tcPr>
          <w:p w14:paraId="3145A938" w14:textId="77777777" w:rsidR="00C01264" w:rsidRPr="005B0BD1" w:rsidRDefault="00C01264" w:rsidP="00C01264">
            <w:pPr>
              <w:widowControl/>
              <w:autoSpaceDE/>
              <w:autoSpaceDN/>
              <w:ind w:left="-57" w:right="-57"/>
              <w:jc w:val="center"/>
              <w:rPr>
                <w:b/>
                <w:bCs/>
                <w:sz w:val="20"/>
                <w:szCs w:val="20"/>
                <w:lang w:bidi="ar-SA"/>
              </w:rPr>
            </w:pPr>
            <w:r w:rsidRPr="005B0BD1">
              <w:rPr>
                <w:b/>
                <w:bCs/>
                <w:sz w:val="20"/>
                <w:szCs w:val="20"/>
                <w:lang w:bidi="ar-SA"/>
              </w:rPr>
              <w:t>0,00</w:t>
            </w:r>
          </w:p>
        </w:tc>
      </w:tr>
      <w:tr w:rsidR="00C01264" w:rsidRPr="005B0BD1" w14:paraId="07A99C32" w14:textId="77777777" w:rsidTr="005F477E">
        <w:trPr>
          <w:trHeight w:val="283"/>
          <w:jc w:val="center"/>
        </w:trPr>
        <w:tc>
          <w:tcPr>
            <w:tcW w:w="1028" w:type="pct"/>
            <w:shd w:val="clear" w:color="auto" w:fill="auto"/>
            <w:vAlign w:val="center"/>
            <w:hideMark/>
          </w:tcPr>
          <w:p w14:paraId="7413699B" w14:textId="4061DEB5" w:rsidR="00C01264" w:rsidRPr="005B0BD1" w:rsidRDefault="00C01264" w:rsidP="00C01264">
            <w:pPr>
              <w:widowControl/>
              <w:autoSpaceDE/>
              <w:autoSpaceDN/>
              <w:ind w:left="-57" w:right="-57"/>
              <w:jc w:val="center"/>
              <w:rPr>
                <w:sz w:val="20"/>
                <w:szCs w:val="20"/>
                <w:lang w:bidi="ar-SA"/>
              </w:rPr>
            </w:pPr>
            <w:r w:rsidRPr="005B0BD1">
              <w:rPr>
                <w:bCs/>
                <w:sz w:val="20"/>
                <w:szCs w:val="20"/>
                <w:lang w:bidi="ar-SA"/>
              </w:rPr>
              <w:t>Отопление, вентиляция</w:t>
            </w:r>
          </w:p>
        </w:tc>
        <w:tc>
          <w:tcPr>
            <w:tcW w:w="662" w:type="pct"/>
            <w:shd w:val="clear" w:color="auto" w:fill="auto"/>
            <w:vAlign w:val="center"/>
            <w:hideMark/>
          </w:tcPr>
          <w:p w14:paraId="27C7589F" w14:textId="77777777" w:rsidR="00C01264" w:rsidRPr="005B0BD1" w:rsidRDefault="00C01264" w:rsidP="00C01264">
            <w:pPr>
              <w:widowControl/>
              <w:autoSpaceDE/>
              <w:autoSpaceDN/>
              <w:jc w:val="center"/>
              <w:rPr>
                <w:sz w:val="20"/>
                <w:szCs w:val="20"/>
                <w:lang w:bidi="ar-SA"/>
              </w:rPr>
            </w:pPr>
            <w:r w:rsidRPr="005B0BD1">
              <w:rPr>
                <w:sz w:val="20"/>
                <w:szCs w:val="20"/>
                <w:lang w:bidi="ar-SA"/>
              </w:rPr>
              <w:t>Гкал/ч</w:t>
            </w:r>
          </w:p>
        </w:tc>
        <w:tc>
          <w:tcPr>
            <w:tcW w:w="667" w:type="pct"/>
            <w:shd w:val="clear" w:color="auto" w:fill="auto"/>
            <w:vAlign w:val="center"/>
          </w:tcPr>
          <w:p w14:paraId="259F823D" w14:textId="18146826" w:rsidR="00C01264" w:rsidRPr="005B0BD1" w:rsidRDefault="00C01264" w:rsidP="00C01264">
            <w:pPr>
              <w:jc w:val="center"/>
            </w:pPr>
            <w:r w:rsidRPr="005B0BD1">
              <w:rPr>
                <w:bCs/>
                <w:sz w:val="20"/>
                <w:szCs w:val="20"/>
                <w:lang w:bidi="ar-SA"/>
              </w:rPr>
              <w:t>0,00</w:t>
            </w:r>
          </w:p>
        </w:tc>
        <w:tc>
          <w:tcPr>
            <w:tcW w:w="461" w:type="pct"/>
            <w:shd w:val="clear" w:color="auto" w:fill="auto"/>
            <w:vAlign w:val="center"/>
          </w:tcPr>
          <w:p w14:paraId="735413A8" w14:textId="3174330F" w:rsidR="00C01264" w:rsidRPr="005B0BD1" w:rsidRDefault="00C01264" w:rsidP="00C01264">
            <w:pPr>
              <w:jc w:val="center"/>
            </w:pPr>
            <w:r w:rsidRPr="005B0BD1">
              <w:rPr>
                <w:bCs/>
                <w:sz w:val="20"/>
                <w:szCs w:val="20"/>
                <w:lang w:bidi="ar-SA"/>
              </w:rPr>
              <w:t>0,00</w:t>
            </w:r>
          </w:p>
        </w:tc>
        <w:tc>
          <w:tcPr>
            <w:tcW w:w="462" w:type="pct"/>
            <w:shd w:val="clear" w:color="auto" w:fill="auto"/>
            <w:vAlign w:val="center"/>
          </w:tcPr>
          <w:p w14:paraId="7B830864" w14:textId="51D79C04" w:rsidR="00C01264" w:rsidRPr="005B0BD1" w:rsidRDefault="00C01264" w:rsidP="00C01264">
            <w:pPr>
              <w:jc w:val="center"/>
            </w:pPr>
            <w:r w:rsidRPr="005B0BD1">
              <w:rPr>
                <w:bCs/>
                <w:sz w:val="20"/>
                <w:szCs w:val="20"/>
                <w:lang w:bidi="ar-SA"/>
              </w:rPr>
              <w:t>0,00</w:t>
            </w:r>
          </w:p>
        </w:tc>
        <w:tc>
          <w:tcPr>
            <w:tcW w:w="427" w:type="pct"/>
            <w:shd w:val="clear" w:color="auto" w:fill="auto"/>
            <w:vAlign w:val="center"/>
          </w:tcPr>
          <w:p w14:paraId="6CE5E7FA" w14:textId="57892FED" w:rsidR="00C01264" w:rsidRPr="005B0BD1" w:rsidRDefault="00C01264" w:rsidP="00C01264">
            <w:pPr>
              <w:jc w:val="center"/>
            </w:pPr>
            <w:r w:rsidRPr="005B0BD1">
              <w:rPr>
                <w:bCs/>
                <w:sz w:val="20"/>
                <w:szCs w:val="20"/>
                <w:lang w:bidi="ar-SA"/>
              </w:rPr>
              <w:t>0,00</w:t>
            </w:r>
          </w:p>
        </w:tc>
        <w:tc>
          <w:tcPr>
            <w:tcW w:w="427" w:type="pct"/>
            <w:shd w:val="clear" w:color="auto" w:fill="auto"/>
            <w:vAlign w:val="center"/>
          </w:tcPr>
          <w:p w14:paraId="4B014134" w14:textId="77777777" w:rsidR="00C01264" w:rsidRPr="005B0BD1" w:rsidRDefault="00C01264" w:rsidP="00C01264">
            <w:pPr>
              <w:jc w:val="center"/>
            </w:pPr>
            <w:r w:rsidRPr="005B0BD1">
              <w:rPr>
                <w:bCs/>
                <w:sz w:val="20"/>
                <w:szCs w:val="20"/>
                <w:lang w:bidi="ar-SA"/>
              </w:rPr>
              <w:t>0,00</w:t>
            </w:r>
          </w:p>
        </w:tc>
        <w:tc>
          <w:tcPr>
            <w:tcW w:w="427" w:type="pct"/>
            <w:shd w:val="clear" w:color="auto" w:fill="auto"/>
            <w:vAlign w:val="center"/>
          </w:tcPr>
          <w:p w14:paraId="0A2F4A93" w14:textId="77777777" w:rsidR="00C01264" w:rsidRPr="005B0BD1" w:rsidRDefault="00C01264" w:rsidP="00C01264">
            <w:pPr>
              <w:jc w:val="center"/>
            </w:pPr>
            <w:r w:rsidRPr="005B0BD1">
              <w:rPr>
                <w:bCs/>
                <w:sz w:val="20"/>
                <w:szCs w:val="20"/>
                <w:lang w:bidi="ar-SA"/>
              </w:rPr>
              <w:t>0,00</w:t>
            </w:r>
          </w:p>
        </w:tc>
        <w:tc>
          <w:tcPr>
            <w:tcW w:w="438" w:type="pct"/>
            <w:shd w:val="clear" w:color="auto" w:fill="auto"/>
            <w:vAlign w:val="center"/>
          </w:tcPr>
          <w:p w14:paraId="534CA558" w14:textId="77777777" w:rsidR="00C01264" w:rsidRPr="005B0BD1" w:rsidRDefault="00C01264" w:rsidP="00C01264">
            <w:pPr>
              <w:jc w:val="center"/>
            </w:pPr>
            <w:r w:rsidRPr="005B0BD1">
              <w:rPr>
                <w:bCs/>
                <w:sz w:val="20"/>
                <w:szCs w:val="20"/>
                <w:lang w:bidi="ar-SA"/>
              </w:rPr>
              <w:t>0,00</w:t>
            </w:r>
          </w:p>
        </w:tc>
      </w:tr>
      <w:tr w:rsidR="00C01264" w:rsidRPr="005B0BD1" w14:paraId="7FD22DE0" w14:textId="77777777" w:rsidTr="005F477E">
        <w:trPr>
          <w:trHeight w:val="283"/>
          <w:jc w:val="center"/>
        </w:trPr>
        <w:tc>
          <w:tcPr>
            <w:tcW w:w="1028" w:type="pct"/>
            <w:shd w:val="clear" w:color="auto" w:fill="auto"/>
            <w:vAlign w:val="center"/>
            <w:hideMark/>
          </w:tcPr>
          <w:p w14:paraId="10D9E00A" w14:textId="572E5DF5" w:rsidR="00C01264" w:rsidRPr="005B0BD1" w:rsidRDefault="00C01264" w:rsidP="00C01264">
            <w:pPr>
              <w:widowControl/>
              <w:autoSpaceDE/>
              <w:autoSpaceDN/>
              <w:ind w:left="-57" w:right="-57"/>
              <w:jc w:val="center"/>
              <w:rPr>
                <w:sz w:val="20"/>
                <w:szCs w:val="20"/>
                <w:lang w:bidi="ar-SA"/>
              </w:rPr>
            </w:pPr>
            <w:r w:rsidRPr="005B0BD1">
              <w:rPr>
                <w:bCs/>
                <w:sz w:val="20"/>
                <w:szCs w:val="20"/>
                <w:lang w:bidi="ar-SA"/>
              </w:rPr>
              <w:t>ГВС</w:t>
            </w:r>
          </w:p>
        </w:tc>
        <w:tc>
          <w:tcPr>
            <w:tcW w:w="662" w:type="pct"/>
            <w:shd w:val="clear" w:color="auto" w:fill="auto"/>
            <w:vAlign w:val="center"/>
            <w:hideMark/>
          </w:tcPr>
          <w:p w14:paraId="1174AA1D" w14:textId="77777777" w:rsidR="00C01264" w:rsidRPr="005B0BD1" w:rsidRDefault="00C01264" w:rsidP="00C01264">
            <w:pPr>
              <w:widowControl/>
              <w:autoSpaceDE/>
              <w:autoSpaceDN/>
              <w:jc w:val="center"/>
              <w:rPr>
                <w:sz w:val="20"/>
                <w:szCs w:val="20"/>
                <w:lang w:bidi="ar-SA"/>
              </w:rPr>
            </w:pPr>
            <w:r w:rsidRPr="005B0BD1">
              <w:rPr>
                <w:sz w:val="20"/>
                <w:szCs w:val="20"/>
                <w:lang w:bidi="ar-SA"/>
              </w:rPr>
              <w:t>Гкал/ч</w:t>
            </w:r>
          </w:p>
        </w:tc>
        <w:tc>
          <w:tcPr>
            <w:tcW w:w="667" w:type="pct"/>
            <w:shd w:val="clear" w:color="auto" w:fill="auto"/>
            <w:vAlign w:val="center"/>
          </w:tcPr>
          <w:p w14:paraId="43AEE324" w14:textId="40A28603" w:rsidR="00C01264" w:rsidRPr="005B0BD1" w:rsidRDefault="00C01264" w:rsidP="00C01264">
            <w:pPr>
              <w:jc w:val="center"/>
            </w:pPr>
            <w:r w:rsidRPr="005B0BD1">
              <w:rPr>
                <w:bCs/>
                <w:sz w:val="20"/>
                <w:szCs w:val="20"/>
                <w:lang w:bidi="ar-SA"/>
              </w:rPr>
              <w:t>0,00</w:t>
            </w:r>
          </w:p>
        </w:tc>
        <w:tc>
          <w:tcPr>
            <w:tcW w:w="461" w:type="pct"/>
            <w:shd w:val="clear" w:color="auto" w:fill="auto"/>
            <w:vAlign w:val="center"/>
          </w:tcPr>
          <w:p w14:paraId="274CB64B" w14:textId="45007535" w:rsidR="00C01264" w:rsidRPr="005B0BD1" w:rsidRDefault="00C01264" w:rsidP="00C01264">
            <w:pPr>
              <w:jc w:val="center"/>
            </w:pPr>
            <w:r w:rsidRPr="005B0BD1">
              <w:rPr>
                <w:bCs/>
                <w:sz w:val="20"/>
                <w:szCs w:val="20"/>
                <w:lang w:bidi="ar-SA"/>
              </w:rPr>
              <w:t>0,00</w:t>
            </w:r>
          </w:p>
        </w:tc>
        <w:tc>
          <w:tcPr>
            <w:tcW w:w="462" w:type="pct"/>
            <w:shd w:val="clear" w:color="auto" w:fill="auto"/>
            <w:vAlign w:val="center"/>
          </w:tcPr>
          <w:p w14:paraId="44FA2965" w14:textId="3D9D517D" w:rsidR="00C01264" w:rsidRPr="005B0BD1" w:rsidRDefault="00C01264" w:rsidP="00C01264">
            <w:pPr>
              <w:jc w:val="center"/>
            </w:pPr>
            <w:r w:rsidRPr="005B0BD1">
              <w:rPr>
                <w:bCs/>
                <w:sz w:val="20"/>
                <w:szCs w:val="20"/>
                <w:lang w:bidi="ar-SA"/>
              </w:rPr>
              <w:t>0,00</w:t>
            </w:r>
          </w:p>
        </w:tc>
        <w:tc>
          <w:tcPr>
            <w:tcW w:w="427" w:type="pct"/>
            <w:shd w:val="clear" w:color="auto" w:fill="auto"/>
            <w:vAlign w:val="center"/>
          </w:tcPr>
          <w:p w14:paraId="4C12F2D7" w14:textId="574BFD14" w:rsidR="00C01264" w:rsidRPr="005B0BD1" w:rsidRDefault="00C01264" w:rsidP="00C01264">
            <w:pPr>
              <w:jc w:val="center"/>
            </w:pPr>
            <w:r w:rsidRPr="005B0BD1">
              <w:rPr>
                <w:bCs/>
                <w:sz w:val="20"/>
                <w:szCs w:val="20"/>
                <w:lang w:bidi="ar-SA"/>
              </w:rPr>
              <w:t>0,00</w:t>
            </w:r>
          </w:p>
        </w:tc>
        <w:tc>
          <w:tcPr>
            <w:tcW w:w="427" w:type="pct"/>
            <w:shd w:val="clear" w:color="auto" w:fill="auto"/>
            <w:vAlign w:val="center"/>
          </w:tcPr>
          <w:p w14:paraId="0DFAF235" w14:textId="77777777" w:rsidR="00C01264" w:rsidRPr="005B0BD1" w:rsidRDefault="00C01264" w:rsidP="00C01264">
            <w:pPr>
              <w:jc w:val="center"/>
            </w:pPr>
            <w:r w:rsidRPr="005B0BD1">
              <w:rPr>
                <w:bCs/>
                <w:sz w:val="20"/>
                <w:szCs w:val="20"/>
                <w:lang w:bidi="ar-SA"/>
              </w:rPr>
              <w:t>0,00</w:t>
            </w:r>
          </w:p>
        </w:tc>
        <w:tc>
          <w:tcPr>
            <w:tcW w:w="427" w:type="pct"/>
            <w:shd w:val="clear" w:color="auto" w:fill="auto"/>
            <w:vAlign w:val="center"/>
          </w:tcPr>
          <w:p w14:paraId="6F2A9565" w14:textId="77777777" w:rsidR="00C01264" w:rsidRPr="005B0BD1" w:rsidRDefault="00C01264" w:rsidP="00C01264">
            <w:pPr>
              <w:jc w:val="center"/>
            </w:pPr>
            <w:r w:rsidRPr="005B0BD1">
              <w:rPr>
                <w:bCs/>
                <w:sz w:val="20"/>
                <w:szCs w:val="20"/>
                <w:lang w:bidi="ar-SA"/>
              </w:rPr>
              <w:t>0,00</w:t>
            </w:r>
          </w:p>
        </w:tc>
        <w:tc>
          <w:tcPr>
            <w:tcW w:w="438" w:type="pct"/>
            <w:shd w:val="clear" w:color="auto" w:fill="auto"/>
            <w:vAlign w:val="center"/>
          </w:tcPr>
          <w:p w14:paraId="4FB24218" w14:textId="77777777" w:rsidR="00C01264" w:rsidRPr="005B0BD1" w:rsidRDefault="00C01264" w:rsidP="00C01264">
            <w:pPr>
              <w:jc w:val="center"/>
            </w:pPr>
            <w:r w:rsidRPr="005B0BD1">
              <w:rPr>
                <w:bCs/>
                <w:sz w:val="20"/>
                <w:szCs w:val="20"/>
                <w:lang w:bidi="ar-SA"/>
              </w:rPr>
              <w:t>0,00</w:t>
            </w:r>
          </w:p>
        </w:tc>
      </w:tr>
      <w:tr w:rsidR="00C01264" w:rsidRPr="005B0BD1" w14:paraId="14D88031" w14:textId="77777777" w:rsidTr="005F477E">
        <w:trPr>
          <w:trHeight w:val="283"/>
          <w:jc w:val="center"/>
        </w:trPr>
        <w:tc>
          <w:tcPr>
            <w:tcW w:w="1028" w:type="pct"/>
            <w:shd w:val="clear" w:color="auto" w:fill="auto"/>
            <w:vAlign w:val="center"/>
            <w:hideMark/>
          </w:tcPr>
          <w:p w14:paraId="11AD5EA3" w14:textId="77777777" w:rsidR="00C01264" w:rsidRPr="005B0BD1" w:rsidRDefault="00C01264" w:rsidP="00C01264">
            <w:pPr>
              <w:widowControl/>
              <w:autoSpaceDE/>
              <w:autoSpaceDN/>
              <w:ind w:left="-57" w:right="-57"/>
              <w:jc w:val="center"/>
              <w:rPr>
                <w:b/>
                <w:bCs/>
                <w:sz w:val="20"/>
                <w:szCs w:val="20"/>
                <w:lang w:bidi="ar-SA"/>
              </w:rPr>
            </w:pPr>
            <w:r w:rsidRPr="005B0BD1">
              <w:rPr>
                <w:b/>
                <w:bCs/>
                <w:sz w:val="20"/>
                <w:szCs w:val="20"/>
                <w:lang w:bidi="ar-SA"/>
              </w:rPr>
              <w:t>Котельная №43 д. Лампово</w:t>
            </w:r>
          </w:p>
        </w:tc>
        <w:tc>
          <w:tcPr>
            <w:tcW w:w="662" w:type="pct"/>
            <w:shd w:val="clear" w:color="auto" w:fill="auto"/>
            <w:vAlign w:val="center"/>
            <w:hideMark/>
          </w:tcPr>
          <w:p w14:paraId="43143EE6" w14:textId="77777777" w:rsidR="00C01264" w:rsidRPr="005B0BD1" w:rsidRDefault="00C01264" w:rsidP="00C01264">
            <w:pPr>
              <w:widowControl/>
              <w:autoSpaceDE/>
              <w:autoSpaceDN/>
              <w:jc w:val="center"/>
              <w:rPr>
                <w:b/>
                <w:bCs/>
                <w:sz w:val="20"/>
                <w:szCs w:val="20"/>
                <w:lang w:bidi="ar-SA"/>
              </w:rPr>
            </w:pPr>
            <w:r w:rsidRPr="005B0BD1">
              <w:rPr>
                <w:b/>
                <w:bCs/>
                <w:sz w:val="20"/>
                <w:szCs w:val="20"/>
                <w:lang w:bidi="ar-SA"/>
              </w:rPr>
              <w:t>Гкал/ч</w:t>
            </w:r>
          </w:p>
        </w:tc>
        <w:tc>
          <w:tcPr>
            <w:tcW w:w="667" w:type="pct"/>
            <w:shd w:val="clear" w:color="auto" w:fill="auto"/>
            <w:vAlign w:val="center"/>
          </w:tcPr>
          <w:p w14:paraId="7ABDD36B" w14:textId="1F6BC769" w:rsidR="00C01264" w:rsidRPr="005B0BD1" w:rsidRDefault="00C01264" w:rsidP="00C01264">
            <w:pPr>
              <w:widowControl/>
              <w:autoSpaceDE/>
              <w:autoSpaceDN/>
              <w:ind w:left="-57" w:right="-57"/>
              <w:jc w:val="center"/>
              <w:rPr>
                <w:b/>
                <w:sz w:val="20"/>
                <w:szCs w:val="20"/>
                <w:lang w:bidi="ar-SA"/>
              </w:rPr>
            </w:pPr>
            <w:r w:rsidRPr="005B0BD1">
              <w:rPr>
                <w:b/>
                <w:bCs/>
                <w:sz w:val="20"/>
                <w:szCs w:val="20"/>
                <w:lang w:bidi="ar-SA"/>
              </w:rPr>
              <w:t>0,00</w:t>
            </w:r>
          </w:p>
        </w:tc>
        <w:tc>
          <w:tcPr>
            <w:tcW w:w="461" w:type="pct"/>
            <w:shd w:val="clear" w:color="auto" w:fill="auto"/>
            <w:vAlign w:val="center"/>
          </w:tcPr>
          <w:p w14:paraId="5F64B637" w14:textId="1938CBD9" w:rsidR="00C01264" w:rsidRPr="005B0BD1" w:rsidRDefault="00C01264" w:rsidP="00C01264">
            <w:pPr>
              <w:widowControl/>
              <w:autoSpaceDE/>
              <w:autoSpaceDN/>
              <w:ind w:left="-57" w:right="-57"/>
              <w:jc w:val="center"/>
              <w:rPr>
                <w:b/>
                <w:bCs/>
                <w:sz w:val="20"/>
                <w:szCs w:val="20"/>
                <w:lang w:bidi="ar-SA"/>
              </w:rPr>
            </w:pPr>
            <w:r w:rsidRPr="005B0BD1">
              <w:rPr>
                <w:b/>
                <w:bCs/>
                <w:sz w:val="20"/>
                <w:szCs w:val="20"/>
                <w:lang w:bidi="ar-SA"/>
              </w:rPr>
              <w:t>0,00</w:t>
            </w:r>
          </w:p>
        </w:tc>
        <w:tc>
          <w:tcPr>
            <w:tcW w:w="462" w:type="pct"/>
            <w:shd w:val="clear" w:color="auto" w:fill="auto"/>
            <w:vAlign w:val="center"/>
          </w:tcPr>
          <w:p w14:paraId="35AF500C" w14:textId="32F106AB" w:rsidR="00C01264" w:rsidRPr="005B0BD1" w:rsidRDefault="00C01264" w:rsidP="00C01264">
            <w:pPr>
              <w:jc w:val="center"/>
              <w:rPr>
                <w:b/>
              </w:rPr>
            </w:pPr>
            <w:r w:rsidRPr="005B0BD1">
              <w:rPr>
                <w:b/>
                <w:bCs/>
                <w:sz w:val="20"/>
                <w:szCs w:val="20"/>
                <w:lang w:bidi="ar-SA"/>
              </w:rPr>
              <w:t>0,00</w:t>
            </w:r>
          </w:p>
        </w:tc>
        <w:tc>
          <w:tcPr>
            <w:tcW w:w="427" w:type="pct"/>
            <w:shd w:val="clear" w:color="auto" w:fill="auto"/>
            <w:vAlign w:val="center"/>
          </w:tcPr>
          <w:p w14:paraId="219E9DB3" w14:textId="6399A8DB" w:rsidR="00C01264" w:rsidRPr="005B0BD1" w:rsidRDefault="00C01264" w:rsidP="00C01264">
            <w:pPr>
              <w:jc w:val="center"/>
              <w:rPr>
                <w:b/>
              </w:rPr>
            </w:pPr>
            <w:r w:rsidRPr="005B0BD1">
              <w:rPr>
                <w:b/>
                <w:bCs/>
                <w:sz w:val="20"/>
                <w:szCs w:val="20"/>
                <w:lang w:bidi="ar-SA"/>
              </w:rPr>
              <w:t>0,00</w:t>
            </w:r>
          </w:p>
        </w:tc>
        <w:tc>
          <w:tcPr>
            <w:tcW w:w="427" w:type="pct"/>
            <w:shd w:val="clear" w:color="auto" w:fill="auto"/>
            <w:vAlign w:val="center"/>
          </w:tcPr>
          <w:p w14:paraId="5D149E7D" w14:textId="77777777" w:rsidR="00C01264" w:rsidRPr="005B0BD1" w:rsidRDefault="00C01264" w:rsidP="00C01264">
            <w:pPr>
              <w:jc w:val="center"/>
              <w:rPr>
                <w:b/>
              </w:rPr>
            </w:pPr>
            <w:r w:rsidRPr="005B0BD1">
              <w:rPr>
                <w:b/>
                <w:bCs/>
                <w:sz w:val="20"/>
                <w:szCs w:val="20"/>
                <w:lang w:bidi="ar-SA"/>
              </w:rPr>
              <w:t>0,00</w:t>
            </w:r>
          </w:p>
        </w:tc>
        <w:tc>
          <w:tcPr>
            <w:tcW w:w="427" w:type="pct"/>
            <w:shd w:val="clear" w:color="auto" w:fill="auto"/>
            <w:vAlign w:val="center"/>
          </w:tcPr>
          <w:p w14:paraId="7B10FFAB" w14:textId="77777777" w:rsidR="00C01264" w:rsidRPr="005B0BD1" w:rsidRDefault="00C01264" w:rsidP="00C01264">
            <w:pPr>
              <w:jc w:val="center"/>
              <w:rPr>
                <w:b/>
              </w:rPr>
            </w:pPr>
            <w:r w:rsidRPr="005B0BD1">
              <w:rPr>
                <w:b/>
                <w:bCs/>
                <w:sz w:val="20"/>
                <w:szCs w:val="20"/>
                <w:lang w:bidi="ar-SA"/>
              </w:rPr>
              <w:t>0,00</w:t>
            </w:r>
          </w:p>
        </w:tc>
        <w:tc>
          <w:tcPr>
            <w:tcW w:w="438" w:type="pct"/>
            <w:shd w:val="clear" w:color="auto" w:fill="auto"/>
            <w:vAlign w:val="center"/>
          </w:tcPr>
          <w:p w14:paraId="562D304A" w14:textId="77777777" w:rsidR="00C01264" w:rsidRPr="005B0BD1" w:rsidRDefault="00C01264" w:rsidP="00C01264">
            <w:pPr>
              <w:jc w:val="center"/>
              <w:rPr>
                <w:b/>
              </w:rPr>
            </w:pPr>
            <w:r w:rsidRPr="005B0BD1">
              <w:rPr>
                <w:b/>
                <w:bCs/>
                <w:sz w:val="20"/>
                <w:szCs w:val="20"/>
                <w:lang w:bidi="ar-SA"/>
              </w:rPr>
              <w:t>0,00</w:t>
            </w:r>
          </w:p>
        </w:tc>
      </w:tr>
      <w:tr w:rsidR="00C01264" w:rsidRPr="005B0BD1" w14:paraId="5DB54EE1" w14:textId="77777777" w:rsidTr="005F477E">
        <w:trPr>
          <w:trHeight w:val="283"/>
          <w:jc w:val="center"/>
        </w:trPr>
        <w:tc>
          <w:tcPr>
            <w:tcW w:w="1028" w:type="pct"/>
            <w:shd w:val="clear" w:color="auto" w:fill="auto"/>
            <w:vAlign w:val="center"/>
            <w:hideMark/>
          </w:tcPr>
          <w:p w14:paraId="50BA8AFA" w14:textId="04661000" w:rsidR="00C01264" w:rsidRPr="005B0BD1" w:rsidRDefault="00C01264" w:rsidP="00C01264">
            <w:pPr>
              <w:widowControl/>
              <w:autoSpaceDE/>
              <w:autoSpaceDN/>
              <w:ind w:left="-57" w:right="-57"/>
              <w:jc w:val="center"/>
              <w:rPr>
                <w:sz w:val="20"/>
                <w:szCs w:val="20"/>
                <w:lang w:bidi="ar-SA"/>
              </w:rPr>
            </w:pPr>
            <w:r w:rsidRPr="005B0BD1">
              <w:rPr>
                <w:bCs/>
                <w:sz w:val="20"/>
                <w:szCs w:val="20"/>
                <w:lang w:bidi="ar-SA"/>
              </w:rPr>
              <w:t>Отопление, вентиляция</w:t>
            </w:r>
          </w:p>
        </w:tc>
        <w:tc>
          <w:tcPr>
            <w:tcW w:w="662" w:type="pct"/>
            <w:shd w:val="clear" w:color="auto" w:fill="auto"/>
            <w:vAlign w:val="center"/>
            <w:hideMark/>
          </w:tcPr>
          <w:p w14:paraId="1F7274FC" w14:textId="77777777" w:rsidR="00C01264" w:rsidRPr="005B0BD1" w:rsidRDefault="00C01264" w:rsidP="00C01264">
            <w:pPr>
              <w:widowControl/>
              <w:autoSpaceDE/>
              <w:autoSpaceDN/>
              <w:jc w:val="center"/>
              <w:rPr>
                <w:sz w:val="20"/>
                <w:szCs w:val="20"/>
                <w:lang w:bidi="ar-SA"/>
              </w:rPr>
            </w:pPr>
            <w:r w:rsidRPr="005B0BD1">
              <w:rPr>
                <w:sz w:val="20"/>
                <w:szCs w:val="20"/>
                <w:lang w:bidi="ar-SA"/>
              </w:rPr>
              <w:t>Гкал/ч</w:t>
            </w:r>
          </w:p>
        </w:tc>
        <w:tc>
          <w:tcPr>
            <w:tcW w:w="667" w:type="pct"/>
            <w:shd w:val="clear" w:color="auto" w:fill="auto"/>
            <w:vAlign w:val="center"/>
          </w:tcPr>
          <w:p w14:paraId="04FEAB10" w14:textId="65CD5CCA" w:rsidR="00C01264" w:rsidRPr="005B0BD1" w:rsidRDefault="00C01264" w:rsidP="00C01264">
            <w:pPr>
              <w:jc w:val="center"/>
            </w:pPr>
            <w:r w:rsidRPr="005B0BD1">
              <w:rPr>
                <w:bCs/>
                <w:sz w:val="20"/>
                <w:szCs w:val="20"/>
                <w:lang w:bidi="ar-SA"/>
              </w:rPr>
              <w:t>0,00</w:t>
            </w:r>
          </w:p>
        </w:tc>
        <w:tc>
          <w:tcPr>
            <w:tcW w:w="461" w:type="pct"/>
            <w:shd w:val="clear" w:color="auto" w:fill="auto"/>
            <w:vAlign w:val="center"/>
          </w:tcPr>
          <w:p w14:paraId="38F52B2D" w14:textId="18EFD87D" w:rsidR="00C01264" w:rsidRPr="005B0BD1" w:rsidRDefault="00C01264" w:rsidP="00C01264">
            <w:pPr>
              <w:jc w:val="center"/>
            </w:pPr>
            <w:r w:rsidRPr="005B0BD1">
              <w:rPr>
                <w:bCs/>
                <w:sz w:val="20"/>
                <w:szCs w:val="20"/>
                <w:lang w:bidi="ar-SA"/>
              </w:rPr>
              <w:t>0,00</w:t>
            </w:r>
          </w:p>
        </w:tc>
        <w:tc>
          <w:tcPr>
            <w:tcW w:w="462" w:type="pct"/>
            <w:shd w:val="clear" w:color="auto" w:fill="auto"/>
            <w:vAlign w:val="center"/>
          </w:tcPr>
          <w:p w14:paraId="30863730" w14:textId="445101B6" w:rsidR="00C01264" w:rsidRPr="005B0BD1" w:rsidRDefault="00C01264" w:rsidP="00C01264">
            <w:pPr>
              <w:jc w:val="center"/>
            </w:pPr>
            <w:r w:rsidRPr="005B0BD1">
              <w:rPr>
                <w:bCs/>
                <w:sz w:val="20"/>
                <w:szCs w:val="20"/>
                <w:lang w:bidi="ar-SA"/>
              </w:rPr>
              <w:t>0,00</w:t>
            </w:r>
          </w:p>
        </w:tc>
        <w:tc>
          <w:tcPr>
            <w:tcW w:w="427" w:type="pct"/>
            <w:shd w:val="clear" w:color="auto" w:fill="auto"/>
            <w:vAlign w:val="center"/>
          </w:tcPr>
          <w:p w14:paraId="27FFFE1C" w14:textId="72BB75D6" w:rsidR="00C01264" w:rsidRPr="005B0BD1" w:rsidRDefault="00C01264" w:rsidP="00C01264">
            <w:pPr>
              <w:jc w:val="center"/>
            </w:pPr>
            <w:r w:rsidRPr="005B0BD1">
              <w:rPr>
                <w:bCs/>
                <w:sz w:val="20"/>
                <w:szCs w:val="20"/>
                <w:lang w:bidi="ar-SA"/>
              </w:rPr>
              <w:t>0,00</w:t>
            </w:r>
          </w:p>
        </w:tc>
        <w:tc>
          <w:tcPr>
            <w:tcW w:w="427" w:type="pct"/>
            <w:shd w:val="clear" w:color="auto" w:fill="auto"/>
            <w:vAlign w:val="center"/>
          </w:tcPr>
          <w:p w14:paraId="22C45190" w14:textId="77777777" w:rsidR="00C01264" w:rsidRPr="005B0BD1" w:rsidRDefault="00C01264" w:rsidP="00C01264">
            <w:pPr>
              <w:jc w:val="center"/>
            </w:pPr>
            <w:r w:rsidRPr="005B0BD1">
              <w:rPr>
                <w:bCs/>
                <w:sz w:val="20"/>
                <w:szCs w:val="20"/>
                <w:lang w:bidi="ar-SA"/>
              </w:rPr>
              <w:t>0,00</w:t>
            </w:r>
          </w:p>
        </w:tc>
        <w:tc>
          <w:tcPr>
            <w:tcW w:w="427" w:type="pct"/>
            <w:shd w:val="clear" w:color="auto" w:fill="auto"/>
            <w:vAlign w:val="center"/>
          </w:tcPr>
          <w:p w14:paraId="6079CF89" w14:textId="77777777" w:rsidR="00C01264" w:rsidRPr="005B0BD1" w:rsidRDefault="00C01264" w:rsidP="00C01264">
            <w:pPr>
              <w:jc w:val="center"/>
            </w:pPr>
            <w:r w:rsidRPr="005B0BD1">
              <w:rPr>
                <w:bCs/>
                <w:sz w:val="20"/>
                <w:szCs w:val="20"/>
                <w:lang w:bidi="ar-SA"/>
              </w:rPr>
              <w:t>0,00</w:t>
            </w:r>
          </w:p>
        </w:tc>
        <w:tc>
          <w:tcPr>
            <w:tcW w:w="438" w:type="pct"/>
            <w:shd w:val="clear" w:color="auto" w:fill="auto"/>
            <w:vAlign w:val="center"/>
          </w:tcPr>
          <w:p w14:paraId="3C1BACE3" w14:textId="77777777" w:rsidR="00C01264" w:rsidRPr="005B0BD1" w:rsidRDefault="00C01264" w:rsidP="00C01264">
            <w:pPr>
              <w:jc w:val="center"/>
            </w:pPr>
            <w:r w:rsidRPr="005B0BD1">
              <w:rPr>
                <w:bCs/>
                <w:sz w:val="20"/>
                <w:szCs w:val="20"/>
                <w:lang w:bidi="ar-SA"/>
              </w:rPr>
              <w:t>0,00</w:t>
            </w:r>
          </w:p>
        </w:tc>
      </w:tr>
      <w:tr w:rsidR="00ED15ED" w:rsidRPr="005B0BD1" w14:paraId="54A19BAF" w14:textId="77777777" w:rsidTr="005F477E">
        <w:trPr>
          <w:trHeight w:val="283"/>
          <w:jc w:val="center"/>
        </w:trPr>
        <w:tc>
          <w:tcPr>
            <w:tcW w:w="1028" w:type="pct"/>
            <w:shd w:val="clear" w:color="auto" w:fill="auto"/>
            <w:vAlign w:val="center"/>
            <w:hideMark/>
          </w:tcPr>
          <w:p w14:paraId="0F9FF8D0" w14:textId="0E9718A0" w:rsidR="001B024D" w:rsidRPr="005B0BD1" w:rsidRDefault="001B024D" w:rsidP="00ED15ED">
            <w:pPr>
              <w:widowControl/>
              <w:autoSpaceDE/>
              <w:autoSpaceDN/>
              <w:ind w:left="-57" w:right="-57"/>
              <w:jc w:val="center"/>
              <w:rPr>
                <w:sz w:val="20"/>
                <w:szCs w:val="20"/>
                <w:lang w:bidi="ar-SA"/>
              </w:rPr>
            </w:pPr>
            <w:r w:rsidRPr="005B0BD1">
              <w:rPr>
                <w:bCs/>
                <w:sz w:val="20"/>
                <w:szCs w:val="20"/>
                <w:lang w:bidi="ar-SA"/>
              </w:rPr>
              <w:t>ГВС</w:t>
            </w:r>
          </w:p>
        </w:tc>
        <w:tc>
          <w:tcPr>
            <w:tcW w:w="662" w:type="pct"/>
            <w:shd w:val="clear" w:color="auto" w:fill="auto"/>
            <w:vAlign w:val="center"/>
            <w:hideMark/>
          </w:tcPr>
          <w:p w14:paraId="07190CB2" w14:textId="77777777" w:rsidR="001B024D" w:rsidRPr="005B0BD1" w:rsidRDefault="001B024D" w:rsidP="00ED15ED">
            <w:pPr>
              <w:widowControl/>
              <w:autoSpaceDE/>
              <w:autoSpaceDN/>
              <w:jc w:val="center"/>
              <w:rPr>
                <w:sz w:val="20"/>
                <w:szCs w:val="20"/>
                <w:lang w:bidi="ar-SA"/>
              </w:rPr>
            </w:pPr>
            <w:r w:rsidRPr="005B0BD1">
              <w:rPr>
                <w:sz w:val="20"/>
                <w:szCs w:val="20"/>
                <w:lang w:bidi="ar-SA"/>
              </w:rPr>
              <w:t>Гкал/ч</w:t>
            </w:r>
          </w:p>
        </w:tc>
        <w:tc>
          <w:tcPr>
            <w:tcW w:w="667" w:type="pct"/>
            <w:shd w:val="clear" w:color="auto" w:fill="auto"/>
            <w:vAlign w:val="center"/>
          </w:tcPr>
          <w:p w14:paraId="6708C6ED" w14:textId="5B4CB5BB" w:rsidR="001B024D" w:rsidRPr="005B0BD1" w:rsidRDefault="001B024D" w:rsidP="00ED15ED">
            <w:pPr>
              <w:jc w:val="center"/>
            </w:pPr>
            <w:r w:rsidRPr="005B0BD1">
              <w:rPr>
                <w:bCs/>
                <w:sz w:val="20"/>
                <w:szCs w:val="20"/>
                <w:lang w:bidi="ar-SA"/>
              </w:rPr>
              <w:t>0,00</w:t>
            </w:r>
          </w:p>
        </w:tc>
        <w:tc>
          <w:tcPr>
            <w:tcW w:w="461" w:type="pct"/>
            <w:shd w:val="clear" w:color="auto" w:fill="auto"/>
            <w:vAlign w:val="center"/>
          </w:tcPr>
          <w:p w14:paraId="56C47020" w14:textId="1CA480F7" w:rsidR="001B024D" w:rsidRPr="005B0BD1" w:rsidRDefault="001B024D" w:rsidP="00ED15ED">
            <w:pPr>
              <w:jc w:val="center"/>
            </w:pPr>
            <w:r w:rsidRPr="005B0BD1">
              <w:rPr>
                <w:bCs/>
                <w:sz w:val="20"/>
                <w:szCs w:val="20"/>
                <w:lang w:bidi="ar-SA"/>
              </w:rPr>
              <w:t>0,00</w:t>
            </w:r>
          </w:p>
        </w:tc>
        <w:tc>
          <w:tcPr>
            <w:tcW w:w="462" w:type="pct"/>
            <w:shd w:val="clear" w:color="auto" w:fill="auto"/>
            <w:vAlign w:val="center"/>
          </w:tcPr>
          <w:p w14:paraId="490E6965" w14:textId="6DF43EB2" w:rsidR="001B024D" w:rsidRPr="005B0BD1" w:rsidRDefault="001B024D" w:rsidP="00ED15ED">
            <w:pPr>
              <w:jc w:val="center"/>
            </w:pPr>
            <w:r w:rsidRPr="005B0BD1">
              <w:rPr>
                <w:bCs/>
                <w:sz w:val="20"/>
                <w:szCs w:val="20"/>
                <w:lang w:bidi="ar-SA"/>
              </w:rPr>
              <w:t>0,00</w:t>
            </w:r>
          </w:p>
        </w:tc>
        <w:tc>
          <w:tcPr>
            <w:tcW w:w="427" w:type="pct"/>
            <w:shd w:val="clear" w:color="auto" w:fill="auto"/>
            <w:vAlign w:val="center"/>
          </w:tcPr>
          <w:p w14:paraId="48EE2580" w14:textId="4E1630FE" w:rsidR="001B024D" w:rsidRPr="005B0BD1" w:rsidRDefault="001B024D" w:rsidP="00ED15ED">
            <w:pPr>
              <w:jc w:val="center"/>
            </w:pPr>
            <w:r w:rsidRPr="005B0BD1">
              <w:rPr>
                <w:bCs/>
                <w:sz w:val="20"/>
                <w:szCs w:val="20"/>
                <w:lang w:bidi="ar-SA"/>
              </w:rPr>
              <w:t>0,00</w:t>
            </w:r>
          </w:p>
        </w:tc>
        <w:tc>
          <w:tcPr>
            <w:tcW w:w="427" w:type="pct"/>
            <w:shd w:val="clear" w:color="auto" w:fill="auto"/>
            <w:vAlign w:val="center"/>
          </w:tcPr>
          <w:p w14:paraId="73218939" w14:textId="77777777" w:rsidR="001B024D" w:rsidRPr="005B0BD1" w:rsidRDefault="001B024D" w:rsidP="00ED15ED">
            <w:pPr>
              <w:jc w:val="center"/>
            </w:pPr>
            <w:r w:rsidRPr="005B0BD1">
              <w:rPr>
                <w:bCs/>
                <w:sz w:val="20"/>
                <w:szCs w:val="20"/>
                <w:lang w:bidi="ar-SA"/>
              </w:rPr>
              <w:t>0,00</w:t>
            </w:r>
          </w:p>
        </w:tc>
        <w:tc>
          <w:tcPr>
            <w:tcW w:w="427" w:type="pct"/>
            <w:shd w:val="clear" w:color="auto" w:fill="auto"/>
            <w:vAlign w:val="center"/>
          </w:tcPr>
          <w:p w14:paraId="689A34DC" w14:textId="77777777" w:rsidR="001B024D" w:rsidRPr="005B0BD1" w:rsidRDefault="001B024D" w:rsidP="00ED15ED">
            <w:pPr>
              <w:jc w:val="center"/>
            </w:pPr>
            <w:r w:rsidRPr="005B0BD1">
              <w:rPr>
                <w:bCs/>
                <w:sz w:val="20"/>
                <w:szCs w:val="20"/>
                <w:lang w:bidi="ar-SA"/>
              </w:rPr>
              <w:t>0,00</w:t>
            </w:r>
          </w:p>
        </w:tc>
        <w:tc>
          <w:tcPr>
            <w:tcW w:w="438" w:type="pct"/>
            <w:shd w:val="clear" w:color="auto" w:fill="auto"/>
            <w:vAlign w:val="center"/>
          </w:tcPr>
          <w:p w14:paraId="7EEABE26" w14:textId="77777777" w:rsidR="001B024D" w:rsidRPr="005B0BD1" w:rsidRDefault="001B024D" w:rsidP="00ED15ED">
            <w:pPr>
              <w:jc w:val="center"/>
            </w:pPr>
            <w:r w:rsidRPr="005B0BD1">
              <w:rPr>
                <w:bCs/>
                <w:sz w:val="20"/>
                <w:szCs w:val="20"/>
                <w:lang w:bidi="ar-SA"/>
              </w:rPr>
              <w:t>0,00</w:t>
            </w:r>
          </w:p>
        </w:tc>
      </w:tr>
      <w:tr w:rsidR="00ED15ED" w:rsidRPr="005B0BD1" w14:paraId="0EB5B3D5" w14:textId="77777777" w:rsidTr="005F477E">
        <w:trPr>
          <w:trHeight w:val="283"/>
          <w:jc w:val="center"/>
        </w:trPr>
        <w:tc>
          <w:tcPr>
            <w:tcW w:w="1028" w:type="pct"/>
            <w:shd w:val="clear" w:color="auto" w:fill="auto"/>
            <w:vAlign w:val="center"/>
            <w:hideMark/>
          </w:tcPr>
          <w:p w14:paraId="0DFF3115" w14:textId="77777777" w:rsidR="001B024D" w:rsidRPr="005B0BD1" w:rsidRDefault="001B024D" w:rsidP="00ED15ED">
            <w:pPr>
              <w:widowControl/>
              <w:autoSpaceDE/>
              <w:autoSpaceDN/>
              <w:ind w:left="-57" w:right="-57"/>
              <w:jc w:val="center"/>
              <w:rPr>
                <w:b/>
                <w:bCs/>
                <w:sz w:val="20"/>
                <w:szCs w:val="20"/>
                <w:lang w:bidi="ar-SA"/>
              </w:rPr>
            </w:pPr>
            <w:r w:rsidRPr="005B0BD1">
              <w:rPr>
                <w:b/>
                <w:bCs/>
                <w:sz w:val="20"/>
                <w:szCs w:val="20"/>
                <w:lang w:bidi="ar-SA"/>
              </w:rPr>
              <w:t>Котельная №58 пос. Дружная Горка</w:t>
            </w:r>
          </w:p>
        </w:tc>
        <w:tc>
          <w:tcPr>
            <w:tcW w:w="662" w:type="pct"/>
            <w:shd w:val="clear" w:color="auto" w:fill="auto"/>
            <w:vAlign w:val="center"/>
            <w:hideMark/>
          </w:tcPr>
          <w:p w14:paraId="120ABCF6" w14:textId="77777777" w:rsidR="001B024D" w:rsidRPr="005B0BD1" w:rsidRDefault="001B024D" w:rsidP="00ED15ED">
            <w:pPr>
              <w:widowControl/>
              <w:autoSpaceDE/>
              <w:autoSpaceDN/>
              <w:jc w:val="center"/>
              <w:rPr>
                <w:b/>
                <w:bCs/>
                <w:sz w:val="20"/>
                <w:szCs w:val="20"/>
                <w:lang w:bidi="ar-SA"/>
              </w:rPr>
            </w:pPr>
            <w:r w:rsidRPr="005B0BD1">
              <w:rPr>
                <w:b/>
                <w:bCs/>
                <w:sz w:val="20"/>
                <w:szCs w:val="20"/>
                <w:lang w:bidi="ar-SA"/>
              </w:rPr>
              <w:t>Гкал/ч</w:t>
            </w:r>
          </w:p>
        </w:tc>
        <w:tc>
          <w:tcPr>
            <w:tcW w:w="667" w:type="pct"/>
            <w:shd w:val="clear" w:color="auto" w:fill="auto"/>
            <w:vAlign w:val="center"/>
          </w:tcPr>
          <w:p w14:paraId="40FFE409" w14:textId="28E4A798" w:rsidR="001B024D" w:rsidRPr="005B0BD1" w:rsidRDefault="001B024D" w:rsidP="00ED15ED">
            <w:pPr>
              <w:jc w:val="center"/>
            </w:pPr>
            <w:r w:rsidRPr="005B0BD1">
              <w:rPr>
                <w:b/>
                <w:bCs/>
                <w:sz w:val="20"/>
                <w:szCs w:val="20"/>
                <w:lang w:bidi="ar-SA"/>
              </w:rPr>
              <w:t>0,000</w:t>
            </w:r>
          </w:p>
        </w:tc>
        <w:tc>
          <w:tcPr>
            <w:tcW w:w="461" w:type="pct"/>
            <w:shd w:val="clear" w:color="auto" w:fill="auto"/>
            <w:vAlign w:val="center"/>
          </w:tcPr>
          <w:p w14:paraId="33DC0FBA" w14:textId="446263B4" w:rsidR="001B024D" w:rsidRPr="005B0BD1" w:rsidRDefault="001B024D" w:rsidP="00ED15ED">
            <w:pPr>
              <w:jc w:val="center"/>
            </w:pPr>
            <w:r w:rsidRPr="005B0BD1">
              <w:rPr>
                <w:b/>
                <w:bCs/>
                <w:sz w:val="20"/>
                <w:szCs w:val="20"/>
                <w:lang w:bidi="ar-SA"/>
              </w:rPr>
              <w:t>0,000</w:t>
            </w:r>
          </w:p>
        </w:tc>
        <w:tc>
          <w:tcPr>
            <w:tcW w:w="462" w:type="pct"/>
            <w:shd w:val="clear" w:color="auto" w:fill="auto"/>
            <w:vAlign w:val="center"/>
          </w:tcPr>
          <w:p w14:paraId="1C541FF9" w14:textId="0D97CBA8" w:rsidR="001B024D" w:rsidRPr="005B0BD1" w:rsidRDefault="001B024D" w:rsidP="00ED15ED">
            <w:pPr>
              <w:jc w:val="center"/>
            </w:pPr>
            <w:r w:rsidRPr="005B0BD1">
              <w:rPr>
                <w:b/>
                <w:bCs/>
                <w:sz w:val="20"/>
                <w:szCs w:val="20"/>
                <w:lang w:bidi="ar-SA"/>
              </w:rPr>
              <w:t>0,000</w:t>
            </w:r>
          </w:p>
        </w:tc>
        <w:tc>
          <w:tcPr>
            <w:tcW w:w="427" w:type="pct"/>
            <w:shd w:val="clear" w:color="auto" w:fill="auto"/>
            <w:vAlign w:val="center"/>
          </w:tcPr>
          <w:p w14:paraId="625B5F48" w14:textId="136CA8A7" w:rsidR="001B024D" w:rsidRPr="005B0BD1" w:rsidRDefault="001B024D" w:rsidP="00ED15ED">
            <w:pPr>
              <w:widowControl/>
              <w:autoSpaceDE/>
              <w:autoSpaceDN/>
              <w:ind w:left="-57" w:right="-57"/>
              <w:jc w:val="center"/>
              <w:rPr>
                <w:b/>
                <w:bCs/>
                <w:sz w:val="20"/>
                <w:szCs w:val="20"/>
                <w:lang w:bidi="ar-SA"/>
              </w:rPr>
            </w:pPr>
            <w:r w:rsidRPr="005B0BD1">
              <w:rPr>
                <w:b/>
                <w:bCs/>
                <w:sz w:val="20"/>
                <w:szCs w:val="20"/>
                <w:lang w:bidi="ar-SA"/>
              </w:rPr>
              <w:t>0,000</w:t>
            </w:r>
          </w:p>
        </w:tc>
        <w:tc>
          <w:tcPr>
            <w:tcW w:w="427" w:type="pct"/>
            <w:shd w:val="clear" w:color="auto" w:fill="auto"/>
            <w:vAlign w:val="center"/>
          </w:tcPr>
          <w:p w14:paraId="66634677" w14:textId="77777777" w:rsidR="001B024D" w:rsidRPr="005B0BD1" w:rsidRDefault="001B024D" w:rsidP="00ED15ED">
            <w:pPr>
              <w:widowControl/>
              <w:autoSpaceDE/>
              <w:autoSpaceDN/>
              <w:ind w:left="-57" w:right="-57"/>
              <w:jc w:val="center"/>
              <w:rPr>
                <w:b/>
                <w:bCs/>
                <w:sz w:val="20"/>
                <w:szCs w:val="20"/>
                <w:lang w:bidi="ar-SA"/>
              </w:rPr>
            </w:pPr>
            <w:r w:rsidRPr="005B0BD1">
              <w:rPr>
                <w:b/>
                <w:bCs/>
                <w:sz w:val="20"/>
                <w:szCs w:val="20"/>
                <w:lang w:bidi="ar-SA"/>
              </w:rPr>
              <w:t>0,000</w:t>
            </w:r>
          </w:p>
        </w:tc>
        <w:tc>
          <w:tcPr>
            <w:tcW w:w="427" w:type="pct"/>
            <w:shd w:val="clear" w:color="auto" w:fill="auto"/>
            <w:vAlign w:val="center"/>
          </w:tcPr>
          <w:p w14:paraId="09931FFF" w14:textId="77777777" w:rsidR="001B024D" w:rsidRPr="005B0BD1" w:rsidRDefault="001B024D" w:rsidP="00ED15ED">
            <w:pPr>
              <w:widowControl/>
              <w:autoSpaceDE/>
              <w:autoSpaceDN/>
              <w:ind w:left="-57" w:right="-57"/>
              <w:jc w:val="center"/>
              <w:rPr>
                <w:b/>
                <w:bCs/>
                <w:sz w:val="20"/>
                <w:szCs w:val="20"/>
                <w:lang w:bidi="ar-SA"/>
              </w:rPr>
            </w:pPr>
            <w:r w:rsidRPr="005B0BD1">
              <w:rPr>
                <w:b/>
                <w:bCs/>
                <w:sz w:val="20"/>
                <w:szCs w:val="20"/>
                <w:lang w:bidi="ar-SA"/>
              </w:rPr>
              <w:t>0,000</w:t>
            </w:r>
          </w:p>
        </w:tc>
        <w:tc>
          <w:tcPr>
            <w:tcW w:w="438" w:type="pct"/>
            <w:shd w:val="clear" w:color="auto" w:fill="auto"/>
            <w:vAlign w:val="center"/>
          </w:tcPr>
          <w:p w14:paraId="6C3F282A" w14:textId="77777777" w:rsidR="001B024D" w:rsidRPr="005B0BD1" w:rsidRDefault="001B024D" w:rsidP="00ED15ED">
            <w:pPr>
              <w:widowControl/>
              <w:autoSpaceDE/>
              <w:autoSpaceDN/>
              <w:ind w:left="-57" w:right="-57"/>
              <w:jc w:val="center"/>
              <w:rPr>
                <w:b/>
                <w:bCs/>
                <w:sz w:val="20"/>
                <w:szCs w:val="20"/>
                <w:lang w:bidi="ar-SA"/>
              </w:rPr>
            </w:pPr>
            <w:r w:rsidRPr="005B0BD1">
              <w:rPr>
                <w:b/>
                <w:bCs/>
                <w:sz w:val="20"/>
                <w:szCs w:val="20"/>
                <w:lang w:bidi="ar-SA"/>
              </w:rPr>
              <w:t>0,000</w:t>
            </w:r>
          </w:p>
        </w:tc>
      </w:tr>
      <w:tr w:rsidR="00ED15ED" w:rsidRPr="005B0BD1" w14:paraId="2767200D" w14:textId="77777777" w:rsidTr="005F477E">
        <w:trPr>
          <w:trHeight w:val="283"/>
          <w:jc w:val="center"/>
        </w:trPr>
        <w:tc>
          <w:tcPr>
            <w:tcW w:w="1028" w:type="pct"/>
            <w:shd w:val="clear" w:color="auto" w:fill="auto"/>
            <w:vAlign w:val="center"/>
            <w:hideMark/>
          </w:tcPr>
          <w:p w14:paraId="6BC0BA3C" w14:textId="56DCE0C1" w:rsidR="001B024D" w:rsidRPr="005B0BD1" w:rsidRDefault="001B024D" w:rsidP="00ED15ED">
            <w:pPr>
              <w:widowControl/>
              <w:autoSpaceDE/>
              <w:autoSpaceDN/>
              <w:ind w:left="-57" w:right="-57"/>
              <w:jc w:val="center"/>
              <w:rPr>
                <w:sz w:val="20"/>
                <w:szCs w:val="20"/>
                <w:lang w:bidi="ar-SA"/>
              </w:rPr>
            </w:pPr>
            <w:r w:rsidRPr="005B0BD1">
              <w:rPr>
                <w:bCs/>
                <w:sz w:val="20"/>
                <w:szCs w:val="20"/>
                <w:lang w:bidi="ar-SA"/>
              </w:rPr>
              <w:t>Отопление, вентиляция</w:t>
            </w:r>
          </w:p>
        </w:tc>
        <w:tc>
          <w:tcPr>
            <w:tcW w:w="662" w:type="pct"/>
            <w:shd w:val="clear" w:color="auto" w:fill="auto"/>
            <w:vAlign w:val="center"/>
            <w:hideMark/>
          </w:tcPr>
          <w:p w14:paraId="5BB5710D" w14:textId="77777777" w:rsidR="001B024D" w:rsidRPr="005B0BD1" w:rsidRDefault="001B024D" w:rsidP="00ED15ED">
            <w:pPr>
              <w:widowControl/>
              <w:autoSpaceDE/>
              <w:autoSpaceDN/>
              <w:jc w:val="center"/>
              <w:rPr>
                <w:sz w:val="20"/>
                <w:szCs w:val="20"/>
                <w:lang w:bidi="ar-SA"/>
              </w:rPr>
            </w:pPr>
            <w:r w:rsidRPr="005B0BD1">
              <w:rPr>
                <w:sz w:val="20"/>
                <w:szCs w:val="20"/>
                <w:lang w:bidi="ar-SA"/>
              </w:rPr>
              <w:t>Гкал/ч</w:t>
            </w:r>
          </w:p>
        </w:tc>
        <w:tc>
          <w:tcPr>
            <w:tcW w:w="667" w:type="pct"/>
            <w:shd w:val="clear" w:color="auto" w:fill="auto"/>
            <w:vAlign w:val="center"/>
          </w:tcPr>
          <w:p w14:paraId="5ABEF73B" w14:textId="66FE31D5" w:rsidR="001B024D" w:rsidRPr="005B0BD1" w:rsidRDefault="001B024D" w:rsidP="00ED15ED">
            <w:pPr>
              <w:widowControl/>
              <w:autoSpaceDE/>
              <w:autoSpaceDN/>
              <w:ind w:left="-57" w:right="-57"/>
              <w:jc w:val="center"/>
              <w:rPr>
                <w:sz w:val="20"/>
                <w:szCs w:val="20"/>
                <w:lang w:bidi="ar-SA"/>
              </w:rPr>
            </w:pPr>
            <w:r w:rsidRPr="005B0BD1">
              <w:rPr>
                <w:sz w:val="20"/>
                <w:szCs w:val="20"/>
                <w:lang w:bidi="ar-SA"/>
              </w:rPr>
              <w:t>0,000</w:t>
            </w:r>
          </w:p>
        </w:tc>
        <w:tc>
          <w:tcPr>
            <w:tcW w:w="461" w:type="pct"/>
            <w:shd w:val="clear" w:color="auto" w:fill="auto"/>
            <w:vAlign w:val="center"/>
          </w:tcPr>
          <w:p w14:paraId="6B1F87C5" w14:textId="4A8EC01F" w:rsidR="001B024D" w:rsidRPr="005B0BD1" w:rsidRDefault="001B024D" w:rsidP="00ED15ED">
            <w:pPr>
              <w:widowControl/>
              <w:autoSpaceDE/>
              <w:autoSpaceDN/>
              <w:ind w:left="-57" w:right="-57"/>
              <w:jc w:val="center"/>
              <w:rPr>
                <w:sz w:val="20"/>
                <w:szCs w:val="20"/>
                <w:lang w:bidi="ar-SA"/>
              </w:rPr>
            </w:pPr>
            <w:r w:rsidRPr="005B0BD1">
              <w:rPr>
                <w:sz w:val="20"/>
                <w:szCs w:val="20"/>
                <w:lang w:bidi="ar-SA"/>
              </w:rPr>
              <w:t>0,000</w:t>
            </w:r>
          </w:p>
        </w:tc>
        <w:tc>
          <w:tcPr>
            <w:tcW w:w="462" w:type="pct"/>
            <w:shd w:val="clear" w:color="auto" w:fill="auto"/>
            <w:vAlign w:val="center"/>
          </w:tcPr>
          <w:p w14:paraId="33A87BA4" w14:textId="616D3A9A" w:rsidR="001B024D" w:rsidRPr="005B0BD1" w:rsidRDefault="001B024D" w:rsidP="00ED15ED">
            <w:pPr>
              <w:widowControl/>
              <w:autoSpaceDE/>
              <w:autoSpaceDN/>
              <w:ind w:left="-57" w:right="-57"/>
              <w:jc w:val="center"/>
              <w:rPr>
                <w:sz w:val="20"/>
                <w:szCs w:val="20"/>
                <w:lang w:bidi="ar-SA"/>
              </w:rPr>
            </w:pPr>
            <w:r w:rsidRPr="005B0BD1">
              <w:rPr>
                <w:sz w:val="20"/>
                <w:szCs w:val="20"/>
                <w:lang w:bidi="ar-SA"/>
              </w:rPr>
              <w:t>0,000</w:t>
            </w:r>
          </w:p>
        </w:tc>
        <w:tc>
          <w:tcPr>
            <w:tcW w:w="427" w:type="pct"/>
            <w:shd w:val="clear" w:color="auto" w:fill="auto"/>
            <w:vAlign w:val="center"/>
          </w:tcPr>
          <w:p w14:paraId="619C0BC8" w14:textId="366E21E1" w:rsidR="001B024D" w:rsidRPr="005B0BD1" w:rsidRDefault="001B024D" w:rsidP="00ED15ED">
            <w:pPr>
              <w:widowControl/>
              <w:autoSpaceDE/>
              <w:autoSpaceDN/>
              <w:ind w:left="-57" w:right="-57"/>
              <w:jc w:val="center"/>
              <w:rPr>
                <w:sz w:val="20"/>
                <w:szCs w:val="20"/>
                <w:lang w:bidi="ar-SA"/>
              </w:rPr>
            </w:pPr>
            <w:r w:rsidRPr="005B0BD1">
              <w:rPr>
                <w:sz w:val="20"/>
                <w:szCs w:val="20"/>
                <w:lang w:bidi="ar-SA"/>
              </w:rPr>
              <w:t>0,000</w:t>
            </w:r>
          </w:p>
        </w:tc>
        <w:tc>
          <w:tcPr>
            <w:tcW w:w="427" w:type="pct"/>
            <w:shd w:val="clear" w:color="auto" w:fill="auto"/>
            <w:vAlign w:val="center"/>
          </w:tcPr>
          <w:p w14:paraId="3A7CE341" w14:textId="77777777" w:rsidR="001B024D" w:rsidRPr="005B0BD1" w:rsidRDefault="001B024D" w:rsidP="00ED15ED">
            <w:pPr>
              <w:widowControl/>
              <w:autoSpaceDE/>
              <w:autoSpaceDN/>
              <w:ind w:left="-57" w:right="-57"/>
              <w:jc w:val="center"/>
              <w:rPr>
                <w:sz w:val="20"/>
                <w:szCs w:val="20"/>
                <w:lang w:bidi="ar-SA"/>
              </w:rPr>
            </w:pPr>
            <w:r w:rsidRPr="005B0BD1">
              <w:rPr>
                <w:sz w:val="20"/>
                <w:szCs w:val="20"/>
                <w:lang w:bidi="ar-SA"/>
              </w:rPr>
              <w:t>0,000</w:t>
            </w:r>
          </w:p>
        </w:tc>
        <w:tc>
          <w:tcPr>
            <w:tcW w:w="427" w:type="pct"/>
            <w:shd w:val="clear" w:color="auto" w:fill="auto"/>
            <w:vAlign w:val="center"/>
          </w:tcPr>
          <w:p w14:paraId="64270828" w14:textId="77777777" w:rsidR="001B024D" w:rsidRPr="005B0BD1" w:rsidRDefault="001B024D" w:rsidP="00ED15ED">
            <w:pPr>
              <w:widowControl/>
              <w:autoSpaceDE/>
              <w:autoSpaceDN/>
              <w:ind w:left="-57" w:right="-57"/>
              <w:jc w:val="center"/>
              <w:rPr>
                <w:sz w:val="20"/>
                <w:szCs w:val="20"/>
                <w:lang w:bidi="ar-SA"/>
              </w:rPr>
            </w:pPr>
            <w:r w:rsidRPr="005B0BD1">
              <w:rPr>
                <w:sz w:val="20"/>
                <w:szCs w:val="20"/>
                <w:lang w:bidi="ar-SA"/>
              </w:rPr>
              <w:t>0,000</w:t>
            </w:r>
          </w:p>
        </w:tc>
        <w:tc>
          <w:tcPr>
            <w:tcW w:w="438" w:type="pct"/>
            <w:shd w:val="clear" w:color="auto" w:fill="auto"/>
            <w:vAlign w:val="center"/>
          </w:tcPr>
          <w:p w14:paraId="4870D4AD" w14:textId="77777777" w:rsidR="001B024D" w:rsidRPr="005B0BD1" w:rsidRDefault="001B024D" w:rsidP="00ED15ED">
            <w:pPr>
              <w:widowControl/>
              <w:autoSpaceDE/>
              <w:autoSpaceDN/>
              <w:ind w:left="-57" w:right="-57"/>
              <w:jc w:val="center"/>
              <w:rPr>
                <w:sz w:val="20"/>
                <w:szCs w:val="20"/>
                <w:lang w:bidi="ar-SA"/>
              </w:rPr>
            </w:pPr>
            <w:r w:rsidRPr="005B0BD1">
              <w:rPr>
                <w:sz w:val="20"/>
                <w:szCs w:val="20"/>
                <w:lang w:bidi="ar-SA"/>
              </w:rPr>
              <w:t>0,000</w:t>
            </w:r>
          </w:p>
        </w:tc>
      </w:tr>
      <w:tr w:rsidR="00ED15ED" w:rsidRPr="005B0BD1" w14:paraId="6F8F86AE" w14:textId="77777777" w:rsidTr="005F477E">
        <w:trPr>
          <w:trHeight w:val="283"/>
          <w:jc w:val="center"/>
        </w:trPr>
        <w:tc>
          <w:tcPr>
            <w:tcW w:w="1028" w:type="pct"/>
            <w:shd w:val="clear" w:color="auto" w:fill="auto"/>
            <w:vAlign w:val="center"/>
            <w:hideMark/>
          </w:tcPr>
          <w:p w14:paraId="3A455735" w14:textId="128D0620" w:rsidR="001B024D" w:rsidRPr="005B0BD1" w:rsidRDefault="001B024D" w:rsidP="00ED15ED">
            <w:pPr>
              <w:widowControl/>
              <w:autoSpaceDE/>
              <w:autoSpaceDN/>
              <w:ind w:left="-57" w:right="-57"/>
              <w:jc w:val="center"/>
              <w:rPr>
                <w:sz w:val="20"/>
                <w:szCs w:val="20"/>
                <w:lang w:bidi="ar-SA"/>
              </w:rPr>
            </w:pPr>
            <w:r w:rsidRPr="005B0BD1">
              <w:rPr>
                <w:bCs/>
                <w:sz w:val="20"/>
                <w:szCs w:val="20"/>
                <w:lang w:bidi="ar-SA"/>
              </w:rPr>
              <w:t>ГВС</w:t>
            </w:r>
          </w:p>
        </w:tc>
        <w:tc>
          <w:tcPr>
            <w:tcW w:w="662" w:type="pct"/>
            <w:shd w:val="clear" w:color="auto" w:fill="auto"/>
            <w:vAlign w:val="center"/>
            <w:hideMark/>
          </w:tcPr>
          <w:p w14:paraId="112F66D8" w14:textId="77777777" w:rsidR="001B024D" w:rsidRPr="005B0BD1" w:rsidRDefault="001B024D" w:rsidP="00ED15ED">
            <w:pPr>
              <w:widowControl/>
              <w:autoSpaceDE/>
              <w:autoSpaceDN/>
              <w:jc w:val="center"/>
              <w:rPr>
                <w:sz w:val="20"/>
                <w:szCs w:val="20"/>
                <w:lang w:bidi="ar-SA"/>
              </w:rPr>
            </w:pPr>
            <w:r w:rsidRPr="005B0BD1">
              <w:rPr>
                <w:sz w:val="20"/>
                <w:szCs w:val="20"/>
                <w:lang w:bidi="ar-SA"/>
              </w:rPr>
              <w:t>Гкал/ч</w:t>
            </w:r>
          </w:p>
        </w:tc>
        <w:tc>
          <w:tcPr>
            <w:tcW w:w="667" w:type="pct"/>
            <w:shd w:val="clear" w:color="auto" w:fill="auto"/>
            <w:vAlign w:val="center"/>
          </w:tcPr>
          <w:p w14:paraId="62893718" w14:textId="40CA9A63" w:rsidR="001B024D" w:rsidRPr="005B0BD1" w:rsidRDefault="001B024D" w:rsidP="00ED15ED">
            <w:pPr>
              <w:widowControl/>
              <w:autoSpaceDE/>
              <w:autoSpaceDN/>
              <w:ind w:left="-57" w:right="-57"/>
              <w:jc w:val="center"/>
              <w:rPr>
                <w:sz w:val="20"/>
                <w:szCs w:val="20"/>
                <w:lang w:bidi="ar-SA"/>
              </w:rPr>
            </w:pPr>
            <w:r w:rsidRPr="005B0BD1">
              <w:rPr>
                <w:sz w:val="20"/>
                <w:szCs w:val="20"/>
                <w:lang w:bidi="ar-SA"/>
              </w:rPr>
              <w:t>0,000</w:t>
            </w:r>
          </w:p>
        </w:tc>
        <w:tc>
          <w:tcPr>
            <w:tcW w:w="461" w:type="pct"/>
            <w:shd w:val="clear" w:color="auto" w:fill="auto"/>
            <w:vAlign w:val="center"/>
          </w:tcPr>
          <w:p w14:paraId="451390A0" w14:textId="3A1678D9" w:rsidR="001B024D" w:rsidRPr="005B0BD1" w:rsidRDefault="001B024D" w:rsidP="00ED15ED">
            <w:pPr>
              <w:widowControl/>
              <w:autoSpaceDE/>
              <w:autoSpaceDN/>
              <w:ind w:left="-57" w:right="-57"/>
              <w:jc w:val="center"/>
              <w:rPr>
                <w:sz w:val="20"/>
                <w:szCs w:val="20"/>
                <w:lang w:bidi="ar-SA"/>
              </w:rPr>
            </w:pPr>
            <w:r w:rsidRPr="005B0BD1">
              <w:rPr>
                <w:sz w:val="20"/>
                <w:szCs w:val="20"/>
                <w:lang w:bidi="ar-SA"/>
              </w:rPr>
              <w:t>0,000</w:t>
            </w:r>
          </w:p>
        </w:tc>
        <w:tc>
          <w:tcPr>
            <w:tcW w:w="462" w:type="pct"/>
            <w:shd w:val="clear" w:color="auto" w:fill="auto"/>
            <w:vAlign w:val="center"/>
          </w:tcPr>
          <w:p w14:paraId="1AA01C19" w14:textId="0B26FAF2" w:rsidR="001B024D" w:rsidRPr="005B0BD1" w:rsidRDefault="001B024D" w:rsidP="00ED15ED">
            <w:pPr>
              <w:widowControl/>
              <w:autoSpaceDE/>
              <w:autoSpaceDN/>
              <w:ind w:left="-57" w:right="-57"/>
              <w:jc w:val="center"/>
              <w:rPr>
                <w:sz w:val="20"/>
                <w:szCs w:val="20"/>
                <w:lang w:bidi="ar-SA"/>
              </w:rPr>
            </w:pPr>
            <w:r w:rsidRPr="005B0BD1">
              <w:rPr>
                <w:sz w:val="20"/>
                <w:szCs w:val="20"/>
                <w:lang w:bidi="ar-SA"/>
              </w:rPr>
              <w:t>0,000</w:t>
            </w:r>
          </w:p>
        </w:tc>
        <w:tc>
          <w:tcPr>
            <w:tcW w:w="427" w:type="pct"/>
            <w:shd w:val="clear" w:color="auto" w:fill="auto"/>
            <w:vAlign w:val="center"/>
          </w:tcPr>
          <w:p w14:paraId="0B62B9FC" w14:textId="7175CEC8" w:rsidR="001B024D" w:rsidRPr="005B0BD1" w:rsidRDefault="001B024D" w:rsidP="00ED15ED">
            <w:pPr>
              <w:widowControl/>
              <w:autoSpaceDE/>
              <w:autoSpaceDN/>
              <w:ind w:left="-57" w:right="-57"/>
              <w:jc w:val="center"/>
              <w:rPr>
                <w:sz w:val="20"/>
                <w:szCs w:val="20"/>
                <w:lang w:bidi="ar-SA"/>
              </w:rPr>
            </w:pPr>
            <w:r w:rsidRPr="005B0BD1">
              <w:rPr>
                <w:sz w:val="20"/>
                <w:szCs w:val="20"/>
                <w:lang w:bidi="ar-SA"/>
              </w:rPr>
              <w:t>0,000</w:t>
            </w:r>
          </w:p>
        </w:tc>
        <w:tc>
          <w:tcPr>
            <w:tcW w:w="427" w:type="pct"/>
            <w:shd w:val="clear" w:color="auto" w:fill="auto"/>
            <w:vAlign w:val="center"/>
          </w:tcPr>
          <w:p w14:paraId="6585B649" w14:textId="77777777" w:rsidR="001B024D" w:rsidRPr="005B0BD1" w:rsidRDefault="001B024D" w:rsidP="00ED15ED">
            <w:pPr>
              <w:widowControl/>
              <w:autoSpaceDE/>
              <w:autoSpaceDN/>
              <w:ind w:left="-57" w:right="-57"/>
              <w:jc w:val="center"/>
              <w:rPr>
                <w:sz w:val="20"/>
                <w:szCs w:val="20"/>
                <w:lang w:bidi="ar-SA"/>
              </w:rPr>
            </w:pPr>
            <w:r w:rsidRPr="005B0BD1">
              <w:rPr>
                <w:sz w:val="20"/>
                <w:szCs w:val="20"/>
                <w:lang w:bidi="ar-SA"/>
              </w:rPr>
              <w:t>0,000</w:t>
            </w:r>
          </w:p>
        </w:tc>
        <w:tc>
          <w:tcPr>
            <w:tcW w:w="427" w:type="pct"/>
            <w:shd w:val="clear" w:color="auto" w:fill="auto"/>
            <w:vAlign w:val="center"/>
          </w:tcPr>
          <w:p w14:paraId="55AF0222" w14:textId="77777777" w:rsidR="001B024D" w:rsidRPr="005B0BD1" w:rsidRDefault="001B024D" w:rsidP="00ED15ED">
            <w:pPr>
              <w:widowControl/>
              <w:autoSpaceDE/>
              <w:autoSpaceDN/>
              <w:ind w:left="-57" w:right="-57"/>
              <w:jc w:val="center"/>
              <w:rPr>
                <w:sz w:val="20"/>
                <w:szCs w:val="20"/>
                <w:lang w:bidi="ar-SA"/>
              </w:rPr>
            </w:pPr>
            <w:r w:rsidRPr="005B0BD1">
              <w:rPr>
                <w:sz w:val="20"/>
                <w:szCs w:val="20"/>
                <w:lang w:bidi="ar-SA"/>
              </w:rPr>
              <w:t>0,000</w:t>
            </w:r>
          </w:p>
        </w:tc>
        <w:tc>
          <w:tcPr>
            <w:tcW w:w="438" w:type="pct"/>
            <w:shd w:val="clear" w:color="auto" w:fill="auto"/>
            <w:vAlign w:val="center"/>
          </w:tcPr>
          <w:p w14:paraId="35F1B69B" w14:textId="77777777" w:rsidR="001B024D" w:rsidRPr="005B0BD1" w:rsidRDefault="001B024D" w:rsidP="00ED15ED">
            <w:pPr>
              <w:widowControl/>
              <w:autoSpaceDE/>
              <w:autoSpaceDN/>
              <w:ind w:left="-57" w:right="-57"/>
              <w:jc w:val="center"/>
              <w:rPr>
                <w:sz w:val="20"/>
                <w:szCs w:val="20"/>
                <w:lang w:bidi="ar-SA"/>
              </w:rPr>
            </w:pPr>
            <w:r w:rsidRPr="005B0BD1">
              <w:rPr>
                <w:sz w:val="20"/>
                <w:szCs w:val="20"/>
                <w:lang w:bidi="ar-SA"/>
              </w:rPr>
              <w:t>0,000</w:t>
            </w:r>
          </w:p>
        </w:tc>
      </w:tr>
    </w:tbl>
    <w:p w14:paraId="00E03D21" w14:textId="5CD07F6F" w:rsidR="009E20F3" w:rsidRPr="005B0BD1" w:rsidRDefault="009E20F3" w:rsidP="0062299F">
      <w:pPr>
        <w:pStyle w:val="-0"/>
        <w:keepNext/>
        <w:numPr>
          <w:ilvl w:val="0"/>
          <w:numId w:val="68"/>
        </w:numPr>
        <w:tabs>
          <w:tab w:val="left" w:pos="1418"/>
          <w:tab w:val="left" w:pos="9067"/>
        </w:tabs>
        <w:spacing w:line="240" w:lineRule="auto"/>
        <w:ind w:left="0" w:firstLine="0"/>
        <w:jc w:val="both"/>
        <w:rPr>
          <w:sz w:val="24"/>
          <w:szCs w:val="24"/>
        </w:rPr>
      </w:pPr>
      <w:bookmarkStart w:id="250" w:name="_Ref11994921"/>
      <w:r w:rsidRPr="005B0BD1">
        <w:rPr>
          <w:sz w:val="24"/>
          <w:szCs w:val="24"/>
        </w:rPr>
        <w:t>Приросты объемов потреблени</w:t>
      </w:r>
      <w:r w:rsidR="002F7608" w:rsidRPr="005B0BD1">
        <w:rPr>
          <w:sz w:val="24"/>
          <w:szCs w:val="24"/>
        </w:rPr>
        <w:t xml:space="preserve">я тепловой энергии на отопление, вентиляцию, горячее водоснабжение </w:t>
      </w:r>
      <w:r w:rsidRPr="005B0BD1">
        <w:rPr>
          <w:sz w:val="24"/>
          <w:szCs w:val="24"/>
        </w:rPr>
        <w:t>систем централизованного теплоснабжения</w:t>
      </w:r>
      <w:bookmarkEnd w:id="25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2"/>
        <w:gridCol w:w="1313"/>
        <w:gridCol w:w="1196"/>
        <w:gridCol w:w="851"/>
        <w:gridCol w:w="850"/>
        <w:gridCol w:w="851"/>
        <w:gridCol w:w="850"/>
        <w:gridCol w:w="851"/>
        <w:gridCol w:w="848"/>
      </w:tblGrid>
      <w:tr w:rsidR="001B024D" w:rsidRPr="005B0BD1" w14:paraId="33A16FE1" w14:textId="77F61072" w:rsidTr="001B024D">
        <w:trPr>
          <w:trHeight w:val="283"/>
          <w:tblHeader/>
        </w:trPr>
        <w:tc>
          <w:tcPr>
            <w:tcW w:w="2022" w:type="dxa"/>
            <w:vMerge w:val="restart"/>
            <w:shd w:val="clear" w:color="auto" w:fill="auto"/>
            <w:vAlign w:val="center"/>
            <w:hideMark/>
          </w:tcPr>
          <w:p w14:paraId="3595DD27" w14:textId="77777777" w:rsidR="001B024D" w:rsidRPr="005B0BD1" w:rsidRDefault="001B024D" w:rsidP="00ED15ED">
            <w:pPr>
              <w:widowControl/>
              <w:autoSpaceDE/>
              <w:autoSpaceDN/>
              <w:ind w:left="-113" w:right="-113"/>
              <w:jc w:val="center"/>
              <w:rPr>
                <w:b/>
                <w:bCs/>
                <w:sz w:val="20"/>
                <w:szCs w:val="20"/>
                <w:lang w:bidi="ar-SA"/>
              </w:rPr>
            </w:pPr>
            <w:r w:rsidRPr="005B0BD1">
              <w:rPr>
                <w:b/>
                <w:bCs/>
                <w:sz w:val="20"/>
                <w:szCs w:val="20"/>
                <w:lang w:bidi="ar-SA"/>
              </w:rPr>
              <w:t>Наименование</w:t>
            </w:r>
          </w:p>
        </w:tc>
        <w:tc>
          <w:tcPr>
            <w:tcW w:w="1313" w:type="dxa"/>
            <w:vMerge w:val="restart"/>
            <w:shd w:val="clear" w:color="auto" w:fill="auto"/>
            <w:vAlign w:val="center"/>
            <w:hideMark/>
          </w:tcPr>
          <w:p w14:paraId="5151E38E" w14:textId="77777777" w:rsidR="001B024D" w:rsidRPr="005B0BD1" w:rsidRDefault="001B024D" w:rsidP="00ED15ED">
            <w:pPr>
              <w:widowControl/>
              <w:autoSpaceDE/>
              <w:autoSpaceDN/>
              <w:ind w:left="-113" w:right="-113"/>
              <w:jc w:val="center"/>
              <w:rPr>
                <w:b/>
                <w:bCs/>
                <w:sz w:val="20"/>
                <w:szCs w:val="20"/>
                <w:lang w:bidi="ar-SA"/>
              </w:rPr>
            </w:pPr>
            <w:r w:rsidRPr="005B0BD1">
              <w:rPr>
                <w:b/>
                <w:bCs/>
                <w:sz w:val="20"/>
                <w:szCs w:val="20"/>
                <w:lang w:bidi="ar-SA"/>
              </w:rPr>
              <w:t>Ед. измерения</w:t>
            </w:r>
          </w:p>
        </w:tc>
        <w:tc>
          <w:tcPr>
            <w:tcW w:w="6297" w:type="dxa"/>
            <w:gridSpan w:val="7"/>
            <w:vAlign w:val="center"/>
          </w:tcPr>
          <w:p w14:paraId="4D93A157" w14:textId="77FC5A93" w:rsidR="001B024D" w:rsidRPr="005B0BD1" w:rsidRDefault="001B024D" w:rsidP="00ED15ED">
            <w:pPr>
              <w:widowControl/>
              <w:autoSpaceDE/>
              <w:autoSpaceDN/>
              <w:ind w:left="-113" w:right="-113"/>
              <w:jc w:val="center"/>
              <w:rPr>
                <w:b/>
                <w:bCs/>
                <w:sz w:val="20"/>
                <w:szCs w:val="20"/>
                <w:lang w:bidi="ar-SA"/>
              </w:rPr>
            </w:pPr>
            <w:r w:rsidRPr="005B0BD1">
              <w:rPr>
                <w:b/>
                <w:bCs/>
                <w:sz w:val="20"/>
                <w:szCs w:val="20"/>
                <w:lang w:bidi="ar-SA"/>
              </w:rPr>
              <w:t>Расчетный срок (на конец рассматриваемого периода)</w:t>
            </w:r>
          </w:p>
        </w:tc>
      </w:tr>
      <w:tr w:rsidR="005F477E" w:rsidRPr="005B0BD1" w14:paraId="4638F677" w14:textId="77777777" w:rsidTr="005F477E">
        <w:trPr>
          <w:trHeight w:val="283"/>
          <w:tblHeader/>
        </w:trPr>
        <w:tc>
          <w:tcPr>
            <w:tcW w:w="2022" w:type="dxa"/>
            <w:vMerge/>
            <w:vAlign w:val="center"/>
            <w:hideMark/>
          </w:tcPr>
          <w:p w14:paraId="534DEC72" w14:textId="77777777" w:rsidR="005F477E" w:rsidRPr="005B0BD1" w:rsidRDefault="005F477E" w:rsidP="005F477E">
            <w:pPr>
              <w:widowControl/>
              <w:autoSpaceDE/>
              <w:autoSpaceDN/>
              <w:ind w:left="-113" w:right="-113"/>
              <w:jc w:val="center"/>
              <w:rPr>
                <w:b/>
                <w:bCs/>
                <w:sz w:val="20"/>
                <w:szCs w:val="20"/>
                <w:lang w:bidi="ar-SA"/>
              </w:rPr>
            </w:pPr>
          </w:p>
        </w:tc>
        <w:tc>
          <w:tcPr>
            <w:tcW w:w="1313" w:type="dxa"/>
            <w:vMerge/>
            <w:vAlign w:val="center"/>
            <w:hideMark/>
          </w:tcPr>
          <w:p w14:paraId="6F74A5DB" w14:textId="77777777" w:rsidR="005F477E" w:rsidRPr="005B0BD1" w:rsidRDefault="005F477E" w:rsidP="005F477E">
            <w:pPr>
              <w:widowControl/>
              <w:autoSpaceDE/>
              <w:autoSpaceDN/>
              <w:ind w:left="-113" w:right="-113"/>
              <w:jc w:val="center"/>
              <w:rPr>
                <w:b/>
                <w:bCs/>
                <w:sz w:val="20"/>
                <w:szCs w:val="20"/>
                <w:lang w:bidi="ar-SA"/>
              </w:rPr>
            </w:pPr>
          </w:p>
        </w:tc>
        <w:tc>
          <w:tcPr>
            <w:tcW w:w="1196" w:type="dxa"/>
            <w:tcBorders>
              <w:top w:val="nil"/>
              <w:left w:val="nil"/>
              <w:bottom w:val="single" w:sz="4" w:space="0" w:color="auto"/>
              <w:right w:val="single" w:sz="4" w:space="0" w:color="auto"/>
            </w:tcBorders>
            <w:shd w:val="clear" w:color="auto" w:fill="auto"/>
            <w:vAlign w:val="center"/>
          </w:tcPr>
          <w:p w14:paraId="690BB798" w14:textId="00C15483" w:rsidR="005F477E" w:rsidRPr="005B0BD1" w:rsidRDefault="005F477E" w:rsidP="005F477E">
            <w:pPr>
              <w:widowControl/>
              <w:autoSpaceDE/>
              <w:autoSpaceDN/>
              <w:ind w:left="-113" w:right="-113"/>
              <w:jc w:val="center"/>
              <w:rPr>
                <w:b/>
                <w:bCs/>
                <w:sz w:val="20"/>
                <w:szCs w:val="20"/>
                <w:lang w:bidi="ar-SA"/>
              </w:rPr>
            </w:pPr>
            <w:r w:rsidRPr="005B0BD1">
              <w:rPr>
                <w:b/>
                <w:bCs/>
                <w:sz w:val="20"/>
                <w:szCs w:val="20"/>
                <w:lang w:bidi="ar-SA"/>
              </w:rPr>
              <w:t>2023</w:t>
            </w:r>
          </w:p>
        </w:tc>
        <w:tc>
          <w:tcPr>
            <w:tcW w:w="851" w:type="dxa"/>
            <w:tcBorders>
              <w:top w:val="nil"/>
              <w:left w:val="nil"/>
              <w:bottom w:val="single" w:sz="4" w:space="0" w:color="auto"/>
              <w:right w:val="single" w:sz="4" w:space="0" w:color="auto"/>
            </w:tcBorders>
            <w:shd w:val="clear" w:color="auto" w:fill="auto"/>
            <w:vAlign w:val="center"/>
          </w:tcPr>
          <w:p w14:paraId="018F37EF" w14:textId="40A5B993" w:rsidR="005F477E" w:rsidRPr="005B0BD1" w:rsidRDefault="005F477E" w:rsidP="005F477E">
            <w:pPr>
              <w:widowControl/>
              <w:autoSpaceDE/>
              <w:autoSpaceDN/>
              <w:ind w:left="-113" w:right="-113"/>
              <w:jc w:val="center"/>
              <w:rPr>
                <w:b/>
                <w:bCs/>
                <w:sz w:val="20"/>
                <w:szCs w:val="20"/>
                <w:lang w:bidi="ar-SA"/>
              </w:rPr>
            </w:pPr>
            <w:r w:rsidRPr="005B0BD1">
              <w:rPr>
                <w:b/>
                <w:bCs/>
                <w:sz w:val="20"/>
                <w:szCs w:val="20"/>
                <w:lang w:bidi="ar-SA"/>
              </w:rPr>
              <w:t>2024</w:t>
            </w:r>
          </w:p>
        </w:tc>
        <w:tc>
          <w:tcPr>
            <w:tcW w:w="850" w:type="dxa"/>
            <w:tcBorders>
              <w:top w:val="nil"/>
              <w:left w:val="nil"/>
              <w:bottom w:val="single" w:sz="4" w:space="0" w:color="auto"/>
              <w:right w:val="single" w:sz="4" w:space="0" w:color="auto"/>
            </w:tcBorders>
            <w:shd w:val="clear" w:color="auto" w:fill="auto"/>
            <w:vAlign w:val="center"/>
          </w:tcPr>
          <w:p w14:paraId="6E618D02" w14:textId="4621B293" w:rsidR="005F477E" w:rsidRPr="005B0BD1" w:rsidRDefault="005F477E" w:rsidP="005F477E">
            <w:pPr>
              <w:widowControl/>
              <w:autoSpaceDE/>
              <w:autoSpaceDN/>
              <w:ind w:left="-113" w:right="-113"/>
              <w:jc w:val="center"/>
              <w:rPr>
                <w:b/>
                <w:bCs/>
                <w:sz w:val="20"/>
                <w:szCs w:val="20"/>
                <w:lang w:bidi="ar-SA"/>
              </w:rPr>
            </w:pPr>
            <w:r w:rsidRPr="005B0BD1">
              <w:rPr>
                <w:b/>
                <w:bCs/>
                <w:sz w:val="20"/>
                <w:szCs w:val="20"/>
                <w:lang w:bidi="ar-SA"/>
              </w:rPr>
              <w:t>2025</w:t>
            </w:r>
          </w:p>
        </w:tc>
        <w:tc>
          <w:tcPr>
            <w:tcW w:w="851" w:type="dxa"/>
            <w:tcBorders>
              <w:top w:val="nil"/>
              <w:left w:val="nil"/>
              <w:bottom w:val="single" w:sz="4" w:space="0" w:color="auto"/>
              <w:right w:val="single" w:sz="4" w:space="0" w:color="auto"/>
            </w:tcBorders>
            <w:shd w:val="clear" w:color="auto" w:fill="auto"/>
            <w:vAlign w:val="center"/>
          </w:tcPr>
          <w:p w14:paraId="2F6B86FB" w14:textId="63121AAD" w:rsidR="005F477E" w:rsidRPr="005B0BD1" w:rsidRDefault="005F477E" w:rsidP="005F477E">
            <w:pPr>
              <w:widowControl/>
              <w:autoSpaceDE/>
              <w:autoSpaceDN/>
              <w:ind w:left="-113" w:right="-113"/>
              <w:jc w:val="center"/>
              <w:rPr>
                <w:b/>
                <w:bCs/>
                <w:sz w:val="20"/>
                <w:szCs w:val="20"/>
                <w:lang w:bidi="ar-SA"/>
              </w:rPr>
            </w:pPr>
            <w:r w:rsidRPr="005B0BD1">
              <w:rPr>
                <w:b/>
                <w:bCs/>
                <w:sz w:val="20"/>
                <w:szCs w:val="20"/>
                <w:lang w:bidi="ar-SA"/>
              </w:rPr>
              <w:t>2026</w:t>
            </w:r>
          </w:p>
        </w:tc>
        <w:tc>
          <w:tcPr>
            <w:tcW w:w="850" w:type="dxa"/>
            <w:tcBorders>
              <w:top w:val="nil"/>
              <w:left w:val="nil"/>
              <w:bottom w:val="single" w:sz="4" w:space="0" w:color="auto"/>
              <w:right w:val="single" w:sz="4" w:space="0" w:color="auto"/>
            </w:tcBorders>
            <w:shd w:val="clear" w:color="auto" w:fill="auto"/>
            <w:vAlign w:val="center"/>
          </w:tcPr>
          <w:p w14:paraId="4B2616F0" w14:textId="0C46637A" w:rsidR="005F477E" w:rsidRPr="005B0BD1" w:rsidRDefault="005F477E" w:rsidP="005F477E">
            <w:pPr>
              <w:widowControl/>
              <w:autoSpaceDE/>
              <w:autoSpaceDN/>
              <w:ind w:left="-113" w:right="-113"/>
              <w:jc w:val="center"/>
              <w:rPr>
                <w:b/>
                <w:bCs/>
                <w:sz w:val="20"/>
                <w:szCs w:val="20"/>
                <w:lang w:bidi="ar-SA"/>
              </w:rPr>
            </w:pPr>
            <w:r w:rsidRPr="005B0BD1">
              <w:rPr>
                <w:b/>
                <w:bCs/>
                <w:sz w:val="20"/>
                <w:szCs w:val="20"/>
                <w:lang w:bidi="ar-SA"/>
              </w:rPr>
              <w:t>2027</w:t>
            </w:r>
          </w:p>
        </w:tc>
        <w:tc>
          <w:tcPr>
            <w:tcW w:w="851" w:type="dxa"/>
            <w:tcBorders>
              <w:top w:val="nil"/>
              <w:left w:val="nil"/>
              <w:bottom w:val="single" w:sz="4" w:space="0" w:color="auto"/>
              <w:right w:val="single" w:sz="4" w:space="0" w:color="auto"/>
            </w:tcBorders>
            <w:shd w:val="clear" w:color="auto" w:fill="auto"/>
            <w:vAlign w:val="center"/>
          </w:tcPr>
          <w:p w14:paraId="242F60F8" w14:textId="05FAEE6F" w:rsidR="005F477E" w:rsidRPr="005B0BD1" w:rsidRDefault="005F477E" w:rsidP="005F477E">
            <w:pPr>
              <w:widowControl/>
              <w:autoSpaceDE/>
              <w:autoSpaceDN/>
              <w:ind w:left="-113" w:right="-113"/>
              <w:jc w:val="center"/>
              <w:rPr>
                <w:b/>
                <w:bCs/>
                <w:sz w:val="20"/>
                <w:szCs w:val="20"/>
                <w:lang w:bidi="ar-SA"/>
              </w:rPr>
            </w:pPr>
            <w:r w:rsidRPr="005B0BD1">
              <w:rPr>
                <w:b/>
                <w:bCs/>
                <w:sz w:val="20"/>
                <w:szCs w:val="20"/>
                <w:lang w:bidi="ar-SA"/>
              </w:rPr>
              <w:t>2028-2030</w:t>
            </w:r>
          </w:p>
        </w:tc>
        <w:tc>
          <w:tcPr>
            <w:tcW w:w="848" w:type="dxa"/>
            <w:tcBorders>
              <w:top w:val="nil"/>
              <w:left w:val="nil"/>
              <w:bottom w:val="single" w:sz="4" w:space="0" w:color="auto"/>
              <w:right w:val="single" w:sz="4" w:space="0" w:color="auto"/>
            </w:tcBorders>
            <w:shd w:val="clear" w:color="auto" w:fill="auto"/>
            <w:vAlign w:val="center"/>
          </w:tcPr>
          <w:p w14:paraId="0F4AC12B" w14:textId="5271C892" w:rsidR="005F477E" w:rsidRPr="005B0BD1" w:rsidRDefault="005F477E" w:rsidP="005F477E">
            <w:pPr>
              <w:widowControl/>
              <w:autoSpaceDE/>
              <w:autoSpaceDN/>
              <w:ind w:left="-113" w:right="-113"/>
              <w:jc w:val="center"/>
              <w:rPr>
                <w:b/>
                <w:bCs/>
                <w:sz w:val="20"/>
                <w:szCs w:val="20"/>
                <w:lang w:bidi="ar-SA"/>
              </w:rPr>
            </w:pPr>
            <w:r w:rsidRPr="005B0BD1">
              <w:rPr>
                <w:b/>
                <w:bCs/>
                <w:sz w:val="20"/>
                <w:szCs w:val="20"/>
                <w:lang w:bidi="ar-SA"/>
              </w:rPr>
              <w:t>2031-2035</w:t>
            </w:r>
          </w:p>
        </w:tc>
      </w:tr>
      <w:tr w:rsidR="00C01264" w:rsidRPr="005B0BD1" w14:paraId="095C4C9F" w14:textId="77777777" w:rsidTr="005F477E">
        <w:trPr>
          <w:trHeight w:val="283"/>
        </w:trPr>
        <w:tc>
          <w:tcPr>
            <w:tcW w:w="2022" w:type="dxa"/>
            <w:shd w:val="clear" w:color="auto" w:fill="auto"/>
            <w:vAlign w:val="center"/>
            <w:hideMark/>
          </w:tcPr>
          <w:p w14:paraId="12540368" w14:textId="77777777" w:rsidR="00C01264" w:rsidRPr="005B0BD1" w:rsidRDefault="00C01264" w:rsidP="00C01264">
            <w:pPr>
              <w:widowControl/>
              <w:autoSpaceDE/>
              <w:autoSpaceDN/>
              <w:ind w:left="-113" w:right="-113"/>
              <w:jc w:val="center"/>
              <w:rPr>
                <w:b/>
                <w:bCs/>
                <w:sz w:val="20"/>
                <w:szCs w:val="20"/>
                <w:lang w:bidi="ar-SA"/>
              </w:rPr>
            </w:pPr>
            <w:r w:rsidRPr="005B0BD1">
              <w:rPr>
                <w:b/>
                <w:bCs/>
                <w:sz w:val="20"/>
                <w:szCs w:val="20"/>
                <w:lang w:bidi="ar-SA"/>
              </w:rPr>
              <w:t>Дружногорское городское поселение</w:t>
            </w:r>
          </w:p>
        </w:tc>
        <w:tc>
          <w:tcPr>
            <w:tcW w:w="1313" w:type="dxa"/>
            <w:shd w:val="clear" w:color="auto" w:fill="auto"/>
            <w:vAlign w:val="center"/>
            <w:hideMark/>
          </w:tcPr>
          <w:p w14:paraId="3C136DE5" w14:textId="77777777" w:rsidR="00C01264" w:rsidRPr="005B0BD1" w:rsidRDefault="00C01264" w:rsidP="00C01264">
            <w:pPr>
              <w:widowControl/>
              <w:autoSpaceDE/>
              <w:autoSpaceDN/>
              <w:ind w:left="-113" w:right="-113"/>
              <w:jc w:val="center"/>
              <w:rPr>
                <w:b/>
                <w:bCs/>
                <w:sz w:val="20"/>
                <w:szCs w:val="20"/>
                <w:lang w:bidi="ar-SA"/>
              </w:rPr>
            </w:pPr>
            <w:r w:rsidRPr="005B0BD1">
              <w:rPr>
                <w:b/>
                <w:bCs/>
                <w:sz w:val="20"/>
                <w:szCs w:val="20"/>
                <w:lang w:bidi="ar-SA"/>
              </w:rPr>
              <w:t>Гкал</w:t>
            </w:r>
          </w:p>
        </w:tc>
        <w:tc>
          <w:tcPr>
            <w:tcW w:w="1196" w:type="dxa"/>
            <w:shd w:val="clear" w:color="auto" w:fill="auto"/>
            <w:vAlign w:val="center"/>
          </w:tcPr>
          <w:p w14:paraId="506BBE1C" w14:textId="3B37ED0A" w:rsidR="00C01264" w:rsidRPr="005B0BD1" w:rsidRDefault="00C01264" w:rsidP="00C01264">
            <w:pPr>
              <w:ind w:left="-113" w:right="-113"/>
              <w:jc w:val="center"/>
              <w:rPr>
                <w:sz w:val="20"/>
                <w:szCs w:val="20"/>
              </w:rPr>
            </w:pPr>
            <w:r w:rsidRPr="005B0BD1">
              <w:rPr>
                <w:b/>
                <w:bCs/>
                <w:sz w:val="20"/>
                <w:szCs w:val="20"/>
                <w:lang w:bidi="ar-SA"/>
              </w:rPr>
              <w:t>0,00</w:t>
            </w:r>
          </w:p>
        </w:tc>
        <w:tc>
          <w:tcPr>
            <w:tcW w:w="851" w:type="dxa"/>
            <w:shd w:val="clear" w:color="auto" w:fill="auto"/>
            <w:vAlign w:val="center"/>
          </w:tcPr>
          <w:p w14:paraId="506922CB" w14:textId="0EFD9723" w:rsidR="00C01264" w:rsidRPr="005B0BD1" w:rsidRDefault="00C01264" w:rsidP="00C01264">
            <w:pPr>
              <w:ind w:left="-113" w:right="-113"/>
              <w:jc w:val="center"/>
              <w:rPr>
                <w:sz w:val="20"/>
                <w:szCs w:val="20"/>
              </w:rPr>
            </w:pPr>
            <w:r w:rsidRPr="005B0BD1">
              <w:rPr>
                <w:b/>
                <w:bCs/>
                <w:sz w:val="20"/>
                <w:szCs w:val="20"/>
                <w:lang w:bidi="ar-SA"/>
              </w:rPr>
              <w:t>0,00</w:t>
            </w:r>
          </w:p>
        </w:tc>
        <w:tc>
          <w:tcPr>
            <w:tcW w:w="850" w:type="dxa"/>
            <w:shd w:val="clear" w:color="auto" w:fill="auto"/>
            <w:vAlign w:val="center"/>
          </w:tcPr>
          <w:p w14:paraId="6C68B1CA" w14:textId="319BD62F" w:rsidR="00C01264" w:rsidRPr="005B0BD1" w:rsidRDefault="00C01264" w:rsidP="00C01264">
            <w:pPr>
              <w:widowControl/>
              <w:autoSpaceDE/>
              <w:autoSpaceDN/>
              <w:ind w:left="-113" w:right="-113"/>
              <w:jc w:val="center"/>
              <w:rPr>
                <w:b/>
                <w:bCs/>
                <w:sz w:val="20"/>
                <w:szCs w:val="20"/>
                <w:lang w:bidi="ar-SA"/>
              </w:rPr>
            </w:pPr>
            <w:r w:rsidRPr="005B0BD1">
              <w:rPr>
                <w:b/>
                <w:bCs/>
                <w:sz w:val="20"/>
                <w:szCs w:val="20"/>
                <w:lang w:bidi="ar-SA"/>
              </w:rPr>
              <w:t>0,00</w:t>
            </w:r>
          </w:p>
        </w:tc>
        <w:tc>
          <w:tcPr>
            <w:tcW w:w="851" w:type="dxa"/>
            <w:shd w:val="clear" w:color="auto" w:fill="auto"/>
            <w:vAlign w:val="center"/>
          </w:tcPr>
          <w:p w14:paraId="07798FBE" w14:textId="427492F4" w:rsidR="00C01264" w:rsidRPr="005B0BD1" w:rsidRDefault="00C01264" w:rsidP="00C01264">
            <w:pPr>
              <w:widowControl/>
              <w:autoSpaceDE/>
              <w:autoSpaceDN/>
              <w:ind w:left="-113" w:right="-113"/>
              <w:jc w:val="center"/>
              <w:rPr>
                <w:b/>
                <w:bCs/>
                <w:sz w:val="20"/>
                <w:szCs w:val="20"/>
                <w:lang w:bidi="ar-SA"/>
              </w:rPr>
            </w:pPr>
            <w:r w:rsidRPr="005B0BD1">
              <w:rPr>
                <w:b/>
                <w:bCs/>
                <w:sz w:val="20"/>
                <w:szCs w:val="20"/>
                <w:lang w:bidi="ar-SA"/>
              </w:rPr>
              <w:t>0,00</w:t>
            </w:r>
          </w:p>
        </w:tc>
        <w:tc>
          <w:tcPr>
            <w:tcW w:w="850" w:type="dxa"/>
            <w:shd w:val="clear" w:color="auto" w:fill="auto"/>
            <w:vAlign w:val="center"/>
          </w:tcPr>
          <w:p w14:paraId="5D8C1B27" w14:textId="77777777" w:rsidR="00C01264" w:rsidRPr="005B0BD1" w:rsidRDefault="00C01264" w:rsidP="00C01264">
            <w:pPr>
              <w:widowControl/>
              <w:autoSpaceDE/>
              <w:autoSpaceDN/>
              <w:ind w:left="-113" w:right="-113"/>
              <w:jc w:val="center"/>
              <w:rPr>
                <w:b/>
                <w:bCs/>
                <w:sz w:val="20"/>
                <w:szCs w:val="20"/>
                <w:lang w:bidi="ar-SA"/>
              </w:rPr>
            </w:pPr>
            <w:r w:rsidRPr="005B0BD1">
              <w:rPr>
                <w:b/>
                <w:bCs/>
                <w:sz w:val="20"/>
                <w:szCs w:val="20"/>
                <w:lang w:bidi="ar-SA"/>
              </w:rPr>
              <w:t>0,00</w:t>
            </w:r>
          </w:p>
        </w:tc>
        <w:tc>
          <w:tcPr>
            <w:tcW w:w="851" w:type="dxa"/>
            <w:vAlign w:val="center"/>
          </w:tcPr>
          <w:p w14:paraId="6973356E" w14:textId="39D6EC19" w:rsidR="00C01264" w:rsidRPr="005B0BD1" w:rsidRDefault="00C01264" w:rsidP="00C01264">
            <w:pPr>
              <w:widowControl/>
              <w:autoSpaceDE/>
              <w:autoSpaceDN/>
              <w:ind w:left="-113" w:right="-113"/>
              <w:jc w:val="center"/>
              <w:rPr>
                <w:b/>
                <w:bCs/>
                <w:sz w:val="20"/>
                <w:szCs w:val="20"/>
                <w:lang w:bidi="ar-SA"/>
              </w:rPr>
            </w:pPr>
            <w:r w:rsidRPr="005B0BD1">
              <w:rPr>
                <w:b/>
                <w:bCs/>
                <w:sz w:val="20"/>
                <w:szCs w:val="20"/>
                <w:lang w:bidi="ar-SA"/>
              </w:rPr>
              <w:t>0,00</w:t>
            </w:r>
          </w:p>
        </w:tc>
        <w:tc>
          <w:tcPr>
            <w:tcW w:w="848" w:type="dxa"/>
            <w:shd w:val="clear" w:color="auto" w:fill="auto"/>
            <w:vAlign w:val="center"/>
          </w:tcPr>
          <w:p w14:paraId="62FA8AAC" w14:textId="1ED6E305" w:rsidR="00C01264" w:rsidRPr="005B0BD1" w:rsidRDefault="00C01264" w:rsidP="00C01264">
            <w:pPr>
              <w:widowControl/>
              <w:autoSpaceDE/>
              <w:autoSpaceDN/>
              <w:ind w:left="-113" w:right="-113"/>
              <w:jc w:val="center"/>
              <w:rPr>
                <w:b/>
                <w:bCs/>
                <w:sz w:val="20"/>
                <w:szCs w:val="20"/>
                <w:lang w:bidi="ar-SA"/>
              </w:rPr>
            </w:pPr>
            <w:r w:rsidRPr="005B0BD1">
              <w:rPr>
                <w:b/>
                <w:bCs/>
                <w:sz w:val="20"/>
                <w:szCs w:val="20"/>
                <w:lang w:bidi="ar-SA"/>
              </w:rPr>
              <w:t>0,00</w:t>
            </w:r>
          </w:p>
        </w:tc>
      </w:tr>
      <w:tr w:rsidR="00C01264" w:rsidRPr="005B0BD1" w14:paraId="3DF74E79" w14:textId="77777777" w:rsidTr="005F477E">
        <w:trPr>
          <w:trHeight w:val="283"/>
        </w:trPr>
        <w:tc>
          <w:tcPr>
            <w:tcW w:w="2022" w:type="dxa"/>
            <w:shd w:val="clear" w:color="auto" w:fill="auto"/>
            <w:vAlign w:val="center"/>
            <w:hideMark/>
          </w:tcPr>
          <w:p w14:paraId="34F41EE5" w14:textId="339EA048" w:rsidR="00C01264" w:rsidRPr="005B0BD1" w:rsidRDefault="00C01264" w:rsidP="00C01264">
            <w:pPr>
              <w:widowControl/>
              <w:autoSpaceDE/>
              <w:autoSpaceDN/>
              <w:ind w:left="-113" w:right="-113"/>
              <w:jc w:val="center"/>
              <w:rPr>
                <w:bCs/>
                <w:sz w:val="20"/>
                <w:szCs w:val="20"/>
                <w:lang w:bidi="ar-SA"/>
              </w:rPr>
            </w:pPr>
            <w:r w:rsidRPr="005B0BD1">
              <w:rPr>
                <w:bCs/>
                <w:sz w:val="20"/>
                <w:szCs w:val="20"/>
                <w:lang w:bidi="ar-SA"/>
              </w:rPr>
              <w:t>Отопление, вентиляция</w:t>
            </w:r>
          </w:p>
        </w:tc>
        <w:tc>
          <w:tcPr>
            <w:tcW w:w="1313" w:type="dxa"/>
            <w:shd w:val="clear" w:color="auto" w:fill="auto"/>
            <w:vAlign w:val="center"/>
            <w:hideMark/>
          </w:tcPr>
          <w:p w14:paraId="1451F456" w14:textId="77777777" w:rsidR="00C01264" w:rsidRPr="005B0BD1" w:rsidRDefault="00C01264" w:rsidP="00C01264">
            <w:pPr>
              <w:widowControl/>
              <w:autoSpaceDE/>
              <w:autoSpaceDN/>
              <w:ind w:left="-113" w:right="-113"/>
              <w:jc w:val="center"/>
              <w:rPr>
                <w:b/>
                <w:bCs/>
                <w:sz w:val="20"/>
                <w:szCs w:val="20"/>
                <w:lang w:bidi="ar-SA"/>
              </w:rPr>
            </w:pPr>
            <w:r w:rsidRPr="005B0BD1">
              <w:rPr>
                <w:b/>
                <w:bCs/>
                <w:sz w:val="20"/>
                <w:szCs w:val="20"/>
                <w:lang w:bidi="ar-SA"/>
              </w:rPr>
              <w:t>Гкал</w:t>
            </w:r>
          </w:p>
        </w:tc>
        <w:tc>
          <w:tcPr>
            <w:tcW w:w="1196" w:type="dxa"/>
            <w:shd w:val="clear" w:color="auto" w:fill="auto"/>
            <w:vAlign w:val="center"/>
          </w:tcPr>
          <w:p w14:paraId="2717431D" w14:textId="2BEC0373" w:rsidR="00C01264" w:rsidRPr="005B0BD1" w:rsidRDefault="00C01264" w:rsidP="00C01264">
            <w:pPr>
              <w:ind w:left="-113" w:right="-113"/>
              <w:jc w:val="center"/>
              <w:rPr>
                <w:sz w:val="20"/>
                <w:szCs w:val="20"/>
              </w:rPr>
            </w:pPr>
            <w:r w:rsidRPr="005B0BD1">
              <w:rPr>
                <w:bCs/>
                <w:sz w:val="20"/>
                <w:szCs w:val="20"/>
                <w:lang w:bidi="ar-SA"/>
              </w:rPr>
              <w:t>0,00</w:t>
            </w:r>
          </w:p>
        </w:tc>
        <w:tc>
          <w:tcPr>
            <w:tcW w:w="851" w:type="dxa"/>
            <w:shd w:val="clear" w:color="auto" w:fill="auto"/>
            <w:vAlign w:val="center"/>
          </w:tcPr>
          <w:p w14:paraId="42766808" w14:textId="0D36783B" w:rsidR="00C01264" w:rsidRPr="005B0BD1" w:rsidRDefault="00C01264" w:rsidP="00C01264">
            <w:pPr>
              <w:ind w:left="-113" w:right="-113"/>
              <w:jc w:val="center"/>
              <w:rPr>
                <w:sz w:val="20"/>
                <w:szCs w:val="20"/>
              </w:rPr>
            </w:pPr>
            <w:r w:rsidRPr="005B0BD1">
              <w:rPr>
                <w:bCs/>
                <w:sz w:val="20"/>
                <w:szCs w:val="20"/>
                <w:lang w:bidi="ar-SA"/>
              </w:rPr>
              <w:t>0,00</w:t>
            </w:r>
          </w:p>
        </w:tc>
        <w:tc>
          <w:tcPr>
            <w:tcW w:w="850" w:type="dxa"/>
            <w:shd w:val="clear" w:color="auto" w:fill="auto"/>
            <w:vAlign w:val="center"/>
          </w:tcPr>
          <w:p w14:paraId="5381D319" w14:textId="7DAF1DE3" w:rsidR="00C01264" w:rsidRPr="005B0BD1" w:rsidRDefault="00C01264" w:rsidP="00C01264">
            <w:pPr>
              <w:ind w:left="-113" w:right="-113"/>
              <w:jc w:val="center"/>
              <w:rPr>
                <w:sz w:val="20"/>
                <w:szCs w:val="20"/>
              </w:rPr>
            </w:pPr>
            <w:r w:rsidRPr="005B0BD1">
              <w:rPr>
                <w:bCs/>
                <w:sz w:val="20"/>
                <w:szCs w:val="20"/>
                <w:lang w:bidi="ar-SA"/>
              </w:rPr>
              <w:t>0,00</w:t>
            </w:r>
          </w:p>
        </w:tc>
        <w:tc>
          <w:tcPr>
            <w:tcW w:w="851" w:type="dxa"/>
            <w:shd w:val="clear" w:color="auto" w:fill="auto"/>
            <w:vAlign w:val="center"/>
          </w:tcPr>
          <w:p w14:paraId="368C37E8" w14:textId="421A7EFB" w:rsidR="00C01264" w:rsidRPr="005B0BD1" w:rsidRDefault="00C01264" w:rsidP="00C01264">
            <w:pPr>
              <w:ind w:left="-113" w:right="-113"/>
              <w:jc w:val="center"/>
              <w:rPr>
                <w:sz w:val="20"/>
                <w:szCs w:val="20"/>
              </w:rPr>
            </w:pPr>
            <w:r w:rsidRPr="005B0BD1">
              <w:rPr>
                <w:bCs/>
                <w:sz w:val="20"/>
                <w:szCs w:val="20"/>
                <w:lang w:bidi="ar-SA"/>
              </w:rPr>
              <w:t>0,00</w:t>
            </w:r>
          </w:p>
        </w:tc>
        <w:tc>
          <w:tcPr>
            <w:tcW w:w="850" w:type="dxa"/>
            <w:shd w:val="clear" w:color="auto" w:fill="auto"/>
            <w:vAlign w:val="center"/>
          </w:tcPr>
          <w:p w14:paraId="3C49803F" w14:textId="77777777" w:rsidR="00C01264" w:rsidRPr="005B0BD1" w:rsidRDefault="00C01264" w:rsidP="00C01264">
            <w:pPr>
              <w:ind w:left="-113" w:right="-113"/>
              <w:jc w:val="center"/>
              <w:rPr>
                <w:sz w:val="20"/>
                <w:szCs w:val="20"/>
              </w:rPr>
            </w:pPr>
            <w:r w:rsidRPr="005B0BD1">
              <w:rPr>
                <w:bCs/>
                <w:sz w:val="20"/>
                <w:szCs w:val="20"/>
                <w:lang w:bidi="ar-SA"/>
              </w:rPr>
              <w:t>0,00</w:t>
            </w:r>
          </w:p>
        </w:tc>
        <w:tc>
          <w:tcPr>
            <w:tcW w:w="851" w:type="dxa"/>
            <w:vAlign w:val="center"/>
          </w:tcPr>
          <w:p w14:paraId="3520BB79" w14:textId="052C4EA2" w:rsidR="00C01264" w:rsidRPr="005B0BD1" w:rsidRDefault="00C01264" w:rsidP="00C01264">
            <w:pPr>
              <w:ind w:left="-113" w:right="-113"/>
              <w:jc w:val="center"/>
              <w:rPr>
                <w:bCs/>
                <w:sz w:val="20"/>
                <w:szCs w:val="20"/>
                <w:lang w:bidi="ar-SA"/>
              </w:rPr>
            </w:pPr>
            <w:r w:rsidRPr="005B0BD1">
              <w:rPr>
                <w:bCs/>
                <w:sz w:val="20"/>
                <w:szCs w:val="20"/>
                <w:lang w:bidi="ar-SA"/>
              </w:rPr>
              <w:t>0,00</w:t>
            </w:r>
          </w:p>
        </w:tc>
        <w:tc>
          <w:tcPr>
            <w:tcW w:w="848" w:type="dxa"/>
            <w:shd w:val="clear" w:color="auto" w:fill="auto"/>
            <w:vAlign w:val="center"/>
          </w:tcPr>
          <w:p w14:paraId="6AC9B6DE" w14:textId="34D00B69" w:rsidR="00C01264" w:rsidRPr="005B0BD1" w:rsidRDefault="00C01264" w:rsidP="00C01264">
            <w:pPr>
              <w:ind w:left="-113" w:right="-113"/>
              <w:jc w:val="center"/>
              <w:rPr>
                <w:sz w:val="20"/>
                <w:szCs w:val="20"/>
              </w:rPr>
            </w:pPr>
            <w:r w:rsidRPr="005B0BD1">
              <w:rPr>
                <w:bCs/>
                <w:sz w:val="20"/>
                <w:szCs w:val="20"/>
                <w:lang w:bidi="ar-SA"/>
              </w:rPr>
              <w:t>0,00</w:t>
            </w:r>
          </w:p>
        </w:tc>
      </w:tr>
      <w:tr w:rsidR="00C01264" w:rsidRPr="005B0BD1" w14:paraId="5160731C" w14:textId="77777777" w:rsidTr="005F477E">
        <w:trPr>
          <w:trHeight w:val="283"/>
        </w:trPr>
        <w:tc>
          <w:tcPr>
            <w:tcW w:w="2022" w:type="dxa"/>
            <w:shd w:val="clear" w:color="auto" w:fill="auto"/>
            <w:vAlign w:val="center"/>
            <w:hideMark/>
          </w:tcPr>
          <w:p w14:paraId="538A5CCF" w14:textId="74AA6D37" w:rsidR="00C01264" w:rsidRPr="005B0BD1" w:rsidRDefault="00C01264" w:rsidP="00C01264">
            <w:pPr>
              <w:widowControl/>
              <w:autoSpaceDE/>
              <w:autoSpaceDN/>
              <w:ind w:left="-113" w:right="-113"/>
              <w:jc w:val="center"/>
              <w:rPr>
                <w:bCs/>
                <w:sz w:val="20"/>
                <w:szCs w:val="20"/>
                <w:lang w:bidi="ar-SA"/>
              </w:rPr>
            </w:pPr>
            <w:r w:rsidRPr="005B0BD1">
              <w:rPr>
                <w:bCs/>
                <w:sz w:val="20"/>
                <w:szCs w:val="20"/>
                <w:lang w:bidi="ar-SA"/>
              </w:rPr>
              <w:t>ГВС</w:t>
            </w:r>
          </w:p>
        </w:tc>
        <w:tc>
          <w:tcPr>
            <w:tcW w:w="1313" w:type="dxa"/>
            <w:shd w:val="clear" w:color="auto" w:fill="auto"/>
            <w:vAlign w:val="center"/>
            <w:hideMark/>
          </w:tcPr>
          <w:p w14:paraId="7E175DC4" w14:textId="77777777" w:rsidR="00C01264" w:rsidRPr="005B0BD1" w:rsidRDefault="00C01264" w:rsidP="00C01264">
            <w:pPr>
              <w:widowControl/>
              <w:autoSpaceDE/>
              <w:autoSpaceDN/>
              <w:ind w:left="-113" w:right="-113"/>
              <w:jc w:val="center"/>
              <w:rPr>
                <w:b/>
                <w:bCs/>
                <w:sz w:val="20"/>
                <w:szCs w:val="20"/>
                <w:lang w:bidi="ar-SA"/>
              </w:rPr>
            </w:pPr>
            <w:r w:rsidRPr="005B0BD1">
              <w:rPr>
                <w:b/>
                <w:bCs/>
                <w:sz w:val="20"/>
                <w:szCs w:val="20"/>
                <w:lang w:bidi="ar-SA"/>
              </w:rPr>
              <w:t>Гкал</w:t>
            </w:r>
          </w:p>
        </w:tc>
        <w:tc>
          <w:tcPr>
            <w:tcW w:w="1196" w:type="dxa"/>
            <w:shd w:val="clear" w:color="auto" w:fill="auto"/>
            <w:vAlign w:val="center"/>
          </w:tcPr>
          <w:p w14:paraId="61752FF9" w14:textId="62B2C6B5" w:rsidR="00C01264" w:rsidRPr="005B0BD1" w:rsidRDefault="00C01264" w:rsidP="00C01264">
            <w:pPr>
              <w:ind w:left="-113" w:right="-113"/>
              <w:jc w:val="center"/>
              <w:rPr>
                <w:sz w:val="20"/>
                <w:szCs w:val="20"/>
              </w:rPr>
            </w:pPr>
            <w:r w:rsidRPr="005B0BD1">
              <w:rPr>
                <w:bCs/>
                <w:sz w:val="20"/>
                <w:szCs w:val="20"/>
                <w:lang w:bidi="ar-SA"/>
              </w:rPr>
              <w:t>0,00</w:t>
            </w:r>
          </w:p>
        </w:tc>
        <w:tc>
          <w:tcPr>
            <w:tcW w:w="851" w:type="dxa"/>
            <w:shd w:val="clear" w:color="auto" w:fill="auto"/>
            <w:vAlign w:val="center"/>
          </w:tcPr>
          <w:p w14:paraId="67BE4264" w14:textId="0D864438" w:rsidR="00C01264" w:rsidRPr="005B0BD1" w:rsidRDefault="00C01264" w:rsidP="00C01264">
            <w:pPr>
              <w:ind w:left="-113" w:right="-113"/>
              <w:jc w:val="center"/>
              <w:rPr>
                <w:sz w:val="20"/>
                <w:szCs w:val="20"/>
              </w:rPr>
            </w:pPr>
            <w:r w:rsidRPr="005B0BD1">
              <w:rPr>
                <w:bCs/>
                <w:sz w:val="20"/>
                <w:szCs w:val="20"/>
                <w:lang w:bidi="ar-SA"/>
              </w:rPr>
              <w:t>0,00</w:t>
            </w:r>
          </w:p>
        </w:tc>
        <w:tc>
          <w:tcPr>
            <w:tcW w:w="850" w:type="dxa"/>
            <w:shd w:val="clear" w:color="auto" w:fill="auto"/>
            <w:vAlign w:val="center"/>
          </w:tcPr>
          <w:p w14:paraId="0905D57E" w14:textId="72F3D46F" w:rsidR="00C01264" w:rsidRPr="005B0BD1" w:rsidRDefault="00C01264" w:rsidP="00C01264">
            <w:pPr>
              <w:ind w:left="-113" w:right="-113"/>
              <w:jc w:val="center"/>
              <w:rPr>
                <w:sz w:val="20"/>
                <w:szCs w:val="20"/>
              </w:rPr>
            </w:pPr>
            <w:r w:rsidRPr="005B0BD1">
              <w:rPr>
                <w:bCs/>
                <w:sz w:val="20"/>
                <w:szCs w:val="20"/>
                <w:lang w:bidi="ar-SA"/>
              </w:rPr>
              <w:t>0,00</w:t>
            </w:r>
          </w:p>
        </w:tc>
        <w:tc>
          <w:tcPr>
            <w:tcW w:w="851" w:type="dxa"/>
            <w:shd w:val="clear" w:color="auto" w:fill="auto"/>
            <w:vAlign w:val="center"/>
          </w:tcPr>
          <w:p w14:paraId="3FDBEA1C" w14:textId="0F299A17" w:rsidR="00C01264" w:rsidRPr="005B0BD1" w:rsidRDefault="00C01264" w:rsidP="00C01264">
            <w:pPr>
              <w:ind w:left="-113" w:right="-113"/>
              <w:jc w:val="center"/>
              <w:rPr>
                <w:sz w:val="20"/>
                <w:szCs w:val="20"/>
              </w:rPr>
            </w:pPr>
            <w:r w:rsidRPr="005B0BD1">
              <w:rPr>
                <w:bCs/>
                <w:sz w:val="20"/>
                <w:szCs w:val="20"/>
                <w:lang w:bidi="ar-SA"/>
              </w:rPr>
              <w:t>0,00</w:t>
            </w:r>
          </w:p>
        </w:tc>
        <w:tc>
          <w:tcPr>
            <w:tcW w:w="850" w:type="dxa"/>
            <w:shd w:val="clear" w:color="auto" w:fill="auto"/>
            <w:vAlign w:val="center"/>
          </w:tcPr>
          <w:p w14:paraId="72B11BDF" w14:textId="77777777" w:rsidR="00C01264" w:rsidRPr="005B0BD1" w:rsidRDefault="00C01264" w:rsidP="00C01264">
            <w:pPr>
              <w:ind w:left="-113" w:right="-113"/>
              <w:jc w:val="center"/>
              <w:rPr>
                <w:sz w:val="20"/>
                <w:szCs w:val="20"/>
              </w:rPr>
            </w:pPr>
            <w:r w:rsidRPr="005B0BD1">
              <w:rPr>
                <w:bCs/>
                <w:sz w:val="20"/>
                <w:szCs w:val="20"/>
                <w:lang w:bidi="ar-SA"/>
              </w:rPr>
              <w:t>0,00</w:t>
            </w:r>
          </w:p>
        </w:tc>
        <w:tc>
          <w:tcPr>
            <w:tcW w:w="851" w:type="dxa"/>
            <w:vAlign w:val="center"/>
          </w:tcPr>
          <w:p w14:paraId="71570979" w14:textId="0FD13E46" w:rsidR="00C01264" w:rsidRPr="005B0BD1" w:rsidRDefault="00C01264" w:rsidP="00C01264">
            <w:pPr>
              <w:ind w:left="-113" w:right="-113"/>
              <w:jc w:val="center"/>
              <w:rPr>
                <w:bCs/>
                <w:sz w:val="20"/>
                <w:szCs w:val="20"/>
                <w:lang w:bidi="ar-SA"/>
              </w:rPr>
            </w:pPr>
            <w:r w:rsidRPr="005B0BD1">
              <w:rPr>
                <w:bCs/>
                <w:sz w:val="20"/>
                <w:szCs w:val="20"/>
                <w:lang w:bidi="ar-SA"/>
              </w:rPr>
              <w:t>0,00</w:t>
            </w:r>
          </w:p>
        </w:tc>
        <w:tc>
          <w:tcPr>
            <w:tcW w:w="848" w:type="dxa"/>
            <w:shd w:val="clear" w:color="auto" w:fill="auto"/>
            <w:vAlign w:val="center"/>
          </w:tcPr>
          <w:p w14:paraId="0F8722D7" w14:textId="2C5297C2" w:rsidR="00C01264" w:rsidRPr="005B0BD1" w:rsidRDefault="00C01264" w:rsidP="00C01264">
            <w:pPr>
              <w:ind w:left="-113" w:right="-113"/>
              <w:jc w:val="center"/>
              <w:rPr>
                <w:sz w:val="20"/>
                <w:szCs w:val="20"/>
              </w:rPr>
            </w:pPr>
            <w:r w:rsidRPr="005B0BD1">
              <w:rPr>
                <w:bCs/>
                <w:sz w:val="20"/>
                <w:szCs w:val="20"/>
                <w:lang w:bidi="ar-SA"/>
              </w:rPr>
              <w:t>0,00</w:t>
            </w:r>
          </w:p>
        </w:tc>
      </w:tr>
      <w:tr w:rsidR="00C01264" w:rsidRPr="005B0BD1" w14:paraId="4402F981" w14:textId="77777777" w:rsidTr="005F477E">
        <w:trPr>
          <w:trHeight w:val="283"/>
        </w:trPr>
        <w:tc>
          <w:tcPr>
            <w:tcW w:w="2022" w:type="dxa"/>
            <w:shd w:val="clear" w:color="auto" w:fill="auto"/>
            <w:vAlign w:val="center"/>
            <w:hideMark/>
          </w:tcPr>
          <w:p w14:paraId="774498A7" w14:textId="77777777" w:rsidR="00C01264" w:rsidRPr="005B0BD1" w:rsidRDefault="00C01264" w:rsidP="00C01264">
            <w:pPr>
              <w:widowControl/>
              <w:autoSpaceDE/>
              <w:autoSpaceDN/>
              <w:ind w:left="-113" w:right="-113"/>
              <w:jc w:val="center"/>
              <w:rPr>
                <w:b/>
                <w:bCs/>
                <w:sz w:val="20"/>
                <w:szCs w:val="20"/>
                <w:lang w:bidi="ar-SA"/>
              </w:rPr>
            </w:pPr>
            <w:r w:rsidRPr="005B0BD1">
              <w:rPr>
                <w:b/>
                <w:bCs/>
                <w:sz w:val="20"/>
                <w:szCs w:val="20"/>
                <w:lang w:bidi="ar-SA"/>
              </w:rPr>
              <w:t>Котельная №21</w:t>
            </w:r>
          </w:p>
          <w:p w14:paraId="71BFA8DC" w14:textId="45F8DD0A" w:rsidR="00C01264" w:rsidRPr="005B0BD1" w:rsidRDefault="00C01264" w:rsidP="00C01264">
            <w:pPr>
              <w:widowControl/>
              <w:autoSpaceDE/>
              <w:autoSpaceDN/>
              <w:ind w:left="-113" w:right="-113"/>
              <w:jc w:val="center"/>
              <w:rPr>
                <w:b/>
                <w:bCs/>
                <w:sz w:val="20"/>
                <w:szCs w:val="20"/>
                <w:lang w:bidi="ar-SA"/>
              </w:rPr>
            </w:pPr>
            <w:r w:rsidRPr="005B0BD1">
              <w:rPr>
                <w:b/>
                <w:bCs/>
                <w:sz w:val="20"/>
                <w:szCs w:val="20"/>
                <w:lang w:bidi="ar-SA"/>
              </w:rPr>
              <w:t>п. Дружная Горка</w:t>
            </w:r>
          </w:p>
        </w:tc>
        <w:tc>
          <w:tcPr>
            <w:tcW w:w="1313" w:type="dxa"/>
            <w:shd w:val="clear" w:color="auto" w:fill="auto"/>
            <w:vAlign w:val="center"/>
            <w:hideMark/>
          </w:tcPr>
          <w:p w14:paraId="60BDE719" w14:textId="77777777" w:rsidR="00C01264" w:rsidRPr="005B0BD1" w:rsidRDefault="00C01264" w:rsidP="00C01264">
            <w:pPr>
              <w:widowControl/>
              <w:autoSpaceDE/>
              <w:autoSpaceDN/>
              <w:ind w:left="-113" w:right="-113"/>
              <w:jc w:val="center"/>
              <w:rPr>
                <w:b/>
                <w:bCs/>
                <w:sz w:val="20"/>
                <w:szCs w:val="20"/>
                <w:lang w:bidi="ar-SA"/>
              </w:rPr>
            </w:pPr>
            <w:r w:rsidRPr="005B0BD1">
              <w:rPr>
                <w:b/>
                <w:bCs/>
                <w:sz w:val="20"/>
                <w:szCs w:val="20"/>
                <w:lang w:bidi="ar-SA"/>
              </w:rPr>
              <w:t>Гкал</w:t>
            </w:r>
          </w:p>
        </w:tc>
        <w:tc>
          <w:tcPr>
            <w:tcW w:w="1196" w:type="dxa"/>
            <w:shd w:val="clear" w:color="auto" w:fill="auto"/>
            <w:vAlign w:val="center"/>
          </w:tcPr>
          <w:p w14:paraId="70578890" w14:textId="1FF05870" w:rsidR="00C01264" w:rsidRPr="005B0BD1" w:rsidRDefault="00C01264" w:rsidP="00C01264">
            <w:pPr>
              <w:ind w:left="-113" w:right="-113"/>
              <w:jc w:val="center"/>
              <w:rPr>
                <w:sz w:val="20"/>
                <w:szCs w:val="20"/>
              </w:rPr>
            </w:pPr>
            <w:r w:rsidRPr="005B0BD1">
              <w:rPr>
                <w:b/>
                <w:bCs/>
                <w:sz w:val="20"/>
                <w:szCs w:val="20"/>
                <w:lang w:bidi="ar-SA"/>
              </w:rPr>
              <w:t>0,00</w:t>
            </w:r>
          </w:p>
        </w:tc>
        <w:tc>
          <w:tcPr>
            <w:tcW w:w="851" w:type="dxa"/>
            <w:shd w:val="clear" w:color="auto" w:fill="auto"/>
            <w:vAlign w:val="center"/>
          </w:tcPr>
          <w:p w14:paraId="691EFE63" w14:textId="4A093042" w:rsidR="00C01264" w:rsidRPr="005B0BD1" w:rsidRDefault="00C01264" w:rsidP="00C01264">
            <w:pPr>
              <w:ind w:left="-113" w:right="-113"/>
              <w:jc w:val="center"/>
              <w:rPr>
                <w:sz w:val="20"/>
                <w:szCs w:val="20"/>
              </w:rPr>
            </w:pPr>
            <w:r w:rsidRPr="005B0BD1">
              <w:rPr>
                <w:b/>
                <w:bCs/>
                <w:sz w:val="20"/>
                <w:szCs w:val="20"/>
                <w:lang w:bidi="ar-SA"/>
              </w:rPr>
              <w:t>0,00</w:t>
            </w:r>
          </w:p>
        </w:tc>
        <w:tc>
          <w:tcPr>
            <w:tcW w:w="850" w:type="dxa"/>
            <w:shd w:val="clear" w:color="auto" w:fill="auto"/>
            <w:vAlign w:val="center"/>
          </w:tcPr>
          <w:p w14:paraId="65120264" w14:textId="5D8D2DE4" w:rsidR="00C01264" w:rsidRPr="005B0BD1" w:rsidRDefault="00C01264" w:rsidP="00C01264">
            <w:pPr>
              <w:widowControl/>
              <w:autoSpaceDE/>
              <w:autoSpaceDN/>
              <w:ind w:left="-113" w:right="-113"/>
              <w:jc w:val="center"/>
              <w:rPr>
                <w:b/>
                <w:bCs/>
                <w:sz w:val="20"/>
                <w:szCs w:val="20"/>
                <w:lang w:bidi="ar-SA"/>
              </w:rPr>
            </w:pPr>
            <w:r w:rsidRPr="005B0BD1">
              <w:rPr>
                <w:b/>
                <w:bCs/>
                <w:sz w:val="20"/>
                <w:szCs w:val="20"/>
                <w:lang w:bidi="ar-SA"/>
              </w:rPr>
              <w:t>0,00</w:t>
            </w:r>
          </w:p>
        </w:tc>
        <w:tc>
          <w:tcPr>
            <w:tcW w:w="851" w:type="dxa"/>
            <w:shd w:val="clear" w:color="auto" w:fill="auto"/>
            <w:vAlign w:val="center"/>
          </w:tcPr>
          <w:p w14:paraId="7EF29BC7" w14:textId="0C265C79" w:rsidR="00C01264" w:rsidRPr="005B0BD1" w:rsidRDefault="00C01264" w:rsidP="00C01264">
            <w:pPr>
              <w:widowControl/>
              <w:autoSpaceDE/>
              <w:autoSpaceDN/>
              <w:ind w:left="-113" w:right="-113"/>
              <w:jc w:val="center"/>
              <w:rPr>
                <w:b/>
                <w:bCs/>
                <w:sz w:val="20"/>
                <w:szCs w:val="20"/>
                <w:lang w:bidi="ar-SA"/>
              </w:rPr>
            </w:pPr>
            <w:r w:rsidRPr="005B0BD1">
              <w:rPr>
                <w:b/>
                <w:bCs/>
                <w:sz w:val="20"/>
                <w:szCs w:val="20"/>
                <w:lang w:bidi="ar-SA"/>
              </w:rPr>
              <w:t>0,00</w:t>
            </w:r>
          </w:p>
        </w:tc>
        <w:tc>
          <w:tcPr>
            <w:tcW w:w="850" w:type="dxa"/>
            <w:shd w:val="clear" w:color="auto" w:fill="auto"/>
            <w:vAlign w:val="center"/>
          </w:tcPr>
          <w:p w14:paraId="3C4F1F3F" w14:textId="77777777" w:rsidR="00C01264" w:rsidRPr="005B0BD1" w:rsidRDefault="00C01264" w:rsidP="00C01264">
            <w:pPr>
              <w:widowControl/>
              <w:autoSpaceDE/>
              <w:autoSpaceDN/>
              <w:ind w:left="-113" w:right="-113"/>
              <w:jc w:val="center"/>
              <w:rPr>
                <w:b/>
                <w:bCs/>
                <w:sz w:val="20"/>
                <w:szCs w:val="20"/>
                <w:lang w:bidi="ar-SA"/>
              </w:rPr>
            </w:pPr>
            <w:r w:rsidRPr="005B0BD1">
              <w:rPr>
                <w:b/>
                <w:bCs/>
                <w:sz w:val="20"/>
                <w:szCs w:val="20"/>
                <w:lang w:bidi="ar-SA"/>
              </w:rPr>
              <w:t>0,00</w:t>
            </w:r>
          </w:p>
        </w:tc>
        <w:tc>
          <w:tcPr>
            <w:tcW w:w="851" w:type="dxa"/>
            <w:vAlign w:val="center"/>
          </w:tcPr>
          <w:p w14:paraId="0852B9B3" w14:textId="694EB75A" w:rsidR="00C01264" w:rsidRPr="005B0BD1" w:rsidRDefault="00C01264" w:rsidP="00C01264">
            <w:pPr>
              <w:widowControl/>
              <w:autoSpaceDE/>
              <w:autoSpaceDN/>
              <w:ind w:left="-113" w:right="-113"/>
              <w:jc w:val="center"/>
              <w:rPr>
                <w:b/>
                <w:bCs/>
                <w:sz w:val="20"/>
                <w:szCs w:val="20"/>
                <w:lang w:bidi="ar-SA"/>
              </w:rPr>
            </w:pPr>
            <w:r w:rsidRPr="005B0BD1">
              <w:rPr>
                <w:b/>
                <w:bCs/>
                <w:sz w:val="20"/>
                <w:szCs w:val="20"/>
                <w:lang w:bidi="ar-SA"/>
              </w:rPr>
              <w:t>0,00</w:t>
            </w:r>
          </w:p>
        </w:tc>
        <w:tc>
          <w:tcPr>
            <w:tcW w:w="848" w:type="dxa"/>
            <w:shd w:val="clear" w:color="auto" w:fill="auto"/>
            <w:vAlign w:val="center"/>
          </w:tcPr>
          <w:p w14:paraId="426E9AC3" w14:textId="7794B46E" w:rsidR="00C01264" w:rsidRPr="005B0BD1" w:rsidRDefault="00C01264" w:rsidP="00C01264">
            <w:pPr>
              <w:widowControl/>
              <w:autoSpaceDE/>
              <w:autoSpaceDN/>
              <w:ind w:left="-113" w:right="-113"/>
              <w:jc w:val="center"/>
              <w:rPr>
                <w:b/>
                <w:bCs/>
                <w:sz w:val="20"/>
                <w:szCs w:val="20"/>
                <w:lang w:bidi="ar-SA"/>
              </w:rPr>
            </w:pPr>
            <w:r w:rsidRPr="005B0BD1">
              <w:rPr>
                <w:b/>
                <w:bCs/>
                <w:sz w:val="20"/>
                <w:szCs w:val="20"/>
                <w:lang w:bidi="ar-SA"/>
              </w:rPr>
              <w:t>0,00</w:t>
            </w:r>
          </w:p>
        </w:tc>
      </w:tr>
      <w:tr w:rsidR="00C01264" w:rsidRPr="005B0BD1" w14:paraId="4A31274C" w14:textId="77777777" w:rsidTr="005F477E">
        <w:trPr>
          <w:trHeight w:val="283"/>
        </w:trPr>
        <w:tc>
          <w:tcPr>
            <w:tcW w:w="2022" w:type="dxa"/>
            <w:shd w:val="clear" w:color="auto" w:fill="auto"/>
            <w:vAlign w:val="center"/>
            <w:hideMark/>
          </w:tcPr>
          <w:p w14:paraId="412A9C5C" w14:textId="713AD234" w:rsidR="00C01264" w:rsidRPr="005B0BD1" w:rsidRDefault="00C01264" w:rsidP="00C01264">
            <w:pPr>
              <w:widowControl/>
              <w:autoSpaceDE/>
              <w:autoSpaceDN/>
              <w:ind w:left="-113" w:right="-113"/>
              <w:jc w:val="center"/>
              <w:rPr>
                <w:sz w:val="20"/>
                <w:szCs w:val="20"/>
                <w:lang w:bidi="ar-SA"/>
              </w:rPr>
            </w:pPr>
            <w:r w:rsidRPr="005B0BD1">
              <w:rPr>
                <w:bCs/>
                <w:sz w:val="20"/>
                <w:szCs w:val="20"/>
                <w:lang w:bidi="ar-SA"/>
              </w:rPr>
              <w:t>Отопление, вентиляция</w:t>
            </w:r>
          </w:p>
        </w:tc>
        <w:tc>
          <w:tcPr>
            <w:tcW w:w="1313" w:type="dxa"/>
            <w:shd w:val="clear" w:color="auto" w:fill="auto"/>
            <w:vAlign w:val="center"/>
            <w:hideMark/>
          </w:tcPr>
          <w:p w14:paraId="1ABD4EBD" w14:textId="77777777" w:rsidR="00C01264" w:rsidRPr="005B0BD1" w:rsidRDefault="00C01264" w:rsidP="00C01264">
            <w:pPr>
              <w:widowControl/>
              <w:autoSpaceDE/>
              <w:autoSpaceDN/>
              <w:ind w:left="-113" w:right="-113"/>
              <w:jc w:val="center"/>
              <w:rPr>
                <w:sz w:val="20"/>
                <w:szCs w:val="20"/>
                <w:lang w:bidi="ar-SA"/>
              </w:rPr>
            </w:pPr>
            <w:r w:rsidRPr="005B0BD1">
              <w:rPr>
                <w:sz w:val="20"/>
                <w:szCs w:val="20"/>
                <w:lang w:bidi="ar-SA"/>
              </w:rPr>
              <w:t>Гкал</w:t>
            </w:r>
          </w:p>
        </w:tc>
        <w:tc>
          <w:tcPr>
            <w:tcW w:w="1196" w:type="dxa"/>
            <w:shd w:val="clear" w:color="auto" w:fill="auto"/>
            <w:vAlign w:val="center"/>
          </w:tcPr>
          <w:p w14:paraId="6B826FEA" w14:textId="07088572" w:rsidR="00C01264" w:rsidRPr="005B0BD1" w:rsidRDefault="00C01264" w:rsidP="00C01264">
            <w:pPr>
              <w:ind w:left="-113" w:right="-113"/>
              <w:jc w:val="center"/>
              <w:rPr>
                <w:sz w:val="20"/>
                <w:szCs w:val="20"/>
              </w:rPr>
            </w:pPr>
            <w:r w:rsidRPr="005B0BD1">
              <w:rPr>
                <w:bCs/>
                <w:sz w:val="20"/>
                <w:szCs w:val="20"/>
                <w:lang w:bidi="ar-SA"/>
              </w:rPr>
              <w:t>0,00</w:t>
            </w:r>
          </w:p>
        </w:tc>
        <w:tc>
          <w:tcPr>
            <w:tcW w:w="851" w:type="dxa"/>
            <w:shd w:val="clear" w:color="auto" w:fill="auto"/>
            <w:vAlign w:val="center"/>
          </w:tcPr>
          <w:p w14:paraId="060C5A40" w14:textId="36B63CDD" w:rsidR="00C01264" w:rsidRPr="005B0BD1" w:rsidRDefault="00C01264" w:rsidP="00C01264">
            <w:pPr>
              <w:ind w:left="-113" w:right="-113"/>
              <w:jc w:val="center"/>
              <w:rPr>
                <w:sz w:val="20"/>
                <w:szCs w:val="20"/>
              </w:rPr>
            </w:pPr>
            <w:r w:rsidRPr="005B0BD1">
              <w:rPr>
                <w:bCs/>
                <w:sz w:val="20"/>
                <w:szCs w:val="20"/>
                <w:lang w:bidi="ar-SA"/>
              </w:rPr>
              <w:t>0,00</w:t>
            </w:r>
          </w:p>
        </w:tc>
        <w:tc>
          <w:tcPr>
            <w:tcW w:w="850" w:type="dxa"/>
            <w:shd w:val="clear" w:color="auto" w:fill="auto"/>
            <w:vAlign w:val="center"/>
          </w:tcPr>
          <w:p w14:paraId="22EEEEA4" w14:textId="0849B8E3" w:rsidR="00C01264" w:rsidRPr="005B0BD1" w:rsidRDefault="00C01264" w:rsidP="00C01264">
            <w:pPr>
              <w:ind w:left="-113" w:right="-113"/>
              <w:jc w:val="center"/>
              <w:rPr>
                <w:sz w:val="20"/>
                <w:szCs w:val="20"/>
              </w:rPr>
            </w:pPr>
            <w:r w:rsidRPr="005B0BD1">
              <w:rPr>
                <w:bCs/>
                <w:sz w:val="20"/>
                <w:szCs w:val="20"/>
                <w:lang w:bidi="ar-SA"/>
              </w:rPr>
              <w:t>0,00</w:t>
            </w:r>
          </w:p>
        </w:tc>
        <w:tc>
          <w:tcPr>
            <w:tcW w:w="851" w:type="dxa"/>
            <w:shd w:val="clear" w:color="auto" w:fill="auto"/>
            <w:vAlign w:val="center"/>
          </w:tcPr>
          <w:p w14:paraId="4345D58E" w14:textId="0F46A4B3" w:rsidR="00C01264" w:rsidRPr="005B0BD1" w:rsidRDefault="00C01264" w:rsidP="00C01264">
            <w:pPr>
              <w:ind w:left="-113" w:right="-113"/>
              <w:jc w:val="center"/>
              <w:rPr>
                <w:sz w:val="20"/>
                <w:szCs w:val="20"/>
              </w:rPr>
            </w:pPr>
            <w:r w:rsidRPr="005B0BD1">
              <w:rPr>
                <w:bCs/>
                <w:sz w:val="20"/>
                <w:szCs w:val="20"/>
                <w:lang w:bidi="ar-SA"/>
              </w:rPr>
              <w:t>0,00</w:t>
            </w:r>
          </w:p>
        </w:tc>
        <w:tc>
          <w:tcPr>
            <w:tcW w:w="850" w:type="dxa"/>
            <w:shd w:val="clear" w:color="auto" w:fill="auto"/>
            <w:vAlign w:val="center"/>
          </w:tcPr>
          <w:p w14:paraId="691E8977" w14:textId="77777777" w:rsidR="00C01264" w:rsidRPr="005B0BD1" w:rsidRDefault="00C01264" w:rsidP="00C01264">
            <w:pPr>
              <w:ind w:left="-113" w:right="-113"/>
              <w:jc w:val="center"/>
              <w:rPr>
                <w:sz w:val="20"/>
                <w:szCs w:val="20"/>
              </w:rPr>
            </w:pPr>
            <w:r w:rsidRPr="005B0BD1">
              <w:rPr>
                <w:bCs/>
                <w:sz w:val="20"/>
                <w:szCs w:val="20"/>
                <w:lang w:bidi="ar-SA"/>
              </w:rPr>
              <w:t>0,00</w:t>
            </w:r>
          </w:p>
        </w:tc>
        <w:tc>
          <w:tcPr>
            <w:tcW w:w="851" w:type="dxa"/>
            <w:vAlign w:val="center"/>
          </w:tcPr>
          <w:p w14:paraId="79C56B93" w14:textId="0BDCF32E" w:rsidR="00C01264" w:rsidRPr="005B0BD1" w:rsidRDefault="00C01264" w:rsidP="00C01264">
            <w:pPr>
              <w:ind w:left="-113" w:right="-113"/>
              <w:jc w:val="center"/>
              <w:rPr>
                <w:bCs/>
                <w:sz w:val="20"/>
                <w:szCs w:val="20"/>
                <w:lang w:bidi="ar-SA"/>
              </w:rPr>
            </w:pPr>
            <w:r w:rsidRPr="005B0BD1">
              <w:rPr>
                <w:bCs/>
                <w:sz w:val="20"/>
                <w:szCs w:val="20"/>
                <w:lang w:bidi="ar-SA"/>
              </w:rPr>
              <w:t>0,00</w:t>
            </w:r>
          </w:p>
        </w:tc>
        <w:tc>
          <w:tcPr>
            <w:tcW w:w="848" w:type="dxa"/>
            <w:shd w:val="clear" w:color="auto" w:fill="auto"/>
            <w:vAlign w:val="center"/>
          </w:tcPr>
          <w:p w14:paraId="538C951D" w14:textId="1EDAE0B1" w:rsidR="00C01264" w:rsidRPr="005B0BD1" w:rsidRDefault="00C01264" w:rsidP="00C01264">
            <w:pPr>
              <w:ind w:left="-113" w:right="-113"/>
              <w:jc w:val="center"/>
              <w:rPr>
                <w:sz w:val="20"/>
                <w:szCs w:val="20"/>
              </w:rPr>
            </w:pPr>
            <w:r w:rsidRPr="005B0BD1">
              <w:rPr>
                <w:bCs/>
                <w:sz w:val="20"/>
                <w:szCs w:val="20"/>
                <w:lang w:bidi="ar-SA"/>
              </w:rPr>
              <w:t>0,00</w:t>
            </w:r>
          </w:p>
        </w:tc>
      </w:tr>
      <w:tr w:rsidR="00C01264" w:rsidRPr="005B0BD1" w14:paraId="00FD922D" w14:textId="77777777" w:rsidTr="005F477E">
        <w:trPr>
          <w:trHeight w:val="283"/>
        </w:trPr>
        <w:tc>
          <w:tcPr>
            <w:tcW w:w="2022" w:type="dxa"/>
            <w:shd w:val="clear" w:color="auto" w:fill="auto"/>
            <w:vAlign w:val="center"/>
            <w:hideMark/>
          </w:tcPr>
          <w:p w14:paraId="5ABD67C6" w14:textId="05DCFACD" w:rsidR="00C01264" w:rsidRPr="005B0BD1" w:rsidRDefault="00C01264" w:rsidP="00C01264">
            <w:pPr>
              <w:widowControl/>
              <w:autoSpaceDE/>
              <w:autoSpaceDN/>
              <w:ind w:left="-113" w:right="-113"/>
              <w:jc w:val="center"/>
              <w:rPr>
                <w:sz w:val="20"/>
                <w:szCs w:val="20"/>
                <w:lang w:bidi="ar-SA"/>
              </w:rPr>
            </w:pPr>
            <w:r w:rsidRPr="005B0BD1">
              <w:rPr>
                <w:bCs/>
                <w:sz w:val="20"/>
                <w:szCs w:val="20"/>
                <w:lang w:bidi="ar-SA"/>
              </w:rPr>
              <w:t>ГВС</w:t>
            </w:r>
          </w:p>
        </w:tc>
        <w:tc>
          <w:tcPr>
            <w:tcW w:w="1313" w:type="dxa"/>
            <w:shd w:val="clear" w:color="auto" w:fill="auto"/>
            <w:vAlign w:val="center"/>
            <w:hideMark/>
          </w:tcPr>
          <w:p w14:paraId="2F42F69D" w14:textId="77777777" w:rsidR="00C01264" w:rsidRPr="005B0BD1" w:rsidRDefault="00C01264" w:rsidP="00C01264">
            <w:pPr>
              <w:widowControl/>
              <w:autoSpaceDE/>
              <w:autoSpaceDN/>
              <w:ind w:left="-113" w:right="-113"/>
              <w:jc w:val="center"/>
              <w:rPr>
                <w:sz w:val="20"/>
                <w:szCs w:val="20"/>
                <w:lang w:bidi="ar-SA"/>
              </w:rPr>
            </w:pPr>
            <w:r w:rsidRPr="005B0BD1">
              <w:rPr>
                <w:sz w:val="20"/>
                <w:szCs w:val="20"/>
                <w:lang w:bidi="ar-SA"/>
              </w:rPr>
              <w:t>Гкал</w:t>
            </w:r>
          </w:p>
        </w:tc>
        <w:tc>
          <w:tcPr>
            <w:tcW w:w="1196" w:type="dxa"/>
            <w:shd w:val="clear" w:color="auto" w:fill="auto"/>
            <w:vAlign w:val="center"/>
          </w:tcPr>
          <w:p w14:paraId="36FBBD27" w14:textId="691F6DB1" w:rsidR="00C01264" w:rsidRPr="005B0BD1" w:rsidRDefault="00C01264" w:rsidP="00C01264">
            <w:pPr>
              <w:ind w:left="-113" w:right="-113"/>
              <w:jc w:val="center"/>
              <w:rPr>
                <w:sz w:val="20"/>
                <w:szCs w:val="20"/>
              </w:rPr>
            </w:pPr>
            <w:r w:rsidRPr="005B0BD1">
              <w:rPr>
                <w:bCs/>
                <w:sz w:val="20"/>
                <w:szCs w:val="20"/>
                <w:lang w:bidi="ar-SA"/>
              </w:rPr>
              <w:t>0,00</w:t>
            </w:r>
          </w:p>
        </w:tc>
        <w:tc>
          <w:tcPr>
            <w:tcW w:w="851" w:type="dxa"/>
            <w:shd w:val="clear" w:color="auto" w:fill="auto"/>
            <w:vAlign w:val="center"/>
          </w:tcPr>
          <w:p w14:paraId="72944C05" w14:textId="24291E67" w:rsidR="00C01264" w:rsidRPr="005B0BD1" w:rsidRDefault="00C01264" w:rsidP="00C01264">
            <w:pPr>
              <w:ind w:left="-113" w:right="-113"/>
              <w:jc w:val="center"/>
              <w:rPr>
                <w:sz w:val="20"/>
                <w:szCs w:val="20"/>
              </w:rPr>
            </w:pPr>
            <w:r w:rsidRPr="005B0BD1">
              <w:rPr>
                <w:bCs/>
                <w:sz w:val="20"/>
                <w:szCs w:val="20"/>
                <w:lang w:bidi="ar-SA"/>
              </w:rPr>
              <w:t>0,00</w:t>
            </w:r>
          </w:p>
        </w:tc>
        <w:tc>
          <w:tcPr>
            <w:tcW w:w="850" w:type="dxa"/>
            <w:shd w:val="clear" w:color="auto" w:fill="auto"/>
            <w:vAlign w:val="center"/>
          </w:tcPr>
          <w:p w14:paraId="3E354744" w14:textId="588011CF" w:rsidR="00C01264" w:rsidRPr="005B0BD1" w:rsidRDefault="00C01264" w:rsidP="00C01264">
            <w:pPr>
              <w:ind w:left="-113" w:right="-113"/>
              <w:jc w:val="center"/>
              <w:rPr>
                <w:sz w:val="20"/>
                <w:szCs w:val="20"/>
              </w:rPr>
            </w:pPr>
            <w:r w:rsidRPr="005B0BD1">
              <w:rPr>
                <w:bCs/>
                <w:sz w:val="20"/>
                <w:szCs w:val="20"/>
                <w:lang w:bidi="ar-SA"/>
              </w:rPr>
              <w:t>0,00</w:t>
            </w:r>
          </w:p>
        </w:tc>
        <w:tc>
          <w:tcPr>
            <w:tcW w:w="851" w:type="dxa"/>
            <w:shd w:val="clear" w:color="auto" w:fill="auto"/>
            <w:vAlign w:val="center"/>
          </w:tcPr>
          <w:p w14:paraId="1CFBC177" w14:textId="44381B79" w:rsidR="00C01264" w:rsidRPr="005B0BD1" w:rsidRDefault="00C01264" w:rsidP="00C01264">
            <w:pPr>
              <w:ind w:left="-113" w:right="-113"/>
              <w:jc w:val="center"/>
              <w:rPr>
                <w:sz w:val="20"/>
                <w:szCs w:val="20"/>
              </w:rPr>
            </w:pPr>
            <w:r w:rsidRPr="005B0BD1">
              <w:rPr>
                <w:bCs/>
                <w:sz w:val="20"/>
                <w:szCs w:val="20"/>
                <w:lang w:bidi="ar-SA"/>
              </w:rPr>
              <w:t>0,00</w:t>
            </w:r>
          </w:p>
        </w:tc>
        <w:tc>
          <w:tcPr>
            <w:tcW w:w="850" w:type="dxa"/>
            <w:shd w:val="clear" w:color="auto" w:fill="auto"/>
            <w:vAlign w:val="center"/>
          </w:tcPr>
          <w:p w14:paraId="0139A9D5" w14:textId="77777777" w:rsidR="00C01264" w:rsidRPr="005B0BD1" w:rsidRDefault="00C01264" w:rsidP="00C01264">
            <w:pPr>
              <w:ind w:left="-113" w:right="-113"/>
              <w:jc w:val="center"/>
              <w:rPr>
                <w:sz w:val="20"/>
                <w:szCs w:val="20"/>
              </w:rPr>
            </w:pPr>
            <w:r w:rsidRPr="005B0BD1">
              <w:rPr>
                <w:bCs/>
                <w:sz w:val="20"/>
                <w:szCs w:val="20"/>
                <w:lang w:bidi="ar-SA"/>
              </w:rPr>
              <w:t>0,00</w:t>
            </w:r>
          </w:p>
        </w:tc>
        <w:tc>
          <w:tcPr>
            <w:tcW w:w="851" w:type="dxa"/>
            <w:vAlign w:val="center"/>
          </w:tcPr>
          <w:p w14:paraId="5946CCE2" w14:textId="3669EC60" w:rsidR="00C01264" w:rsidRPr="005B0BD1" w:rsidRDefault="00C01264" w:rsidP="00C01264">
            <w:pPr>
              <w:ind w:left="-113" w:right="-113"/>
              <w:jc w:val="center"/>
              <w:rPr>
                <w:bCs/>
                <w:sz w:val="20"/>
                <w:szCs w:val="20"/>
                <w:lang w:bidi="ar-SA"/>
              </w:rPr>
            </w:pPr>
            <w:r w:rsidRPr="005B0BD1">
              <w:rPr>
                <w:bCs/>
                <w:sz w:val="20"/>
                <w:szCs w:val="20"/>
                <w:lang w:bidi="ar-SA"/>
              </w:rPr>
              <w:t>0,00</w:t>
            </w:r>
          </w:p>
        </w:tc>
        <w:tc>
          <w:tcPr>
            <w:tcW w:w="848" w:type="dxa"/>
            <w:shd w:val="clear" w:color="auto" w:fill="auto"/>
            <w:vAlign w:val="center"/>
          </w:tcPr>
          <w:p w14:paraId="1C34FB51" w14:textId="4DEA9C2C" w:rsidR="00C01264" w:rsidRPr="005B0BD1" w:rsidRDefault="00C01264" w:rsidP="00C01264">
            <w:pPr>
              <w:ind w:left="-113" w:right="-113"/>
              <w:jc w:val="center"/>
              <w:rPr>
                <w:sz w:val="20"/>
                <w:szCs w:val="20"/>
              </w:rPr>
            </w:pPr>
            <w:r w:rsidRPr="005B0BD1">
              <w:rPr>
                <w:bCs/>
                <w:sz w:val="20"/>
                <w:szCs w:val="20"/>
                <w:lang w:bidi="ar-SA"/>
              </w:rPr>
              <w:t>0,00</w:t>
            </w:r>
          </w:p>
        </w:tc>
      </w:tr>
      <w:tr w:rsidR="00C01264" w:rsidRPr="005B0BD1" w14:paraId="159985F2" w14:textId="77777777" w:rsidTr="005F477E">
        <w:trPr>
          <w:trHeight w:val="283"/>
        </w:trPr>
        <w:tc>
          <w:tcPr>
            <w:tcW w:w="2022" w:type="dxa"/>
            <w:shd w:val="clear" w:color="auto" w:fill="auto"/>
            <w:vAlign w:val="center"/>
            <w:hideMark/>
          </w:tcPr>
          <w:p w14:paraId="6A9AAD2E" w14:textId="77777777" w:rsidR="00C01264" w:rsidRPr="005B0BD1" w:rsidRDefault="00C01264" w:rsidP="00C01264">
            <w:pPr>
              <w:widowControl/>
              <w:autoSpaceDE/>
              <w:autoSpaceDN/>
              <w:ind w:left="-113" w:right="-113"/>
              <w:jc w:val="center"/>
              <w:rPr>
                <w:b/>
                <w:bCs/>
                <w:sz w:val="20"/>
                <w:szCs w:val="20"/>
                <w:lang w:bidi="ar-SA"/>
              </w:rPr>
            </w:pPr>
            <w:r w:rsidRPr="005B0BD1">
              <w:rPr>
                <w:b/>
                <w:bCs/>
                <w:sz w:val="20"/>
                <w:szCs w:val="20"/>
                <w:lang w:bidi="ar-SA"/>
              </w:rPr>
              <w:t>Котельная №43</w:t>
            </w:r>
          </w:p>
          <w:p w14:paraId="3F1A8E37" w14:textId="52358776" w:rsidR="00C01264" w:rsidRPr="005B0BD1" w:rsidRDefault="00C01264" w:rsidP="00C01264">
            <w:pPr>
              <w:widowControl/>
              <w:autoSpaceDE/>
              <w:autoSpaceDN/>
              <w:ind w:left="-113" w:right="-113"/>
              <w:jc w:val="center"/>
              <w:rPr>
                <w:b/>
                <w:bCs/>
                <w:sz w:val="20"/>
                <w:szCs w:val="20"/>
                <w:lang w:bidi="ar-SA"/>
              </w:rPr>
            </w:pPr>
            <w:r w:rsidRPr="005B0BD1">
              <w:rPr>
                <w:b/>
                <w:bCs/>
                <w:sz w:val="20"/>
                <w:szCs w:val="20"/>
                <w:lang w:bidi="ar-SA"/>
              </w:rPr>
              <w:t>д. Лампово</w:t>
            </w:r>
          </w:p>
        </w:tc>
        <w:tc>
          <w:tcPr>
            <w:tcW w:w="1313" w:type="dxa"/>
            <w:shd w:val="clear" w:color="auto" w:fill="auto"/>
            <w:vAlign w:val="center"/>
            <w:hideMark/>
          </w:tcPr>
          <w:p w14:paraId="78CEAD38" w14:textId="77777777" w:rsidR="00C01264" w:rsidRPr="005B0BD1" w:rsidRDefault="00C01264" w:rsidP="00C01264">
            <w:pPr>
              <w:widowControl/>
              <w:autoSpaceDE/>
              <w:autoSpaceDN/>
              <w:ind w:left="-113" w:right="-113"/>
              <w:jc w:val="center"/>
              <w:rPr>
                <w:b/>
                <w:bCs/>
                <w:sz w:val="20"/>
                <w:szCs w:val="20"/>
                <w:lang w:bidi="ar-SA"/>
              </w:rPr>
            </w:pPr>
            <w:r w:rsidRPr="005B0BD1">
              <w:rPr>
                <w:b/>
                <w:bCs/>
                <w:sz w:val="20"/>
                <w:szCs w:val="20"/>
                <w:lang w:bidi="ar-SA"/>
              </w:rPr>
              <w:t>Гкал</w:t>
            </w:r>
          </w:p>
        </w:tc>
        <w:tc>
          <w:tcPr>
            <w:tcW w:w="1196" w:type="dxa"/>
            <w:shd w:val="clear" w:color="auto" w:fill="auto"/>
            <w:vAlign w:val="center"/>
          </w:tcPr>
          <w:p w14:paraId="2BD823FF" w14:textId="631B90D9" w:rsidR="00C01264" w:rsidRPr="005B0BD1" w:rsidRDefault="00C01264" w:rsidP="00C01264">
            <w:pPr>
              <w:widowControl/>
              <w:autoSpaceDE/>
              <w:autoSpaceDN/>
              <w:ind w:left="-113" w:right="-113"/>
              <w:jc w:val="center"/>
              <w:rPr>
                <w:b/>
                <w:sz w:val="20"/>
                <w:szCs w:val="20"/>
                <w:lang w:bidi="ar-SA"/>
              </w:rPr>
            </w:pPr>
            <w:r w:rsidRPr="005B0BD1">
              <w:rPr>
                <w:b/>
                <w:bCs/>
                <w:sz w:val="20"/>
                <w:szCs w:val="20"/>
                <w:lang w:bidi="ar-SA"/>
              </w:rPr>
              <w:t>0,00</w:t>
            </w:r>
          </w:p>
        </w:tc>
        <w:tc>
          <w:tcPr>
            <w:tcW w:w="851" w:type="dxa"/>
            <w:shd w:val="clear" w:color="auto" w:fill="auto"/>
            <w:vAlign w:val="center"/>
          </w:tcPr>
          <w:p w14:paraId="1DE9C1C9" w14:textId="3782D2AA" w:rsidR="00C01264" w:rsidRPr="005B0BD1" w:rsidRDefault="00C01264" w:rsidP="00C01264">
            <w:pPr>
              <w:widowControl/>
              <w:autoSpaceDE/>
              <w:autoSpaceDN/>
              <w:ind w:left="-113" w:right="-113"/>
              <w:jc w:val="center"/>
              <w:rPr>
                <w:b/>
                <w:bCs/>
                <w:sz w:val="20"/>
                <w:szCs w:val="20"/>
                <w:lang w:bidi="ar-SA"/>
              </w:rPr>
            </w:pPr>
            <w:r w:rsidRPr="005B0BD1">
              <w:rPr>
                <w:b/>
                <w:bCs/>
                <w:sz w:val="20"/>
                <w:szCs w:val="20"/>
                <w:lang w:bidi="ar-SA"/>
              </w:rPr>
              <w:t>0,00</w:t>
            </w:r>
          </w:p>
        </w:tc>
        <w:tc>
          <w:tcPr>
            <w:tcW w:w="850" w:type="dxa"/>
            <w:shd w:val="clear" w:color="auto" w:fill="auto"/>
            <w:vAlign w:val="center"/>
          </w:tcPr>
          <w:p w14:paraId="2BBBEED3" w14:textId="30D89834" w:rsidR="00C01264" w:rsidRPr="005B0BD1" w:rsidRDefault="00C01264" w:rsidP="00C01264">
            <w:pPr>
              <w:ind w:left="-113" w:right="-113"/>
              <w:jc w:val="center"/>
              <w:rPr>
                <w:b/>
                <w:sz w:val="20"/>
                <w:szCs w:val="20"/>
              </w:rPr>
            </w:pPr>
            <w:r w:rsidRPr="005B0BD1">
              <w:rPr>
                <w:b/>
                <w:bCs/>
                <w:sz w:val="20"/>
                <w:szCs w:val="20"/>
                <w:lang w:bidi="ar-SA"/>
              </w:rPr>
              <w:t>0,00</w:t>
            </w:r>
          </w:p>
        </w:tc>
        <w:tc>
          <w:tcPr>
            <w:tcW w:w="851" w:type="dxa"/>
            <w:shd w:val="clear" w:color="auto" w:fill="auto"/>
            <w:vAlign w:val="center"/>
          </w:tcPr>
          <w:p w14:paraId="63C5CDF8" w14:textId="0053D192" w:rsidR="00C01264" w:rsidRPr="005B0BD1" w:rsidRDefault="00C01264" w:rsidP="00C01264">
            <w:pPr>
              <w:ind w:left="-113" w:right="-113"/>
              <w:jc w:val="center"/>
              <w:rPr>
                <w:b/>
                <w:sz w:val="20"/>
                <w:szCs w:val="20"/>
              </w:rPr>
            </w:pPr>
            <w:r w:rsidRPr="005B0BD1">
              <w:rPr>
                <w:b/>
                <w:bCs/>
                <w:sz w:val="20"/>
                <w:szCs w:val="20"/>
                <w:lang w:bidi="ar-SA"/>
              </w:rPr>
              <w:t>0,00</w:t>
            </w:r>
          </w:p>
        </w:tc>
        <w:tc>
          <w:tcPr>
            <w:tcW w:w="850" w:type="dxa"/>
            <w:shd w:val="clear" w:color="auto" w:fill="auto"/>
            <w:vAlign w:val="center"/>
          </w:tcPr>
          <w:p w14:paraId="367BA193" w14:textId="77777777" w:rsidR="00C01264" w:rsidRPr="005B0BD1" w:rsidRDefault="00C01264" w:rsidP="00C01264">
            <w:pPr>
              <w:ind w:left="-113" w:right="-113"/>
              <w:jc w:val="center"/>
              <w:rPr>
                <w:b/>
                <w:sz w:val="20"/>
                <w:szCs w:val="20"/>
              </w:rPr>
            </w:pPr>
            <w:r w:rsidRPr="005B0BD1">
              <w:rPr>
                <w:b/>
                <w:bCs/>
                <w:sz w:val="20"/>
                <w:szCs w:val="20"/>
                <w:lang w:bidi="ar-SA"/>
              </w:rPr>
              <w:t>0,00</w:t>
            </w:r>
          </w:p>
        </w:tc>
        <w:tc>
          <w:tcPr>
            <w:tcW w:w="851" w:type="dxa"/>
            <w:vAlign w:val="center"/>
          </w:tcPr>
          <w:p w14:paraId="7B1B3B01" w14:textId="189DEF5A" w:rsidR="00C01264" w:rsidRPr="005B0BD1" w:rsidRDefault="00C01264" w:rsidP="00C01264">
            <w:pPr>
              <w:ind w:left="-113" w:right="-113"/>
              <w:jc w:val="center"/>
              <w:rPr>
                <w:b/>
                <w:bCs/>
                <w:sz w:val="20"/>
                <w:szCs w:val="20"/>
                <w:lang w:bidi="ar-SA"/>
              </w:rPr>
            </w:pPr>
            <w:r w:rsidRPr="005B0BD1">
              <w:rPr>
                <w:b/>
                <w:bCs/>
                <w:sz w:val="20"/>
                <w:szCs w:val="20"/>
                <w:lang w:bidi="ar-SA"/>
              </w:rPr>
              <w:t>0,00</w:t>
            </w:r>
          </w:p>
        </w:tc>
        <w:tc>
          <w:tcPr>
            <w:tcW w:w="848" w:type="dxa"/>
            <w:shd w:val="clear" w:color="auto" w:fill="auto"/>
            <w:vAlign w:val="center"/>
          </w:tcPr>
          <w:p w14:paraId="3FF24F42" w14:textId="3C7634D4" w:rsidR="00C01264" w:rsidRPr="005B0BD1" w:rsidRDefault="00C01264" w:rsidP="00C01264">
            <w:pPr>
              <w:ind w:left="-113" w:right="-113"/>
              <w:jc w:val="center"/>
              <w:rPr>
                <w:b/>
                <w:sz w:val="20"/>
                <w:szCs w:val="20"/>
              </w:rPr>
            </w:pPr>
            <w:r w:rsidRPr="005B0BD1">
              <w:rPr>
                <w:b/>
                <w:bCs/>
                <w:sz w:val="20"/>
                <w:szCs w:val="20"/>
                <w:lang w:bidi="ar-SA"/>
              </w:rPr>
              <w:t>0,00</w:t>
            </w:r>
          </w:p>
        </w:tc>
      </w:tr>
      <w:tr w:rsidR="00C01264" w:rsidRPr="005B0BD1" w14:paraId="2DE39E73" w14:textId="77777777" w:rsidTr="005F477E">
        <w:trPr>
          <w:trHeight w:val="283"/>
        </w:trPr>
        <w:tc>
          <w:tcPr>
            <w:tcW w:w="2022" w:type="dxa"/>
            <w:shd w:val="clear" w:color="auto" w:fill="auto"/>
            <w:vAlign w:val="center"/>
            <w:hideMark/>
          </w:tcPr>
          <w:p w14:paraId="3DB46503" w14:textId="7642F71E" w:rsidR="00C01264" w:rsidRPr="005B0BD1" w:rsidRDefault="00C01264" w:rsidP="00C01264">
            <w:pPr>
              <w:widowControl/>
              <w:autoSpaceDE/>
              <w:autoSpaceDN/>
              <w:ind w:left="-113" w:right="-113"/>
              <w:jc w:val="center"/>
              <w:rPr>
                <w:sz w:val="20"/>
                <w:szCs w:val="20"/>
                <w:lang w:bidi="ar-SA"/>
              </w:rPr>
            </w:pPr>
            <w:r w:rsidRPr="005B0BD1">
              <w:rPr>
                <w:bCs/>
                <w:sz w:val="20"/>
                <w:szCs w:val="20"/>
                <w:lang w:bidi="ar-SA"/>
              </w:rPr>
              <w:t>Отопление, вентиляция</w:t>
            </w:r>
          </w:p>
        </w:tc>
        <w:tc>
          <w:tcPr>
            <w:tcW w:w="1313" w:type="dxa"/>
            <w:shd w:val="clear" w:color="auto" w:fill="auto"/>
            <w:vAlign w:val="center"/>
            <w:hideMark/>
          </w:tcPr>
          <w:p w14:paraId="4C940499" w14:textId="77777777" w:rsidR="00C01264" w:rsidRPr="005B0BD1" w:rsidRDefault="00C01264" w:rsidP="00C01264">
            <w:pPr>
              <w:widowControl/>
              <w:autoSpaceDE/>
              <w:autoSpaceDN/>
              <w:ind w:left="-113" w:right="-113"/>
              <w:jc w:val="center"/>
              <w:rPr>
                <w:sz w:val="20"/>
                <w:szCs w:val="20"/>
                <w:lang w:bidi="ar-SA"/>
              </w:rPr>
            </w:pPr>
            <w:r w:rsidRPr="005B0BD1">
              <w:rPr>
                <w:sz w:val="20"/>
                <w:szCs w:val="20"/>
                <w:lang w:bidi="ar-SA"/>
              </w:rPr>
              <w:t>Гкал</w:t>
            </w:r>
          </w:p>
        </w:tc>
        <w:tc>
          <w:tcPr>
            <w:tcW w:w="1196" w:type="dxa"/>
            <w:shd w:val="clear" w:color="auto" w:fill="auto"/>
            <w:vAlign w:val="center"/>
          </w:tcPr>
          <w:p w14:paraId="6581399F" w14:textId="54442338" w:rsidR="00C01264" w:rsidRPr="005B0BD1" w:rsidRDefault="00C01264" w:rsidP="00C01264">
            <w:pPr>
              <w:ind w:left="-113" w:right="-113"/>
              <w:jc w:val="center"/>
              <w:rPr>
                <w:sz w:val="20"/>
                <w:szCs w:val="20"/>
              </w:rPr>
            </w:pPr>
            <w:r w:rsidRPr="005B0BD1">
              <w:rPr>
                <w:bCs/>
                <w:sz w:val="20"/>
                <w:szCs w:val="20"/>
                <w:lang w:bidi="ar-SA"/>
              </w:rPr>
              <w:t>0,00</w:t>
            </w:r>
          </w:p>
        </w:tc>
        <w:tc>
          <w:tcPr>
            <w:tcW w:w="851" w:type="dxa"/>
            <w:shd w:val="clear" w:color="auto" w:fill="auto"/>
            <w:vAlign w:val="center"/>
          </w:tcPr>
          <w:p w14:paraId="298C7303" w14:textId="2A9B76E0" w:rsidR="00C01264" w:rsidRPr="005B0BD1" w:rsidRDefault="00C01264" w:rsidP="00C01264">
            <w:pPr>
              <w:ind w:left="-113" w:right="-113"/>
              <w:jc w:val="center"/>
              <w:rPr>
                <w:sz w:val="20"/>
                <w:szCs w:val="20"/>
              </w:rPr>
            </w:pPr>
            <w:r w:rsidRPr="005B0BD1">
              <w:rPr>
                <w:bCs/>
                <w:sz w:val="20"/>
                <w:szCs w:val="20"/>
                <w:lang w:bidi="ar-SA"/>
              </w:rPr>
              <w:t>0,00</w:t>
            </w:r>
          </w:p>
        </w:tc>
        <w:tc>
          <w:tcPr>
            <w:tcW w:w="850" w:type="dxa"/>
            <w:shd w:val="clear" w:color="auto" w:fill="auto"/>
            <w:vAlign w:val="center"/>
          </w:tcPr>
          <w:p w14:paraId="0C25034C" w14:textId="292C48FE" w:rsidR="00C01264" w:rsidRPr="005B0BD1" w:rsidRDefault="00C01264" w:rsidP="00C01264">
            <w:pPr>
              <w:ind w:left="-113" w:right="-113"/>
              <w:jc w:val="center"/>
              <w:rPr>
                <w:sz w:val="20"/>
                <w:szCs w:val="20"/>
              </w:rPr>
            </w:pPr>
            <w:r w:rsidRPr="005B0BD1">
              <w:rPr>
                <w:bCs/>
                <w:sz w:val="20"/>
                <w:szCs w:val="20"/>
                <w:lang w:bidi="ar-SA"/>
              </w:rPr>
              <w:t>0,00</w:t>
            </w:r>
          </w:p>
        </w:tc>
        <w:tc>
          <w:tcPr>
            <w:tcW w:w="851" w:type="dxa"/>
            <w:shd w:val="clear" w:color="auto" w:fill="auto"/>
            <w:vAlign w:val="center"/>
          </w:tcPr>
          <w:p w14:paraId="02FC3FD9" w14:textId="22F9036E" w:rsidR="00C01264" w:rsidRPr="005B0BD1" w:rsidRDefault="00C01264" w:rsidP="00C01264">
            <w:pPr>
              <w:ind w:left="-113" w:right="-113"/>
              <w:jc w:val="center"/>
              <w:rPr>
                <w:sz w:val="20"/>
                <w:szCs w:val="20"/>
              </w:rPr>
            </w:pPr>
            <w:r w:rsidRPr="005B0BD1">
              <w:rPr>
                <w:bCs/>
                <w:sz w:val="20"/>
                <w:szCs w:val="20"/>
                <w:lang w:bidi="ar-SA"/>
              </w:rPr>
              <w:t>0,00</w:t>
            </w:r>
          </w:p>
        </w:tc>
        <w:tc>
          <w:tcPr>
            <w:tcW w:w="850" w:type="dxa"/>
            <w:shd w:val="clear" w:color="auto" w:fill="auto"/>
            <w:vAlign w:val="center"/>
          </w:tcPr>
          <w:p w14:paraId="222A1504" w14:textId="77777777" w:rsidR="00C01264" w:rsidRPr="005B0BD1" w:rsidRDefault="00C01264" w:rsidP="00C01264">
            <w:pPr>
              <w:ind w:left="-113" w:right="-113"/>
              <w:jc w:val="center"/>
              <w:rPr>
                <w:sz w:val="20"/>
                <w:szCs w:val="20"/>
              </w:rPr>
            </w:pPr>
            <w:r w:rsidRPr="005B0BD1">
              <w:rPr>
                <w:bCs/>
                <w:sz w:val="20"/>
                <w:szCs w:val="20"/>
                <w:lang w:bidi="ar-SA"/>
              </w:rPr>
              <w:t>0,00</w:t>
            </w:r>
          </w:p>
        </w:tc>
        <w:tc>
          <w:tcPr>
            <w:tcW w:w="851" w:type="dxa"/>
            <w:vAlign w:val="center"/>
          </w:tcPr>
          <w:p w14:paraId="2A470FCE" w14:textId="7DF40651" w:rsidR="00C01264" w:rsidRPr="005B0BD1" w:rsidRDefault="00C01264" w:rsidP="00C01264">
            <w:pPr>
              <w:ind w:left="-113" w:right="-113"/>
              <w:jc w:val="center"/>
              <w:rPr>
                <w:bCs/>
                <w:sz w:val="20"/>
                <w:szCs w:val="20"/>
                <w:lang w:bidi="ar-SA"/>
              </w:rPr>
            </w:pPr>
            <w:r w:rsidRPr="005B0BD1">
              <w:rPr>
                <w:bCs/>
                <w:sz w:val="20"/>
                <w:szCs w:val="20"/>
                <w:lang w:bidi="ar-SA"/>
              </w:rPr>
              <w:t>0,00</w:t>
            </w:r>
          </w:p>
        </w:tc>
        <w:tc>
          <w:tcPr>
            <w:tcW w:w="848" w:type="dxa"/>
            <w:shd w:val="clear" w:color="auto" w:fill="auto"/>
            <w:vAlign w:val="center"/>
          </w:tcPr>
          <w:p w14:paraId="4375023D" w14:textId="1DD571A0" w:rsidR="00C01264" w:rsidRPr="005B0BD1" w:rsidRDefault="00C01264" w:rsidP="00C01264">
            <w:pPr>
              <w:ind w:left="-113" w:right="-113"/>
              <w:jc w:val="center"/>
              <w:rPr>
                <w:sz w:val="20"/>
                <w:szCs w:val="20"/>
              </w:rPr>
            </w:pPr>
            <w:r w:rsidRPr="005B0BD1">
              <w:rPr>
                <w:bCs/>
                <w:sz w:val="20"/>
                <w:szCs w:val="20"/>
                <w:lang w:bidi="ar-SA"/>
              </w:rPr>
              <w:t>0,00</w:t>
            </w:r>
          </w:p>
        </w:tc>
      </w:tr>
      <w:tr w:rsidR="00C01264" w:rsidRPr="005B0BD1" w14:paraId="68FF2B62" w14:textId="77777777" w:rsidTr="005F477E">
        <w:trPr>
          <w:trHeight w:val="283"/>
        </w:trPr>
        <w:tc>
          <w:tcPr>
            <w:tcW w:w="2022" w:type="dxa"/>
            <w:shd w:val="clear" w:color="auto" w:fill="auto"/>
            <w:vAlign w:val="center"/>
            <w:hideMark/>
          </w:tcPr>
          <w:p w14:paraId="1042751A" w14:textId="1E93796B" w:rsidR="00C01264" w:rsidRPr="005B0BD1" w:rsidRDefault="00C01264" w:rsidP="00C01264">
            <w:pPr>
              <w:widowControl/>
              <w:autoSpaceDE/>
              <w:autoSpaceDN/>
              <w:ind w:left="-113" w:right="-113"/>
              <w:jc w:val="center"/>
              <w:rPr>
                <w:sz w:val="20"/>
                <w:szCs w:val="20"/>
                <w:lang w:bidi="ar-SA"/>
              </w:rPr>
            </w:pPr>
            <w:r w:rsidRPr="005B0BD1">
              <w:rPr>
                <w:bCs/>
                <w:sz w:val="20"/>
                <w:szCs w:val="20"/>
                <w:lang w:bidi="ar-SA"/>
              </w:rPr>
              <w:t>ГВС</w:t>
            </w:r>
          </w:p>
        </w:tc>
        <w:tc>
          <w:tcPr>
            <w:tcW w:w="1313" w:type="dxa"/>
            <w:shd w:val="clear" w:color="auto" w:fill="auto"/>
            <w:vAlign w:val="center"/>
            <w:hideMark/>
          </w:tcPr>
          <w:p w14:paraId="60931952" w14:textId="77777777" w:rsidR="00C01264" w:rsidRPr="005B0BD1" w:rsidRDefault="00C01264" w:rsidP="00C01264">
            <w:pPr>
              <w:widowControl/>
              <w:autoSpaceDE/>
              <w:autoSpaceDN/>
              <w:ind w:left="-113" w:right="-113"/>
              <w:jc w:val="center"/>
              <w:rPr>
                <w:sz w:val="20"/>
                <w:szCs w:val="20"/>
                <w:lang w:bidi="ar-SA"/>
              </w:rPr>
            </w:pPr>
            <w:r w:rsidRPr="005B0BD1">
              <w:rPr>
                <w:sz w:val="20"/>
                <w:szCs w:val="20"/>
                <w:lang w:bidi="ar-SA"/>
              </w:rPr>
              <w:t>Гкал</w:t>
            </w:r>
          </w:p>
        </w:tc>
        <w:tc>
          <w:tcPr>
            <w:tcW w:w="1196" w:type="dxa"/>
            <w:shd w:val="clear" w:color="auto" w:fill="auto"/>
            <w:vAlign w:val="center"/>
          </w:tcPr>
          <w:p w14:paraId="063F4572" w14:textId="2F330848" w:rsidR="00C01264" w:rsidRPr="005B0BD1" w:rsidRDefault="00C01264" w:rsidP="00C01264">
            <w:pPr>
              <w:ind w:left="-113" w:right="-113"/>
              <w:jc w:val="center"/>
              <w:rPr>
                <w:sz w:val="20"/>
                <w:szCs w:val="20"/>
              </w:rPr>
            </w:pPr>
            <w:r w:rsidRPr="005B0BD1">
              <w:rPr>
                <w:bCs/>
                <w:sz w:val="20"/>
                <w:szCs w:val="20"/>
                <w:lang w:bidi="ar-SA"/>
              </w:rPr>
              <w:t>0,00</w:t>
            </w:r>
          </w:p>
        </w:tc>
        <w:tc>
          <w:tcPr>
            <w:tcW w:w="851" w:type="dxa"/>
            <w:shd w:val="clear" w:color="auto" w:fill="auto"/>
            <w:vAlign w:val="center"/>
          </w:tcPr>
          <w:p w14:paraId="4457D40C" w14:textId="46054D8E" w:rsidR="00C01264" w:rsidRPr="005B0BD1" w:rsidRDefault="00C01264" w:rsidP="00C01264">
            <w:pPr>
              <w:ind w:left="-113" w:right="-113"/>
              <w:jc w:val="center"/>
              <w:rPr>
                <w:sz w:val="20"/>
                <w:szCs w:val="20"/>
              </w:rPr>
            </w:pPr>
            <w:r w:rsidRPr="005B0BD1">
              <w:rPr>
                <w:bCs/>
                <w:sz w:val="20"/>
                <w:szCs w:val="20"/>
                <w:lang w:bidi="ar-SA"/>
              </w:rPr>
              <w:t>0,00</w:t>
            </w:r>
          </w:p>
        </w:tc>
        <w:tc>
          <w:tcPr>
            <w:tcW w:w="850" w:type="dxa"/>
            <w:shd w:val="clear" w:color="auto" w:fill="auto"/>
            <w:vAlign w:val="center"/>
          </w:tcPr>
          <w:p w14:paraId="786E9B96" w14:textId="547D1C13" w:rsidR="00C01264" w:rsidRPr="005B0BD1" w:rsidRDefault="00C01264" w:rsidP="00C01264">
            <w:pPr>
              <w:ind w:left="-113" w:right="-113"/>
              <w:jc w:val="center"/>
              <w:rPr>
                <w:sz w:val="20"/>
                <w:szCs w:val="20"/>
              </w:rPr>
            </w:pPr>
            <w:r w:rsidRPr="005B0BD1">
              <w:rPr>
                <w:bCs/>
                <w:sz w:val="20"/>
                <w:szCs w:val="20"/>
                <w:lang w:bidi="ar-SA"/>
              </w:rPr>
              <w:t>0,00</w:t>
            </w:r>
          </w:p>
        </w:tc>
        <w:tc>
          <w:tcPr>
            <w:tcW w:w="851" w:type="dxa"/>
            <w:shd w:val="clear" w:color="auto" w:fill="auto"/>
            <w:vAlign w:val="center"/>
          </w:tcPr>
          <w:p w14:paraId="4653B16B" w14:textId="5EAAD66C" w:rsidR="00C01264" w:rsidRPr="005B0BD1" w:rsidRDefault="00C01264" w:rsidP="00C01264">
            <w:pPr>
              <w:ind w:left="-113" w:right="-113"/>
              <w:jc w:val="center"/>
              <w:rPr>
                <w:sz w:val="20"/>
                <w:szCs w:val="20"/>
              </w:rPr>
            </w:pPr>
            <w:r w:rsidRPr="005B0BD1">
              <w:rPr>
                <w:bCs/>
                <w:sz w:val="20"/>
                <w:szCs w:val="20"/>
                <w:lang w:bidi="ar-SA"/>
              </w:rPr>
              <w:t>0,00</w:t>
            </w:r>
          </w:p>
        </w:tc>
        <w:tc>
          <w:tcPr>
            <w:tcW w:w="850" w:type="dxa"/>
            <w:shd w:val="clear" w:color="auto" w:fill="auto"/>
            <w:vAlign w:val="center"/>
          </w:tcPr>
          <w:p w14:paraId="13CA2D51" w14:textId="77777777" w:rsidR="00C01264" w:rsidRPr="005B0BD1" w:rsidRDefault="00C01264" w:rsidP="00C01264">
            <w:pPr>
              <w:ind w:left="-113" w:right="-113"/>
              <w:jc w:val="center"/>
              <w:rPr>
                <w:sz w:val="20"/>
                <w:szCs w:val="20"/>
              </w:rPr>
            </w:pPr>
            <w:r w:rsidRPr="005B0BD1">
              <w:rPr>
                <w:bCs/>
                <w:sz w:val="20"/>
                <w:szCs w:val="20"/>
                <w:lang w:bidi="ar-SA"/>
              </w:rPr>
              <w:t>0,00</w:t>
            </w:r>
          </w:p>
        </w:tc>
        <w:tc>
          <w:tcPr>
            <w:tcW w:w="851" w:type="dxa"/>
            <w:vAlign w:val="center"/>
          </w:tcPr>
          <w:p w14:paraId="50617B94" w14:textId="15A33B3A" w:rsidR="00C01264" w:rsidRPr="005B0BD1" w:rsidRDefault="00C01264" w:rsidP="00C01264">
            <w:pPr>
              <w:ind w:left="-113" w:right="-113"/>
              <w:jc w:val="center"/>
              <w:rPr>
                <w:bCs/>
                <w:sz w:val="20"/>
                <w:szCs w:val="20"/>
                <w:lang w:bidi="ar-SA"/>
              </w:rPr>
            </w:pPr>
            <w:r w:rsidRPr="005B0BD1">
              <w:rPr>
                <w:bCs/>
                <w:sz w:val="20"/>
                <w:szCs w:val="20"/>
                <w:lang w:bidi="ar-SA"/>
              </w:rPr>
              <w:t>0,00</w:t>
            </w:r>
          </w:p>
        </w:tc>
        <w:tc>
          <w:tcPr>
            <w:tcW w:w="848" w:type="dxa"/>
            <w:shd w:val="clear" w:color="auto" w:fill="auto"/>
            <w:vAlign w:val="center"/>
          </w:tcPr>
          <w:p w14:paraId="4E392EED" w14:textId="2074BAFA" w:rsidR="00C01264" w:rsidRPr="005B0BD1" w:rsidRDefault="00C01264" w:rsidP="00C01264">
            <w:pPr>
              <w:ind w:left="-113" w:right="-113"/>
              <w:jc w:val="center"/>
              <w:rPr>
                <w:sz w:val="20"/>
                <w:szCs w:val="20"/>
              </w:rPr>
            </w:pPr>
            <w:r w:rsidRPr="005B0BD1">
              <w:rPr>
                <w:bCs/>
                <w:sz w:val="20"/>
                <w:szCs w:val="20"/>
                <w:lang w:bidi="ar-SA"/>
              </w:rPr>
              <w:t>0,00</w:t>
            </w:r>
          </w:p>
        </w:tc>
      </w:tr>
      <w:tr w:rsidR="001B024D" w:rsidRPr="005B0BD1" w14:paraId="62914749" w14:textId="77777777" w:rsidTr="005F477E">
        <w:trPr>
          <w:trHeight w:val="283"/>
        </w:trPr>
        <w:tc>
          <w:tcPr>
            <w:tcW w:w="2022" w:type="dxa"/>
            <w:shd w:val="clear" w:color="auto" w:fill="auto"/>
            <w:vAlign w:val="center"/>
            <w:hideMark/>
          </w:tcPr>
          <w:p w14:paraId="1DF5E9BA" w14:textId="77777777" w:rsidR="00804FA4" w:rsidRPr="005B0BD1" w:rsidRDefault="00804FA4" w:rsidP="00ED15ED">
            <w:pPr>
              <w:widowControl/>
              <w:autoSpaceDE/>
              <w:autoSpaceDN/>
              <w:ind w:left="-113" w:right="-113"/>
              <w:jc w:val="center"/>
              <w:rPr>
                <w:b/>
                <w:bCs/>
                <w:sz w:val="20"/>
                <w:szCs w:val="20"/>
                <w:lang w:bidi="ar-SA"/>
              </w:rPr>
            </w:pPr>
            <w:r w:rsidRPr="005B0BD1">
              <w:rPr>
                <w:b/>
                <w:bCs/>
                <w:sz w:val="20"/>
                <w:szCs w:val="20"/>
                <w:lang w:bidi="ar-SA"/>
              </w:rPr>
              <w:t>Котельная №58</w:t>
            </w:r>
          </w:p>
          <w:p w14:paraId="58DC8094" w14:textId="20CAC50B" w:rsidR="001B024D" w:rsidRPr="005B0BD1" w:rsidRDefault="001B024D" w:rsidP="00ED15ED">
            <w:pPr>
              <w:widowControl/>
              <w:autoSpaceDE/>
              <w:autoSpaceDN/>
              <w:ind w:left="-113" w:right="-113"/>
              <w:jc w:val="center"/>
              <w:rPr>
                <w:b/>
                <w:bCs/>
                <w:sz w:val="20"/>
                <w:szCs w:val="20"/>
                <w:lang w:bidi="ar-SA"/>
              </w:rPr>
            </w:pPr>
            <w:r w:rsidRPr="005B0BD1">
              <w:rPr>
                <w:b/>
                <w:bCs/>
                <w:sz w:val="20"/>
                <w:szCs w:val="20"/>
                <w:lang w:bidi="ar-SA"/>
              </w:rPr>
              <w:t>п. Дружная Горка</w:t>
            </w:r>
          </w:p>
        </w:tc>
        <w:tc>
          <w:tcPr>
            <w:tcW w:w="1313" w:type="dxa"/>
            <w:shd w:val="clear" w:color="auto" w:fill="auto"/>
            <w:vAlign w:val="center"/>
            <w:hideMark/>
          </w:tcPr>
          <w:p w14:paraId="1E3D80CA" w14:textId="77777777" w:rsidR="001B024D" w:rsidRPr="005B0BD1" w:rsidRDefault="001B024D" w:rsidP="00ED15ED">
            <w:pPr>
              <w:widowControl/>
              <w:autoSpaceDE/>
              <w:autoSpaceDN/>
              <w:ind w:left="-113" w:right="-113"/>
              <w:jc w:val="center"/>
              <w:rPr>
                <w:b/>
                <w:bCs/>
                <w:sz w:val="20"/>
                <w:szCs w:val="20"/>
                <w:lang w:bidi="ar-SA"/>
              </w:rPr>
            </w:pPr>
            <w:r w:rsidRPr="005B0BD1">
              <w:rPr>
                <w:b/>
                <w:bCs/>
                <w:sz w:val="20"/>
                <w:szCs w:val="20"/>
                <w:lang w:bidi="ar-SA"/>
              </w:rPr>
              <w:t>Гкал</w:t>
            </w:r>
          </w:p>
        </w:tc>
        <w:tc>
          <w:tcPr>
            <w:tcW w:w="1196" w:type="dxa"/>
            <w:shd w:val="clear" w:color="auto" w:fill="auto"/>
            <w:vAlign w:val="center"/>
          </w:tcPr>
          <w:p w14:paraId="388282C0" w14:textId="179127EC" w:rsidR="001B024D" w:rsidRPr="005B0BD1" w:rsidRDefault="001B024D" w:rsidP="00ED15ED">
            <w:pPr>
              <w:ind w:left="-113" w:right="-113"/>
              <w:jc w:val="center"/>
              <w:rPr>
                <w:sz w:val="20"/>
                <w:szCs w:val="20"/>
              </w:rPr>
            </w:pPr>
            <w:r w:rsidRPr="005B0BD1">
              <w:rPr>
                <w:b/>
                <w:bCs/>
                <w:sz w:val="20"/>
                <w:szCs w:val="20"/>
                <w:lang w:bidi="ar-SA"/>
              </w:rPr>
              <w:t>0,000</w:t>
            </w:r>
          </w:p>
        </w:tc>
        <w:tc>
          <w:tcPr>
            <w:tcW w:w="851" w:type="dxa"/>
            <w:shd w:val="clear" w:color="auto" w:fill="auto"/>
            <w:vAlign w:val="center"/>
          </w:tcPr>
          <w:p w14:paraId="01DED087" w14:textId="5AF0DF0D" w:rsidR="001B024D" w:rsidRPr="005B0BD1" w:rsidRDefault="001B024D" w:rsidP="00ED15ED">
            <w:pPr>
              <w:ind w:left="-113" w:right="-113"/>
              <w:jc w:val="center"/>
              <w:rPr>
                <w:sz w:val="20"/>
                <w:szCs w:val="20"/>
              </w:rPr>
            </w:pPr>
            <w:r w:rsidRPr="005B0BD1">
              <w:rPr>
                <w:b/>
                <w:bCs/>
                <w:sz w:val="20"/>
                <w:szCs w:val="20"/>
                <w:lang w:bidi="ar-SA"/>
              </w:rPr>
              <w:t>0,000</w:t>
            </w:r>
          </w:p>
        </w:tc>
        <w:tc>
          <w:tcPr>
            <w:tcW w:w="850" w:type="dxa"/>
            <w:shd w:val="clear" w:color="auto" w:fill="auto"/>
            <w:vAlign w:val="center"/>
          </w:tcPr>
          <w:p w14:paraId="5BF2772D" w14:textId="65A9CC30" w:rsidR="001B024D" w:rsidRPr="005B0BD1" w:rsidRDefault="001B024D" w:rsidP="00ED15ED">
            <w:pPr>
              <w:ind w:left="-113" w:right="-113"/>
              <w:jc w:val="center"/>
              <w:rPr>
                <w:sz w:val="20"/>
                <w:szCs w:val="20"/>
              </w:rPr>
            </w:pPr>
            <w:r w:rsidRPr="005B0BD1">
              <w:rPr>
                <w:b/>
                <w:bCs/>
                <w:sz w:val="20"/>
                <w:szCs w:val="20"/>
                <w:lang w:bidi="ar-SA"/>
              </w:rPr>
              <w:t>0,000</w:t>
            </w:r>
          </w:p>
        </w:tc>
        <w:tc>
          <w:tcPr>
            <w:tcW w:w="851" w:type="dxa"/>
            <w:shd w:val="clear" w:color="auto" w:fill="auto"/>
            <w:vAlign w:val="center"/>
          </w:tcPr>
          <w:p w14:paraId="7FD2D2A9" w14:textId="3E0B3ECE" w:rsidR="001B024D" w:rsidRPr="005B0BD1" w:rsidRDefault="001B024D" w:rsidP="00ED15ED">
            <w:pPr>
              <w:widowControl/>
              <w:autoSpaceDE/>
              <w:autoSpaceDN/>
              <w:ind w:left="-113" w:right="-113"/>
              <w:jc w:val="center"/>
              <w:rPr>
                <w:b/>
                <w:bCs/>
                <w:sz w:val="20"/>
                <w:szCs w:val="20"/>
                <w:lang w:bidi="ar-SA"/>
              </w:rPr>
            </w:pPr>
            <w:r w:rsidRPr="005B0BD1">
              <w:rPr>
                <w:b/>
                <w:bCs/>
                <w:sz w:val="20"/>
                <w:szCs w:val="20"/>
                <w:lang w:bidi="ar-SA"/>
              </w:rPr>
              <w:t>0,000</w:t>
            </w:r>
          </w:p>
        </w:tc>
        <w:tc>
          <w:tcPr>
            <w:tcW w:w="850" w:type="dxa"/>
            <w:shd w:val="clear" w:color="auto" w:fill="auto"/>
            <w:vAlign w:val="center"/>
          </w:tcPr>
          <w:p w14:paraId="55E8A204" w14:textId="77777777" w:rsidR="001B024D" w:rsidRPr="005B0BD1" w:rsidRDefault="001B024D" w:rsidP="00ED15ED">
            <w:pPr>
              <w:widowControl/>
              <w:autoSpaceDE/>
              <w:autoSpaceDN/>
              <w:ind w:left="-113" w:right="-113"/>
              <w:jc w:val="center"/>
              <w:rPr>
                <w:b/>
                <w:bCs/>
                <w:sz w:val="20"/>
                <w:szCs w:val="20"/>
                <w:lang w:bidi="ar-SA"/>
              </w:rPr>
            </w:pPr>
            <w:r w:rsidRPr="005B0BD1">
              <w:rPr>
                <w:b/>
                <w:bCs/>
                <w:sz w:val="20"/>
                <w:szCs w:val="20"/>
                <w:lang w:bidi="ar-SA"/>
              </w:rPr>
              <w:t>0,000</w:t>
            </w:r>
          </w:p>
        </w:tc>
        <w:tc>
          <w:tcPr>
            <w:tcW w:w="851" w:type="dxa"/>
            <w:vAlign w:val="center"/>
          </w:tcPr>
          <w:p w14:paraId="056B0807" w14:textId="3223E5D4" w:rsidR="001B024D" w:rsidRPr="005B0BD1" w:rsidRDefault="001B024D" w:rsidP="00ED15ED">
            <w:pPr>
              <w:widowControl/>
              <w:autoSpaceDE/>
              <w:autoSpaceDN/>
              <w:ind w:left="-113" w:right="-113"/>
              <w:jc w:val="center"/>
              <w:rPr>
                <w:b/>
                <w:bCs/>
                <w:sz w:val="20"/>
                <w:szCs w:val="20"/>
                <w:lang w:bidi="ar-SA"/>
              </w:rPr>
            </w:pPr>
            <w:r w:rsidRPr="005B0BD1">
              <w:rPr>
                <w:b/>
                <w:bCs/>
                <w:sz w:val="20"/>
                <w:szCs w:val="20"/>
                <w:lang w:bidi="ar-SA"/>
              </w:rPr>
              <w:t>0,000</w:t>
            </w:r>
          </w:p>
        </w:tc>
        <w:tc>
          <w:tcPr>
            <w:tcW w:w="848" w:type="dxa"/>
            <w:shd w:val="clear" w:color="auto" w:fill="auto"/>
            <w:vAlign w:val="center"/>
          </w:tcPr>
          <w:p w14:paraId="589C60C6" w14:textId="3935D6F9" w:rsidR="001B024D" w:rsidRPr="005B0BD1" w:rsidRDefault="001B024D" w:rsidP="00ED15ED">
            <w:pPr>
              <w:widowControl/>
              <w:autoSpaceDE/>
              <w:autoSpaceDN/>
              <w:ind w:left="-113" w:right="-113"/>
              <w:jc w:val="center"/>
              <w:rPr>
                <w:b/>
                <w:bCs/>
                <w:sz w:val="20"/>
                <w:szCs w:val="20"/>
                <w:lang w:bidi="ar-SA"/>
              </w:rPr>
            </w:pPr>
            <w:r w:rsidRPr="005B0BD1">
              <w:rPr>
                <w:b/>
                <w:bCs/>
                <w:sz w:val="20"/>
                <w:szCs w:val="20"/>
                <w:lang w:bidi="ar-SA"/>
              </w:rPr>
              <w:t>0,000</w:t>
            </w:r>
          </w:p>
        </w:tc>
      </w:tr>
      <w:tr w:rsidR="001B024D" w:rsidRPr="005B0BD1" w14:paraId="32A2D740" w14:textId="77777777" w:rsidTr="005F477E">
        <w:trPr>
          <w:trHeight w:val="283"/>
        </w:trPr>
        <w:tc>
          <w:tcPr>
            <w:tcW w:w="2022" w:type="dxa"/>
            <w:shd w:val="clear" w:color="auto" w:fill="auto"/>
            <w:vAlign w:val="center"/>
            <w:hideMark/>
          </w:tcPr>
          <w:p w14:paraId="7A68A936" w14:textId="1E59ED60" w:rsidR="001B024D" w:rsidRPr="005B0BD1" w:rsidRDefault="001B024D" w:rsidP="00ED15ED">
            <w:pPr>
              <w:widowControl/>
              <w:autoSpaceDE/>
              <w:autoSpaceDN/>
              <w:ind w:left="-113" w:right="-113"/>
              <w:jc w:val="center"/>
              <w:rPr>
                <w:sz w:val="20"/>
                <w:szCs w:val="20"/>
                <w:lang w:bidi="ar-SA"/>
              </w:rPr>
            </w:pPr>
            <w:r w:rsidRPr="005B0BD1">
              <w:rPr>
                <w:bCs/>
                <w:sz w:val="20"/>
                <w:szCs w:val="20"/>
                <w:lang w:bidi="ar-SA"/>
              </w:rPr>
              <w:t>Отопление, вентиляция</w:t>
            </w:r>
          </w:p>
        </w:tc>
        <w:tc>
          <w:tcPr>
            <w:tcW w:w="1313" w:type="dxa"/>
            <w:shd w:val="clear" w:color="auto" w:fill="auto"/>
            <w:vAlign w:val="center"/>
            <w:hideMark/>
          </w:tcPr>
          <w:p w14:paraId="1C3079D3" w14:textId="77777777" w:rsidR="001B024D" w:rsidRPr="005B0BD1" w:rsidRDefault="001B024D" w:rsidP="00ED15ED">
            <w:pPr>
              <w:widowControl/>
              <w:autoSpaceDE/>
              <w:autoSpaceDN/>
              <w:ind w:left="-113" w:right="-113"/>
              <w:jc w:val="center"/>
              <w:rPr>
                <w:sz w:val="20"/>
                <w:szCs w:val="20"/>
                <w:lang w:bidi="ar-SA"/>
              </w:rPr>
            </w:pPr>
            <w:r w:rsidRPr="005B0BD1">
              <w:rPr>
                <w:sz w:val="20"/>
                <w:szCs w:val="20"/>
                <w:lang w:bidi="ar-SA"/>
              </w:rPr>
              <w:t>Гкал</w:t>
            </w:r>
          </w:p>
        </w:tc>
        <w:tc>
          <w:tcPr>
            <w:tcW w:w="1196" w:type="dxa"/>
            <w:shd w:val="clear" w:color="auto" w:fill="auto"/>
            <w:vAlign w:val="center"/>
          </w:tcPr>
          <w:p w14:paraId="0ABE5B36" w14:textId="36B552FD" w:rsidR="001B024D" w:rsidRPr="005B0BD1" w:rsidRDefault="001B024D" w:rsidP="00ED15ED">
            <w:pPr>
              <w:widowControl/>
              <w:autoSpaceDE/>
              <w:autoSpaceDN/>
              <w:ind w:left="-113" w:right="-113"/>
              <w:jc w:val="center"/>
              <w:rPr>
                <w:sz w:val="20"/>
                <w:szCs w:val="20"/>
                <w:lang w:bidi="ar-SA"/>
              </w:rPr>
            </w:pPr>
            <w:r w:rsidRPr="005B0BD1">
              <w:rPr>
                <w:sz w:val="20"/>
                <w:szCs w:val="20"/>
                <w:lang w:bidi="ar-SA"/>
              </w:rPr>
              <w:t>0,000</w:t>
            </w:r>
          </w:p>
        </w:tc>
        <w:tc>
          <w:tcPr>
            <w:tcW w:w="851" w:type="dxa"/>
            <w:shd w:val="clear" w:color="auto" w:fill="auto"/>
            <w:vAlign w:val="center"/>
          </w:tcPr>
          <w:p w14:paraId="43BDEC00" w14:textId="507537DB" w:rsidR="001B024D" w:rsidRPr="005B0BD1" w:rsidRDefault="001B024D" w:rsidP="00ED15ED">
            <w:pPr>
              <w:widowControl/>
              <w:autoSpaceDE/>
              <w:autoSpaceDN/>
              <w:ind w:left="-113" w:right="-113"/>
              <w:jc w:val="center"/>
              <w:rPr>
                <w:sz w:val="20"/>
                <w:szCs w:val="20"/>
                <w:lang w:bidi="ar-SA"/>
              </w:rPr>
            </w:pPr>
            <w:r w:rsidRPr="005B0BD1">
              <w:rPr>
                <w:sz w:val="20"/>
                <w:szCs w:val="20"/>
                <w:lang w:bidi="ar-SA"/>
              </w:rPr>
              <w:t>0,000</w:t>
            </w:r>
          </w:p>
        </w:tc>
        <w:tc>
          <w:tcPr>
            <w:tcW w:w="850" w:type="dxa"/>
            <w:shd w:val="clear" w:color="auto" w:fill="auto"/>
            <w:vAlign w:val="center"/>
          </w:tcPr>
          <w:p w14:paraId="68139D7B" w14:textId="3BECB04A" w:rsidR="001B024D" w:rsidRPr="005B0BD1" w:rsidRDefault="001B024D" w:rsidP="00ED15ED">
            <w:pPr>
              <w:widowControl/>
              <w:autoSpaceDE/>
              <w:autoSpaceDN/>
              <w:ind w:left="-113" w:right="-113"/>
              <w:jc w:val="center"/>
              <w:rPr>
                <w:sz w:val="20"/>
                <w:szCs w:val="20"/>
                <w:lang w:bidi="ar-SA"/>
              </w:rPr>
            </w:pPr>
            <w:r w:rsidRPr="005B0BD1">
              <w:rPr>
                <w:sz w:val="20"/>
                <w:szCs w:val="20"/>
                <w:lang w:bidi="ar-SA"/>
              </w:rPr>
              <w:t>0,000</w:t>
            </w:r>
          </w:p>
        </w:tc>
        <w:tc>
          <w:tcPr>
            <w:tcW w:w="851" w:type="dxa"/>
            <w:shd w:val="clear" w:color="auto" w:fill="auto"/>
            <w:vAlign w:val="center"/>
          </w:tcPr>
          <w:p w14:paraId="538D5D96" w14:textId="0233D7A9" w:rsidR="001B024D" w:rsidRPr="005B0BD1" w:rsidRDefault="001B024D" w:rsidP="00ED15ED">
            <w:pPr>
              <w:widowControl/>
              <w:autoSpaceDE/>
              <w:autoSpaceDN/>
              <w:ind w:left="-113" w:right="-113"/>
              <w:jc w:val="center"/>
              <w:rPr>
                <w:sz w:val="20"/>
                <w:szCs w:val="20"/>
                <w:lang w:bidi="ar-SA"/>
              </w:rPr>
            </w:pPr>
            <w:r w:rsidRPr="005B0BD1">
              <w:rPr>
                <w:sz w:val="20"/>
                <w:szCs w:val="20"/>
                <w:lang w:bidi="ar-SA"/>
              </w:rPr>
              <w:t>0,000</w:t>
            </w:r>
          </w:p>
        </w:tc>
        <w:tc>
          <w:tcPr>
            <w:tcW w:w="850" w:type="dxa"/>
            <w:shd w:val="clear" w:color="auto" w:fill="auto"/>
            <w:vAlign w:val="center"/>
          </w:tcPr>
          <w:p w14:paraId="714C1E87" w14:textId="77777777" w:rsidR="001B024D" w:rsidRPr="005B0BD1" w:rsidRDefault="001B024D" w:rsidP="00ED15ED">
            <w:pPr>
              <w:widowControl/>
              <w:autoSpaceDE/>
              <w:autoSpaceDN/>
              <w:ind w:left="-113" w:right="-113"/>
              <w:jc w:val="center"/>
              <w:rPr>
                <w:sz w:val="20"/>
                <w:szCs w:val="20"/>
                <w:lang w:bidi="ar-SA"/>
              </w:rPr>
            </w:pPr>
            <w:r w:rsidRPr="005B0BD1">
              <w:rPr>
                <w:sz w:val="20"/>
                <w:szCs w:val="20"/>
                <w:lang w:bidi="ar-SA"/>
              </w:rPr>
              <w:t>0,000</w:t>
            </w:r>
          </w:p>
        </w:tc>
        <w:tc>
          <w:tcPr>
            <w:tcW w:w="851" w:type="dxa"/>
            <w:vAlign w:val="center"/>
          </w:tcPr>
          <w:p w14:paraId="379A5832" w14:textId="2634D3FA" w:rsidR="001B024D" w:rsidRPr="005B0BD1" w:rsidRDefault="001B024D" w:rsidP="00ED15ED">
            <w:pPr>
              <w:widowControl/>
              <w:autoSpaceDE/>
              <w:autoSpaceDN/>
              <w:ind w:left="-113" w:right="-113"/>
              <w:jc w:val="center"/>
              <w:rPr>
                <w:sz w:val="20"/>
                <w:szCs w:val="20"/>
                <w:lang w:bidi="ar-SA"/>
              </w:rPr>
            </w:pPr>
            <w:r w:rsidRPr="005B0BD1">
              <w:rPr>
                <w:sz w:val="20"/>
                <w:szCs w:val="20"/>
                <w:lang w:bidi="ar-SA"/>
              </w:rPr>
              <w:t>0,000</w:t>
            </w:r>
          </w:p>
        </w:tc>
        <w:tc>
          <w:tcPr>
            <w:tcW w:w="848" w:type="dxa"/>
            <w:shd w:val="clear" w:color="auto" w:fill="auto"/>
            <w:vAlign w:val="center"/>
          </w:tcPr>
          <w:p w14:paraId="103C157C" w14:textId="6184D33D" w:rsidR="001B024D" w:rsidRPr="005B0BD1" w:rsidRDefault="001B024D" w:rsidP="00ED15ED">
            <w:pPr>
              <w:widowControl/>
              <w:autoSpaceDE/>
              <w:autoSpaceDN/>
              <w:ind w:left="-113" w:right="-113"/>
              <w:jc w:val="center"/>
              <w:rPr>
                <w:sz w:val="20"/>
                <w:szCs w:val="20"/>
                <w:lang w:bidi="ar-SA"/>
              </w:rPr>
            </w:pPr>
            <w:r w:rsidRPr="005B0BD1">
              <w:rPr>
                <w:sz w:val="20"/>
                <w:szCs w:val="20"/>
                <w:lang w:bidi="ar-SA"/>
              </w:rPr>
              <w:t>0,000</w:t>
            </w:r>
          </w:p>
        </w:tc>
      </w:tr>
      <w:tr w:rsidR="001B024D" w:rsidRPr="00ED15ED" w14:paraId="00BBBC2E" w14:textId="77777777" w:rsidTr="005F477E">
        <w:trPr>
          <w:trHeight w:val="283"/>
        </w:trPr>
        <w:tc>
          <w:tcPr>
            <w:tcW w:w="2022" w:type="dxa"/>
            <w:shd w:val="clear" w:color="auto" w:fill="auto"/>
            <w:vAlign w:val="center"/>
            <w:hideMark/>
          </w:tcPr>
          <w:p w14:paraId="2C289109" w14:textId="06982C8D" w:rsidR="001B024D" w:rsidRPr="005B0BD1" w:rsidRDefault="001B024D" w:rsidP="00ED15ED">
            <w:pPr>
              <w:widowControl/>
              <w:autoSpaceDE/>
              <w:autoSpaceDN/>
              <w:ind w:left="-113" w:right="-113"/>
              <w:jc w:val="center"/>
              <w:rPr>
                <w:sz w:val="20"/>
                <w:szCs w:val="20"/>
                <w:lang w:bidi="ar-SA"/>
              </w:rPr>
            </w:pPr>
            <w:r w:rsidRPr="005B0BD1">
              <w:rPr>
                <w:bCs/>
                <w:sz w:val="20"/>
                <w:szCs w:val="20"/>
                <w:lang w:bidi="ar-SA"/>
              </w:rPr>
              <w:t>ГВС</w:t>
            </w:r>
          </w:p>
        </w:tc>
        <w:tc>
          <w:tcPr>
            <w:tcW w:w="1313" w:type="dxa"/>
            <w:shd w:val="clear" w:color="auto" w:fill="auto"/>
            <w:vAlign w:val="center"/>
            <w:hideMark/>
          </w:tcPr>
          <w:p w14:paraId="2B50D77E" w14:textId="77777777" w:rsidR="001B024D" w:rsidRPr="005B0BD1" w:rsidRDefault="001B024D" w:rsidP="00ED15ED">
            <w:pPr>
              <w:widowControl/>
              <w:autoSpaceDE/>
              <w:autoSpaceDN/>
              <w:ind w:left="-113" w:right="-113"/>
              <w:jc w:val="center"/>
              <w:rPr>
                <w:sz w:val="20"/>
                <w:szCs w:val="20"/>
                <w:lang w:bidi="ar-SA"/>
              </w:rPr>
            </w:pPr>
            <w:r w:rsidRPr="005B0BD1">
              <w:rPr>
                <w:sz w:val="20"/>
                <w:szCs w:val="20"/>
                <w:lang w:bidi="ar-SA"/>
              </w:rPr>
              <w:t>Гкал</w:t>
            </w:r>
          </w:p>
        </w:tc>
        <w:tc>
          <w:tcPr>
            <w:tcW w:w="1196" w:type="dxa"/>
            <w:shd w:val="clear" w:color="auto" w:fill="auto"/>
            <w:vAlign w:val="center"/>
          </w:tcPr>
          <w:p w14:paraId="5767D2B7" w14:textId="653D8DF9" w:rsidR="001B024D" w:rsidRPr="005B0BD1" w:rsidRDefault="001B024D" w:rsidP="00ED15ED">
            <w:pPr>
              <w:widowControl/>
              <w:autoSpaceDE/>
              <w:autoSpaceDN/>
              <w:ind w:left="-113" w:right="-113"/>
              <w:jc w:val="center"/>
              <w:rPr>
                <w:sz w:val="20"/>
                <w:szCs w:val="20"/>
                <w:lang w:bidi="ar-SA"/>
              </w:rPr>
            </w:pPr>
            <w:r w:rsidRPr="005B0BD1">
              <w:rPr>
                <w:sz w:val="20"/>
                <w:szCs w:val="20"/>
                <w:lang w:bidi="ar-SA"/>
              </w:rPr>
              <w:t>0,000</w:t>
            </w:r>
          </w:p>
        </w:tc>
        <w:tc>
          <w:tcPr>
            <w:tcW w:w="851" w:type="dxa"/>
            <w:shd w:val="clear" w:color="auto" w:fill="auto"/>
            <w:vAlign w:val="center"/>
          </w:tcPr>
          <w:p w14:paraId="450B9D6F" w14:textId="19E51A88" w:rsidR="001B024D" w:rsidRPr="005B0BD1" w:rsidRDefault="001B024D" w:rsidP="00ED15ED">
            <w:pPr>
              <w:widowControl/>
              <w:autoSpaceDE/>
              <w:autoSpaceDN/>
              <w:ind w:left="-113" w:right="-113"/>
              <w:jc w:val="center"/>
              <w:rPr>
                <w:sz w:val="20"/>
                <w:szCs w:val="20"/>
                <w:lang w:bidi="ar-SA"/>
              </w:rPr>
            </w:pPr>
            <w:r w:rsidRPr="005B0BD1">
              <w:rPr>
                <w:sz w:val="20"/>
                <w:szCs w:val="20"/>
                <w:lang w:bidi="ar-SA"/>
              </w:rPr>
              <w:t>0,000</w:t>
            </w:r>
          </w:p>
        </w:tc>
        <w:tc>
          <w:tcPr>
            <w:tcW w:w="850" w:type="dxa"/>
            <w:shd w:val="clear" w:color="auto" w:fill="auto"/>
            <w:vAlign w:val="center"/>
          </w:tcPr>
          <w:p w14:paraId="69A374D4" w14:textId="0537865D" w:rsidR="001B024D" w:rsidRPr="005B0BD1" w:rsidRDefault="001B024D" w:rsidP="00ED15ED">
            <w:pPr>
              <w:widowControl/>
              <w:autoSpaceDE/>
              <w:autoSpaceDN/>
              <w:ind w:left="-113" w:right="-113"/>
              <w:jc w:val="center"/>
              <w:rPr>
                <w:sz w:val="20"/>
                <w:szCs w:val="20"/>
                <w:lang w:bidi="ar-SA"/>
              </w:rPr>
            </w:pPr>
            <w:r w:rsidRPr="005B0BD1">
              <w:rPr>
                <w:sz w:val="20"/>
                <w:szCs w:val="20"/>
                <w:lang w:bidi="ar-SA"/>
              </w:rPr>
              <w:t>0,000</w:t>
            </w:r>
          </w:p>
        </w:tc>
        <w:tc>
          <w:tcPr>
            <w:tcW w:w="851" w:type="dxa"/>
            <w:shd w:val="clear" w:color="auto" w:fill="auto"/>
            <w:vAlign w:val="center"/>
          </w:tcPr>
          <w:p w14:paraId="3EC5CA20" w14:textId="3E2A55AF" w:rsidR="001B024D" w:rsidRPr="005B0BD1" w:rsidRDefault="001B024D" w:rsidP="00ED15ED">
            <w:pPr>
              <w:widowControl/>
              <w:autoSpaceDE/>
              <w:autoSpaceDN/>
              <w:ind w:left="-113" w:right="-113"/>
              <w:jc w:val="center"/>
              <w:rPr>
                <w:sz w:val="20"/>
                <w:szCs w:val="20"/>
                <w:lang w:bidi="ar-SA"/>
              </w:rPr>
            </w:pPr>
            <w:r w:rsidRPr="005B0BD1">
              <w:rPr>
                <w:sz w:val="20"/>
                <w:szCs w:val="20"/>
                <w:lang w:bidi="ar-SA"/>
              </w:rPr>
              <w:t>0,000</w:t>
            </w:r>
          </w:p>
        </w:tc>
        <w:tc>
          <w:tcPr>
            <w:tcW w:w="850" w:type="dxa"/>
            <w:shd w:val="clear" w:color="auto" w:fill="auto"/>
            <w:vAlign w:val="center"/>
          </w:tcPr>
          <w:p w14:paraId="44E7F0B0" w14:textId="77777777" w:rsidR="001B024D" w:rsidRPr="005B0BD1" w:rsidRDefault="001B024D" w:rsidP="00ED15ED">
            <w:pPr>
              <w:widowControl/>
              <w:autoSpaceDE/>
              <w:autoSpaceDN/>
              <w:ind w:left="-113" w:right="-113"/>
              <w:jc w:val="center"/>
              <w:rPr>
                <w:sz w:val="20"/>
                <w:szCs w:val="20"/>
                <w:lang w:bidi="ar-SA"/>
              </w:rPr>
            </w:pPr>
            <w:r w:rsidRPr="005B0BD1">
              <w:rPr>
                <w:sz w:val="20"/>
                <w:szCs w:val="20"/>
                <w:lang w:bidi="ar-SA"/>
              </w:rPr>
              <w:t>0,000</w:t>
            </w:r>
          </w:p>
        </w:tc>
        <w:tc>
          <w:tcPr>
            <w:tcW w:w="851" w:type="dxa"/>
            <w:vAlign w:val="center"/>
          </w:tcPr>
          <w:p w14:paraId="39298DBA" w14:textId="53B4EF1E" w:rsidR="001B024D" w:rsidRPr="005B0BD1" w:rsidRDefault="001B024D" w:rsidP="00ED15ED">
            <w:pPr>
              <w:widowControl/>
              <w:autoSpaceDE/>
              <w:autoSpaceDN/>
              <w:ind w:left="-113" w:right="-113"/>
              <w:jc w:val="center"/>
              <w:rPr>
                <w:sz w:val="20"/>
                <w:szCs w:val="20"/>
                <w:lang w:bidi="ar-SA"/>
              </w:rPr>
            </w:pPr>
            <w:r w:rsidRPr="005B0BD1">
              <w:rPr>
                <w:sz w:val="20"/>
                <w:szCs w:val="20"/>
                <w:lang w:bidi="ar-SA"/>
              </w:rPr>
              <w:t>0,000</w:t>
            </w:r>
          </w:p>
        </w:tc>
        <w:tc>
          <w:tcPr>
            <w:tcW w:w="848" w:type="dxa"/>
            <w:shd w:val="clear" w:color="auto" w:fill="auto"/>
            <w:vAlign w:val="center"/>
          </w:tcPr>
          <w:p w14:paraId="11095938" w14:textId="3FA8C19F" w:rsidR="001B024D" w:rsidRPr="00ED15ED" w:rsidRDefault="001B024D" w:rsidP="00ED15ED">
            <w:pPr>
              <w:widowControl/>
              <w:autoSpaceDE/>
              <w:autoSpaceDN/>
              <w:ind w:left="-113" w:right="-113"/>
              <w:jc w:val="center"/>
              <w:rPr>
                <w:sz w:val="20"/>
                <w:szCs w:val="20"/>
                <w:lang w:bidi="ar-SA"/>
              </w:rPr>
            </w:pPr>
            <w:r w:rsidRPr="005B0BD1">
              <w:rPr>
                <w:sz w:val="20"/>
                <w:szCs w:val="20"/>
                <w:lang w:bidi="ar-SA"/>
              </w:rPr>
              <w:t>0,000</w:t>
            </w:r>
          </w:p>
        </w:tc>
      </w:tr>
    </w:tbl>
    <w:p w14:paraId="482DC1EB" w14:textId="77777777" w:rsidR="009E20F3" w:rsidRPr="00ED15ED" w:rsidRDefault="009E20F3" w:rsidP="00ED15ED">
      <w:pPr>
        <w:pStyle w:val="ab"/>
        <w:widowControl/>
        <w:tabs>
          <w:tab w:val="left" w:pos="0"/>
        </w:tabs>
        <w:spacing w:line="360" w:lineRule="auto"/>
        <w:ind w:left="0" w:firstLine="709"/>
        <w:jc w:val="both"/>
        <w:rPr>
          <w:sz w:val="26"/>
          <w:szCs w:val="26"/>
        </w:rPr>
      </w:pPr>
    </w:p>
    <w:p w14:paraId="1E753A0D" w14:textId="77777777" w:rsidR="009E20F3" w:rsidRPr="00ED15ED" w:rsidRDefault="009E20F3" w:rsidP="00ED15ED">
      <w:pPr>
        <w:widowControl/>
        <w:tabs>
          <w:tab w:val="left" w:pos="0"/>
        </w:tabs>
        <w:spacing w:before="120" w:after="120" w:line="360" w:lineRule="auto"/>
        <w:ind w:firstLine="851"/>
        <w:jc w:val="both"/>
        <w:rPr>
          <w:sz w:val="26"/>
        </w:rPr>
        <w:sectPr w:rsidR="009E20F3" w:rsidRPr="00ED15ED" w:rsidSect="001B024D">
          <w:pgSz w:w="11910" w:h="16840"/>
          <w:pgMar w:top="1134" w:right="567" w:bottom="567" w:left="1701" w:header="0" w:footer="590" w:gutter="0"/>
          <w:cols w:space="720"/>
          <w:docGrid w:linePitch="299"/>
        </w:sectPr>
      </w:pPr>
    </w:p>
    <w:p w14:paraId="1240CADC" w14:textId="77777777" w:rsidR="006275BF" w:rsidRPr="005B0BD1" w:rsidRDefault="006275BF" w:rsidP="00ED15ED">
      <w:pPr>
        <w:pStyle w:val="20"/>
        <w:widowControl/>
        <w:numPr>
          <w:ilvl w:val="1"/>
          <w:numId w:val="5"/>
        </w:numPr>
        <w:spacing w:before="240" w:after="240"/>
        <w:ind w:left="0" w:firstLine="0"/>
        <w:jc w:val="both"/>
        <w:rPr>
          <w:i w:val="0"/>
        </w:rPr>
      </w:pPr>
      <w:bookmarkStart w:id="251" w:name="_Toc134089018"/>
      <w:r w:rsidRPr="00ED15ED">
        <w:rPr>
          <w:i w:val="0"/>
        </w:rPr>
        <w:t xml:space="preserve">Прогнозы приростов объемов потребления тепловой энергии (мощности) и теплоносителя </w:t>
      </w:r>
      <w:r w:rsidR="00466769" w:rsidRPr="00ED15ED">
        <w:rPr>
          <w:i w:val="0"/>
        </w:rPr>
        <w:t xml:space="preserve">с разделением по видам теплопотребления в расчетных элементах </w:t>
      </w:r>
      <w:r w:rsidR="00466769" w:rsidRPr="005B0BD1">
        <w:rPr>
          <w:i w:val="0"/>
        </w:rPr>
        <w:t>территориального деления и в зонах действия индивидуального теплоснабжения</w:t>
      </w:r>
      <w:bookmarkEnd w:id="251"/>
    </w:p>
    <w:p w14:paraId="5AB30DFF" w14:textId="66B3B3D3" w:rsidR="007D7F42" w:rsidRPr="00ED15ED" w:rsidRDefault="007D7F42" w:rsidP="00ED15ED">
      <w:pPr>
        <w:pStyle w:val="ab"/>
        <w:widowControl/>
        <w:tabs>
          <w:tab w:val="left" w:pos="0"/>
        </w:tabs>
        <w:spacing w:line="360" w:lineRule="auto"/>
        <w:ind w:left="0" w:firstLine="709"/>
        <w:jc w:val="both"/>
        <w:rPr>
          <w:sz w:val="26"/>
        </w:rPr>
      </w:pPr>
      <w:bookmarkStart w:id="252" w:name="_Hlk523500591"/>
      <w:r w:rsidRPr="005B0BD1">
        <w:rPr>
          <w:sz w:val="26"/>
        </w:rPr>
        <w:t>В соответствии с Методическими рекомендациями по разработке схем теплоснабжения, утвержденными Министерством регионального развития Российской Федерации №565/667 от 29.12.2012, предложения по организации индивидуального теплоснабжения рекомендуется разрабатывать только в зонах застройки малоэтажными жилыми зданиями и плотностью тепловой нагрузки меньше 0,01</w:t>
      </w:r>
      <w:r w:rsidR="006958B1" w:rsidRPr="005B0BD1">
        <w:rPr>
          <w:sz w:val="26"/>
        </w:rPr>
        <w:t> </w:t>
      </w:r>
      <w:r w:rsidRPr="005B0BD1">
        <w:rPr>
          <w:sz w:val="26"/>
        </w:rPr>
        <w:t>Гкал/га. Данная рекомендация объясняется экономически необоснованными затратами на строительство тепловых сетей большой протяженности и малыми диаметрами в зонах индивидуального устроительства, а также большими тепловыми потерями при передаче теплоносителя, соразмерными с количеством тепла, необходимого конечному потребителю. Опираясь на рекомендации Минрегионразвития, данной Схемой теплоснабжения предлагается осуществлять теплоснабжение всей перспективной индивидуальной застройки за счет индивидуальных источников теплоснабжения.</w:t>
      </w:r>
    </w:p>
    <w:p w14:paraId="222CD2B2" w14:textId="77777777" w:rsidR="00466769" w:rsidRPr="00ED15ED" w:rsidRDefault="00466769" w:rsidP="00ED15ED">
      <w:pPr>
        <w:pStyle w:val="20"/>
        <w:widowControl/>
        <w:numPr>
          <w:ilvl w:val="1"/>
          <w:numId w:val="5"/>
        </w:numPr>
        <w:spacing w:before="240" w:after="240"/>
        <w:ind w:left="0" w:firstLine="0"/>
        <w:jc w:val="both"/>
        <w:rPr>
          <w:i w:val="0"/>
        </w:rPr>
      </w:pPr>
      <w:bookmarkStart w:id="253" w:name="_Toc134089019"/>
      <w:bookmarkEnd w:id="252"/>
      <w:r w:rsidRPr="00ED15ED">
        <w:rPr>
          <w:i w:val="0"/>
        </w:rPr>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w:t>
      </w:r>
      <w:bookmarkEnd w:id="253"/>
    </w:p>
    <w:p w14:paraId="2C9BAF16" w14:textId="2D190D6B" w:rsidR="003A32CE" w:rsidRPr="005B0BD1" w:rsidRDefault="00DF5BBF" w:rsidP="00ED15ED">
      <w:pPr>
        <w:widowControl/>
        <w:tabs>
          <w:tab w:val="left" w:pos="0"/>
        </w:tabs>
        <w:spacing w:before="120" w:after="120" w:line="360" w:lineRule="auto"/>
        <w:ind w:firstLine="709"/>
        <w:jc w:val="both"/>
        <w:rPr>
          <w:sz w:val="26"/>
        </w:rPr>
      </w:pPr>
      <w:r w:rsidRPr="005B0BD1">
        <w:rPr>
          <w:sz w:val="26"/>
        </w:rPr>
        <w:t>На расчетный срок до 203</w:t>
      </w:r>
      <w:r w:rsidR="00804FA4" w:rsidRPr="005B0BD1">
        <w:rPr>
          <w:sz w:val="26"/>
        </w:rPr>
        <w:t>5</w:t>
      </w:r>
      <w:r w:rsidRPr="005B0BD1">
        <w:rPr>
          <w:sz w:val="26"/>
        </w:rPr>
        <w:t xml:space="preserve"> года строительство производственных предприятий с использованием тепловой энергии от централизованных источников теплоснабжения не планируется.</w:t>
      </w:r>
    </w:p>
    <w:p w14:paraId="6B98B036" w14:textId="77777777" w:rsidR="005D3359" w:rsidRPr="005B0BD1" w:rsidRDefault="005D3359" w:rsidP="00ED15ED">
      <w:pPr>
        <w:pStyle w:val="20"/>
        <w:widowControl/>
        <w:numPr>
          <w:ilvl w:val="1"/>
          <w:numId w:val="5"/>
        </w:numPr>
        <w:spacing w:before="240" w:after="240"/>
        <w:ind w:left="0" w:firstLine="0"/>
        <w:jc w:val="both"/>
        <w:rPr>
          <w:i w:val="0"/>
        </w:rPr>
      </w:pPr>
      <w:bookmarkStart w:id="254" w:name="_Toc134089020"/>
      <w:r w:rsidRPr="005B0BD1">
        <w:rPr>
          <w:i w:val="0"/>
        </w:rPr>
        <w:t>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bookmarkEnd w:id="254"/>
    </w:p>
    <w:p w14:paraId="7E503621" w14:textId="35C3FA97" w:rsidR="004A44F5" w:rsidRPr="005B0BD1" w:rsidRDefault="00F77F66" w:rsidP="004A44F5">
      <w:pPr>
        <w:pStyle w:val="ab"/>
        <w:widowControl/>
        <w:tabs>
          <w:tab w:val="left" w:pos="0"/>
        </w:tabs>
        <w:spacing w:before="120" w:after="120" w:line="360" w:lineRule="auto"/>
        <w:ind w:left="0" w:firstLine="709"/>
        <w:jc w:val="both"/>
        <w:rPr>
          <w:sz w:val="26"/>
        </w:rPr>
      </w:pPr>
      <w:r w:rsidRPr="005B0BD1">
        <w:rPr>
          <w:sz w:val="26"/>
        </w:rPr>
        <w:t>Согласно данным АО «Коммунальные системы Гатчинского района» в 20</w:t>
      </w:r>
      <w:r w:rsidR="00C01264" w:rsidRPr="005B0BD1">
        <w:rPr>
          <w:sz w:val="26"/>
        </w:rPr>
        <w:t>21 году</w:t>
      </w:r>
      <w:r w:rsidRPr="005B0BD1">
        <w:rPr>
          <w:sz w:val="26"/>
        </w:rPr>
        <w:t xml:space="preserve"> </w:t>
      </w:r>
      <w:r w:rsidR="00C01264" w:rsidRPr="005B0BD1">
        <w:rPr>
          <w:sz w:val="26"/>
        </w:rPr>
        <w:t xml:space="preserve">к централизованной системе теплоснабжения котельной №21 </w:t>
      </w:r>
      <w:r w:rsidR="00C01264" w:rsidRPr="005B0BD1">
        <w:rPr>
          <w:bCs/>
          <w:sz w:val="26"/>
        </w:rPr>
        <w:t>пос. Дружная Горка</w:t>
      </w:r>
      <w:r w:rsidR="00C01264" w:rsidRPr="005B0BD1">
        <w:rPr>
          <w:sz w:val="26"/>
        </w:rPr>
        <w:t xml:space="preserve"> был подключен жилой дом (среднеэтажная застройка) площадью 3,8 тыс. м</w:t>
      </w:r>
      <w:r w:rsidR="00C01264" w:rsidRPr="005B0BD1">
        <w:rPr>
          <w:sz w:val="26"/>
          <w:vertAlign w:val="superscript"/>
        </w:rPr>
        <w:t>2</w:t>
      </w:r>
      <w:r w:rsidR="00C01264" w:rsidRPr="005B0BD1">
        <w:rPr>
          <w:sz w:val="26"/>
        </w:rPr>
        <w:t xml:space="preserve"> по адресу ул. Введенского д. 7.</w:t>
      </w:r>
      <w:r w:rsidR="004A44F5" w:rsidRPr="005B0BD1">
        <w:rPr>
          <w:sz w:val="26"/>
        </w:rPr>
        <w:t xml:space="preserve"> </w:t>
      </w:r>
    </w:p>
    <w:p w14:paraId="177C5BC3" w14:textId="73577C80" w:rsidR="003A32CE" w:rsidRPr="00ED15ED" w:rsidRDefault="004A44F5" w:rsidP="004A44F5">
      <w:pPr>
        <w:pStyle w:val="ab"/>
        <w:widowControl/>
        <w:tabs>
          <w:tab w:val="left" w:pos="0"/>
        </w:tabs>
        <w:spacing w:before="120" w:after="120" w:line="360" w:lineRule="auto"/>
        <w:ind w:left="0" w:firstLine="709"/>
        <w:jc w:val="both"/>
        <w:rPr>
          <w:sz w:val="26"/>
        </w:rPr>
      </w:pPr>
      <w:r w:rsidRPr="005B0BD1">
        <w:rPr>
          <w:sz w:val="26"/>
        </w:rPr>
        <w:t>За 2022 год к тепловым сетям существующих систем теплоснабжения новые объекты теплопотребления не подключались.</w:t>
      </w:r>
    </w:p>
    <w:p w14:paraId="18D91851" w14:textId="77777777" w:rsidR="005D3359" w:rsidRPr="00ED15ED" w:rsidRDefault="005D3359" w:rsidP="00ED15ED">
      <w:pPr>
        <w:pStyle w:val="20"/>
        <w:widowControl/>
        <w:numPr>
          <w:ilvl w:val="1"/>
          <w:numId w:val="5"/>
        </w:numPr>
        <w:spacing w:before="240" w:after="240"/>
        <w:ind w:left="0" w:firstLine="0"/>
        <w:jc w:val="both"/>
        <w:rPr>
          <w:i w:val="0"/>
        </w:rPr>
      </w:pPr>
      <w:bookmarkStart w:id="255" w:name="_Toc134089021"/>
      <w:r w:rsidRPr="00ED15ED">
        <w:rPr>
          <w:i w:val="0"/>
        </w:rPr>
        <w:t>Актуализированный прогноз перспективной застройки относительно указанного в утвержденной схеме теплоснабжения прогноза перспективной застройки</w:t>
      </w:r>
      <w:bookmarkEnd w:id="255"/>
    </w:p>
    <w:p w14:paraId="5B86920C" w14:textId="6BFF2959" w:rsidR="00497940" w:rsidRPr="005B0BD1" w:rsidRDefault="00461929" w:rsidP="00ED15ED">
      <w:pPr>
        <w:pStyle w:val="ab"/>
        <w:widowControl/>
        <w:tabs>
          <w:tab w:val="left" w:pos="0"/>
        </w:tabs>
        <w:spacing w:before="120" w:line="360" w:lineRule="auto"/>
        <w:ind w:left="0" w:firstLine="709"/>
        <w:jc w:val="both"/>
        <w:rPr>
          <w:sz w:val="26"/>
        </w:rPr>
      </w:pPr>
      <w:r w:rsidRPr="005B0BD1">
        <w:rPr>
          <w:sz w:val="26"/>
        </w:rPr>
        <w:t>С</w:t>
      </w:r>
      <w:r w:rsidR="00493BD6" w:rsidRPr="005B0BD1">
        <w:rPr>
          <w:sz w:val="26"/>
        </w:rPr>
        <w:t>огласно данным заказчика,</w:t>
      </w:r>
      <w:r w:rsidRPr="005B0BD1">
        <w:rPr>
          <w:sz w:val="26"/>
        </w:rPr>
        <w:t xml:space="preserve"> </w:t>
      </w:r>
      <w:r w:rsidR="00497940" w:rsidRPr="005B0BD1">
        <w:rPr>
          <w:sz w:val="26"/>
        </w:rPr>
        <w:t>увеличение площадей строительных фондов</w:t>
      </w:r>
      <w:r w:rsidR="00300B34" w:rsidRPr="005B0BD1">
        <w:rPr>
          <w:sz w:val="26"/>
        </w:rPr>
        <w:t>, подключенных к централизованной системе теплоснабжения,</w:t>
      </w:r>
      <w:r w:rsidR="00497940" w:rsidRPr="005B0BD1">
        <w:rPr>
          <w:sz w:val="26"/>
        </w:rPr>
        <w:t xml:space="preserve"> на территории Дружногорского городского поселения </w:t>
      </w:r>
      <w:r w:rsidRPr="005B0BD1">
        <w:rPr>
          <w:sz w:val="26"/>
        </w:rPr>
        <w:t xml:space="preserve">в течение расчетного срока </w:t>
      </w:r>
      <w:r w:rsidR="00497940" w:rsidRPr="005B0BD1">
        <w:rPr>
          <w:sz w:val="26"/>
        </w:rPr>
        <w:t xml:space="preserve">не </w:t>
      </w:r>
      <w:r w:rsidRPr="005B0BD1">
        <w:rPr>
          <w:sz w:val="26"/>
        </w:rPr>
        <w:t>планируется</w:t>
      </w:r>
      <w:r w:rsidR="00497940" w:rsidRPr="005B0BD1">
        <w:rPr>
          <w:sz w:val="26"/>
        </w:rPr>
        <w:t>.</w:t>
      </w:r>
    </w:p>
    <w:p w14:paraId="549DC028" w14:textId="77777777" w:rsidR="005D3359" w:rsidRPr="005B0BD1" w:rsidRDefault="005D3359" w:rsidP="00ED15ED">
      <w:pPr>
        <w:pStyle w:val="20"/>
        <w:widowControl/>
        <w:numPr>
          <w:ilvl w:val="1"/>
          <w:numId w:val="5"/>
        </w:numPr>
        <w:spacing w:before="240" w:after="240"/>
        <w:ind w:left="0" w:firstLine="0"/>
        <w:jc w:val="both"/>
        <w:rPr>
          <w:i w:val="0"/>
        </w:rPr>
      </w:pPr>
      <w:bookmarkStart w:id="256" w:name="_Toc134089022"/>
      <w:r w:rsidRPr="005B0BD1">
        <w:rPr>
          <w:i w:val="0"/>
        </w:rPr>
        <w:t>Расчетная тепловая нагрузка на коллекторах источников тепловой энергии</w:t>
      </w:r>
      <w:bookmarkEnd w:id="256"/>
    </w:p>
    <w:p w14:paraId="45EE46E0" w14:textId="061CCBE1" w:rsidR="001C7389" w:rsidRPr="00ED15ED" w:rsidRDefault="00497940" w:rsidP="00ED15ED">
      <w:pPr>
        <w:widowControl/>
        <w:tabs>
          <w:tab w:val="left" w:pos="0"/>
        </w:tabs>
        <w:spacing w:before="120" w:after="120" w:line="360" w:lineRule="auto"/>
        <w:ind w:firstLine="709"/>
        <w:jc w:val="both"/>
        <w:rPr>
          <w:sz w:val="26"/>
          <w:szCs w:val="26"/>
        </w:rPr>
      </w:pPr>
      <w:r w:rsidRPr="00ED15ED">
        <w:rPr>
          <w:sz w:val="26"/>
        </w:rPr>
        <w:t>Значения расчетных тепловых нагрузок на коллекторах источников тепловой энергии представлены в табл</w:t>
      </w:r>
      <w:r w:rsidRPr="00ED15ED">
        <w:rPr>
          <w:sz w:val="26"/>
          <w:szCs w:val="26"/>
        </w:rPr>
        <w:t xml:space="preserve">ице </w:t>
      </w:r>
      <w:r w:rsidR="00493BD6">
        <w:rPr>
          <w:sz w:val="26"/>
          <w:szCs w:val="26"/>
        </w:rPr>
        <w:t>ниже</w:t>
      </w:r>
      <w:r w:rsidR="004324C8" w:rsidRPr="00ED15ED">
        <w:rPr>
          <w:sz w:val="26"/>
          <w:szCs w:val="26"/>
        </w:rPr>
        <w:t>.</w:t>
      </w:r>
    </w:p>
    <w:p w14:paraId="41188370" w14:textId="77777777" w:rsidR="001C7389" w:rsidRPr="00ED15ED" w:rsidRDefault="001C7389" w:rsidP="0062299F">
      <w:pPr>
        <w:pStyle w:val="-0"/>
        <w:keepNext/>
        <w:numPr>
          <w:ilvl w:val="0"/>
          <w:numId w:val="68"/>
        </w:numPr>
        <w:tabs>
          <w:tab w:val="left" w:pos="1418"/>
          <w:tab w:val="left" w:pos="9067"/>
        </w:tabs>
        <w:spacing w:line="240" w:lineRule="auto"/>
        <w:ind w:left="0" w:firstLine="0"/>
        <w:jc w:val="both"/>
        <w:rPr>
          <w:sz w:val="24"/>
          <w:szCs w:val="24"/>
        </w:rPr>
      </w:pPr>
      <w:bookmarkStart w:id="257" w:name="_Ref13124921"/>
      <w:r w:rsidRPr="00ED15ED">
        <w:rPr>
          <w:sz w:val="24"/>
          <w:szCs w:val="24"/>
        </w:rPr>
        <w:t>Значения расчетных тепловых нагрузок на коллекторах источников тепловой энергии</w:t>
      </w:r>
      <w:bookmarkEnd w:id="25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1"/>
        <w:gridCol w:w="1643"/>
        <w:gridCol w:w="1520"/>
        <w:gridCol w:w="1524"/>
        <w:gridCol w:w="1524"/>
      </w:tblGrid>
      <w:tr w:rsidR="00ED15ED" w:rsidRPr="00ED15ED" w14:paraId="40356440" w14:textId="6B365599" w:rsidTr="00804FA4">
        <w:trPr>
          <w:trHeight w:val="283"/>
        </w:trPr>
        <w:tc>
          <w:tcPr>
            <w:tcW w:w="1776" w:type="pct"/>
            <w:vMerge w:val="restart"/>
            <w:shd w:val="clear" w:color="auto" w:fill="auto"/>
            <w:vAlign w:val="center"/>
            <w:hideMark/>
          </w:tcPr>
          <w:p w14:paraId="647739E6" w14:textId="77777777" w:rsidR="00804FA4" w:rsidRPr="00ED15ED" w:rsidRDefault="00804FA4" w:rsidP="00ED15ED">
            <w:pPr>
              <w:widowControl/>
              <w:autoSpaceDE/>
              <w:autoSpaceDN/>
              <w:ind w:left="-57" w:right="-57"/>
              <w:jc w:val="center"/>
              <w:rPr>
                <w:b/>
                <w:bCs/>
                <w:sz w:val="20"/>
                <w:szCs w:val="20"/>
                <w:lang w:bidi="ar-SA"/>
              </w:rPr>
            </w:pPr>
            <w:r w:rsidRPr="00ED15ED">
              <w:rPr>
                <w:b/>
                <w:bCs/>
                <w:sz w:val="20"/>
                <w:szCs w:val="20"/>
                <w:lang w:bidi="ar-SA"/>
              </w:rPr>
              <w:t>Наименование</w:t>
            </w:r>
          </w:p>
        </w:tc>
        <w:tc>
          <w:tcPr>
            <w:tcW w:w="853" w:type="pct"/>
            <w:vMerge w:val="restart"/>
            <w:shd w:val="clear" w:color="auto" w:fill="auto"/>
            <w:vAlign w:val="center"/>
            <w:hideMark/>
          </w:tcPr>
          <w:p w14:paraId="4CF52111" w14:textId="77777777" w:rsidR="00804FA4" w:rsidRPr="00ED15ED" w:rsidRDefault="00804FA4" w:rsidP="00ED15ED">
            <w:pPr>
              <w:widowControl/>
              <w:autoSpaceDE/>
              <w:autoSpaceDN/>
              <w:ind w:left="-57" w:right="-57"/>
              <w:jc w:val="center"/>
              <w:rPr>
                <w:b/>
                <w:bCs/>
                <w:sz w:val="20"/>
                <w:szCs w:val="20"/>
                <w:lang w:bidi="ar-SA"/>
              </w:rPr>
            </w:pPr>
            <w:r w:rsidRPr="00ED15ED">
              <w:rPr>
                <w:b/>
                <w:bCs/>
                <w:sz w:val="20"/>
                <w:szCs w:val="20"/>
                <w:lang w:bidi="ar-SA"/>
              </w:rPr>
              <w:t>Ед. изм.</w:t>
            </w:r>
          </w:p>
        </w:tc>
        <w:tc>
          <w:tcPr>
            <w:tcW w:w="2371" w:type="pct"/>
            <w:gridSpan w:val="3"/>
            <w:shd w:val="clear" w:color="auto" w:fill="auto"/>
            <w:vAlign w:val="center"/>
            <w:hideMark/>
          </w:tcPr>
          <w:p w14:paraId="79CE8E7E" w14:textId="581C1280" w:rsidR="00804FA4" w:rsidRPr="00ED15ED" w:rsidRDefault="00804FA4" w:rsidP="00ED15ED">
            <w:pPr>
              <w:widowControl/>
              <w:autoSpaceDE/>
              <w:autoSpaceDN/>
              <w:ind w:left="-57" w:right="-57"/>
              <w:jc w:val="center"/>
              <w:rPr>
                <w:b/>
                <w:bCs/>
                <w:sz w:val="20"/>
                <w:szCs w:val="20"/>
                <w:lang w:bidi="ar-SA"/>
              </w:rPr>
            </w:pPr>
            <w:r w:rsidRPr="00ED15ED">
              <w:rPr>
                <w:b/>
                <w:bCs/>
                <w:sz w:val="20"/>
                <w:szCs w:val="20"/>
                <w:lang w:bidi="ar-SA"/>
              </w:rPr>
              <w:t>Котельная</w:t>
            </w:r>
          </w:p>
        </w:tc>
      </w:tr>
      <w:tr w:rsidR="00ED15ED" w:rsidRPr="00ED15ED" w14:paraId="6AACE9B1" w14:textId="77777777" w:rsidTr="00804FA4">
        <w:trPr>
          <w:trHeight w:val="283"/>
        </w:trPr>
        <w:tc>
          <w:tcPr>
            <w:tcW w:w="1776" w:type="pct"/>
            <w:vMerge/>
            <w:vAlign w:val="center"/>
            <w:hideMark/>
          </w:tcPr>
          <w:p w14:paraId="5B53CBD5" w14:textId="77777777" w:rsidR="00804FA4" w:rsidRPr="00ED15ED" w:rsidRDefault="00804FA4" w:rsidP="00ED15ED">
            <w:pPr>
              <w:widowControl/>
              <w:autoSpaceDE/>
              <w:autoSpaceDN/>
              <w:ind w:left="-57" w:right="-57"/>
              <w:jc w:val="center"/>
              <w:rPr>
                <w:b/>
                <w:bCs/>
                <w:sz w:val="20"/>
                <w:szCs w:val="20"/>
                <w:lang w:bidi="ar-SA"/>
              </w:rPr>
            </w:pPr>
          </w:p>
        </w:tc>
        <w:tc>
          <w:tcPr>
            <w:tcW w:w="853" w:type="pct"/>
            <w:vMerge/>
            <w:vAlign w:val="center"/>
            <w:hideMark/>
          </w:tcPr>
          <w:p w14:paraId="38BF8964" w14:textId="77777777" w:rsidR="00804FA4" w:rsidRPr="00ED15ED" w:rsidRDefault="00804FA4" w:rsidP="00ED15ED">
            <w:pPr>
              <w:widowControl/>
              <w:autoSpaceDE/>
              <w:autoSpaceDN/>
              <w:ind w:left="-57" w:right="-57"/>
              <w:jc w:val="center"/>
              <w:rPr>
                <w:b/>
                <w:bCs/>
                <w:sz w:val="20"/>
                <w:szCs w:val="20"/>
                <w:lang w:bidi="ar-SA"/>
              </w:rPr>
            </w:pPr>
          </w:p>
        </w:tc>
        <w:tc>
          <w:tcPr>
            <w:tcW w:w="789" w:type="pct"/>
            <w:shd w:val="clear" w:color="auto" w:fill="auto"/>
            <w:vAlign w:val="center"/>
          </w:tcPr>
          <w:p w14:paraId="27068118" w14:textId="242C98C2" w:rsidR="00804FA4" w:rsidRPr="00ED15ED" w:rsidRDefault="00804FA4" w:rsidP="00ED15ED">
            <w:pPr>
              <w:widowControl/>
              <w:autoSpaceDE/>
              <w:autoSpaceDN/>
              <w:ind w:left="-57" w:right="-57"/>
              <w:jc w:val="center"/>
              <w:rPr>
                <w:b/>
                <w:bCs/>
                <w:sz w:val="20"/>
                <w:szCs w:val="20"/>
                <w:lang w:bidi="ar-SA"/>
              </w:rPr>
            </w:pPr>
            <w:r w:rsidRPr="00ED15ED">
              <w:rPr>
                <w:b/>
                <w:bCs/>
                <w:sz w:val="20"/>
                <w:szCs w:val="20"/>
                <w:lang w:bidi="ar-SA"/>
              </w:rPr>
              <w:t>№21</w:t>
            </w:r>
          </w:p>
        </w:tc>
        <w:tc>
          <w:tcPr>
            <w:tcW w:w="791" w:type="pct"/>
            <w:vAlign w:val="center"/>
          </w:tcPr>
          <w:p w14:paraId="3D77D663" w14:textId="6E1C1C44" w:rsidR="00804FA4" w:rsidRPr="00ED15ED" w:rsidRDefault="00804FA4" w:rsidP="00ED15ED">
            <w:pPr>
              <w:widowControl/>
              <w:autoSpaceDE/>
              <w:autoSpaceDN/>
              <w:ind w:left="-57" w:right="-57"/>
              <w:jc w:val="center"/>
              <w:rPr>
                <w:b/>
                <w:bCs/>
                <w:sz w:val="20"/>
                <w:szCs w:val="20"/>
                <w:lang w:bidi="ar-SA"/>
              </w:rPr>
            </w:pPr>
            <w:r w:rsidRPr="00ED15ED">
              <w:rPr>
                <w:b/>
                <w:bCs/>
                <w:sz w:val="20"/>
                <w:szCs w:val="20"/>
                <w:lang w:bidi="ar-SA"/>
              </w:rPr>
              <w:t>№43</w:t>
            </w:r>
          </w:p>
        </w:tc>
        <w:tc>
          <w:tcPr>
            <w:tcW w:w="791" w:type="pct"/>
            <w:shd w:val="clear" w:color="auto" w:fill="auto"/>
            <w:vAlign w:val="center"/>
          </w:tcPr>
          <w:p w14:paraId="3F933F4C" w14:textId="17F34830" w:rsidR="00804FA4" w:rsidRPr="00ED15ED" w:rsidRDefault="00804FA4" w:rsidP="00ED15ED">
            <w:pPr>
              <w:widowControl/>
              <w:autoSpaceDE/>
              <w:autoSpaceDN/>
              <w:ind w:left="-57" w:right="-57"/>
              <w:jc w:val="center"/>
              <w:rPr>
                <w:b/>
                <w:bCs/>
                <w:sz w:val="20"/>
                <w:szCs w:val="20"/>
                <w:lang w:bidi="ar-SA"/>
              </w:rPr>
            </w:pPr>
            <w:r w:rsidRPr="00ED15ED">
              <w:rPr>
                <w:b/>
                <w:bCs/>
                <w:sz w:val="20"/>
                <w:szCs w:val="20"/>
                <w:lang w:bidi="ar-SA"/>
              </w:rPr>
              <w:t>№58</w:t>
            </w:r>
          </w:p>
        </w:tc>
      </w:tr>
      <w:tr w:rsidR="00ED15ED" w:rsidRPr="00ED15ED" w14:paraId="67125C72" w14:textId="77777777" w:rsidTr="00804FA4">
        <w:trPr>
          <w:trHeight w:val="283"/>
        </w:trPr>
        <w:tc>
          <w:tcPr>
            <w:tcW w:w="1776" w:type="pct"/>
            <w:shd w:val="clear" w:color="auto" w:fill="auto"/>
            <w:vAlign w:val="center"/>
          </w:tcPr>
          <w:p w14:paraId="14C940D3" w14:textId="67DF44C1" w:rsidR="00804FA4" w:rsidRPr="00ED15ED" w:rsidRDefault="00804FA4" w:rsidP="00ED15ED">
            <w:pPr>
              <w:widowControl/>
              <w:autoSpaceDE/>
              <w:autoSpaceDN/>
              <w:ind w:left="-57" w:right="-57"/>
              <w:jc w:val="center"/>
              <w:rPr>
                <w:bCs/>
                <w:sz w:val="20"/>
                <w:szCs w:val="20"/>
                <w:lang w:bidi="ar-SA"/>
              </w:rPr>
            </w:pPr>
            <w:r w:rsidRPr="00ED15ED">
              <w:rPr>
                <w:bCs/>
                <w:sz w:val="20"/>
                <w:szCs w:val="20"/>
                <w:lang w:bidi="ar-SA"/>
              </w:rPr>
              <w:t>На коллекторах, в том числе:</w:t>
            </w:r>
          </w:p>
        </w:tc>
        <w:tc>
          <w:tcPr>
            <w:tcW w:w="853" w:type="pct"/>
            <w:shd w:val="clear" w:color="auto" w:fill="auto"/>
            <w:vAlign w:val="center"/>
            <w:hideMark/>
          </w:tcPr>
          <w:p w14:paraId="07C8AB3C" w14:textId="77777777" w:rsidR="00804FA4" w:rsidRPr="00ED15ED" w:rsidRDefault="00804FA4" w:rsidP="00ED15ED">
            <w:pPr>
              <w:widowControl/>
              <w:autoSpaceDE/>
              <w:autoSpaceDN/>
              <w:ind w:left="-57" w:right="-57"/>
              <w:jc w:val="center"/>
              <w:rPr>
                <w:bCs/>
                <w:sz w:val="20"/>
                <w:szCs w:val="20"/>
                <w:lang w:bidi="ar-SA"/>
              </w:rPr>
            </w:pPr>
            <w:r w:rsidRPr="00ED15ED">
              <w:rPr>
                <w:bCs/>
                <w:sz w:val="20"/>
                <w:szCs w:val="20"/>
                <w:lang w:bidi="ar-SA"/>
              </w:rPr>
              <w:t>Гкал/ч</w:t>
            </w:r>
          </w:p>
        </w:tc>
        <w:tc>
          <w:tcPr>
            <w:tcW w:w="789" w:type="pct"/>
            <w:shd w:val="clear" w:color="auto" w:fill="auto"/>
            <w:vAlign w:val="center"/>
          </w:tcPr>
          <w:p w14:paraId="385DC256" w14:textId="269B2045" w:rsidR="00804FA4" w:rsidRPr="00ED15ED" w:rsidRDefault="004E7534" w:rsidP="00ED15ED">
            <w:pPr>
              <w:widowControl/>
              <w:autoSpaceDE/>
              <w:autoSpaceDN/>
              <w:ind w:left="-57" w:right="-57"/>
              <w:jc w:val="center"/>
              <w:rPr>
                <w:bCs/>
                <w:sz w:val="20"/>
                <w:szCs w:val="20"/>
                <w:lang w:bidi="ar-SA"/>
              </w:rPr>
            </w:pPr>
            <w:r>
              <w:rPr>
                <w:bCs/>
                <w:sz w:val="20"/>
                <w:szCs w:val="20"/>
                <w:lang w:bidi="ar-SA"/>
              </w:rPr>
              <w:t>6,377</w:t>
            </w:r>
          </w:p>
        </w:tc>
        <w:tc>
          <w:tcPr>
            <w:tcW w:w="791" w:type="pct"/>
            <w:vAlign w:val="center"/>
          </w:tcPr>
          <w:p w14:paraId="772F3F29" w14:textId="10EF907D" w:rsidR="00804FA4" w:rsidRPr="00ED15ED" w:rsidRDefault="004E7534" w:rsidP="00ED15ED">
            <w:pPr>
              <w:jc w:val="center"/>
              <w:rPr>
                <w:sz w:val="20"/>
                <w:szCs w:val="20"/>
              </w:rPr>
            </w:pPr>
            <w:r>
              <w:rPr>
                <w:sz w:val="20"/>
                <w:szCs w:val="20"/>
              </w:rPr>
              <w:t>2,525</w:t>
            </w:r>
          </w:p>
        </w:tc>
        <w:tc>
          <w:tcPr>
            <w:tcW w:w="791" w:type="pct"/>
            <w:shd w:val="clear" w:color="auto" w:fill="auto"/>
            <w:vAlign w:val="center"/>
          </w:tcPr>
          <w:p w14:paraId="7FF53727" w14:textId="2B1BC0B3" w:rsidR="00804FA4" w:rsidRPr="00ED15ED" w:rsidRDefault="00804FA4" w:rsidP="004E7534">
            <w:pPr>
              <w:jc w:val="center"/>
              <w:rPr>
                <w:sz w:val="20"/>
                <w:szCs w:val="20"/>
              </w:rPr>
            </w:pPr>
            <w:r w:rsidRPr="00ED15ED">
              <w:rPr>
                <w:sz w:val="20"/>
                <w:szCs w:val="20"/>
              </w:rPr>
              <w:t>0,</w:t>
            </w:r>
            <w:r w:rsidR="004E7534">
              <w:rPr>
                <w:sz w:val="20"/>
                <w:szCs w:val="20"/>
              </w:rPr>
              <w:t>181</w:t>
            </w:r>
          </w:p>
        </w:tc>
      </w:tr>
      <w:tr w:rsidR="00ED15ED" w:rsidRPr="00ED15ED" w14:paraId="4CDE1EBC" w14:textId="77777777" w:rsidTr="00804FA4">
        <w:trPr>
          <w:trHeight w:val="283"/>
        </w:trPr>
        <w:tc>
          <w:tcPr>
            <w:tcW w:w="1776" w:type="pct"/>
            <w:shd w:val="clear" w:color="auto" w:fill="auto"/>
            <w:vAlign w:val="center"/>
          </w:tcPr>
          <w:p w14:paraId="46716106" w14:textId="1525F4CC" w:rsidR="00804FA4" w:rsidRPr="00ED15ED" w:rsidRDefault="00804FA4" w:rsidP="00ED15ED">
            <w:pPr>
              <w:widowControl/>
              <w:autoSpaceDE/>
              <w:autoSpaceDN/>
              <w:ind w:left="-57" w:right="-57"/>
              <w:jc w:val="center"/>
              <w:rPr>
                <w:bCs/>
                <w:sz w:val="20"/>
                <w:szCs w:val="20"/>
                <w:lang w:bidi="ar-SA"/>
              </w:rPr>
            </w:pPr>
            <w:r w:rsidRPr="00ED15ED">
              <w:rPr>
                <w:bCs/>
                <w:sz w:val="20"/>
                <w:szCs w:val="20"/>
                <w:lang w:bidi="ar-SA"/>
              </w:rPr>
              <w:t>Присоединенная нагрузка</w:t>
            </w:r>
          </w:p>
        </w:tc>
        <w:tc>
          <w:tcPr>
            <w:tcW w:w="853" w:type="pct"/>
            <w:shd w:val="clear" w:color="auto" w:fill="auto"/>
            <w:vAlign w:val="center"/>
            <w:hideMark/>
          </w:tcPr>
          <w:p w14:paraId="06A3F455" w14:textId="77777777" w:rsidR="00804FA4" w:rsidRPr="00ED15ED" w:rsidRDefault="00804FA4" w:rsidP="00ED15ED">
            <w:pPr>
              <w:widowControl/>
              <w:autoSpaceDE/>
              <w:autoSpaceDN/>
              <w:ind w:left="-57" w:right="-57"/>
              <w:jc w:val="center"/>
              <w:rPr>
                <w:bCs/>
                <w:sz w:val="20"/>
                <w:szCs w:val="20"/>
                <w:lang w:bidi="ar-SA"/>
              </w:rPr>
            </w:pPr>
            <w:r w:rsidRPr="00ED15ED">
              <w:rPr>
                <w:bCs/>
                <w:sz w:val="20"/>
                <w:szCs w:val="20"/>
                <w:lang w:bidi="ar-SA"/>
              </w:rPr>
              <w:t>Гкал/ч</w:t>
            </w:r>
          </w:p>
        </w:tc>
        <w:tc>
          <w:tcPr>
            <w:tcW w:w="789" w:type="pct"/>
            <w:shd w:val="clear" w:color="auto" w:fill="auto"/>
            <w:vAlign w:val="center"/>
          </w:tcPr>
          <w:p w14:paraId="5AE1097D" w14:textId="0C4B4978" w:rsidR="00804FA4" w:rsidRPr="00ED15ED" w:rsidRDefault="004E7534" w:rsidP="00ED15ED">
            <w:pPr>
              <w:jc w:val="center"/>
              <w:rPr>
                <w:sz w:val="20"/>
                <w:szCs w:val="20"/>
                <w:lang w:bidi="ar-SA"/>
              </w:rPr>
            </w:pPr>
            <w:r>
              <w:rPr>
                <w:sz w:val="20"/>
                <w:szCs w:val="20"/>
                <w:lang w:bidi="ar-SA"/>
              </w:rPr>
              <w:t>5,052</w:t>
            </w:r>
          </w:p>
        </w:tc>
        <w:tc>
          <w:tcPr>
            <w:tcW w:w="791" w:type="pct"/>
            <w:vAlign w:val="center"/>
          </w:tcPr>
          <w:p w14:paraId="3BA360EC" w14:textId="380581AC" w:rsidR="00804FA4" w:rsidRPr="00ED15ED" w:rsidRDefault="004E7534" w:rsidP="00ED15ED">
            <w:pPr>
              <w:jc w:val="center"/>
              <w:rPr>
                <w:sz w:val="20"/>
                <w:szCs w:val="20"/>
              </w:rPr>
            </w:pPr>
            <w:r>
              <w:rPr>
                <w:sz w:val="20"/>
                <w:szCs w:val="20"/>
              </w:rPr>
              <w:t>2,091</w:t>
            </w:r>
          </w:p>
        </w:tc>
        <w:tc>
          <w:tcPr>
            <w:tcW w:w="791" w:type="pct"/>
            <w:shd w:val="clear" w:color="auto" w:fill="auto"/>
            <w:vAlign w:val="center"/>
          </w:tcPr>
          <w:p w14:paraId="0635EB7D" w14:textId="4A89BEA4" w:rsidR="00804FA4" w:rsidRPr="00ED15ED" w:rsidRDefault="004E7534" w:rsidP="00ED15ED">
            <w:pPr>
              <w:jc w:val="center"/>
              <w:rPr>
                <w:sz w:val="20"/>
                <w:szCs w:val="20"/>
              </w:rPr>
            </w:pPr>
            <w:r>
              <w:rPr>
                <w:sz w:val="20"/>
                <w:szCs w:val="20"/>
              </w:rPr>
              <w:t>0,111</w:t>
            </w:r>
          </w:p>
        </w:tc>
      </w:tr>
      <w:tr w:rsidR="00ED15ED" w:rsidRPr="00ED15ED" w14:paraId="12FF25F9" w14:textId="77777777" w:rsidTr="00804FA4">
        <w:trPr>
          <w:trHeight w:val="283"/>
        </w:trPr>
        <w:tc>
          <w:tcPr>
            <w:tcW w:w="1776" w:type="pct"/>
            <w:shd w:val="clear" w:color="auto" w:fill="auto"/>
            <w:vAlign w:val="center"/>
          </w:tcPr>
          <w:p w14:paraId="4ACA30F8" w14:textId="4DDE3062" w:rsidR="00804FA4" w:rsidRPr="00ED15ED" w:rsidRDefault="00804FA4" w:rsidP="00ED15ED">
            <w:pPr>
              <w:widowControl/>
              <w:autoSpaceDE/>
              <w:autoSpaceDN/>
              <w:ind w:left="-57" w:right="-57"/>
              <w:jc w:val="center"/>
              <w:rPr>
                <w:bCs/>
                <w:sz w:val="20"/>
                <w:szCs w:val="20"/>
                <w:lang w:bidi="ar-SA"/>
              </w:rPr>
            </w:pPr>
            <w:r w:rsidRPr="00ED15ED">
              <w:rPr>
                <w:bCs/>
                <w:sz w:val="20"/>
                <w:szCs w:val="20"/>
                <w:lang w:bidi="ar-SA"/>
              </w:rPr>
              <w:t>Потери в тепловых сетях</w:t>
            </w:r>
          </w:p>
        </w:tc>
        <w:tc>
          <w:tcPr>
            <w:tcW w:w="853" w:type="pct"/>
            <w:shd w:val="clear" w:color="auto" w:fill="auto"/>
            <w:vAlign w:val="center"/>
            <w:hideMark/>
          </w:tcPr>
          <w:p w14:paraId="49C57C2D" w14:textId="77777777" w:rsidR="00804FA4" w:rsidRPr="00ED15ED" w:rsidRDefault="00804FA4" w:rsidP="00ED15ED">
            <w:pPr>
              <w:widowControl/>
              <w:autoSpaceDE/>
              <w:autoSpaceDN/>
              <w:ind w:left="-57" w:right="-57"/>
              <w:jc w:val="center"/>
              <w:rPr>
                <w:bCs/>
                <w:sz w:val="20"/>
                <w:szCs w:val="20"/>
                <w:lang w:bidi="ar-SA"/>
              </w:rPr>
            </w:pPr>
            <w:r w:rsidRPr="00ED15ED">
              <w:rPr>
                <w:bCs/>
                <w:sz w:val="20"/>
                <w:szCs w:val="20"/>
                <w:lang w:bidi="ar-SA"/>
              </w:rPr>
              <w:t>Гкал/ч</w:t>
            </w:r>
          </w:p>
        </w:tc>
        <w:tc>
          <w:tcPr>
            <w:tcW w:w="789" w:type="pct"/>
            <w:shd w:val="clear" w:color="auto" w:fill="auto"/>
            <w:vAlign w:val="center"/>
          </w:tcPr>
          <w:p w14:paraId="3839A9A8" w14:textId="04163659" w:rsidR="00804FA4" w:rsidRPr="00ED15ED" w:rsidRDefault="004E7534" w:rsidP="00ED15ED">
            <w:pPr>
              <w:jc w:val="center"/>
              <w:rPr>
                <w:sz w:val="20"/>
                <w:szCs w:val="20"/>
                <w:lang w:bidi="ar-SA"/>
              </w:rPr>
            </w:pPr>
            <w:r>
              <w:rPr>
                <w:sz w:val="20"/>
                <w:szCs w:val="20"/>
                <w:lang w:bidi="ar-SA"/>
              </w:rPr>
              <w:t>1,325</w:t>
            </w:r>
          </w:p>
        </w:tc>
        <w:tc>
          <w:tcPr>
            <w:tcW w:w="791" w:type="pct"/>
            <w:vAlign w:val="center"/>
          </w:tcPr>
          <w:p w14:paraId="31EC371F" w14:textId="79DCB902" w:rsidR="00804FA4" w:rsidRPr="00ED15ED" w:rsidRDefault="00804FA4" w:rsidP="004E7534">
            <w:pPr>
              <w:jc w:val="center"/>
              <w:rPr>
                <w:sz w:val="20"/>
                <w:szCs w:val="20"/>
              </w:rPr>
            </w:pPr>
            <w:r w:rsidRPr="00ED15ED">
              <w:rPr>
                <w:sz w:val="20"/>
                <w:szCs w:val="20"/>
              </w:rPr>
              <w:t>0,</w:t>
            </w:r>
            <w:r w:rsidR="004E7534">
              <w:rPr>
                <w:sz w:val="20"/>
                <w:szCs w:val="20"/>
              </w:rPr>
              <w:t>434</w:t>
            </w:r>
          </w:p>
        </w:tc>
        <w:tc>
          <w:tcPr>
            <w:tcW w:w="791" w:type="pct"/>
            <w:shd w:val="clear" w:color="auto" w:fill="auto"/>
            <w:vAlign w:val="center"/>
          </w:tcPr>
          <w:p w14:paraId="172E6DAC" w14:textId="26E135AB" w:rsidR="00804FA4" w:rsidRPr="00ED15ED" w:rsidRDefault="00804FA4" w:rsidP="00ED15ED">
            <w:pPr>
              <w:jc w:val="center"/>
              <w:rPr>
                <w:sz w:val="20"/>
                <w:szCs w:val="20"/>
              </w:rPr>
            </w:pPr>
            <w:r w:rsidRPr="00ED15ED">
              <w:rPr>
                <w:sz w:val="20"/>
                <w:szCs w:val="20"/>
              </w:rPr>
              <w:t>0</w:t>
            </w:r>
            <w:r w:rsidR="004E7534">
              <w:rPr>
                <w:sz w:val="20"/>
                <w:szCs w:val="20"/>
              </w:rPr>
              <w:t>,070</w:t>
            </w:r>
          </w:p>
        </w:tc>
      </w:tr>
    </w:tbl>
    <w:p w14:paraId="5BE7938A" w14:textId="5241D036" w:rsidR="005D3359" w:rsidRPr="00ED15ED" w:rsidRDefault="005D3359" w:rsidP="00ED15ED">
      <w:pPr>
        <w:pStyle w:val="20"/>
        <w:widowControl/>
        <w:numPr>
          <w:ilvl w:val="1"/>
          <w:numId w:val="5"/>
        </w:numPr>
        <w:tabs>
          <w:tab w:val="left" w:pos="1418"/>
        </w:tabs>
        <w:spacing w:before="240" w:after="240"/>
        <w:ind w:left="0" w:firstLine="0"/>
        <w:jc w:val="both"/>
        <w:rPr>
          <w:i w:val="0"/>
        </w:rPr>
      </w:pPr>
      <w:bookmarkStart w:id="258" w:name="_Toc134089023"/>
      <w:r w:rsidRPr="00ED15ED">
        <w:rPr>
          <w:i w:val="0"/>
        </w:rPr>
        <w:t>Фактически</w:t>
      </w:r>
      <w:r w:rsidR="00761978" w:rsidRPr="00ED15ED">
        <w:rPr>
          <w:i w:val="0"/>
        </w:rPr>
        <w:t>е</w:t>
      </w:r>
      <w:r w:rsidRPr="00ED15ED">
        <w:rPr>
          <w:i w:val="0"/>
        </w:rPr>
        <w:t xml:space="preserve"> расход</w:t>
      </w:r>
      <w:r w:rsidR="00761978" w:rsidRPr="00ED15ED">
        <w:rPr>
          <w:i w:val="0"/>
        </w:rPr>
        <w:t>ы</w:t>
      </w:r>
      <w:r w:rsidRPr="00ED15ED">
        <w:rPr>
          <w:i w:val="0"/>
        </w:rPr>
        <w:t xml:space="preserve"> теплоносителя в отопительный и летний периоды</w:t>
      </w:r>
      <w:bookmarkEnd w:id="258"/>
    </w:p>
    <w:p w14:paraId="539F1E14" w14:textId="77777777" w:rsidR="004771E8" w:rsidRDefault="004771E8" w:rsidP="00ED15ED">
      <w:pPr>
        <w:pStyle w:val="ab"/>
        <w:widowControl/>
        <w:tabs>
          <w:tab w:val="left" w:pos="0"/>
        </w:tabs>
        <w:spacing w:line="360" w:lineRule="auto"/>
        <w:ind w:left="0" w:firstLine="709"/>
        <w:jc w:val="both"/>
        <w:rPr>
          <w:sz w:val="26"/>
        </w:rPr>
      </w:pPr>
      <w:r w:rsidRPr="005B0BD1">
        <w:rPr>
          <w:sz w:val="26"/>
        </w:rPr>
        <w:t>Фактические расходы теплоносителя в отопительный и летний периоды не предоставлены.</w:t>
      </w:r>
    </w:p>
    <w:p w14:paraId="2E110E56" w14:textId="1010CE17" w:rsidR="00D567DD" w:rsidRDefault="00D567DD" w:rsidP="004771E8">
      <w:pPr>
        <w:widowControl/>
        <w:tabs>
          <w:tab w:val="left" w:pos="0"/>
        </w:tabs>
        <w:spacing w:before="120" w:after="120" w:line="360" w:lineRule="auto"/>
        <w:jc w:val="both"/>
        <w:rPr>
          <w:sz w:val="26"/>
        </w:rPr>
      </w:pPr>
    </w:p>
    <w:p w14:paraId="6FBF0053" w14:textId="77777777" w:rsidR="00D567DD" w:rsidRDefault="00D567DD" w:rsidP="004771E8">
      <w:pPr>
        <w:widowControl/>
        <w:tabs>
          <w:tab w:val="left" w:pos="0"/>
        </w:tabs>
        <w:spacing w:before="120" w:after="120" w:line="360" w:lineRule="auto"/>
        <w:jc w:val="both"/>
        <w:rPr>
          <w:sz w:val="26"/>
        </w:rPr>
        <w:sectPr w:rsidR="00D567DD" w:rsidSect="00920728">
          <w:pgSz w:w="11910" w:h="16840"/>
          <w:pgMar w:top="1134" w:right="567" w:bottom="567" w:left="1701" w:header="0" w:footer="590" w:gutter="0"/>
          <w:cols w:space="720"/>
          <w:docGrid w:linePitch="299"/>
        </w:sectPr>
      </w:pPr>
    </w:p>
    <w:p w14:paraId="7DF0B5AB" w14:textId="77777777" w:rsidR="00B534B5" w:rsidRPr="00ED15ED" w:rsidRDefault="00B534B5" w:rsidP="00ED15ED">
      <w:pPr>
        <w:pStyle w:val="10"/>
        <w:pageBreakBefore/>
        <w:widowControl/>
        <w:numPr>
          <w:ilvl w:val="0"/>
          <w:numId w:val="5"/>
        </w:numPr>
        <w:tabs>
          <w:tab w:val="left" w:pos="1418"/>
          <w:tab w:val="left" w:pos="1843"/>
          <w:tab w:val="left" w:pos="4423"/>
          <w:tab w:val="left" w:pos="7016"/>
          <w:tab w:val="left" w:pos="7976"/>
        </w:tabs>
        <w:spacing w:after="240"/>
        <w:ind w:left="0" w:firstLine="0"/>
        <w:jc w:val="both"/>
      </w:pPr>
      <w:bookmarkStart w:id="259" w:name="_Toc134089024"/>
      <w:r w:rsidRPr="00ED15ED">
        <w:t>ГЛАВА 3</w:t>
      </w:r>
      <w:r w:rsidR="00213EAB" w:rsidRPr="00ED15ED">
        <w:t>.</w:t>
      </w:r>
      <w:r w:rsidRPr="00ED15ED">
        <w:t xml:space="preserve"> ЭЛЕКТРОННАЯ МОДЕЛЬ СИСТЕМЫ ТЕПЛОСНАБЖЕНИЯ ПОСЕЛЕНИЯ</w:t>
      </w:r>
      <w:bookmarkEnd w:id="259"/>
    </w:p>
    <w:p w14:paraId="16764A79" w14:textId="77777777" w:rsidR="001D6947" w:rsidRPr="00ED15ED" w:rsidRDefault="001D6947" w:rsidP="00ED15ED">
      <w:pPr>
        <w:widowControl/>
        <w:tabs>
          <w:tab w:val="left" w:pos="0"/>
        </w:tabs>
        <w:spacing w:line="360" w:lineRule="auto"/>
        <w:ind w:firstLine="709"/>
        <w:jc w:val="both"/>
        <w:rPr>
          <w:sz w:val="26"/>
        </w:rPr>
      </w:pPr>
      <w:r w:rsidRPr="00ED15ED">
        <w:rPr>
          <w:sz w:val="26"/>
        </w:rPr>
        <w:t>Электронная модель системы теплоснабжения выполнена в ГИС Zulu 8.0 (разработчик ООО «Политерм», СПб).</w:t>
      </w:r>
    </w:p>
    <w:p w14:paraId="5313C66B" w14:textId="77777777" w:rsidR="001D6947" w:rsidRPr="00ED15ED" w:rsidRDefault="001D6947" w:rsidP="00ED15ED">
      <w:pPr>
        <w:widowControl/>
        <w:tabs>
          <w:tab w:val="left" w:pos="0"/>
        </w:tabs>
        <w:spacing w:line="360" w:lineRule="auto"/>
        <w:ind w:firstLine="709"/>
        <w:jc w:val="both"/>
        <w:rPr>
          <w:sz w:val="26"/>
        </w:rPr>
      </w:pPr>
      <w:r w:rsidRPr="00ED15ED">
        <w:rPr>
          <w:sz w:val="26"/>
        </w:rPr>
        <w:t>Все гидравлические расчеты, приведенные в данной работе, сделаны в электронной модели.</w:t>
      </w:r>
    </w:p>
    <w:p w14:paraId="38AFD522" w14:textId="77777777" w:rsidR="001D6947" w:rsidRPr="00ED15ED" w:rsidRDefault="001D6947" w:rsidP="00ED15ED">
      <w:pPr>
        <w:widowControl/>
        <w:tabs>
          <w:tab w:val="left" w:pos="0"/>
        </w:tabs>
        <w:spacing w:line="360" w:lineRule="auto"/>
        <w:ind w:firstLine="709"/>
        <w:jc w:val="both"/>
        <w:rPr>
          <w:sz w:val="26"/>
        </w:rPr>
      </w:pPr>
      <w:r w:rsidRPr="00ED15ED">
        <w:rPr>
          <w:sz w:val="26"/>
        </w:rPr>
        <w:t>Для дальнейшего использования электронной модели, теплоснабжающие организации должны быть обеспечены данной программой.</w:t>
      </w:r>
    </w:p>
    <w:p w14:paraId="4C904029" w14:textId="77777777" w:rsidR="001D6947" w:rsidRPr="00ED15ED" w:rsidRDefault="001D6947" w:rsidP="00ED15ED">
      <w:pPr>
        <w:widowControl/>
        <w:tabs>
          <w:tab w:val="left" w:pos="0"/>
        </w:tabs>
        <w:spacing w:line="360" w:lineRule="auto"/>
        <w:ind w:firstLine="709"/>
        <w:jc w:val="both"/>
        <w:rPr>
          <w:sz w:val="26"/>
        </w:rPr>
      </w:pPr>
      <w:r w:rsidRPr="00ED15ED">
        <w:rPr>
          <w:sz w:val="26"/>
        </w:rPr>
        <w:t>Пакет ZuluThermo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теплогидравлические расчеты.</w:t>
      </w:r>
    </w:p>
    <w:p w14:paraId="54FA3152" w14:textId="77777777" w:rsidR="001D6947" w:rsidRPr="00ED15ED" w:rsidRDefault="001D6947" w:rsidP="00ED15ED">
      <w:pPr>
        <w:widowControl/>
        <w:tabs>
          <w:tab w:val="left" w:pos="0"/>
        </w:tabs>
        <w:spacing w:line="360" w:lineRule="auto"/>
        <w:ind w:firstLine="709"/>
        <w:jc w:val="both"/>
        <w:rPr>
          <w:sz w:val="26"/>
        </w:rPr>
      </w:pPr>
      <w:r w:rsidRPr="00ED15ED">
        <w:rPr>
          <w:sz w:val="26"/>
        </w:rPr>
        <w:t>Расчету подлежат тупиковые и кольцевые тепловые сети, в том числе с повысительными насосными станциями и дросселирующими устройствами, работающие от одного или нескольких источников.</w:t>
      </w:r>
    </w:p>
    <w:p w14:paraId="1D42FB1F" w14:textId="77777777" w:rsidR="001D6947" w:rsidRPr="00ED15ED" w:rsidRDefault="001D6947" w:rsidP="00ED15ED">
      <w:pPr>
        <w:widowControl/>
        <w:tabs>
          <w:tab w:val="left" w:pos="0"/>
        </w:tabs>
        <w:spacing w:line="360" w:lineRule="auto"/>
        <w:ind w:firstLine="709"/>
        <w:jc w:val="both"/>
        <w:rPr>
          <w:sz w:val="26"/>
        </w:rPr>
      </w:pPr>
      <w:r w:rsidRPr="00ED15ED">
        <w:rPr>
          <w:sz w:val="26"/>
        </w:rPr>
        <w:t>Программа предусматривает теплогидравлический расчет с присоединением к сети индивидуальных тепловых пунктов (ИТП) и центральных тепловых пунктов (ЦТП) по нескольким десяткам схемных решений, применяемых на территории России.</w:t>
      </w:r>
    </w:p>
    <w:p w14:paraId="2DA8900E" w14:textId="77777777" w:rsidR="001D6947" w:rsidRPr="00ED15ED" w:rsidRDefault="001D6947" w:rsidP="00ED15ED">
      <w:pPr>
        <w:widowControl/>
        <w:tabs>
          <w:tab w:val="left" w:pos="0"/>
        </w:tabs>
        <w:spacing w:line="360" w:lineRule="auto"/>
        <w:ind w:firstLine="709"/>
        <w:jc w:val="both"/>
        <w:rPr>
          <w:sz w:val="26"/>
        </w:rPr>
      </w:pPr>
      <w:r w:rsidRPr="00ED15ED">
        <w:rPr>
          <w:sz w:val="26"/>
        </w:rPr>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w:t>
      </w:r>
    </w:p>
    <w:p w14:paraId="36AB40FA" w14:textId="77777777" w:rsidR="001D6947" w:rsidRPr="00ED15ED" w:rsidRDefault="001D6947" w:rsidP="00ED15ED">
      <w:pPr>
        <w:widowControl/>
        <w:tabs>
          <w:tab w:val="left" w:pos="0"/>
        </w:tabs>
        <w:spacing w:line="360" w:lineRule="auto"/>
        <w:ind w:firstLine="709"/>
        <w:jc w:val="both"/>
        <w:rPr>
          <w:sz w:val="26"/>
        </w:rPr>
      </w:pPr>
      <w:r w:rsidRPr="00ED15ED">
        <w:rPr>
          <w:sz w:val="26"/>
        </w:rPr>
        <w:t>Расчет тепловых потерь ведется либо по нормативным потерям, либо по фактическому состоянию изоляции.</w:t>
      </w:r>
    </w:p>
    <w:p w14:paraId="62E89321" w14:textId="77777777" w:rsidR="001D6947" w:rsidRPr="00ED15ED" w:rsidRDefault="001D6947" w:rsidP="00ED15ED">
      <w:pPr>
        <w:widowControl/>
        <w:tabs>
          <w:tab w:val="left" w:pos="0"/>
        </w:tabs>
        <w:spacing w:line="360" w:lineRule="auto"/>
        <w:ind w:firstLine="709"/>
        <w:jc w:val="both"/>
        <w:rPr>
          <w:sz w:val="26"/>
        </w:rPr>
      </w:pPr>
      <w:r w:rsidRPr="00ED15ED">
        <w:rPr>
          <w:sz w:val="26"/>
        </w:rPr>
        <w:t>Расчеты ZuluThermo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14:paraId="0F6150CD" w14:textId="77777777" w:rsidR="001D6947" w:rsidRPr="00ED15ED" w:rsidRDefault="001D6947" w:rsidP="00ED15ED">
      <w:pPr>
        <w:widowControl/>
        <w:tabs>
          <w:tab w:val="left" w:pos="0"/>
        </w:tabs>
        <w:spacing w:line="360" w:lineRule="auto"/>
        <w:ind w:firstLine="709"/>
        <w:jc w:val="both"/>
        <w:rPr>
          <w:sz w:val="26"/>
        </w:rPr>
      </w:pPr>
      <w:r w:rsidRPr="00ED15ED">
        <w:rPr>
          <w:sz w:val="26"/>
        </w:rPr>
        <w:t>Состав задач:</w:t>
      </w:r>
    </w:p>
    <w:p w14:paraId="23658CF6" w14:textId="77777777" w:rsidR="001D6947" w:rsidRPr="00ED15ED" w:rsidRDefault="001D6947" w:rsidP="0062299F">
      <w:pPr>
        <w:pStyle w:val="ab"/>
        <w:widowControl/>
        <w:numPr>
          <w:ilvl w:val="0"/>
          <w:numId w:val="28"/>
        </w:numPr>
        <w:tabs>
          <w:tab w:val="left" w:pos="0"/>
        </w:tabs>
        <w:spacing w:line="360" w:lineRule="auto"/>
        <w:ind w:left="0" w:firstLine="709"/>
        <w:jc w:val="both"/>
        <w:rPr>
          <w:sz w:val="26"/>
        </w:rPr>
      </w:pPr>
      <w:r w:rsidRPr="00ED15ED">
        <w:rPr>
          <w:sz w:val="26"/>
        </w:rPr>
        <w:t>Построение расчетной модели тепловой сети;</w:t>
      </w:r>
    </w:p>
    <w:p w14:paraId="09DD6D99" w14:textId="77777777" w:rsidR="001D6947" w:rsidRPr="00ED15ED" w:rsidRDefault="001D6947" w:rsidP="0062299F">
      <w:pPr>
        <w:pStyle w:val="ab"/>
        <w:widowControl/>
        <w:numPr>
          <w:ilvl w:val="0"/>
          <w:numId w:val="28"/>
        </w:numPr>
        <w:tabs>
          <w:tab w:val="left" w:pos="0"/>
        </w:tabs>
        <w:spacing w:line="360" w:lineRule="auto"/>
        <w:ind w:left="0" w:firstLine="709"/>
        <w:jc w:val="both"/>
        <w:rPr>
          <w:sz w:val="26"/>
        </w:rPr>
      </w:pPr>
      <w:r w:rsidRPr="00ED15ED">
        <w:rPr>
          <w:sz w:val="26"/>
        </w:rPr>
        <w:t>Паспортизация объектов сети;</w:t>
      </w:r>
    </w:p>
    <w:p w14:paraId="0EC22ADA" w14:textId="77777777" w:rsidR="001D6947" w:rsidRPr="00ED15ED" w:rsidRDefault="001D6947" w:rsidP="0062299F">
      <w:pPr>
        <w:pStyle w:val="ab"/>
        <w:widowControl/>
        <w:numPr>
          <w:ilvl w:val="0"/>
          <w:numId w:val="28"/>
        </w:numPr>
        <w:tabs>
          <w:tab w:val="left" w:pos="0"/>
        </w:tabs>
        <w:spacing w:line="360" w:lineRule="auto"/>
        <w:ind w:left="0" w:firstLine="709"/>
        <w:jc w:val="both"/>
        <w:rPr>
          <w:sz w:val="26"/>
        </w:rPr>
      </w:pPr>
      <w:r w:rsidRPr="00ED15ED">
        <w:rPr>
          <w:sz w:val="26"/>
        </w:rPr>
        <w:t>Наладочный расчет тепловой сети;</w:t>
      </w:r>
    </w:p>
    <w:p w14:paraId="49F29D60" w14:textId="77777777" w:rsidR="001D6947" w:rsidRPr="00ED15ED" w:rsidRDefault="001D6947" w:rsidP="0062299F">
      <w:pPr>
        <w:pStyle w:val="ab"/>
        <w:widowControl/>
        <w:numPr>
          <w:ilvl w:val="0"/>
          <w:numId w:val="28"/>
        </w:numPr>
        <w:tabs>
          <w:tab w:val="left" w:pos="0"/>
        </w:tabs>
        <w:spacing w:line="360" w:lineRule="auto"/>
        <w:ind w:left="0" w:firstLine="709"/>
        <w:jc w:val="both"/>
        <w:rPr>
          <w:sz w:val="26"/>
        </w:rPr>
      </w:pPr>
      <w:r w:rsidRPr="00ED15ED">
        <w:rPr>
          <w:sz w:val="26"/>
        </w:rPr>
        <w:t>Поверочный расчет тепловой сети;</w:t>
      </w:r>
    </w:p>
    <w:p w14:paraId="7B8C3DD8" w14:textId="77777777" w:rsidR="001D6947" w:rsidRPr="00ED15ED" w:rsidRDefault="001D6947" w:rsidP="0062299F">
      <w:pPr>
        <w:pStyle w:val="ab"/>
        <w:widowControl/>
        <w:numPr>
          <w:ilvl w:val="0"/>
          <w:numId w:val="28"/>
        </w:numPr>
        <w:tabs>
          <w:tab w:val="left" w:pos="0"/>
        </w:tabs>
        <w:spacing w:line="360" w:lineRule="auto"/>
        <w:ind w:left="0" w:firstLine="709"/>
        <w:jc w:val="both"/>
        <w:rPr>
          <w:sz w:val="26"/>
        </w:rPr>
      </w:pPr>
      <w:r w:rsidRPr="00ED15ED">
        <w:rPr>
          <w:sz w:val="26"/>
        </w:rPr>
        <w:t>Конструкторский расчет тепловой сети;</w:t>
      </w:r>
    </w:p>
    <w:p w14:paraId="4E2D7CBB" w14:textId="77777777" w:rsidR="001D6947" w:rsidRPr="00ED15ED" w:rsidRDefault="001D6947" w:rsidP="0062299F">
      <w:pPr>
        <w:pStyle w:val="ab"/>
        <w:widowControl/>
        <w:numPr>
          <w:ilvl w:val="0"/>
          <w:numId w:val="28"/>
        </w:numPr>
        <w:tabs>
          <w:tab w:val="left" w:pos="0"/>
        </w:tabs>
        <w:spacing w:line="360" w:lineRule="auto"/>
        <w:ind w:left="0" w:firstLine="709"/>
        <w:jc w:val="both"/>
        <w:rPr>
          <w:sz w:val="26"/>
        </w:rPr>
      </w:pPr>
      <w:r w:rsidRPr="00ED15ED">
        <w:rPr>
          <w:sz w:val="26"/>
        </w:rPr>
        <w:t>Расчет требуемой температуры на источнике;</w:t>
      </w:r>
    </w:p>
    <w:p w14:paraId="4216F61D" w14:textId="77777777" w:rsidR="001D6947" w:rsidRPr="00ED15ED" w:rsidRDefault="001D6947" w:rsidP="0062299F">
      <w:pPr>
        <w:pStyle w:val="ab"/>
        <w:widowControl/>
        <w:numPr>
          <w:ilvl w:val="0"/>
          <w:numId w:val="28"/>
        </w:numPr>
        <w:tabs>
          <w:tab w:val="left" w:pos="0"/>
        </w:tabs>
        <w:spacing w:line="360" w:lineRule="auto"/>
        <w:ind w:left="0" w:firstLine="709"/>
        <w:jc w:val="both"/>
        <w:rPr>
          <w:sz w:val="26"/>
        </w:rPr>
      </w:pPr>
      <w:r w:rsidRPr="00ED15ED">
        <w:rPr>
          <w:sz w:val="26"/>
        </w:rPr>
        <w:t>Коммутационные задачи;</w:t>
      </w:r>
    </w:p>
    <w:p w14:paraId="05EC8AC2" w14:textId="77777777" w:rsidR="001D6947" w:rsidRPr="00ED15ED" w:rsidRDefault="001D6947" w:rsidP="0062299F">
      <w:pPr>
        <w:pStyle w:val="ab"/>
        <w:widowControl/>
        <w:numPr>
          <w:ilvl w:val="0"/>
          <w:numId w:val="28"/>
        </w:numPr>
        <w:tabs>
          <w:tab w:val="left" w:pos="0"/>
        </w:tabs>
        <w:spacing w:line="360" w:lineRule="auto"/>
        <w:ind w:left="0" w:firstLine="709"/>
        <w:jc w:val="both"/>
        <w:rPr>
          <w:sz w:val="26"/>
        </w:rPr>
      </w:pPr>
      <w:r w:rsidRPr="00ED15ED">
        <w:rPr>
          <w:sz w:val="26"/>
        </w:rPr>
        <w:t>Построение пьезометрического графика;</w:t>
      </w:r>
    </w:p>
    <w:p w14:paraId="5E93EE3F" w14:textId="77777777" w:rsidR="001D6947" w:rsidRPr="00ED15ED" w:rsidRDefault="001D6947" w:rsidP="0062299F">
      <w:pPr>
        <w:pStyle w:val="ab"/>
        <w:widowControl/>
        <w:numPr>
          <w:ilvl w:val="0"/>
          <w:numId w:val="28"/>
        </w:numPr>
        <w:tabs>
          <w:tab w:val="left" w:pos="0"/>
        </w:tabs>
        <w:spacing w:line="360" w:lineRule="auto"/>
        <w:ind w:left="0" w:firstLine="709"/>
        <w:jc w:val="both"/>
        <w:rPr>
          <w:sz w:val="26"/>
        </w:rPr>
      </w:pPr>
      <w:r w:rsidRPr="00ED15ED">
        <w:rPr>
          <w:sz w:val="26"/>
        </w:rPr>
        <w:t>Расчет нормативных потерь тепла через изоляцию.</w:t>
      </w:r>
    </w:p>
    <w:p w14:paraId="6C27C272" w14:textId="77777777" w:rsidR="00466769" w:rsidRPr="00ED15ED" w:rsidRDefault="00466769" w:rsidP="00ED15ED">
      <w:pPr>
        <w:pStyle w:val="20"/>
        <w:widowControl/>
        <w:numPr>
          <w:ilvl w:val="1"/>
          <w:numId w:val="5"/>
        </w:numPr>
        <w:tabs>
          <w:tab w:val="left" w:pos="1418"/>
        </w:tabs>
        <w:spacing w:before="240"/>
        <w:ind w:left="0" w:firstLine="0"/>
        <w:jc w:val="both"/>
        <w:rPr>
          <w:i w:val="0"/>
        </w:rPr>
      </w:pPr>
      <w:bookmarkStart w:id="260" w:name="_Toc134089025"/>
      <w:r w:rsidRPr="00ED15ED">
        <w:rPr>
          <w:i w:val="0"/>
        </w:rPr>
        <w:t>Графическое представление объектов системы теплоснабжения с привязкой к топографической основе с полным топологическим описанием связности объектов</w:t>
      </w:r>
      <w:bookmarkEnd w:id="260"/>
    </w:p>
    <w:p w14:paraId="4C5B8E44" w14:textId="0E5E5194" w:rsidR="001D6947" w:rsidRPr="00ED15ED" w:rsidRDefault="001D6947" w:rsidP="00ED15ED">
      <w:pPr>
        <w:pStyle w:val="ab"/>
        <w:widowControl/>
        <w:tabs>
          <w:tab w:val="left" w:pos="0"/>
        </w:tabs>
        <w:spacing w:after="120" w:line="360" w:lineRule="auto"/>
        <w:ind w:left="0" w:firstLine="709"/>
        <w:jc w:val="both"/>
        <w:rPr>
          <w:sz w:val="26"/>
        </w:rPr>
      </w:pPr>
      <w:r w:rsidRPr="00ED15ED">
        <w:rPr>
          <w:sz w:val="26"/>
        </w:rPr>
        <w:t>Тепловую сеть можно изображать на карте, с привязкой к местности (по координатам, с привязкой к окружающим объектам), что позволит в дальнейшем не только проводить теплогидравлические расчеты, но и решать другие инженерные задачи, зная точное местонахождение тепловых сетей. Пример изображения тепловой сети на карте с привязкой к местности показан на рисунке</w:t>
      </w:r>
      <w:r w:rsidR="00493BD6">
        <w:rPr>
          <w:sz w:val="26"/>
        </w:rPr>
        <w:t xml:space="preserve"> ниже.</w:t>
      </w:r>
    </w:p>
    <w:p w14:paraId="66AF3B71" w14:textId="3EB7053B" w:rsidR="007A5BB6" w:rsidRDefault="007A5BB6" w:rsidP="00ED15ED">
      <w:pPr>
        <w:tabs>
          <w:tab w:val="left" w:pos="0"/>
        </w:tabs>
        <w:spacing w:line="360" w:lineRule="auto"/>
        <w:ind w:firstLine="851"/>
        <w:rPr>
          <w:noProof/>
          <w:lang w:bidi="ar-SA"/>
        </w:rPr>
      </w:pPr>
      <w:r w:rsidRPr="007A5BB6">
        <w:rPr>
          <w:noProof/>
          <w:lang w:bidi="ar-SA"/>
        </w:rPr>
        <w:drawing>
          <wp:inline distT="0" distB="0" distL="0" distR="0" wp14:anchorId="1D289A38" wp14:editId="39B10E3E">
            <wp:extent cx="2448049" cy="2162175"/>
            <wp:effectExtent l="0" t="0" r="9525" b="0"/>
            <wp:docPr id="13" name="Рисунок 13" descr="W:\3. Инженер расчетчик\shara\Объекты\Гатчина 2021 АСТС район\2. Рабочая\Выгрузки\Дружногорское\Сети Теплоснабжения Котельная №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59" descr="W:\3. Инженер расчетчик\shara\Объекты\Гатчина 2021 АСТС район\2. Рабочая\Выгрузки\Дружногорское\Сети Теплоснабжения Котельная №21.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454172" cy="2167583"/>
                    </a:xfrm>
                    <a:prstGeom prst="rect">
                      <a:avLst/>
                    </a:prstGeom>
                    <a:noFill/>
                    <a:ln>
                      <a:noFill/>
                    </a:ln>
                  </pic:spPr>
                </pic:pic>
              </a:graphicData>
            </a:graphic>
          </wp:inline>
        </w:drawing>
      </w:r>
      <w:r w:rsidRPr="007A5BB6">
        <w:rPr>
          <w:noProof/>
          <w:lang w:bidi="ar-SA"/>
        </w:rPr>
        <w:drawing>
          <wp:inline distT="0" distB="0" distL="0" distR="0" wp14:anchorId="2705DBF3" wp14:editId="117750FD">
            <wp:extent cx="3083997" cy="2168655"/>
            <wp:effectExtent l="0" t="0" r="2540" b="3175"/>
            <wp:docPr id="40" name="Рисунок 40" descr="W:\3. Инженер расчетчик\shara\Объекты\Гатчина 2021 АСТС район\2. Рабочая\Выгрузки\Дружногорское\Сети Теплоснабжения Котельная №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61" descr="W:\3. Инженер расчетчик\shara\Объекты\Гатчина 2021 АСТС район\2. Рабочая\Выгрузки\Дружногорское\Сети Теплоснабжения Котельная №58.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90788" cy="2173430"/>
                    </a:xfrm>
                    <a:prstGeom prst="rect">
                      <a:avLst/>
                    </a:prstGeom>
                    <a:noFill/>
                    <a:ln>
                      <a:noFill/>
                    </a:ln>
                  </pic:spPr>
                </pic:pic>
              </a:graphicData>
            </a:graphic>
          </wp:inline>
        </w:drawing>
      </w:r>
    </w:p>
    <w:p w14:paraId="6F6DB478" w14:textId="4A19F9BE" w:rsidR="001D6947" w:rsidRPr="00ED15ED" w:rsidRDefault="007A5BB6" w:rsidP="007A5BB6">
      <w:pPr>
        <w:tabs>
          <w:tab w:val="left" w:pos="0"/>
        </w:tabs>
        <w:spacing w:line="360" w:lineRule="auto"/>
        <w:ind w:firstLine="2410"/>
      </w:pPr>
      <w:r w:rsidRPr="007A5BB6">
        <w:rPr>
          <w:noProof/>
          <w:lang w:bidi="ar-SA"/>
        </w:rPr>
        <w:drawing>
          <wp:inline distT="0" distB="0" distL="0" distR="0" wp14:anchorId="629EC07A" wp14:editId="63686C2E">
            <wp:extent cx="3181350" cy="2049054"/>
            <wp:effectExtent l="0" t="0" r="0" b="8890"/>
            <wp:docPr id="20" name="Рисунок 20" descr="W:\3. Инженер расчетчик\shara\Объекты\Гатчина 2021 АСТС район\2. Рабочая\Выгрузки\Дружногорское\Сети Теплоснабжения Котельная №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60" descr="W:\3. Инженер расчетчик\shara\Объекты\Гатчина 2021 АСТС район\2. Рабочая\Выгрузки\Дружногорское\Сети Теплоснабжения Котельная №43.P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189297" cy="2054172"/>
                    </a:xfrm>
                    <a:prstGeom prst="rect">
                      <a:avLst/>
                    </a:prstGeom>
                    <a:noFill/>
                    <a:ln>
                      <a:noFill/>
                    </a:ln>
                  </pic:spPr>
                </pic:pic>
              </a:graphicData>
            </a:graphic>
          </wp:inline>
        </w:drawing>
      </w:r>
    </w:p>
    <w:p w14:paraId="5EB163C4" w14:textId="0600CD5F" w:rsidR="001D6947" w:rsidRPr="00ED15ED" w:rsidRDefault="001D6947"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szCs w:val="24"/>
        </w:rPr>
      </w:pPr>
      <w:r w:rsidRPr="00ED15ED">
        <w:rPr>
          <w:b/>
          <w:sz w:val="24"/>
          <w:szCs w:val="24"/>
        </w:rPr>
        <w:t>Изображение тепловой сети на карте с привязкой к местности</w:t>
      </w:r>
    </w:p>
    <w:p w14:paraId="564D3FED" w14:textId="578BC060" w:rsidR="001D6947" w:rsidRPr="00ED15ED" w:rsidRDefault="001D6947" w:rsidP="00ED15ED">
      <w:pPr>
        <w:widowControl/>
        <w:tabs>
          <w:tab w:val="left" w:pos="0"/>
        </w:tabs>
        <w:spacing w:line="360" w:lineRule="auto"/>
        <w:ind w:firstLine="709"/>
        <w:jc w:val="both"/>
        <w:rPr>
          <w:sz w:val="26"/>
        </w:rPr>
      </w:pPr>
      <w:r w:rsidRPr="00ED15ED">
        <w:rPr>
          <w:sz w:val="26"/>
        </w:rPr>
        <w:t>Zulu может работать как в локальной системе координат (план</w:t>
      </w:r>
      <w:r w:rsidR="00BC1AF0" w:rsidRPr="00ED15ED">
        <w:rPr>
          <w:sz w:val="26"/>
        </w:rPr>
        <w:t>–</w:t>
      </w:r>
      <w:r w:rsidRPr="00ED15ED">
        <w:rPr>
          <w:sz w:val="26"/>
        </w:rPr>
        <w:t>схема), так и в одной из географических проекций.</w:t>
      </w:r>
    </w:p>
    <w:p w14:paraId="6C9A4C40" w14:textId="4CE922A6" w:rsidR="001D6947" w:rsidRPr="00ED15ED" w:rsidRDefault="001D6947" w:rsidP="00ED15ED">
      <w:pPr>
        <w:widowControl/>
        <w:tabs>
          <w:tab w:val="left" w:pos="0"/>
        </w:tabs>
        <w:spacing w:line="360" w:lineRule="auto"/>
        <w:ind w:firstLine="709"/>
        <w:jc w:val="both"/>
        <w:rPr>
          <w:sz w:val="26"/>
        </w:rPr>
      </w:pPr>
      <w:r w:rsidRPr="00ED15ED">
        <w:rPr>
          <w:sz w:val="26"/>
        </w:rPr>
        <w:t>Система поддерживает более 180 датумов, в том числе ПЗ</w:t>
      </w:r>
      <w:r w:rsidR="00BC1AF0" w:rsidRPr="00ED15ED">
        <w:rPr>
          <w:sz w:val="26"/>
        </w:rPr>
        <w:t>–</w:t>
      </w:r>
      <w:r w:rsidRPr="00ED15ED">
        <w:rPr>
          <w:sz w:val="26"/>
        </w:rPr>
        <w:t>90, СК</w:t>
      </w:r>
      <w:r w:rsidR="00BC1AF0" w:rsidRPr="00ED15ED">
        <w:rPr>
          <w:sz w:val="26"/>
        </w:rPr>
        <w:t>–</w:t>
      </w:r>
      <w:r w:rsidRPr="00ED15ED">
        <w:rPr>
          <w:sz w:val="26"/>
        </w:rPr>
        <w:t>42, СК</w:t>
      </w:r>
      <w:r w:rsidR="00BC1AF0" w:rsidRPr="00ED15ED">
        <w:rPr>
          <w:sz w:val="26"/>
        </w:rPr>
        <w:t>–</w:t>
      </w:r>
      <w:r w:rsidRPr="00ED15ED">
        <w:rPr>
          <w:sz w:val="26"/>
        </w:rPr>
        <w:t>95 по ГОСТ Р 51794</w:t>
      </w:r>
      <w:r w:rsidR="00BC1AF0" w:rsidRPr="00ED15ED">
        <w:rPr>
          <w:sz w:val="26"/>
        </w:rPr>
        <w:t>–</w:t>
      </w:r>
      <w:r w:rsidRPr="00ED15ED">
        <w:rPr>
          <w:sz w:val="26"/>
        </w:rPr>
        <w:t>2001, WGS 84, WGS 72, Пулково 42, NAD27, NAD83, EUREF 89. Список поддерживаемых датумов будет расширяться.</w:t>
      </w:r>
    </w:p>
    <w:p w14:paraId="766C1554" w14:textId="77777777" w:rsidR="001D6947" w:rsidRPr="00ED15ED" w:rsidRDefault="001D6947" w:rsidP="00ED15ED">
      <w:pPr>
        <w:widowControl/>
        <w:tabs>
          <w:tab w:val="left" w:pos="0"/>
        </w:tabs>
        <w:spacing w:line="360" w:lineRule="auto"/>
        <w:ind w:firstLine="709"/>
        <w:jc w:val="both"/>
        <w:rPr>
          <w:sz w:val="26"/>
        </w:rPr>
      </w:pPr>
      <w:r w:rsidRPr="00ED15ED">
        <w:rPr>
          <w:sz w:val="26"/>
        </w:rPr>
        <w:t>Система предлагает набор предопределенных систем координат. Кроме того, пользователь может задать свою систему координат с индивидуальными параметрами для поддерживаемых системой проекций. В частности, эта возможность позволит, при известных параметрах (ключах перехода), привязывать данные, хранящиеся в местной системе координат, к одной из глобальных систем координат.</w:t>
      </w:r>
    </w:p>
    <w:p w14:paraId="2B7B2EE1" w14:textId="77777777" w:rsidR="001D6947" w:rsidRPr="00ED15ED" w:rsidRDefault="001D6947" w:rsidP="00ED15ED">
      <w:pPr>
        <w:widowControl/>
        <w:tabs>
          <w:tab w:val="left" w:pos="0"/>
        </w:tabs>
        <w:spacing w:line="360" w:lineRule="auto"/>
        <w:ind w:firstLine="709"/>
        <w:jc w:val="both"/>
        <w:rPr>
          <w:sz w:val="26"/>
        </w:rPr>
      </w:pPr>
      <w:r w:rsidRPr="00ED15ED">
        <w:rPr>
          <w:sz w:val="26"/>
        </w:rPr>
        <w:t>Данные, хранящиеся в разных системах координат, можно отображать на одной карте, в одной из проекций. При этом пересчет координат (если он требуется) из одного датума в другой и из одной проекции в другую производится при отображении «на лету».</w:t>
      </w:r>
    </w:p>
    <w:p w14:paraId="2FC22EDA" w14:textId="77777777" w:rsidR="001D6947" w:rsidRPr="00ED15ED" w:rsidRDefault="001D6947" w:rsidP="00ED15ED">
      <w:pPr>
        <w:widowControl/>
        <w:tabs>
          <w:tab w:val="left" w:pos="0"/>
        </w:tabs>
        <w:spacing w:line="360" w:lineRule="auto"/>
        <w:ind w:firstLine="709"/>
        <w:jc w:val="both"/>
        <w:rPr>
          <w:sz w:val="26"/>
        </w:rPr>
      </w:pPr>
      <w:r w:rsidRPr="00ED15ED">
        <w:rPr>
          <w:sz w:val="26"/>
        </w:rPr>
        <w:t>Данные можно перепроецировать из одной системы координат в другую.</w:t>
      </w:r>
    </w:p>
    <w:p w14:paraId="478C351D" w14:textId="77777777" w:rsidR="001D6947" w:rsidRPr="00ED15ED" w:rsidRDefault="001D6947" w:rsidP="00ED15ED">
      <w:pPr>
        <w:widowControl/>
        <w:tabs>
          <w:tab w:val="left" w:pos="0"/>
        </w:tabs>
        <w:spacing w:line="360" w:lineRule="auto"/>
        <w:ind w:firstLine="709"/>
        <w:jc w:val="both"/>
        <w:rPr>
          <w:sz w:val="26"/>
        </w:rPr>
      </w:pPr>
      <w:r w:rsidRPr="00ED15ED">
        <w:rPr>
          <w:sz w:val="26"/>
        </w:rPr>
        <w:t>Следует отметить, что электронная модель, предоставленная заказчиком, была выполнена в локальной (местной) системе координат.</w:t>
      </w:r>
    </w:p>
    <w:p w14:paraId="68DE8428" w14:textId="77777777" w:rsidR="00466769" w:rsidRPr="00ED15ED" w:rsidRDefault="00466769" w:rsidP="00ED15ED">
      <w:pPr>
        <w:pStyle w:val="20"/>
        <w:widowControl/>
        <w:numPr>
          <w:ilvl w:val="1"/>
          <w:numId w:val="5"/>
        </w:numPr>
        <w:tabs>
          <w:tab w:val="left" w:pos="1418"/>
        </w:tabs>
        <w:spacing w:before="240" w:after="240"/>
        <w:ind w:left="0" w:firstLine="0"/>
        <w:jc w:val="both"/>
        <w:rPr>
          <w:i w:val="0"/>
        </w:rPr>
      </w:pPr>
      <w:bookmarkStart w:id="261" w:name="_Toc134089026"/>
      <w:r w:rsidRPr="00ED15ED">
        <w:rPr>
          <w:i w:val="0"/>
        </w:rPr>
        <w:t>Паспортизация объектов системы теплоснабжения</w:t>
      </w:r>
      <w:bookmarkEnd w:id="261"/>
    </w:p>
    <w:p w14:paraId="3B80DE94" w14:textId="77777777" w:rsidR="001D6947" w:rsidRPr="00ED15ED" w:rsidRDefault="001D6947" w:rsidP="00ED15ED">
      <w:pPr>
        <w:widowControl/>
        <w:tabs>
          <w:tab w:val="left" w:pos="0"/>
        </w:tabs>
        <w:spacing w:line="360" w:lineRule="auto"/>
        <w:ind w:firstLine="709"/>
        <w:jc w:val="both"/>
        <w:rPr>
          <w:sz w:val="26"/>
        </w:rPr>
      </w:pPr>
      <w:r w:rsidRPr="00ED15ED">
        <w:rPr>
          <w:sz w:val="26"/>
        </w:rPr>
        <w:t>При работе в геоинформационной системе сеть достаточно просто и быстро заносится с помощью мышки или по координатам. При этом сразу формируется расчетная модель. После графического изображения системы теплоснабжения, необходимо задать расчетные параметры объектов и выполнить соответствующие расчеты.</w:t>
      </w:r>
    </w:p>
    <w:p w14:paraId="59E7AAC2" w14:textId="77777777" w:rsidR="001D6947" w:rsidRPr="00ED15ED" w:rsidRDefault="001D6947" w:rsidP="00ED15ED">
      <w:pPr>
        <w:widowControl/>
        <w:tabs>
          <w:tab w:val="left" w:pos="0"/>
        </w:tabs>
        <w:spacing w:line="360" w:lineRule="auto"/>
        <w:ind w:firstLine="709"/>
        <w:jc w:val="both"/>
        <w:rPr>
          <w:sz w:val="26"/>
        </w:rPr>
      </w:pPr>
      <w:r w:rsidRPr="00ED15ED">
        <w:rPr>
          <w:sz w:val="26"/>
        </w:rPr>
        <w:t>Тепловая сеть включает в себя следующие основные объекты: источник, участок (трубопроводы), потребитель и узлы: центральные тепловые пункты (ЦТП), насосные, запорную и регулирующую арматуру, камеры и другие элементы.</w:t>
      </w:r>
    </w:p>
    <w:p w14:paraId="278EA9E6" w14:textId="77777777" w:rsidR="001D6947" w:rsidRPr="00ED15ED" w:rsidRDefault="001D6947" w:rsidP="00ED15ED">
      <w:pPr>
        <w:widowControl/>
        <w:tabs>
          <w:tab w:val="left" w:pos="0"/>
        </w:tabs>
        <w:spacing w:before="120" w:after="120" w:line="360" w:lineRule="auto"/>
        <w:jc w:val="center"/>
        <w:rPr>
          <w:b/>
          <w:sz w:val="26"/>
        </w:rPr>
      </w:pPr>
      <w:r w:rsidRPr="00ED15ED">
        <w:rPr>
          <w:b/>
          <w:sz w:val="26"/>
        </w:rPr>
        <w:t>Источник</w:t>
      </w:r>
    </w:p>
    <w:p w14:paraId="271892BB" w14:textId="77777777" w:rsidR="001D6947" w:rsidRPr="00ED15ED" w:rsidRDefault="001D6947" w:rsidP="00ED15ED">
      <w:pPr>
        <w:widowControl/>
        <w:tabs>
          <w:tab w:val="left" w:pos="0"/>
        </w:tabs>
        <w:spacing w:line="360" w:lineRule="auto"/>
        <w:ind w:firstLine="709"/>
        <w:jc w:val="both"/>
        <w:rPr>
          <w:sz w:val="26"/>
        </w:rPr>
      </w:pPr>
      <w:r w:rsidRPr="00ED15ED">
        <w:rPr>
          <w:b/>
          <w:i/>
          <w:sz w:val="26"/>
        </w:rPr>
        <w:t>Источник</w:t>
      </w:r>
      <w:r w:rsidRPr="00ED15ED">
        <w:rPr>
          <w:sz w:val="26"/>
        </w:rPr>
        <w:t xml:space="preserve"> – это символьный объект тепловой сети, моделирующий режим работы котельной или ТЭЦ. В математической модели источник представляется сетевым насосом, создающим располагаемый напор, и подпиточным насосом, определяющим напор в обратном трубопроводе. Условное обозначение источника в зависимости от режима работы представлено на рисунке. При работе нескольких источников на одну сеть, один из них может выступать в качестве пиковой котельной.</w:t>
      </w:r>
    </w:p>
    <w:p w14:paraId="74C1CFEB" w14:textId="7402AFAB" w:rsidR="001D6947" w:rsidRPr="00ED15ED" w:rsidRDefault="00E41B24" w:rsidP="00ED15ED">
      <w:pPr>
        <w:widowControl/>
        <w:autoSpaceDE/>
        <w:autoSpaceDN/>
        <w:spacing w:before="120" w:after="120" w:line="360" w:lineRule="auto"/>
        <w:jc w:val="center"/>
        <w:rPr>
          <w:rFonts w:eastAsiaTheme="minorHAnsi"/>
          <w:iCs/>
          <w:sz w:val="26"/>
          <w:szCs w:val="26"/>
          <w:lang w:val="en-US" w:eastAsia="en-US" w:bidi="ar-SA"/>
        </w:rPr>
      </w:pPr>
      <w:r w:rsidRPr="00ED15ED">
        <w:rPr>
          <w:noProof/>
          <w:lang w:bidi="ar-SA"/>
        </w:rPr>
        <w:drawing>
          <wp:inline distT="0" distB="0" distL="0" distR="0" wp14:anchorId="261A3546" wp14:editId="4393F629">
            <wp:extent cx="2581275" cy="2413114"/>
            <wp:effectExtent l="0" t="0" r="0" b="635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592321" cy="2423440"/>
                    </a:xfrm>
                    <a:prstGeom prst="rect">
                      <a:avLst/>
                    </a:prstGeom>
                  </pic:spPr>
                </pic:pic>
              </a:graphicData>
            </a:graphic>
          </wp:inline>
        </w:drawing>
      </w:r>
    </w:p>
    <w:p w14:paraId="4A526F38" w14:textId="52EAEB80" w:rsidR="001D6947" w:rsidRPr="00ED15ED" w:rsidRDefault="001D6947"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szCs w:val="24"/>
        </w:rPr>
      </w:pPr>
      <w:r w:rsidRPr="00ED15ED">
        <w:rPr>
          <w:b/>
          <w:sz w:val="24"/>
          <w:szCs w:val="24"/>
        </w:rPr>
        <w:t>Условное изображение источника</w:t>
      </w:r>
    </w:p>
    <w:p w14:paraId="57819321" w14:textId="77777777" w:rsidR="001D6947" w:rsidRPr="00ED15ED" w:rsidRDefault="001D6947" w:rsidP="00ED15ED">
      <w:pPr>
        <w:widowControl/>
        <w:tabs>
          <w:tab w:val="left" w:pos="0"/>
        </w:tabs>
        <w:spacing w:before="120" w:after="100" w:afterAutospacing="1" w:line="360" w:lineRule="auto"/>
        <w:jc w:val="center"/>
        <w:rPr>
          <w:b/>
          <w:sz w:val="26"/>
        </w:rPr>
      </w:pPr>
      <w:r w:rsidRPr="00ED15ED">
        <w:rPr>
          <w:b/>
          <w:sz w:val="26"/>
        </w:rPr>
        <w:t>Участок</w:t>
      </w:r>
    </w:p>
    <w:p w14:paraId="20F64663" w14:textId="77777777" w:rsidR="001D6947" w:rsidRPr="00ED15ED" w:rsidRDefault="001D6947" w:rsidP="00ED15ED">
      <w:pPr>
        <w:widowControl/>
        <w:tabs>
          <w:tab w:val="left" w:pos="0"/>
        </w:tabs>
        <w:spacing w:line="360" w:lineRule="auto"/>
        <w:ind w:firstLine="709"/>
        <w:jc w:val="both"/>
        <w:rPr>
          <w:sz w:val="26"/>
        </w:rPr>
      </w:pPr>
      <w:r w:rsidRPr="00ED15ED">
        <w:rPr>
          <w:b/>
          <w:i/>
          <w:sz w:val="26"/>
        </w:rPr>
        <w:t>Участок</w:t>
      </w:r>
      <w:r w:rsidRPr="00ED15ED">
        <w:rPr>
          <w:sz w:val="26"/>
        </w:rPr>
        <w:t xml:space="preserve"> – это линейный объект, на котором не меняются:</w:t>
      </w:r>
    </w:p>
    <w:p w14:paraId="22F6FEEF" w14:textId="77777777" w:rsidR="001D6947" w:rsidRPr="00ED15ED" w:rsidRDefault="001D6947" w:rsidP="0062299F">
      <w:pPr>
        <w:pStyle w:val="ab"/>
        <w:widowControl/>
        <w:numPr>
          <w:ilvl w:val="0"/>
          <w:numId w:val="29"/>
        </w:numPr>
        <w:tabs>
          <w:tab w:val="left" w:pos="0"/>
        </w:tabs>
        <w:spacing w:line="360" w:lineRule="auto"/>
        <w:ind w:hanging="862"/>
        <w:jc w:val="both"/>
        <w:rPr>
          <w:sz w:val="26"/>
        </w:rPr>
      </w:pPr>
      <w:r w:rsidRPr="00ED15ED">
        <w:rPr>
          <w:sz w:val="26"/>
        </w:rPr>
        <w:t>диаметp трубопровода;</w:t>
      </w:r>
    </w:p>
    <w:p w14:paraId="789EEEC9" w14:textId="77777777" w:rsidR="001D6947" w:rsidRPr="00ED15ED" w:rsidRDefault="001D6947" w:rsidP="0062299F">
      <w:pPr>
        <w:pStyle w:val="ab"/>
        <w:widowControl/>
        <w:numPr>
          <w:ilvl w:val="0"/>
          <w:numId w:val="29"/>
        </w:numPr>
        <w:tabs>
          <w:tab w:val="left" w:pos="0"/>
        </w:tabs>
        <w:spacing w:line="360" w:lineRule="auto"/>
        <w:ind w:hanging="862"/>
        <w:jc w:val="both"/>
        <w:rPr>
          <w:sz w:val="26"/>
        </w:rPr>
      </w:pPr>
      <w:r w:rsidRPr="00ED15ED">
        <w:rPr>
          <w:sz w:val="26"/>
        </w:rPr>
        <w:t>тип прокладки;</w:t>
      </w:r>
    </w:p>
    <w:p w14:paraId="043B9EAB" w14:textId="77777777" w:rsidR="001D6947" w:rsidRPr="00ED15ED" w:rsidRDefault="001D6947" w:rsidP="0062299F">
      <w:pPr>
        <w:pStyle w:val="ab"/>
        <w:widowControl/>
        <w:numPr>
          <w:ilvl w:val="0"/>
          <w:numId w:val="29"/>
        </w:numPr>
        <w:tabs>
          <w:tab w:val="left" w:pos="0"/>
        </w:tabs>
        <w:spacing w:line="360" w:lineRule="auto"/>
        <w:ind w:hanging="862"/>
        <w:jc w:val="both"/>
        <w:rPr>
          <w:sz w:val="26"/>
        </w:rPr>
      </w:pPr>
      <w:r w:rsidRPr="00ED15ED">
        <w:rPr>
          <w:sz w:val="26"/>
        </w:rPr>
        <w:t>вид изоляции;</w:t>
      </w:r>
    </w:p>
    <w:p w14:paraId="7E42AD28" w14:textId="77777777" w:rsidR="001D6947" w:rsidRPr="00ED15ED" w:rsidRDefault="001D6947" w:rsidP="0062299F">
      <w:pPr>
        <w:pStyle w:val="ab"/>
        <w:widowControl/>
        <w:numPr>
          <w:ilvl w:val="0"/>
          <w:numId w:val="29"/>
        </w:numPr>
        <w:tabs>
          <w:tab w:val="left" w:pos="0"/>
        </w:tabs>
        <w:spacing w:line="360" w:lineRule="auto"/>
        <w:ind w:hanging="862"/>
        <w:jc w:val="both"/>
        <w:rPr>
          <w:sz w:val="26"/>
        </w:rPr>
      </w:pPr>
      <w:r w:rsidRPr="00ED15ED">
        <w:rPr>
          <w:sz w:val="26"/>
        </w:rPr>
        <w:t>расход теплоносителя.</w:t>
      </w:r>
    </w:p>
    <w:p w14:paraId="5EF9C9B8" w14:textId="18CECC75" w:rsidR="001D6947" w:rsidRPr="00ED15ED" w:rsidRDefault="001D6947" w:rsidP="00ED15ED">
      <w:pPr>
        <w:widowControl/>
        <w:tabs>
          <w:tab w:val="left" w:pos="0"/>
        </w:tabs>
        <w:spacing w:line="360" w:lineRule="auto"/>
        <w:ind w:firstLine="709"/>
        <w:jc w:val="both"/>
        <w:rPr>
          <w:sz w:val="26"/>
        </w:rPr>
      </w:pPr>
      <w:r w:rsidRPr="00ED15ED">
        <w:rPr>
          <w:sz w:val="26"/>
        </w:rPr>
        <w:t>Двухтрубная тепловая сеть изображается в одну линию и может, в зависимости от желания пользователя, соответствовать или не соответствовать стандартному изображению сети по ГОСТ 21</w:t>
      </w:r>
      <w:r w:rsidR="00BC1AF0" w:rsidRPr="00ED15ED">
        <w:rPr>
          <w:sz w:val="26"/>
        </w:rPr>
        <w:t>–</w:t>
      </w:r>
      <w:r w:rsidRPr="00ED15ED">
        <w:rPr>
          <w:sz w:val="26"/>
        </w:rPr>
        <w:t>605</w:t>
      </w:r>
      <w:r w:rsidR="00BC1AF0" w:rsidRPr="00ED15ED">
        <w:rPr>
          <w:sz w:val="26"/>
        </w:rPr>
        <w:t>–</w:t>
      </w:r>
      <w:r w:rsidRPr="00ED15ED">
        <w:rPr>
          <w:sz w:val="26"/>
        </w:rPr>
        <w:t>82.</w:t>
      </w:r>
    </w:p>
    <w:p w14:paraId="2FBC9127" w14:textId="59387B7F" w:rsidR="001D6947" w:rsidRPr="00ED15ED" w:rsidRDefault="001D6947" w:rsidP="00ED15ED">
      <w:pPr>
        <w:widowControl/>
        <w:tabs>
          <w:tab w:val="left" w:pos="0"/>
        </w:tabs>
        <w:spacing w:line="360" w:lineRule="auto"/>
        <w:ind w:firstLine="709"/>
        <w:jc w:val="both"/>
        <w:rPr>
          <w:sz w:val="26"/>
        </w:rPr>
      </w:pPr>
      <w:bookmarkStart w:id="262" w:name="bookmark0"/>
      <w:r w:rsidRPr="00ED15ED">
        <w:rPr>
          <w:sz w:val="26"/>
        </w:rPr>
        <w:t>К</w:t>
      </w:r>
      <w:bookmarkEnd w:id="262"/>
      <w:r w:rsidRPr="00ED15ED">
        <w:rPr>
          <w:sz w:val="26"/>
        </w:rPr>
        <w:t>ак любой объект сети, участок имеет разные режимы работы, например, «отключен подающий» или «отключен обратный», см.</w:t>
      </w:r>
      <w:hyperlink w:anchor="bookmark0" w:history="1">
        <w:r w:rsidRPr="00ED15ED">
          <w:rPr>
            <w:sz w:val="26"/>
          </w:rPr>
          <w:t xml:space="preserve"> рисунок «Режимы изображения участка» </w:t>
        </w:r>
      </w:hyperlink>
      <w:r w:rsidRPr="00ED15ED">
        <w:rPr>
          <w:sz w:val="26"/>
        </w:rPr>
        <w:t>. Эти режимы позволяют смоделировать многотрубные схемы тепловых сетей.</w:t>
      </w:r>
    </w:p>
    <w:p w14:paraId="701961ED" w14:textId="77777777" w:rsidR="001D6947" w:rsidRPr="00ED15ED" w:rsidRDefault="001D6947" w:rsidP="00ED15ED">
      <w:pPr>
        <w:widowControl/>
        <w:tabs>
          <w:tab w:val="left" w:pos="0"/>
        </w:tabs>
        <w:spacing w:before="120" w:after="120" w:line="360" w:lineRule="auto"/>
        <w:jc w:val="center"/>
        <w:rPr>
          <w:rFonts w:eastAsiaTheme="minorHAnsi"/>
          <w:iCs/>
          <w:sz w:val="26"/>
          <w:szCs w:val="26"/>
          <w:lang w:eastAsia="en-US" w:bidi="ar-SA"/>
        </w:rPr>
      </w:pPr>
      <w:r w:rsidRPr="00ED15ED">
        <w:rPr>
          <w:rFonts w:eastAsiaTheme="minorHAnsi"/>
          <w:iCs/>
          <w:noProof/>
          <w:sz w:val="26"/>
          <w:szCs w:val="26"/>
          <w:lang w:bidi="ar-SA"/>
        </w:rPr>
        <w:drawing>
          <wp:inline distT="0" distB="0" distL="0" distR="0" wp14:anchorId="1C56B0D4" wp14:editId="44CA6891">
            <wp:extent cx="5881370" cy="1085675"/>
            <wp:effectExtent l="0" t="0" r="5080" b="635"/>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33463" cy="1095291"/>
                    </a:xfrm>
                    <a:prstGeom prst="rect">
                      <a:avLst/>
                    </a:prstGeom>
                    <a:noFill/>
                  </pic:spPr>
                </pic:pic>
              </a:graphicData>
            </a:graphic>
          </wp:inline>
        </w:drawing>
      </w:r>
    </w:p>
    <w:p w14:paraId="45C64971" w14:textId="02708C6E" w:rsidR="001D6947" w:rsidRPr="006E0069" w:rsidRDefault="001D6947" w:rsidP="006E0069">
      <w:pPr>
        <w:pStyle w:val="ab"/>
        <w:widowControl/>
        <w:numPr>
          <w:ilvl w:val="0"/>
          <w:numId w:val="66"/>
        </w:numPr>
        <w:tabs>
          <w:tab w:val="left" w:pos="1418"/>
        </w:tabs>
        <w:autoSpaceDE/>
        <w:autoSpaceDN/>
        <w:spacing w:before="120" w:after="120"/>
        <w:ind w:left="0" w:firstLine="0"/>
        <w:contextualSpacing/>
        <w:jc w:val="both"/>
        <w:rPr>
          <w:b/>
          <w:sz w:val="24"/>
          <w:szCs w:val="24"/>
        </w:rPr>
      </w:pPr>
      <w:r w:rsidRPr="00ED15ED">
        <w:rPr>
          <w:b/>
          <w:sz w:val="24"/>
          <w:szCs w:val="24"/>
        </w:rPr>
        <w:t>Изображение нескольких состояний участков, задаваемых разными режимами</w:t>
      </w:r>
      <w:r w:rsidR="006E0069" w:rsidRPr="006E0069">
        <w:rPr>
          <w:b/>
          <w:sz w:val="24"/>
          <w:szCs w:val="24"/>
        </w:rPr>
        <w:br w:type="page"/>
      </w:r>
    </w:p>
    <w:p w14:paraId="4E1CC141" w14:textId="77777777" w:rsidR="001D6947" w:rsidRPr="00ED15ED" w:rsidRDefault="001D6947" w:rsidP="00ED15ED">
      <w:pPr>
        <w:widowControl/>
        <w:autoSpaceDE/>
        <w:autoSpaceDN/>
        <w:spacing w:after="120" w:line="360" w:lineRule="auto"/>
        <w:jc w:val="center"/>
        <w:rPr>
          <w:rFonts w:eastAsiaTheme="minorHAnsi"/>
          <w:b/>
          <w:iCs/>
          <w:sz w:val="26"/>
          <w:szCs w:val="26"/>
          <w:lang w:eastAsia="en-US" w:bidi="ar-SA"/>
        </w:rPr>
      </w:pPr>
      <w:r w:rsidRPr="00ED15ED">
        <w:rPr>
          <w:rFonts w:eastAsiaTheme="minorHAnsi"/>
          <w:b/>
          <w:iCs/>
          <w:sz w:val="26"/>
          <w:szCs w:val="26"/>
          <w:lang w:eastAsia="en-US" w:bidi="ar-SA"/>
        </w:rPr>
        <w:t>Узел</w:t>
      </w:r>
    </w:p>
    <w:p w14:paraId="402EBE6B" w14:textId="77777777" w:rsidR="001D6947" w:rsidRPr="00ED15ED" w:rsidRDefault="001D6947" w:rsidP="00ED15ED">
      <w:pPr>
        <w:widowControl/>
        <w:tabs>
          <w:tab w:val="left" w:pos="0"/>
        </w:tabs>
        <w:spacing w:line="360" w:lineRule="auto"/>
        <w:ind w:firstLine="709"/>
        <w:jc w:val="both"/>
        <w:rPr>
          <w:sz w:val="26"/>
        </w:rPr>
      </w:pPr>
      <w:r w:rsidRPr="00ED15ED">
        <w:rPr>
          <w:b/>
          <w:i/>
          <w:sz w:val="26"/>
        </w:rPr>
        <w:t>Узел</w:t>
      </w:r>
      <w:r w:rsidRPr="00ED15ED">
        <w:rPr>
          <w:sz w:val="26"/>
        </w:rPr>
        <w:t xml:space="preserve"> – это символьный объект тепловой сети. В тепловой сети узлами являются все объекты сети, кроме источника, потребителя и участков. В математической модели внутреннее представление объектов (кроме источника, потребителя, перемычки, ЦТП и регуляторов) моделируется двумя узлами, установленными на подающем и обратном трубопроводах.</w:t>
      </w:r>
    </w:p>
    <w:p w14:paraId="5C4BE69C" w14:textId="4D7EE9ED" w:rsidR="001D6947" w:rsidRPr="00ED15ED" w:rsidRDefault="001D6947" w:rsidP="00ED15ED">
      <w:pPr>
        <w:widowControl/>
        <w:tabs>
          <w:tab w:val="left" w:pos="0"/>
        </w:tabs>
        <w:spacing w:line="360" w:lineRule="auto"/>
        <w:ind w:firstLine="709"/>
        <w:jc w:val="both"/>
        <w:rPr>
          <w:sz w:val="26"/>
        </w:rPr>
      </w:pPr>
      <w:r w:rsidRPr="00ED15ED">
        <w:rPr>
          <w:sz w:val="26"/>
        </w:rPr>
        <w:t>Условное обозначение узловых объектов в зависимости от режима работы представлены на рисунке</w:t>
      </w:r>
      <w:r w:rsidR="00493BD6">
        <w:rPr>
          <w:sz w:val="26"/>
        </w:rPr>
        <w:t xml:space="preserve"> ниже</w:t>
      </w:r>
      <w:r w:rsidRPr="00ED15ED">
        <w:rPr>
          <w:sz w:val="26"/>
        </w:rPr>
        <w:t>.</w:t>
      </w:r>
    </w:p>
    <w:p w14:paraId="66DAE368" w14:textId="77777777" w:rsidR="001D6947" w:rsidRPr="00ED15ED" w:rsidRDefault="001D6947" w:rsidP="00ED15ED">
      <w:pPr>
        <w:widowControl/>
        <w:autoSpaceDE/>
        <w:autoSpaceDN/>
        <w:spacing w:line="360" w:lineRule="auto"/>
        <w:jc w:val="center"/>
        <w:rPr>
          <w:rFonts w:eastAsiaTheme="minorHAnsi"/>
          <w:iCs/>
          <w:sz w:val="26"/>
          <w:szCs w:val="26"/>
          <w:lang w:val="en-US" w:eastAsia="en-US" w:bidi="ar-SA"/>
        </w:rPr>
      </w:pPr>
      <w:r w:rsidRPr="00ED15ED">
        <w:rPr>
          <w:rFonts w:eastAsiaTheme="minorHAnsi"/>
          <w:iCs/>
          <w:noProof/>
          <w:sz w:val="26"/>
          <w:szCs w:val="26"/>
          <w:lang w:bidi="ar-SA"/>
        </w:rPr>
        <w:drawing>
          <wp:inline distT="0" distB="0" distL="0" distR="0" wp14:anchorId="241A5B51" wp14:editId="222E07B2">
            <wp:extent cx="2173898" cy="1228725"/>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176772" cy="1230350"/>
                    </a:xfrm>
                    <a:prstGeom prst="rect">
                      <a:avLst/>
                    </a:prstGeom>
                    <a:noFill/>
                    <a:ln>
                      <a:noFill/>
                    </a:ln>
                  </pic:spPr>
                </pic:pic>
              </a:graphicData>
            </a:graphic>
          </wp:inline>
        </w:drawing>
      </w:r>
    </w:p>
    <w:p w14:paraId="76530CD5" w14:textId="247F2882" w:rsidR="001D6947" w:rsidRPr="00ED15ED" w:rsidRDefault="001D6947"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szCs w:val="24"/>
        </w:rPr>
      </w:pPr>
      <w:r w:rsidRPr="00ED15ED">
        <w:rPr>
          <w:b/>
          <w:sz w:val="24"/>
          <w:szCs w:val="24"/>
        </w:rPr>
        <w:t>Условное изображение узловых объектов</w:t>
      </w:r>
    </w:p>
    <w:p w14:paraId="6B20317A" w14:textId="77777777" w:rsidR="001D6947" w:rsidRPr="00ED15ED" w:rsidRDefault="001D6947" w:rsidP="00ED15ED">
      <w:pPr>
        <w:widowControl/>
        <w:tabs>
          <w:tab w:val="left" w:pos="0"/>
        </w:tabs>
        <w:spacing w:line="360" w:lineRule="auto"/>
        <w:ind w:firstLine="709"/>
        <w:jc w:val="both"/>
        <w:rPr>
          <w:sz w:val="26"/>
        </w:rPr>
      </w:pPr>
      <w:r w:rsidRPr="00ED15ED">
        <w:rPr>
          <w:sz w:val="26"/>
        </w:rPr>
        <w:t>Простым узлом в модели считается любой узел, чьи свойства специально не оговорены. Простой узел служит только для соединения участков. Такими узлами для модели являются тепловые камеры, ответвления, смены диаметров, смена типа прокладки или типа изоляции и т.д.</w:t>
      </w:r>
    </w:p>
    <w:p w14:paraId="4D16F6F4" w14:textId="77777777" w:rsidR="001D6947" w:rsidRPr="00ED15ED" w:rsidRDefault="001D6947" w:rsidP="00ED15ED">
      <w:pPr>
        <w:widowControl/>
        <w:autoSpaceDE/>
        <w:autoSpaceDN/>
        <w:spacing w:before="120" w:after="120" w:line="360" w:lineRule="auto"/>
        <w:jc w:val="center"/>
        <w:rPr>
          <w:rFonts w:eastAsiaTheme="minorHAnsi"/>
          <w:b/>
          <w:iCs/>
          <w:sz w:val="26"/>
          <w:szCs w:val="26"/>
          <w:lang w:eastAsia="en-US" w:bidi="ar-SA"/>
        </w:rPr>
      </w:pPr>
      <w:r w:rsidRPr="00ED15ED">
        <w:rPr>
          <w:rFonts w:eastAsiaTheme="minorHAnsi"/>
          <w:b/>
          <w:iCs/>
          <w:sz w:val="26"/>
          <w:szCs w:val="26"/>
          <w:lang w:eastAsia="en-US" w:bidi="ar-SA"/>
        </w:rPr>
        <w:t>Центральные тепловые пункты</w:t>
      </w:r>
    </w:p>
    <w:p w14:paraId="050CBC32" w14:textId="77777777" w:rsidR="001D6947" w:rsidRPr="00ED15ED" w:rsidRDefault="001D6947" w:rsidP="00ED15ED">
      <w:pPr>
        <w:widowControl/>
        <w:tabs>
          <w:tab w:val="left" w:pos="0"/>
        </w:tabs>
        <w:spacing w:line="360" w:lineRule="auto"/>
        <w:ind w:firstLine="709"/>
        <w:jc w:val="both"/>
        <w:rPr>
          <w:sz w:val="26"/>
        </w:rPr>
      </w:pPr>
      <w:r w:rsidRPr="00ED15ED">
        <w:rPr>
          <w:b/>
          <w:i/>
          <w:sz w:val="26"/>
        </w:rPr>
        <w:t>Центральный тепловой пункт (ЦТП)</w:t>
      </w:r>
      <w:r w:rsidRPr="00ED15ED">
        <w:rPr>
          <w:sz w:val="26"/>
        </w:rPr>
        <w:t xml:space="preserve"> – это узел дополнительного регулирования и распределения тепловой энергии. Наличие такого узла подразумевает, что за ним находится тупиковая сеть, с индивидуальными потребителями. В ЦТП может входить только один участок и только один участок может выходить. Причем входящий участок идет со стороны магистрали, а выходящий участок ведет к конечным потребителям. Внутренняя кодировка ЦТП зависит от его схемы присоединения к тепловой сети. Это может быть групповой элеватор, групповой насос смешения, независимое подключение группы потребителей, бойлеры на ГВС и т.д. На данный момент в распоряжении пользователя 28 схем присоединения ЦТП.</w:t>
      </w:r>
    </w:p>
    <w:p w14:paraId="549C7D90" w14:textId="77777777" w:rsidR="001D6947" w:rsidRPr="00ED15ED" w:rsidRDefault="001D6947" w:rsidP="00ED15ED">
      <w:pPr>
        <w:widowControl/>
        <w:autoSpaceDE/>
        <w:autoSpaceDN/>
        <w:spacing w:line="360" w:lineRule="auto"/>
        <w:jc w:val="center"/>
        <w:rPr>
          <w:rFonts w:eastAsiaTheme="minorHAnsi"/>
          <w:iCs/>
          <w:sz w:val="26"/>
          <w:szCs w:val="26"/>
          <w:lang w:val="en-US" w:eastAsia="en-US" w:bidi="ar-SA"/>
        </w:rPr>
      </w:pPr>
      <w:r w:rsidRPr="00ED15ED">
        <w:rPr>
          <w:rFonts w:eastAsiaTheme="minorHAnsi"/>
          <w:iCs/>
          <w:noProof/>
          <w:sz w:val="26"/>
          <w:szCs w:val="26"/>
          <w:lang w:bidi="ar-SA"/>
        </w:rPr>
        <w:drawing>
          <wp:inline distT="0" distB="0" distL="0" distR="0" wp14:anchorId="5AEA0643" wp14:editId="5EFF26EF">
            <wp:extent cx="4566602" cy="2232561"/>
            <wp:effectExtent l="0" t="0" r="5715"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571870" cy="2235137"/>
                    </a:xfrm>
                    <a:prstGeom prst="rect">
                      <a:avLst/>
                    </a:prstGeom>
                    <a:noFill/>
                    <a:ln>
                      <a:noFill/>
                    </a:ln>
                  </pic:spPr>
                </pic:pic>
              </a:graphicData>
            </a:graphic>
          </wp:inline>
        </w:drawing>
      </w:r>
    </w:p>
    <w:p w14:paraId="1289EE62" w14:textId="2FEFA30A" w:rsidR="001D6947" w:rsidRPr="00ED15ED" w:rsidRDefault="001D6947"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szCs w:val="24"/>
        </w:rPr>
      </w:pPr>
      <w:r w:rsidRPr="00ED15ED">
        <w:rPr>
          <w:b/>
          <w:sz w:val="24"/>
          <w:szCs w:val="24"/>
        </w:rPr>
        <w:t>Изображение ЦТП</w:t>
      </w:r>
    </w:p>
    <w:p w14:paraId="508ADCC0" w14:textId="77777777" w:rsidR="001D6947" w:rsidRPr="00ED15ED" w:rsidRDefault="001D6947" w:rsidP="00ED15ED">
      <w:pPr>
        <w:widowControl/>
        <w:autoSpaceDE/>
        <w:autoSpaceDN/>
        <w:spacing w:before="120" w:after="120" w:line="360" w:lineRule="auto"/>
        <w:jc w:val="center"/>
        <w:rPr>
          <w:rFonts w:eastAsiaTheme="minorHAnsi"/>
          <w:b/>
          <w:iCs/>
          <w:sz w:val="26"/>
          <w:szCs w:val="26"/>
          <w:lang w:eastAsia="en-US" w:bidi="ar-SA"/>
        </w:rPr>
      </w:pPr>
      <w:r w:rsidRPr="00ED15ED">
        <w:rPr>
          <w:rFonts w:eastAsiaTheme="minorHAnsi"/>
          <w:b/>
          <w:iCs/>
          <w:sz w:val="26"/>
          <w:szCs w:val="26"/>
          <w:lang w:eastAsia="en-US" w:bidi="ar-SA"/>
        </w:rPr>
        <w:t>Вспомогательный участок</w:t>
      </w:r>
    </w:p>
    <w:p w14:paraId="7A437F99" w14:textId="2F784B53" w:rsidR="001D6947" w:rsidRPr="00ED15ED" w:rsidRDefault="001D6947" w:rsidP="00ED15ED">
      <w:pPr>
        <w:widowControl/>
        <w:tabs>
          <w:tab w:val="left" w:pos="0"/>
        </w:tabs>
        <w:spacing w:line="360" w:lineRule="auto"/>
        <w:ind w:firstLine="709"/>
        <w:jc w:val="both"/>
        <w:rPr>
          <w:sz w:val="26"/>
        </w:rPr>
      </w:pPr>
      <w:r w:rsidRPr="00ED15ED">
        <w:rPr>
          <w:b/>
          <w:i/>
          <w:sz w:val="26"/>
        </w:rPr>
        <w:t>Вспомогательный участок</w:t>
      </w:r>
      <w:r w:rsidRPr="00ED15ED">
        <w:rPr>
          <w:sz w:val="26"/>
        </w:rPr>
        <w:t xml:space="preserve"> – указывает начало трубопроводов горячего водоснабжения при четырехтрубной тепловой сети после ЦТП. Это небольшой участок заканчивается простым узлом, к которому подключается трубопровод горячего водоснабжения, как показано на рис</w:t>
      </w:r>
      <w:r w:rsidR="00AD494C" w:rsidRPr="00ED15ED">
        <w:rPr>
          <w:sz w:val="26"/>
        </w:rPr>
        <w:t>унке</w:t>
      </w:r>
      <w:r w:rsidRPr="00ED15ED">
        <w:rPr>
          <w:sz w:val="26"/>
        </w:rPr>
        <w:t xml:space="preserve"> «Подключение трубопровода ГВС».</w:t>
      </w:r>
    </w:p>
    <w:p w14:paraId="0A830639" w14:textId="77777777" w:rsidR="001D6947" w:rsidRPr="00ED15ED" w:rsidRDefault="001D6947" w:rsidP="00ED15ED">
      <w:pPr>
        <w:widowControl/>
        <w:autoSpaceDE/>
        <w:autoSpaceDN/>
        <w:spacing w:line="360" w:lineRule="auto"/>
        <w:ind w:firstLine="709"/>
        <w:rPr>
          <w:rFonts w:eastAsiaTheme="minorHAnsi"/>
          <w:iCs/>
          <w:sz w:val="26"/>
          <w:szCs w:val="26"/>
          <w:lang w:val="en-US" w:eastAsia="en-US" w:bidi="ar-SA"/>
        </w:rPr>
      </w:pPr>
      <w:r w:rsidRPr="00ED15ED">
        <w:rPr>
          <w:rFonts w:eastAsiaTheme="minorHAnsi"/>
          <w:iCs/>
          <w:noProof/>
          <w:sz w:val="26"/>
          <w:szCs w:val="26"/>
          <w:lang w:bidi="ar-SA"/>
        </w:rPr>
        <w:drawing>
          <wp:inline distT="0" distB="0" distL="0" distR="0" wp14:anchorId="7D857C8E" wp14:editId="05085CB5">
            <wp:extent cx="4663440" cy="2011680"/>
            <wp:effectExtent l="0" t="0" r="3810" b="762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663440" cy="2011680"/>
                    </a:xfrm>
                    <a:prstGeom prst="rect">
                      <a:avLst/>
                    </a:prstGeom>
                    <a:noFill/>
                    <a:ln>
                      <a:noFill/>
                    </a:ln>
                  </pic:spPr>
                </pic:pic>
              </a:graphicData>
            </a:graphic>
          </wp:inline>
        </w:drawing>
      </w:r>
    </w:p>
    <w:p w14:paraId="5F927313" w14:textId="1B1BD5DB" w:rsidR="001D6947" w:rsidRPr="00ED15ED" w:rsidRDefault="001D6947"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szCs w:val="24"/>
        </w:rPr>
      </w:pPr>
      <w:r w:rsidRPr="00ED15ED">
        <w:rPr>
          <w:b/>
          <w:sz w:val="24"/>
          <w:szCs w:val="24"/>
        </w:rPr>
        <w:t>Подключение трубопровода ГВС</w:t>
      </w:r>
    </w:p>
    <w:p w14:paraId="10558CDA" w14:textId="77777777" w:rsidR="001D6947" w:rsidRPr="00ED15ED" w:rsidRDefault="001D6947" w:rsidP="00ED15ED">
      <w:pPr>
        <w:widowControl/>
        <w:autoSpaceDE/>
        <w:autoSpaceDN/>
        <w:spacing w:before="100" w:beforeAutospacing="1" w:after="120" w:line="360" w:lineRule="auto"/>
        <w:jc w:val="center"/>
        <w:rPr>
          <w:rFonts w:eastAsiaTheme="minorHAnsi"/>
          <w:b/>
          <w:iCs/>
          <w:sz w:val="26"/>
          <w:szCs w:val="26"/>
          <w:lang w:eastAsia="en-US" w:bidi="ar-SA"/>
        </w:rPr>
      </w:pPr>
      <w:r w:rsidRPr="00ED15ED">
        <w:rPr>
          <w:rFonts w:eastAsiaTheme="minorHAnsi"/>
          <w:b/>
          <w:iCs/>
          <w:sz w:val="26"/>
          <w:szCs w:val="26"/>
          <w:lang w:eastAsia="en-US" w:bidi="ar-SA"/>
        </w:rPr>
        <w:t>Потребитель</w:t>
      </w:r>
    </w:p>
    <w:p w14:paraId="3D093EB8" w14:textId="77777777" w:rsidR="001D6947" w:rsidRPr="00ED15ED" w:rsidRDefault="001D6947" w:rsidP="00ED15ED">
      <w:pPr>
        <w:widowControl/>
        <w:tabs>
          <w:tab w:val="left" w:pos="0"/>
        </w:tabs>
        <w:spacing w:line="360" w:lineRule="auto"/>
        <w:ind w:firstLine="709"/>
        <w:jc w:val="both"/>
        <w:rPr>
          <w:sz w:val="26"/>
        </w:rPr>
      </w:pPr>
      <w:r w:rsidRPr="00ED15ED">
        <w:rPr>
          <w:b/>
          <w:i/>
          <w:sz w:val="26"/>
        </w:rPr>
        <w:t>Потребитель</w:t>
      </w:r>
      <w:r w:rsidRPr="00ED15ED">
        <w:rPr>
          <w:sz w:val="26"/>
        </w:rPr>
        <w:t xml:space="preserve"> – это конечный объект участка, в который входит один подающий и выходит один обратный трубопровод тепловой сети. Под потребителем понимается абонентский ввод в здание.</w:t>
      </w:r>
    </w:p>
    <w:p w14:paraId="26B7E32D" w14:textId="6BDB17BA" w:rsidR="001D6947" w:rsidRPr="00ED15ED" w:rsidRDefault="001D6947" w:rsidP="00ED15ED">
      <w:pPr>
        <w:widowControl/>
        <w:tabs>
          <w:tab w:val="left" w:pos="0"/>
        </w:tabs>
        <w:spacing w:line="360" w:lineRule="auto"/>
        <w:ind w:firstLine="709"/>
        <w:jc w:val="both"/>
        <w:rPr>
          <w:sz w:val="26"/>
        </w:rPr>
      </w:pPr>
      <w:r w:rsidRPr="00ED15ED">
        <w:rPr>
          <w:sz w:val="26"/>
        </w:rPr>
        <w:t>Условное обозначение потребителя в зависимости от режима</w:t>
      </w:r>
      <w:r w:rsidR="00AD494C" w:rsidRPr="00ED15ED">
        <w:rPr>
          <w:sz w:val="26"/>
        </w:rPr>
        <w:t xml:space="preserve"> работы представлено на рисунке</w:t>
      </w:r>
      <w:r w:rsidR="00493BD6">
        <w:rPr>
          <w:sz w:val="26"/>
        </w:rPr>
        <w:t xml:space="preserve"> ниже</w:t>
      </w:r>
      <w:r w:rsidRPr="00ED15ED">
        <w:rPr>
          <w:sz w:val="26"/>
        </w:rPr>
        <w:t>.</w:t>
      </w:r>
    </w:p>
    <w:p w14:paraId="7792F003" w14:textId="77777777" w:rsidR="001D6947" w:rsidRPr="00ED15ED" w:rsidRDefault="001D6947" w:rsidP="00ED15ED">
      <w:pPr>
        <w:widowControl/>
        <w:autoSpaceDE/>
        <w:autoSpaceDN/>
        <w:spacing w:line="360" w:lineRule="auto"/>
        <w:jc w:val="center"/>
        <w:rPr>
          <w:rFonts w:eastAsiaTheme="minorHAnsi"/>
          <w:iCs/>
          <w:sz w:val="26"/>
          <w:szCs w:val="26"/>
          <w:lang w:val="en-US" w:eastAsia="en-US" w:bidi="ar-SA"/>
        </w:rPr>
      </w:pPr>
      <w:r w:rsidRPr="00ED15ED">
        <w:rPr>
          <w:rFonts w:eastAsiaTheme="minorHAnsi"/>
          <w:iCs/>
          <w:noProof/>
          <w:sz w:val="26"/>
          <w:szCs w:val="26"/>
          <w:lang w:bidi="ar-SA"/>
        </w:rPr>
        <w:drawing>
          <wp:inline distT="0" distB="0" distL="0" distR="0" wp14:anchorId="2CD94ED1" wp14:editId="5072C819">
            <wp:extent cx="2062329" cy="1160060"/>
            <wp:effectExtent l="0" t="0" r="0" b="254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071973" cy="1165485"/>
                    </a:xfrm>
                    <a:prstGeom prst="rect">
                      <a:avLst/>
                    </a:prstGeom>
                    <a:noFill/>
                    <a:ln>
                      <a:noFill/>
                    </a:ln>
                  </pic:spPr>
                </pic:pic>
              </a:graphicData>
            </a:graphic>
          </wp:inline>
        </w:drawing>
      </w:r>
    </w:p>
    <w:p w14:paraId="5B0EABE8" w14:textId="129604FE" w:rsidR="001D6947" w:rsidRPr="00ED15ED" w:rsidRDefault="001D6947"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szCs w:val="24"/>
        </w:rPr>
      </w:pPr>
      <w:r w:rsidRPr="00ED15ED">
        <w:rPr>
          <w:b/>
          <w:sz w:val="24"/>
          <w:szCs w:val="24"/>
        </w:rPr>
        <w:t>Условное изображение потребителя</w:t>
      </w:r>
    </w:p>
    <w:p w14:paraId="5CE5D732" w14:textId="77777777" w:rsidR="001D6947" w:rsidRPr="00ED15ED" w:rsidRDefault="001D6947" w:rsidP="00ED15ED">
      <w:pPr>
        <w:widowControl/>
        <w:tabs>
          <w:tab w:val="left" w:pos="0"/>
        </w:tabs>
        <w:spacing w:line="360" w:lineRule="auto"/>
        <w:ind w:firstLine="709"/>
        <w:jc w:val="both"/>
        <w:rPr>
          <w:sz w:val="26"/>
        </w:rPr>
      </w:pPr>
      <w:r w:rsidRPr="00ED15ED">
        <w:rPr>
          <w:sz w:val="26"/>
        </w:rPr>
        <w:t>Потребитель тепловой энергии характеризуется расчетными нагрузками на систему отопления, систему вентиляции и систему горячего водоснабжения и расчетными температурами на входе, выходе потребителя, и расчетной температурой внутреннего воздуха.</w:t>
      </w:r>
    </w:p>
    <w:p w14:paraId="787D72ED" w14:textId="77777777" w:rsidR="001D6947" w:rsidRPr="00ED15ED" w:rsidRDefault="001D6947" w:rsidP="00ED15ED">
      <w:pPr>
        <w:widowControl/>
        <w:tabs>
          <w:tab w:val="left" w:pos="0"/>
        </w:tabs>
        <w:spacing w:line="360" w:lineRule="auto"/>
        <w:ind w:firstLine="709"/>
        <w:jc w:val="both"/>
        <w:rPr>
          <w:sz w:val="26"/>
        </w:rPr>
      </w:pPr>
      <w:r w:rsidRPr="00ED15ED">
        <w:rPr>
          <w:sz w:val="26"/>
        </w:rPr>
        <w:t>В однолинейном представлении потребитель — это узловой элемент, который может быть связан только с одним участком.</w:t>
      </w:r>
    </w:p>
    <w:p w14:paraId="7FAEDF29" w14:textId="77777777" w:rsidR="001D6947" w:rsidRPr="00ED15ED" w:rsidRDefault="001D6947" w:rsidP="00ED15ED">
      <w:pPr>
        <w:widowControl/>
        <w:tabs>
          <w:tab w:val="left" w:pos="0"/>
        </w:tabs>
        <w:spacing w:line="360" w:lineRule="auto"/>
        <w:ind w:firstLine="709"/>
        <w:jc w:val="both"/>
        <w:rPr>
          <w:sz w:val="26"/>
        </w:rPr>
      </w:pPr>
      <w:r w:rsidRPr="00ED15ED">
        <w:rPr>
          <w:sz w:val="26"/>
        </w:rPr>
        <w:t>Внутренняя кодировка потребителя существенно зависит от его схемы присоединения к тепловой сети. Схемы могут быть элеваторные, с насосным смешением, с независимым присоединением, с открытым или закрытым отбором воды на ГВС, с регуляторами температуры, отопления, расхода и т.д. На данный момент в распоряжении пользователя 31 схема присоединения потребителей.</w:t>
      </w:r>
    </w:p>
    <w:p w14:paraId="72B42BD7" w14:textId="77777777" w:rsidR="001D6947" w:rsidRPr="00ED15ED" w:rsidRDefault="001D6947" w:rsidP="00ED15ED">
      <w:pPr>
        <w:widowControl/>
        <w:tabs>
          <w:tab w:val="left" w:pos="0"/>
        </w:tabs>
        <w:spacing w:line="360" w:lineRule="auto"/>
        <w:ind w:firstLine="709"/>
        <w:jc w:val="both"/>
        <w:rPr>
          <w:sz w:val="26"/>
        </w:rPr>
      </w:pPr>
      <w:r w:rsidRPr="00ED15ED">
        <w:rPr>
          <w:sz w:val="26"/>
        </w:rPr>
        <w:t>Если в здании несколько узлов ввода, то объектом «потребитель» можно описать каждый ввод. В тоже время как один потребитель можно описать целый квартал или завод, задав для такого потребителя обобщенные тепловые нагрузки.</w:t>
      </w:r>
    </w:p>
    <w:p w14:paraId="0502D25E" w14:textId="77777777" w:rsidR="001D6947" w:rsidRPr="00ED15ED" w:rsidRDefault="001D6947" w:rsidP="00ED15ED">
      <w:pPr>
        <w:widowControl/>
        <w:autoSpaceDE/>
        <w:autoSpaceDN/>
        <w:spacing w:before="120" w:after="120" w:line="360" w:lineRule="auto"/>
        <w:jc w:val="center"/>
        <w:rPr>
          <w:rFonts w:eastAsiaTheme="minorHAnsi"/>
          <w:b/>
          <w:iCs/>
          <w:sz w:val="26"/>
          <w:szCs w:val="26"/>
          <w:lang w:eastAsia="en-US" w:bidi="ar-SA"/>
        </w:rPr>
      </w:pPr>
      <w:r w:rsidRPr="00ED15ED">
        <w:rPr>
          <w:rFonts w:eastAsiaTheme="minorHAnsi"/>
          <w:b/>
          <w:iCs/>
          <w:sz w:val="26"/>
          <w:szCs w:val="26"/>
          <w:lang w:eastAsia="en-US" w:bidi="ar-SA"/>
        </w:rPr>
        <w:t>Обобщенный потребитель</w:t>
      </w:r>
    </w:p>
    <w:p w14:paraId="584D0BFB" w14:textId="77777777" w:rsidR="001D6947" w:rsidRPr="00ED15ED" w:rsidRDefault="001D6947" w:rsidP="00ED15ED">
      <w:pPr>
        <w:widowControl/>
        <w:tabs>
          <w:tab w:val="left" w:pos="0"/>
        </w:tabs>
        <w:spacing w:line="360" w:lineRule="auto"/>
        <w:ind w:firstLine="709"/>
        <w:jc w:val="both"/>
        <w:rPr>
          <w:sz w:val="26"/>
        </w:rPr>
      </w:pPr>
      <w:r w:rsidRPr="00ED15ED">
        <w:rPr>
          <w:b/>
          <w:i/>
          <w:sz w:val="26"/>
        </w:rPr>
        <w:t>Обобщенный потребитель</w:t>
      </w:r>
      <w:r w:rsidRPr="00ED15ED">
        <w:rPr>
          <w:sz w:val="26"/>
        </w:rPr>
        <w:t xml:space="preserve"> – символьный объект тепловой сети, характеризующийся потребляемым расходом сетевой воды или заданным сопротивлением. Таким потребителем можно моделировать, например, общую нагрузку квартала.</w:t>
      </w:r>
    </w:p>
    <w:p w14:paraId="1ED17FFE" w14:textId="77777777" w:rsidR="001D6947" w:rsidRPr="00ED15ED" w:rsidRDefault="001D6947" w:rsidP="00ED15ED">
      <w:pPr>
        <w:widowControl/>
        <w:tabs>
          <w:tab w:val="left" w:pos="0"/>
        </w:tabs>
        <w:spacing w:line="360" w:lineRule="auto"/>
        <w:ind w:firstLine="709"/>
        <w:jc w:val="both"/>
        <w:rPr>
          <w:sz w:val="26"/>
        </w:rPr>
      </w:pPr>
      <w:r w:rsidRPr="00ED15ED">
        <w:rPr>
          <w:sz w:val="26"/>
        </w:rPr>
        <w:t>Условное обозначение обобщенного потребителя в зависимости от режима работы представлено на рисунке ниже.</w:t>
      </w:r>
    </w:p>
    <w:p w14:paraId="6627E4A6" w14:textId="77777777" w:rsidR="001D6947" w:rsidRPr="00ED15ED" w:rsidRDefault="001D6947" w:rsidP="00ED15ED">
      <w:pPr>
        <w:widowControl/>
        <w:autoSpaceDE/>
        <w:autoSpaceDN/>
        <w:spacing w:line="360" w:lineRule="auto"/>
        <w:jc w:val="center"/>
        <w:rPr>
          <w:rFonts w:eastAsiaTheme="minorHAnsi"/>
          <w:iCs/>
          <w:sz w:val="26"/>
          <w:szCs w:val="26"/>
          <w:lang w:val="en-US" w:eastAsia="en-US" w:bidi="ar-SA"/>
        </w:rPr>
      </w:pPr>
      <w:r w:rsidRPr="00ED15ED">
        <w:rPr>
          <w:rFonts w:eastAsiaTheme="minorHAnsi"/>
          <w:iCs/>
          <w:noProof/>
          <w:sz w:val="26"/>
          <w:szCs w:val="26"/>
          <w:lang w:bidi="ar-SA"/>
        </w:rPr>
        <w:drawing>
          <wp:inline distT="0" distB="0" distL="0" distR="0" wp14:anchorId="5D50CA74" wp14:editId="7F73B9ED">
            <wp:extent cx="1737360" cy="91440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737360" cy="914400"/>
                    </a:xfrm>
                    <a:prstGeom prst="rect">
                      <a:avLst/>
                    </a:prstGeom>
                    <a:noFill/>
                    <a:ln>
                      <a:noFill/>
                    </a:ln>
                  </pic:spPr>
                </pic:pic>
              </a:graphicData>
            </a:graphic>
          </wp:inline>
        </w:drawing>
      </w:r>
    </w:p>
    <w:p w14:paraId="243612EA" w14:textId="4187D98A" w:rsidR="001D6947" w:rsidRPr="006E0069" w:rsidRDefault="001D6947" w:rsidP="006E0069">
      <w:pPr>
        <w:pStyle w:val="ab"/>
        <w:widowControl/>
        <w:numPr>
          <w:ilvl w:val="0"/>
          <w:numId w:val="66"/>
        </w:numPr>
        <w:tabs>
          <w:tab w:val="left" w:pos="1418"/>
        </w:tabs>
        <w:autoSpaceDE/>
        <w:autoSpaceDN/>
        <w:spacing w:before="120" w:after="120" w:line="360" w:lineRule="auto"/>
        <w:ind w:left="0" w:firstLine="0"/>
        <w:contextualSpacing/>
        <w:jc w:val="both"/>
        <w:rPr>
          <w:b/>
          <w:sz w:val="24"/>
          <w:szCs w:val="24"/>
        </w:rPr>
      </w:pPr>
      <w:r w:rsidRPr="00ED15ED">
        <w:rPr>
          <w:b/>
          <w:sz w:val="24"/>
          <w:szCs w:val="24"/>
        </w:rPr>
        <w:t>Изображение обобщенного потребителя</w:t>
      </w:r>
      <w:r w:rsidR="006E0069" w:rsidRPr="006E0069">
        <w:rPr>
          <w:b/>
          <w:sz w:val="24"/>
          <w:szCs w:val="24"/>
        </w:rPr>
        <w:br w:type="page"/>
      </w:r>
    </w:p>
    <w:p w14:paraId="5A10E4AF" w14:textId="77777777" w:rsidR="001D6947" w:rsidRPr="00ED15ED" w:rsidRDefault="001D6947" w:rsidP="00ED15ED">
      <w:pPr>
        <w:widowControl/>
        <w:tabs>
          <w:tab w:val="left" w:pos="0"/>
        </w:tabs>
        <w:spacing w:line="360" w:lineRule="auto"/>
        <w:ind w:firstLine="709"/>
        <w:jc w:val="both"/>
        <w:rPr>
          <w:sz w:val="26"/>
        </w:rPr>
      </w:pPr>
      <w:r w:rsidRPr="00ED15ED">
        <w:rPr>
          <w:sz w:val="26"/>
        </w:rPr>
        <w:t>Такой объект удобно использовать, когда возникает необходимость рассчитать гидравлику сети без информации о тепловых нагрузках и конкретных схемах присоединения потребителей к тепловой сети. Например, при расчете магистральных сетей информации о квартальных сетях может не быть, а для оценки потерь напора в магистралях достаточно задать обобщенные расходы в точках присоединения кварталов к магистральной сети.</w:t>
      </w:r>
    </w:p>
    <w:p w14:paraId="5521F7AC" w14:textId="77777777" w:rsidR="001D6947" w:rsidRPr="00ED15ED" w:rsidRDefault="001D6947" w:rsidP="00ED15ED">
      <w:pPr>
        <w:widowControl/>
        <w:tabs>
          <w:tab w:val="left" w:pos="0"/>
        </w:tabs>
        <w:spacing w:line="360" w:lineRule="auto"/>
        <w:ind w:firstLine="709"/>
        <w:jc w:val="both"/>
        <w:rPr>
          <w:sz w:val="26"/>
        </w:rPr>
      </w:pPr>
      <w:r w:rsidRPr="00ED15ED">
        <w:rPr>
          <w:sz w:val="26"/>
        </w:rPr>
        <w:t>В однолинейном изображении не требуется подключать обобщенный потребитель на отдельном отводящем участке, как в случае простого потребителя. То есть в этот узел может входить и/или выходить любое количество участков. Это позволяет быстро и удобно, с минимальным количеством исходных данных.</w:t>
      </w:r>
    </w:p>
    <w:p w14:paraId="1327631E" w14:textId="77777777" w:rsidR="001D6947" w:rsidRPr="00ED15ED" w:rsidRDefault="001D6947" w:rsidP="00ED15ED">
      <w:pPr>
        <w:widowControl/>
        <w:autoSpaceDE/>
        <w:autoSpaceDN/>
        <w:spacing w:line="360" w:lineRule="auto"/>
        <w:jc w:val="center"/>
        <w:rPr>
          <w:rFonts w:eastAsiaTheme="minorHAnsi"/>
          <w:iCs/>
          <w:sz w:val="26"/>
          <w:szCs w:val="26"/>
          <w:lang w:val="en-US" w:eastAsia="en-US" w:bidi="ar-SA"/>
        </w:rPr>
      </w:pPr>
      <w:r w:rsidRPr="00ED15ED">
        <w:rPr>
          <w:rFonts w:eastAsiaTheme="minorHAnsi"/>
          <w:iCs/>
          <w:noProof/>
          <w:sz w:val="26"/>
          <w:szCs w:val="26"/>
          <w:lang w:bidi="ar-SA"/>
        </w:rPr>
        <w:drawing>
          <wp:inline distT="0" distB="0" distL="0" distR="0" wp14:anchorId="15B0A79F" wp14:editId="351B2F3E">
            <wp:extent cx="4754880" cy="1463040"/>
            <wp:effectExtent l="0" t="0" r="7620" b="381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754880" cy="1463040"/>
                    </a:xfrm>
                    <a:prstGeom prst="rect">
                      <a:avLst/>
                    </a:prstGeom>
                    <a:noFill/>
                    <a:ln>
                      <a:noFill/>
                    </a:ln>
                  </pic:spPr>
                </pic:pic>
              </a:graphicData>
            </a:graphic>
          </wp:inline>
        </w:drawing>
      </w:r>
    </w:p>
    <w:p w14:paraId="6912435F" w14:textId="04EFA52F" w:rsidR="001D6947" w:rsidRPr="00ED15ED" w:rsidRDefault="001D6947"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szCs w:val="24"/>
        </w:rPr>
      </w:pPr>
      <w:r w:rsidRPr="00ED15ED">
        <w:rPr>
          <w:b/>
          <w:sz w:val="24"/>
          <w:szCs w:val="24"/>
        </w:rPr>
        <w:t>Варианты включение обобщенных потребителей</w:t>
      </w:r>
    </w:p>
    <w:p w14:paraId="7CAF8CAB" w14:textId="77777777" w:rsidR="001D6947" w:rsidRPr="00ED15ED" w:rsidRDefault="001D6947" w:rsidP="00ED15ED">
      <w:pPr>
        <w:widowControl/>
        <w:autoSpaceDE/>
        <w:autoSpaceDN/>
        <w:spacing w:before="120" w:after="120" w:line="360" w:lineRule="auto"/>
        <w:jc w:val="center"/>
        <w:rPr>
          <w:rFonts w:eastAsiaTheme="minorHAnsi"/>
          <w:b/>
          <w:iCs/>
          <w:sz w:val="26"/>
          <w:szCs w:val="26"/>
          <w:lang w:eastAsia="en-US" w:bidi="ar-SA"/>
        </w:rPr>
      </w:pPr>
      <w:r w:rsidRPr="00ED15ED">
        <w:rPr>
          <w:rFonts w:eastAsiaTheme="minorHAnsi"/>
          <w:b/>
          <w:iCs/>
          <w:sz w:val="26"/>
          <w:szCs w:val="26"/>
          <w:lang w:eastAsia="en-US" w:bidi="ar-SA"/>
        </w:rPr>
        <w:t>Задвижка</w:t>
      </w:r>
    </w:p>
    <w:p w14:paraId="75B4714E" w14:textId="77777777" w:rsidR="001D6947" w:rsidRPr="00ED15ED" w:rsidRDefault="001D6947" w:rsidP="00ED15ED">
      <w:pPr>
        <w:widowControl/>
        <w:tabs>
          <w:tab w:val="left" w:pos="0"/>
        </w:tabs>
        <w:spacing w:line="360" w:lineRule="auto"/>
        <w:ind w:firstLine="709"/>
        <w:jc w:val="both"/>
        <w:rPr>
          <w:sz w:val="26"/>
        </w:rPr>
      </w:pPr>
      <w:r w:rsidRPr="00ED15ED">
        <w:rPr>
          <w:b/>
          <w:i/>
          <w:sz w:val="26"/>
        </w:rPr>
        <w:t>Задвижка</w:t>
      </w:r>
      <w:r w:rsidRPr="00ED15ED">
        <w:rPr>
          <w:sz w:val="26"/>
        </w:rPr>
        <w:t xml:space="preserve"> — это символьный объект тепловой сети, являющийся отсекающим устройством. Задвижка кроме двух режимов работы (открыта, закрыта), может находиться в промежуточном состоянии, которое определяется степенью её закрытия. Промежуточное состояние задвижки должно определятся при её режиме работы.</w:t>
      </w:r>
    </w:p>
    <w:p w14:paraId="266BC0D6" w14:textId="77777777" w:rsidR="001D6947" w:rsidRPr="00ED15ED" w:rsidRDefault="001D6947" w:rsidP="00ED15ED">
      <w:pPr>
        <w:widowControl/>
        <w:autoSpaceDE/>
        <w:autoSpaceDN/>
        <w:spacing w:line="360" w:lineRule="auto"/>
        <w:jc w:val="center"/>
        <w:rPr>
          <w:rFonts w:eastAsiaTheme="minorHAnsi"/>
          <w:iCs/>
          <w:sz w:val="26"/>
          <w:szCs w:val="26"/>
          <w:lang w:val="en-US" w:eastAsia="en-US" w:bidi="ar-SA"/>
        </w:rPr>
      </w:pPr>
      <w:r w:rsidRPr="00ED15ED">
        <w:rPr>
          <w:rFonts w:eastAsiaTheme="minorHAnsi"/>
          <w:iCs/>
          <w:noProof/>
          <w:sz w:val="26"/>
          <w:szCs w:val="26"/>
          <w:lang w:bidi="ar-SA"/>
        </w:rPr>
        <w:drawing>
          <wp:inline distT="0" distB="0" distL="0" distR="0" wp14:anchorId="6EF02501" wp14:editId="0DC87C25">
            <wp:extent cx="1280160" cy="73152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280160" cy="731520"/>
                    </a:xfrm>
                    <a:prstGeom prst="rect">
                      <a:avLst/>
                    </a:prstGeom>
                    <a:noFill/>
                    <a:ln>
                      <a:noFill/>
                    </a:ln>
                  </pic:spPr>
                </pic:pic>
              </a:graphicData>
            </a:graphic>
          </wp:inline>
        </w:drawing>
      </w:r>
    </w:p>
    <w:p w14:paraId="0ED1A331" w14:textId="2AB782F9" w:rsidR="001D6947" w:rsidRPr="00ED15ED" w:rsidRDefault="001D6947"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szCs w:val="24"/>
        </w:rPr>
      </w:pPr>
      <w:r w:rsidRPr="00ED15ED">
        <w:rPr>
          <w:b/>
          <w:sz w:val="24"/>
          <w:szCs w:val="24"/>
        </w:rPr>
        <w:t>Условное изображение задвижки</w:t>
      </w:r>
    </w:p>
    <w:p w14:paraId="1B6E534A" w14:textId="4CCA6B47" w:rsidR="001D6947" w:rsidRPr="00ED15ED" w:rsidRDefault="001D6947" w:rsidP="00ED15ED">
      <w:pPr>
        <w:widowControl/>
        <w:tabs>
          <w:tab w:val="left" w:pos="0"/>
        </w:tabs>
        <w:spacing w:line="360" w:lineRule="auto"/>
        <w:ind w:firstLine="709"/>
        <w:jc w:val="both"/>
        <w:rPr>
          <w:sz w:val="26"/>
        </w:rPr>
      </w:pPr>
      <w:r w:rsidRPr="00ED15ED">
        <w:rPr>
          <w:sz w:val="26"/>
        </w:rPr>
        <w:t>Условное обозначение запорно</w:t>
      </w:r>
      <w:r w:rsidR="00BC1AF0" w:rsidRPr="00ED15ED">
        <w:rPr>
          <w:sz w:val="26"/>
        </w:rPr>
        <w:t>–</w:t>
      </w:r>
      <w:r w:rsidRPr="00ED15ED">
        <w:rPr>
          <w:sz w:val="26"/>
        </w:rPr>
        <w:t>регулирующего устройства в зависимости от режима работы:</w:t>
      </w:r>
    </w:p>
    <w:p w14:paraId="727DF21B" w14:textId="66E68AFB" w:rsidR="001D6947" w:rsidRPr="00ED15ED" w:rsidRDefault="001D6947" w:rsidP="00ED15ED">
      <w:pPr>
        <w:widowControl/>
        <w:tabs>
          <w:tab w:val="left" w:pos="0"/>
        </w:tabs>
        <w:spacing w:line="360" w:lineRule="auto"/>
        <w:ind w:firstLine="709"/>
        <w:jc w:val="both"/>
        <w:rPr>
          <w:sz w:val="26"/>
        </w:rPr>
      </w:pPr>
      <w:r w:rsidRPr="00ED15ED">
        <w:rPr>
          <w:sz w:val="26"/>
        </w:rPr>
        <w:t xml:space="preserve">Задвижка в однолинейном изображении представляется одним узлом, но во внутреннем представлении в зависимости от заданных параметров в семантической базе данных, может быть установлена на обоих трубопроводах </w:t>
      </w:r>
      <w:hyperlink w:anchor="bookmark0" w:history="1">
        <w:r w:rsidRPr="00ED15ED">
          <w:rPr>
            <w:sz w:val="26"/>
          </w:rPr>
          <w:t>рис</w:t>
        </w:r>
        <w:r w:rsidR="00AD494C" w:rsidRPr="00ED15ED">
          <w:rPr>
            <w:sz w:val="26"/>
          </w:rPr>
          <w:t>унке</w:t>
        </w:r>
        <w:r w:rsidRPr="00ED15ED">
          <w:rPr>
            <w:sz w:val="26"/>
          </w:rPr>
          <w:t xml:space="preserve"> «Однолинейное и внутренне представление задвижки»</w:t>
        </w:r>
      </w:hyperlink>
      <w:r w:rsidRPr="00ED15ED">
        <w:rPr>
          <w:sz w:val="26"/>
        </w:rPr>
        <w:t>.</w:t>
      </w:r>
    </w:p>
    <w:p w14:paraId="64BDE6CC" w14:textId="77777777" w:rsidR="001D6947" w:rsidRPr="00ED15ED" w:rsidRDefault="001D6947" w:rsidP="00ED15ED">
      <w:pPr>
        <w:widowControl/>
        <w:autoSpaceDE/>
        <w:autoSpaceDN/>
        <w:spacing w:line="360" w:lineRule="auto"/>
        <w:jc w:val="center"/>
        <w:rPr>
          <w:rFonts w:eastAsiaTheme="minorHAnsi"/>
          <w:iCs/>
          <w:sz w:val="26"/>
          <w:szCs w:val="26"/>
          <w:lang w:val="en-US" w:eastAsia="en-US" w:bidi="ar-SA"/>
        </w:rPr>
      </w:pPr>
      <w:r w:rsidRPr="00ED15ED">
        <w:rPr>
          <w:rFonts w:eastAsiaTheme="minorHAnsi"/>
          <w:iCs/>
          <w:noProof/>
          <w:sz w:val="26"/>
          <w:szCs w:val="26"/>
          <w:lang w:bidi="ar-SA"/>
        </w:rPr>
        <w:drawing>
          <wp:inline distT="0" distB="0" distL="0" distR="0" wp14:anchorId="5F4F56C1" wp14:editId="04507A5D">
            <wp:extent cx="3121891" cy="2006930"/>
            <wp:effectExtent l="0" t="0" r="254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123478" cy="2007950"/>
                    </a:xfrm>
                    <a:prstGeom prst="rect">
                      <a:avLst/>
                    </a:prstGeom>
                    <a:noFill/>
                    <a:ln>
                      <a:noFill/>
                    </a:ln>
                  </pic:spPr>
                </pic:pic>
              </a:graphicData>
            </a:graphic>
          </wp:inline>
        </w:drawing>
      </w:r>
    </w:p>
    <w:p w14:paraId="644C1D03" w14:textId="24FEE1AB" w:rsidR="001D6947" w:rsidRPr="00ED15ED" w:rsidRDefault="001D6947"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szCs w:val="24"/>
        </w:rPr>
      </w:pPr>
      <w:r w:rsidRPr="00ED15ED">
        <w:rPr>
          <w:b/>
          <w:sz w:val="24"/>
          <w:szCs w:val="24"/>
        </w:rPr>
        <w:t>Однолинейное и внутренне представление задвижки</w:t>
      </w:r>
    </w:p>
    <w:p w14:paraId="5701F46C" w14:textId="77777777" w:rsidR="001D6947" w:rsidRPr="00ED15ED" w:rsidRDefault="001D6947" w:rsidP="00ED15ED">
      <w:pPr>
        <w:widowControl/>
        <w:autoSpaceDE/>
        <w:autoSpaceDN/>
        <w:spacing w:before="120" w:after="120" w:line="360" w:lineRule="auto"/>
        <w:jc w:val="center"/>
        <w:rPr>
          <w:rFonts w:eastAsiaTheme="minorHAnsi"/>
          <w:b/>
          <w:iCs/>
          <w:sz w:val="26"/>
          <w:szCs w:val="26"/>
          <w:lang w:eastAsia="en-US" w:bidi="ar-SA"/>
        </w:rPr>
      </w:pPr>
      <w:r w:rsidRPr="00ED15ED">
        <w:rPr>
          <w:rFonts w:eastAsiaTheme="minorHAnsi"/>
          <w:b/>
          <w:iCs/>
          <w:sz w:val="26"/>
          <w:szCs w:val="26"/>
          <w:lang w:eastAsia="en-US" w:bidi="ar-SA"/>
        </w:rPr>
        <w:t>Перемычка</w:t>
      </w:r>
    </w:p>
    <w:p w14:paraId="010AC880" w14:textId="77777777" w:rsidR="001D6947" w:rsidRPr="00ED15ED" w:rsidRDefault="001D6947" w:rsidP="00ED15ED">
      <w:pPr>
        <w:widowControl/>
        <w:tabs>
          <w:tab w:val="left" w:pos="0"/>
        </w:tabs>
        <w:spacing w:line="360" w:lineRule="auto"/>
        <w:ind w:firstLine="709"/>
        <w:jc w:val="both"/>
        <w:rPr>
          <w:sz w:val="26"/>
        </w:rPr>
      </w:pPr>
      <w:r w:rsidRPr="00ED15ED">
        <w:rPr>
          <w:b/>
          <w:i/>
          <w:sz w:val="26"/>
        </w:rPr>
        <w:t>Перемычка</w:t>
      </w:r>
      <w:r w:rsidRPr="00ED15ED">
        <w:rPr>
          <w:sz w:val="26"/>
        </w:rPr>
        <w:t xml:space="preserve"> — это символьный объект тепловой сети, моделирующий участок между подающим и обратным трубопроводами.</w:t>
      </w:r>
    </w:p>
    <w:p w14:paraId="15BA943E" w14:textId="77777777" w:rsidR="001D6947" w:rsidRPr="00ED15ED" w:rsidRDefault="001D6947" w:rsidP="00ED15ED">
      <w:pPr>
        <w:widowControl/>
        <w:tabs>
          <w:tab w:val="left" w:pos="0"/>
        </w:tabs>
        <w:spacing w:line="360" w:lineRule="auto"/>
        <w:ind w:firstLine="709"/>
        <w:jc w:val="both"/>
        <w:rPr>
          <w:sz w:val="26"/>
        </w:rPr>
      </w:pPr>
      <w:r w:rsidRPr="00ED15ED">
        <w:rPr>
          <w:sz w:val="26"/>
        </w:rPr>
        <w:t>Условное обозначение перемычки в зависимости от режима работы представлено на рисунке ниже.</w:t>
      </w:r>
    </w:p>
    <w:p w14:paraId="31D5DBC7" w14:textId="77777777" w:rsidR="001D6947" w:rsidRPr="00ED15ED" w:rsidRDefault="001D6947" w:rsidP="00ED15ED">
      <w:pPr>
        <w:widowControl/>
        <w:autoSpaceDE/>
        <w:autoSpaceDN/>
        <w:spacing w:line="360" w:lineRule="auto"/>
        <w:jc w:val="center"/>
        <w:rPr>
          <w:rFonts w:eastAsiaTheme="minorHAnsi"/>
          <w:iCs/>
          <w:sz w:val="26"/>
          <w:szCs w:val="26"/>
          <w:lang w:val="en-US" w:eastAsia="en-US" w:bidi="ar-SA"/>
        </w:rPr>
      </w:pPr>
      <w:r w:rsidRPr="00ED15ED">
        <w:rPr>
          <w:rFonts w:eastAsiaTheme="minorHAnsi"/>
          <w:iCs/>
          <w:noProof/>
          <w:sz w:val="26"/>
          <w:szCs w:val="26"/>
          <w:lang w:bidi="ar-SA"/>
        </w:rPr>
        <w:drawing>
          <wp:inline distT="0" distB="0" distL="0" distR="0" wp14:anchorId="4130391C" wp14:editId="720BCA3A">
            <wp:extent cx="1280160" cy="91440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280160" cy="914400"/>
                    </a:xfrm>
                    <a:prstGeom prst="rect">
                      <a:avLst/>
                    </a:prstGeom>
                    <a:noFill/>
                    <a:ln>
                      <a:noFill/>
                    </a:ln>
                  </pic:spPr>
                </pic:pic>
              </a:graphicData>
            </a:graphic>
          </wp:inline>
        </w:drawing>
      </w:r>
    </w:p>
    <w:p w14:paraId="745D2AAF" w14:textId="4501E614" w:rsidR="001D6947" w:rsidRPr="00ED15ED" w:rsidRDefault="001D6947"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szCs w:val="24"/>
        </w:rPr>
      </w:pPr>
      <w:r w:rsidRPr="00ED15ED">
        <w:rPr>
          <w:b/>
          <w:sz w:val="24"/>
          <w:szCs w:val="24"/>
        </w:rPr>
        <w:t>Условное представление перемычки</w:t>
      </w:r>
    </w:p>
    <w:p w14:paraId="353B6569" w14:textId="77777777" w:rsidR="001D6947" w:rsidRPr="00ED15ED" w:rsidRDefault="001D6947" w:rsidP="00ED15ED">
      <w:pPr>
        <w:widowControl/>
        <w:tabs>
          <w:tab w:val="left" w:pos="0"/>
        </w:tabs>
        <w:spacing w:line="360" w:lineRule="auto"/>
        <w:ind w:firstLine="709"/>
        <w:jc w:val="both"/>
        <w:rPr>
          <w:sz w:val="26"/>
        </w:rPr>
      </w:pPr>
      <w:r w:rsidRPr="00ED15ED">
        <w:rPr>
          <w:sz w:val="26"/>
        </w:rPr>
        <w:t>Перемычка позволяет смоделировать участок, соединяющий подающий и обратный трубопроводы. В этот узел может входить и/или выходить любое количество участков.</w:t>
      </w:r>
    </w:p>
    <w:p w14:paraId="42AE49AE" w14:textId="77777777" w:rsidR="001D6947" w:rsidRPr="00ED15ED" w:rsidRDefault="001D6947" w:rsidP="00ED15ED">
      <w:pPr>
        <w:widowControl/>
        <w:autoSpaceDE/>
        <w:autoSpaceDN/>
        <w:spacing w:line="360" w:lineRule="auto"/>
        <w:jc w:val="center"/>
        <w:rPr>
          <w:rFonts w:eastAsiaTheme="minorHAnsi"/>
          <w:iCs/>
          <w:sz w:val="26"/>
          <w:szCs w:val="26"/>
          <w:lang w:val="en-US" w:eastAsia="en-US" w:bidi="ar-SA"/>
        </w:rPr>
      </w:pPr>
      <w:r w:rsidRPr="00ED15ED">
        <w:rPr>
          <w:rFonts w:eastAsiaTheme="minorHAnsi"/>
          <w:iCs/>
          <w:noProof/>
          <w:sz w:val="26"/>
          <w:szCs w:val="26"/>
          <w:lang w:bidi="ar-SA"/>
        </w:rPr>
        <w:drawing>
          <wp:inline distT="0" distB="0" distL="0" distR="0" wp14:anchorId="495A08DB" wp14:editId="1E12A815">
            <wp:extent cx="3291840" cy="128016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291840" cy="1280160"/>
                    </a:xfrm>
                    <a:prstGeom prst="rect">
                      <a:avLst/>
                    </a:prstGeom>
                    <a:noFill/>
                    <a:ln>
                      <a:noFill/>
                    </a:ln>
                  </pic:spPr>
                </pic:pic>
              </a:graphicData>
            </a:graphic>
          </wp:inline>
        </w:drawing>
      </w:r>
    </w:p>
    <w:p w14:paraId="334D7E90" w14:textId="1E47EAFA" w:rsidR="001D6947" w:rsidRPr="00ED15ED" w:rsidRDefault="001D6947"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szCs w:val="24"/>
        </w:rPr>
      </w:pPr>
      <w:r w:rsidRPr="00ED15ED">
        <w:rPr>
          <w:b/>
          <w:sz w:val="24"/>
          <w:szCs w:val="24"/>
        </w:rPr>
        <w:t>Перемычка</w:t>
      </w:r>
    </w:p>
    <w:p w14:paraId="3EFD38CC" w14:textId="01229947" w:rsidR="001D6947" w:rsidRPr="00ED15ED" w:rsidRDefault="001D6947" w:rsidP="00ED15ED">
      <w:pPr>
        <w:widowControl/>
        <w:tabs>
          <w:tab w:val="left" w:pos="0"/>
        </w:tabs>
        <w:spacing w:line="360" w:lineRule="auto"/>
        <w:ind w:firstLine="709"/>
        <w:jc w:val="both"/>
        <w:rPr>
          <w:sz w:val="26"/>
        </w:rPr>
      </w:pPr>
      <w:r w:rsidRPr="00ED15ED">
        <w:rPr>
          <w:sz w:val="26"/>
        </w:rPr>
        <w:t xml:space="preserve">Так как перемычка в однолинейном изображении представлена узлом, то для моделирования соединения между подающим трубопроводом одного участка и обратным трубопроводом другого участка одного элемента «перемычка» недостаточно. Понадобятся еще два участка: один только подающий, другой </w:t>
      </w:r>
      <w:r w:rsidR="00BC1AF0" w:rsidRPr="00ED15ED">
        <w:rPr>
          <w:sz w:val="26"/>
        </w:rPr>
        <w:t>–</w:t>
      </w:r>
      <w:r w:rsidRPr="00ED15ED">
        <w:rPr>
          <w:sz w:val="26"/>
        </w:rPr>
        <w:t xml:space="preserve"> только обратный.</w:t>
      </w:r>
    </w:p>
    <w:p w14:paraId="1378C5D3" w14:textId="77777777" w:rsidR="001D6947" w:rsidRPr="00ED15ED" w:rsidRDefault="001D6947" w:rsidP="00ED15ED">
      <w:pPr>
        <w:widowControl/>
        <w:autoSpaceDE/>
        <w:autoSpaceDN/>
        <w:spacing w:line="360" w:lineRule="auto"/>
        <w:jc w:val="center"/>
        <w:rPr>
          <w:rFonts w:eastAsiaTheme="minorHAnsi"/>
          <w:iCs/>
          <w:sz w:val="26"/>
          <w:szCs w:val="26"/>
          <w:lang w:val="en-US" w:eastAsia="en-US" w:bidi="ar-SA"/>
        </w:rPr>
      </w:pPr>
      <w:r w:rsidRPr="00ED15ED">
        <w:rPr>
          <w:rFonts w:eastAsiaTheme="minorHAnsi"/>
          <w:iCs/>
          <w:noProof/>
          <w:sz w:val="26"/>
          <w:szCs w:val="26"/>
          <w:lang w:bidi="ar-SA"/>
        </w:rPr>
        <w:drawing>
          <wp:inline distT="0" distB="0" distL="0" distR="0" wp14:anchorId="4CC6DE08" wp14:editId="0440BFC9">
            <wp:extent cx="5303520" cy="146304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303520" cy="1463040"/>
                    </a:xfrm>
                    <a:prstGeom prst="rect">
                      <a:avLst/>
                    </a:prstGeom>
                    <a:noFill/>
                    <a:ln>
                      <a:noFill/>
                    </a:ln>
                  </pic:spPr>
                </pic:pic>
              </a:graphicData>
            </a:graphic>
          </wp:inline>
        </w:drawing>
      </w:r>
    </w:p>
    <w:p w14:paraId="1B49EFB8" w14:textId="41A469D4" w:rsidR="001D6947" w:rsidRPr="00ED15ED" w:rsidRDefault="001D6947" w:rsidP="0062299F">
      <w:pPr>
        <w:pStyle w:val="ab"/>
        <w:widowControl/>
        <w:numPr>
          <w:ilvl w:val="0"/>
          <w:numId w:val="66"/>
        </w:numPr>
        <w:tabs>
          <w:tab w:val="left" w:pos="1418"/>
        </w:tabs>
        <w:autoSpaceDE/>
        <w:autoSpaceDN/>
        <w:spacing w:before="120" w:after="120"/>
        <w:ind w:left="0" w:firstLine="0"/>
        <w:contextualSpacing/>
        <w:jc w:val="both"/>
        <w:rPr>
          <w:b/>
          <w:sz w:val="24"/>
          <w:szCs w:val="24"/>
        </w:rPr>
      </w:pPr>
      <w:r w:rsidRPr="00ED15ED">
        <w:rPr>
          <w:b/>
          <w:sz w:val="24"/>
          <w:szCs w:val="24"/>
        </w:rPr>
        <w:t>Соединение между подающим трубопроводом одного участка и обратным трубопроводом другого участка</w:t>
      </w:r>
    </w:p>
    <w:p w14:paraId="485BBC6A" w14:textId="77777777" w:rsidR="001D6947" w:rsidRPr="00ED15ED" w:rsidRDefault="001D6947" w:rsidP="00ED15ED">
      <w:pPr>
        <w:widowControl/>
        <w:autoSpaceDE/>
        <w:autoSpaceDN/>
        <w:spacing w:before="120" w:after="120" w:line="360" w:lineRule="auto"/>
        <w:jc w:val="center"/>
        <w:rPr>
          <w:rFonts w:eastAsiaTheme="minorHAnsi"/>
          <w:b/>
          <w:iCs/>
          <w:sz w:val="26"/>
          <w:szCs w:val="26"/>
          <w:lang w:eastAsia="en-US" w:bidi="ar-SA"/>
        </w:rPr>
      </w:pPr>
      <w:r w:rsidRPr="00ED15ED">
        <w:rPr>
          <w:rFonts w:eastAsiaTheme="minorHAnsi"/>
          <w:b/>
          <w:iCs/>
          <w:sz w:val="26"/>
          <w:szCs w:val="26"/>
          <w:lang w:eastAsia="en-US" w:bidi="ar-SA"/>
        </w:rPr>
        <w:t>Насосная станция</w:t>
      </w:r>
    </w:p>
    <w:p w14:paraId="02581563" w14:textId="7D8CDC67" w:rsidR="001D6947" w:rsidRPr="00ED15ED" w:rsidRDefault="001D6947" w:rsidP="00ED15ED">
      <w:pPr>
        <w:widowControl/>
        <w:tabs>
          <w:tab w:val="left" w:pos="0"/>
        </w:tabs>
        <w:spacing w:line="360" w:lineRule="auto"/>
        <w:ind w:firstLine="709"/>
        <w:jc w:val="both"/>
        <w:rPr>
          <w:sz w:val="26"/>
        </w:rPr>
      </w:pPr>
      <w:r w:rsidRPr="00ED15ED">
        <w:rPr>
          <w:b/>
          <w:i/>
          <w:sz w:val="26"/>
        </w:rPr>
        <w:t>Насосная станция</w:t>
      </w:r>
      <w:r w:rsidRPr="00ED15ED">
        <w:rPr>
          <w:sz w:val="26"/>
        </w:rPr>
        <w:t xml:space="preserve"> – символьный объект тепловой сети, характеризующийся заданным напором или напорно</w:t>
      </w:r>
      <w:r w:rsidR="00BC1AF0" w:rsidRPr="00ED15ED">
        <w:rPr>
          <w:sz w:val="26"/>
        </w:rPr>
        <w:t>–</w:t>
      </w:r>
      <w:r w:rsidRPr="00ED15ED">
        <w:rPr>
          <w:sz w:val="26"/>
        </w:rPr>
        <w:t>расходной характеристикой установленного насоса.</w:t>
      </w:r>
    </w:p>
    <w:p w14:paraId="08393981" w14:textId="77777777" w:rsidR="001D6947" w:rsidRPr="00ED15ED" w:rsidRDefault="001D6947" w:rsidP="00ED15ED">
      <w:pPr>
        <w:widowControl/>
        <w:tabs>
          <w:tab w:val="left" w:pos="0"/>
        </w:tabs>
        <w:spacing w:line="360" w:lineRule="auto"/>
        <w:ind w:firstLine="709"/>
        <w:jc w:val="both"/>
        <w:rPr>
          <w:sz w:val="26"/>
        </w:rPr>
      </w:pPr>
      <w:r w:rsidRPr="00ED15ED">
        <w:rPr>
          <w:sz w:val="26"/>
        </w:rPr>
        <w:t>Насосная станция в однолинейном изображении представляется одним узлом. В зависимости от табличных параметров этого узла насос может быть установлен на подающем или обратном трубопроводе, либо на обоих трубопроводах одновременно. Для задания направления действия насоса в этот узел только один участок обязательно должен входить и только один участок должен выходить.</w:t>
      </w:r>
    </w:p>
    <w:p w14:paraId="165FC8BC" w14:textId="77777777" w:rsidR="001D6947" w:rsidRPr="00ED15ED" w:rsidRDefault="001D6947" w:rsidP="00ED15ED">
      <w:pPr>
        <w:widowControl/>
        <w:autoSpaceDE/>
        <w:autoSpaceDN/>
        <w:spacing w:line="360" w:lineRule="auto"/>
        <w:jc w:val="center"/>
        <w:rPr>
          <w:rFonts w:eastAsiaTheme="minorHAnsi"/>
          <w:iCs/>
          <w:sz w:val="26"/>
          <w:szCs w:val="26"/>
          <w:lang w:val="en-US" w:eastAsia="en-US" w:bidi="ar-SA"/>
        </w:rPr>
      </w:pPr>
      <w:r w:rsidRPr="00ED15ED">
        <w:rPr>
          <w:rFonts w:eastAsiaTheme="minorHAnsi"/>
          <w:iCs/>
          <w:noProof/>
          <w:sz w:val="26"/>
          <w:szCs w:val="26"/>
          <w:lang w:bidi="ar-SA"/>
        </w:rPr>
        <w:drawing>
          <wp:inline distT="0" distB="0" distL="0" distR="0" wp14:anchorId="430A448E" wp14:editId="7BF4E0D0">
            <wp:extent cx="5120640" cy="109728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120640" cy="1097280"/>
                    </a:xfrm>
                    <a:prstGeom prst="rect">
                      <a:avLst/>
                    </a:prstGeom>
                    <a:noFill/>
                    <a:ln>
                      <a:noFill/>
                    </a:ln>
                  </pic:spPr>
                </pic:pic>
              </a:graphicData>
            </a:graphic>
          </wp:inline>
        </w:drawing>
      </w:r>
    </w:p>
    <w:p w14:paraId="73A4879C" w14:textId="255A1089" w:rsidR="001D6947" w:rsidRPr="00ED15ED" w:rsidRDefault="001D6947"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szCs w:val="24"/>
        </w:rPr>
      </w:pPr>
      <w:r w:rsidRPr="00ED15ED">
        <w:rPr>
          <w:b/>
          <w:sz w:val="24"/>
          <w:szCs w:val="24"/>
        </w:rPr>
        <w:t>Насосная станция</w:t>
      </w:r>
    </w:p>
    <w:p w14:paraId="09F36CE4" w14:textId="62A8A807" w:rsidR="001D6947" w:rsidRPr="00ED15ED" w:rsidRDefault="001D6947" w:rsidP="00ED15ED">
      <w:pPr>
        <w:widowControl/>
        <w:tabs>
          <w:tab w:val="left" w:pos="0"/>
        </w:tabs>
        <w:spacing w:line="360" w:lineRule="auto"/>
        <w:ind w:firstLine="709"/>
        <w:jc w:val="both"/>
        <w:rPr>
          <w:sz w:val="26"/>
        </w:rPr>
      </w:pPr>
      <w:r w:rsidRPr="00ED15ED">
        <w:rPr>
          <w:sz w:val="26"/>
        </w:rPr>
        <w:t>Насос можно моделировать двумя способами: либо как идеальное устройство, которое изменяет давление в трубопроводе на заданную величину, либо как устройство, работающее с учетом реальной напорно</w:t>
      </w:r>
      <w:r w:rsidR="00BC1AF0" w:rsidRPr="00ED15ED">
        <w:rPr>
          <w:sz w:val="26"/>
        </w:rPr>
        <w:t>–</w:t>
      </w:r>
      <w:r w:rsidRPr="00ED15ED">
        <w:rPr>
          <w:sz w:val="26"/>
        </w:rPr>
        <w:t>расходной характеристики конкретного насоса.</w:t>
      </w:r>
    </w:p>
    <w:p w14:paraId="5AA51069" w14:textId="77777777" w:rsidR="001D6947" w:rsidRPr="00ED15ED" w:rsidRDefault="001D6947" w:rsidP="00ED15ED">
      <w:pPr>
        <w:widowControl/>
        <w:tabs>
          <w:tab w:val="left" w:pos="0"/>
        </w:tabs>
        <w:spacing w:line="360" w:lineRule="auto"/>
        <w:ind w:firstLine="709"/>
        <w:jc w:val="both"/>
        <w:rPr>
          <w:sz w:val="26"/>
        </w:rPr>
      </w:pPr>
      <w:r w:rsidRPr="00ED15ED">
        <w:rPr>
          <w:sz w:val="26"/>
        </w:rPr>
        <w:t>В первом случае просто задается значение напора насоса на подающем и/или обратном трубопроводе. Если значение напора на одном из трубопроводов равно нулю, то насос на этом трубопроводе отсутствует. Если значение напора отрицательно, то это означает, что насос работает навстречу входящему в него участку.</w:t>
      </w:r>
    </w:p>
    <w:p w14:paraId="09738515" w14:textId="77777777" w:rsidR="001D6947" w:rsidRPr="00ED15ED" w:rsidRDefault="001D6947" w:rsidP="00ED15ED">
      <w:pPr>
        <w:widowControl/>
        <w:autoSpaceDE/>
        <w:autoSpaceDN/>
        <w:spacing w:line="360" w:lineRule="auto"/>
        <w:jc w:val="center"/>
        <w:rPr>
          <w:rFonts w:eastAsiaTheme="minorHAnsi"/>
          <w:iCs/>
          <w:sz w:val="26"/>
          <w:szCs w:val="26"/>
          <w:lang w:val="en-US" w:eastAsia="en-US" w:bidi="ar-SA"/>
        </w:rPr>
      </w:pPr>
      <w:r w:rsidRPr="00ED15ED">
        <w:rPr>
          <w:rFonts w:eastAsiaTheme="minorHAnsi"/>
          <w:iCs/>
          <w:noProof/>
          <w:sz w:val="26"/>
          <w:szCs w:val="26"/>
          <w:lang w:bidi="ar-SA"/>
        </w:rPr>
        <w:drawing>
          <wp:inline distT="0" distB="0" distL="0" distR="0" wp14:anchorId="7C61749C" wp14:editId="41C377FD">
            <wp:extent cx="2651760" cy="237744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651760" cy="2377440"/>
                    </a:xfrm>
                    <a:prstGeom prst="rect">
                      <a:avLst/>
                    </a:prstGeom>
                    <a:noFill/>
                    <a:ln>
                      <a:noFill/>
                    </a:ln>
                  </pic:spPr>
                </pic:pic>
              </a:graphicData>
            </a:graphic>
          </wp:inline>
        </w:drawing>
      </w:r>
    </w:p>
    <w:p w14:paraId="2FC5308D" w14:textId="23E1114A" w:rsidR="001D6947" w:rsidRPr="00ED15ED" w:rsidRDefault="001D6947"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szCs w:val="24"/>
        </w:rPr>
      </w:pPr>
      <w:r w:rsidRPr="00ED15ED">
        <w:rPr>
          <w:b/>
          <w:sz w:val="24"/>
          <w:szCs w:val="24"/>
        </w:rPr>
        <w:t>Пьезометрические графики</w:t>
      </w:r>
    </w:p>
    <w:p w14:paraId="3AE4545C" w14:textId="24583F5B" w:rsidR="001D6947" w:rsidRPr="00ED15ED" w:rsidRDefault="001D6947" w:rsidP="00ED15ED">
      <w:pPr>
        <w:widowControl/>
        <w:tabs>
          <w:tab w:val="left" w:pos="0"/>
        </w:tabs>
        <w:spacing w:line="360" w:lineRule="auto"/>
        <w:ind w:firstLine="709"/>
        <w:jc w:val="both"/>
        <w:rPr>
          <w:sz w:val="26"/>
        </w:rPr>
      </w:pPr>
      <w:r w:rsidRPr="00ED15ED">
        <w:rPr>
          <w:sz w:val="26"/>
        </w:rPr>
        <w:t>На рисунке видно, как различные направления участков, входящих и выходящих из насоса в сочетании с разными знаками напора, влияют на результат расчета, отображенный на пьезометрических графиках.</w:t>
      </w:r>
    </w:p>
    <w:p w14:paraId="64851DAB" w14:textId="77777777" w:rsidR="001D6947" w:rsidRPr="00ED15ED" w:rsidRDefault="001D6947" w:rsidP="00ED15ED">
      <w:pPr>
        <w:widowControl/>
        <w:tabs>
          <w:tab w:val="left" w:pos="0"/>
        </w:tabs>
        <w:spacing w:line="360" w:lineRule="auto"/>
        <w:ind w:firstLine="709"/>
        <w:jc w:val="both"/>
        <w:rPr>
          <w:sz w:val="26"/>
        </w:rPr>
      </w:pPr>
      <w:r w:rsidRPr="00ED15ED">
        <w:rPr>
          <w:sz w:val="26"/>
        </w:rPr>
        <w:t>Когда задается только значение напора на насосе, оно остается неизменным не зависимо от проходящего через насос расхода.</w:t>
      </w:r>
    </w:p>
    <w:p w14:paraId="61D01790" w14:textId="77777777" w:rsidR="001D6947" w:rsidRPr="00ED15ED" w:rsidRDefault="001D6947" w:rsidP="00ED15ED">
      <w:pPr>
        <w:widowControl/>
        <w:tabs>
          <w:tab w:val="left" w:pos="0"/>
        </w:tabs>
        <w:spacing w:line="360" w:lineRule="auto"/>
        <w:ind w:firstLine="709"/>
        <w:jc w:val="both"/>
        <w:rPr>
          <w:sz w:val="26"/>
        </w:rPr>
      </w:pPr>
      <w:r w:rsidRPr="00ED15ED">
        <w:rPr>
          <w:sz w:val="26"/>
        </w:rPr>
        <w:t>Если моделировать работу насоса с учетом его QH характеристики, то следует задать расходы и напоры на границах рабочей зоны насоса.</w:t>
      </w:r>
    </w:p>
    <w:p w14:paraId="0724E57A" w14:textId="77777777" w:rsidR="001D6947" w:rsidRPr="00ED15ED" w:rsidRDefault="001D6947" w:rsidP="00ED15ED">
      <w:pPr>
        <w:widowControl/>
        <w:autoSpaceDE/>
        <w:autoSpaceDN/>
        <w:spacing w:line="360" w:lineRule="auto"/>
        <w:jc w:val="center"/>
        <w:rPr>
          <w:rFonts w:eastAsiaTheme="minorHAnsi"/>
          <w:iCs/>
          <w:sz w:val="26"/>
          <w:szCs w:val="26"/>
          <w:lang w:val="en-US" w:eastAsia="en-US" w:bidi="ar-SA"/>
        </w:rPr>
      </w:pPr>
      <w:r w:rsidRPr="00ED15ED">
        <w:rPr>
          <w:rFonts w:eastAsiaTheme="minorHAnsi"/>
          <w:iCs/>
          <w:noProof/>
          <w:sz w:val="26"/>
          <w:szCs w:val="26"/>
          <w:lang w:bidi="ar-SA"/>
        </w:rPr>
        <w:drawing>
          <wp:inline distT="0" distB="0" distL="0" distR="0" wp14:anchorId="02DEED5F" wp14:editId="3D44FB6D">
            <wp:extent cx="2286000" cy="201168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286000" cy="2011680"/>
                    </a:xfrm>
                    <a:prstGeom prst="rect">
                      <a:avLst/>
                    </a:prstGeom>
                    <a:noFill/>
                    <a:ln>
                      <a:noFill/>
                    </a:ln>
                  </pic:spPr>
                </pic:pic>
              </a:graphicData>
            </a:graphic>
          </wp:inline>
        </w:drawing>
      </w:r>
    </w:p>
    <w:p w14:paraId="2D843DF5" w14:textId="51F0D513" w:rsidR="001D6947" w:rsidRPr="00ED15ED" w:rsidRDefault="001D6947"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szCs w:val="24"/>
        </w:rPr>
      </w:pPr>
      <w:r w:rsidRPr="00ED15ED">
        <w:rPr>
          <w:b/>
          <w:sz w:val="24"/>
          <w:szCs w:val="24"/>
        </w:rPr>
        <w:t>Напорно</w:t>
      </w:r>
      <w:r w:rsidR="00BC1AF0" w:rsidRPr="00ED15ED">
        <w:rPr>
          <w:b/>
          <w:sz w:val="24"/>
          <w:szCs w:val="24"/>
        </w:rPr>
        <w:t>–</w:t>
      </w:r>
      <w:r w:rsidRPr="00ED15ED">
        <w:rPr>
          <w:b/>
          <w:sz w:val="24"/>
          <w:szCs w:val="24"/>
        </w:rPr>
        <w:t>расходная характеристика насоса</w:t>
      </w:r>
    </w:p>
    <w:p w14:paraId="4549A22A" w14:textId="77777777" w:rsidR="001D6947" w:rsidRPr="00ED15ED" w:rsidRDefault="001D6947" w:rsidP="00ED15ED">
      <w:pPr>
        <w:widowControl/>
        <w:tabs>
          <w:tab w:val="left" w:pos="0"/>
        </w:tabs>
        <w:spacing w:line="360" w:lineRule="auto"/>
        <w:ind w:firstLine="709"/>
        <w:jc w:val="both"/>
        <w:rPr>
          <w:sz w:val="26"/>
        </w:rPr>
      </w:pPr>
      <w:r w:rsidRPr="00ED15ED">
        <w:rPr>
          <w:sz w:val="26"/>
        </w:rPr>
        <w:t>По заданным двум точкам определяется парабола с максимумом на оси давлений, по которой расчет и будет определять напор насоса в зависимости от расхода. Следует отметить, что характеристика, задаваемая таким образом, может отличаться от реальной характеристики насоса, но в пределах рабочей области обе характеристики практически совпадают. Для описания нескольких параллельно работающих насосов достаточно задать их количество, и результирующая характеристика будет определена при расчете автоматически.</w:t>
      </w:r>
    </w:p>
    <w:p w14:paraId="34DF0E02" w14:textId="77777777" w:rsidR="001D6947" w:rsidRPr="00ED15ED" w:rsidRDefault="001D6947" w:rsidP="00ED15ED">
      <w:pPr>
        <w:widowControl/>
        <w:tabs>
          <w:tab w:val="left" w:pos="0"/>
        </w:tabs>
        <w:spacing w:line="360" w:lineRule="auto"/>
        <w:ind w:firstLine="709"/>
        <w:jc w:val="both"/>
        <w:rPr>
          <w:sz w:val="26"/>
        </w:rPr>
      </w:pPr>
      <w:r w:rsidRPr="00ED15ED">
        <w:rPr>
          <w:sz w:val="26"/>
        </w:rPr>
        <w:t>Так как напоры на границах рабочей области насоса берутся из справочника и всегда положительны, то направление действия такого насоса будет определяться только направлением входящего в узел участка.</w:t>
      </w:r>
    </w:p>
    <w:p w14:paraId="6C293A04" w14:textId="77777777" w:rsidR="001D6947" w:rsidRPr="00ED15ED" w:rsidRDefault="001D6947" w:rsidP="00ED15ED">
      <w:pPr>
        <w:widowControl/>
        <w:autoSpaceDE/>
        <w:autoSpaceDN/>
        <w:spacing w:before="120" w:after="120" w:line="360" w:lineRule="auto"/>
        <w:jc w:val="center"/>
        <w:rPr>
          <w:rFonts w:eastAsiaTheme="minorHAnsi"/>
          <w:b/>
          <w:iCs/>
          <w:sz w:val="26"/>
          <w:szCs w:val="26"/>
          <w:lang w:eastAsia="en-US" w:bidi="ar-SA"/>
        </w:rPr>
      </w:pPr>
      <w:r w:rsidRPr="00ED15ED">
        <w:rPr>
          <w:rFonts w:eastAsiaTheme="minorHAnsi"/>
          <w:b/>
          <w:iCs/>
          <w:sz w:val="26"/>
          <w:szCs w:val="26"/>
          <w:lang w:eastAsia="en-US" w:bidi="ar-SA"/>
        </w:rPr>
        <w:t>Дросселирующие устройства</w:t>
      </w:r>
    </w:p>
    <w:p w14:paraId="04A39CC0" w14:textId="77777777" w:rsidR="001D6947" w:rsidRPr="00ED15ED" w:rsidRDefault="001D6947" w:rsidP="00ED15ED">
      <w:pPr>
        <w:widowControl/>
        <w:tabs>
          <w:tab w:val="left" w:pos="0"/>
        </w:tabs>
        <w:spacing w:after="120" w:line="360" w:lineRule="auto"/>
        <w:ind w:firstLine="709"/>
        <w:jc w:val="both"/>
        <w:rPr>
          <w:sz w:val="26"/>
        </w:rPr>
      </w:pPr>
      <w:r w:rsidRPr="00ED15ED">
        <w:rPr>
          <w:sz w:val="26"/>
        </w:rPr>
        <w:t>Дросселирующие устройства в однолинейном представлении являются узлами, но во внутренней кодировке — это дополнительные участки с постоянным или переменным сопротивлением. В дросселирующий узел обязательно должен входить только один участок, и только один участок из узла должен выходить.</w:t>
      </w:r>
    </w:p>
    <w:p w14:paraId="13C11771" w14:textId="77777777" w:rsidR="001D6947" w:rsidRPr="00ED15ED" w:rsidRDefault="001D6947" w:rsidP="00ED15ED">
      <w:pPr>
        <w:widowControl/>
        <w:autoSpaceDE/>
        <w:autoSpaceDN/>
        <w:spacing w:line="360" w:lineRule="auto"/>
        <w:jc w:val="center"/>
        <w:rPr>
          <w:rFonts w:eastAsiaTheme="minorHAnsi"/>
          <w:iCs/>
          <w:sz w:val="26"/>
          <w:szCs w:val="26"/>
          <w:lang w:val="en-US" w:eastAsia="en-US" w:bidi="ar-SA"/>
        </w:rPr>
      </w:pPr>
      <w:r w:rsidRPr="00ED15ED">
        <w:rPr>
          <w:rFonts w:eastAsiaTheme="minorHAnsi"/>
          <w:iCs/>
          <w:noProof/>
          <w:sz w:val="26"/>
          <w:szCs w:val="26"/>
          <w:lang w:bidi="ar-SA"/>
        </w:rPr>
        <w:drawing>
          <wp:inline distT="0" distB="0" distL="0" distR="0" wp14:anchorId="1A6E5AFF" wp14:editId="16A59D50">
            <wp:extent cx="4297680" cy="182880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297680" cy="1828800"/>
                    </a:xfrm>
                    <a:prstGeom prst="rect">
                      <a:avLst/>
                    </a:prstGeom>
                    <a:noFill/>
                    <a:ln>
                      <a:noFill/>
                    </a:ln>
                  </pic:spPr>
                </pic:pic>
              </a:graphicData>
            </a:graphic>
          </wp:inline>
        </w:drawing>
      </w:r>
    </w:p>
    <w:p w14:paraId="71AD0B89" w14:textId="37D52CFD" w:rsidR="001D6947" w:rsidRPr="00ED15ED" w:rsidRDefault="001D6947"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szCs w:val="24"/>
        </w:rPr>
      </w:pPr>
      <w:r w:rsidRPr="00ED15ED">
        <w:rPr>
          <w:b/>
          <w:sz w:val="24"/>
          <w:szCs w:val="24"/>
        </w:rPr>
        <w:t>Дросселирующие устройства</w:t>
      </w:r>
    </w:p>
    <w:p w14:paraId="16A07D89" w14:textId="77777777" w:rsidR="001D6947" w:rsidRPr="00ED15ED" w:rsidRDefault="001D6947" w:rsidP="00ED15ED">
      <w:pPr>
        <w:widowControl/>
        <w:autoSpaceDE/>
        <w:autoSpaceDN/>
        <w:spacing w:before="120" w:after="120" w:line="360" w:lineRule="auto"/>
        <w:jc w:val="center"/>
        <w:rPr>
          <w:rFonts w:eastAsiaTheme="minorHAnsi"/>
          <w:b/>
          <w:iCs/>
          <w:sz w:val="26"/>
          <w:szCs w:val="26"/>
          <w:lang w:eastAsia="en-US" w:bidi="ar-SA"/>
        </w:rPr>
      </w:pPr>
      <w:r w:rsidRPr="00ED15ED">
        <w:rPr>
          <w:rFonts w:eastAsiaTheme="minorHAnsi"/>
          <w:b/>
          <w:iCs/>
          <w:sz w:val="26"/>
          <w:szCs w:val="26"/>
          <w:lang w:eastAsia="en-US" w:bidi="ar-SA"/>
        </w:rPr>
        <w:t>Дроссельная шайба</w:t>
      </w:r>
    </w:p>
    <w:p w14:paraId="25FCA080" w14:textId="77777777" w:rsidR="001D6947" w:rsidRPr="00ED15ED" w:rsidRDefault="001D6947" w:rsidP="00ED15ED">
      <w:pPr>
        <w:widowControl/>
        <w:tabs>
          <w:tab w:val="left" w:pos="0"/>
        </w:tabs>
        <w:spacing w:after="120" w:line="360" w:lineRule="auto"/>
        <w:ind w:firstLine="709"/>
        <w:jc w:val="both"/>
        <w:rPr>
          <w:sz w:val="26"/>
        </w:rPr>
      </w:pPr>
      <w:r w:rsidRPr="00ED15ED">
        <w:rPr>
          <w:b/>
          <w:i/>
          <w:sz w:val="26"/>
        </w:rPr>
        <w:t>Дроссельная шайба</w:t>
      </w:r>
      <w:r w:rsidRPr="00ED15ED">
        <w:rPr>
          <w:sz w:val="26"/>
        </w:rPr>
        <w:t xml:space="preserve"> – это символьный объект тепловой сети, характеризуемый фиксированным сопротивлением, зависящим от диаметра шайбы. Дроссельная шайба имеет два режима работы: вычисляемая и устанавливаемая. Устанавливаемая шайба — это нерегулируемое сопротивление, то величина гасимого шайбой напора зависит от квадрата, проходящего через шайбу расхода.</w:t>
      </w:r>
    </w:p>
    <w:p w14:paraId="67A61D06" w14:textId="77777777" w:rsidR="001D6947" w:rsidRPr="00ED15ED" w:rsidRDefault="001D6947" w:rsidP="00ED15ED">
      <w:pPr>
        <w:widowControl/>
        <w:tabs>
          <w:tab w:val="left" w:pos="0"/>
        </w:tabs>
        <w:spacing w:before="120" w:after="120" w:line="360" w:lineRule="auto"/>
        <w:jc w:val="center"/>
        <w:rPr>
          <w:sz w:val="26"/>
        </w:rPr>
      </w:pPr>
      <w:r w:rsidRPr="00ED15ED">
        <w:rPr>
          <w:noProof/>
          <w:sz w:val="26"/>
          <w:lang w:bidi="ar-SA"/>
        </w:rPr>
        <w:drawing>
          <wp:inline distT="0" distB="0" distL="0" distR="0" wp14:anchorId="6A90D423" wp14:editId="512726E5">
            <wp:extent cx="2468880" cy="1097280"/>
            <wp:effectExtent l="0" t="0" r="7620" b="762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468880" cy="1097280"/>
                    </a:xfrm>
                    <a:prstGeom prst="rect">
                      <a:avLst/>
                    </a:prstGeom>
                    <a:noFill/>
                    <a:ln>
                      <a:noFill/>
                    </a:ln>
                  </pic:spPr>
                </pic:pic>
              </a:graphicData>
            </a:graphic>
          </wp:inline>
        </w:drawing>
      </w:r>
    </w:p>
    <w:p w14:paraId="6AB456CE" w14:textId="2E98C20A" w:rsidR="001D6947" w:rsidRPr="00ED15ED" w:rsidRDefault="001D6947"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szCs w:val="24"/>
        </w:rPr>
      </w:pPr>
      <w:r w:rsidRPr="00ED15ED">
        <w:rPr>
          <w:b/>
          <w:sz w:val="24"/>
          <w:szCs w:val="24"/>
        </w:rPr>
        <w:t>Условное представление шайбы</w:t>
      </w:r>
    </w:p>
    <w:p w14:paraId="2372FEB2" w14:textId="77777777" w:rsidR="001D6947" w:rsidRPr="00ED15ED" w:rsidRDefault="001D6947" w:rsidP="00ED15ED">
      <w:pPr>
        <w:widowControl/>
        <w:tabs>
          <w:tab w:val="left" w:pos="0"/>
        </w:tabs>
        <w:spacing w:after="120" w:line="360" w:lineRule="auto"/>
        <w:ind w:firstLine="709"/>
        <w:jc w:val="both"/>
        <w:rPr>
          <w:sz w:val="26"/>
        </w:rPr>
      </w:pPr>
      <w:r w:rsidRPr="00ED15ED">
        <w:rPr>
          <w:sz w:val="26"/>
        </w:rPr>
        <w:t>На рисунке видно, как меняются потери на шайбе, установленной на подающем трубопроводе, при увеличении расхода через нее в два раза.</w:t>
      </w:r>
    </w:p>
    <w:p w14:paraId="0DA1AEAF" w14:textId="77777777" w:rsidR="001D6947" w:rsidRPr="00ED15ED" w:rsidRDefault="001D6947" w:rsidP="00ED15ED">
      <w:pPr>
        <w:widowControl/>
        <w:autoSpaceDE/>
        <w:autoSpaceDN/>
        <w:spacing w:line="360" w:lineRule="auto"/>
        <w:jc w:val="center"/>
        <w:rPr>
          <w:rFonts w:eastAsiaTheme="minorHAnsi"/>
          <w:iCs/>
          <w:sz w:val="26"/>
          <w:szCs w:val="26"/>
          <w:lang w:val="en-US" w:eastAsia="en-US" w:bidi="ar-SA"/>
        </w:rPr>
      </w:pPr>
      <w:r w:rsidRPr="00ED15ED">
        <w:rPr>
          <w:rFonts w:eastAsiaTheme="minorHAnsi"/>
          <w:iCs/>
          <w:noProof/>
          <w:sz w:val="26"/>
          <w:szCs w:val="26"/>
          <w:lang w:bidi="ar-SA"/>
        </w:rPr>
        <w:drawing>
          <wp:inline distT="0" distB="0" distL="0" distR="0" wp14:anchorId="660BF369" wp14:editId="7385E346">
            <wp:extent cx="3017520" cy="2011680"/>
            <wp:effectExtent l="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017520" cy="2011680"/>
                    </a:xfrm>
                    <a:prstGeom prst="rect">
                      <a:avLst/>
                    </a:prstGeom>
                    <a:noFill/>
                    <a:ln>
                      <a:noFill/>
                    </a:ln>
                  </pic:spPr>
                </pic:pic>
              </a:graphicData>
            </a:graphic>
          </wp:inline>
        </w:drawing>
      </w:r>
    </w:p>
    <w:p w14:paraId="0EB73603" w14:textId="5B407808" w:rsidR="001D6947" w:rsidRPr="00ED15ED" w:rsidRDefault="001D6947"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szCs w:val="24"/>
        </w:rPr>
      </w:pPr>
      <w:r w:rsidRPr="00ED15ED">
        <w:rPr>
          <w:b/>
          <w:sz w:val="24"/>
          <w:szCs w:val="24"/>
        </w:rPr>
        <w:t>Характеристики дроссельных шайб</w:t>
      </w:r>
    </w:p>
    <w:p w14:paraId="259FBAAD" w14:textId="77777777" w:rsidR="001D6947" w:rsidRPr="00ED15ED" w:rsidRDefault="001D6947" w:rsidP="00ED15ED">
      <w:pPr>
        <w:keepNext/>
        <w:widowControl/>
        <w:autoSpaceDE/>
        <w:autoSpaceDN/>
        <w:spacing w:before="120" w:after="120" w:line="360" w:lineRule="auto"/>
        <w:jc w:val="center"/>
        <w:rPr>
          <w:rFonts w:eastAsiaTheme="minorHAnsi"/>
          <w:b/>
          <w:iCs/>
          <w:sz w:val="26"/>
          <w:szCs w:val="26"/>
          <w:lang w:eastAsia="en-US" w:bidi="ar-SA"/>
        </w:rPr>
      </w:pPr>
      <w:r w:rsidRPr="00ED15ED">
        <w:rPr>
          <w:rFonts w:eastAsiaTheme="minorHAnsi"/>
          <w:b/>
          <w:iCs/>
          <w:sz w:val="26"/>
          <w:szCs w:val="26"/>
          <w:lang w:eastAsia="en-US" w:bidi="ar-SA"/>
        </w:rPr>
        <w:t>Регулятор давления</w:t>
      </w:r>
    </w:p>
    <w:p w14:paraId="7BC9516A" w14:textId="5392A6D5" w:rsidR="001D6947" w:rsidRPr="00ED15ED" w:rsidRDefault="001D6947" w:rsidP="00ED15ED">
      <w:pPr>
        <w:widowControl/>
        <w:tabs>
          <w:tab w:val="left" w:pos="0"/>
        </w:tabs>
        <w:spacing w:line="360" w:lineRule="auto"/>
        <w:ind w:firstLine="709"/>
        <w:jc w:val="both"/>
        <w:rPr>
          <w:sz w:val="26"/>
        </w:rPr>
      </w:pPr>
      <w:r w:rsidRPr="00ED15ED">
        <w:rPr>
          <w:b/>
          <w:i/>
          <w:sz w:val="26"/>
        </w:rPr>
        <w:t>Регулятор давления</w:t>
      </w:r>
      <w:r w:rsidRPr="00ED15ED">
        <w:rPr>
          <w:sz w:val="26"/>
        </w:rPr>
        <w:t xml:space="preserve"> </w:t>
      </w:r>
      <w:r w:rsidR="00BC1AF0" w:rsidRPr="00ED15ED">
        <w:rPr>
          <w:sz w:val="26"/>
        </w:rPr>
        <w:t>–</w:t>
      </w:r>
      <w:r w:rsidRPr="00ED15ED">
        <w:rPr>
          <w:sz w:val="26"/>
        </w:rPr>
        <w:t xml:space="preserve"> устройство с переменным сопротивлением, которое позволяет поддерживать заданное давление в трубопроводе в определенном диапазоне изменения расхода. Регулятор давления может устанавливаться как на подающем, так и на обратном трубопроводе.</w:t>
      </w:r>
    </w:p>
    <w:p w14:paraId="75455627" w14:textId="77777777" w:rsidR="001D6947" w:rsidRPr="00ED15ED" w:rsidRDefault="001D6947" w:rsidP="00ED15ED">
      <w:pPr>
        <w:widowControl/>
        <w:autoSpaceDE/>
        <w:autoSpaceDN/>
        <w:spacing w:before="120" w:after="120" w:line="360" w:lineRule="auto"/>
        <w:ind w:hanging="142"/>
        <w:jc w:val="center"/>
        <w:rPr>
          <w:rFonts w:eastAsiaTheme="minorHAnsi"/>
          <w:iCs/>
          <w:sz w:val="26"/>
          <w:szCs w:val="26"/>
          <w:lang w:val="en-US" w:eastAsia="en-US" w:bidi="ar-SA"/>
        </w:rPr>
      </w:pPr>
      <w:r w:rsidRPr="00ED15ED">
        <w:rPr>
          <w:rFonts w:eastAsiaTheme="minorHAnsi"/>
          <w:iCs/>
          <w:noProof/>
          <w:sz w:val="26"/>
          <w:szCs w:val="26"/>
          <w:lang w:bidi="ar-SA"/>
        </w:rPr>
        <w:drawing>
          <wp:inline distT="0" distB="0" distL="0" distR="0" wp14:anchorId="726CF65A" wp14:editId="5933D9B3">
            <wp:extent cx="3017520" cy="2011680"/>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017520" cy="2011680"/>
                    </a:xfrm>
                    <a:prstGeom prst="rect">
                      <a:avLst/>
                    </a:prstGeom>
                    <a:noFill/>
                    <a:ln>
                      <a:noFill/>
                    </a:ln>
                  </pic:spPr>
                </pic:pic>
              </a:graphicData>
            </a:graphic>
          </wp:inline>
        </w:drawing>
      </w:r>
    </w:p>
    <w:p w14:paraId="0006FFBF" w14:textId="1687F19E" w:rsidR="001D6947" w:rsidRPr="00ED15ED" w:rsidRDefault="001D6947"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szCs w:val="24"/>
        </w:rPr>
      </w:pPr>
      <w:r w:rsidRPr="00ED15ED">
        <w:rPr>
          <w:b/>
          <w:sz w:val="24"/>
          <w:szCs w:val="24"/>
        </w:rPr>
        <w:t>Регулятор давления</w:t>
      </w:r>
    </w:p>
    <w:p w14:paraId="278DF351" w14:textId="183F9A33" w:rsidR="001D6947" w:rsidRPr="00ED15ED" w:rsidRDefault="001D6947" w:rsidP="00ED15ED">
      <w:pPr>
        <w:widowControl/>
        <w:tabs>
          <w:tab w:val="left" w:pos="0"/>
        </w:tabs>
        <w:spacing w:line="360" w:lineRule="auto"/>
        <w:ind w:firstLine="709"/>
        <w:jc w:val="both"/>
        <w:rPr>
          <w:sz w:val="26"/>
        </w:rPr>
      </w:pPr>
      <w:r w:rsidRPr="00ED15ED">
        <w:rPr>
          <w:sz w:val="26"/>
        </w:rPr>
        <w:t>На рисунке показано, что при увеличении в два раза расхода через регулятор, установленный в обратном трубопроводе, давление в регулируемом узле остается постоянным.</w:t>
      </w:r>
    </w:p>
    <w:p w14:paraId="428140E2" w14:textId="092565EE" w:rsidR="006E0069" w:rsidRDefault="001D6947" w:rsidP="006E0069">
      <w:pPr>
        <w:widowControl/>
        <w:tabs>
          <w:tab w:val="left" w:pos="0"/>
        </w:tabs>
        <w:spacing w:line="360" w:lineRule="auto"/>
        <w:ind w:firstLine="709"/>
        <w:jc w:val="both"/>
        <w:rPr>
          <w:sz w:val="26"/>
        </w:rPr>
      </w:pPr>
      <w:r w:rsidRPr="00ED15ED">
        <w:rPr>
          <w:sz w:val="26"/>
        </w:rPr>
        <w:t>Величина сопротивления регулятора может изменяться в пределах от бесконечности до сопротивления полностью открытого регулятора. Если условия работы сети заставляют регулятор полностью открыться, то он начинает работать как нерегулируемый дросселирующий узел.</w:t>
      </w:r>
      <w:r w:rsidR="006E0069">
        <w:rPr>
          <w:sz w:val="26"/>
        </w:rPr>
        <w:br w:type="page"/>
      </w:r>
    </w:p>
    <w:p w14:paraId="4E57BDBF" w14:textId="77777777" w:rsidR="001D6947" w:rsidRPr="00ED15ED" w:rsidRDefault="001D6947" w:rsidP="00ED15ED">
      <w:pPr>
        <w:widowControl/>
        <w:autoSpaceDE/>
        <w:autoSpaceDN/>
        <w:spacing w:after="120" w:line="360" w:lineRule="auto"/>
        <w:jc w:val="center"/>
        <w:rPr>
          <w:rFonts w:eastAsiaTheme="minorHAnsi"/>
          <w:b/>
          <w:iCs/>
          <w:sz w:val="26"/>
          <w:szCs w:val="26"/>
          <w:lang w:eastAsia="en-US" w:bidi="ar-SA"/>
        </w:rPr>
      </w:pPr>
      <w:r w:rsidRPr="00ED15ED">
        <w:rPr>
          <w:rFonts w:eastAsiaTheme="minorHAnsi"/>
          <w:b/>
          <w:iCs/>
          <w:sz w:val="26"/>
          <w:szCs w:val="26"/>
          <w:lang w:eastAsia="en-US" w:bidi="ar-SA"/>
        </w:rPr>
        <w:t>Регулятор располагаемого напора</w:t>
      </w:r>
    </w:p>
    <w:p w14:paraId="1717327D" w14:textId="77777777" w:rsidR="001D6947" w:rsidRPr="00ED15ED" w:rsidRDefault="001D6947" w:rsidP="00ED15ED">
      <w:pPr>
        <w:widowControl/>
        <w:tabs>
          <w:tab w:val="left" w:pos="0"/>
        </w:tabs>
        <w:spacing w:line="360" w:lineRule="auto"/>
        <w:ind w:firstLine="709"/>
        <w:jc w:val="both"/>
        <w:rPr>
          <w:sz w:val="26"/>
        </w:rPr>
      </w:pPr>
      <w:r w:rsidRPr="00ED15ED">
        <w:rPr>
          <w:b/>
          <w:i/>
          <w:sz w:val="26"/>
        </w:rPr>
        <w:t>Регулятор располагаемого напора</w:t>
      </w:r>
      <w:r w:rsidRPr="00ED15ED">
        <w:rPr>
          <w:sz w:val="26"/>
        </w:rPr>
        <w:t xml:space="preserve"> – это символьный объект тепловой сети, поддерживающий заданный располагаемый напор после себя.</w:t>
      </w:r>
    </w:p>
    <w:p w14:paraId="6FF8A0AD" w14:textId="77777777" w:rsidR="001D6947" w:rsidRPr="00ED15ED" w:rsidRDefault="001D6947" w:rsidP="00ED15ED">
      <w:pPr>
        <w:widowControl/>
        <w:tabs>
          <w:tab w:val="left" w:pos="0"/>
        </w:tabs>
        <w:spacing w:line="360" w:lineRule="auto"/>
        <w:ind w:firstLine="709"/>
        <w:jc w:val="both"/>
        <w:rPr>
          <w:sz w:val="26"/>
        </w:rPr>
      </w:pPr>
      <w:r w:rsidRPr="00ED15ED">
        <w:rPr>
          <w:sz w:val="26"/>
        </w:rPr>
        <w:t>Работа регулятора располагаемого напора аналогична работе регулятора давления, только в этом случае регулятор старается держать постоянной заданную величину располагаемого напора.</w:t>
      </w:r>
    </w:p>
    <w:p w14:paraId="303900B0" w14:textId="77777777" w:rsidR="001D6947" w:rsidRPr="00ED15ED" w:rsidRDefault="001D6947" w:rsidP="00ED15ED">
      <w:pPr>
        <w:widowControl/>
        <w:autoSpaceDE/>
        <w:autoSpaceDN/>
        <w:spacing w:before="120" w:after="120" w:line="360" w:lineRule="auto"/>
        <w:jc w:val="center"/>
        <w:rPr>
          <w:rFonts w:eastAsiaTheme="minorHAnsi"/>
          <w:iCs/>
          <w:sz w:val="26"/>
          <w:szCs w:val="26"/>
          <w:lang w:val="en-US" w:eastAsia="en-US" w:bidi="ar-SA"/>
        </w:rPr>
      </w:pPr>
      <w:r w:rsidRPr="00ED15ED">
        <w:rPr>
          <w:rFonts w:eastAsiaTheme="minorHAnsi"/>
          <w:iCs/>
          <w:noProof/>
          <w:sz w:val="26"/>
          <w:szCs w:val="26"/>
          <w:lang w:bidi="ar-SA"/>
        </w:rPr>
        <w:drawing>
          <wp:inline distT="0" distB="0" distL="0" distR="0" wp14:anchorId="35337D5F" wp14:editId="135D7B15">
            <wp:extent cx="4754880" cy="914400"/>
            <wp:effectExtent l="0" t="0" r="762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754880" cy="914400"/>
                    </a:xfrm>
                    <a:prstGeom prst="rect">
                      <a:avLst/>
                    </a:prstGeom>
                    <a:noFill/>
                    <a:ln>
                      <a:noFill/>
                    </a:ln>
                  </pic:spPr>
                </pic:pic>
              </a:graphicData>
            </a:graphic>
          </wp:inline>
        </w:drawing>
      </w:r>
    </w:p>
    <w:p w14:paraId="15DC32E3" w14:textId="53B0058D" w:rsidR="001D6947" w:rsidRPr="00ED15ED" w:rsidRDefault="001D6947"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szCs w:val="24"/>
        </w:rPr>
      </w:pPr>
      <w:r w:rsidRPr="00ED15ED">
        <w:rPr>
          <w:b/>
          <w:sz w:val="24"/>
          <w:szCs w:val="24"/>
        </w:rPr>
        <w:t>Условное представление регуляторов напора</w:t>
      </w:r>
    </w:p>
    <w:p w14:paraId="7390C72D" w14:textId="77777777" w:rsidR="001D6947" w:rsidRPr="00ED15ED" w:rsidRDefault="001D6947" w:rsidP="00ED15ED">
      <w:pPr>
        <w:widowControl/>
        <w:autoSpaceDE/>
        <w:autoSpaceDN/>
        <w:spacing w:before="120" w:after="120" w:line="360" w:lineRule="auto"/>
        <w:jc w:val="center"/>
        <w:rPr>
          <w:rFonts w:eastAsiaTheme="minorHAnsi"/>
          <w:b/>
          <w:iCs/>
          <w:sz w:val="26"/>
          <w:szCs w:val="26"/>
          <w:lang w:eastAsia="en-US" w:bidi="ar-SA"/>
        </w:rPr>
      </w:pPr>
      <w:r w:rsidRPr="00ED15ED">
        <w:rPr>
          <w:rFonts w:eastAsiaTheme="minorHAnsi"/>
          <w:b/>
          <w:iCs/>
          <w:sz w:val="26"/>
          <w:szCs w:val="26"/>
          <w:lang w:eastAsia="en-US" w:bidi="ar-SA"/>
        </w:rPr>
        <w:t>Регулятор расхода</w:t>
      </w:r>
    </w:p>
    <w:p w14:paraId="143601D6" w14:textId="77777777" w:rsidR="001D6947" w:rsidRPr="00ED15ED" w:rsidRDefault="001D6947" w:rsidP="00ED15ED">
      <w:pPr>
        <w:widowControl/>
        <w:tabs>
          <w:tab w:val="left" w:pos="0"/>
        </w:tabs>
        <w:spacing w:line="360" w:lineRule="auto"/>
        <w:ind w:firstLine="709"/>
        <w:jc w:val="both"/>
        <w:rPr>
          <w:sz w:val="26"/>
        </w:rPr>
      </w:pPr>
      <w:r w:rsidRPr="00ED15ED">
        <w:rPr>
          <w:b/>
          <w:i/>
          <w:sz w:val="26"/>
        </w:rPr>
        <w:t>Регулятор расхода</w:t>
      </w:r>
      <w:r w:rsidRPr="00ED15ED">
        <w:rPr>
          <w:sz w:val="26"/>
        </w:rPr>
        <w:t xml:space="preserve"> – это символьный объект тепловой сети, поддерживающий заданным пользователем расход теплоносителя.</w:t>
      </w:r>
    </w:p>
    <w:p w14:paraId="76F12536" w14:textId="42A95D07" w:rsidR="001D6947" w:rsidRPr="00ED15ED" w:rsidRDefault="001D6947" w:rsidP="00ED15ED">
      <w:pPr>
        <w:widowControl/>
        <w:tabs>
          <w:tab w:val="left" w:pos="0"/>
        </w:tabs>
        <w:spacing w:after="120" w:line="360" w:lineRule="auto"/>
        <w:ind w:firstLine="709"/>
        <w:jc w:val="both"/>
        <w:rPr>
          <w:sz w:val="26"/>
        </w:rPr>
      </w:pPr>
      <w:r w:rsidRPr="00ED15ED">
        <w:rPr>
          <w:sz w:val="26"/>
        </w:rPr>
        <w:t xml:space="preserve">Регулятор можно </w:t>
      </w:r>
      <w:r w:rsidR="00AD494C" w:rsidRPr="00ED15ED">
        <w:rPr>
          <w:sz w:val="26"/>
        </w:rPr>
        <w:t>устанавливать,</w:t>
      </w:r>
      <w:r w:rsidRPr="00ED15ED">
        <w:rPr>
          <w:sz w:val="26"/>
        </w:rPr>
        <w:t xml:space="preserve"> как на подающем, так и на обратном трубопроводе. К работе регулятора расхода можно отнести все сказанное про регуляторы давления.</w:t>
      </w:r>
    </w:p>
    <w:p w14:paraId="1C2D8AD8" w14:textId="77777777" w:rsidR="001D6947" w:rsidRPr="00ED15ED" w:rsidRDefault="001D6947" w:rsidP="00ED15ED">
      <w:pPr>
        <w:widowControl/>
        <w:autoSpaceDE/>
        <w:autoSpaceDN/>
        <w:spacing w:line="360" w:lineRule="auto"/>
        <w:jc w:val="center"/>
        <w:rPr>
          <w:rFonts w:eastAsiaTheme="minorHAnsi"/>
          <w:iCs/>
          <w:sz w:val="26"/>
          <w:szCs w:val="26"/>
          <w:lang w:val="en-US" w:eastAsia="en-US" w:bidi="ar-SA"/>
        </w:rPr>
      </w:pPr>
      <w:r w:rsidRPr="00ED15ED">
        <w:rPr>
          <w:rFonts w:eastAsiaTheme="minorHAnsi"/>
          <w:iCs/>
          <w:noProof/>
          <w:sz w:val="26"/>
          <w:szCs w:val="26"/>
          <w:lang w:bidi="ar-SA"/>
        </w:rPr>
        <w:drawing>
          <wp:inline distT="0" distB="0" distL="0" distR="0" wp14:anchorId="044798BE" wp14:editId="49BB68C5">
            <wp:extent cx="3840480" cy="914400"/>
            <wp:effectExtent l="0" t="0" r="762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840480" cy="914400"/>
                    </a:xfrm>
                    <a:prstGeom prst="rect">
                      <a:avLst/>
                    </a:prstGeom>
                    <a:noFill/>
                    <a:ln>
                      <a:noFill/>
                    </a:ln>
                  </pic:spPr>
                </pic:pic>
              </a:graphicData>
            </a:graphic>
          </wp:inline>
        </w:drawing>
      </w:r>
    </w:p>
    <w:p w14:paraId="1A344E9F" w14:textId="3900B6A0" w:rsidR="001D6947" w:rsidRPr="00ED15ED" w:rsidRDefault="001D6947"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szCs w:val="24"/>
        </w:rPr>
      </w:pPr>
      <w:r w:rsidRPr="00ED15ED">
        <w:rPr>
          <w:b/>
          <w:sz w:val="24"/>
          <w:szCs w:val="24"/>
        </w:rPr>
        <w:t>Условное представление регуляторов расхода</w:t>
      </w:r>
    </w:p>
    <w:p w14:paraId="63B8EE8B" w14:textId="77777777" w:rsidR="001D6947" w:rsidRPr="00ED15ED" w:rsidRDefault="001D6947" w:rsidP="00ED15ED">
      <w:pPr>
        <w:widowControl/>
        <w:tabs>
          <w:tab w:val="left" w:pos="0"/>
        </w:tabs>
        <w:spacing w:line="360" w:lineRule="auto"/>
        <w:ind w:firstLine="709"/>
        <w:jc w:val="both"/>
        <w:rPr>
          <w:sz w:val="26"/>
        </w:rPr>
      </w:pPr>
      <w:r w:rsidRPr="00ED15ED">
        <w:rPr>
          <w:sz w:val="26"/>
        </w:rPr>
        <w:t>В существующих базах данных «ZULU» предусматриваются стандартные характеристики по приведенным выше типам объектов системы теплоснабжения.</w:t>
      </w:r>
    </w:p>
    <w:p w14:paraId="48A440F5" w14:textId="21B52B89" w:rsidR="001D6947" w:rsidRPr="00ED15ED" w:rsidRDefault="001D6947" w:rsidP="00ED15ED">
      <w:pPr>
        <w:widowControl/>
        <w:tabs>
          <w:tab w:val="left" w:pos="0"/>
        </w:tabs>
        <w:spacing w:line="360" w:lineRule="auto"/>
        <w:ind w:firstLine="709"/>
        <w:jc w:val="both"/>
        <w:rPr>
          <w:sz w:val="26"/>
        </w:rPr>
      </w:pPr>
      <w:r w:rsidRPr="00ED15ED">
        <w:rPr>
          <w:sz w:val="26"/>
        </w:rPr>
        <w:t xml:space="preserve">Состав информации по каждому типу объектов носит как информативный характер (например: для источников </w:t>
      </w:r>
      <w:r w:rsidR="00BC1AF0" w:rsidRPr="00ED15ED">
        <w:rPr>
          <w:sz w:val="26"/>
        </w:rPr>
        <w:t>–</w:t>
      </w:r>
      <w:r w:rsidRPr="00ED15ED">
        <w:rPr>
          <w:sz w:val="26"/>
        </w:rPr>
        <w:t xml:space="preserve"> наименование предприятия, наименование источника, для потребителей </w:t>
      </w:r>
      <w:r w:rsidR="00BC1AF0" w:rsidRPr="00ED15ED">
        <w:rPr>
          <w:sz w:val="26"/>
        </w:rPr>
        <w:t>–</w:t>
      </w:r>
      <w:r w:rsidRPr="00ED15ED">
        <w:rPr>
          <w:sz w:val="26"/>
        </w:rPr>
        <w:t xml:space="preserve"> адрес узла ввода, наименование узла ввода и т.д.), так и необходимый для функционирования расчетной модели (например: для источников </w:t>
      </w:r>
      <w:r w:rsidR="00BC1AF0" w:rsidRPr="00ED15ED">
        <w:rPr>
          <w:sz w:val="26"/>
        </w:rPr>
        <w:t>–</w:t>
      </w:r>
      <w:r w:rsidRPr="00ED15ED">
        <w:rPr>
          <w:sz w:val="26"/>
        </w:rPr>
        <w:t xml:space="preserve"> геодезическая отметка, расчетная температура в подающем трубопроводе, расчетная температура холодной воды). Полнота заполнения базы данных по параметрам зависит от наличия исходных данных, предоставленных Заказчиком и опрошенными субъектами системы теплоснабжения населенного пункта.</w:t>
      </w:r>
    </w:p>
    <w:p w14:paraId="605CD783" w14:textId="77777777" w:rsidR="001D6947" w:rsidRPr="00ED15ED" w:rsidRDefault="001D6947" w:rsidP="00ED15ED">
      <w:pPr>
        <w:widowControl/>
        <w:tabs>
          <w:tab w:val="left" w:pos="0"/>
        </w:tabs>
        <w:spacing w:line="360" w:lineRule="auto"/>
        <w:ind w:firstLine="709"/>
        <w:jc w:val="both"/>
        <w:rPr>
          <w:sz w:val="26"/>
        </w:rPr>
      </w:pPr>
      <w:r w:rsidRPr="00ED15ED">
        <w:rPr>
          <w:sz w:val="26"/>
        </w:rPr>
        <w:t>При желании пользователя, в существующие базы данных по объектам сети можно добавить дополнительные поля.</w:t>
      </w:r>
    </w:p>
    <w:p w14:paraId="64C494A1" w14:textId="77777777" w:rsidR="00466769" w:rsidRPr="00ED15ED" w:rsidRDefault="00466769" w:rsidP="00ED15ED">
      <w:pPr>
        <w:pStyle w:val="20"/>
        <w:widowControl/>
        <w:numPr>
          <w:ilvl w:val="1"/>
          <w:numId w:val="5"/>
        </w:numPr>
        <w:tabs>
          <w:tab w:val="left" w:pos="1418"/>
        </w:tabs>
        <w:spacing w:before="240" w:after="240"/>
        <w:ind w:left="0" w:firstLine="0"/>
        <w:jc w:val="both"/>
        <w:rPr>
          <w:i w:val="0"/>
        </w:rPr>
      </w:pPr>
      <w:bookmarkStart w:id="263" w:name="_Toc134089027"/>
      <w:r w:rsidRPr="00ED15ED">
        <w:rPr>
          <w:i w:val="0"/>
        </w:rPr>
        <w:t>Паспортизация и описание расчетных единиц территориального деления, включая административное</w:t>
      </w:r>
      <w:bookmarkEnd w:id="263"/>
    </w:p>
    <w:p w14:paraId="6486CEBC" w14:textId="10026DA8" w:rsidR="00B85F5A" w:rsidRPr="00ED15ED" w:rsidRDefault="00B85F5A" w:rsidP="00ED15ED">
      <w:pPr>
        <w:widowControl/>
        <w:tabs>
          <w:tab w:val="left" w:pos="0"/>
        </w:tabs>
        <w:spacing w:line="360" w:lineRule="auto"/>
        <w:ind w:firstLine="709"/>
        <w:jc w:val="both"/>
        <w:rPr>
          <w:sz w:val="26"/>
        </w:rPr>
      </w:pPr>
      <w:bookmarkStart w:id="264" w:name="_Hlk523500734"/>
      <w:r w:rsidRPr="00ED15ED">
        <w:rPr>
          <w:sz w:val="26"/>
        </w:rPr>
        <w:t xml:space="preserve">Электронная модель позволяет наглядно на топооснове </w:t>
      </w:r>
      <w:r w:rsidR="00DE0A8F" w:rsidRPr="00ED15ED">
        <w:rPr>
          <w:sz w:val="26"/>
        </w:rPr>
        <w:t>городского</w:t>
      </w:r>
      <w:r w:rsidRPr="00ED15ED">
        <w:rPr>
          <w:sz w:val="26"/>
        </w:rPr>
        <w:t xml:space="preserve"> поселения разграничить и паспортизировать единицы территориального деления. Такими границами территориального деления могут являться:</w:t>
      </w:r>
    </w:p>
    <w:p w14:paraId="22B5F1DE" w14:textId="77777777" w:rsidR="00B85F5A" w:rsidRPr="00ED15ED" w:rsidRDefault="00B85F5A" w:rsidP="0062299F">
      <w:pPr>
        <w:pStyle w:val="ab"/>
        <w:widowControl/>
        <w:numPr>
          <w:ilvl w:val="0"/>
          <w:numId w:val="30"/>
        </w:numPr>
        <w:tabs>
          <w:tab w:val="left" w:pos="0"/>
        </w:tabs>
        <w:spacing w:line="360" w:lineRule="auto"/>
        <w:ind w:left="0" w:firstLine="709"/>
        <w:contextualSpacing/>
        <w:jc w:val="both"/>
        <w:rPr>
          <w:sz w:val="26"/>
        </w:rPr>
      </w:pPr>
      <w:r w:rsidRPr="00ED15ED">
        <w:rPr>
          <w:sz w:val="26"/>
        </w:rPr>
        <w:t>кадастровые кварталы;</w:t>
      </w:r>
    </w:p>
    <w:p w14:paraId="390C96E2" w14:textId="77777777" w:rsidR="00B85F5A" w:rsidRPr="00ED15ED" w:rsidRDefault="00B85F5A" w:rsidP="0062299F">
      <w:pPr>
        <w:pStyle w:val="ab"/>
        <w:widowControl/>
        <w:numPr>
          <w:ilvl w:val="0"/>
          <w:numId w:val="30"/>
        </w:numPr>
        <w:tabs>
          <w:tab w:val="left" w:pos="0"/>
        </w:tabs>
        <w:spacing w:line="360" w:lineRule="auto"/>
        <w:ind w:left="0" w:firstLine="709"/>
        <w:contextualSpacing/>
        <w:jc w:val="both"/>
        <w:rPr>
          <w:sz w:val="26"/>
        </w:rPr>
      </w:pPr>
      <w:r w:rsidRPr="00ED15ED">
        <w:rPr>
          <w:sz w:val="26"/>
        </w:rPr>
        <w:t>теплосетевые районы;</w:t>
      </w:r>
    </w:p>
    <w:p w14:paraId="33052FA6" w14:textId="77777777" w:rsidR="00B85F5A" w:rsidRPr="00ED15ED" w:rsidRDefault="00B85F5A" w:rsidP="0062299F">
      <w:pPr>
        <w:pStyle w:val="ab"/>
        <w:widowControl/>
        <w:numPr>
          <w:ilvl w:val="0"/>
          <w:numId w:val="30"/>
        </w:numPr>
        <w:tabs>
          <w:tab w:val="left" w:pos="0"/>
        </w:tabs>
        <w:spacing w:line="360" w:lineRule="auto"/>
        <w:ind w:left="0" w:firstLine="709"/>
        <w:contextualSpacing/>
        <w:jc w:val="both"/>
        <w:rPr>
          <w:sz w:val="26"/>
        </w:rPr>
      </w:pPr>
      <w:r w:rsidRPr="00ED15ED">
        <w:rPr>
          <w:sz w:val="26"/>
        </w:rPr>
        <w:t>планировочные районы;</w:t>
      </w:r>
    </w:p>
    <w:p w14:paraId="6901BB15" w14:textId="77777777" w:rsidR="00B85F5A" w:rsidRPr="00ED15ED" w:rsidRDefault="00B85F5A" w:rsidP="0062299F">
      <w:pPr>
        <w:pStyle w:val="ab"/>
        <w:widowControl/>
        <w:numPr>
          <w:ilvl w:val="0"/>
          <w:numId w:val="30"/>
        </w:numPr>
        <w:tabs>
          <w:tab w:val="left" w:pos="0"/>
        </w:tabs>
        <w:spacing w:line="360" w:lineRule="auto"/>
        <w:ind w:left="0" w:firstLine="709"/>
        <w:contextualSpacing/>
        <w:jc w:val="both"/>
        <w:rPr>
          <w:sz w:val="26"/>
        </w:rPr>
      </w:pPr>
      <w:r w:rsidRPr="00ED15ED">
        <w:rPr>
          <w:sz w:val="26"/>
        </w:rPr>
        <w:t>административные районы.</w:t>
      </w:r>
    </w:p>
    <w:p w14:paraId="02731549" w14:textId="7DABCA56" w:rsidR="00B85F5A" w:rsidRPr="00ED15ED" w:rsidRDefault="00B85F5A" w:rsidP="00ED15ED">
      <w:pPr>
        <w:widowControl/>
        <w:tabs>
          <w:tab w:val="left" w:pos="0"/>
        </w:tabs>
        <w:spacing w:line="360" w:lineRule="auto"/>
        <w:ind w:firstLine="709"/>
        <w:jc w:val="both"/>
        <w:rPr>
          <w:sz w:val="26"/>
        </w:rPr>
      </w:pPr>
      <w:r w:rsidRPr="00ED15ED">
        <w:rPr>
          <w:sz w:val="26"/>
        </w:rPr>
        <w:t xml:space="preserve">Сетка районирования, нанесенная в электронной модели, позволяет привязать базу данных, состоящую </w:t>
      </w:r>
      <w:r w:rsidR="00AD494C" w:rsidRPr="00ED15ED">
        <w:rPr>
          <w:sz w:val="26"/>
        </w:rPr>
        <w:t>из сведений,</w:t>
      </w:r>
      <w:r w:rsidRPr="00ED15ED">
        <w:rPr>
          <w:sz w:val="26"/>
        </w:rPr>
        <w:t xml:space="preserve"> входящих в паспорт единицы территориального деления, к площадному объекту, определяющему границы этой единицы. Графически, административное деление сельских </w:t>
      </w:r>
      <w:r w:rsidR="00DE0A8F" w:rsidRPr="00ED15ED">
        <w:rPr>
          <w:sz w:val="26"/>
        </w:rPr>
        <w:t xml:space="preserve">и городских </w:t>
      </w:r>
      <w:r w:rsidRPr="00ED15ED">
        <w:rPr>
          <w:sz w:val="26"/>
        </w:rPr>
        <w:t>поселений</w:t>
      </w:r>
      <w:r w:rsidR="00DE0A8F" w:rsidRPr="00ED15ED">
        <w:rPr>
          <w:sz w:val="26"/>
        </w:rPr>
        <w:t>.</w:t>
      </w:r>
    </w:p>
    <w:p w14:paraId="14044047" w14:textId="77777777" w:rsidR="00466769" w:rsidRPr="00ED15ED" w:rsidRDefault="00466769" w:rsidP="00ED15ED">
      <w:pPr>
        <w:pStyle w:val="20"/>
        <w:widowControl/>
        <w:numPr>
          <w:ilvl w:val="1"/>
          <w:numId w:val="5"/>
        </w:numPr>
        <w:tabs>
          <w:tab w:val="left" w:pos="1418"/>
        </w:tabs>
        <w:spacing w:before="240" w:after="240"/>
        <w:ind w:left="0" w:firstLine="0"/>
        <w:jc w:val="both"/>
        <w:rPr>
          <w:i w:val="0"/>
        </w:rPr>
      </w:pPr>
      <w:bookmarkStart w:id="265" w:name="_Toc134089028"/>
      <w:bookmarkEnd w:id="264"/>
      <w:r w:rsidRPr="00ED15ED">
        <w:rPr>
          <w:i w:val="0"/>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bookmarkEnd w:id="265"/>
    </w:p>
    <w:p w14:paraId="0222A476" w14:textId="33A8E063" w:rsidR="00B7385D" w:rsidRPr="00ED15ED" w:rsidRDefault="00B7385D" w:rsidP="00ED15ED">
      <w:pPr>
        <w:pStyle w:val="ab"/>
        <w:widowControl/>
        <w:tabs>
          <w:tab w:val="left" w:pos="0"/>
        </w:tabs>
        <w:spacing w:line="360" w:lineRule="auto"/>
        <w:ind w:left="0" w:firstLine="709"/>
        <w:jc w:val="both"/>
        <w:rPr>
          <w:sz w:val="26"/>
        </w:rPr>
      </w:pPr>
      <w:bookmarkStart w:id="266" w:name="_Hlk523500791"/>
      <w:r w:rsidRPr="00ED15ED">
        <w:rPr>
          <w:sz w:val="26"/>
        </w:rPr>
        <w:t>Теплогидравлический расчет программно</w:t>
      </w:r>
      <w:r w:rsidR="00BC1AF0" w:rsidRPr="00ED15ED">
        <w:rPr>
          <w:sz w:val="26"/>
        </w:rPr>
        <w:t>–</w:t>
      </w:r>
      <w:r w:rsidRPr="00ED15ED">
        <w:rPr>
          <w:sz w:val="26"/>
        </w:rPr>
        <w:t xml:space="preserve">расчетного комплекса ZuluThermo включает в себя полный набор функциональных компонентов и соответствующие им информационные структуры базы данных, необходимых для гидравлического расчета и моделирования тепловых сетей. </w:t>
      </w:r>
    </w:p>
    <w:p w14:paraId="060C03FC" w14:textId="68BF9676" w:rsidR="00B7385D" w:rsidRPr="00ED15ED" w:rsidRDefault="00B7385D" w:rsidP="00ED15ED">
      <w:pPr>
        <w:widowControl/>
        <w:tabs>
          <w:tab w:val="left" w:pos="0"/>
        </w:tabs>
        <w:spacing w:line="360" w:lineRule="auto"/>
        <w:ind w:firstLine="709"/>
        <w:jc w:val="both"/>
        <w:rPr>
          <w:sz w:val="26"/>
        </w:rPr>
      </w:pPr>
      <w:r w:rsidRPr="00ED15ED">
        <w:rPr>
          <w:sz w:val="26"/>
        </w:rPr>
        <w:t xml:space="preserve">Размерность рассчитываемых тепловых сетей, степень их закольцованности, а также количество теплоисточников, работающих на общую сеть </w:t>
      </w:r>
      <w:r w:rsidR="00BC1AF0" w:rsidRPr="00ED15ED">
        <w:rPr>
          <w:sz w:val="26"/>
        </w:rPr>
        <w:t>–</w:t>
      </w:r>
      <w:r w:rsidRPr="00ED15ED">
        <w:rPr>
          <w:sz w:val="26"/>
        </w:rPr>
        <w:t xml:space="preserve"> не ограничены. </w:t>
      </w:r>
    </w:p>
    <w:p w14:paraId="1601881C" w14:textId="77777777" w:rsidR="00B7385D" w:rsidRPr="00ED15ED" w:rsidRDefault="00B7385D" w:rsidP="00ED15ED">
      <w:pPr>
        <w:pStyle w:val="ab"/>
        <w:widowControl/>
        <w:tabs>
          <w:tab w:val="left" w:pos="0"/>
        </w:tabs>
        <w:spacing w:line="360" w:lineRule="auto"/>
        <w:ind w:left="0" w:firstLine="709"/>
        <w:jc w:val="both"/>
        <w:rPr>
          <w:sz w:val="26"/>
        </w:rPr>
      </w:pPr>
      <w:r w:rsidRPr="00ED15ED">
        <w:rPr>
          <w:sz w:val="26"/>
        </w:rPr>
        <w:t>После создания расчетной математической модели сети и формирования паспортизации каждого объекта сети, в получившейся электронной модели поселения могут выполняться различные теплогидравлические расчеты.</w:t>
      </w:r>
    </w:p>
    <w:p w14:paraId="53CF4F10" w14:textId="77777777" w:rsidR="00B7385D" w:rsidRPr="00ED15ED" w:rsidRDefault="00B7385D" w:rsidP="00ED15ED">
      <w:pPr>
        <w:widowControl/>
        <w:tabs>
          <w:tab w:val="left" w:pos="0"/>
        </w:tabs>
        <w:spacing w:line="360" w:lineRule="auto"/>
        <w:ind w:firstLine="709"/>
        <w:jc w:val="both"/>
        <w:rPr>
          <w:sz w:val="26"/>
        </w:rPr>
      </w:pPr>
      <w:r w:rsidRPr="00ED15ED">
        <w:rPr>
          <w:sz w:val="26"/>
        </w:rPr>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 Расчет тепловых потерь ведется либо по нормативным потерям, либо по фактическому состоянию изоляции.</w:t>
      </w:r>
    </w:p>
    <w:p w14:paraId="5318EC8B" w14:textId="77777777" w:rsidR="00B7385D" w:rsidRPr="00ED15ED" w:rsidRDefault="00B7385D" w:rsidP="00ED15ED">
      <w:pPr>
        <w:widowControl/>
        <w:tabs>
          <w:tab w:val="left" w:pos="0"/>
        </w:tabs>
        <w:spacing w:line="360" w:lineRule="auto"/>
        <w:ind w:firstLine="709"/>
        <w:jc w:val="both"/>
        <w:rPr>
          <w:sz w:val="26"/>
        </w:rPr>
      </w:pPr>
      <w:r w:rsidRPr="00ED15ED">
        <w:rPr>
          <w:sz w:val="26"/>
        </w:rPr>
        <w:t>Результаты расчетов могут быть экспортированы в MS Excel, наглядно представлены с помощью тематической раскраски и пьезометрических графиков. Картографический материал и схема тепловых сетей может быть оформлена в виде документа с использованием макета печати</w:t>
      </w:r>
    </w:p>
    <w:p w14:paraId="7E377CD7" w14:textId="77777777" w:rsidR="00B7385D" w:rsidRPr="00ED15ED" w:rsidRDefault="00B7385D" w:rsidP="00ED15ED">
      <w:pPr>
        <w:widowControl/>
        <w:tabs>
          <w:tab w:val="left" w:pos="0"/>
        </w:tabs>
        <w:spacing w:line="360" w:lineRule="auto"/>
        <w:ind w:firstLine="709"/>
        <w:jc w:val="both"/>
        <w:rPr>
          <w:sz w:val="26"/>
        </w:rPr>
      </w:pPr>
      <w:r w:rsidRPr="00ED15ED">
        <w:rPr>
          <w:sz w:val="26"/>
        </w:rPr>
        <w:t>В настоящее время в состав расчетов ПРК Zulu Thermo входит 6 типов гидравлического расчета:</w:t>
      </w:r>
    </w:p>
    <w:p w14:paraId="31BD36F9" w14:textId="77777777" w:rsidR="00B7385D" w:rsidRPr="00ED15ED" w:rsidRDefault="00B7385D" w:rsidP="00ED15ED">
      <w:pPr>
        <w:widowControl/>
        <w:tabs>
          <w:tab w:val="left" w:pos="0"/>
        </w:tabs>
        <w:spacing w:line="360" w:lineRule="auto"/>
        <w:ind w:firstLine="709"/>
        <w:jc w:val="both"/>
        <w:rPr>
          <w:sz w:val="26"/>
        </w:rPr>
      </w:pPr>
      <w:r w:rsidRPr="00ED15ED">
        <w:rPr>
          <w:sz w:val="26"/>
        </w:rPr>
        <w:t>•</w:t>
      </w:r>
      <w:r w:rsidRPr="00ED15ED">
        <w:rPr>
          <w:sz w:val="26"/>
        </w:rPr>
        <w:tab/>
        <w:t>наладочный расчет;</w:t>
      </w:r>
    </w:p>
    <w:p w14:paraId="42F2B377" w14:textId="77777777" w:rsidR="00B7385D" w:rsidRPr="00ED15ED" w:rsidRDefault="00B7385D" w:rsidP="00ED15ED">
      <w:pPr>
        <w:widowControl/>
        <w:tabs>
          <w:tab w:val="left" w:pos="0"/>
        </w:tabs>
        <w:spacing w:line="360" w:lineRule="auto"/>
        <w:ind w:firstLine="709"/>
        <w:jc w:val="both"/>
        <w:rPr>
          <w:sz w:val="26"/>
        </w:rPr>
      </w:pPr>
      <w:r w:rsidRPr="00ED15ED">
        <w:rPr>
          <w:sz w:val="26"/>
        </w:rPr>
        <w:t>•</w:t>
      </w:r>
      <w:r w:rsidRPr="00ED15ED">
        <w:rPr>
          <w:sz w:val="26"/>
        </w:rPr>
        <w:tab/>
        <w:t>поверочный расчет;</w:t>
      </w:r>
    </w:p>
    <w:p w14:paraId="73DBC13B" w14:textId="77777777" w:rsidR="00B7385D" w:rsidRPr="00ED15ED" w:rsidRDefault="00B7385D" w:rsidP="00ED15ED">
      <w:pPr>
        <w:widowControl/>
        <w:tabs>
          <w:tab w:val="left" w:pos="0"/>
        </w:tabs>
        <w:spacing w:line="360" w:lineRule="auto"/>
        <w:ind w:firstLine="709"/>
        <w:jc w:val="both"/>
        <w:rPr>
          <w:sz w:val="26"/>
        </w:rPr>
      </w:pPr>
      <w:r w:rsidRPr="00ED15ED">
        <w:rPr>
          <w:sz w:val="26"/>
        </w:rPr>
        <w:t>•</w:t>
      </w:r>
      <w:r w:rsidRPr="00ED15ED">
        <w:rPr>
          <w:sz w:val="26"/>
        </w:rPr>
        <w:tab/>
        <w:t>конструкторский расчет;</w:t>
      </w:r>
    </w:p>
    <w:p w14:paraId="5090EEF1" w14:textId="77777777" w:rsidR="00B7385D" w:rsidRPr="00ED15ED" w:rsidRDefault="00B7385D" w:rsidP="00ED15ED">
      <w:pPr>
        <w:widowControl/>
        <w:tabs>
          <w:tab w:val="left" w:pos="0"/>
        </w:tabs>
        <w:spacing w:line="360" w:lineRule="auto"/>
        <w:ind w:firstLine="709"/>
        <w:jc w:val="both"/>
        <w:rPr>
          <w:sz w:val="26"/>
        </w:rPr>
      </w:pPr>
      <w:r w:rsidRPr="00ED15ED">
        <w:rPr>
          <w:sz w:val="26"/>
        </w:rPr>
        <w:t>•</w:t>
      </w:r>
      <w:r w:rsidRPr="00ED15ED">
        <w:rPr>
          <w:sz w:val="26"/>
        </w:rPr>
        <w:tab/>
        <w:t>расчет температурного графика;</w:t>
      </w:r>
    </w:p>
    <w:p w14:paraId="632B6CCA" w14:textId="77777777" w:rsidR="00B7385D" w:rsidRPr="00ED15ED" w:rsidRDefault="00B7385D" w:rsidP="00ED15ED">
      <w:pPr>
        <w:widowControl/>
        <w:tabs>
          <w:tab w:val="left" w:pos="0"/>
        </w:tabs>
        <w:spacing w:line="360" w:lineRule="auto"/>
        <w:ind w:firstLine="709"/>
        <w:jc w:val="both"/>
        <w:rPr>
          <w:sz w:val="26"/>
        </w:rPr>
      </w:pPr>
      <w:r w:rsidRPr="00ED15ED">
        <w:rPr>
          <w:sz w:val="26"/>
        </w:rPr>
        <w:t>•</w:t>
      </w:r>
      <w:r w:rsidRPr="00ED15ED">
        <w:rPr>
          <w:sz w:val="26"/>
        </w:rPr>
        <w:tab/>
        <w:t>расчет надежности;</w:t>
      </w:r>
    </w:p>
    <w:p w14:paraId="13F9680A" w14:textId="77777777" w:rsidR="00B7385D" w:rsidRPr="00ED15ED" w:rsidRDefault="00B7385D" w:rsidP="00ED15ED">
      <w:pPr>
        <w:widowControl/>
        <w:tabs>
          <w:tab w:val="left" w:pos="0"/>
        </w:tabs>
        <w:spacing w:line="360" w:lineRule="auto"/>
        <w:ind w:firstLine="709"/>
        <w:jc w:val="both"/>
        <w:rPr>
          <w:sz w:val="26"/>
        </w:rPr>
      </w:pPr>
      <w:r w:rsidRPr="00ED15ED">
        <w:rPr>
          <w:sz w:val="26"/>
        </w:rPr>
        <w:t>•</w:t>
      </w:r>
      <w:r w:rsidRPr="00ED15ED">
        <w:rPr>
          <w:sz w:val="26"/>
        </w:rPr>
        <w:tab/>
        <w:t>расчет нормативных потерь тепла через изоляцию.</w:t>
      </w:r>
    </w:p>
    <w:p w14:paraId="6218F543" w14:textId="77777777" w:rsidR="00B7385D" w:rsidRPr="00ED15ED" w:rsidRDefault="00B7385D" w:rsidP="00ED15ED">
      <w:pPr>
        <w:widowControl/>
        <w:tabs>
          <w:tab w:val="left" w:pos="0"/>
        </w:tabs>
        <w:spacing w:before="120" w:after="120" w:line="360" w:lineRule="auto"/>
        <w:jc w:val="center"/>
        <w:rPr>
          <w:b/>
          <w:sz w:val="26"/>
        </w:rPr>
      </w:pPr>
      <w:r w:rsidRPr="00ED15ED">
        <w:rPr>
          <w:b/>
          <w:sz w:val="26"/>
        </w:rPr>
        <w:t>Наладочный расчет тепловой сети</w:t>
      </w:r>
    </w:p>
    <w:p w14:paraId="7285FCEE" w14:textId="77777777" w:rsidR="00B7385D" w:rsidRPr="00ED15ED" w:rsidRDefault="00B7385D" w:rsidP="00ED15ED">
      <w:pPr>
        <w:pStyle w:val="ab"/>
        <w:widowControl/>
        <w:tabs>
          <w:tab w:val="left" w:pos="0"/>
        </w:tabs>
        <w:spacing w:line="360" w:lineRule="auto"/>
        <w:ind w:left="0" w:firstLine="709"/>
        <w:jc w:val="both"/>
        <w:rPr>
          <w:sz w:val="26"/>
        </w:rPr>
      </w:pPr>
      <w:r w:rsidRPr="00ED15ED">
        <w:rPr>
          <w:sz w:val="26"/>
        </w:rPr>
        <w:t>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недостаточно.</w:t>
      </w:r>
    </w:p>
    <w:p w14:paraId="19451E64" w14:textId="77777777" w:rsidR="00B7385D" w:rsidRPr="00ED15ED" w:rsidRDefault="00B7385D" w:rsidP="00ED15ED">
      <w:pPr>
        <w:widowControl/>
        <w:tabs>
          <w:tab w:val="left" w:pos="0"/>
        </w:tabs>
        <w:spacing w:line="360" w:lineRule="auto"/>
        <w:ind w:firstLine="709"/>
        <w:jc w:val="both"/>
        <w:rPr>
          <w:sz w:val="26"/>
        </w:rPr>
      </w:pPr>
      <w:r w:rsidRPr="00ED15ED">
        <w:rPr>
          <w:sz w:val="26"/>
        </w:rP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w:t>
      </w:r>
    </w:p>
    <w:p w14:paraId="0BAB9369" w14:textId="641B764D" w:rsidR="00B7385D" w:rsidRPr="00ED15ED" w:rsidRDefault="00B7385D" w:rsidP="00ED15ED">
      <w:pPr>
        <w:pStyle w:val="ab"/>
        <w:widowControl/>
        <w:tabs>
          <w:tab w:val="left" w:pos="0"/>
        </w:tabs>
        <w:spacing w:line="360" w:lineRule="auto"/>
        <w:ind w:left="0" w:firstLine="709"/>
        <w:jc w:val="both"/>
        <w:rPr>
          <w:sz w:val="26"/>
        </w:rPr>
      </w:pPr>
      <w:r w:rsidRPr="00ED15ED">
        <w:rPr>
          <w:sz w:val="26"/>
        </w:rPr>
        <w:t>Дросселирование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14:paraId="5042D5A5" w14:textId="77777777" w:rsidR="00B7385D" w:rsidRPr="00ED15ED" w:rsidRDefault="00B7385D" w:rsidP="00ED15ED">
      <w:pPr>
        <w:pStyle w:val="ab"/>
        <w:widowControl/>
        <w:tabs>
          <w:tab w:val="left" w:pos="0"/>
          <w:tab w:val="left" w:pos="709"/>
        </w:tabs>
        <w:spacing w:after="120" w:line="360" w:lineRule="auto"/>
        <w:ind w:left="709" w:hanging="709"/>
        <w:jc w:val="center"/>
        <w:rPr>
          <w:b/>
          <w:sz w:val="26"/>
        </w:rPr>
      </w:pPr>
      <w:r w:rsidRPr="00ED15ED">
        <w:rPr>
          <w:b/>
          <w:sz w:val="26"/>
        </w:rPr>
        <w:t>Поверочный расчет тепловой сети</w:t>
      </w:r>
    </w:p>
    <w:p w14:paraId="2F0B051E" w14:textId="77777777" w:rsidR="00B7385D" w:rsidRPr="00ED15ED" w:rsidRDefault="00B7385D" w:rsidP="00ED15ED">
      <w:pPr>
        <w:pStyle w:val="ab"/>
        <w:widowControl/>
        <w:tabs>
          <w:tab w:val="left" w:pos="0"/>
        </w:tabs>
        <w:spacing w:line="360" w:lineRule="auto"/>
        <w:ind w:left="0" w:firstLine="709"/>
        <w:jc w:val="both"/>
        <w:rPr>
          <w:sz w:val="26"/>
        </w:rPr>
      </w:pPr>
      <w:r w:rsidRPr="00ED15ED">
        <w:rPr>
          <w:sz w:val="26"/>
        </w:rPr>
        <w:t>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14:paraId="54D01222" w14:textId="77777777" w:rsidR="00B7385D" w:rsidRPr="00ED15ED" w:rsidRDefault="00B7385D" w:rsidP="00ED15ED">
      <w:pPr>
        <w:pStyle w:val="ab"/>
        <w:widowControl/>
        <w:tabs>
          <w:tab w:val="left" w:pos="0"/>
        </w:tabs>
        <w:spacing w:line="360" w:lineRule="auto"/>
        <w:ind w:left="0" w:firstLine="709"/>
        <w:jc w:val="both"/>
        <w:rPr>
          <w:sz w:val="26"/>
        </w:rPr>
      </w:pPr>
      <w:r w:rsidRPr="00ED15ED">
        <w:rPr>
          <w:sz w:val="26"/>
        </w:rPr>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14:paraId="4D549212" w14:textId="77777777" w:rsidR="00B7385D" w:rsidRPr="00ED15ED" w:rsidRDefault="00B7385D" w:rsidP="00ED15ED">
      <w:pPr>
        <w:pStyle w:val="ab"/>
        <w:widowControl/>
        <w:tabs>
          <w:tab w:val="left" w:pos="0"/>
        </w:tabs>
        <w:spacing w:line="360" w:lineRule="auto"/>
        <w:ind w:left="0" w:firstLine="709"/>
        <w:jc w:val="both"/>
        <w:rPr>
          <w:sz w:val="26"/>
        </w:rPr>
      </w:pPr>
      <w:r w:rsidRPr="00ED15ED">
        <w:rPr>
          <w:sz w:val="26"/>
        </w:rP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14:paraId="40748FB6" w14:textId="77777777" w:rsidR="00B7385D" w:rsidRPr="00ED15ED" w:rsidRDefault="00B7385D" w:rsidP="00ED15ED">
      <w:pPr>
        <w:pStyle w:val="ab"/>
        <w:widowControl/>
        <w:tabs>
          <w:tab w:val="left" w:pos="0"/>
        </w:tabs>
        <w:spacing w:before="120" w:after="120" w:line="360" w:lineRule="auto"/>
        <w:ind w:left="0" w:firstLine="0"/>
        <w:jc w:val="center"/>
        <w:rPr>
          <w:b/>
          <w:sz w:val="26"/>
        </w:rPr>
      </w:pPr>
      <w:r w:rsidRPr="00ED15ED">
        <w:rPr>
          <w:b/>
          <w:sz w:val="26"/>
        </w:rPr>
        <w:t>Конструкторский расчет тепловой сети</w:t>
      </w:r>
    </w:p>
    <w:p w14:paraId="52BA046B" w14:textId="77777777" w:rsidR="00B7385D" w:rsidRPr="00ED15ED" w:rsidRDefault="00B7385D" w:rsidP="00ED15ED">
      <w:pPr>
        <w:pStyle w:val="ab"/>
        <w:widowControl/>
        <w:tabs>
          <w:tab w:val="left" w:pos="0"/>
        </w:tabs>
        <w:spacing w:line="360" w:lineRule="auto"/>
        <w:ind w:left="0" w:firstLine="709"/>
        <w:jc w:val="both"/>
        <w:rPr>
          <w:sz w:val="26"/>
        </w:rPr>
      </w:pPr>
      <w:r w:rsidRPr="00ED15ED">
        <w:rPr>
          <w:sz w:val="26"/>
        </w:rPr>
        <w:t>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w:t>
      </w:r>
    </w:p>
    <w:p w14:paraId="45486BC4" w14:textId="77777777" w:rsidR="00B7385D" w:rsidRPr="00ED15ED" w:rsidRDefault="00B7385D" w:rsidP="00ED15ED">
      <w:pPr>
        <w:pStyle w:val="ab"/>
        <w:widowControl/>
        <w:tabs>
          <w:tab w:val="left" w:pos="0"/>
        </w:tabs>
        <w:spacing w:line="360" w:lineRule="auto"/>
        <w:ind w:left="0" w:firstLine="709"/>
        <w:jc w:val="both"/>
        <w:rPr>
          <w:sz w:val="26"/>
        </w:rPr>
      </w:pPr>
      <w:r w:rsidRPr="00ED15ED">
        <w:rPr>
          <w:sz w:val="26"/>
        </w:rPr>
        <w:t>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w:t>
      </w:r>
    </w:p>
    <w:p w14:paraId="065B1174" w14:textId="77777777" w:rsidR="00B7385D" w:rsidRPr="00ED15ED" w:rsidRDefault="00B7385D" w:rsidP="00ED15ED">
      <w:pPr>
        <w:widowControl/>
        <w:tabs>
          <w:tab w:val="left" w:pos="0"/>
        </w:tabs>
        <w:spacing w:line="360" w:lineRule="auto"/>
        <w:ind w:firstLine="709"/>
        <w:jc w:val="both"/>
        <w:rPr>
          <w:sz w:val="26"/>
        </w:rPr>
      </w:pPr>
      <w:r w:rsidRPr="00ED15ED">
        <w:rPr>
          <w:sz w:val="26"/>
        </w:rPr>
        <w:t>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w:t>
      </w:r>
    </w:p>
    <w:p w14:paraId="6EB93B0C" w14:textId="77777777" w:rsidR="00B7385D" w:rsidRPr="00ED15ED" w:rsidRDefault="00B7385D" w:rsidP="00ED15ED">
      <w:pPr>
        <w:widowControl/>
        <w:tabs>
          <w:tab w:val="left" w:pos="0"/>
        </w:tabs>
        <w:spacing w:before="120" w:after="120" w:line="360" w:lineRule="auto"/>
        <w:jc w:val="center"/>
        <w:rPr>
          <w:b/>
          <w:sz w:val="26"/>
        </w:rPr>
      </w:pPr>
      <w:r w:rsidRPr="00ED15ED">
        <w:rPr>
          <w:b/>
          <w:sz w:val="26"/>
        </w:rPr>
        <w:t>Расчет температурного графика</w:t>
      </w:r>
    </w:p>
    <w:p w14:paraId="531B2622" w14:textId="77777777" w:rsidR="00B7385D" w:rsidRPr="00ED15ED" w:rsidRDefault="00B7385D" w:rsidP="00ED15ED">
      <w:pPr>
        <w:widowControl/>
        <w:tabs>
          <w:tab w:val="left" w:pos="0"/>
        </w:tabs>
        <w:spacing w:line="360" w:lineRule="auto"/>
        <w:ind w:firstLine="709"/>
        <w:jc w:val="both"/>
        <w:rPr>
          <w:sz w:val="26"/>
        </w:rPr>
      </w:pPr>
      <w:r w:rsidRPr="00ED15ED">
        <w:rPr>
          <w:sz w:val="26"/>
        </w:rPr>
        <w:t>Целью расчета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расчетной.</w:t>
      </w:r>
    </w:p>
    <w:p w14:paraId="5392BA0C" w14:textId="77777777" w:rsidR="00B7385D" w:rsidRPr="00ED15ED" w:rsidRDefault="00B7385D" w:rsidP="00ED15ED">
      <w:pPr>
        <w:pStyle w:val="ab"/>
        <w:widowControl/>
        <w:tabs>
          <w:tab w:val="left" w:pos="0"/>
        </w:tabs>
        <w:spacing w:before="120" w:after="120" w:line="360" w:lineRule="auto"/>
        <w:ind w:left="0" w:firstLine="0"/>
        <w:jc w:val="center"/>
        <w:rPr>
          <w:b/>
          <w:sz w:val="26"/>
        </w:rPr>
      </w:pPr>
      <w:r w:rsidRPr="00ED15ED">
        <w:rPr>
          <w:b/>
          <w:sz w:val="26"/>
        </w:rPr>
        <w:t>Расчет надежности</w:t>
      </w:r>
    </w:p>
    <w:p w14:paraId="3EF83414" w14:textId="77777777" w:rsidR="00B7385D" w:rsidRPr="00ED15ED" w:rsidRDefault="00B7385D" w:rsidP="00ED15ED">
      <w:pPr>
        <w:pStyle w:val="ab"/>
        <w:widowControl/>
        <w:tabs>
          <w:tab w:val="left" w:pos="0"/>
        </w:tabs>
        <w:spacing w:line="360" w:lineRule="auto"/>
        <w:ind w:left="0" w:firstLine="709"/>
        <w:jc w:val="both"/>
        <w:rPr>
          <w:sz w:val="26"/>
        </w:rPr>
      </w:pPr>
      <w:r w:rsidRPr="00ED15ED">
        <w:rPr>
          <w:sz w:val="26"/>
        </w:rPr>
        <w:t>Целью расчета является оценка способности действующих и проектируемых тепловых сетей надежно обеспечивать в течение заданного времени требуемые режимы, параметры и качество теплоснабжения каждого потребителя, а также обоснование необходимости и проверки эффективности реализации мероприятий, повышающих надежность теплоснабжения потребителей тепловой энергии.</w:t>
      </w:r>
    </w:p>
    <w:p w14:paraId="52F2B550" w14:textId="77777777" w:rsidR="00B7385D" w:rsidRPr="00ED15ED" w:rsidRDefault="00B7385D" w:rsidP="00ED15ED">
      <w:pPr>
        <w:widowControl/>
        <w:tabs>
          <w:tab w:val="left" w:pos="0"/>
        </w:tabs>
        <w:spacing w:before="120" w:after="120" w:line="360" w:lineRule="auto"/>
        <w:jc w:val="center"/>
        <w:rPr>
          <w:b/>
          <w:sz w:val="26"/>
        </w:rPr>
      </w:pPr>
      <w:r w:rsidRPr="00ED15ED">
        <w:rPr>
          <w:b/>
          <w:sz w:val="26"/>
        </w:rPr>
        <w:t>Расчет нормативных потерь тепла через изоляцию</w:t>
      </w:r>
    </w:p>
    <w:p w14:paraId="442293EE" w14:textId="77777777" w:rsidR="00B7385D" w:rsidRPr="00ED15ED" w:rsidRDefault="00B7385D" w:rsidP="00ED15ED">
      <w:pPr>
        <w:widowControl/>
        <w:tabs>
          <w:tab w:val="left" w:pos="0"/>
        </w:tabs>
        <w:spacing w:line="360" w:lineRule="auto"/>
        <w:ind w:firstLine="709"/>
        <w:jc w:val="both"/>
        <w:rPr>
          <w:sz w:val="26"/>
        </w:rPr>
      </w:pPr>
      <w:r w:rsidRPr="00ED15ED">
        <w:rPr>
          <w:sz w:val="26"/>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14:paraId="7D91F171" w14:textId="77777777" w:rsidR="00B7385D" w:rsidRPr="00ED15ED" w:rsidRDefault="00B7385D" w:rsidP="00ED15ED">
      <w:pPr>
        <w:widowControl/>
        <w:tabs>
          <w:tab w:val="left" w:pos="0"/>
        </w:tabs>
        <w:spacing w:line="360" w:lineRule="auto"/>
        <w:ind w:firstLine="709"/>
        <w:jc w:val="both"/>
        <w:rPr>
          <w:sz w:val="26"/>
        </w:rPr>
      </w:pPr>
      <w:r w:rsidRPr="00ED15ED">
        <w:rPr>
          <w:sz w:val="26"/>
        </w:rPr>
        <w:t>Результаты выполненных расчетов можно экспортировать в MS Excel.</w:t>
      </w:r>
    </w:p>
    <w:p w14:paraId="62E8700A" w14:textId="77777777" w:rsidR="00466769" w:rsidRPr="00ED15ED" w:rsidRDefault="00466769" w:rsidP="00ED15ED">
      <w:pPr>
        <w:pStyle w:val="20"/>
        <w:widowControl/>
        <w:numPr>
          <w:ilvl w:val="1"/>
          <w:numId w:val="5"/>
        </w:numPr>
        <w:tabs>
          <w:tab w:val="left" w:pos="1418"/>
        </w:tabs>
        <w:spacing w:before="240" w:after="240"/>
        <w:ind w:left="0" w:firstLine="0"/>
        <w:jc w:val="both"/>
        <w:rPr>
          <w:i w:val="0"/>
        </w:rPr>
      </w:pPr>
      <w:bookmarkStart w:id="267" w:name="_Toc134089029"/>
      <w:bookmarkEnd w:id="266"/>
      <w:r w:rsidRPr="00ED15ED">
        <w:rPr>
          <w:i w:val="0"/>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267"/>
    </w:p>
    <w:p w14:paraId="0A1F105E" w14:textId="443053E9" w:rsidR="00B7385D" w:rsidRPr="00ED15ED" w:rsidRDefault="00B7385D" w:rsidP="00ED15ED">
      <w:pPr>
        <w:widowControl/>
        <w:tabs>
          <w:tab w:val="left" w:pos="0"/>
        </w:tabs>
        <w:spacing w:line="360" w:lineRule="auto"/>
        <w:ind w:firstLine="709"/>
        <w:jc w:val="both"/>
        <w:rPr>
          <w:sz w:val="26"/>
        </w:rPr>
      </w:pPr>
      <w:bookmarkStart w:id="268" w:name="_Hlk523501055"/>
      <w:r w:rsidRPr="00ED15ED">
        <w:rPr>
          <w:sz w:val="26"/>
        </w:rPr>
        <w:t>Программное обеспечение ПРК ZuluThermo позволяет проводить моделирование всех видов переключений в «гидравлической модели» сети. Суть заключается в автоматическом отслеживании программой состояния запорно</w:t>
      </w:r>
      <w:r w:rsidR="00BC1AF0" w:rsidRPr="00ED15ED">
        <w:rPr>
          <w:sz w:val="26"/>
        </w:rPr>
        <w:t>–</w:t>
      </w:r>
      <w:r w:rsidRPr="00ED15ED">
        <w:rPr>
          <w:sz w:val="26"/>
        </w:rPr>
        <w:t>регулирующей арматуры и насосных агрегатов в базе данных описания тепловой сети. Любое переключение на схеме тепловой сети влечет за собой автоматическое выполнение гидравлического расчета, и, таким образом, в любой момент времени пользователь видит тот гидравлический режим, который соответствует текущему состоянию всей совокупности запорно</w:t>
      </w:r>
      <w:r w:rsidR="00BC1AF0" w:rsidRPr="00ED15ED">
        <w:rPr>
          <w:sz w:val="26"/>
        </w:rPr>
        <w:t>–</w:t>
      </w:r>
      <w:r w:rsidRPr="00ED15ED">
        <w:rPr>
          <w:sz w:val="26"/>
        </w:rPr>
        <w:t>регулирующей арматуры и насосных агрегатов на схеме тепловой сети.</w:t>
      </w:r>
    </w:p>
    <w:p w14:paraId="64C3ACBB" w14:textId="77777777" w:rsidR="00B7385D" w:rsidRPr="00ED15ED" w:rsidRDefault="00B7385D" w:rsidP="00ED15ED">
      <w:pPr>
        <w:widowControl/>
        <w:tabs>
          <w:tab w:val="left" w:pos="0"/>
        </w:tabs>
        <w:spacing w:line="360" w:lineRule="auto"/>
        <w:ind w:firstLine="709"/>
        <w:jc w:val="both"/>
        <w:rPr>
          <w:sz w:val="26"/>
        </w:rPr>
      </w:pPr>
      <w:r w:rsidRPr="00ED15ED">
        <w:rPr>
          <w:sz w:val="26"/>
        </w:rPr>
        <w:t>Переключения могут быть как одиночными, так и групповыми, для любой выбранной (помеченной) совокупности переключаемых элементов.</w:t>
      </w:r>
    </w:p>
    <w:p w14:paraId="41C65FD2" w14:textId="77777777" w:rsidR="00B7385D" w:rsidRPr="00ED15ED" w:rsidRDefault="00B7385D" w:rsidP="00ED15ED">
      <w:pPr>
        <w:widowControl/>
        <w:tabs>
          <w:tab w:val="left" w:pos="0"/>
        </w:tabs>
        <w:spacing w:line="360" w:lineRule="auto"/>
        <w:ind w:firstLine="709"/>
        <w:jc w:val="both"/>
        <w:rPr>
          <w:sz w:val="26"/>
        </w:rPr>
      </w:pPr>
      <w:r w:rsidRPr="00ED15ED">
        <w:rPr>
          <w:sz w:val="26"/>
        </w:rPr>
        <w:t>Для насосных агрегатов и их групп в модели доступны несколько видов переключений:</w:t>
      </w:r>
    </w:p>
    <w:p w14:paraId="7256C59D" w14:textId="77777777" w:rsidR="00B7385D" w:rsidRPr="00ED15ED" w:rsidRDefault="00B7385D" w:rsidP="00ED15ED">
      <w:pPr>
        <w:widowControl/>
        <w:tabs>
          <w:tab w:val="left" w:pos="0"/>
        </w:tabs>
        <w:spacing w:line="360" w:lineRule="auto"/>
        <w:ind w:firstLine="709"/>
        <w:jc w:val="both"/>
        <w:rPr>
          <w:sz w:val="26"/>
        </w:rPr>
      </w:pPr>
      <w:r w:rsidRPr="00ED15ED">
        <w:rPr>
          <w:sz w:val="26"/>
        </w:rPr>
        <w:t>•</w:t>
      </w:r>
      <w:r w:rsidRPr="00ED15ED">
        <w:rPr>
          <w:sz w:val="26"/>
        </w:rPr>
        <w:tab/>
        <w:t>включение/выключение;</w:t>
      </w:r>
    </w:p>
    <w:p w14:paraId="05E81F6F" w14:textId="77777777" w:rsidR="00B7385D" w:rsidRPr="00ED15ED" w:rsidRDefault="00B7385D" w:rsidP="00ED15ED">
      <w:pPr>
        <w:widowControl/>
        <w:tabs>
          <w:tab w:val="left" w:pos="0"/>
        </w:tabs>
        <w:spacing w:line="360" w:lineRule="auto"/>
        <w:ind w:firstLine="709"/>
        <w:jc w:val="both"/>
        <w:rPr>
          <w:sz w:val="26"/>
        </w:rPr>
      </w:pPr>
      <w:r w:rsidRPr="00ED15ED">
        <w:rPr>
          <w:sz w:val="26"/>
        </w:rPr>
        <w:t>•</w:t>
      </w:r>
      <w:r w:rsidRPr="00ED15ED">
        <w:rPr>
          <w:sz w:val="26"/>
        </w:rPr>
        <w:tab/>
        <w:t>дросселирование;</w:t>
      </w:r>
    </w:p>
    <w:p w14:paraId="350AA17E" w14:textId="77777777" w:rsidR="00B7385D" w:rsidRPr="00ED15ED" w:rsidRDefault="00B7385D" w:rsidP="00ED15ED">
      <w:pPr>
        <w:widowControl/>
        <w:tabs>
          <w:tab w:val="left" w:pos="0"/>
        </w:tabs>
        <w:spacing w:line="360" w:lineRule="auto"/>
        <w:ind w:firstLine="709"/>
        <w:jc w:val="both"/>
        <w:rPr>
          <w:sz w:val="26"/>
        </w:rPr>
      </w:pPr>
      <w:r w:rsidRPr="00ED15ED">
        <w:rPr>
          <w:sz w:val="26"/>
        </w:rPr>
        <w:t>•</w:t>
      </w:r>
      <w:r w:rsidRPr="00ED15ED">
        <w:rPr>
          <w:sz w:val="26"/>
        </w:rPr>
        <w:tab/>
        <w:t>изменение частоты вращения привода.</w:t>
      </w:r>
    </w:p>
    <w:p w14:paraId="73E23324" w14:textId="77777777" w:rsidR="00B7385D" w:rsidRPr="00ED15ED" w:rsidRDefault="00B7385D" w:rsidP="00ED15ED">
      <w:pPr>
        <w:pStyle w:val="ab"/>
        <w:widowControl/>
        <w:tabs>
          <w:tab w:val="left" w:pos="0"/>
        </w:tabs>
        <w:spacing w:line="360" w:lineRule="auto"/>
        <w:ind w:left="0" w:firstLine="709"/>
        <w:jc w:val="both"/>
        <w:rPr>
          <w:sz w:val="26"/>
        </w:rPr>
      </w:pPr>
      <w:r w:rsidRPr="00ED15ED">
        <w:rPr>
          <w:sz w:val="26"/>
        </w:rPr>
        <w:t>Задвижки типа «дроссель», помимо двух крайних состояний (открыта/закрыта), могут иметь промежуточное состояние «прижата», определяемое в либо в процентах открытия клапана, либо в числе оборотов штока. При этом состоянии задвижка моделируется своим гидравлическим сопротивлением, рассчитанным по паспортной характеристике клапана.</w:t>
      </w:r>
    </w:p>
    <w:p w14:paraId="47D0DA26" w14:textId="34F25AEE" w:rsidR="00B7385D" w:rsidRPr="00ED15ED" w:rsidRDefault="00B7385D" w:rsidP="00ED15ED">
      <w:pPr>
        <w:widowControl/>
        <w:tabs>
          <w:tab w:val="left" w:pos="0"/>
        </w:tabs>
        <w:spacing w:line="360" w:lineRule="auto"/>
        <w:ind w:firstLine="709"/>
        <w:jc w:val="both"/>
        <w:rPr>
          <w:sz w:val="26"/>
        </w:rPr>
      </w:pPr>
      <w:r w:rsidRPr="00ED15ED">
        <w:rPr>
          <w:sz w:val="26"/>
        </w:rPr>
        <w:t>При любом переключении насосных агрегатов в насосной станции или на источнике автоматически пересчитывается суммарная расходно</w:t>
      </w:r>
      <w:r w:rsidR="00BC1AF0" w:rsidRPr="00ED15ED">
        <w:rPr>
          <w:sz w:val="26"/>
        </w:rPr>
        <w:t>–</w:t>
      </w:r>
      <w:r w:rsidRPr="00ED15ED">
        <w:rPr>
          <w:sz w:val="26"/>
        </w:rPr>
        <w:t>напорная характеристика всей совокупности работающих насосов.</w:t>
      </w:r>
    </w:p>
    <w:p w14:paraId="324DB733" w14:textId="77777777" w:rsidR="00B7385D" w:rsidRPr="00ED15ED" w:rsidRDefault="00B7385D" w:rsidP="00ED15ED">
      <w:pPr>
        <w:pStyle w:val="ab"/>
        <w:widowControl/>
        <w:tabs>
          <w:tab w:val="left" w:pos="0"/>
        </w:tabs>
        <w:spacing w:line="360" w:lineRule="auto"/>
        <w:ind w:left="0" w:firstLine="709"/>
        <w:jc w:val="both"/>
        <w:rPr>
          <w:sz w:val="26"/>
        </w:rPr>
      </w:pPr>
      <w:r w:rsidRPr="00ED15ED">
        <w:rPr>
          <w:sz w:val="26"/>
        </w:rPr>
        <w:t>Для регуляторов давления и расхода переключением является изменение уставки.</w:t>
      </w:r>
    </w:p>
    <w:p w14:paraId="6A79FFBC" w14:textId="77777777" w:rsidR="00B7385D" w:rsidRPr="00ED15ED" w:rsidRDefault="00B7385D" w:rsidP="00ED15ED">
      <w:pPr>
        <w:widowControl/>
        <w:tabs>
          <w:tab w:val="left" w:pos="0"/>
        </w:tabs>
        <w:spacing w:line="360" w:lineRule="auto"/>
        <w:ind w:firstLine="709"/>
        <w:jc w:val="both"/>
        <w:rPr>
          <w:sz w:val="26"/>
        </w:rPr>
      </w:pPr>
      <w:r w:rsidRPr="00ED15ED">
        <w:rPr>
          <w:sz w:val="26"/>
        </w:rPr>
        <w:t>Для потребителей переключением является любое из следующих действий:</w:t>
      </w:r>
    </w:p>
    <w:p w14:paraId="6554B1D3" w14:textId="77777777" w:rsidR="00B7385D" w:rsidRPr="00ED15ED" w:rsidRDefault="00B7385D" w:rsidP="00ED15ED">
      <w:pPr>
        <w:pStyle w:val="ab"/>
        <w:widowControl/>
        <w:tabs>
          <w:tab w:val="left" w:pos="0"/>
        </w:tabs>
        <w:spacing w:line="360" w:lineRule="auto"/>
        <w:ind w:left="0" w:firstLine="709"/>
        <w:jc w:val="both"/>
        <w:rPr>
          <w:sz w:val="26"/>
        </w:rPr>
      </w:pPr>
      <w:r w:rsidRPr="00ED15ED">
        <w:rPr>
          <w:sz w:val="26"/>
        </w:rPr>
        <w:t>•</w:t>
      </w:r>
      <w:r w:rsidRPr="00ED15ED">
        <w:rPr>
          <w:sz w:val="26"/>
        </w:rPr>
        <w:tab/>
        <w:t>включение/отключение одного или нескольких видов тепловой нагрузки;</w:t>
      </w:r>
    </w:p>
    <w:p w14:paraId="7D36E662" w14:textId="77777777" w:rsidR="00B7385D" w:rsidRPr="00ED15ED" w:rsidRDefault="00B7385D" w:rsidP="00ED15ED">
      <w:pPr>
        <w:pStyle w:val="ab"/>
        <w:widowControl/>
        <w:tabs>
          <w:tab w:val="left" w:pos="0"/>
        </w:tabs>
        <w:spacing w:line="360" w:lineRule="auto"/>
        <w:ind w:left="0" w:firstLine="709"/>
        <w:jc w:val="both"/>
        <w:rPr>
          <w:sz w:val="26"/>
        </w:rPr>
      </w:pPr>
      <w:r w:rsidRPr="00ED15ED">
        <w:rPr>
          <w:sz w:val="26"/>
        </w:rPr>
        <w:t>•</w:t>
      </w:r>
      <w:r w:rsidRPr="00ED15ED">
        <w:rPr>
          <w:sz w:val="26"/>
        </w:rPr>
        <w:tab/>
        <w:t>ограничение одного или нескольких видов тепловой нагрузки;</w:t>
      </w:r>
    </w:p>
    <w:p w14:paraId="3E312BAC" w14:textId="77777777" w:rsidR="00B7385D" w:rsidRPr="00ED15ED" w:rsidRDefault="00B7385D" w:rsidP="00ED15ED">
      <w:pPr>
        <w:pStyle w:val="ab"/>
        <w:widowControl/>
        <w:tabs>
          <w:tab w:val="left" w:pos="0"/>
        </w:tabs>
        <w:spacing w:line="360" w:lineRule="auto"/>
        <w:ind w:left="0" w:firstLine="709"/>
        <w:jc w:val="both"/>
        <w:rPr>
          <w:sz w:val="26"/>
        </w:rPr>
      </w:pPr>
      <w:r w:rsidRPr="00ED15ED">
        <w:rPr>
          <w:sz w:val="26"/>
        </w:rPr>
        <w:t>•</w:t>
      </w:r>
      <w:r w:rsidRPr="00ED15ED">
        <w:rPr>
          <w:sz w:val="26"/>
        </w:rPr>
        <w:tab/>
        <w:t>изменение температурного графика или удельных расходов теплоносителя по видам тепловой нагрузки.</w:t>
      </w:r>
    </w:p>
    <w:p w14:paraId="7F6538E0" w14:textId="77777777" w:rsidR="00B7385D" w:rsidRPr="00ED15ED" w:rsidRDefault="00B7385D" w:rsidP="00ED15ED">
      <w:pPr>
        <w:widowControl/>
        <w:tabs>
          <w:tab w:val="left" w:pos="0"/>
        </w:tabs>
        <w:spacing w:line="360" w:lineRule="auto"/>
        <w:ind w:firstLine="709"/>
        <w:jc w:val="both"/>
        <w:rPr>
          <w:sz w:val="26"/>
        </w:rPr>
      </w:pPr>
      <w:r w:rsidRPr="00ED15ED">
        <w:rPr>
          <w:sz w:val="26"/>
        </w:rPr>
        <w:t>Предусмотрена генерация специальных отчетов об отключенных/включенных абонентах и участках тепловой сети, состояние которых изменилось в результате последнего произведенного единичного или группового переключения. Эти отчеты могут содержать любую информацию об этих объектах, содержащуюся в базе данных.</w:t>
      </w:r>
    </w:p>
    <w:p w14:paraId="6943EFF2" w14:textId="77777777" w:rsidR="00B7385D" w:rsidRPr="00ED15ED" w:rsidRDefault="00B7385D" w:rsidP="00ED15ED">
      <w:pPr>
        <w:pStyle w:val="ab"/>
        <w:widowControl/>
        <w:tabs>
          <w:tab w:val="left" w:pos="0"/>
        </w:tabs>
        <w:spacing w:line="360" w:lineRule="auto"/>
        <w:ind w:left="0" w:firstLine="709"/>
        <w:jc w:val="both"/>
        <w:rPr>
          <w:sz w:val="26"/>
        </w:rPr>
      </w:pPr>
      <w:r w:rsidRPr="00ED15ED">
        <w:rPr>
          <w:sz w:val="26"/>
        </w:rPr>
        <w:t>Режим гидравлического моделирования позволяет оперативно получать ответы на вопросы типа «Что будет, если...?» Это дает возможность избежать ошибочных действий при регулировании режима и переключениях на реальной тепловой сети.</w:t>
      </w:r>
    </w:p>
    <w:p w14:paraId="6E58F971" w14:textId="51C653C4" w:rsidR="00B7385D" w:rsidRPr="00ED15ED" w:rsidRDefault="00B7385D" w:rsidP="00ED15ED">
      <w:pPr>
        <w:widowControl/>
        <w:tabs>
          <w:tab w:val="left" w:pos="0"/>
        </w:tabs>
        <w:spacing w:line="360" w:lineRule="auto"/>
        <w:ind w:firstLine="709"/>
        <w:jc w:val="both"/>
        <w:rPr>
          <w:sz w:val="26"/>
        </w:rPr>
      </w:pPr>
      <w:r w:rsidRPr="00ED15ED">
        <w:rPr>
          <w:sz w:val="26"/>
        </w:rPr>
        <w:t>Подсистема гидравлических расчетов позволяет моделировать произвольные режимы, в том числе аварийные и перспективные. Гидравлическое моделирование предполагает внесение в модель каких</w:t>
      </w:r>
      <w:r w:rsidR="00BC1AF0" w:rsidRPr="00ED15ED">
        <w:rPr>
          <w:sz w:val="26"/>
        </w:rPr>
        <w:t>–</w:t>
      </w:r>
      <w:r w:rsidRPr="00ED15ED">
        <w:rPr>
          <w:sz w:val="26"/>
        </w:rPr>
        <w:t>то изменений с целью воспроизведения режимных последствий этих изменений, которые искажают реальные данные, описывающие эксплуатируемую тепловую сеть в ее текущем состоянии.</w:t>
      </w:r>
    </w:p>
    <w:p w14:paraId="66665EC8" w14:textId="4056CF75" w:rsidR="00B7385D" w:rsidRDefault="00B7385D" w:rsidP="00ED15ED">
      <w:pPr>
        <w:pStyle w:val="ab"/>
        <w:widowControl/>
        <w:tabs>
          <w:tab w:val="left" w:pos="0"/>
        </w:tabs>
        <w:spacing w:line="360" w:lineRule="auto"/>
        <w:ind w:left="0" w:firstLine="709"/>
        <w:jc w:val="both"/>
        <w:rPr>
          <w:sz w:val="26"/>
        </w:rPr>
      </w:pPr>
      <w:r w:rsidRPr="00ED15ED">
        <w:rPr>
          <w:sz w:val="26"/>
        </w:rPr>
        <w:t>Подсистема гидравлических расчетов содержит специальный инструментарий, позволяющий для целей моделирования создавать и администрировать специальные «модельные» базы – наборы данных, клонируемых из основной (контрольной) базы данных описания тепловой сети, на которых предусматривается произведение любых манипуляций без риска исказить или повредить контрольную базу. Данный механизм также обеспечивает возможность осуществления сравнительного анализа различных режимов работы тепловой сети, реализованных в модельных базах, между собой. В частности, наглядным аналитическим инструментом является сравнительный пьезометрический график, на котором приводятся изменения гидравлического режима, произошедшее в результате тех или иных манипуляций.</w:t>
      </w:r>
    </w:p>
    <w:p w14:paraId="5D619BEF" w14:textId="609CDDE6" w:rsidR="00ED39DB" w:rsidRPr="00ED15ED" w:rsidRDefault="00ED39DB" w:rsidP="00ED15ED">
      <w:pPr>
        <w:pStyle w:val="ab"/>
        <w:widowControl/>
        <w:tabs>
          <w:tab w:val="left" w:pos="0"/>
        </w:tabs>
        <w:spacing w:line="360" w:lineRule="auto"/>
        <w:ind w:left="0" w:firstLine="709"/>
        <w:jc w:val="both"/>
        <w:rPr>
          <w:sz w:val="26"/>
        </w:rPr>
      </w:pPr>
      <w:r w:rsidRPr="00ED39DB">
        <w:rPr>
          <w:sz w:val="26"/>
        </w:rPr>
        <w:t xml:space="preserve">Актуализация Схемы теплоснабжения на 2023 год в составе Электронной модели схемы теплоснабжения </w:t>
      </w:r>
      <w:r w:rsidR="006A051C">
        <w:rPr>
          <w:sz w:val="26"/>
        </w:rPr>
        <w:t>Дружногорского городского</w:t>
      </w:r>
      <w:r w:rsidRPr="00ED39DB">
        <w:rPr>
          <w:sz w:val="26"/>
        </w:rPr>
        <w:t xml:space="preserve"> поселения содержит, в том числе отдельный слой, в котором реализованы вероятные 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p>
    <w:p w14:paraId="004F0CE1" w14:textId="77777777" w:rsidR="00466769" w:rsidRPr="00ED15ED" w:rsidRDefault="00466769" w:rsidP="00ED15ED">
      <w:pPr>
        <w:pStyle w:val="20"/>
        <w:widowControl/>
        <w:numPr>
          <w:ilvl w:val="1"/>
          <w:numId w:val="5"/>
        </w:numPr>
        <w:tabs>
          <w:tab w:val="left" w:pos="1418"/>
        </w:tabs>
        <w:spacing w:before="240" w:after="240"/>
        <w:ind w:left="0" w:firstLine="0"/>
        <w:jc w:val="both"/>
        <w:rPr>
          <w:i w:val="0"/>
        </w:rPr>
      </w:pPr>
      <w:bookmarkStart w:id="269" w:name="_Toc134089030"/>
      <w:bookmarkEnd w:id="268"/>
      <w:r w:rsidRPr="00ED15ED">
        <w:rPr>
          <w:i w:val="0"/>
        </w:rPr>
        <w:t>Расчет балансов тепловой энергии по источникам тепловой энергии и по территориальному признаку</w:t>
      </w:r>
      <w:bookmarkEnd w:id="269"/>
    </w:p>
    <w:p w14:paraId="73ADCEA1" w14:textId="77777777" w:rsidR="00B7385D" w:rsidRPr="00ED15ED" w:rsidRDefault="00B7385D" w:rsidP="00ED15ED">
      <w:pPr>
        <w:pStyle w:val="ab"/>
        <w:widowControl/>
        <w:tabs>
          <w:tab w:val="left" w:pos="0"/>
        </w:tabs>
        <w:spacing w:line="360" w:lineRule="auto"/>
        <w:ind w:left="0" w:firstLine="709"/>
        <w:jc w:val="both"/>
        <w:rPr>
          <w:sz w:val="26"/>
        </w:rPr>
      </w:pPr>
      <w:bookmarkStart w:id="270" w:name="_Hlk523501109"/>
      <w:r w:rsidRPr="00ED15ED">
        <w:rPr>
          <w:sz w:val="26"/>
        </w:rPr>
        <w:t>Целью данного расчета является расчет существующих и перспективных потребностей в тепловой энергии потребителей в каждом субъекте округа, с целью установления доли полезного отпуска тепловой энергии в сеть и значений потерь энергии.</w:t>
      </w:r>
    </w:p>
    <w:p w14:paraId="6DDCEDD9" w14:textId="77777777" w:rsidR="003A32CE" w:rsidRPr="00ED15ED" w:rsidRDefault="00B7385D" w:rsidP="00ED15ED">
      <w:pPr>
        <w:pStyle w:val="ab"/>
        <w:widowControl/>
        <w:tabs>
          <w:tab w:val="left" w:pos="0"/>
        </w:tabs>
        <w:spacing w:line="360" w:lineRule="auto"/>
        <w:ind w:left="0" w:firstLine="709"/>
        <w:jc w:val="both"/>
        <w:rPr>
          <w:sz w:val="26"/>
        </w:rPr>
      </w:pPr>
      <w:r w:rsidRPr="00ED15ED">
        <w:rPr>
          <w:sz w:val="26"/>
        </w:rPr>
        <w:t>Результаты выполненных расчетов можно экспортировать в MS Excel.</w:t>
      </w:r>
    </w:p>
    <w:p w14:paraId="4F9D93B2" w14:textId="77777777" w:rsidR="00466769" w:rsidRPr="00ED15ED" w:rsidRDefault="00466769" w:rsidP="00ED15ED">
      <w:pPr>
        <w:pStyle w:val="20"/>
        <w:widowControl/>
        <w:numPr>
          <w:ilvl w:val="1"/>
          <w:numId w:val="5"/>
        </w:numPr>
        <w:tabs>
          <w:tab w:val="left" w:pos="1418"/>
        </w:tabs>
        <w:spacing w:before="240" w:after="240"/>
        <w:ind w:left="0" w:firstLine="0"/>
        <w:jc w:val="both"/>
        <w:rPr>
          <w:i w:val="0"/>
        </w:rPr>
      </w:pPr>
      <w:bookmarkStart w:id="271" w:name="_Toc134089031"/>
      <w:bookmarkEnd w:id="270"/>
      <w:r w:rsidRPr="00ED15ED">
        <w:rPr>
          <w:i w:val="0"/>
        </w:rPr>
        <w:t>Расчет потерь тепловой энергии через изоляцию и с утечками теплоносителя</w:t>
      </w:r>
      <w:bookmarkEnd w:id="271"/>
    </w:p>
    <w:p w14:paraId="6B37E2DC" w14:textId="77777777" w:rsidR="00B7385D" w:rsidRPr="00ED15ED" w:rsidRDefault="00B7385D" w:rsidP="00ED15ED">
      <w:pPr>
        <w:pStyle w:val="ab"/>
        <w:widowControl/>
        <w:tabs>
          <w:tab w:val="left" w:pos="0"/>
        </w:tabs>
        <w:spacing w:line="360" w:lineRule="auto"/>
        <w:ind w:left="0" w:firstLine="709"/>
        <w:jc w:val="both"/>
        <w:rPr>
          <w:sz w:val="26"/>
        </w:rPr>
      </w:pPr>
      <w:bookmarkStart w:id="272" w:name="_Hlk523501284"/>
      <w:r w:rsidRPr="00ED15ED">
        <w:rPr>
          <w:sz w:val="26"/>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14:paraId="5A0711E6" w14:textId="77777777" w:rsidR="00B7385D" w:rsidRPr="00ED15ED" w:rsidRDefault="00B7385D" w:rsidP="00ED15ED">
      <w:pPr>
        <w:pStyle w:val="ab"/>
        <w:widowControl/>
        <w:tabs>
          <w:tab w:val="left" w:pos="0"/>
        </w:tabs>
        <w:spacing w:line="360" w:lineRule="auto"/>
        <w:ind w:left="0" w:firstLine="709"/>
        <w:jc w:val="both"/>
        <w:rPr>
          <w:sz w:val="26"/>
        </w:rPr>
      </w:pPr>
      <w:r w:rsidRPr="00ED15ED">
        <w:rPr>
          <w:sz w:val="26"/>
        </w:rPr>
        <w:t>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а также по различным владельцам (балансодержателям) участков тепловой сети.</w:t>
      </w:r>
    </w:p>
    <w:p w14:paraId="5C4687AF" w14:textId="1FA3F92C" w:rsidR="006E0069" w:rsidRDefault="00B7385D" w:rsidP="00ED15ED">
      <w:pPr>
        <w:widowControl/>
        <w:tabs>
          <w:tab w:val="left" w:pos="0"/>
        </w:tabs>
        <w:spacing w:line="360" w:lineRule="auto"/>
        <w:ind w:firstLine="709"/>
        <w:jc w:val="both"/>
        <w:rPr>
          <w:sz w:val="26"/>
        </w:rPr>
      </w:pPr>
      <w:r w:rsidRPr="00ED15ED">
        <w:rPr>
          <w:sz w:val="26"/>
        </w:rPr>
        <w:t>Возможно копирование исходных данных от одного источника или ЦТП сразу всем объектам, отдельно источникам, ЦТП по контуру отопления или ГВС. Также результаты выполненных расчетов можно посмотреть экспортировать в MS Excel. На рисунке приведены результаты расчета потерь тепловой энергии через изоляцию и с утечками теплоносителя.</w:t>
      </w:r>
    </w:p>
    <w:p w14:paraId="709AC447" w14:textId="77777777" w:rsidR="006E0069" w:rsidRDefault="006E0069">
      <w:pPr>
        <w:rPr>
          <w:sz w:val="26"/>
        </w:rPr>
      </w:pPr>
      <w:r>
        <w:rPr>
          <w:sz w:val="26"/>
        </w:rPr>
        <w:br w:type="page"/>
      </w:r>
    </w:p>
    <w:p w14:paraId="18D02A54" w14:textId="77777777" w:rsidR="00B7385D" w:rsidRPr="00ED15ED" w:rsidRDefault="00B7385D" w:rsidP="00ED15ED">
      <w:pPr>
        <w:widowControl/>
        <w:tabs>
          <w:tab w:val="left" w:pos="0"/>
        </w:tabs>
        <w:ind w:left="790" w:hanging="1357"/>
        <w:jc w:val="center"/>
        <w:rPr>
          <w:sz w:val="26"/>
        </w:rPr>
      </w:pPr>
      <w:r w:rsidRPr="00ED15ED">
        <w:rPr>
          <w:noProof/>
          <w:lang w:bidi="ar-SA"/>
        </w:rPr>
        <w:drawing>
          <wp:inline distT="0" distB="0" distL="0" distR="0" wp14:anchorId="35AF2CCD" wp14:editId="1C568925">
            <wp:extent cx="5942330" cy="4494839"/>
            <wp:effectExtent l="0" t="0" r="127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42330" cy="4494839"/>
                    </a:xfrm>
                    <a:prstGeom prst="rect">
                      <a:avLst/>
                    </a:prstGeom>
                    <a:noFill/>
                    <a:ln>
                      <a:noFill/>
                    </a:ln>
                  </pic:spPr>
                </pic:pic>
              </a:graphicData>
            </a:graphic>
          </wp:inline>
        </w:drawing>
      </w:r>
    </w:p>
    <w:p w14:paraId="04F4A59F" w14:textId="579F4866" w:rsidR="00B7385D" w:rsidRPr="00ED15ED" w:rsidRDefault="00B7385D" w:rsidP="0062299F">
      <w:pPr>
        <w:pStyle w:val="ab"/>
        <w:widowControl/>
        <w:numPr>
          <w:ilvl w:val="0"/>
          <w:numId w:val="66"/>
        </w:numPr>
        <w:tabs>
          <w:tab w:val="left" w:pos="1418"/>
        </w:tabs>
        <w:autoSpaceDE/>
        <w:autoSpaceDN/>
        <w:spacing w:before="120" w:after="120"/>
        <w:ind w:left="0" w:firstLine="0"/>
        <w:contextualSpacing/>
        <w:jc w:val="both"/>
        <w:rPr>
          <w:b/>
          <w:sz w:val="24"/>
          <w:szCs w:val="24"/>
        </w:rPr>
      </w:pPr>
      <w:r w:rsidRPr="00ED15ED">
        <w:rPr>
          <w:b/>
          <w:sz w:val="24"/>
          <w:szCs w:val="24"/>
        </w:rPr>
        <w:t>Результаты расчета потерь тепловой энергии через изоляцию и с утечками теплоносителя</w:t>
      </w:r>
    </w:p>
    <w:p w14:paraId="388274B7" w14:textId="77777777" w:rsidR="00466769" w:rsidRPr="00ED15ED" w:rsidRDefault="00466769" w:rsidP="00ED15ED">
      <w:pPr>
        <w:pStyle w:val="20"/>
        <w:widowControl/>
        <w:numPr>
          <w:ilvl w:val="1"/>
          <w:numId w:val="5"/>
        </w:numPr>
        <w:tabs>
          <w:tab w:val="left" w:pos="1418"/>
        </w:tabs>
        <w:spacing w:before="240" w:after="240"/>
        <w:ind w:left="0" w:firstLine="0"/>
        <w:jc w:val="both"/>
        <w:rPr>
          <w:i w:val="0"/>
        </w:rPr>
      </w:pPr>
      <w:bookmarkStart w:id="273" w:name="_Toc134089032"/>
      <w:bookmarkEnd w:id="272"/>
      <w:r w:rsidRPr="00ED15ED">
        <w:rPr>
          <w:i w:val="0"/>
        </w:rPr>
        <w:t>Расчет показателей надежности теплоснабжения</w:t>
      </w:r>
      <w:bookmarkEnd w:id="273"/>
    </w:p>
    <w:p w14:paraId="7FC473E8" w14:textId="77777777" w:rsidR="00B7385D" w:rsidRPr="00ED15ED" w:rsidRDefault="00B7385D" w:rsidP="00ED15ED">
      <w:pPr>
        <w:pStyle w:val="ab"/>
        <w:widowControl/>
        <w:tabs>
          <w:tab w:val="left" w:pos="0"/>
        </w:tabs>
        <w:spacing w:line="360" w:lineRule="auto"/>
        <w:ind w:left="0" w:firstLine="709"/>
        <w:jc w:val="both"/>
        <w:rPr>
          <w:sz w:val="26"/>
        </w:rPr>
      </w:pPr>
      <w:bookmarkStart w:id="274" w:name="_Hlk523501365"/>
      <w:r w:rsidRPr="00ED15ED">
        <w:rPr>
          <w:sz w:val="26"/>
        </w:rPr>
        <w:t>Целью расчета является оценка способности действующих и проектируемых тепловых сетей надежно обеспечивать в течение заданного времени требуемые режимы, параметры и качество теплоснабжения каждого потребителя, а также обоснование необходимости и проверки эффективности реализации мероприятий, повышающих надежность теплоснабжения потребителей тепловой энергии.</w:t>
      </w:r>
    </w:p>
    <w:p w14:paraId="2E9F8CE9" w14:textId="4D676C2D" w:rsidR="00B7385D" w:rsidRPr="00ED15ED" w:rsidRDefault="00B7385D" w:rsidP="00ED15ED">
      <w:pPr>
        <w:pStyle w:val="ab"/>
        <w:widowControl/>
        <w:tabs>
          <w:tab w:val="left" w:pos="0"/>
        </w:tabs>
        <w:spacing w:line="360" w:lineRule="auto"/>
        <w:ind w:left="0" w:firstLine="709"/>
        <w:jc w:val="both"/>
        <w:rPr>
          <w:sz w:val="26"/>
        </w:rPr>
      </w:pPr>
      <w:r w:rsidRPr="00ED15ED">
        <w:rPr>
          <w:sz w:val="26"/>
        </w:rPr>
        <w:t>Оценка надежности тепловых сетей осуществляется по результатам сравнения расчетных значений показателей надежности с нормированными значениями этих показателей в соответствии с положениями п. 6.28 СНиП 41</w:t>
      </w:r>
      <w:r w:rsidR="00BC1AF0" w:rsidRPr="00ED15ED">
        <w:rPr>
          <w:sz w:val="26"/>
        </w:rPr>
        <w:t>–</w:t>
      </w:r>
      <w:r w:rsidRPr="00ED15ED">
        <w:rPr>
          <w:sz w:val="26"/>
        </w:rPr>
        <w:t>02</w:t>
      </w:r>
      <w:r w:rsidR="00BC1AF0" w:rsidRPr="00ED15ED">
        <w:rPr>
          <w:sz w:val="26"/>
        </w:rPr>
        <w:t>–</w:t>
      </w:r>
      <w:r w:rsidRPr="00ED15ED">
        <w:rPr>
          <w:sz w:val="26"/>
        </w:rPr>
        <w:t>2003.</w:t>
      </w:r>
    </w:p>
    <w:p w14:paraId="39ED8369" w14:textId="77777777" w:rsidR="00B7385D" w:rsidRPr="00ED15ED" w:rsidRDefault="00B7385D" w:rsidP="00ED15ED">
      <w:pPr>
        <w:pStyle w:val="ab"/>
        <w:widowControl/>
        <w:tabs>
          <w:tab w:val="left" w:pos="0"/>
        </w:tabs>
        <w:spacing w:line="360" w:lineRule="auto"/>
        <w:ind w:left="0" w:firstLine="709"/>
        <w:jc w:val="both"/>
        <w:rPr>
          <w:sz w:val="26"/>
        </w:rPr>
      </w:pPr>
      <w:r w:rsidRPr="00ED15ED">
        <w:rPr>
          <w:sz w:val="26"/>
        </w:rPr>
        <w:t>Обоснование необходимости реализации мероприятий, повышающих надежность теплоснабжения потребителей тепловой энергии, осуществляется по результатам качественного анализа полученных численных значений.</w:t>
      </w:r>
    </w:p>
    <w:p w14:paraId="67D738E5" w14:textId="77777777" w:rsidR="00B7385D" w:rsidRPr="00ED15ED" w:rsidRDefault="00B7385D" w:rsidP="00ED15ED">
      <w:pPr>
        <w:pStyle w:val="ab"/>
        <w:widowControl/>
        <w:tabs>
          <w:tab w:val="left" w:pos="0"/>
        </w:tabs>
        <w:spacing w:line="360" w:lineRule="auto"/>
        <w:ind w:left="0" w:firstLine="709"/>
        <w:jc w:val="both"/>
        <w:rPr>
          <w:sz w:val="26"/>
        </w:rPr>
      </w:pPr>
      <w:r w:rsidRPr="00ED15ED">
        <w:rPr>
          <w:sz w:val="26"/>
        </w:rPr>
        <w:t>Проверка эффективности реализации мероприятий, повышающих надежность теплоснабжения потребителей, осуществляется путем сравнения исходных (полученных до реализации) значений показателей надежности, с расчетными значениями, полученными после реализации (моделирования реализации) этих мероприятий.</w:t>
      </w:r>
    </w:p>
    <w:p w14:paraId="46AE9CA8" w14:textId="77777777" w:rsidR="00466769" w:rsidRPr="00ED15ED" w:rsidRDefault="00466769" w:rsidP="00ED15ED">
      <w:pPr>
        <w:pStyle w:val="20"/>
        <w:widowControl/>
        <w:numPr>
          <w:ilvl w:val="1"/>
          <w:numId w:val="5"/>
        </w:numPr>
        <w:tabs>
          <w:tab w:val="left" w:pos="1418"/>
        </w:tabs>
        <w:spacing w:before="240" w:after="240"/>
        <w:ind w:left="0" w:firstLine="0"/>
        <w:jc w:val="both"/>
        <w:rPr>
          <w:i w:val="0"/>
        </w:rPr>
      </w:pPr>
      <w:bookmarkStart w:id="275" w:name="_Toc134089033"/>
      <w:bookmarkEnd w:id="274"/>
      <w:r w:rsidRPr="00ED15ED">
        <w:rPr>
          <w:i w:val="0"/>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275"/>
    </w:p>
    <w:p w14:paraId="33BCAF5A" w14:textId="61142CA5" w:rsidR="00B7385D" w:rsidRPr="00ED15ED" w:rsidRDefault="00B7385D" w:rsidP="00ED15ED">
      <w:pPr>
        <w:widowControl/>
        <w:tabs>
          <w:tab w:val="left" w:pos="0"/>
        </w:tabs>
        <w:spacing w:line="360" w:lineRule="auto"/>
        <w:ind w:firstLine="709"/>
        <w:jc w:val="both"/>
        <w:rPr>
          <w:sz w:val="26"/>
        </w:rPr>
      </w:pPr>
      <w:r w:rsidRPr="00ED15ED">
        <w:rPr>
          <w:sz w:val="26"/>
        </w:rPr>
        <w:t xml:space="preserve">Данный инструмент применим для различных целей и задач гидравлического моделирования. Основным предназначением является калибровка расчетной гидравлической модели тепловой сети. Трубопроводы реальной тепловой сети всегда имеют физические характеристики, отличающиеся от проектных, в силу происходящих во времени изменений </w:t>
      </w:r>
      <w:r w:rsidR="00BC1AF0" w:rsidRPr="00ED15ED">
        <w:rPr>
          <w:sz w:val="26"/>
        </w:rPr>
        <w:t>–</w:t>
      </w:r>
      <w:r w:rsidRPr="00ED15ED">
        <w:rPr>
          <w:sz w:val="26"/>
        </w:rPr>
        <w:t xml:space="preserve"> коррозии и выпадения отложений, отражающихся на изменении эквивалентной шероховатости и уменьшении внутреннего диаметра вследствие зарастания. Эти изменения влияют на гидравлические сопротивления участков трубопроводов, и в масштабах тепловой сети </w:t>
      </w:r>
      <w:r w:rsidR="00317DA8" w:rsidRPr="00ED15ED">
        <w:rPr>
          <w:sz w:val="26"/>
        </w:rPr>
        <w:t xml:space="preserve">Дружногорского городского </w:t>
      </w:r>
      <w:r w:rsidRPr="00ED15ED">
        <w:rPr>
          <w:sz w:val="26"/>
        </w:rPr>
        <w:t>поселения это приводит к значительным расхождениям результатов гидравлического расчета по «проектным» значениям с реальным гидравлическим режимом, наблюдаемым в эксплуатируемой тепловой сети. С другой стороны, измерить действительные значения шероховатостей и внутренних диаметров участков действующей тепловой сети не представляется возможным, поскольку это потребовало бы массового вскрытия трубопроводов, что вряд ли реализуемо. Поэтому эти значения можно лишь косвенным образом оценить на основании сравнения реального (наблюдаемого) гидравлического режима с результатами расчетов на гидравлической модели, и внести в расчетную модель соответствующие поправки. В этом, в первом приближении, и состоит процесс калибровки.</w:t>
      </w:r>
    </w:p>
    <w:p w14:paraId="689FCCC2" w14:textId="77777777" w:rsidR="00B7385D" w:rsidRPr="00ED15ED" w:rsidRDefault="00B7385D" w:rsidP="00ED15ED">
      <w:pPr>
        <w:widowControl/>
        <w:tabs>
          <w:tab w:val="left" w:pos="0"/>
        </w:tabs>
        <w:spacing w:line="360" w:lineRule="auto"/>
        <w:ind w:firstLine="709"/>
        <w:jc w:val="both"/>
        <w:rPr>
          <w:sz w:val="26"/>
        </w:rPr>
      </w:pPr>
      <w:r w:rsidRPr="00ED15ED">
        <w:rPr>
          <w:sz w:val="26"/>
        </w:rPr>
        <w:t>Инструмент групповых операций позволяет выполнить изменение характеристик для подмножества участков тепловой сети, определяемого заданным критерием отбора, в частности:</w:t>
      </w:r>
    </w:p>
    <w:p w14:paraId="557F301A" w14:textId="77777777" w:rsidR="00B7385D" w:rsidRPr="00ED15ED" w:rsidRDefault="00B7385D" w:rsidP="00ED15ED">
      <w:pPr>
        <w:widowControl/>
        <w:tabs>
          <w:tab w:val="left" w:pos="0"/>
        </w:tabs>
        <w:spacing w:line="360" w:lineRule="auto"/>
        <w:ind w:firstLine="709"/>
        <w:jc w:val="both"/>
        <w:rPr>
          <w:sz w:val="26"/>
        </w:rPr>
      </w:pPr>
      <w:r w:rsidRPr="00ED15ED">
        <w:rPr>
          <w:sz w:val="26"/>
        </w:rPr>
        <w:t>•</w:t>
      </w:r>
      <w:r w:rsidRPr="00ED15ED">
        <w:rPr>
          <w:sz w:val="26"/>
        </w:rPr>
        <w:tab/>
        <w:t>по всей базе данных описания тепловой сети;</w:t>
      </w:r>
    </w:p>
    <w:p w14:paraId="0B65386E" w14:textId="77777777" w:rsidR="00B7385D" w:rsidRPr="00ED15ED" w:rsidRDefault="00B7385D" w:rsidP="00ED15ED">
      <w:pPr>
        <w:widowControl/>
        <w:tabs>
          <w:tab w:val="left" w:pos="0"/>
        </w:tabs>
        <w:spacing w:line="360" w:lineRule="auto"/>
        <w:ind w:firstLine="709"/>
        <w:jc w:val="both"/>
        <w:rPr>
          <w:sz w:val="26"/>
        </w:rPr>
      </w:pPr>
      <w:r w:rsidRPr="00ED15ED">
        <w:rPr>
          <w:sz w:val="26"/>
        </w:rPr>
        <w:t>•</w:t>
      </w:r>
      <w:r w:rsidRPr="00ED15ED">
        <w:rPr>
          <w:sz w:val="26"/>
        </w:rPr>
        <w:tab/>
        <w:t>по одной из связных компонент тепловой сети (тепловой зоне источника);</w:t>
      </w:r>
    </w:p>
    <w:p w14:paraId="4532856A" w14:textId="77777777" w:rsidR="00B7385D" w:rsidRPr="00ED15ED" w:rsidRDefault="00B7385D" w:rsidP="00ED15ED">
      <w:pPr>
        <w:widowControl/>
        <w:tabs>
          <w:tab w:val="left" w:pos="0"/>
        </w:tabs>
        <w:spacing w:line="360" w:lineRule="auto"/>
        <w:ind w:firstLine="709"/>
        <w:jc w:val="both"/>
        <w:rPr>
          <w:sz w:val="26"/>
        </w:rPr>
      </w:pPr>
      <w:r w:rsidRPr="00ED15ED">
        <w:rPr>
          <w:sz w:val="26"/>
        </w:rPr>
        <w:t>•</w:t>
      </w:r>
      <w:r w:rsidRPr="00ED15ED">
        <w:rPr>
          <w:sz w:val="26"/>
        </w:rPr>
        <w:tab/>
        <w:t>по некоторой графической области, заданной произвольным многоугольником;</w:t>
      </w:r>
    </w:p>
    <w:p w14:paraId="3E3508DA" w14:textId="77777777" w:rsidR="00B7385D" w:rsidRPr="00ED15ED" w:rsidRDefault="00B7385D" w:rsidP="00ED15ED">
      <w:pPr>
        <w:widowControl/>
        <w:tabs>
          <w:tab w:val="left" w:pos="0"/>
        </w:tabs>
        <w:spacing w:line="360" w:lineRule="auto"/>
        <w:ind w:firstLine="709"/>
        <w:jc w:val="both"/>
        <w:rPr>
          <w:sz w:val="26"/>
        </w:rPr>
      </w:pPr>
      <w:r w:rsidRPr="00ED15ED">
        <w:rPr>
          <w:sz w:val="26"/>
        </w:rPr>
        <w:t>•</w:t>
      </w:r>
      <w:r w:rsidRPr="00ED15ED">
        <w:rPr>
          <w:sz w:val="26"/>
        </w:rPr>
        <w:tab/>
        <w:t>вдоль выбранного пути.</w:t>
      </w:r>
    </w:p>
    <w:p w14:paraId="13A168C4" w14:textId="77777777" w:rsidR="00B7385D" w:rsidRPr="00ED15ED" w:rsidRDefault="00B7385D" w:rsidP="00ED15ED">
      <w:pPr>
        <w:widowControl/>
        <w:tabs>
          <w:tab w:val="left" w:pos="0"/>
        </w:tabs>
        <w:spacing w:line="360" w:lineRule="auto"/>
        <w:ind w:firstLine="709"/>
        <w:jc w:val="both"/>
        <w:rPr>
          <w:sz w:val="26"/>
        </w:rPr>
      </w:pPr>
      <w:r w:rsidRPr="00ED15ED">
        <w:rPr>
          <w:sz w:val="26"/>
        </w:rPr>
        <w:t>При этом на любой из вышеперечисленных «пространственных» критериев может быть наложена суперпозиция критериев отбора по классифицирующим признакам:</w:t>
      </w:r>
    </w:p>
    <w:p w14:paraId="323CEB50" w14:textId="77777777" w:rsidR="00B7385D" w:rsidRPr="00ED15ED" w:rsidRDefault="00B7385D" w:rsidP="00ED15ED">
      <w:pPr>
        <w:widowControl/>
        <w:tabs>
          <w:tab w:val="left" w:pos="0"/>
        </w:tabs>
        <w:spacing w:line="360" w:lineRule="auto"/>
        <w:ind w:firstLine="709"/>
        <w:jc w:val="both"/>
        <w:rPr>
          <w:sz w:val="26"/>
        </w:rPr>
      </w:pPr>
      <w:r w:rsidRPr="00ED15ED">
        <w:rPr>
          <w:sz w:val="26"/>
        </w:rPr>
        <w:t>•</w:t>
      </w:r>
      <w:r w:rsidRPr="00ED15ED">
        <w:rPr>
          <w:sz w:val="26"/>
        </w:rPr>
        <w:tab/>
        <w:t>по подающим или обратным трубопроводам тепловой сети, либо симметрично;</w:t>
      </w:r>
    </w:p>
    <w:p w14:paraId="661C3A2C" w14:textId="77777777" w:rsidR="00B7385D" w:rsidRPr="00ED15ED" w:rsidRDefault="00B7385D" w:rsidP="00ED15ED">
      <w:pPr>
        <w:widowControl/>
        <w:tabs>
          <w:tab w:val="left" w:pos="0"/>
        </w:tabs>
        <w:spacing w:line="360" w:lineRule="auto"/>
        <w:ind w:firstLine="709"/>
        <w:jc w:val="both"/>
        <w:rPr>
          <w:sz w:val="26"/>
        </w:rPr>
      </w:pPr>
      <w:r w:rsidRPr="00ED15ED">
        <w:rPr>
          <w:sz w:val="26"/>
        </w:rPr>
        <w:t>•</w:t>
      </w:r>
      <w:r w:rsidRPr="00ED15ED">
        <w:rPr>
          <w:sz w:val="26"/>
        </w:rPr>
        <w:tab/>
        <w:t>по виду тепловых сетей (магистральные, распределительные, внутриквартальные);</w:t>
      </w:r>
    </w:p>
    <w:p w14:paraId="63F08937" w14:textId="77777777" w:rsidR="00B7385D" w:rsidRPr="00ED15ED" w:rsidRDefault="00B7385D" w:rsidP="00ED15ED">
      <w:pPr>
        <w:widowControl/>
        <w:tabs>
          <w:tab w:val="left" w:pos="0"/>
        </w:tabs>
        <w:spacing w:line="360" w:lineRule="auto"/>
        <w:ind w:firstLine="709"/>
        <w:jc w:val="both"/>
        <w:rPr>
          <w:sz w:val="26"/>
        </w:rPr>
      </w:pPr>
      <w:r w:rsidRPr="00ED15ED">
        <w:rPr>
          <w:sz w:val="26"/>
        </w:rPr>
        <w:t>•</w:t>
      </w:r>
      <w:r w:rsidRPr="00ED15ED">
        <w:rPr>
          <w:sz w:val="26"/>
        </w:rPr>
        <w:tab/>
        <w:t>по участкам тепловой сети определенного условного диаметра;</w:t>
      </w:r>
    </w:p>
    <w:p w14:paraId="1DCCFE04" w14:textId="77777777" w:rsidR="00B7385D" w:rsidRPr="00ED15ED" w:rsidRDefault="00B7385D" w:rsidP="00ED15ED">
      <w:pPr>
        <w:widowControl/>
        <w:tabs>
          <w:tab w:val="left" w:pos="0"/>
        </w:tabs>
        <w:spacing w:line="360" w:lineRule="auto"/>
        <w:ind w:firstLine="709"/>
        <w:jc w:val="both"/>
        <w:rPr>
          <w:sz w:val="26"/>
        </w:rPr>
      </w:pPr>
      <w:r w:rsidRPr="00ED15ED">
        <w:rPr>
          <w:sz w:val="26"/>
        </w:rPr>
        <w:t>•</w:t>
      </w:r>
      <w:r w:rsidRPr="00ED15ED">
        <w:rPr>
          <w:sz w:val="26"/>
        </w:rPr>
        <w:tab/>
        <w:t>по участкам тепловой сети с определенным типом прокладки, и т.п.</w:t>
      </w:r>
    </w:p>
    <w:p w14:paraId="5C399CAB" w14:textId="77777777" w:rsidR="00B7385D" w:rsidRPr="00ED15ED" w:rsidRDefault="00B7385D" w:rsidP="00ED15ED">
      <w:pPr>
        <w:pStyle w:val="ab"/>
        <w:widowControl/>
        <w:tabs>
          <w:tab w:val="left" w:pos="0"/>
        </w:tabs>
        <w:spacing w:line="360" w:lineRule="auto"/>
        <w:ind w:left="0" w:firstLine="709"/>
        <w:jc w:val="both"/>
        <w:rPr>
          <w:sz w:val="26"/>
        </w:rPr>
      </w:pPr>
      <w:r w:rsidRPr="00ED15ED">
        <w:rPr>
          <w:sz w:val="26"/>
        </w:rPr>
        <w:t>Критерии отбора могут быть произвольными при соблюдении основного требования: информация, на основании которой строится отбор, должна в явном виде присутствовать в паспортных описаниях участков тепловой сети.</w:t>
      </w:r>
    </w:p>
    <w:p w14:paraId="293C3552" w14:textId="77777777" w:rsidR="00B7385D" w:rsidRPr="00ED15ED" w:rsidRDefault="00B7385D" w:rsidP="00ED15ED">
      <w:pPr>
        <w:widowControl/>
        <w:tabs>
          <w:tab w:val="left" w:pos="0"/>
        </w:tabs>
        <w:spacing w:line="360" w:lineRule="auto"/>
        <w:ind w:firstLine="709"/>
        <w:jc w:val="both"/>
        <w:rPr>
          <w:sz w:val="26"/>
        </w:rPr>
      </w:pPr>
      <w:r w:rsidRPr="00ED15ED">
        <w:rPr>
          <w:sz w:val="26"/>
        </w:rPr>
        <w:t>Для участков тепловых сетей, отобранных по определенной совокупности критериев, можно произвести любую из следующих операций:</w:t>
      </w:r>
    </w:p>
    <w:p w14:paraId="05D66588" w14:textId="77777777" w:rsidR="00B7385D" w:rsidRPr="00ED15ED" w:rsidRDefault="00B7385D" w:rsidP="00ED15ED">
      <w:pPr>
        <w:widowControl/>
        <w:tabs>
          <w:tab w:val="left" w:pos="0"/>
        </w:tabs>
        <w:spacing w:line="360" w:lineRule="auto"/>
        <w:ind w:firstLine="709"/>
        <w:jc w:val="both"/>
        <w:rPr>
          <w:sz w:val="26"/>
        </w:rPr>
      </w:pPr>
      <w:r w:rsidRPr="00ED15ED">
        <w:rPr>
          <w:sz w:val="26"/>
        </w:rPr>
        <w:t>•</w:t>
      </w:r>
      <w:r w:rsidRPr="00ED15ED">
        <w:rPr>
          <w:sz w:val="26"/>
        </w:rPr>
        <w:tab/>
        <w:t>изменение эквивалентной шероховатости;</w:t>
      </w:r>
    </w:p>
    <w:p w14:paraId="0D01C49D" w14:textId="77777777" w:rsidR="00B7385D" w:rsidRPr="00ED15ED" w:rsidRDefault="00B7385D" w:rsidP="00ED15ED">
      <w:pPr>
        <w:widowControl/>
        <w:tabs>
          <w:tab w:val="left" w:pos="0"/>
        </w:tabs>
        <w:spacing w:line="360" w:lineRule="auto"/>
        <w:ind w:firstLine="709"/>
        <w:jc w:val="both"/>
        <w:rPr>
          <w:sz w:val="26"/>
        </w:rPr>
      </w:pPr>
      <w:r w:rsidRPr="00ED15ED">
        <w:rPr>
          <w:sz w:val="26"/>
        </w:rPr>
        <w:t>•</w:t>
      </w:r>
      <w:r w:rsidRPr="00ED15ED">
        <w:rPr>
          <w:sz w:val="26"/>
        </w:rPr>
        <w:tab/>
        <w:t>изменение степени зарастания трубопроводов</w:t>
      </w:r>
    </w:p>
    <w:p w14:paraId="17E062FA" w14:textId="77777777" w:rsidR="00B7385D" w:rsidRPr="00ED15ED" w:rsidRDefault="00B7385D" w:rsidP="00ED15ED">
      <w:pPr>
        <w:widowControl/>
        <w:tabs>
          <w:tab w:val="left" w:pos="0"/>
        </w:tabs>
        <w:spacing w:line="360" w:lineRule="auto"/>
        <w:ind w:firstLine="709"/>
        <w:jc w:val="both"/>
        <w:rPr>
          <w:sz w:val="26"/>
        </w:rPr>
      </w:pPr>
      <w:r w:rsidRPr="00ED15ED">
        <w:rPr>
          <w:sz w:val="26"/>
        </w:rPr>
        <w:t>•</w:t>
      </w:r>
      <w:r w:rsidRPr="00ED15ED">
        <w:rPr>
          <w:sz w:val="26"/>
        </w:rPr>
        <w:tab/>
        <w:t xml:space="preserve">изменение коэффициента местных потерь; </w:t>
      </w:r>
    </w:p>
    <w:p w14:paraId="1641BD2E" w14:textId="77777777" w:rsidR="00B7385D" w:rsidRPr="00ED15ED" w:rsidRDefault="00B7385D" w:rsidP="00ED15ED">
      <w:pPr>
        <w:pStyle w:val="ab"/>
        <w:widowControl/>
        <w:tabs>
          <w:tab w:val="left" w:pos="0"/>
        </w:tabs>
        <w:spacing w:line="360" w:lineRule="auto"/>
        <w:ind w:left="0" w:firstLine="709"/>
        <w:jc w:val="both"/>
        <w:rPr>
          <w:sz w:val="26"/>
        </w:rPr>
      </w:pPr>
      <w:r w:rsidRPr="00ED15ED">
        <w:rPr>
          <w:sz w:val="26"/>
        </w:rPr>
        <w:t>•</w:t>
      </w:r>
      <w:r w:rsidRPr="00ED15ED">
        <w:rPr>
          <w:sz w:val="26"/>
        </w:rPr>
        <w:tab/>
        <w:t>изменение способа расчета сопротивления.</w:t>
      </w:r>
    </w:p>
    <w:p w14:paraId="73035590" w14:textId="77777777" w:rsidR="00B7385D" w:rsidRPr="00ED15ED" w:rsidRDefault="00B7385D" w:rsidP="00ED15ED">
      <w:pPr>
        <w:pStyle w:val="ab"/>
        <w:widowControl/>
        <w:tabs>
          <w:tab w:val="left" w:pos="0"/>
        </w:tabs>
        <w:spacing w:line="360" w:lineRule="auto"/>
        <w:ind w:left="0" w:firstLine="709"/>
        <w:jc w:val="both"/>
        <w:rPr>
          <w:sz w:val="26"/>
        </w:rPr>
      </w:pPr>
      <w:r w:rsidRPr="00ED15ED">
        <w:rPr>
          <w:sz w:val="26"/>
        </w:rPr>
        <w:t>После проведения серии изменений характеристик участков трубопроводов тепловой сети автоматически производится гидравлический расчет, результаты которого сразу же доступны для визуализации на схеме и анализа.</w:t>
      </w:r>
    </w:p>
    <w:p w14:paraId="61F67CEE" w14:textId="77777777" w:rsidR="00B7385D" w:rsidRPr="00ED15ED" w:rsidRDefault="00B7385D" w:rsidP="00ED15ED">
      <w:pPr>
        <w:pStyle w:val="ab"/>
        <w:widowControl/>
        <w:tabs>
          <w:tab w:val="left" w:pos="0"/>
        </w:tabs>
        <w:spacing w:line="360" w:lineRule="auto"/>
        <w:ind w:left="0" w:firstLine="709"/>
        <w:jc w:val="both"/>
        <w:rPr>
          <w:sz w:val="26"/>
        </w:rPr>
      </w:pPr>
      <w:r w:rsidRPr="00ED15ED">
        <w:rPr>
          <w:sz w:val="26"/>
        </w:rPr>
        <w:t>Поскольку при изменении характеристик участков сети тепловой сети их паспорта не модифицируются, в любой момент можно вернуться к исходному состоянию расчетной гидравлической модели, определяемому паспортными значениями характеристик участков тепловой сети.</w:t>
      </w:r>
    </w:p>
    <w:p w14:paraId="4823ADF9" w14:textId="77777777" w:rsidR="00466769" w:rsidRPr="00ED15ED" w:rsidRDefault="00466769" w:rsidP="00ED15ED">
      <w:pPr>
        <w:pStyle w:val="20"/>
        <w:widowControl/>
        <w:numPr>
          <w:ilvl w:val="1"/>
          <w:numId w:val="5"/>
        </w:numPr>
        <w:tabs>
          <w:tab w:val="left" w:pos="1418"/>
        </w:tabs>
        <w:spacing w:before="240" w:after="240"/>
        <w:ind w:left="0" w:firstLine="0"/>
        <w:jc w:val="both"/>
        <w:rPr>
          <w:i w:val="0"/>
        </w:rPr>
      </w:pPr>
      <w:bookmarkStart w:id="276" w:name="_Toc134089034"/>
      <w:r w:rsidRPr="00ED15ED">
        <w:rPr>
          <w:i w:val="0"/>
        </w:rPr>
        <w:t>Сравнительные пьезометрические графики для разработки и анализа сценариев перспективного развития тепловых сетей</w:t>
      </w:r>
      <w:bookmarkEnd w:id="276"/>
    </w:p>
    <w:p w14:paraId="1BD5F86F" w14:textId="77777777" w:rsidR="00C41613" w:rsidRPr="00ED15ED" w:rsidRDefault="00C41613" w:rsidP="00ED15ED">
      <w:pPr>
        <w:widowControl/>
        <w:tabs>
          <w:tab w:val="left" w:pos="0"/>
        </w:tabs>
        <w:spacing w:line="360" w:lineRule="auto"/>
        <w:ind w:firstLine="709"/>
        <w:jc w:val="both"/>
        <w:rPr>
          <w:sz w:val="26"/>
        </w:rPr>
      </w:pPr>
      <w:bookmarkStart w:id="277" w:name="_Hlk523720781"/>
      <w:r w:rsidRPr="00ED15ED">
        <w:rPr>
          <w:sz w:val="26"/>
        </w:rPr>
        <w:t>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Это основной аналитический инструмент специалиста по гидравлическим расчетам тепловых сетей. При этом на экран выводятся:</w:t>
      </w:r>
    </w:p>
    <w:p w14:paraId="7AA87F08" w14:textId="77777777" w:rsidR="00C41613" w:rsidRPr="00ED15ED" w:rsidRDefault="00C41613" w:rsidP="0062299F">
      <w:pPr>
        <w:pStyle w:val="ab"/>
        <w:widowControl/>
        <w:numPr>
          <w:ilvl w:val="3"/>
          <w:numId w:val="31"/>
        </w:numPr>
        <w:tabs>
          <w:tab w:val="left" w:pos="0"/>
        </w:tabs>
        <w:spacing w:line="360" w:lineRule="auto"/>
        <w:ind w:left="0" w:firstLine="709"/>
        <w:jc w:val="both"/>
        <w:rPr>
          <w:sz w:val="26"/>
        </w:rPr>
      </w:pPr>
      <w:r w:rsidRPr="00ED15ED">
        <w:rPr>
          <w:sz w:val="26"/>
        </w:rPr>
        <w:t>линия давления в подающем трубопроводе;</w:t>
      </w:r>
    </w:p>
    <w:p w14:paraId="2D1E4567" w14:textId="77777777" w:rsidR="00C41613" w:rsidRPr="00ED15ED" w:rsidRDefault="00C41613" w:rsidP="0062299F">
      <w:pPr>
        <w:pStyle w:val="ab"/>
        <w:widowControl/>
        <w:numPr>
          <w:ilvl w:val="3"/>
          <w:numId w:val="31"/>
        </w:numPr>
        <w:tabs>
          <w:tab w:val="left" w:pos="0"/>
        </w:tabs>
        <w:spacing w:line="360" w:lineRule="auto"/>
        <w:ind w:left="0" w:firstLine="709"/>
        <w:jc w:val="both"/>
        <w:rPr>
          <w:sz w:val="26"/>
        </w:rPr>
      </w:pPr>
      <w:r w:rsidRPr="00ED15ED">
        <w:rPr>
          <w:sz w:val="26"/>
        </w:rPr>
        <w:t>линия давления в обратном трубопроводе;</w:t>
      </w:r>
    </w:p>
    <w:p w14:paraId="7D593EAE" w14:textId="77777777" w:rsidR="00C41613" w:rsidRPr="00ED15ED" w:rsidRDefault="00C41613" w:rsidP="0062299F">
      <w:pPr>
        <w:pStyle w:val="ab"/>
        <w:widowControl/>
        <w:numPr>
          <w:ilvl w:val="3"/>
          <w:numId w:val="31"/>
        </w:numPr>
        <w:tabs>
          <w:tab w:val="left" w:pos="0"/>
        </w:tabs>
        <w:spacing w:line="360" w:lineRule="auto"/>
        <w:ind w:left="0" w:firstLine="709"/>
        <w:jc w:val="both"/>
        <w:rPr>
          <w:sz w:val="26"/>
        </w:rPr>
      </w:pPr>
      <w:r w:rsidRPr="00ED15ED">
        <w:rPr>
          <w:sz w:val="26"/>
        </w:rPr>
        <w:t>линия поверхности земли;</w:t>
      </w:r>
    </w:p>
    <w:p w14:paraId="63C6973D" w14:textId="77777777" w:rsidR="00C41613" w:rsidRPr="00ED15ED" w:rsidRDefault="00C41613" w:rsidP="0062299F">
      <w:pPr>
        <w:pStyle w:val="ab"/>
        <w:widowControl/>
        <w:numPr>
          <w:ilvl w:val="3"/>
          <w:numId w:val="31"/>
        </w:numPr>
        <w:tabs>
          <w:tab w:val="left" w:pos="0"/>
        </w:tabs>
        <w:spacing w:line="360" w:lineRule="auto"/>
        <w:ind w:left="0" w:firstLine="709"/>
        <w:jc w:val="both"/>
        <w:rPr>
          <w:sz w:val="26"/>
        </w:rPr>
      </w:pPr>
      <w:r w:rsidRPr="00ED15ED">
        <w:rPr>
          <w:sz w:val="26"/>
        </w:rPr>
        <w:t>линия потерь напора на шайбе;</w:t>
      </w:r>
    </w:p>
    <w:p w14:paraId="54A4ED14" w14:textId="77777777" w:rsidR="00C41613" w:rsidRPr="00ED15ED" w:rsidRDefault="00C41613" w:rsidP="0062299F">
      <w:pPr>
        <w:pStyle w:val="ab"/>
        <w:widowControl/>
        <w:numPr>
          <w:ilvl w:val="3"/>
          <w:numId w:val="31"/>
        </w:numPr>
        <w:tabs>
          <w:tab w:val="left" w:pos="0"/>
        </w:tabs>
        <w:spacing w:line="360" w:lineRule="auto"/>
        <w:ind w:left="0" w:firstLine="709"/>
        <w:jc w:val="both"/>
        <w:rPr>
          <w:sz w:val="26"/>
        </w:rPr>
      </w:pPr>
      <w:r w:rsidRPr="00ED15ED">
        <w:rPr>
          <w:sz w:val="26"/>
        </w:rPr>
        <w:t>высота здания;</w:t>
      </w:r>
    </w:p>
    <w:p w14:paraId="56280403" w14:textId="77777777" w:rsidR="00C41613" w:rsidRPr="00ED15ED" w:rsidRDefault="00C41613" w:rsidP="0062299F">
      <w:pPr>
        <w:pStyle w:val="ab"/>
        <w:widowControl/>
        <w:numPr>
          <w:ilvl w:val="3"/>
          <w:numId w:val="31"/>
        </w:numPr>
        <w:tabs>
          <w:tab w:val="left" w:pos="0"/>
        </w:tabs>
        <w:spacing w:line="360" w:lineRule="auto"/>
        <w:ind w:left="0" w:firstLine="709"/>
        <w:jc w:val="both"/>
        <w:rPr>
          <w:sz w:val="26"/>
        </w:rPr>
      </w:pPr>
      <w:r w:rsidRPr="00ED15ED">
        <w:rPr>
          <w:sz w:val="26"/>
        </w:rPr>
        <w:t>линия вскипания;</w:t>
      </w:r>
    </w:p>
    <w:p w14:paraId="582EC892" w14:textId="77777777" w:rsidR="00C41613" w:rsidRPr="00ED15ED" w:rsidRDefault="00C41613" w:rsidP="0062299F">
      <w:pPr>
        <w:pStyle w:val="ab"/>
        <w:widowControl/>
        <w:numPr>
          <w:ilvl w:val="3"/>
          <w:numId w:val="31"/>
        </w:numPr>
        <w:tabs>
          <w:tab w:val="left" w:pos="0"/>
        </w:tabs>
        <w:spacing w:line="360" w:lineRule="auto"/>
        <w:ind w:left="0" w:firstLine="709"/>
        <w:jc w:val="both"/>
        <w:rPr>
          <w:sz w:val="26"/>
        </w:rPr>
      </w:pPr>
      <w:r w:rsidRPr="00ED15ED">
        <w:rPr>
          <w:sz w:val="26"/>
        </w:rPr>
        <w:t>линия статического напора;</w:t>
      </w:r>
    </w:p>
    <w:p w14:paraId="15D16EF2" w14:textId="77777777" w:rsidR="00C41613" w:rsidRPr="00ED15ED" w:rsidRDefault="00C41613" w:rsidP="00ED15ED">
      <w:pPr>
        <w:widowControl/>
        <w:tabs>
          <w:tab w:val="left" w:pos="0"/>
        </w:tabs>
        <w:spacing w:line="360" w:lineRule="auto"/>
        <w:ind w:firstLine="709"/>
        <w:jc w:val="both"/>
        <w:rPr>
          <w:sz w:val="26"/>
        </w:rPr>
      </w:pPr>
      <w:r w:rsidRPr="00ED15ED">
        <w:rPr>
          <w:sz w:val="26"/>
        </w:rPr>
        <w:t>Цвет и стиль линий задается пользователем.</w:t>
      </w:r>
    </w:p>
    <w:p w14:paraId="1E99EE97" w14:textId="52C6E984" w:rsidR="00C41613" w:rsidRPr="00ED15ED" w:rsidRDefault="00C41613" w:rsidP="00ED15ED">
      <w:pPr>
        <w:widowControl/>
        <w:tabs>
          <w:tab w:val="left" w:pos="0"/>
        </w:tabs>
        <w:jc w:val="center"/>
        <w:rPr>
          <w:sz w:val="26"/>
        </w:rPr>
      </w:pPr>
      <w:r w:rsidRPr="00ED15ED">
        <w:rPr>
          <w:noProof/>
          <w:lang w:bidi="ar-SA"/>
        </w:rPr>
        <w:drawing>
          <wp:inline distT="0" distB="0" distL="0" distR="0" wp14:anchorId="3ED80DA9" wp14:editId="16C32F09">
            <wp:extent cx="5940949" cy="3561907"/>
            <wp:effectExtent l="0" t="0" r="3175" b="63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8"/>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b="3999"/>
                    <a:stretch/>
                  </pic:blipFill>
                  <pic:spPr bwMode="auto">
                    <a:xfrm>
                      <a:off x="0" y="0"/>
                      <a:ext cx="5944408" cy="3563981"/>
                    </a:xfrm>
                    <a:prstGeom prst="rect">
                      <a:avLst/>
                    </a:prstGeom>
                    <a:noFill/>
                    <a:ln>
                      <a:noFill/>
                    </a:ln>
                    <a:extLst>
                      <a:ext uri="{53640926-AAD7-44D8-BBD7-CCE9431645EC}">
                        <a14:shadowObscured xmlns:a14="http://schemas.microsoft.com/office/drawing/2010/main"/>
                      </a:ext>
                    </a:extLst>
                  </pic:spPr>
                </pic:pic>
              </a:graphicData>
            </a:graphic>
          </wp:inline>
        </w:drawing>
      </w:r>
    </w:p>
    <w:p w14:paraId="1262E4EF" w14:textId="303D0D66" w:rsidR="00C41613" w:rsidRPr="00ED15ED" w:rsidRDefault="00C41613"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szCs w:val="24"/>
        </w:rPr>
      </w:pPr>
      <w:r w:rsidRPr="00ED15ED">
        <w:rPr>
          <w:b/>
          <w:sz w:val="24"/>
          <w:szCs w:val="24"/>
        </w:rPr>
        <w:t>Пример пьезометрического графика</w:t>
      </w:r>
    </w:p>
    <w:p w14:paraId="76F562A3" w14:textId="77777777" w:rsidR="00C41613" w:rsidRPr="00ED15ED" w:rsidRDefault="00C41613" w:rsidP="00ED15ED">
      <w:pPr>
        <w:widowControl/>
        <w:tabs>
          <w:tab w:val="left" w:pos="0"/>
        </w:tabs>
        <w:spacing w:line="360" w:lineRule="auto"/>
        <w:ind w:firstLine="709"/>
        <w:jc w:val="both"/>
        <w:rPr>
          <w:sz w:val="26"/>
        </w:rPr>
      </w:pPr>
      <w:r w:rsidRPr="00ED15ED">
        <w:rPr>
          <w:sz w:val="26"/>
        </w:rPr>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14:paraId="3ED601CC" w14:textId="77777777" w:rsidR="00C41613" w:rsidRPr="00ED15ED" w:rsidRDefault="00C41613" w:rsidP="00ED15ED">
      <w:pPr>
        <w:widowControl/>
        <w:tabs>
          <w:tab w:val="left" w:pos="0"/>
        </w:tabs>
        <w:spacing w:line="360" w:lineRule="auto"/>
        <w:ind w:firstLine="709"/>
        <w:jc w:val="both"/>
        <w:rPr>
          <w:sz w:val="26"/>
        </w:rPr>
      </w:pPr>
      <w:r w:rsidRPr="00ED15ED">
        <w:rPr>
          <w:sz w:val="26"/>
        </w:rPr>
        <w:t>Также график может отображать падение температуры в тепловой сети, после проведения расчетов с учетом тепловых потерь. При этом на график выводятся значения температур в узловых точках по подающему и обратному трубопроводам. Количество выводимой под графиком информации настраивается пользователем.</w:t>
      </w:r>
    </w:p>
    <w:p w14:paraId="330FCF3E" w14:textId="77777777" w:rsidR="00C41613" w:rsidRPr="00ED15ED" w:rsidRDefault="00C41613" w:rsidP="00ED15ED">
      <w:pPr>
        <w:widowControl/>
        <w:tabs>
          <w:tab w:val="left" w:pos="0"/>
        </w:tabs>
        <w:spacing w:line="360" w:lineRule="auto"/>
        <w:ind w:firstLine="709"/>
        <w:jc w:val="both"/>
        <w:rPr>
          <w:sz w:val="26"/>
        </w:rPr>
      </w:pPr>
      <w:r w:rsidRPr="00ED15ED">
        <w:rPr>
          <w:sz w:val="26"/>
        </w:rPr>
        <w:t>Пьезометрические графики, существующих тепловых сетей, представлены в разделе 1.3.8. Пьезометрические графики, перспективных тепловых сетей представлены в разделе 4.2.</w:t>
      </w:r>
    </w:p>
    <w:bookmarkEnd w:id="277"/>
    <w:p w14:paraId="008E5917" w14:textId="77777777" w:rsidR="00C41613" w:rsidRPr="00ED15ED" w:rsidRDefault="00C41613" w:rsidP="00ED15ED">
      <w:pPr>
        <w:rPr>
          <w:sz w:val="26"/>
        </w:rPr>
      </w:pPr>
      <w:r w:rsidRPr="00ED15ED">
        <w:rPr>
          <w:sz w:val="26"/>
        </w:rPr>
        <w:br w:type="page"/>
      </w:r>
    </w:p>
    <w:p w14:paraId="6FFC797B" w14:textId="77777777" w:rsidR="00D76DA5" w:rsidRPr="00ED15ED" w:rsidRDefault="00E6626E" w:rsidP="00ED15ED">
      <w:pPr>
        <w:pStyle w:val="10"/>
        <w:pageBreakBefore/>
        <w:widowControl/>
        <w:numPr>
          <w:ilvl w:val="0"/>
          <w:numId w:val="5"/>
        </w:numPr>
        <w:tabs>
          <w:tab w:val="left" w:pos="1418"/>
          <w:tab w:val="left" w:pos="1843"/>
          <w:tab w:val="left" w:pos="4423"/>
          <w:tab w:val="left" w:pos="7016"/>
          <w:tab w:val="left" w:pos="7976"/>
        </w:tabs>
        <w:spacing w:before="120" w:after="120"/>
        <w:ind w:left="0" w:firstLine="0"/>
        <w:jc w:val="both"/>
      </w:pPr>
      <w:bookmarkStart w:id="278" w:name="_Toc134089035"/>
      <w:r w:rsidRPr="00ED15ED">
        <w:t>ГЛАВА 4</w:t>
      </w:r>
      <w:r w:rsidR="00213EAB" w:rsidRPr="00ED15ED">
        <w:t>.</w:t>
      </w:r>
      <w:r w:rsidRPr="00ED15ED">
        <w:t xml:space="preserve"> </w:t>
      </w:r>
      <w:r w:rsidR="00294BB4" w:rsidRPr="00ED15ED">
        <w:t>СУЩЕСТВУЩИЕ И ПЕРСПЕКТИВНЫЕ БАЛАНСЫ ТЕПЛОВОЙ МОЩНОСТИ ИСТОЧНИКОВ ТЕПЛОВОЙ ЭНЕРГИИ И ТЕПЛОВОЙ НАГРУЗКИ ПОТРЕБИТЕЛЕЙ</w:t>
      </w:r>
      <w:bookmarkEnd w:id="278"/>
    </w:p>
    <w:p w14:paraId="43CD5161" w14:textId="7CC7BF65" w:rsidR="005D3359" w:rsidRPr="00ED15ED" w:rsidRDefault="00761978" w:rsidP="00ED15ED">
      <w:pPr>
        <w:pStyle w:val="20"/>
        <w:widowControl/>
        <w:numPr>
          <w:ilvl w:val="1"/>
          <w:numId w:val="5"/>
        </w:numPr>
        <w:tabs>
          <w:tab w:val="left" w:pos="1418"/>
        </w:tabs>
        <w:spacing w:before="240" w:after="240"/>
        <w:ind w:left="0" w:firstLine="0"/>
        <w:jc w:val="both"/>
        <w:rPr>
          <w:i w:val="0"/>
        </w:rPr>
      </w:pPr>
      <w:bookmarkStart w:id="279" w:name="_Ref100323448"/>
      <w:bookmarkStart w:id="280" w:name="_Toc134089036"/>
      <w:r w:rsidRPr="00ED15ED">
        <w:rPr>
          <w:i w:val="0"/>
        </w:rPr>
        <w:t xml:space="preserve">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w:t>
      </w:r>
      <w:r w:rsidR="00BC1AF0" w:rsidRPr="00ED15ED">
        <w:rPr>
          <w:i w:val="0"/>
        </w:rPr>
        <w:t>–</w:t>
      </w:r>
      <w:r w:rsidRPr="00ED15ED">
        <w:rPr>
          <w:i w:val="0"/>
        </w:rPr>
        <w:t xml:space="preserve">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279"/>
      <w:bookmarkEnd w:id="280"/>
    </w:p>
    <w:p w14:paraId="36B7D89F" w14:textId="77777777" w:rsidR="00A6391C" w:rsidRPr="005B0BD1" w:rsidRDefault="00A6391C" w:rsidP="00ED15ED">
      <w:pPr>
        <w:widowControl/>
        <w:tabs>
          <w:tab w:val="left" w:pos="0"/>
        </w:tabs>
        <w:spacing w:line="360" w:lineRule="auto"/>
        <w:ind w:firstLine="709"/>
        <w:jc w:val="both"/>
        <w:rPr>
          <w:sz w:val="26"/>
        </w:rPr>
      </w:pPr>
      <w:r w:rsidRPr="005B0BD1">
        <w:rPr>
          <w:sz w:val="26"/>
        </w:rPr>
        <w:t>На территории Дружногорского городского поселения функционирует три источника централизованного теплоснабжения:</w:t>
      </w:r>
    </w:p>
    <w:p w14:paraId="45FE1232" w14:textId="798CC0A1" w:rsidR="00A6391C" w:rsidRPr="005B0BD1" w:rsidRDefault="003B54D2" w:rsidP="0062299F">
      <w:pPr>
        <w:pStyle w:val="ab"/>
        <w:widowControl/>
        <w:numPr>
          <w:ilvl w:val="0"/>
          <w:numId w:val="32"/>
        </w:numPr>
        <w:tabs>
          <w:tab w:val="left" w:pos="0"/>
        </w:tabs>
        <w:spacing w:line="360" w:lineRule="auto"/>
        <w:ind w:left="0" w:firstLine="709"/>
        <w:jc w:val="both"/>
        <w:rPr>
          <w:sz w:val="26"/>
        </w:rPr>
      </w:pPr>
      <w:r w:rsidRPr="005B0BD1">
        <w:rPr>
          <w:sz w:val="26"/>
        </w:rPr>
        <w:t>к</w:t>
      </w:r>
      <w:r w:rsidR="00A6391C" w:rsidRPr="005B0BD1">
        <w:rPr>
          <w:sz w:val="26"/>
        </w:rPr>
        <w:t>отельная №21 пос. Дружная Горка;</w:t>
      </w:r>
    </w:p>
    <w:p w14:paraId="3F0CD81D" w14:textId="1A62E5AF" w:rsidR="00A6391C" w:rsidRPr="005B0BD1" w:rsidRDefault="003B54D2" w:rsidP="0062299F">
      <w:pPr>
        <w:pStyle w:val="ab"/>
        <w:widowControl/>
        <w:numPr>
          <w:ilvl w:val="0"/>
          <w:numId w:val="32"/>
        </w:numPr>
        <w:tabs>
          <w:tab w:val="left" w:pos="0"/>
        </w:tabs>
        <w:spacing w:line="360" w:lineRule="auto"/>
        <w:ind w:left="0" w:firstLine="709"/>
        <w:jc w:val="both"/>
        <w:rPr>
          <w:sz w:val="26"/>
        </w:rPr>
      </w:pPr>
      <w:r w:rsidRPr="005B0BD1">
        <w:rPr>
          <w:sz w:val="26"/>
        </w:rPr>
        <w:t>к</w:t>
      </w:r>
      <w:r w:rsidR="00A6391C" w:rsidRPr="005B0BD1">
        <w:rPr>
          <w:sz w:val="26"/>
        </w:rPr>
        <w:t>отельная №43 д. Лампово;</w:t>
      </w:r>
    </w:p>
    <w:p w14:paraId="6ACBA31B" w14:textId="6AE52461" w:rsidR="00A6391C" w:rsidRPr="005B0BD1" w:rsidRDefault="003B54D2" w:rsidP="0062299F">
      <w:pPr>
        <w:pStyle w:val="ab"/>
        <w:widowControl/>
        <w:numPr>
          <w:ilvl w:val="0"/>
          <w:numId w:val="32"/>
        </w:numPr>
        <w:tabs>
          <w:tab w:val="left" w:pos="0"/>
        </w:tabs>
        <w:spacing w:line="360" w:lineRule="auto"/>
        <w:ind w:left="0" w:firstLine="709"/>
        <w:jc w:val="both"/>
        <w:rPr>
          <w:sz w:val="26"/>
        </w:rPr>
      </w:pPr>
      <w:r w:rsidRPr="005B0BD1">
        <w:rPr>
          <w:sz w:val="26"/>
        </w:rPr>
        <w:t>к</w:t>
      </w:r>
      <w:r w:rsidR="00A6391C" w:rsidRPr="005B0BD1">
        <w:rPr>
          <w:sz w:val="26"/>
        </w:rPr>
        <w:t>отельная №58 пос. Дружная Горка.</w:t>
      </w:r>
    </w:p>
    <w:p w14:paraId="2F6FA8A4" w14:textId="46692071" w:rsidR="00804FA4" w:rsidRPr="005B0BD1" w:rsidRDefault="00804FA4" w:rsidP="00ED15ED">
      <w:pPr>
        <w:spacing w:line="360" w:lineRule="auto"/>
        <w:ind w:firstLine="709"/>
        <w:jc w:val="both"/>
        <w:rPr>
          <w:sz w:val="26"/>
          <w:szCs w:val="26"/>
        </w:rPr>
      </w:pPr>
      <w:r w:rsidRPr="005B0BD1">
        <w:rPr>
          <w:sz w:val="26"/>
          <w:szCs w:val="26"/>
        </w:rPr>
        <w:t xml:space="preserve">Балансы тепловой мощности и тепловой нагрузки по каждой зоне действия источника тепловой энергии </w:t>
      </w:r>
      <w:r w:rsidR="00E30A2F" w:rsidRPr="005B0BD1">
        <w:rPr>
          <w:sz w:val="26"/>
          <w:szCs w:val="26"/>
        </w:rPr>
        <w:t>Дружногорского городского</w:t>
      </w:r>
      <w:r w:rsidRPr="005B0BD1">
        <w:rPr>
          <w:sz w:val="26"/>
          <w:szCs w:val="26"/>
        </w:rPr>
        <w:t xml:space="preserve"> поселения по годам определяются с учетом следующего балансового соотношения:</w:t>
      </w:r>
    </w:p>
    <w:p w14:paraId="69A5660E" w14:textId="4BB7DD24" w:rsidR="00804FA4" w:rsidRPr="005B0BD1" w:rsidRDefault="00F62D42" w:rsidP="00ED15ED">
      <w:pPr>
        <w:spacing w:line="360" w:lineRule="auto"/>
        <w:jc w:val="right"/>
        <w:rPr>
          <w:sz w:val="26"/>
          <w:szCs w:val="26"/>
        </w:rPr>
      </w:pPr>
      <w:r w:rsidRPr="005B0BD1">
        <w:rPr>
          <w:position w:val="-14"/>
          <w:sz w:val="26"/>
          <w:szCs w:val="26"/>
        </w:rPr>
        <w:object w:dxaOrig="5340" w:dyaOrig="400" w14:anchorId="0A4671C0">
          <v:shape id="_x0000_i1041" type="#_x0000_t75" style="width:303.75pt;height:27pt" o:ole="" fillcolor="window">
            <v:imagedata r:id="rId76" o:title=""/>
          </v:shape>
          <o:OLEObject Type="Embed" ProgID="Equation.3" ShapeID="_x0000_i1041" DrawAspect="Content" ObjectID="_1744719307" r:id="rId77"/>
        </w:object>
      </w:r>
      <w:r w:rsidR="00804FA4" w:rsidRPr="005B0BD1">
        <w:rPr>
          <w:sz w:val="26"/>
          <w:szCs w:val="26"/>
        </w:rPr>
        <w:t xml:space="preserve">                    (1)</w:t>
      </w:r>
    </w:p>
    <w:p w14:paraId="0949160F" w14:textId="77777777" w:rsidR="00804FA4" w:rsidRPr="005B0BD1" w:rsidRDefault="00804FA4" w:rsidP="00D77D18">
      <w:pPr>
        <w:spacing w:line="360" w:lineRule="auto"/>
        <w:ind w:firstLine="709"/>
        <w:jc w:val="both"/>
        <w:rPr>
          <w:sz w:val="26"/>
          <w:szCs w:val="26"/>
        </w:rPr>
      </w:pPr>
      <w:r w:rsidRPr="005B0BD1">
        <w:rPr>
          <w:sz w:val="26"/>
          <w:szCs w:val="26"/>
        </w:rPr>
        <w:t xml:space="preserve">где </w:t>
      </w:r>
      <w:r w:rsidRPr="005B0BD1">
        <w:rPr>
          <w:position w:val="-14"/>
          <w:sz w:val="26"/>
          <w:szCs w:val="26"/>
        </w:rPr>
        <w:object w:dxaOrig="620" w:dyaOrig="400" w14:anchorId="4B86846D">
          <v:shape id="_x0000_i1042" type="#_x0000_t75" style="width:35.25pt;height:27pt" o:ole="" fillcolor="window">
            <v:imagedata r:id="rId78" o:title=""/>
          </v:shape>
          <o:OLEObject Type="Embed" ProgID="Equation.3" ShapeID="_x0000_i1042" DrawAspect="Content" ObjectID="_1744719308" r:id="rId79"/>
        </w:object>
      </w:r>
      <w:r w:rsidRPr="005B0BD1">
        <w:rPr>
          <w:sz w:val="26"/>
          <w:szCs w:val="26"/>
        </w:rPr>
        <w:t xml:space="preserve"> – располагаемая тепловая мощность источника тепловой энергии в рассматриваемом году, Гкал/ч; </w:t>
      </w:r>
    </w:p>
    <w:p w14:paraId="53DFF14C" w14:textId="77777777" w:rsidR="00804FA4" w:rsidRPr="005B0BD1" w:rsidRDefault="00804FA4" w:rsidP="00ED15ED">
      <w:pPr>
        <w:spacing w:line="360" w:lineRule="auto"/>
        <w:ind w:firstLine="1134"/>
        <w:jc w:val="both"/>
        <w:rPr>
          <w:sz w:val="26"/>
          <w:szCs w:val="26"/>
        </w:rPr>
      </w:pPr>
      <w:r w:rsidRPr="005B0BD1">
        <w:rPr>
          <w:position w:val="-12"/>
          <w:sz w:val="26"/>
          <w:szCs w:val="26"/>
        </w:rPr>
        <w:object w:dxaOrig="600" w:dyaOrig="380" w14:anchorId="029333DA">
          <v:shape id="_x0000_i1043" type="#_x0000_t75" style="width:34.5pt;height:24pt" o:ole="" fillcolor="window">
            <v:imagedata r:id="rId80" o:title=""/>
          </v:shape>
          <o:OLEObject Type="Embed" ProgID="Equation.3" ShapeID="_x0000_i1043" DrawAspect="Content" ObjectID="_1744719309" r:id="rId81"/>
        </w:object>
      </w:r>
      <w:r w:rsidRPr="005B0BD1">
        <w:rPr>
          <w:sz w:val="26"/>
          <w:szCs w:val="26"/>
        </w:rPr>
        <w:t xml:space="preserve"> – затраты тепловой мощности на собственные и хозяйственные нужды источника тепловой энергии в рассматриваемом году, Гкал/ч; </w:t>
      </w:r>
    </w:p>
    <w:p w14:paraId="5138E51F" w14:textId="77777777" w:rsidR="00804FA4" w:rsidRPr="005B0BD1" w:rsidRDefault="00804FA4" w:rsidP="00ED15ED">
      <w:pPr>
        <w:spacing w:line="360" w:lineRule="auto"/>
        <w:ind w:firstLine="1134"/>
        <w:jc w:val="both"/>
        <w:rPr>
          <w:sz w:val="26"/>
          <w:szCs w:val="26"/>
        </w:rPr>
      </w:pPr>
      <w:r w:rsidRPr="005B0BD1">
        <w:rPr>
          <w:position w:val="-14"/>
          <w:sz w:val="26"/>
          <w:szCs w:val="26"/>
        </w:rPr>
        <w:object w:dxaOrig="480" w:dyaOrig="400" w14:anchorId="6438D509">
          <v:shape id="_x0000_i1044" type="#_x0000_t75" style="width:27.75pt;height:27pt" o:ole="" fillcolor="window">
            <v:imagedata r:id="rId82" o:title=""/>
          </v:shape>
          <o:OLEObject Type="Embed" ProgID="Equation.3" ShapeID="_x0000_i1044" DrawAspect="Content" ObjectID="_1744719310" r:id="rId83"/>
        </w:object>
      </w:r>
      <w:r w:rsidRPr="005B0BD1">
        <w:rPr>
          <w:sz w:val="26"/>
          <w:szCs w:val="26"/>
        </w:rPr>
        <w:t xml:space="preserve"> – резерв тепловой мощности источника тепловой энергии в рассматриваемом году, Гкал/ч;</w:t>
      </w:r>
    </w:p>
    <w:p w14:paraId="0EBAC16A" w14:textId="77777777" w:rsidR="00804FA4" w:rsidRPr="005B0BD1" w:rsidRDefault="00804FA4" w:rsidP="00ED15ED">
      <w:pPr>
        <w:spacing w:line="360" w:lineRule="auto"/>
        <w:ind w:firstLine="1134"/>
        <w:jc w:val="both"/>
        <w:rPr>
          <w:sz w:val="26"/>
          <w:szCs w:val="26"/>
        </w:rPr>
      </w:pPr>
      <w:r w:rsidRPr="005B0BD1">
        <w:rPr>
          <w:position w:val="-12"/>
          <w:sz w:val="26"/>
          <w:szCs w:val="26"/>
        </w:rPr>
        <w:object w:dxaOrig="700" w:dyaOrig="380" w14:anchorId="7351A5DE">
          <v:shape id="_x0000_i1045" type="#_x0000_t75" style="width:36.75pt;height:24pt" o:ole="" fillcolor="window">
            <v:imagedata r:id="rId84" o:title=""/>
          </v:shape>
          <o:OLEObject Type="Embed" ProgID="Equation.3" ShapeID="_x0000_i1045" DrawAspect="Content" ObjectID="_1744719311" r:id="rId85"/>
        </w:object>
      </w:r>
      <w:r w:rsidRPr="005B0BD1">
        <w:rPr>
          <w:sz w:val="26"/>
          <w:szCs w:val="26"/>
        </w:rPr>
        <w:t xml:space="preserve"> – потери тепловой мощности в тепловых сетях при температуре наружного воздуха принятой для проектирования систем отопления в рассматриваемом году, Гкал/ч;</w:t>
      </w:r>
    </w:p>
    <w:p w14:paraId="2D9AA93F" w14:textId="3FDE625F" w:rsidR="00804FA4" w:rsidRPr="005B0BD1" w:rsidRDefault="00F62D42" w:rsidP="00ED15ED">
      <w:pPr>
        <w:spacing w:line="360" w:lineRule="auto"/>
        <w:ind w:firstLine="1134"/>
        <w:jc w:val="both"/>
        <w:rPr>
          <w:sz w:val="26"/>
          <w:szCs w:val="26"/>
        </w:rPr>
      </w:pPr>
      <w:r w:rsidRPr="005B0BD1">
        <w:rPr>
          <w:position w:val="-14"/>
          <w:sz w:val="26"/>
          <w:szCs w:val="26"/>
        </w:rPr>
        <w:object w:dxaOrig="540" w:dyaOrig="400" w14:anchorId="1E552033">
          <v:shape id="_x0000_i1046" type="#_x0000_t75" style="width:35.25pt;height:24pt" o:ole="" fillcolor="window">
            <v:imagedata r:id="rId86" o:title=""/>
          </v:shape>
          <o:OLEObject Type="Embed" ProgID="Equation.3" ShapeID="_x0000_i1046" DrawAspect="Content" ObjectID="_1744719312" r:id="rId87"/>
        </w:object>
      </w:r>
      <w:r w:rsidR="00804FA4" w:rsidRPr="005B0BD1">
        <w:rPr>
          <w:sz w:val="26"/>
          <w:szCs w:val="26"/>
        </w:rPr>
        <w:t xml:space="preserve"> – тепловая нагрузка внешних потребителей в зоне действия источника тепловой эн</w:t>
      </w:r>
      <w:r w:rsidR="00461929" w:rsidRPr="005B0BD1">
        <w:rPr>
          <w:sz w:val="26"/>
          <w:szCs w:val="26"/>
        </w:rPr>
        <w:t xml:space="preserve">ергии в отопительный период </w:t>
      </w:r>
      <w:r w:rsidR="00493BD6" w:rsidRPr="005B0BD1">
        <w:rPr>
          <w:sz w:val="26"/>
          <w:szCs w:val="26"/>
        </w:rPr>
        <w:t>2022</w:t>
      </w:r>
      <w:r w:rsidR="00804FA4" w:rsidRPr="005B0BD1">
        <w:rPr>
          <w:sz w:val="26"/>
          <w:szCs w:val="26"/>
        </w:rPr>
        <w:t xml:space="preserve"> г., Гкал/ч;</w:t>
      </w:r>
    </w:p>
    <w:p w14:paraId="215B9009" w14:textId="77777777" w:rsidR="00804FA4" w:rsidRPr="005B0BD1" w:rsidRDefault="00804FA4" w:rsidP="00ED15ED">
      <w:pPr>
        <w:spacing w:line="360" w:lineRule="auto"/>
        <w:ind w:firstLine="1134"/>
        <w:jc w:val="both"/>
        <w:rPr>
          <w:sz w:val="26"/>
          <w:szCs w:val="26"/>
        </w:rPr>
      </w:pPr>
      <w:r w:rsidRPr="005B0BD1">
        <w:rPr>
          <w:position w:val="-14"/>
          <w:sz w:val="26"/>
          <w:szCs w:val="26"/>
        </w:rPr>
        <w:object w:dxaOrig="760" w:dyaOrig="400" w14:anchorId="42C10364">
          <v:shape id="_x0000_i1047" type="#_x0000_t75" style="width:44.25pt;height:24pt" o:ole="" fillcolor="window">
            <v:imagedata r:id="rId88" o:title=""/>
          </v:shape>
          <o:OLEObject Type="Embed" ProgID="Equation.3" ShapeID="_x0000_i1047" DrawAspect="Content" ObjectID="_1744719313" r:id="rId89"/>
        </w:object>
      </w:r>
      <w:r w:rsidRPr="005B0BD1">
        <w:rPr>
          <w:sz w:val="26"/>
          <w:szCs w:val="26"/>
        </w:rPr>
        <w:t xml:space="preserve"> – прирост тепловой нагрузки в зоне действия источника тепловой энергии за счет нового строительства объектов жилого и нежилого фонда в рассматриваемом году, Гкал/ч;</w:t>
      </w:r>
    </w:p>
    <w:p w14:paraId="50B15AF2" w14:textId="77777777" w:rsidR="00804FA4" w:rsidRPr="005B0BD1" w:rsidRDefault="00804FA4" w:rsidP="00ED15ED">
      <w:pPr>
        <w:spacing w:line="360" w:lineRule="auto"/>
        <w:ind w:firstLine="1134"/>
        <w:jc w:val="both"/>
        <w:rPr>
          <w:sz w:val="26"/>
          <w:szCs w:val="26"/>
        </w:rPr>
      </w:pPr>
      <w:r w:rsidRPr="005B0BD1">
        <w:rPr>
          <w:position w:val="-12"/>
          <w:sz w:val="26"/>
          <w:szCs w:val="26"/>
        </w:rPr>
        <w:object w:dxaOrig="639" w:dyaOrig="380" w14:anchorId="01ABFC62">
          <v:shape id="_x0000_i1048" type="#_x0000_t75" style="width:36.75pt;height:24pt" o:ole="" fillcolor="window">
            <v:imagedata r:id="rId90" o:title=""/>
          </v:shape>
          <o:OLEObject Type="Embed" ProgID="Equation.3" ShapeID="_x0000_i1048" DrawAspect="Content" ObjectID="_1744719314" r:id="rId91"/>
        </w:object>
      </w:r>
      <w:r w:rsidRPr="005B0BD1">
        <w:rPr>
          <w:sz w:val="26"/>
          <w:szCs w:val="26"/>
        </w:rPr>
        <w:t xml:space="preserve"> – тепловая нагрузка объектов хозяйственных нужд в тепловых сетях в рассматриваемом году, Гкал/ч.</w:t>
      </w:r>
    </w:p>
    <w:p w14:paraId="3EFAE02A" w14:textId="77777777" w:rsidR="00804FA4" w:rsidRPr="005B0BD1" w:rsidRDefault="00804FA4" w:rsidP="00ED15ED">
      <w:pPr>
        <w:spacing w:line="360" w:lineRule="auto"/>
        <w:ind w:firstLine="709"/>
        <w:jc w:val="both"/>
        <w:rPr>
          <w:sz w:val="26"/>
          <w:szCs w:val="26"/>
        </w:rPr>
      </w:pPr>
      <w:r w:rsidRPr="005B0BD1">
        <w:rPr>
          <w:sz w:val="26"/>
          <w:szCs w:val="26"/>
        </w:rPr>
        <w:t xml:space="preserve">Тепловая нагрузка внешних потребителей  на коллекторах ТЭЦ  и котельных в </w:t>
      </w:r>
      <w:r w:rsidRPr="005B0BD1">
        <w:rPr>
          <w:i/>
          <w:sz w:val="26"/>
          <w:szCs w:val="26"/>
          <w:lang w:val="en-US"/>
        </w:rPr>
        <w:t>i</w:t>
      </w:r>
      <w:r w:rsidRPr="005B0BD1">
        <w:rPr>
          <w:sz w:val="26"/>
          <w:szCs w:val="26"/>
        </w:rPr>
        <w:t xml:space="preserve">-ом году </w:t>
      </w:r>
      <w:r w:rsidRPr="005B0BD1">
        <w:rPr>
          <w:position w:val="-12"/>
          <w:sz w:val="26"/>
          <w:szCs w:val="26"/>
        </w:rPr>
        <w:object w:dxaOrig="639" w:dyaOrig="380" w14:anchorId="3DFDE20A">
          <v:shape id="_x0000_i1049" type="#_x0000_t75" style="width:36.75pt;height:24pt" o:ole="" fillcolor="window">
            <v:imagedata r:id="rId92" o:title=""/>
          </v:shape>
          <o:OLEObject Type="Embed" ProgID="Equation.3" ShapeID="_x0000_i1049" DrawAspect="Content" ObjectID="_1744719315" r:id="rId93"/>
        </w:object>
      </w:r>
      <w:r w:rsidRPr="005B0BD1">
        <w:rPr>
          <w:sz w:val="26"/>
          <w:szCs w:val="26"/>
        </w:rPr>
        <w:t xml:space="preserve"> определяется следующим образом:</w:t>
      </w:r>
    </w:p>
    <w:p w14:paraId="39767477" w14:textId="7341BDA7" w:rsidR="00804FA4" w:rsidRPr="005B0BD1" w:rsidRDefault="00F62D42" w:rsidP="00ED15ED">
      <w:pPr>
        <w:spacing w:line="360" w:lineRule="auto"/>
        <w:jc w:val="right"/>
        <w:rPr>
          <w:sz w:val="26"/>
          <w:szCs w:val="26"/>
        </w:rPr>
      </w:pPr>
      <w:r w:rsidRPr="005B0BD1">
        <w:rPr>
          <w:position w:val="-14"/>
          <w:sz w:val="26"/>
          <w:szCs w:val="26"/>
        </w:rPr>
        <w:object w:dxaOrig="3960" w:dyaOrig="400" w14:anchorId="4FD57A71">
          <v:shape id="_x0000_i1050" type="#_x0000_t75" style="width:231pt;height:24pt" o:ole="" fillcolor="window">
            <v:imagedata r:id="rId94" o:title=""/>
          </v:shape>
          <o:OLEObject Type="Embed" ProgID="Equation.3" ShapeID="_x0000_i1050" DrawAspect="Content" ObjectID="_1744719316" r:id="rId95"/>
        </w:object>
      </w:r>
      <w:r w:rsidR="00804FA4" w:rsidRPr="005B0BD1">
        <w:rPr>
          <w:sz w:val="26"/>
          <w:szCs w:val="26"/>
        </w:rPr>
        <w:t xml:space="preserve">                                       (2)</w:t>
      </w:r>
    </w:p>
    <w:p w14:paraId="105EBE78" w14:textId="77777777" w:rsidR="00804FA4" w:rsidRPr="005B0BD1" w:rsidRDefault="00804FA4" w:rsidP="00ED15ED">
      <w:pPr>
        <w:spacing w:line="360" w:lineRule="auto"/>
        <w:ind w:firstLine="709"/>
        <w:jc w:val="both"/>
        <w:rPr>
          <w:sz w:val="26"/>
          <w:szCs w:val="26"/>
        </w:rPr>
      </w:pPr>
      <w:r w:rsidRPr="005B0BD1">
        <w:rPr>
          <w:sz w:val="26"/>
          <w:szCs w:val="26"/>
        </w:rPr>
        <w:t>Актуализация перспективных балансов тепловой мощности и тепловой нагрузки выполнена в следующем порядке:</w:t>
      </w:r>
    </w:p>
    <w:p w14:paraId="1DBDAEC7" w14:textId="77777777" w:rsidR="00804FA4" w:rsidRPr="005B0BD1" w:rsidRDefault="00804FA4" w:rsidP="0062299F">
      <w:pPr>
        <w:pStyle w:val="ab"/>
        <w:widowControl/>
        <w:numPr>
          <w:ilvl w:val="0"/>
          <w:numId w:val="76"/>
        </w:numPr>
        <w:tabs>
          <w:tab w:val="left" w:pos="1134"/>
        </w:tabs>
        <w:autoSpaceDE/>
        <w:autoSpaceDN/>
        <w:spacing w:line="360" w:lineRule="auto"/>
        <w:ind w:left="0" w:firstLine="709"/>
        <w:contextualSpacing/>
        <w:jc w:val="both"/>
        <w:rPr>
          <w:sz w:val="26"/>
          <w:szCs w:val="26"/>
        </w:rPr>
      </w:pPr>
      <w:r w:rsidRPr="005B0BD1">
        <w:rPr>
          <w:sz w:val="26"/>
          <w:szCs w:val="26"/>
        </w:rPr>
        <w:t xml:space="preserve">Установлены перспективные тепловые нагрузки в существующих зонах действия источников тепловой энергии в соответствии с данными, приведенными в главе 2 "Существующее и перспективное потребление тепловой энергии на цели теплоснабжения»; </w:t>
      </w:r>
    </w:p>
    <w:p w14:paraId="10E6D014" w14:textId="77777777" w:rsidR="00804FA4" w:rsidRPr="005B0BD1" w:rsidRDefault="00804FA4" w:rsidP="0062299F">
      <w:pPr>
        <w:pStyle w:val="ab"/>
        <w:widowControl/>
        <w:numPr>
          <w:ilvl w:val="0"/>
          <w:numId w:val="76"/>
        </w:numPr>
        <w:tabs>
          <w:tab w:val="left" w:pos="1134"/>
        </w:tabs>
        <w:autoSpaceDE/>
        <w:autoSpaceDN/>
        <w:spacing w:line="360" w:lineRule="auto"/>
        <w:ind w:left="0" w:firstLine="709"/>
        <w:contextualSpacing/>
        <w:jc w:val="both"/>
        <w:rPr>
          <w:sz w:val="26"/>
          <w:szCs w:val="26"/>
        </w:rPr>
      </w:pPr>
      <w:r w:rsidRPr="005B0BD1">
        <w:rPr>
          <w:sz w:val="26"/>
          <w:szCs w:val="26"/>
        </w:rPr>
        <w:t>Составлены балансы существующей установленной, располагаемой, тепловой мощности «нетто» и перспективной тепловой нагрузки в существующих зонах действия источников тепловой энергии за каждый год прогнозируемого периода;</w:t>
      </w:r>
    </w:p>
    <w:p w14:paraId="01C94332" w14:textId="77777777" w:rsidR="00804FA4" w:rsidRPr="005B0BD1" w:rsidRDefault="00804FA4" w:rsidP="0062299F">
      <w:pPr>
        <w:pStyle w:val="ab"/>
        <w:widowControl/>
        <w:numPr>
          <w:ilvl w:val="0"/>
          <w:numId w:val="76"/>
        </w:numPr>
        <w:tabs>
          <w:tab w:val="left" w:pos="1134"/>
        </w:tabs>
        <w:autoSpaceDE/>
        <w:autoSpaceDN/>
        <w:spacing w:line="360" w:lineRule="auto"/>
        <w:ind w:left="0" w:firstLine="709"/>
        <w:contextualSpacing/>
        <w:jc w:val="both"/>
        <w:rPr>
          <w:sz w:val="26"/>
          <w:szCs w:val="26"/>
        </w:rPr>
      </w:pPr>
      <w:r w:rsidRPr="005B0BD1">
        <w:rPr>
          <w:sz w:val="26"/>
          <w:szCs w:val="26"/>
        </w:rPr>
        <w:t>Определены дефициты (резервы) существующей располагаемой тепловой мощности, тепловой мощности «нетто» источников тепловой энергии до конца прогнозируемого периода (до 2035 г.);</w:t>
      </w:r>
    </w:p>
    <w:p w14:paraId="212383EC" w14:textId="67A07548" w:rsidR="00804FA4" w:rsidRPr="005B0BD1" w:rsidRDefault="00804FA4" w:rsidP="0062299F">
      <w:pPr>
        <w:pStyle w:val="ab"/>
        <w:widowControl/>
        <w:numPr>
          <w:ilvl w:val="0"/>
          <w:numId w:val="76"/>
        </w:numPr>
        <w:tabs>
          <w:tab w:val="left" w:pos="1134"/>
        </w:tabs>
        <w:autoSpaceDE/>
        <w:autoSpaceDN/>
        <w:spacing w:line="360" w:lineRule="auto"/>
        <w:ind w:left="0" w:firstLine="709"/>
        <w:contextualSpacing/>
        <w:jc w:val="both"/>
        <w:rPr>
          <w:sz w:val="26"/>
          <w:szCs w:val="26"/>
        </w:rPr>
      </w:pPr>
      <w:r w:rsidRPr="005B0BD1">
        <w:rPr>
          <w:sz w:val="26"/>
          <w:szCs w:val="26"/>
        </w:rPr>
        <w:t xml:space="preserve">Установлены зоны развития </w:t>
      </w:r>
      <w:r w:rsidR="00E30A2F" w:rsidRPr="005B0BD1">
        <w:rPr>
          <w:sz w:val="26"/>
          <w:szCs w:val="26"/>
        </w:rPr>
        <w:t>Дружногорского городского</w:t>
      </w:r>
      <w:r w:rsidRPr="005B0BD1">
        <w:rPr>
          <w:sz w:val="26"/>
          <w:szCs w:val="26"/>
        </w:rPr>
        <w:t xml:space="preserve"> поселения с перспективной тепловой нагрузкой, не обеспеченной тепловой мощностью;</w:t>
      </w:r>
    </w:p>
    <w:p w14:paraId="6A88B566" w14:textId="77777777" w:rsidR="00804FA4" w:rsidRPr="005B0BD1" w:rsidRDefault="00804FA4" w:rsidP="0062299F">
      <w:pPr>
        <w:pStyle w:val="ab"/>
        <w:widowControl/>
        <w:numPr>
          <w:ilvl w:val="0"/>
          <w:numId w:val="76"/>
        </w:numPr>
        <w:tabs>
          <w:tab w:val="left" w:pos="1134"/>
        </w:tabs>
        <w:autoSpaceDE/>
        <w:autoSpaceDN/>
        <w:spacing w:line="360" w:lineRule="auto"/>
        <w:ind w:left="0" w:firstLine="709"/>
        <w:contextualSpacing/>
        <w:jc w:val="both"/>
        <w:rPr>
          <w:sz w:val="26"/>
          <w:szCs w:val="26"/>
        </w:rPr>
      </w:pPr>
      <w:r w:rsidRPr="005B0BD1">
        <w:rPr>
          <w:sz w:val="26"/>
          <w:szCs w:val="26"/>
        </w:rPr>
        <w:t>Составлены балансы тепловой мощности источника тепловой энергии и присоединенной тепловой нагрузки в каждой зоне действия источника тепловой энергии;</w:t>
      </w:r>
    </w:p>
    <w:p w14:paraId="19A3F189" w14:textId="77777777" w:rsidR="00804FA4" w:rsidRPr="005B0BD1" w:rsidRDefault="00804FA4" w:rsidP="0062299F">
      <w:pPr>
        <w:pStyle w:val="ab"/>
        <w:widowControl/>
        <w:numPr>
          <w:ilvl w:val="0"/>
          <w:numId w:val="76"/>
        </w:numPr>
        <w:tabs>
          <w:tab w:val="left" w:pos="1134"/>
        </w:tabs>
        <w:autoSpaceDE/>
        <w:autoSpaceDN/>
        <w:spacing w:line="360" w:lineRule="auto"/>
        <w:ind w:left="0" w:firstLine="709"/>
        <w:contextualSpacing/>
        <w:jc w:val="both"/>
        <w:rPr>
          <w:sz w:val="26"/>
          <w:szCs w:val="26"/>
        </w:rPr>
      </w:pPr>
      <w:r w:rsidRPr="005B0BD1">
        <w:rPr>
          <w:sz w:val="26"/>
          <w:szCs w:val="26"/>
        </w:rPr>
        <w:t>В существующих зонах действия источников тепловой энергии с перспективной тепловой нагрузкой выполнено моделирование присоединения тепловой нагрузки в каждом кадастровом квартале к магистральным тепловым сетям;</w:t>
      </w:r>
    </w:p>
    <w:p w14:paraId="4175C254" w14:textId="77777777" w:rsidR="00804FA4" w:rsidRPr="005B0BD1" w:rsidRDefault="00804FA4" w:rsidP="0062299F">
      <w:pPr>
        <w:pStyle w:val="ab"/>
        <w:widowControl/>
        <w:numPr>
          <w:ilvl w:val="0"/>
          <w:numId w:val="76"/>
        </w:numPr>
        <w:tabs>
          <w:tab w:val="left" w:pos="1134"/>
        </w:tabs>
        <w:autoSpaceDE/>
        <w:autoSpaceDN/>
        <w:spacing w:line="360" w:lineRule="auto"/>
        <w:ind w:left="0" w:firstLine="709"/>
        <w:contextualSpacing/>
        <w:jc w:val="both"/>
        <w:rPr>
          <w:sz w:val="26"/>
          <w:szCs w:val="26"/>
        </w:rPr>
      </w:pPr>
      <w:r w:rsidRPr="005B0BD1">
        <w:rPr>
          <w:sz w:val="26"/>
          <w:szCs w:val="26"/>
        </w:rPr>
        <w:t>Выполнен расчет гидравлического режима тепловых сетей с перспективными тепловыми нагрузками и определены зоны с недостаточными располагаемыми напорами у потребителей.</w:t>
      </w:r>
    </w:p>
    <w:p w14:paraId="5DACD4C6" w14:textId="77777777" w:rsidR="00804FA4" w:rsidRPr="005B0BD1" w:rsidRDefault="00804FA4" w:rsidP="00ED15ED">
      <w:pPr>
        <w:spacing w:line="360" w:lineRule="auto"/>
        <w:ind w:firstLine="709"/>
        <w:jc w:val="both"/>
        <w:rPr>
          <w:sz w:val="26"/>
          <w:szCs w:val="26"/>
        </w:rPr>
      </w:pPr>
      <w:r w:rsidRPr="005B0BD1">
        <w:rPr>
          <w:sz w:val="26"/>
          <w:szCs w:val="26"/>
        </w:rPr>
        <w:t>Тепловая нагрузка теплоиспользующих установок внешних потребителей, определяется по формуле:</w:t>
      </w:r>
    </w:p>
    <w:p w14:paraId="4A6B9BFA" w14:textId="77777777" w:rsidR="00804FA4" w:rsidRPr="005B0BD1" w:rsidRDefault="00804FA4" w:rsidP="00ED15ED">
      <w:pPr>
        <w:spacing w:line="360" w:lineRule="auto"/>
        <w:jc w:val="right"/>
        <w:rPr>
          <w:sz w:val="26"/>
          <w:szCs w:val="26"/>
        </w:rPr>
      </w:pPr>
      <w:r w:rsidRPr="005B0BD1">
        <w:rPr>
          <w:position w:val="-28"/>
          <w:sz w:val="26"/>
          <w:szCs w:val="26"/>
        </w:rPr>
        <w:object w:dxaOrig="3260" w:dyaOrig="680" w14:anchorId="4BC7259B">
          <v:shape id="_x0000_i1051" type="#_x0000_t75" style="width:189pt;height:39pt" o:ole="" fillcolor="window">
            <v:imagedata r:id="rId96" o:title=""/>
          </v:shape>
          <o:OLEObject Type="Embed" ProgID="Equation.3" ShapeID="_x0000_i1051" DrawAspect="Content" ObjectID="_1744719317" r:id="rId97"/>
        </w:object>
      </w:r>
      <w:r w:rsidRPr="005B0BD1">
        <w:rPr>
          <w:sz w:val="26"/>
          <w:szCs w:val="26"/>
        </w:rPr>
        <w:t xml:space="preserve">                                           (3)</w:t>
      </w:r>
    </w:p>
    <w:p w14:paraId="1D4B9CD1" w14:textId="77777777" w:rsidR="00804FA4" w:rsidRPr="005B0BD1" w:rsidRDefault="00804FA4" w:rsidP="00ED15ED">
      <w:pPr>
        <w:spacing w:line="360" w:lineRule="auto"/>
        <w:jc w:val="both"/>
        <w:rPr>
          <w:sz w:val="26"/>
          <w:szCs w:val="26"/>
        </w:rPr>
      </w:pPr>
      <w:r w:rsidRPr="005B0BD1">
        <w:rPr>
          <w:sz w:val="26"/>
          <w:szCs w:val="26"/>
        </w:rPr>
        <w:t xml:space="preserve">где </w:t>
      </w:r>
      <w:r w:rsidRPr="005B0BD1">
        <w:rPr>
          <w:i/>
          <w:position w:val="-6"/>
          <w:sz w:val="26"/>
          <w:szCs w:val="26"/>
        </w:rPr>
        <w:object w:dxaOrig="200" w:dyaOrig="220" w14:anchorId="31FA7C02">
          <v:shape id="_x0000_i1052" type="#_x0000_t75" style="width:13.5pt;height:12.75pt" o:ole="" fillcolor="window">
            <v:imagedata r:id="rId98" o:title=""/>
          </v:shape>
          <o:OLEObject Type="Embed" ProgID="Equation.3" ShapeID="_x0000_i1052" DrawAspect="Content" ObjectID="_1744719318" r:id="rId99"/>
        </w:object>
      </w:r>
      <w:r w:rsidRPr="005B0BD1">
        <w:rPr>
          <w:i/>
          <w:sz w:val="26"/>
          <w:szCs w:val="26"/>
        </w:rPr>
        <w:t xml:space="preserve">- </w:t>
      </w:r>
      <w:r w:rsidRPr="005B0BD1">
        <w:rPr>
          <w:sz w:val="26"/>
          <w:szCs w:val="26"/>
        </w:rPr>
        <w:t>количество теплоиспользующих установок отдельно стоящих потребителей, присоединенных к тепловым сетям, Гкал/ч;</w:t>
      </w:r>
    </w:p>
    <w:p w14:paraId="78CBACFA" w14:textId="77777777" w:rsidR="00804FA4" w:rsidRPr="005B0BD1" w:rsidRDefault="00804FA4" w:rsidP="00ED15ED">
      <w:pPr>
        <w:spacing w:line="360" w:lineRule="auto"/>
        <w:ind w:firstLine="1276"/>
        <w:jc w:val="both"/>
        <w:rPr>
          <w:sz w:val="26"/>
          <w:szCs w:val="26"/>
        </w:rPr>
      </w:pPr>
      <w:r w:rsidRPr="005B0BD1">
        <w:rPr>
          <w:i/>
          <w:position w:val="-12"/>
          <w:sz w:val="26"/>
          <w:szCs w:val="26"/>
        </w:rPr>
        <w:object w:dxaOrig="420" w:dyaOrig="380" w14:anchorId="71742440">
          <v:shape id="_x0000_i1053" type="#_x0000_t75" style="width:27pt;height:24pt" o:ole="" fillcolor="window">
            <v:imagedata r:id="rId100" o:title=""/>
          </v:shape>
          <o:OLEObject Type="Embed" ProgID="Equation.3" ShapeID="_x0000_i1053" DrawAspect="Content" ObjectID="_1744719319" r:id="rId101"/>
        </w:object>
      </w:r>
      <w:r w:rsidRPr="005B0BD1">
        <w:rPr>
          <w:i/>
          <w:sz w:val="26"/>
          <w:szCs w:val="26"/>
        </w:rPr>
        <w:t xml:space="preserve">- </w:t>
      </w:r>
      <w:r w:rsidRPr="005B0BD1">
        <w:rPr>
          <w:sz w:val="26"/>
          <w:szCs w:val="26"/>
        </w:rPr>
        <w:t xml:space="preserve">тепловая нагрузка отопления (тепловая мощность теплоиспользующих установок отопления) </w:t>
      </w:r>
      <w:r w:rsidRPr="005B0BD1">
        <w:rPr>
          <w:sz w:val="26"/>
          <w:szCs w:val="26"/>
          <w:lang w:val="en-US"/>
        </w:rPr>
        <w:t>i</w:t>
      </w:r>
      <w:r w:rsidRPr="005B0BD1">
        <w:rPr>
          <w:sz w:val="26"/>
          <w:szCs w:val="26"/>
        </w:rPr>
        <w:t>-го внешнего потребителя, Гкал/ч;</w:t>
      </w:r>
    </w:p>
    <w:p w14:paraId="38B7F5B9" w14:textId="77777777" w:rsidR="00804FA4" w:rsidRPr="005B0BD1" w:rsidRDefault="00804FA4" w:rsidP="00ED15ED">
      <w:pPr>
        <w:spacing w:line="360" w:lineRule="auto"/>
        <w:ind w:firstLine="1276"/>
        <w:jc w:val="both"/>
        <w:rPr>
          <w:sz w:val="26"/>
          <w:szCs w:val="26"/>
        </w:rPr>
      </w:pPr>
      <w:r w:rsidRPr="005B0BD1">
        <w:rPr>
          <w:i/>
          <w:position w:val="-12"/>
          <w:sz w:val="26"/>
          <w:szCs w:val="26"/>
        </w:rPr>
        <w:object w:dxaOrig="440" w:dyaOrig="380" w14:anchorId="0F9FAF0D">
          <v:shape id="_x0000_i1054" type="#_x0000_t75" style="width:24pt;height:24pt" o:ole="" fillcolor="window">
            <v:imagedata r:id="rId102" o:title=""/>
          </v:shape>
          <o:OLEObject Type="Embed" ProgID="Equation.3" ShapeID="_x0000_i1054" DrawAspect="Content" ObjectID="_1744719320" r:id="rId103"/>
        </w:object>
      </w:r>
      <w:r w:rsidRPr="005B0BD1">
        <w:rPr>
          <w:i/>
          <w:sz w:val="26"/>
          <w:szCs w:val="26"/>
        </w:rPr>
        <w:t xml:space="preserve">- </w:t>
      </w:r>
      <w:r w:rsidRPr="005B0BD1">
        <w:rPr>
          <w:sz w:val="26"/>
          <w:szCs w:val="26"/>
        </w:rPr>
        <w:t xml:space="preserve">тепловая нагрузка вентиляции (тепловая мощность теплоиспользующих установок вентиляции) </w:t>
      </w:r>
      <w:r w:rsidRPr="005B0BD1">
        <w:rPr>
          <w:sz w:val="26"/>
          <w:szCs w:val="26"/>
          <w:lang w:val="en-US"/>
        </w:rPr>
        <w:t>i</w:t>
      </w:r>
      <w:r w:rsidRPr="005B0BD1">
        <w:rPr>
          <w:sz w:val="26"/>
          <w:szCs w:val="26"/>
        </w:rPr>
        <w:t>-го внешнего потребителя, Гкал/ч;</w:t>
      </w:r>
    </w:p>
    <w:p w14:paraId="045A7A46" w14:textId="77777777" w:rsidR="00804FA4" w:rsidRPr="005B0BD1" w:rsidRDefault="00804FA4" w:rsidP="00ED15ED">
      <w:pPr>
        <w:spacing w:line="360" w:lineRule="auto"/>
        <w:ind w:firstLine="1276"/>
        <w:jc w:val="both"/>
        <w:rPr>
          <w:sz w:val="26"/>
          <w:szCs w:val="26"/>
        </w:rPr>
      </w:pPr>
      <w:r w:rsidRPr="005B0BD1">
        <w:rPr>
          <w:i/>
          <w:position w:val="-12"/>
          <w:sz w:val="26"/>
          <w:szCs w:val="26"/>
        </w:rPr>
        <w:object w:dxaOrig="420" w:dyaOrig="380" w14:anchorId="7C0B4CAD">
          <v:shape id="_x0000_i1055" type="#_x0000_t75" style="width:27pt;height:24pt" o:ole="" fillcolor="window">
            <v:imagedata r:id="rId104" o:title=""/>
          </v:shape>
          <o:OLEObject Type="Embed" ProgID="Equation.3" ShapeID="_x0000_i1055" DrawAspect="Content" ObjectID="_1744719321" r:id="rId105"/>
        </w:object>
      </w:r>
      <w:r w:rsidRPr="005B0BD1">
        <w:rPr>
          <w:i/>
          <w:sz w:val="26"/>
          <w:szCs w:val="26"/>
        </w:rPr>
        <w:t xml:space="preserve">- </w:t>
      </w:r>
      <w:r w:rsidRPr="005B0BD1">
        <w:rPr>
          <w:sz w:val="26"/>
          <w:szCs w:val="26"/>
        </w:rPr>
        <w:t xml:space="preserve">тепловая нагрузка горячего водоснабжения (тепловая мощность теплоиспользующих установок горячего водоснабжения) </w:t>
      </w:r>
      <w:r w:rsidRPr="005B0BD1">
        <w:rPr>
          <w:i/>
          <w:sz w:val="26"/>
          <w:szCs w:val="26"/>
          <w:lang w:val="en-US"/>
        </w:rPr>
        <w:t>i</w:t>
      </w:r>
      <w:r w:rsidRPr="005B0BD1">
        <w:rPr>
          <w:sz w:val="26"/>
          <w:szCs w:val="26"/>
        </w:rPr>
        <w:t>-го внешнего потребителя, Гкал/ч;</w:t>
      </w:r>
    </w:p>
    <w:p w14:paraId="1E118E86" w14:textId="77777777" w:rsidR="00804FA4" w:rsidRPr="005B0BD1" w:rsidRDefault="00804FA4" w:rsidP="00ED15ED">
      <w:pPr>
        <w:spacing w:line="360" w:lineRule="auto"/>
        <w:ind w:firstLine="1276"/>
        <w:jc w:val="both"/>
        <w:rPr>
          <w:sz w:val="26"/>
          <w:szCs w:val="26"/>
        </w:rPr>
      </w:pPr>
      <w:r w:rsidRPr="005B0BD1">
        <w:rPr>
          <w:i/>
          <w:position w:val="-12"/>
          <w:sz w:val="26"/>
          <w:szCs w:val="26"/>
        </w:rPr>
        <w:object w:dxaOrig="460" w:dyaOrig="380" w14:anchorId="58898993">
          <v:shape id="_x0000_i1056" type="#_x0000_t75" style="width:24pt;height:24pt" o:ole="" fillcolor="window">
            <v:imagedata r:id="rId106" o:title=""/>
          </v:shape>
          <o:OLEObject Type="Embed" ProgID="Equation.3" ShapeID="_x0000_i1056" DrawAspect="Content" ObjectID="_1744719322" r:id="rId107"/>
        </w:object>
      </w:r>
      <w:r w:rsidRPr="005B0BD1">
        <w:rPr>
          <w:i/>
          <w:sz w:val="26"/>
          <w:szCs w:val="26"/>
        </w:rPr>
        <w:t xml:space="preserve">- </w:t>
      </w:r>
      <w:r w:rsidRPr="005B0BD1">
        <w:rPr>
          <w:sz w:val="26"/>
          <w:szCs w:val="26"/>
        </w:rPr>
        <w:t xml:space="preserve">тепловая нагрузка на технологические нужды </w:t>
      </w:r>
      <w:r w:rsidRPr="005B0BD1">
        <w:rPr>
          <w:i/>
          <w:sz w:val="26"/>
          <w:szCs w:val="26"/>
          <w:lang w:val="en-US"/>
        </w:rPr>
        <w:t>i</w:t>
      </w:r>
      <w:r w:rsidRPr="005B0BD1">
        <w:rPr>
          <w:sz w:val="26"/>
          <w:szCs w:val="26"/>
        </w:rPr>
        <w:t>-го внешнего потребителя, Гкал/ч.</w:t>
      </w:r>
    </w:p>
    <w:p w14:paraId="22955BE9" w14:textId="77777777" w:rsidR="00804FA4" w:rsidRPr="005B0BD1" w:rsidRDefault="00804FA4" w:rsidP="00ED15ED">
      <w:pPr>
        <w:pStyle w:val="ab"/>
        <w:tabs>
          <w:tab w:val="left" w:pos="851"/>
          <w:tab w:val="left" w:pos="1418"/>
        </w:tabs>
        <w:spacing w:line="360" w:lineRule="auto"/>
        <w:ind w:left="0" w:firstLine="709"/>
        <w:jc w:val="both"/>
        <w:rPr>
          <w:sz w:val="26"/>
        </w:rPr>
      </w:pPr>
      <w:r w:rsidRPr="005B0BD1">
        <w:rPr>
          <w:sz w:val="26"/>
          <w:szCs w:val="26"/>
        </w:rPr>
        <w:t>Балансы существующей располагаемой тепловой мощности источников тепловой энергии и перспективной тепловой нагрузки в зоне действия источников тепловой энергии (прогнозируемые в соответствии с Методическими рекомендациями по разработке схем теплоснабжения) определяются по балансам существующей тепловой мощности «нетто» источников тепловой энергии и тепловой нагрузки на коллекторах источников, определяемых по формуле (2).</w:t>
      </w:r>
    </w:p>
    <w:p w14:paraId="4F5DD39A" w14:textId="0C313575" w:rsidR="00B5143F" w:rsidRPr="005B0BD1" w:rsidRDefault="00804FA4" w:rsidP="00005353">
      <w:pPr>
        <w:pStyle w:val="ab"/>
        <w:widowControl/>
        <w:tabs>
          <w:tab w:val="left" w:pos="0"/>
        </w:tabs>
        <w:spacing w:line="360" w:lineRule="auto"/>
        <w:ind w:left="0" w:firstLine="709"/>
        <w:jc w:val="both"/>
        <w:rPr>
          <w:sz w:val="26"/>
          <w:szCs w:val="26"/>
        </w:rPr>
      </w:pPr>
      <w:r w:rsidRPr="005B0BD1">
        <w:rPr>
          <w:sz w:val="26"/>
          <w:szCs w:val="26"/>
        </w:rPr>
        <w:t>Балансы тепловой мощности источников тепловой энергии и перспективной тепловой нагрузки на территории Дружногорского городского поселения на расчетный срок до 2</w:t>
      </w:r>
      <w:r w:rsidR="00005353" w:rsidRPr="005B0BD1">
        <w:rPr>
          <w:sz w:val="26"/>
          <w:szCs w:val="26"/>
        </w:rPr>
        <w:t>035 года представлены в таблице</w:t>
      </w:r>
      <w:r w:rsidRPr="005B0BD1">
        <w:rPr>
          <w:sz w:val="26"/>
          <w:szCs w:val="26"/>
        </w:rPr>
        <w:t xml:space="preserve"> ниже.</w:t>
      </w:r>
      <w:r w:rsidR="00005353" w:rsidRPr="005B0BD1">
        <w:rPr>
          <w:sz w:val="26"/>
          <w:szCs w:val="26"/>
        </w:rPr>
        <w:t xml:space="preserve"> </w:t>
      </w:r>
      <w:r w:rsidR="00B5143F" w:rsidRPr="005B0BD1">
        <w:rPr>
          <w:sz w:val="26"/>
          <w:szCs w:val="26"/>
        </w:rPr>
        <w:t>Значения потерь тепловой энергии отражены без учета проведения каких-либо мероприятий на тепловых сетях (сохранение существующего уровня тепловых потерь).</w:t>
      </w:r>
    </w:p>
    <w:p w14:paraId="7CE9A4EA" w14:textId="32A5715E" w:rsidR="00B5143F" w:rsidRPr="005B0BD1" w:rsidRDefault="00B5143F" w:rsidP="00B5143F">
      <w:pPr>
        <w:widowControl/>
        <w:tabs>
          <w:tab w:val="left" w:pos="0"/>
        </w:tabs>
        <w:spacing w:line="360" w:lineRule="auto"/>
        <w:jc w:val="both"/>
        <w:rPr>
          <w:sz w:val="26"/>
        </w:rPr>
      </w:pPr>
    </w:p>
    <w:p w14:paraId="0FFAE096" w14:textId="77777777" w:rsidR="00B5143F" w:rsidRPr="005B0BD1" w:rsidRDefault="00B5143F" w:rsidP="00B5143F">
      <w:pPr>
        <w:widowControl/>
        <w:tabs>
          <w:tab w:val="left" w:pos="0"/>
        </w:tabs>
        <w:spacing w:line="360" w:lineRule="auto"/>
        <w:jc w:val="both"/>
        <w:rPr>
          <w:sz w:val="26"/>
        </w:rPr>
        <w:sectPr w:rsidR="00B5143F" w:rsidRPr="005B0BD1" w:rsidSect="00920728">
          <w:pgSz w:w="11910" w:h="16840"/>
          <w:pgMar w:top="1134" w:right="567" w:bottom="567" w:left="1701" w:header="0" w:footer="590" w:gutter="0"/>
          <w:cols w:space="720"/>
          <w:docGrid w:linePitch="299"/>
        </w:sectPr>
      </w:pPr>
    </w:p>
    <w:p w14:paraId="0B239891" w14:textId="1A46BEF6" w:rsidR="00E53D33" w:rsidRPr="005B0BD1" w:rsidRDefault="00E53D33" w:rsidP="0062299F">
      <w:pPr>
        <w:pStyle w:val="-0"/>
        <w:keepNext/>
        <w:numPr>
          <w:ilvl w:val="0"/>
          <w:numId w:val="68"/>
        </w:numPr>
        <w:tabs>
          <w:tab w:val="left" w:pos="1418"/>
          <w:tab w:val="left" w:pos="9067"/>
        </w:tabs>
        <w:spacing w:line="240" w:lineRule="auto"/>
        <w:ind w:left="0" w:firstLine="0"/>
        <w:jc w:val="both"/>
        <w:rPr>
          <w:sz w:val="24"/>
          <w:szCs w:val="24"/>
        </w:rPr>
      </w:pPr>
      <w:bookmarkStart w:id="281" w:name="_Ref11995172"/>
      <w:r w:rsidRPr="005B0BD1">
        <w:rPr>
          <w:sz w:val="24"/>
          <w:szCs w:val="24"/>
        </w:rPr>
        <w:t xml:space="preserve">Балансы тепловой мощности и перспективной тепловой нагрузки </w:t>
      </w:r>
      <w:r w:rsidR="00070EBC" w:rsidRPr="005B0BD1">
        <w:rPr>
          <w:sz w:val="24"/>
          <w:szCs w:val="24"/>
        </w:rPr>
        <w:t>источников тепловой энергии Дружногорского ГП</w:t>
      </w:r>
      <w:bookmarkEnd w:id="2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0"/>
        <w:gridCol w:w="1261"/>
        <w:gridCol w:w="1268"/>
        <w:gridCol w:w="1268"/>
        <w:gridCol w:w="1180"/>
        <w:gridCol w:w="1268"/>
        <w:gridCol w:w="1029"/>
        <w:gridCol w:w="1029"/>
        <w:gridCol w:w="1030"/>
        <w:gridCol w:w="1030"/>
        <w:gridCol w:w="1083"/>
      </w:tblGrid>
      <w:tr w:rsidR="00493BD6" w:rsidRPr="005B0BD1" w14:paraId="5694578D" w14:textId="77777777" w:rsidTr="00B5143F">
        <w:trPr>
          <w:trHeight w:val="284"/>
          <w:tblHeader/>
          <w:jc w:val="center"/>
        </w:trPr>
        <w:tc>
          <w:tcPr>
            <w:tcW w:w="4250" w:type="dxa"/>
            <w:shd w:val="clear" w:color="auto" w:fill="auto"/>
            <w:vAlign w:val="center"/>
            <w:hideMark/>
          </w:tcPr>
          <w:p w14:paraId="2191B95A" w14:textId="77777777" w:rsidR="00493BD6" w:rsidRPr="005B0BD1" w:rsidRDefault="00493BD6" w:rsidP="00493BD6">
            <w:pPr>
              <w:widowControl/>
              <w:autoSpaceDE/>
              <w:autoSpaceDN/>
              <w:ind w:left="-113" w:right="-113"/>
              <w:jc w:val="center"/>
              <w:rPr>
                <w:b/>
                <w:bCs/>
                <w:sz w:val="20"/>
                <w:szCs w:val="20"/>
                <w:lang w:bidi="ar-SA"/>
              </w:rPr>
            </w:pPr>
            <w:r w:rsidRPr="005B0BD1">
              <w:rPr>
                <w:b/>
                <w:bCs/>
                <w:sz w:val="20"/>
                <w:szCs w:val="20"/>
                <w:lang w:bidi="ar-SA"/>
              </w:rPr>
              <w:t>Наименование источника</w:t>
            </w:r>
          </w:p>
        </w:tc>
        <w:tc>
          <w:tcPr>
            <w:tcW w:w="1261" w:type="dxa"/>
            <w:shd w:val="clear" w:color="auto" w:fill="auto"/>
            <w:vAlign w:val="center"/>
            <w:hideMark/>
          </w:tcPr>
          <w:p w14:paraId="6E8074C1" w14:textId="77777777" w:rsidR="00493BD6" w:rsidRPr="005B0BD1" w:rsidRDefault="00493BD6" w:rsidP="00493BD6">
            <w:pPr>
              <w:widowControl/>
              <w:autoSpaceDE/>
              <w:autoSpaceDN/>
              <w:ind w:left="-113" w:right="-113"/>
              <w:jc w:val="center"/>
              <w:rPr>
                <w:b/>
                <w:bCs/>
                <w:sz w:val="20"/>
                <w:szCs w:val="20"/>
                <w:lang w:bidi="ar-SA"/>
              </w:rPr>
            </w:pPr>
            <w:r w:rsidRPr="005B0BD1">
              <w:rPr>
                <w:b/>
                <w:bCs/>
                <w:sz w:val="20"/>
                <w:szCs w:val="20"/>
                <w:lang w:bidi="ar-SA"/>
              </w:rPr>
              <w:t>Ед. измерения</w:t>
            </w:r>
          </w:p>
        </w:tc>
        <w:tc>
          <w:tcPr>
            <w:tcW w:w="1268" w:type="dxa"/>
            <w:shd w:val="clear" w:color="auto" w:fill="auto"/>
            <w:noWrap/>
            <w:vAlign w:val="center"/>
            <w:hideMark/>
          </w:tcPr>
          <w:p w14:paraId="510BFFC1" w14:textId="2C8E5B2F" w:rsidR="00493BD6" w:rsidRPr="005B0BD1" w:rsidRDefault="00493BD6" w:rsidP="00493BD6">
            <w:pPr>
              <w:widowControl/>
              <w:autoSpaceDE/>
              <w:autoSpaceDN/>
              <w:ind w:left="-113" w:right="-113"/>
              <w:jc w:val="center"/>
              <w:rPr>
                <w:b/>
                <w:bCs/>
                <w:sz w:val="20"/>
                <w:szCs w:val="20"/>
                <w:lang w:bidi="ar-SA"/>
              </w:rPr>
            </w:pPr>
            <w:r w:rsidRPr="005B0BD1">
              <w:rPr>
                <w:b/>
                <w:bCs/>
                <w:sz w:val="20"/>
                <w:szCs w:val="20"/>
                <w:lang w:bidi="ar-SA"/>
              </w:rPr>
              <w:t>2022</w:t>
            </w:r>
          </w:p>
        </w:tc>
        <w:tc>
          <w:tcPr>
            <w:tcW w:w="1268" w:type="dxa"/>
            <w:shd w:val="clear" w:color="auto" w:fill="auto"/>
            <w:noWrap/>
            <w:vAlign w:val="center"/>
            <w:hideMark/>
          </w:tcPr>
          <w:p w14:paraId="545F81D4" w14:textId="5E617340" w:rsidR="00493BD6" w:rsidRPr="005B0BD1" w:rsidRDefault="00493BD6" w:rsidP="00493BD6">
            <w:pPr>
              <w:widowControl/>
              <w:autoSpaceDE/>
              <w:autoSpaceDN/>
              <w:ind w:left="-113" w:right="-113"/>
              <w:jc w:val="center"/>
              <w:rPr>
                <w:b/>
                <w:bCs/>
                <w:sz w:val="20"/>
                <w:szCs w:val="20"/>
                <w:lang w:bidi="ar-SA"/>
              </w:rPr>
            </w:pPr>
            <w:r w:rsidRPr="005B0BD1">
              <w:rPr>
                <w:b/>
                <w:bCs/>
                <w:sz w:val="20"/>
                <w:szCs w:val="20"/>
                <w:lang w:bidi="ar-SA"/>
              </w:rPr>
              <w:t>2023</w:t>
            </w:r>
          </w:p>
        </w:tc>
        <w:tc>
          <w:tcPr>
            <w:tcW w:w="1180" w:type="dxa"/>
            <w:shd w:val="clear" w:color="auto" w:fill="auto"/>
            <w:noWrap/>
            <w:vAlign w:val="center"/>
            <w:hideMark/>
          </w:tcPr>
          <w:p w14:paraId="6F047F60" w14:textId="200BA02B" w:rsidR="00493BD6" w:rsidRPr="005B0BD1" w:rsidRDefault="00493BD6" w:rsidP="00493BD6">
            <w:pPr>
              <w:widowControl/>
              <w:autoSpaceDE/>
              <w:autoSpaceDN/>
              <w:ind w:left="-113" w:right="-113"/>
              <w:jc w:val="center"/>
              <w:rPr>
                <w:b/>
                <w:bCs/>
                <w:sz w:val="20"/>
                <w:szCs w:val="20"/>
                <w:lang w:bidi="ar-SA"/>
              </w:rPr>
            </w:pPr>
            <w:r w:rsidRPr="005B0BD1">
              <w:rPr>
                <w:b/>
                <w:bCs/>
                <w:sz w:val="20"/>
                <w:szCs w:val="20"/>
                <w:lang w:bidi="ar-SA"/>
              </w:rPr>
              <w:t>2024</w:t>
            </w:r>
          </w:p>
        </w:tc>
        <w:tc>
          <w:tcPr>
            <w:tcW w:w="1268" w:type="dxa"/>
            <w:shd w:val="clear" w:color="auto" w:fill="auto"/>
            <w:noWrap/>
            <w:vAlign w:val="center"/>
            <w:hideMark/>
          </w:tcPr>
          <w:p w14:paraId="1A976C28" w14:textId="6936458F" w:rsidR="00493BD6" w:rsidRPr="005B0BD1" w:rsidRDefault="00493BD6" w:rsidP="00493BD6">
            <w:pPr>
              <w:widowControl/>
              <w:autoSpaceDE/>
              <w:autoSpaceDN/>
              <w:ind w:left="-113" w:right="-113"/>
              <w:jc w:val="center"/>
              <w:rPr>
                <w:b/>
                <w:bCs/>
                <w:sz w:val="20"/>
                <w:szCs w:val="20"/>
                <w:lang w:bidi="ar-SA"/>
              </w:rPr>
            </w:pPr>
            <w:r w:rsidRPr="005B0BD1">
              <w:rPr>
                <w:b/>
                <w:bCs/>
                <w:sz w:val="20"/>
                <w:szCs w:val="20"/>
                <w:lang w:bidi="ar-SA"/>
              </w:rPr>
              <w:t>2025</w:t>
            </w:r>
          </w:p>
        </w:tc>
        <w:tc>
          <w:tcPr>
            <w:tcW w:w="1029" w:type="dxa"/>
            <w:shd w:val="clear" w:color="auto" w:fill="auto"/>
            <w:noWrap/>
            <w:vAlign w:val="center"/>
            <w:hideMark/>
          </w:tcPr>
          <w:p w14:paraId="3E1CEBC2" w14:textId="37FD694B" w:rsidR="00493BD6" w:rsidRPr="005B0BD1" w:rsidRDefault="00493BD6" w:rsidP="00493BD6">
            <w:pPr>
              <w:widowControl/>
              <w:autoSpaceDE/>
              <w:autoSpaceDN/>
              <w:ind w:left="-113" w:right="-113"/>
              <w:jc w:val="center"/>
              <w:rPr>
                <w:b/>
                <w:bCs/>
                <w:sz w:val="20"/>
                <w:szCs w:val="20"/>
                <w:lang w:bidi="ar-SA"/>
              </w:rPr>
            </w:pPr>
            <w:r w:rsidRPr="005B0BD1">
              <w:rPr>
                <w:b/>
                <w:bCs/>
                <w:sz w:val="20"/>
                <w:szCs w:val="20"/>
                <w:lang w:bidi="ar-SA"/>
              </w:rPr>
              <w:t>2026</w:t>
            </w:r>
          </w:p>
        </w:tc>
        <w:tc>
          <w:tcPr>
            <w:tcW w:w="1029" w:type="dxa"/>
            <w:shd w:val="clear" w:color="auto" w:fill="auto"/>
            <w:noWrap/>
            <w:vAlign w:val="center"/>
            <w:hideMark/>
          </w:tcPr>
          <w:p w14:paraId="768D5846" w14:textId="678942C0" w:rsidR="00493BD6" w:rsidRPr="005B0BD1" w:rsidRDefault="00493BD6" w:rsidP="00493BD6">
            <w:pPr>
              <w:widowControl/>
              <w:autoSpaceDE/>
              <w:autoSpaceDN/>
              <w:ind w:left="-113" w:right="-113"/>
              <w:jc w:val="center"/>
              <w:rPr>
                <w:b/>
                <w:bCs/>
                <w:sz w:val="20"/>
                <w:szCs w:val="20"/>
                <w:lang w:bidi="ar-SA"/>
              </w:rPr>
            </w:pPr>
            <w:r w:rsidRPr="005B0BD1">
              <w:rPr>
                <w:b/>
                <w:bCs/>
                <w:sz w:val="20"/>
                <w:szCs w:val="20"/>
                <w:lang w:bidi="ar-SA"/>
              </w:rPr>
              <w:t>2027</w:t>
            </w:r>
          </w:p>
        </w:tc>
        <w:tc>
          <w:tcPr>
            <w:tcW w:w="1030" w:type="dxa"/>
            <w:shd w:val="clear" w:color="auto" w:fill="auto"/>
            <w:noWrap/>
            <w:vAlign w:val="center"/>
            <w:hideMark/>
          </w:tcPr>
          <w:p w14:paraId="27807DBA" w14:textId="0A1DD0B2" w:rsidR="00493BD6" w:rsidRPr="005B0BD1" w:rsidRDefault="00493BD6" w:rsidP="00493BD6">
            <w:pPr>
              <w:widowControl/>
              <w:autoSpaceDE/>
              <w:autoSpaceDN/>
              <w:ind w:left="-113" w:right="-113"/>
              <w:jc w:val="center"/>
              <w:rPr>
                <w:b/>
                <w:bCs/>
                <w:sz w:val="20"/>
                <w:szCs w:val="20"/>
                <w:lang w:bidi="ar-SA"/>
              </w:rPr>
            </w:pPr>
            <w:r w:rsidRPr="005B0BD1">
              <w:rPr>
                <w:b/>
                <w:bCs/>
                <w:sz w:val="20"/>
                <w:szCs w:val="20"/>
                <w:lang w:bidi="ar-SA"/>
              </w:rPr>
              <w:t>2028</w:t>
            </w:r>
          </w:p>
        </w:tc>
        <w:tc>
          <w:tcPr>
            <w:tcW w:w="1030" w:type="dxa"/>
            <w:shd w:val="clear" w:color="auto" w:fill="auto"/>
            <w:noWrap/>
            <w:vAlign w:val="center"/>
            <w:hideMark/>
          </w:tcPr>
          <w:p w14:paraId="07640BA3" w14:textId="5B1A5D8D" w:rsidR="00493BD6" w:rsidRPr="005B0BD1" w:rsidRDefault="00493BD6" w:rsidP="00493BD6">
            <w:pPr>
              <w:widowControl/>
              <w:autoSpaceDE/>
              <w:autoSpaceDN/>
              <w:ind w:left="-113" w:right="-113"/>
              <w:jc w:val="center"/>
              <w:rPr>
                <w:b/>
                <w:bCs/>
                <w:sz w:val="20"/>
                <w:szCs w:val="20"/>
                <w:lang w:bidi="ar-SA"/>
              </w:rPr>
            </w:pPr>
            <w:r w:rsidRPr="005B0BD1">
              <w:rPr>
                <w:b/>
                <w:bCs/>
                <w:sz w:val="20"/>
                <w:szCs w:val="20"/>
                <w:lang w:bidi="ar-SA"/>
              </w:rPr>
              <w:t>2029</w:t>
            </w:r>
          </w:p>
        </w:tc>
        <w:tc>
          <w:tcPr>
            <w:tcW w:w="1083" w:type="dxa"/>
            <w:shd w:val="clear" w:color="auto" w:fill="auto"/>
            <w:noWrap/>
            <w:vAlign w:val="center"/>
            <w:hideMark/>
          </w:tcPr>
          <w:p w14:paraId="241F0F22" w14:textId="412BA4A1" w:rsidR="00493BD6" w:rsidRPr="005B0BD1" w:rsidRDefault="00493BD6" w:rsidP="00493BD6">
            <w:pPr>
              <w:widowControl/>
              <w:autoSpaceDE/>
              <w:autoSpaceDN/>
              <w:ind w:left="-113" w:right="-113"/>
              <w:jc w:val="center"/>
              <w:rPr>
                <w:b/>
                <w:bCs/>
                <w:sz w:val="20"/>
                <w:szCs w:val="20"/>
                <w:lang w:bidi="ar-SA"/>
              </w:rPr>
            </w:pPr>
            <w:r w:rsidRPr="005B0BD1">
              <w:rPr>
                <w:b/>
                <w:bCs/>
                <w:sz w:val="20"/>
                <w:szCs w:val="20"/>
                <w:lang w:bidi="ar-SA"/>
              </w:rPr>
              <w:t>2030-2035</w:t>
            </w:r>
          </w:p>
        </w:tc>
      </w:tr>
      <w:tr w:rsidR="00804FA4" w:rsidRPr="005B0BD1" w14:paraId="6D8CE53E" w14:textId="77777777" w:rsidTr="00B5143F">
        <w:trPr>
          <w:trHeight w:val="284"/>
          <w:jc w:val="center"/>
        </w:trPr>
        <w:tc>
          <w:tcPr>
            <w:tcW w:w="15696" w:type="dxa"/>
            <w:gridSpan w:val="11"/>
            <w:shd w:val="clear" w:color="auto" w:fill="auto"/>
            <w:vAlign w:val="center"/>
            <w:hideMark/>
          </w:tcPr>
          <w:p w14:paraId="13EFB203" w14:textId="77777777" w:rsidR="00804FA4" w:rsidRPr="005B0BD1" w:rsidRDefault="00804FA4" w:rsidP="00B5143F">
            <w:pPr>
              <w:widowControl/>
              <w:autoSpaceDE/>
              <w:autoSpaceDN/>
              <w:ind w:left="-113" w:right="-113"/>
              <w:jc w:val="center"/>
              <w:rPr>
                <w:b/>
                <w:bCs/>
                <w:sz w:val="20"/>
                <w:szCs w:val="20"/>
                <w:lang w:bidi="ar-SA"/>
              </w:rPr>
            </w:pPr>
            <w:r w:rsidRPr="005B0BD1">
              <w:rPr>
                <w:b/>
                <w:bCs/>
                <w:sz w:val="20"/>
                <w:szCs w:val="20"/>
                <w:lang w:bidi="ar-SA"/>
              </w:rPr>
              <w:t>Котельная №21</w:t>
            </w:r>
          </w:p>
        </w:tc>
      </w:tr>
      <w:tr w:rsidR="00B5143F" w:rsidRPr="005B0BD1" w14:paraId="04BBD1C3" w14:textId="77777777" w:rsidTr="00B5143F">
        <w:trPr>
          <w:trHeight w:val="284"/>
          <w:jc w:val="center"/>
        </w:trPr>
        <w:tc>
          <w:tcPr>
            <w:tcW w:w="4250" w:type="dxa"/>
            <w:shd w:val="clear" w:color="auto" w:fill="auto"/>
            <w:vAlign w:val="center"/>
            <w:hideMark/>
          </w:tcPr>
          <w:p w14:paraId="514378A7" w14:textId="77777777" w:rsidR="00B5143F" w:rsidRPr="005B0BD1" w:rsidRDefault="00B5143F" w:rsidP="00B5143F">
            <w:pPr>
              <w:widowControl/>
              <w:autoSpaceDE/>
              <w:autoSpaceDN/>
              <w:ind w:left="-113" w:right="-113"/>
              <w:jc w:val="center"/>
              <w:rPr>
                <w:sz w:val="20"/>
                <w:szCs w:val="20"/>
                <w:lang w:bidi="ar-SA"/>
              </w:rPr>
            </w:pPr>
            <w:r w:rsidRPr="005B0BD1">
              <w:rPr>
                <w:sz w:val="20"/>
                <w:szCs w:val="20"/>
                <w:lang w:bidi="ar-SA"/>
              </w:rPr>
              <w:t>Установленная мощность</w:t>
            </w:r>
          </w:p>
        </w:tc>
        <w:tc>
          <w:tcPr>
            <w:tcW w:w="1261" w:type="dxa"/>
            <w:shd w:val="clear" w:color="auto" w:fill="auto"/>
            <w:noWrap/>
            <w:vAlign w:val="center"/>
            <w:hideMark/>
          </w:tcPr>
          <w:p w14:paraId="247885B2" w14:textId="77777777" w:rsidR="00B5143F" w:rsidRPr="005B0BD1" w:rsidRDefault="00B5143F" w:rsidP="00B5143F">
            <w:pPr>
              <w:widowControl/>
              <w:autoSpaceDE/>
              <w:autoSpaceDN/>
              <w:ind w:left="-113" w:right="-113"/>
              <w:jc w:val="center"/>
              <w:rPr>
                <w:sz w:val="20"/>
                <w:szCs w:val="20"/>
                <w:lang w:bidi="ar-SA"/>
              </w:rPr>
            </w:pPr>
            <w:r w:rsidRPr="005B0BD1">
              <w:rPr>
                <w:sz w:val="20"/>
                <w:szCs w:val="20"/>
                <w:lang w:bidi="ar-SA"/>
              </w:rPr>
              <w:t>Гкал/час</w:t>
            </w:r>
          </w:p>
        </w:tc>
        <w:tc>
          <w:tcPr>
            <w:tcW w:w="1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ADCE23" w14:textId="35CD5D07"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8,600</w:t>
            </w:r>
          </w:p>
        </w:tc>
        <w:tc>
          <w:tcPr>
            <w:tcW w:w="1268" w:type="dxa"/>
            <w:tcBorders>
              <w:top w:val="single" w:sz="4" w:space="0" w:color="auto"/>
              <w:left w:val="nil"/>
              <w:bottom w:val="single" w:sz="4" w:space="0" w:color="auto"/>
              <w:right w:val="single" w:sz="4" w:space="0" w:color="auto"/>
            </w:tcBorders>
            <w:shd w:val="clear" w:color="auto" w:fill="auto"/>
            <w:noWrap/>
            <w:vAlign w:val="center"/>
            <w:hideMark/>
          </w:tcPr>
          <w:p w14:paraId="2CC9F1B4" w14:textId="3E867086"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8,600</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5A4A49D3" w14:textId="40EE4E65"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8,600</w:t>
            </w:r>
          </w:p>
        </w:tc>
        <w:tc>
          <w:tcPr>
            <w:tcW w:w="1268" w:type="dxa"/>
            <w:tcBorders>
              <w:top w:val="single" w:sz="4" w:space="0" w:color="auto"/>
              <w:left w:val="nil"/>
              <w:bottom w:val="single" w:sz="4" w:space="0" w:color="auto"/>
              <w:right w:val="single" w:sz="4" w:space="0" w:color="auto"/>
            </w:tcBorders>
            <w:shd w:val="clear" w:color="auto" w:fill="auto"/>
            <w:noWrap/>
            <w:vAlign w:val="center"/>
            <w:hideMark/>
          </w:tcPr>
          <w:p w14:paraId="6EFF0FC5" w14:textId="3839DF05"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8,600</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14:paraId="4A0CFCE4" w14:textId="31926537"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8,600</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14:paraId="6F4E8846" w14:textId="6ED05150"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8,600</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14:paraId="32CED047" w14:textId="61EDC8DD"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8,600</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14:paraId="43190E88" w14:textId="790539BB"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8,600</w:t>
            </w:r>
          </w:p>
        </w:tc>
        <w:tc>
          <w:tcPr>
            <w:tcW w:w="1083" w:type="dxa"/>
            <w:tcBorders>
              <w:top w:val="single" w:sz="4" w:space="0" w:color="auto"/>
              <w:left w:val="nil"/>
              <w:bottom w:val="single" w:sz="4" w:space="0" w:color="auto"/>
              <w:right w:val="single" w:sz="4" w:space="0" w:color="auto"/>
            </w:tcBorders>
            <w:shd w:val="clear" w:color="auto" w:fill="auto"/>
            <w:noWrap/>
            <w:vAlign w:val="center"/>
            <w:hideMark/>
          </w:tcPr>
          <w:p w14:paraId="334F4FF9" w14:textId="73E163EE"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8,600</w:t>
            </w:r>
          </w:p>
        </w:tc>
      </w:tr>
      <w:tr w:rsidR="00B5143F" w:rsidRPr="005B0BD1" w14:paraId="42E31152" w14:textId="77777777" w:rsidTr="00B5143F">
        <w:trPr>
          <w:trHeight w:val="284"/>
          <w:jc w:val="center"/>
        </w:trPr>
        <w:tc>
          <w:tcPr>
            <w:tcW w:w="4250" w:type="dxa"/>
            <w:shd w:val="clear" w:color="auto" w:fill="auto"/>
            <w:vAlign w:val="center"/>
            <w:hideMark/>
          </w:tcPr>
          <w:p w14:paraId="346AD233" w14:textId="77777777" w:rsidR="00B5143F" w:rsidRPr="005B0BD1" w:rsidRDefault="00B5143F" w:rsidP="00B5143F">
            <w:pPr>
              <w:widowControl/>
              <w:autoSpaceDE/>
              <w:autoSpaceDN/>
              <w:ind w:left="-113" w:right="-113"/>
              <w:jc w:val="center"/>
              <w:rPr>
                <w:sz w:val="20"/>
                <w:szCs w:val="20"/>
                <w:lang w:bidi="ar-SA"/>
              </w:rPr>
            </w:pPr>
            <w:r w:rsidRPr="005B0BD1">
              <w:rPr>
                <w:sz w:val="20"/>
                <w:szCs w:val="20"/>
                <w:lang w:bidi="ar-SA"/>
              </w:rPr>
              <w:t>Располагаемая мощность</w:t>
            </w:r>
          </w:p>
        </w:tc>
        <w:tc>
          <w:tcPr>
            <w:tcW w:w="1261" w:type="dxa"/>
            <w:shd w:val="clear" w:color="auto" w:fill="auto"/>
            <w:noWrap/>
            <w:vAlign w:val="center"/>
            <w:hideMark/>
          </w:tcPr>
          <w:p w14:paraId="010EB663" w14:textId="77777777" w:rsidR="00B5143F" w:rsidRPr="005B0BD1" w:rsidRDefault="00B5143F" w:rsidP="00B5143F">
            <w:pPr>
              <w:widowControl/>
              <w:autoSpaceDE/>
              <w:autoSpaceDN/>
              <w:ind w:left="-113" w:right="-113"/>
              <w:jc w:val="center"/>
              <w:rPr>
                <w:sz w:val="20"/>
                <w:szCs w:val="20"/>
                <w:lang w:bidi="ar-SA"/>
              </w:rPr>
            </w:pPr>
            <w:r w:rsidRPr="005B0BD1">
              <w:rPr>
                <w:sz w:val="20"/>
                <w:szCs w:val="20"/>
                <w:lang w:bidi="ar-SA"/>
              </w:rPr>
              <w:t>Гкал/час</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2C77AEDC" w14:textId="71074BFE"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8,600</w:t>
            </w:r>
          </w:p>
        </w:tc>
        <w:tc>
          <w:tcPr>
            <w:tcW w:w="1268" w:type="dxa"/>
            <w:tcBorders>
              <w:top w:val="nil"/>
              <w:left w:val="nil"/>
              <w:bottom w:val="single" w:sz="4" w:space="0" w:color="auto"/>
              <w:right w:val="single" w:sz="4" w:space="0" w:color="auto"/>
            </w:tcBorders>
            <w:shd w:val="clear" w:color="auto" w:fill="auto"/>
            <w:noWrap/>
            <w:vAlign w:val="center"/>
            <w:hideMark/>
          </w:tcPr>
          <w:p w14:paraId="067BFEED" w14:textId="24700C50"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8,600</w:t>
            </w:r>
          </w:p>
        </w:tc>
        <w:tc>
          <w:tcPr>
            <w:tcW w:w="1180" w:type="dxa"/>
            <w:tcBorders>
              <w:top w:val="nil"/>
              <w:left w:val="nil"/>
              <w:bottom w:val="single" w:sz="4" w:space="0" w:color="auto"/>
              <w:right w:val="single" w:sz="4" w:space="0" w:color="auto"/>
            </w:tcBorders>
            <w:shd w:val="clear" w:color="auto" w:fill="auto"/>
            <w:noWrap/>
            <w:vAlign w:val="center"/>
            <w:hideMark/>
          </w:tcPr>
          <w:p w14:paraId="5DEF7046" w14:textId="67706BE5"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8,600</w:t>
            </w:r>
          </w:p>
        </w:tc>
        <w:tc>
          <w:tcPr>
            <w:tcW w:w="1268" w:type="dxa"/>
            <w:tcBorders>
              <w:top w:val="nil"/>
              <w:left w:val="nil"/>
              <w:bottom w:val="single" w:sz="4" w:space="0" w:color="auto"/>
              <w:right w:val="single" w:sz="4" w:space="0" w:color="auto"/>
            </w:tcBorders>
            <w:shd w:val="clear" w:color="auto" w:fill="auto"/>
            <w:noWrap/>
            <w:vAlign w:val="center"/>
            <w:hideMark/>
          </w:tcPr>
          <w:p w14:paraId="45B30908" w14:textId="0B4DB31C"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8,600</w:t>
            </w:r>
          </w:p>
        </w:tc>
        <w:tc>
          <w:tcPr>
            <w:tcW w:w="1029" w:type="dxa"/>
            <w:tcBorders>
              <w:top w:val="nil"/>
              <w:left w:val="nil"/>
              <w:bottom w:val="single" w:sz="4" w:space="0" w:color="auto"/>
              <w:right w:val="single" w:sz="4" w:space="0" w:color="auto"/>
            </w:tcBorders>
            <w:shd w:val="clear" w:color="auto" w:fill="auto"/>
            <w:noWrap/>
            <w:vAlign w:val="center"/>
            <w:hideMark/>
          </w:tcPr>
          <w:p w14:paraId="006E40BE" w14:textId="3DC85E75"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8,600</w:t>
            </w:r>
          </w:p>
        </w:tc>
        <w:tc>
          <w:tcPr>
            <w:tcW w:w="1029" w:type="dxa"/>
            <w:tcBorders>
              <w:top w:val="nil"/>
              <w:left w:val="nil"/>
              <w:bottom w:val="single" w:sz="4" w:space="0" w:color="auto"/>
              <w:right w:val="single" w:sz="4" w:space="0" w:color="auto"/>
            </w:tcBorders>
            <w:shd w:val="clear" w:color="auto" w:fill="auto"/>
            <w:noWrap/>
            <w:vAlign w:val="center"/>
            <w:hideMark/>
          </w:tcPr>
          <w:p w14:paraId="20B65B6B" w14:textId="09F7232E"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8,600</w:t>
            </w:r>
          </w:p>
        </w:tc>
        <w:tc>
          <w:tcPr>
            <w:tcW w:w="1030" w:type="dxa"/>
            <w:tcBorders>
              <w:top w:val="nil"/>
              <w:left w:val="nil"/>
              <w:bottom w:val="single" w:sz="4" w:space="0" w:color="auto"/>
              <w:right w:val="single" w:sz="4" w:space="0" w:color="auto"/>
            </w:tcBorders>
            <w:shd w:val="clear" w:color="auto" w:fill="auto"/>
            <w:noWrap/>
            <w:vAlign w:val="center"/>
            <w:hideMark/>
          </w:tcPr>
          <w:p w14:paraId="0EDDD9AA" w14:textId="3C704F75"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8,600</w:t>
            </w:r>
          </w:p>
        </w:tc>
        <w:tc>
          <w:tcPr>
            <w:tcW w:w="1030" w:type="dxa"/>
            <w:tcBorders>
              <w:top w:val="nil"/>
              <w:left w:val="nil"/>
              <w:bottom w:val="single" w:sz="4" w:space="0" w:color="auto"/>
              <w:right w:val="single" w:sz="4" w:space="0" w:color="auto"/>
            </w:tcBorders>
            <w:shd w:val="clear" w:color="auto" w:fill="auto"/>
            <w:noWrap/>
            <w:vAlign w:val="center"/>
            <w:hideMark/>
          </w:tcPr>
          <w:p w14:paraId="6FF3F9CD" w14:textId="476FDFCC"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8,600</w:t>
            </w:r>
          </w:p>
        </w:tc>
        <w:tc>
          <w:tcPr>
            <w:tcW w:w="1083" w:type="dxa"/>
            <w:tcBorders>
              <w:top w:val="nil"/>
              <w:left w:val="nil"/>
              <w:bottom w:val="single" w:sz="4" w:space="0" w:color="auto"/>
              <w:right w:val="single" w:sz="4" w:space="0" w:color="auto"/>
            </w:tcBorders>
            <w:shd w:val="clear" w:color="auto" w:fill="auto"/>
            <w:noWrap/>
            <w:vAlign w:val="center"/>
            <w:hideMark/>
          </w:tcPr>
          <w:p w14:paraId="7DC32804" w14:textId="792A4AC7"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8,600</w:t>
            </w:r>
          </w:p>
        </w:tc>
      </w:tr>
      <w:tr w:rsidR="00B5143F" w:rsidRPr="005B0BD1" w14:paraId="2747FEB7" w14:textId="77777777" w:rsidTr="00B5143F">
        <w:trPr>
          <w:trHeight w:val="284"/>
          <w:jc w:val="center"/>
        </w:trPr>
        <w:tc>
          <w:tcPr>
            <w:tcW w:w="4250" w:type="dxa"/>
            <w:shd w:val="clear" w:color="auto" w:fill="auto"/>
            <w:vAlign w:val="center"/>
            <w:hideMark/>
          </w:tcPr>
          <w:p w14:paraId="1C1C57F9" w14:textId="77777777" w:rsidR="00B5143F" w:rsidRPr="005B0BD1" w:rsidRDefault="00B5143F" w:rsidP="00B5143F">
            <w:pPr>
              <w:widowControl/>
              <w:autoSpaceDE/>
              <w:autoSpaceDN/>
              <w:ind w:left="-113" w:right="-113"/>
              <w:jc w:val="center"/>
              <w:rPr>
                <w:sz w:val="20"/>
                <w:szCs w:val="20"/>
                <w:lang w:bidi="ar-SA"/>
              </w:rPr>
            </w:pPr>
            <w:r w:rsidRPr="005B0BD1">
              <w:rPr>
                <w:sz w:val="20"/>
                <w:szCs w:val="20"/>
                <w:lang w:bidi="ar-SA"/>
              </w:rPr>
              <w:t>Собственные и хозяйственные нужды</w:t>
            </w:r>
          </w:p>
        </w:tc>
        <w:tc>
          <w:tcPr>
            <w:tcW w:w="1261" w:type="dxa"/>
            <w:shd w:val="clear" w:color="auto" w:fill="auto"/>
            <w:noWrap/>
            <w:vAlign w:val="center"/>
            <w:hideMark/>
          </w:tcPr>
          <w:p w14:paraId="0667B57D" w14:textId="77777777" w:rsidR="00B5143F" w:rsidRPr="005B0BD1" w:rsidRDefault="00B5143F" w:rsidP="00B5143F">
            <w:pPr>
              <w:widowControl/>
              <w:autoSpaceDE/>
              <w:autoSpaceDN/>
              <w:ind w:left="-113" w:right="-113"/>
              <w:jc w:val="center"/>
              <w:rPr>
                <w:sz w:val="20"/>
                <w:szCs w:val="20"/>
                <w:lang w:bidi="ar-SA"/>
              </w:rPr>
            </w:pPr>
            <w:r w:rsidRPr="005B0BD1">
              <w:rPr>
                <w:sz w:val="20"/>
                <w:szCs w:val="20"/>
                <w:lang w:bidi="ar-SA"/>
              </w:rPr>
              <w:t>Гкал/час</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53AA4191" w14:textId="6377177D"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0,241</w:t>
            </w:r>
          </w:p>
        </w:tc>
        <w:tc>
          <w:tcPr>
            <w:tcW w:w="1268" w:type="dxa"/>
            <w:tcBorders>
              <w:top w:val="nil"/>
              <w:left w:val="nil"/>
              <w:bottom w:val="single" w:sz="4" w:space="0" w:color="auto"/>
              <w:right w:val="single" w:sz="4" w:space="0" w:color="auto"/>
            </w:tcBorders>
            <w:shd w:val="clear" w:color="auto" w:fill="auto"/>
            <w:noWrap/>
            <w:vAlign w:val="center"/>
            <w:hideMark/>
          </w:tcPr>
          <w:p w14:paraId="45A24A9E" w14:textId="55B05BD3"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0,241</w:t>
            </w:r>
          </w:p>
        </w:tc>
        <w:tc>
          <w:tcPr>
            <w:tcW w:w="1180" w:type="dxa"/>
            <w:tcBorders>
              <w:top w:val="nil"/>
              <w:left w:val="nil"/>
              <w:bottom w:val="single" w:sz="4" w:space="0" w:color="auto"/>
              <w:right w:val="single" w:sz="4" w:space="0" w:color="auto"/>
            </w:tcBorders>
            <w:shd w:val="clear" w:color="auto" w:fill="auto"/>
            <w:noWrap/>
            <w:vAlign w:val="center"/>
            <w:hideMark/>
          </w:tcPr>
          <w:p w14:paraId="7E155B4C" w14:textId="72B54A57"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0,241</w:t>
            </w:r>
          </w:p>
        </w:tc>
        <w:tc>
          <w:tcPr>
            <w:tcW w:w="1268" w:type="dxa"/>
            <w:tcBorders>
              <w:top w:val="nil"/>
              <w:left w:val="nil"/>
              <w:bottom w:val="single" w:sz="4" w:space="0" w:color="auto"/>
              <w:right w:val="single" w:sz="4" w:space="0" w:color="auto"/>
            </w:tcBorders>
            <w:shd w:val="clear" w:color="auto" w:fill="auto"/>
            <w:noWrap/>
            <w:vAlign w:val="center"/>
            <w:hideMark/>
          </w:tcPr>
          <w:p w14:paraId="145C72E4" w14:textId="6E327E7B"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0,241</w:t>
            </w:r>
          </w:p>
        </w:tc>
        <w:tc>
          <w:tcPr>
            <w:tcW w:w="1029" w:type="dxa"/>
            <w:tcBorders>
              <w:top w:val="nil"/>
              <w:left w:val="nil"/>
              <w:bottom w:val="single" w:sz="4" w:space="0" w:color="auto"/>
              <w:right w:val="single" w:sz="4" w:space="0" w:color="auto"/>
            </w:tcBorders>
            <w:shd w:val="clear" w:color="auto" w:fill="auto"/>
            <w:noWrap/>
            <w:vAlign w:val="center"/>
            <w:hideMark/>
          </w:tcPr>
          <w:p w14:paraId="39B0471B" w14:textId="6A574B26"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0,241</w:t>
            </w:r>
          </w:p>
        </w:tc>
        <w:tc>
          <w:tcPr>
            <w:tcW w:w="1029" w:type="dxa"/>
            <w:tcBorders>
              <w:top w:val="nil"/>
              <w:left w:val="nil"/>
              <w:bottom w:val="single" w:sz="4" w:space="0" w:color="auto"/>
              <w:right w:val="single" w:sz="4" w:space="0" w:color="auto"/>
            </w:tcBorders>
            <w:shd w:val="clear" w:color="auto" w:fill="auto"/>
            <w:noWrap/>
            <w:vAlign w:val="center"/>
            <w:hideMark/>
          </w:tcPr>
          <w:p w14:paraId="3AA4AC14" w14:textId="1B74DF30"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0,241</w:t>
            </w:r>
          </w:p>
        </w:tc>
        <w:tc>
          <w:tcPr>
            <w:tcW w:w="1030" w:type="dxa"/>
            <w:tcBorders>
              <w:top w:val="nil"/>
              <w:left w:val="nil"/>
              <w:bottom w:val="single" w:sz="4" w:space="0" w:color="auto"/>
              <w:right w:val="single" w:sz="4" w:space="0" w:color="auto"/>
            </w:tcBorders>
            <w:shd w:val="clear" w:color="auto" w:fill="auto"/>
            <w:noWrap/>
            <w:vAlign w:val="center"/>
            <w:hideMark/>
          </w:tcPr>
          <w:p w14:paraId="5A6A49DD" w14:textId="2017919E"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0,241</w:t>
            </w:r>
          </w:p>
        </w:tc>
        <w:tc>
          <w:tcPr>
            <w:tcW w:w="1030" w:type="dxa"/>
            <w:tcBorders>
              <w:top w:val="nil"/>
              <w:left w:val="nil"/>
              <w:bottom w:val="single" w:sz="4" w:space="0" w:color="auto"/>
              <w:right w:val="single" w:sz="4" w:space="0" w:color="auto"/>
            </w:tcBorders>
            <w:shd w:val="clear" w:color="auto" w:fill="auto"/>
            <w:noWrap/>
            <w:vAlign w:val="center"/>
            <w:hideMark/>
          </w:tcPr>
          <w:p w14:paraId="3AA091E1" w14:textId="291B6F0B"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0,241</w:t>
            </w:r>
          </w:p>
        </w:tc>
        <w:tc>
          <w:tcPr>
            <w:tcW w:w="1083" w:type="dxa"/>
            <w:tcBorders>
              <w:top w:val="nil"/>
              <w:left w:val="nil"/>
              <w:bottom w:val="single" w:sz="4" w:space="0" w:color="auto"/>
              <w:right w:val="single" w:sz="4" w:space="0" w:color="auto"/>
            </w:tcBorders>
            <w:shd w:val="clear" w:color="auto" w:fill="auto"/>
            <w:noWrap/>
            <w:vAlign w:val="center"/>
            <w:hideMark/>
          </w:tcPr>
          <w:p w14:paraId="3D094279" w14:textId="6C838789"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0,241</w:t>
            </w:r>
          </w:p>
        </w:tc>
      </w:tr>
      <w:tr w:rsidR="00B5143F" w:rsidRPr="005B0BD1" w14:paraId="4423737D" w14:textId="77777777" w:rsidTr="00B5143F">
        <w:trPr>
          <w:trHeight w:val="284"/>
          <w:jc w:val="center"/>
        </w:trPr>
        <w:tc>
          <w:tcPr>
            <w:tcW w:w="4250" w:type="dxa"/>
            <w:shd w:val="clear" w:color="auto" w:fill="auto"/>
            <w:vAlign w:val="center"/>
            <w:hideMark/>
          </w:tcPr>
          <w:p w14:paraId="10037565" w14:textId="77777777" w:rsidR="00B5143F" w:rsidRPr="005B0BD1" w:rsidRDefault="00B5143F" w:rsidP="00B5143F">
            <w:pPr>
              <w:widowControl/>
              <w:autoSpaceDE/>
              <w:autoSpaceDN/>
              <w:ind w:left="-113" w:right="-113"/>
              <w:jc w:val="center"/>
              <w:rPr>
                <w:sz w:val="20"/>
                <w:szCs w:val="20"/>
                <w:lang w:bidi="ar-SA"/>
              </w:rPr>
            </w:pPr>
            <w:r w:rsidRPr="005B0BD1">
              <w:rPr>
                <w:sz w:val="20"/>
                <w:szCs w:val="20"/>
                <w:lang w:bidi="ar-SA"/>
              </w:rPr>
              <w:t>то же в %</w:t>
            </w:r>
          </w:p>
        </w:tc>
        <w:tc>
          <w:tcPr>
            <w:tcW w:w="1261" w:type="dxa"/>
            <w:shd w:val="clear" w:color="auto" w:fill="auto"/>
            <w:noWrap/>
            <w:vAlign w:val="center"/>
            <w:hideMark/>
          </w:tcPr>
          <w:p w14:paraId="6FBB5F08" w14:textId="77777777" w:rsidR="00B5143F" w:rsidRPr="005B0BD1" w:rsidRDefault="00B5143F" w:rsidP="00B5143F">
            <w:pPr>
              <w:widowControl/>
              <w:autoSpaceDE/>
              <w:autoSpaceDN/>
              <w:ind w:left="-113" w:right="-113"/>
              <w:jc w:val="center"/>
              <w:rPr>
                <w:sz w:val="20"/>
                <w:szCs w:val="20"/>
                <w:lang w:bidi="ar-SA"/>
              </w:rPr>
            </w:pPr>
            <w:r w:rsidRPr="005B0BD1">
              <w:rPr>
                <w:sz w:val="20"/>
                <w:szCs w:val="20"/>
                <w:lang w:bidi="ar-SA"/>
              </w:rPr>
              <w:t>%</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0239B0B8" w14:textId="758E40E5"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2,81%</w:t>
            </w:r>
          </w:p>
        </w:tc>
        <w:tc>
          <w:tcPr>
            <w:tcW w:w="1268" w:type="dxa"/>
            <w:tcBorders>
              <w:top w:val="nil"/>
              <w:left w:val="nil"/>
              <w:bottom w:val="single" w:sz="4" w:space="0" w:color="auto"/>
              <w:right w:val="single" w:sz="4" w:space="0" w:color="auto"/>
            </w:tcBorders>
            <w:shd w:val="clear" w:color="auto" w:fill="auto"/>
            <w:noWrap/>
            <w:vAlign w:val="center"/>
            <w:hideMark/>
          </w:tcPr>
          <w:p w14:paraId="7A3D2B3A" w14:textId="0F90EC11"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2,81%</w:t>
            </w:r>
          </w:p>
        </w:tc>
        <w:tc>
          <w:tcPr>
            <w:tcW w:w="1180" w:type="dxa"/>
            <w:tcBorders>
              <w:top w:val="nil"/>
              <w:left w:val="nil"/>
              <w:bottom w:val="single" w:sz="4" w:space="0" w:color="auto"/>
              <w:right w:val="single" w:sz="4" w:space="0" w:color="auto"/>
            </w:tcBorders>
            <w:shd w:val="clear" w:color="auto" w:fill="auto"/>
            <w:noWrap/>
            <w:vAlign w:val="center"/>
            <w:hideMark/>
          </w:tcPr>
          <w:p w14:paraId="17B04C9B" w14:textId="7C4E9B83"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2,81%</w:t>
            </w:r>
          </w:p>
        </w:tc>
        <w:tc>
          <w:tcPr>
            <w:tcW w:w="1268" w:type="dxa"/>
            <w:tcBorders>
              <w:top w:val="nil"/>
              <w:left w:val="nil"/>
              <w:bottom w:val="single" w:sz="4" w:space="0" w:color="auto"/>
              <w:right w:val="single" w:sz="4" w:space="0" w:color="auto"/>
            </w:tcBorders>
            <w:shd w:val="clear" w:color="auto" w:fill="auto"/>
            <w:noWrap/>
            <w:vAlign w:val="center"/>
            <w:hideMark/>
          </w:tcPr>
          <w:p w14:paraId="61779C84" w14:textId="139CBE4F"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2,81%</w:t>
            </w:r>
          </w:p>
        </w:tc>
        <w:tc>
          <w:tcPr>
            <w:tcW w:w="1029" w:type="dxa"/>
            <w:tcBorders>
              <w:top w:val="nil"/>
              <w:left w:val="nil"/>
              <w:bottom w:val="single" w:sz="4" w:space="0" w:color="auto"/>
              <w:right w:val="single" w:sz="4" w:space="0" w:color="auto"/>
            </w:tcBorders>
            <w:shd w:val="clear" w:color="auto" w:fill="auto"/>
            <w:noWrap/>
            <w:vAlign w:val="center"/>
            <w:hideMark/>
          </w:tcPr>
          <w:p w14:paraId="44BC555C" w14:textId="789A16F7"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2,81%</w:t>
            </w:r>
          </w:p>
        </w:tc>
        <w:tc>
          <w:tcPr>
            <w:tcW w:w="1029" w:type="dxa"/>
            <w:tcBorders>
              <w:top w:val="nil"/>
              <w:left w:val="nil"/>
              <w:bottom w:val="single" w:sz="4" w:space="0" w:color="auto"/>
              <w:right w:val="single" w:sz="4" w:space="0" w:color="auto"/>
            </w:tcBorders>
            <w:shd w:val="clear" w:color="auto" w:fill="auto"/>
            <w:noWrap/>
            <w:vAlign w:val="center"/>
            <w:hideMark/>
          </w:tcPr>
          <w:p w14:paraId="0823895C" w14:textId="42F922BF"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2,81%</w:t>
            </w:r>
          </w:p>
        </w:tc>
        <w:tc>
          <w:tcPr>
            <w:tcW w:w="1030" w:type="dxa"/>
            <w:tcBorders>
              <w:top w:val="nil"/>
              <w:left w:val="nil"/>
              <w:bottom w:val="single" w:sz="4" w:space="0" w:color="auto"/>
              <w:right w:val="single" w:sz="4" w:space="0" w:color="auto"/>
            </w:tcBorders>
            <w:shd w:val="clear" w:color="auto" w:fill="auto"/>
            <w:noWrap/>
            <w:vAlign w:val="center"/>
            <w:hideMark/>
          </w:tcPr>
          <w:p w14:paraId="56594737" w14:textId="050E3003"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2,81%</w:t>
            </w:r>
          </w:p>
        </w:tc>
        <w:tc>
          <w:tcPr>
            <w:tcW w:w="1030" w:type="dxa"/>
            <w:tcBorders>
              <w:top w:val="nil"/>
              <w:left w:val="nil"/>
              <w:bottom w:val="single" w:sz="4" w:space="0" w:color="auto"/>
              <w:right w:val="single" w:sz="4" w:space="0" w:color="auto"/>
            </w:tcBorders>
            <w:shd w:val="clear" w:color="auto" w:fill="auto"/>
            <w:noWrap/>
            <w:vAlign w:val="center"/>
            <w:hideMark/>
          </w:tcPr>
          <w:p w14:paraId="3A0DFD0C" w14:textId="21E50416"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2,81%</w:t>
            </w:r>
          </w:p>
        </w:tc>
        <w:tc>
          <w:tcPr>
            <w:tcW w:w="1083" w:type="dxa"/>
            <w:tcBorders>
              <w:top w:val="nil"/>
              <w:left w:val="nil"/>
              <w:bottom w:val="single" w:sz="4" w:space="0" w:color="auto"/>
              <w:right w:val="single" w:sz="4" w:space="0" w:color="auto"/>
            </w:tcBorders>
            <w:shd w:val="clear" w:color="auto" w:fill="auto"/>
            <w:noWrap/>
            <w:vAlign w:val="center"/>
            <w:hideMark/>
          </w:tcPr>
          <w:p w14:paraId="45B176B2" w14:textId="7EA61C14"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2,81%</w:t>
            </w:r>
          </w:p>
        </w:tc>
      </w:tr>
      <w:tr w:rsidR="00B5143F" w:rsidRPr="005B0BD1" w14:paraId="3FC76652" w14:textId="77777777" w:rsidTr="00B5143F">
        <w:trPr>
          <w:trHeight w:val="284"/>
          <w:jc w:val="center"/>
        </w:trPr>
        <w:tc>
          <w:tcPr>
            <w:tcW w:w="4250" w:type="dxa"/>
            <w:shd w:val="clear" w:color="auto" w:fill="auto"/>
            <w:vAlign w:val="center"/>
            <w:hideMark/>
          </w:tcPr>
          <w:p w14:paraId="1F1260AC" w14:textId="77777777" w:rsidR="00B5143F" w:rsidRPr="005B0BD1" w:rsidRDefault="00B5143F" w:rsidP="00B5143F">
            <w:pPr>
              <w:widowControl/>
              <w:autoSpaceDE/>
              <w:autoSpaceDN/>
              <w:ind w:left="-113" w:right="-113"/>
              <w:jc w:val="center"/>
              <w:rPr>
                <w:sz w:val="20"/>
                <w:szCs w:val="20"/>
                <w:lang w:bidi="ar-SA"/>
              </w:rPr>
            </w:pPr>
            <w:r w:rsidRPr="005B0BD1">
              <w:rPr>
                <w:sz w:val="20"/>
                <w:szCs w:val="20"/>
                <w:lang w:bidi="ar-SA"/>
              </w:rPr>
              <w:t>Тепловая мощность нетто</w:t>
            </w:r>
          </w:p>
        </w:tc>
        <w:tc>
          <w:tcPr>
            <w:tcW w:w="1261" w:type="dxa"/>
            <w:shd w:val="clear" w:color="auto" w:fill="auto"/>
            <w:noWrap/>
            <w:vAlign w:val="center"/>
            <w:hideMark/>
          </w:tcPr>
          <w:p w14:paraId="1F136D4B" w14:textId="77777777" w:rsidR="00B5143F" w:rsidRPr="005B0BD1" w:rsidRDefault="00B5143F" w:rsidP="00B5143F">
            <w:pPr>
              <w:widowControl/>
              <w:autoSpaceDE/>
              <w:autoSpaceDN/>
              <w:ind w:left="-113" w:right="-113"/>
              <w:jc w:val="center"/>
              <w:rPr>
                <w:sz w:val="20"/>
                <w:szCs w:val="20"/>
                <w:lang w:bidi="ar-SA"/>
              </w:rPr>
            </w:pPr>
            <w:r w:rsidRPr="005B0BD1">
              <w:rPr>
                <w:sz w:val="20"/>
                <w:szCs w:val="20"/>
                <w:lang w:bidi="ar-SA"/>
              </w:rPr>
              <w:t>Гкал/час</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4754A2AC" w14:textId="464DD2DC"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8,359</w:t>
            </w:r>
          </w:p>
        </w:tc>
        <w:tc>
          <w:tcPr>
            <w:tcW w:w="1268" w:type="dxa"/>
            <w:tcBorders>
              <w:top w:val="nil"/>
              <w:left w:val="nil"/>
              <w:bottom w:val="single" w:sz="4" w:space="0" w:color="auto"/>
              <w:right w:val="single" w:sz="4" w:space="0" w:color="auto"/>
            </w:tcBorders>
            <w:shd w:val="clear" w:color="auto" w:fill="auto"/>
            <w:noWrap/>
            <w:vAlign w:val="center"/>
            <w:hideMark/>
          </w:tcPr>
          <w:p w14:paraId="14F184D1" w14:textId="1FA7DA9B"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8,359</w:t>
            </w:r>
          </w:p>
        </w:tc>
        <w:tc>
          <w:tcPr>
            <w:tcW w:w="1180" w:type="dxa"/>
            <w:tcBorders>
              <w:top w:val="nil"/>
              <w:left w:val="nil"/>
              <w:bottom w:val="single" w:sz="4" w:space="0" w:color="auto"/>
              <w:right w:val="single" w:sz="4" w:space="0" w:color="auto"/>
            </w:tcBorders>
            <w:shd w:val="clear" w:color="auto" w:fill="auto"/>
            <w:noWrap/>
            <w:vAlign w:val="center"/>
            <w:hideMark/>
          </w:tcPr>
          <w:p w14:paraId="108101B9" w14:textId="3AF0FEDF"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8,359</w:t>
            </w:r>
          </w:p>
        </w:tc>
        <w:tc>
          <w:tcPr>
            <w:tcW w:w="1268" w:type="dxa"/>
            <w:tcBorders>
              <w:top w:val="nil"/>
              <w:left w:val="nil"/>
              <w:bottom w:val="single" w:sz="4" w:space="0" w:color="auto"/>
              <w:right w:val="single" w:sz="4" w:space="0" w:color="auto"/>
            </w:tcBorders>
            <w:shd w:val="clear" w:color="auto" w:fill="auto"/>
            <w:noWrap/>
            <w:vAlign w:val="center"/>
            <w:hideMark/>
          </w:tcPr>
          <w:p w14:paraId="402BC7BC" w14:textId="0C0E532D"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8,359</w:t>
            </w:r>
          </w:p>
        </w:tc>
        <w:tc>
          <w:tcPr>
            <w:tcW w:w="1029" w:type="dxa"/>
            <w:tcBorders>
              <w:top w:val="nil"/>
              <w:left w:val="nil"/>
              <w:bottom w:val="single" w:sz="4" w:space="0" w:color="auto"/>
              <w:right w:val="single" w:sz="4" w:space="0" w:color="auto"/>
            </w:tcBorders>
            <w:shd w:val="clear" w:color="auto" w:fill="auto"/>
            <w:noWrap/>
            <w:vAlign w:val="center"/>
            <w:hideMark/>
          </w:tcPr>
          <w:p w14:paraId="6A9A539B" w14:textId="4AB11206"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8,359</w:t>
            </w:r>
          </w:p>
        </w:tc>
        <w:tc>
          <w:tcPr>
            <w:tcW w:w="1029" w:type="dxa"/>
            <w:tcBorders>
              <w:top w:val="nil"/>
              <w:left w:val="nil"/>
              <w:bottom w:val="single" w:sz="4" w:space="0" w:color="auto"/>
              <w:right w:val="single" w:sz="4" w:space="0" w:color="auto"/>
            </w:tcBorders>
            <w:shd w:val="clear" w:color="auto" w:fill="auto"/>
            <w:noWrap/>
            <w:vAlign w:val="center"/>
            <w:hideMark/>
          </w:tcPr>
          <w:p w14:paraId="3D86591F" w14:textId="471F9083"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8,359</w:t>
            </w:r>
          </w:p>
        </w:tc>
        <w:tc>
          <w:tcPr>
            <w:tcW w:w="1030" w:type="dxa"/>
            <w:tcBorders>
              <w:top w:val="nil"/>
              <w:left w:val="nil"/>
              <w:bottom w:val="single" w:sz="4" w:space="0" w:color="auto"/>
              <w:right w:val="single" w:sz="4" w:space="0" w:color="auto"/>
            </w:tcBorders>
            <w:shd w:val="clear" w:color="auto" w:fill="auto"/>
            <w:noWrap/>
            <w:vAlign w:val="center"/>
            <w:hideMark/>
          </w:tcPr>
          <w:p w14:paraId="6615BEBF" w14:textId="603DCA5C"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8,359</w:t>
            </w:r>
          </w:p>
        </w:tc>
        <w:tc>
          <w:tcPr>
            <w:tcW w:w="1030" w:type="dxa"/>
            <w:tcBorders>
              <w:top w:val="nil"/>
              <w:left w:val="nil"/>
              <w:bottom w:val="single" w:sz="4" w:space="0" w:color="auto"/>
              <w:right w:val="single" w:sz="4" w:space="0" w:color="auto"/>
            </w:tcBorders>
            <w:shd w:val="clear" w:color="auto" w:fill="auto"/>
            <w:noWrap/>
            <w:vAlign w:val="center"/>
            <w:hideMark/>
          </w:tcPr>
          <w:p w14:paraId="6B437FF9" w14:textId="4F9B2A7B"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8,359</w:t>
            </w:r>
          </w:p>
        </w:tc>
        <w:tc>
          <w:tcPr>
            <w:tcW w:w="1083" w:type="dxa"/>
            <w:tcBorders>
              <w:top w:val="nil"/>
              <w:left w:val="nil"/>
              <w:bottom w:val="single" w:sz="4" w:space="0" w:color="auto"/>
              <w:right w:val="single" w:sz="4" w:space="0" w:color="auto"/>
            </w:tcBorders>
            <w:shd w:val="clear" w:color="auto" w:fill="auto"/>
            <w:noWrap/>
            <w:vAlign w:val="center"/>
            <w:hideMark/>
          </w:tcPr>
          <w:p w14:paraId="17916474" w14:textId="00C7540D"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8,359</w:t>
            </w:r>
          </w:p>
        </w:tc>
      </w:tr>
      <w:tr w:rsidR="00B5143F" w:rsidRPr="005B0BD1" w14:paraId="48B8FBF5" w14:textId="77777777" w:rsidTr="00B5143F">
        <w:trPr>
          <w:trHeight w:val="284"/>
          <w:jc w:val="center"/>
        </w:trPr>
        <w:tc>
          <w:tcPr>
            <w:tcW w:w="4250" w:type="dxa"/>
            <w:shd w:val="clear" w:color="auto" w:fill="auto"/>
            <w:vAlign w:val="center"/>
            <w:hideMark/>
          </w:tcPr>
          <w:p w14:paraId="5FAD29C2" w14:textId="77777777" w:rsidR="00B5143F" w:rsidRPr="005B0BD1" w:rsidRDefault="00B5143F" w:rsidP="00B5143F">
            <w:pPr>
              <w:widowControl/>
              <w:autoSpaceDE/>
              <w:autoSpaceDN/>
              <w:ind w:left="-113" w:right="-113"/>
              <w:jc w:val="center"/>
              <w:rPr>
                <w:sz w:val="20"/>
                <w:szCs w:val="20"/>
                <w:lang w:bidi="ar-SA"/>
              </w:rPr>
            </w:pPr>
            <w:r w:rsidRPr="005B0BD1">
              <w:rPr>
                <w:sz w:val="20"/>
                <w:szCs w:val="20"/>
                <w:lang w:bidi="ar-SA"/>
              </w:rPr>
              <w:t>Потери в тепловых сетях</w:t>
            </w:r>
          </w:p>
        </w:tc>
        <w:tc>
          <w:tcPr>
            <w:tcW w:w="1261" w:type="dxa"/>
            <w:shd w:val="clear" w:color="auto" w:fill="auto"/>
            <w:noWrap/>
            <w:vAlign w:val="center"/>
            <w:hideMark/>
          </w:tcPr>
          <w:p w14:paraId="1127ECBE" w14:textId="77777777" w:rsidR="00B5143F" w:rsidRPr="005B0BD1" w:rsidRDefault="00B5143F" w:rsidP="00B5143F">
            <w:pPr>
              <w:widowControl/>
              <w:autoSpaceDE/>
              <w:autoSpaceDN/>
              <w:ind w:left="-113" w:right="-113"/>
              <w:jc w:val="center"/>
              <w:rPr>
                <w:sz w:val="20"/>
                <w:szCs w:val="20"/>
                <w:lang w:bidi="ar-SA"/>
              </w:rPr>
            </w:pPr>
            <w:r w:rsidRPr="005B0BD1">
              <w:rPr>
                <w:sz w:val="20"/>
                <w:szCs w:val="20"/>
                <w:lang w:bidi="ar-SA"/>
              </w:rPr>
              <w:t>Гкал/час</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43B1F2C4" w14:textId="0E44D00E"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1,325</w:t>
            </w:r>
          </w:p>
        </w:tc>
        <w:tc>
          <w:tcPr>
            <w:tcW w:w="1268" w:type="dxa"/>
            <w:tcBorders>
              <w:top w:val="nil"/>
              <w:left w:val="nil"/>
              <w:bottom w:val="single" w:sz="4" w:space="0" w:color="auto"/>
              <w:right w:val="single" w:sz="4" w:space="0" w:color="auto"/>
            </w:tcBorders>
            <w:shd w:val="clear" w:color="auto" w:fill="auto"/>
            <w:noWrap/>
            <w:vAlign w:val="center"/>
            <w:hideMark/>
          </w:tcPr>
          <w:p w14:paraId="1CBB1675" w14:textId="56642F53"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1,325</w:t>
            </w:r>
          </w:p>
        </w:tc>
        <w:tc>
          <w:tcPr>
            <w:tcW w:w="1180" w:type="dxa"/>
            <w:tcBorders>
              <w:top w:val="nil"/>
              <w:left w:val="nil"/>
              <w:bottom w:val="single" w:sz="4" w:space="0" w:color="auto"/>
              <w:right w:val="single" w:sz="4" w:space="0" w:color="auto"/>
            </w:tcBorders>
            <w:shd w:val="clear" w:color="auto" w:fill="auto"/>
            <w:noWrap/>
            <w:vAlign w:val="center"/>
            <w:hideMark/>
          </w:tcPr>
          <w:p w14:paraId="50594465" w14:textId="11B98C39"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1,325</w:t>
            </w:r>
          </w:p>
        </w:tc>
        <w:tc>
          <w:tcPr>
            <w:tcW w:w="1268" w:type="dxa"/>
            <w:tcBorders>
              <w:top w:val="nil"/>
              <w:left w:val="nil"/>
              <w:bottom w:val="single" w:sz="4" w:space="0" w:color="auto"/>
              <w:right w:val="single" w:sz="4" w:space="0" w:color="auto"/>
            </w:tcBorders>
            <w:shd w:val="clear" w:color="auto" w:fill="auto"/>
            <w:noWrap/>
            <w:vAlign w:val="center"/>
            <w:hideMark/>
          </w:tcPr>
          <w:p w14:paraId="0BA1B1E2" w14:textId="7304BA83"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1,325</w:t>
            </w:r>
          </w:p>
        </w:tc>
        <w:tc>
          <w:tcPr>
            <w:tcW w:w="1029" w:type="dxa"/>
            <w:tcBorders>
              <w:top w:val="nil"/>
              <w:left w:val="nil"/>
              <w:bottom w:val="single" w:sz="4" w:space="0" w:color="auto"/>
              <w:right w:val="single" w:sz="4" w:space="0" w:color="auto"/>
            </w:tcBorders>
            <w:shd w:val="clear" w:color="auto" w:fill="auto"/>
            <w:noWrap/>
            <w:vAlign w:val="center"/>
            <w:hideMark/>
          </w:tcPr>
          <w:p w14:paraId="5531E0C0" w14:textId="5E97F437"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1,325</w:t>
            </w:r>
          </w:p>
        </w:tc>
        <w:tc>
          <w:tcPr>
            <w:tcW w:w="1029" w:type="dxa"/>
            <w:tcBorders>
              <w:top w:val="nil"/>
              <w:left w:val="nil"/>
              <w:bottom w:val="single" w:sz="4" w:space="0" w:color="auto"/>
              <w:right w:val="single" w:sz="4" w:space="0" w:color="auto"/>
            </w:tcBorders>
            <w:shd w:val="clear" w:color="auto" w:fill="auto"/>
            <w:noWrap/>
            <w:vAlign w:val="center"/>
            <w:hideMark/>
          </w:tcPr>
          <w:p w14:paraId="758801AF" w14:textId="15B4C1D1"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1,325</w:t>
            </w:r>
          </w:p>
        </w:tc>
        <w:tc>
          <w:tcPr>
            <w:tcW w:w="1030" w:type="dxa"/>
            <w:tcBorders>
              <w:top w:val="nil"/>
              <w:left w:val="nil"/>
              <w:bottom w:val="single" w:sz="4" w:space="0" w:color="auto"/>
              <w:right w:val="single" w:sz="4" w:space="0" w:color="auto"/>
            </w:tcBorders>
            <w:shd w:val="clear" w:color="auto" w:fill="auto"/>
            <w:noWrap/>
            <w:vAlign w:val="center"/>
            <w:hideMark/>
          </w:tcPr>
          <w:p w14:paraId="7DB591E7" w14:textId="7DDF0AFE"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1,325</w:t>
            </w:r>
          </w:p>
        </w:tc>
        <w:tc>
          <w:tcPr>
            <w:tcW w:w="1030" w:type="dxa"/>
            <w:tcBorders>
              <w:top w:val="nil"/>
              <w:left w:val="nil"/>
              <w:bottom w:val="single" w:sz="4" w:space="0" w:color="auto"/>
              <w:right w:val="single" w:sz="4" w:space="0" w:color="auto"/>
            </w:tcBorders>
            <w:shd w:val="clear" w:color="auto" w:fill="auto"/>
            <w:noWrap/>
            <w:vAlign w:val="center"/>
            <w:hideMark/>
          </w:tcPr>
          <w:p w14:paraId="39AB4A86" w14:textId="06B4D6D3"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1,325</w:t>
            </w:r>
          </w:p>
        </w:tc>
        <w:tc>
          <w:tcPr>
            <w:tcW w:w="1083" w:type="dxa"/>
            <w:tcBorders>
              <w:top w:val="nil"/>
              <w:left w:val="nil"/>
              <w:bottom w:val="single" w:sz="4" w:space="0" w:color="auto"/>
              <w:right w:val="single" w:sz="4" w:space="0" w:color="auto"/>
            </w:tcBorders>
            <w:shd w:val="clear" w:color="auto" w:fill="auto"/>
            <w:noWrap/>
            <w:vAlign w:val="center"/>
            <w:hideMark/>
          </w:tcPr>
          <w:p w14:paraId="7B56B70A" w14:textId="7FFB0084"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1,325</w:t>
            </w:r>
          </w:p>
        </w:tc>
      </w:tr>
      <w:tr w:rsidR="00B5143F" w:rsidRPr="00B5143F" w14:paraId="17DBA756" w14:textId="77777777" w:rsidTr="00B5143F">
        <w:trPr>
          <w:trHeight w:val="284"/>
          <w:jc w:val="center"/>
        </w:trPr>
        <w:tc>
          <w:tcPr>
            <w:tcW w:w="4250" w:type="dxa"/>
            <w:shd w:val="clear" w:color="auto" w:fill="auto"/>
            <w:vAlign w:val="center"/>
            <w:hideMark/>
          </w:tcPr>
          <w:p w14:paraId="7BA6D39F" w14:textId="77777777" w:rsidR="00B5143F" w:rsidRPr="005B0BD1" w:rsidRDefault="00B5143F" w:rsidP="00B5143F">
            <w:pPr>
              <w:widowControl/>
              <w:autoSpaceDE/>
              <w:autoSpaceDN/>
              <w:ind w:left="-113" w:right="-113"/>
              <w:jc w:val="center"/>
              <w:rPr>
                <w:sz w:val="20"/>
                <w:szCs w:val="20"/>
                <w:lang w:bidi="ar-SA"/>
              </w:rPr>
            </w:pPr>
            <w:r w:rsidRPr="005B0BD1">
              <w:rPr>
                <w:sz w:val="20"/>
                <w:szCs w:val="20"/>
                <w:lang w:bidi="ar-SA"/>
              </w:rPr>
              <w:t>то же в %</w:t>
            </w:r>
          </w:p>
        </w:tc>
        <w:tc>
          <w:tcPr>
            <w:tcW w:w="1261" w:type="dxa"/>
            <w:shd w:val="clear" w:color="auto" w:fill="auto"/>
            <w:noWrap/>
            <w:vAlign w:val="center"/>
            <w:hideMark/>
          </w:tcPr>
          <w:p w14:paraId="4A117100" w14:textId="77777777" w:rsidR="00B5143F" w:rsidRPr="005B0BD1" w:rsidRDefault="00B5143F" w:rsidP="00B5143F">
            <w:pPr>
              <w:widowControl/>
              <w:autoSpaceDE/>
              <w:autoSpaceDN/>
              <w:ind w:left="-113" w:right="-113"/>
              <w:jc w:val="center"/>
              <w:rPr>
                <w:sz w:val="20"/>
                <w:szCs w:val="20"/>
                <w:lang w:bidi="ar-SA"/>
              </w:rPr>
            </w:pPr>
            <w:r w:rsidRPr="005B0BD1">
              <w:rPr>
                <w:sz w:val="20"/>
                <w:szCs w:val="20"/>
                <w:lang w:bidi="ar-SA"/>
              </w:rPr>
              <w:t>%</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1A28D8C1" w14:textId="1F42B255"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20,78%</w:t>
            </w:r>
          </w:p>
        </w:tc>
        <w:tc>
          <w:tcPr>
            <w:tcW w:w="1268" w:type="dxa"/>
            <w:tcBorders>
              <w:top w:val="nil"/>
              <w:left w:val="nil"/>
              <w:bottom w:val="single" w:sz="4" w:space="0" w:color="auto"/>
              <w:right w:val="single" w:sz="4" w:space="0" w:color="auto"/>
            </w:tcBorders>
            <w:shd w:val="clear" w:color="auto" w:fill="auto"/>
            <w:noWrap/>
            <w:vAlign w:val="center"/>
            <w:hideMark/>
          </w:tcPr>
          <w:p w14:paraId="2C103018" w14:textId="52103799"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20,78%</w:t>
            </w:r>
          </w:p>
        </w:tc>
        <w:tc>
          <w:tcPr>
            <w:tcW w:w="1180" w:type="dxa"/>
            <w:tcBorders>
              <w:top w:val="nil"/>
              <w:left w:val="nil"/>
              <w:bottom w:val="single" w:sz="4" w:space="0" w:color="auto"/>
              <w:right w:val="single" w:sz="4" w:space="0" w:color="auto"/>
            </w:tcBorders>
            <w:shd w:val="clear" w:color="auto" w:fill="auto"/>
            <w:noWrap/>
            <w:vAlign w:val="center"/>
            <w:hideMark/>
          </w:tcPr>
          <w:p w14:paraId="0411C33E" w14:textId="39667F1A"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20,78%</w:t>
            </w:r>
          </w:p>
        </w:tc>
        <w:tc>
          <w:tcPr>
            <w:tcW w:w="1268" w:type="dxa"/>
            <w:tcBorders>
              <w:top w:val="nil"/>
              <w:left w:val="nil"/>
              <w:bottom w:val="single" w:sz="4" w:space="0" w:color="auto"/>
              <w:right w:val="single" w:sz="4" w:space="0" w:color="auto"/>
            </w:tcBorders>
            <w:shd w:val="clear" w:color="auto" w:fill="auto"/>
            <w:noWrap/>
            <w:vAlign w:val="center"/>
            <w:hideMark/>
          </w:tcPr>
          <w:p w14:paraId="387BCFAE" w14:textId="6A25C34D"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20,78%</w:t>
            </w:r>
          </w:p>
        </w:tc>
        <w:tc>
          <w:tcPr>
            <w:tcW w:w="1029" w:type="dxa"/>
            <w:tcBorders>
              <w:top w:val="nil"/>
              <w:left w:val="nil"/>
              <w:bottom w:val="single" w:sz="4" w:space="0" w:color="auto"/>
              <w:right w:val="single" w:sz="4" w:space="0" w:color="auto"/>
            </w:tcBorders>
            <w:shd w:val="clear" w:color="auto" w:fill="auto"/>
            <w:noWrap/>
            <w:vAlign w:val="center"/>
            <w:hideMark/>
          </w:tcPr>
          <w:p w14:paraId="00DB1BDC" w14:textId="4C7E73E0"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20,78%</w:t>
            </w:r>
          </w:p>
        </w:tc>
        <w:tc>
          <w:tcPr>
            <w:tcW w:w="1029" w:type="dxa"/>
            <w:tcBorders>
              <w:top w:val="nil"/>
              <w:left w:val="nil"/>
              <w:bottom w:val="single" w:sz="4" w:space="0" w:color="auto"/>
              <w:right w:val="single" w:sz="4" w:space="0" w:color="auto"/>
            </w:tcBorders>
            <w:shd w:val="clear" w:color="auto" w:fill="auto"/>
            <w:noWrap/>
            <w:vAlign w:val="center"/>
            <w:hideMark/>
          </w:tcPr>
          <w:p w14:paraId="70C86BA2" w14:textId="142EAEBC"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20,78%</w:t>
            </w:r>
          </w:p>
        </w:tc>
        <w:tc>
          <w:tcPr>
            <w:tcW w:w="1030" w:type="dxa"/>
            <w:tcBorders>
              <w:top w:val="nil"/>
              <w:left w:val="nil"/>
              <w:bottom w:val="single" w:sz="4" w:space="0" w:color="auto"/>
              <w:right w:val="single" w:sz="4" w:space="0" w:color="auto"/>
            </w:tcBorders>
            <w:shd w:val="clear" w:color="auto" w:fill="auto"/>
            <w:noWrap/>
            <w:vAlign w:val="center"/>
            <w:hideMark/>
          </w:tcPr>
          <w:p w14:paraId="53D62634" w14:textId="2E171DA0"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20,78%</w:t>
            </w:r>
          </w:p>
        </w:tc>
        <w:tc>
          <w:tcPr>
            <w:tcW w:w="1030" w:type="dxa"/>
            <w:tcBorders>
              <w:top w:val="nil"/>
              <w:left w:val="nil"/>
              <w:bottom w:val="single" w:sz="4" w:space="0" w:color="auto"/>
              <w:right w:val="single" w:sz="4" w:space="0" w:color="auto"/>
            </w:tcBorders>
            <w:shd w:val="clear" w:color="auto" w:fill="auto"/>
            <w:noWrap/>
            <w:vAlign w:val="center"/>
            <w:hideMark/>
          </w:tcPr>
          <w:p w14:paraId="5984841D" w14:textId="50203C2C" w:rsidR="00B5143F" w:rsidRPr="005B0BD1" w:rsidRDefault="00B5143F" w:rsidP="00B5143F">
            <w:pPr>
              <w:widowControl/>
              <w:autoSpaceDE/>
              <w:autoSpaceDN/>
              <w:ind w:left="-113" w:right="-113"/>
              <w:jc w:val="center"/>
              <w:rPr>
                <w:sz w:val="20"/>
                <w:szCs w:val="20"/>
                <w:lang w:bidi="ar-SA"/>
              </w:rPr>
            </w:pPr>
            <w:r w:rsidRPr="005B0BD1">
              <w:rPr>
                <w:color w:val="000000"/>
                <w:sz w:val="20"/>
                <w:szCs w:val="20"/>
              </w:rPr>
              <w:t>20,78%</w:t>
            </w:r>
          </w:p>
        </w:tc>
        <w:tc>
          <w:tcPr>
            <w:tcW w:w="1083" w:type="dxa"/>
            <w:tcBorders>
              <w:top w:val="nil"/>
              <w:left w:val="nil"/>
              <w:bottom w:val="single" w:sz="4" w:space="0" w:color="auto"/>
              <w:right w:val="single" w:sz="4" w:space="0" w:color="auto"/>
            </w:tcBorders>
            <w:shd w:val="clear" w:color="auto" w:fill="auto"/>
            <w:noWrap/>
            <w:vAlign w:val="center"/>
            <w:hideMark/>
          </w:tcPr>
          <w:p w14:paraId="4BCD239A" w14:textId="4EE82A73" w:rsidR="00B5143F" w:rsidRPr="00B5143F" w:rsidRDefault="00B5143F" w:rsidP="00B5143F">
            <w:pPr>
              <w:widowControl/>
              <w:autoSpaceDE/>
              <w:autoSpaceDN/>
              <w:ind w:left="-113" w:right="-113"/>
              <w:jc w:val="center"/>
              <w:rPr>
                <w:sz w:val="20"/>
                <w:szCs w:val="20"/>
                <w:lang w:bidi="ar-SA"/>
              </w:rPr>
            </w:pPr>
            <w:r w:rsidRPr="005B0BD1">
              <w:rPr>
                <w:color w:val="000000"/>
                <w:sz w:val="20"/>
                <w:szCs w:val="20"/>
              </w:rPr>
              <w:t>20,78%</w:t>
            </w:r>
          </w:p>
        </w:tc>
      </w:tr>
      <w:tr w:rsidR="00B5143F" w:rsidRPr="00B5143F" w14:paraId="241591CA" w14:textId="77777777" w:rsidTr="00B5143F">
        <w:trPr>
          <w:trHeight w:val="284"/>
          <w:jc w:val="center"/>
        </w:trPr>
        <w:tc>
          <w:tcPr>
            <w:tcW w:w="4250" w:type="dxa"/>
            <w:shd w:val="clear" w:color="auto" w:fill="auto"/>
            <w:vAlign w:val="center"/>
            <w:hideMark/>
          </w:tcPr>
          <w:p w14:paraId="60AF404B" w14:textId="77777777"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Присоединенная нагрузка</w:t>
            </w:r>
          </w:p>
        </w:tc>
        <w:tc>
          <w:tcPr>
            <w:tcW w:w="1261" w:type="dxa"/>
            <w:shd w:val="clear" w:color="auto" w:fill="auto"/>
            <w:noWrap/>
            <w:vAlign w:val="center"/>
            <w:hideMark/>
          </w:tcPr>
          <w:p w14:paraId="3E4263F9" w14:textId="77777777"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Гкал/час</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1402226C" w14:textId="21242FEA"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5,052</w:t>
            </w:r>
          </w:p>
        </w:tc>
        <w:tc>
          <w:tcPr>
            <w:tcW w:w="1268" w:type="dxa"/>
            <w:tcBorders>
              <w:top w:val="nil"/>
              <w:left w:val="nil"/>
              <w:bottom w:val="single" w:sz="4" w:space="0" w:color="auto"/>
              <w:right w:val="single" w:sz="4" w:space="0" w:color="auto"/>
            </w:tcBorders>
            <w:shd w:val="clear" w:color="auto" w:fill="auto"/>
            <w:noWrap/>
            <w:vAlign w:val="center"/>
            <w:hideMark/>
          </w:tcPr>
          <w:p w14:paraId="30EF5058" w14:textId="5F7F83C9"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5,052</w:t>
            </w:r>
          </w:p>
        </w:tc>
        <w:tc>
          <w:tcPr>
            <w:tcW w:w="1180" w:type="dxa"/>
            <w:tcBorders>
              <w:top w:val="nil"/>
              <w:left w:val="nil"/>
              <w:bottom w:val="single" w:sz="4" w:space="0" w:color="auto"/>
              <w:right w:val="single" w:sz="4" w:space="0" w:color="auto"/>
            </w:tcBorders>
            <w:shd w:val="clear" w:color="auto" w:fill="auto"/>
            <w:noWrap/>
            <w:vAlign w:val="center"/>
            <w:hideMark/>
          </w:tcPr>
          <w:p w14:paraId="67EA01E7" w14:textId="3A7F4DC7"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5,052</w:t>
            </w:r>
          </w:p>
        </w:tc>
        <w:tc>
          <w:tcPr>
            <w:tcW w:w="1268" w:type="dxa"/>
            <w:tcBorders>
              <w:top w:val="nil"/>
              <w:left w:val="nil"/>
              <w:bottom w:val="single" w:sz="4" w:space="0" w:color="auto"/>
              <w:right w:val="single" w:sz="4" w:space="0" w:color="auto"/>
            </w:tcBorders>
            <w:shd w:val="clear" w:color="auto" w:fill="auto"/>
            <w:noWrap/>
            <w:vAlign w:val="center"/>
            <w:hideMark/>
          </w:tcPr>
          <w:p w14:paraId="1757F521" w14:textId="2C7C544D"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5,052</w:t>
            </w:r>
          </w:p>
        </w:tc>
        <w:tc>
          <w:tcPr>
            <w:tcW w:w="1029" w:type="dxa"/>
            <w:tcBorders>
              <w:top w:val="nil"/>
              <w:left w:val="nil"/>
              <w:bottom w:val="single" w:sz="4" w:space="0" w:color="auto"/>
              <w:right w:val="single" w:sz="4" w:space="0" w:color="auto"/>
            </w:tcBorders>
            <w:shd w:val="clear" w:color="auto" w:fill="auto"/>
            <w:noWrap/>
            <w:vAlign w:val="center"/>
            <w:hideMark/>
          </w:tcPr>
          <w:p w14:paraId="2463B048" w14:textId="71EC4FCE"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5,052</w:t>
            </w:r>
          </w:p>
        </w:tc>
        <w:tc>
          <w:tcPr>
            <w:tcW w:w="1029" w:type="dxa"/>
            <w:tcBorders>
              <w:top w:val="nil"/>
              <w:left w:val="nil"/>
              <w:bottom w:val="single" w:sz="4" w:space="0" w:color="auto"/>
              <w:right w:val="single" w:sz="4" w:space="0" w:color="auto"/>
            </w:tcBorders>
            <w:shd w:val="clear" w:color="auto" w:fill="auto"/>
            <w:noWrap/>
            <w:vAlign w:val="center"/>
            <w:hideMark/>
          </w:tcPr>
          <w:p w14:paraId="1F6E83F7" w14:textId="562664B1"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5,052</w:t>
            </w:r>
          </w:p>
        </w:tc>
        <w:tc>
          <w:tcPr>
            <w:tcW w:w="1030" w:type="dxa"/>
            <w:tcBorders>
              <w:top w:val="nil"/>
              <w:left w:val="nil"/>
              <w:bottom w:val="single" w:sz="4" w:space="0" w:color="auto"/>
              <w:right w:val="single" w:sz="4" w:space="0" w:color="auto"/>
            </w:tcBorders>
            <w:shd w:val="clear" w:color="auto" w:fill="auto"/>
            <w:noWrap/>
            <w:vAlign w:val="center"/>
            <w:hideMark/>
          </w:tcPr>
          <w:p w14:paraId="6DC94AFB" w14:textId="680BC116"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5,052</w:t>
            </w:r>
          </w:p>
        </w:tc>
        <w:tc>
          <w:tcPr>
            <w:tcW w:w="1030" w:type="dxa"/>
            <w:tcBorders>
              <w:top w:val="nil"/>
              <w:left w:val="nil"/>
              <w:bottom w:val="single" w:sz="4" w:space="0" w:color="auto"/>
              <w:right w:val="single" w:sz="4" w:space="0" w:color="auto"/>
            </w:tcBorders>
            <w:shd w:val="clear" w:color="auto" w:fill="auto"/>
            <w:noWrap/>
            <w:vAlign w:val="center"/>
            <w:hideMark/>
          </w:tcPr>
          <w:p w14:paraId="5E4E7E7C" w14:textId="34B2865E"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5,052</w:t>
            </w:r>
          </w:p>
        </w:tc>
        <w:tc>
          <w:tcPr>
            <w:tcW w:w="1083" w:type="dxa"/>
            <w:tcBorders>
              <w:top w:val="nil"/>
              <w:left w:val="nil"/>
              <w:bottom w:val="single" w:sz="4" w:space="0" w:color="auto"/>
              <w:right w:val="single" w:sz="4" w:space="0" w:color="auto"/>
            </w:tcBorders>
            <w:shd w:val="clear" w:color="auto" w:fill="auto"/>
            <w:noWrap/>
            <w:vAlign w:val="center"/>
            <w:hideMark/>
          </w:tcPr>
          <w:p w14:paraId="04574C44" w14:textId="1B4F5BEB"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5,052</w:t>
            </w:r>
          </w:p>
        </w:tc>
      </w:tr>
      <w:tr w:rsidR="00B5143F" w:rsidRPr="00B5143F" w14:paraId="3D4DBEED" w14:textId="77777777" w:rsidTr="00B5143F">
        <w:trPr>
          <w:trHeight w:val="284"/>
          <w:jc w:val="center"/>
        </w:trPr>
        <w:tc>
          <w:tcPr>
            <w:tcW w:w="4250" w:type="dxa"/>
            <w:shd w:val="clear" w:color="auto" w:fill="auto"/>
            <w:vAlign w:val="center"/>
            <w:hideMark/>
          </w:tcPr>
          <w:p w14:paraId="6A86B7FD" w14:textId="1961B6F9"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Располагаемая тепловая мощность нетто при аварийном выводе самого мощного котла</w:t>
            </w:r>
          </w:p>
        </w:tc>
        <w:tc>
          <w:tcPr>
            <w:tcW w:w="1261" w:type="dxa"/>
            <w:shd w:val="clear" w:color="auto" w:fill="auto"/>
            <w:noWrap/>
            <w:vAlign w:val="center"/>
            <w:hideMark/>
          </w:tcPr>
          <w:p w14:paraId="4D4D5B4C" w14:textId="77777777"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Гкал/час</w:t>
            </w:r>
          </w:p>
        </w:tc>
        <w:tc>
          <w:tcPr>
            <w:tcW w:w="1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B44C26" w14:textId="780AC564"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4,059</w:t>
            </w:r>
          </w:p>
        </w:tc>
        <w:tc>
          <w:tcPr>
            <w:tcW w:w="1268" w:type="dxa"/>
            <w:tcBorders>
              <w:top w:val="single" w:sz="4" w:space="0" w:color="auto"/>
              <w:left w:val="nil"/>
              <w:bottom w:val="single" w:sz="4" w:space="0" w:color="auto"/>
              <w:right w:val="single" w:sz="4" w:space="0" w:color="auto"/>
            </w:tcBorders>
            <w:shd w:val="clear" w:color="auto" w:fill="auto"/>
            <w:noWrap/>
            <w:vAlign w:val="center"/>
            <w:hideMark/>
          </w:tcPr>
          <w:p w14:paraId="3EDA29F8" w14:textId="49D03535"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4,059</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5288D29A" w14:textId="3C91BAF4"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4,059</w:t>
            </w:r>
          </w:p>
        </w:tc>
        <w:tc>
          <w:tcPr>
            <w:tcW w:w="1268" w:type="dxa"/>
            <w:tcBorders>
              <w:top w:val="single" w:sz="4" w:space="0" w:color="auto"/>
              <w:left w:val="nil"/>
              <w:bottom w:val="single" w:sz="4" w:space="0" w:color="auto"/>
              <w:right w:val="single" w:sz="4" w:space="0" w:color="auto"/>
            </w:tcBorders>
            <w:shd w:val="clear" w:color="auto" w:fill="auto"/>
            <w:noWrap/>
            <w:vAlign w:val="center"/>
            <w:hideMark/>
          </w:tcPr>
          <w:p w14:paraId="66045108" w14:textId="3CF067D4"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4,059</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14:paraId="4EA5A01C" w14:textId="48F33919"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4,059</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14:paraId="42FC23D8" w14:textId="48410C79"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4,059</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14:paraId="5DF7EEDB" w14:textId="4260CD02"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4,059</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14:paraId="0B933C27" w14:textId="69C7F348"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4,059</w:t>
            </w:r>
          </w:p>
        </w:tc>
        <w:tc>
          <w:tcPr>
            <w:tcW w:w="1083" w:type="dxa"/>
            <w:tcBorders>
              <w:top w:val="single" w:sz="4" w:space="0" w:color="auto"/>
              <w:left w:val="nil"/>
              <w:bottom w:val="single" w:sz="4" w:space="0" w:color="auto"/>
              <w:right w:val="single" w:sz="4" w:space="0" w:color="auto"/>
            </w:tcBorders>
            <w:shd w:val="clear" w:color="auto" w:fill="auto"/>
            <w:noWrap/>
            <w:vAlign w:val="center"/>
            <w:hideMark/>
          </w:tcPr>
          <w:p w14:paraId="2A77498F" w14:textId="71374996"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4,059</w:t>
            </w:r>
          </w:p>
        </w:tc>
      </w:tr>
      <w:tr w:rsidR="00B5143F" w:rsidRPr="00B5143F" w14:paraId="6346E334" w14:textId="77777777" w:rsidTr="00B5143F">
        <w:trPr>
          <w:trHeight w:val="284"/>
          <w:jc w:val="center"/>
        </w:trPr>
        <w:tc>
          <w:tcPr>
            <w:tcW w:w="4250" w:type="dxa"/>
            <w:shd w:val="clear" w:color="auto" w:fill="auto"/>
            <w:vAlign w:val="center"/>
          </w:tcPr>
          <w:p w14:paraId="5F2A0224" w14:textId="54B52F45"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Располагаемая тепловая мощность без вывода из эксплуатации наиболее мощного котла</w:t>
            </w:r>
          </w:p>
        </w:tc>
        <w:tc>
          <w:tcPr>
            <w:tcW w:w="1261" w:type="dxa"/>
            <w:shd w:val="clear" w:color="auto" w:fill="auto"/>
            <w:noWrap/>
            <w:vAlign w:val="center"/>
          </w:tcPr>
          <w:p w14:paraId="69A0F9D0" w14:textId="4F36EE49"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Гкал/час</w:t>
            </w:r>
          </w:p>
        </w:tc>
        <w:tc>
          <w:tcPr>
            <w:tcW w:w="1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9C9F7D" w14:textId="42119083"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8,359</w:t>
            </w:r>
          </w:p>
        </w:tc>
        <w:tc>
          <w:tcPr>
            <w:tcW w:w="1268" w:type="dxa"/>
            <w:tcBorders>
              <w:top w:val="single" w:sz="4" w:space="0" w:color="auto"/>
              <w:left w:val="nil"/>
              <w:bottom w:val="single" w:sz="4" w:space="0" w:color="auto"/>
              <w:right w:val="single" w:sz="4" w:space="0" w:color="auto"/>
            </w:tcBorders>
            <w:shd w:val="clear" w:color="auto" w:fill="auto"/>
            <w:noWrap/>
            <w:vAlign w:val="center"/>
          </w:tcPr>
          <w:p w14:paraId="169F7314" w14:textId="0F8829A9"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8,359</w:t>
            </w:r>
          </w:p>
        </w:tc>
        <w:tc>
          <w:tcPr>
            <w:tcW w:w="1180" w:type="dxa"/>
            <w:tcBorders>
              <w:top w:val="single" w:sz="4" w:space="0" w:color="auto"/>
              <w:left w:val="nil"/>
              <w:bottom w:val="single" w:sz="4" w:space="0" w:color="auto"/>
              <w:right w:val="single" w:sz="4" w:space="0" w:color="auto"/>
            </w:tcBorders>
            <w:shd w:val="clear" w:color="auto" w:fill="auto"/>
            <w:noWrap/>
            <w:vAlign w:val="center"/>
          </w:tcPr>
          <w:p w14:paraId="7E0E729F" w14:textId="6F095969"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8,359</w:t>
            </w:r>
          </w:p>
        </w:tc>
        <w:tc>
          <w:tcPr>
            <w:tcW w:w="1268" w:type="dxa"/>
            <w:tcBorders>
              <w:top w:val="single" w:sz="4" w:space="0" w:color="auto"/>
              <w:left w:val="nil"/>
              <w:bottom w:val="single" w:sz="4" w:space="0" w:color="auto"/>
              <w:right w:val="single" w:sz="4" w:space="0" w:color="auto"/>
            </w:tcBorders>
            <w:shd w:val="clear" w:color="auto" w:fill="auto"/>
            <w:noWrap/>
            <w:vAlign w:val="center"/>
          </w:tcPr>
          <w:p w14:paraId="0B502BFC" w14:textId="31C0F4A3"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8,359</w:t>
            </w:r>
          </w:p>
        </w:tc>
        <w:tc>
          <w:tcPr>
            <w:tcW w:w="1029" w:type="dxa"/>
            <w:tcBorders>
              <w:top w:val="single" w:sz="4" w:space="0" w:color="auto"/>
              <w:left w:val="nil"/>
              <w:bottom w:val="single" w:sz="4" w:space="0" w:color="auto"/>
              <w:right w:val="single" w:sz="4" w:space="0" w:color="auto"/>
            </w:tcBorders>
            <w:shd w:val="clear" w:color="auto" w:fill="auto"/>
            <w:noWrap/>
            <w:vAlign w:val="center"/>
          </w:tcPr>
          <w:p w14:paraId="1DB41D85" w14:textId="0D3812C2"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8,359</w:t>
            </w:r>
          </w:p>
        </w:tc>
        <w:tc>
          <w:tcPr>
            <w:tcW w:w="1029" w:type="dxa"/>
            <w:tcBorders>
              <w:top w:val="single" w:sz="4" w:space="0" w:color="auto"/>
              <w:left w:val="nil"/>
              <w:bottom w:val="single" w:sz="4" w:space="0" w:color="auto"/>
              <w:right w:val="single" w:sz="4" w:space="0" w:color="auto"/>
            </w:tcBorders>
            <w:shd w:val="clear" w:color="auto" w:fill="auto"/>
            <w:noWrap/>
            <w:vAlign w:val="center"/>
          </w:tcPr>
          <w:p w14:paraId="21DD28EC" w14:textId="61287298"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8,359</w:t>
            </w:r>
          </w:p>
        </w:tc>
        <w:tc>
          <w:tcPr>
            <w:tcW w:w="1030" w:type="dxa"/>
            <w:tcBorders>
              <w:top w:val="single" w:sz="4" w:space="0" w:color="auto"/>
              <w:left w:val="nil"/>
              <w:bottom w:val="single" w:sz="4" w:space="0" w:color="auto"/>
              <w:right w:val="single" w:sz="4" w:space="0" w:color="auto"/>
            </w:tcBorders>
            <w:shd w:val="clear" w:color="auto" w:fill="auto"/>
            <w:noWrap/>
            <w:vAlign w:val="center"/>
          </w:tcPr>
          <w:p w14:paraId="3C77A2A7" w14:textId="7807FF9F"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8,359</w:t>
            </w:r>
          </w:p>
        </w:tc>
        <w:tc>
          <w:tcPr>
            <w:tcW w:w="1030" w:type="dxa"/>
            <w:tcBorders>
              <w:top w:val="single" w:sz="4" w:space="0" w:color="auto"/>
              <w:left w:val="nil"/>
              <w:bottom w:val="single" w:sz="4" w:space="0" w:color="auto"/>
              <w:right w:val="single" w:sz="4" w:space="0" w:color="auto"/>
            </w:tcBorders>
            <w:shd w:val="clear" w:color="auto" w:fill="auto"/>
            <w:noWrap/>
            <w:vAlign w:val="center"/>
          </w:tcPr>
          <w:p w14:paraId="54A7ADFE" w14:textId="53BCA6EE"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8,359</w:t>
            </w:r>
          </w:p>
        </w:tc>
        <w:tc>
          <w:tcPr>
            <w:tcW w:w="1083" w:type="dxa"/>
            <w:tcBorders>
              <w:top w:val="single" w:sz="4" w:space="0" w:color="auto"/>
              <w:left w:val="nil"/>
              <w:bottom w:val="single" w:sz="4" w:space="0" w:color="auto"/>
              <w:right w:val="single" w:sz="4" w:space="0" w:color="auto"/>
            </w:tcBorders>
            <w:shd w:val="clear" w:color="auto" w:fill="auto"/>
            <w:noWrap/>
            <w:vAlign w:val="center"/>
          </w:tcPr>
          <w:p w14:paraId="3FCAD47F" w14:textId="103037CF"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8,359</w:t>
            </w:r>
          </w:p>
        </w:tc>
      </w:tr>
      <w:tr w:rsidR="00B5143F" w:rsidRPr="00B5143F" w14:paraId="1EB756A9" w14:textId="77777777" w:rsidTr="00B5143F">
        <w:trPr>
          <w:trHeight w:val="284"/>
          <w:jc w:val="center"/>
        </w:trPr>
        <w:tc>
          <w:tcPr>
            <w:tcW w:w="4250" w:type="dxa"/>
            <w:vMerge w:val="restart"/>
            <w:shd w:val="clear" w:color="auto" w:fill="auto"/>
            <w:vAlign w:val="center"/>
            <w:hideMark/>
          </w:tcPr>
          <w:p w14:paraId="3B604511" w14:textId="77777777" w:rsidR="00B5143F" w:rsidRPr="00B5143F" w:rsidRDefault="00B5143F" w:rsidP="00B5143F">
            <w:pPr>
              <w:widowControl/>
              <w:autoSpaceDE/>
              <w:autoSpaceDN/>
              <w:jc w:val="center"/>
              <w:rPr>
                <w:sz w:val="20"/>
                <w:szCs w:val="20"/>
                <w:lang w:bidi="ar-SA"/>
              </w:rPr>
            </w:pPr>
            <w:r w:rsidRPr="00B5143F">
              <w:rPr>
                <w:sz w:val="20"/>
                <w:szCs w:val="20"/>
                <w:lang w:bidi="ar-SA"/>
              </w:rPr>
              <w:t>Резерв ("+") / Дефицит ("-")</w:t>
            </w:r>
          </w:p>
          <w:p w14:paraId="6AA26AFA" w14:textId="7746615C"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(при выходе из строя наиболее мощного котла)</w:t>
            </w:r>
          </w:p>
        </w:tc>
        <w:tc>
          <w:tcPr>
            <w:tcW w:w="1261" w:type="dxa"/>
            <w:shd w:val="clear" w:color="auto" w:fill="auto"/>
            <w:noWrap/>
            <w:vAlign w:val="center"/>
            <w:hideMark/>
          </w:tcPr>
          <w:p w14:paraId="73EEF3B3" w14:textId="77777777"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Гкал/час</w:t>
            </w:r>
          </w:p>
        </w:tc>
        <w:tc>
          <w:tcPr>
            <w:tcW w:w="1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081609" w14:textId="1DDCF17C"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-1,611</w:t>
            </w:r>
          </w:p>
        </w:tc>
        <w:tc>
          <w:tcPr>
            <w:tcW w:w="1268" w:type="dxa"/>
            <w:tcBorders>
              <w:top w:val="single" w:sz="4" w:space="0" w:color="auto"/>
              <w:left w:val="nil"/>
              <w:bottom w:val="single" w:sz="4" w:space="0" w:color="auto"/>
              <w:right w:val="single" w:sz="4" w:space="0" w:color="auto"/>
            </w:tcBorders>
            <w:shd w:val="clear" w:color="auto" w:fill="auto"/>
            <w:noWrap/>
            <w:vAlign w:val="center"/>
            <w:hideMark/>
          </w:tcPr>
          <w:p w14:paraId="1E42226D" w14:textId="7E59F062"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-1,611</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6A2F6A30" w14:textId="3CED3D8B"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-1,611</w:t>
            </w:r>
          </w:p>
        </w:tc>
        <w:tc>
          <w:tcPr>
            <w:tcW w:w="1268" w:type="dxa"/>
            <w:tcBorders>
              <w:top w:val="single" w:sz="4" w:space="0" w:color="auto"/>
              <w:left w:val="nil"/>
              <w:bottom w:val="single" w:sz="4" w:space="0" w:color="auto"/>
              <w:right w:val="single" w:sz="4" w:space="0" w:color="auto"/>
            </w:tcBorders>
            <w:shd w:val="clear" w:color="auto" w:fill="auto"/>
            <w:noWrap/>
            <w:vAlign w:val="center"/>
            <w:hideMark/>
          </w:tcPr>
          <w:p w14:paraId="3809B54A" w14:textId="755DF113"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-1,611</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14:paraId="677CA967" w14:textId="1A78AE67"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-1,611</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14:paraId="347BC63C" w14:textId="57BAD78E"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-1,611</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14:paraId="0B70C245" w14:textId="46A5676E"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-1,611</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14:paraId="7FD975B4" w14:textId="3AE4C678"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-1,611</w:t>
            </w:r>
          </w:p>
        </w:tc>
        <w:tc>
          <w:tcPr>
            <w:tcW w:w="1083" w:type="dxa"/>
            <w:tcBorders>
              <w:top w:val="single" w:sz="4" w:space="0" w:color="auto"/>
              <w:left w:val="nil"/>
              <w:bottom w:val="single" w:sz="4" w:space="0" w:color="auto"/>
              <w:right w:val="single" w:sz="4" w:space="0" w:color="auto"/>
            </w:tcBorders>
            <w:shd w:val="clear" w:color="auto" w:fill="auto"/>
            <w:noWrap/>
            <w:vAlign w:val="center"/>
            <w:hideMark/>
          </w:tcPr>
          <w:p w14:paraId="548573C6" w14:textId="63F08B32"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-1,611</w:t>
            </w:r>
          </w:p>
        </w:tc>
      </w:tr>
      <w:tr w:rsidR="00B5143F" w:rsidRPr="00B5143F" w14:paraId="7F5AFB79" w14:textId="77777777" w:rsidTr="00B5143F">
        <w:trPr>
          <w:trHeight w:val="284"/>
          <w:jc w:val="center"/>
        </w:trPr>
        <w:tc>
          <w:tcPr>
            <w:tcW w:w="4250" w:type="dxa"/>
            <w:vMerge/>
            <w:shd w:val="clear" w:color="auto" w:fill="auto"/>
            <w:vAlign w:val="center"/>
            <w:hideMark/>
          </w:tcPr>
          <w:p w14:paraId="7A84622A" w14:textId="77777777" w:rsidR="00B5143F" w:rsidRPr="00B5143F" w:rsidRDefault="00B5143F" w:rsidP="00B5143F">
            <w:pPr>
              <w:widowControl/>
              <w:autoSpaceDE/>
              <w:autoSpaceDN/>
              <w:ind w:left="-113" w:right="-113"/>
              <w:jc w:val="center"/>
              <w:rPr>
                <w:sz w:val="20"/>
                <w:szCs w:val="20"/>
                <w:lang w:bidi="ar-SA"/>
              </w:rPr>
            </w:pPr>
          </w:p>
        </w:tc>
        <w:tc>
          <w:tcPr>
            <w:tcW w:w="1261" w:type="dxa"/>
            <w:shd w:val="clear" w:color="auto" w:fill="auto"/>
            <w:noWrap/>
            <w:vAlign w:val="center"/>
            <w:hideMark/>
          </w:tcPr>
          <w:p w14:paraId="43B6DE1E" w14:textId="77777777"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5973FE49" w14:textId="3E3BA226"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-39,70%</w:t>
            </w:r>
          </w:p>
        </w:tc>
        <w:tc>
          <w:tcPr>
            <w:tcW w:w="1268" w:type="dxa"/>
            <w:tcBorders>
              <w:top w:val="nil"/>
              <w:left w:val="nil"/>
              <w:bottom w:val="single" w:sz="4" w:space="0" w:color="auto"/>
              <w:right w:val="single" w:sz="4" w:space="0" w:color="auto"/>
            </w:tcBorders>
            <w:shd w:val="clear" w:color="auto" w:fill="auto"/>
            <w:noWrap/>
            <w:vAlign w:val="center"/>
            <w:hideMark/>
          </w:tcPr>
          <w:p w14:paraId="51EF2B1B" w14:textId="7523A343"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-39,70%</w:t>
            </w:r>
          </w:p>
        </w:tc>
        <w:tc>
          <w:tcPr>
            <w:tcW w:w="1180" w:type="dxa"/>
            <w:tcBorders>
              <w:top w:val="nil"/>
              <w:left w:val="nil"/>
              <w:bottom w:val="single" w:sz="4" w:space="0" w:color="auto"/>
              <w:right w:val="single" w:sz="4" w:space="0" w:color="auto"/>
            </w:tcBorders>
            <w:shd w:val="clear" w:color="auto" w:fill="auto"/>
            <w:noWrap/>
            <w:vAlign w:val="center"/>
            <w:hideMark/>
          </w:tcPr>
          <w:p w14:paraId="5F559CEC" w14:textId="42EC87A4"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-39,70%</w:t>
            </w:r>
          </w:p>
        </w:tc>
        <w:tc>
          <w:tcPr>
            <w:tcW w:w="1268" w:type="dxa"/>
            <w:tcBorders>
              <w:top w:val="nil"/>
              <w:left w:val="nil"/>
              <w:bottom w:val="single" w:sz="4" w:space="0" w:color="auto"/>
              <w:right w:val="single" w:sz="4" w:space="0" w:color="auto"/>
            </w:tcBorders>
            <w:shd w:val="clear" w:color="auto" w:fill="auto"/>
            <w:noWrap/>
            <w:vAlign w:val="center"/>
            <w:hideMark/>
          </w:tcPr>
          <w:p w14:paraId="7271FC12" w14:textId="6941BE2E"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-39,70%</w:t>
            </w:r>
          </w:p>
        </w:tc>
        <w:tc>
          <w:tcPr>
            <w:tcW w:w="1029" w:type="dxa"/>
            <w:tcBorders>
              <w:top w:val="nil"/>
              <w:left w:val="nil"/>
              <w:bottom w:val="single" w:sz="4" w:space="0" w:color="auto"/>
              <w:right w:val="single" w:sz="4" w:space="0" w:color="auto"/>
            </w:tcBorders>
            <w:shd w:val="clear" w:color="auto" w:fill="auto"/>
            <w:noWrap/>
            <w:vAlign w:val="center"/>
            <w:hideMark/>
          </w:tcPr>
          <w:p w14:paraId="19E045CA" w14:textId="532BFB71"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-39,70%</w:t>
            </w:r>
          </w:p>
        </w:tc>
        <w:tc>
          <w:tcPr>
            <w:tcW w:w="1029" w:type="dxa"/>
            <w:tcBorders>
              <w:top w:val="nil"/>
              <w:left w:val="nil"/>
              <w:bottom w:val="single" w:sz="4" w:space="0" w:color="auto"/>
              <w:right w:val="single" w:sz="4" w:space="0" w:color="auto"/>
            </w:tcBorders>
            <w:shd w:val="clear" w:color="auto" w:fill="auto"/>
            <w:noWrap/>
            <w:vAlign w:val="center"/>
            <w:hideMark/>
          </w:tcPr>
          <w:p w14:paraId="4BE2049D" w14:textId="6AEC7E7B"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-39,70%</w:t>
            </w:r>
          </w:p>
        </w:tc>
        <w:tc>
          <w:tcPr>
            <w:tcW w:w="1030" w:type="dxa"/>
            <w:tcBorders>
              <w:top w:val="nil"/>
              <w:left w:val="nil"/>
              <w:bottom w:val="single" w:sz="4" w:space="0" w:color="auto"/>
              <w:right w:val="single" w:sz="4" w:space="0" w:color="auto"/>
            </w:tcBorders>
            <w:shd w:val="clear" w:color="auto" w:fill="auto"/>
            <w:noWrap/>
            <w:vAlign w:val="center"/>
            <w:hideMark/>
          </w:tcPr>
          <w:p w14:paraId="38D7D7A6" w14:textId="2D6C482E"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-39,70%</w:t>
            </w:r>
          </w:p>
        </w:tc>
        <w:tc>
          <w:tcPr>
            <w:tcW w:w="1030" w:type="dxa"/>
            <w:tcBorders>
              <w:top w:val="nil"/>
              <w:left w:val="nil"/>
              <w:bottom w:val="single" w:sz="4" w:space="0" w:color="auto"/>
              <w:right w:val="single" w:sz="4" w:space="0" w:color="auto"/>
            </w:tcBorders>
            <w:shd w:val="clear" w:color="auto" w:fill="auto"/>
            <w:noWrap/>
            <w:vAlign w:val="center"/>
            <w:hideMark/>
          </w:tcPr>
          <w:p w14:paraId="4B78C243" w14:textId="315E3007"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-39,70%</w:t>
            </w:r>
          </w:p>
        </w:tc>
        <w:tc>
          <w:tcPr>
            <w:tcW w:w="1083" w:type="dxa"/>
            <w:tcBorders>
              <w:top w:val="nil"/>
              <w:left w:val="nil"/>
              <w:bottom w:val="single" w:sz="4" w:space="0" w:color="auto"/>
              <w:right w:val="single" w:sz="4" w:space="0" w:color="auto"/>
            </w:tcBorders>
            <w:shd w:val="clear" w:color="auto" w:fill="auto"/>
            <w:noWrap/>
            <w:vAlign w:val="center"/>
            <w:hideMark/>
          </w:tcPr>
          <w:p w14:paraId="72C15EB3" w14:textId="19233CA2"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-39,70%</w:t>
            </w:r>
          </w:p>
        </w:tc>
      </w:tr>
      <w:tr w:rsidR="00B5143F" w:rsidRPr="00B5143F" w14:paraId="522D1EFB" w14:textId="77777777" w:rsidTr="00B5143F">
        <w:trPr>
          <w:trHeight w:val="284"/>
          <w:jc w:val="center"/>
        </w:trPr>
        <w:tc>
          <w:tcPr>
            <w:tcW w:w="4250" w:type="dxa"/>
            <w:vMerge w:val="restart"/>
            <w:shd w:val="clear" w:color="auto" w:fill="auto"/>
            <w:vAlign w:val="center"/>
          </w:tcPr>
          <w:p w14:paraId="6211EB80" w14:textId="77777777" w:rsidR="00B5143F" w:rsidRPr="00B5143F" w:rsidRDefault="00B5143F" w:rsidP="00B5143F">
            <w:pPr>
              <w:widowControl/>
              <w:autoSpaceDE/>
              <w:autoSpaceDN/>
              <w:jc w:val="center"/>
              <w:rPr>
                <w:sz w:val="20"/>
                <w:szCs w:val="20"/>
                <w:lang w:bidi="ar-SA"/>
              </w:rPr>
            </w:pPr>
            <w:r w:rsidRPr="00B5143F">
              <w:rPr>
                <w:sz w:val="20"/>
                <w:szCs w:val="20"/>
                <w:lang w:bidi="ar-SA"/>
              </w:rPr>
              <w:t>Резерв ("+") / Дефицит ("-")</w:t>
            </w:r>
          </w:p>
          <w:p w14:paraId="0F002B33" w14:textId="648468B0"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(при нормальной работе котельной)</w:t>
            </w:r>
          </w:p>
        </w:tc>
        <w:tc>
          <w:tcPr>
            <w:tcW w:w="1261" w:type="dxa"/>
            <w:shd w:val="clear" w:color="auto" w:fill="auto"/>
            <w:noWrap/>
            <w:vAlign w:val="center"/>
          </w:tcPr>
          <w:p w14:paraId="148600E6" w14:textId="17DF11B0"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Гкал/час</w:t>
            </w:r>
          </w:p>
        </w:tc>
        <w:tc>
          <w:tcPr>
            <w:tcW w:w="1268" w:type="dxa"/>
            <w:tcBorders>
              <w:top w:val="nil"/>
              <w:left w:val="single" w:sz="4" w:space="0" w:color="auto"/>
              <w:bottom w:val="single" w:sz="4" w:space="0" w:color="auto"/>
              <w:right w:val="single" w:sz="4" w:space="0" w:color="auto"/>
            </w:tcBorders>
            <w:shd w:val="clear" w:color="auto" w:fill="auto"/>
            <w:noWrap/>
            <w:vAlign w:val="center"/>
          </w:tcPr>
          <w:p w14:paraId="73DD21F6" w14:textId="7ABF5D7C"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1,981</w:t>
            </w:r>
          </w:p>
        </w:tc>
        <w:tc>
          <w:tcPr>
            <w:tcW w:w="1268" w:type="dxa"/>
            <w:tcBorders>
              <w:top w:val="nil"/>
              <w:left w:val="nil"/>
              <w:bottom w:val="single" w:sz="4" w:space="0" w:color="auto"/>
              <w:right w:val="single" w:sz="4" w:space="0" w:color="auto"/>
            </w:tcBorders>
            <w:shd w:val="clear" w:color="auto" w:fill="auto"/>
            <w:noWrap/>
            <w:vAlign w:val="center"/>
          </w:tcPr>
          <w:p w14:paraId="056CD33B" w14:textId="2D8E71EB"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1,981</w:t>
            </w:r>
          </w:p>
        </w:tc>
        <w:tc>
          <w:tcPr>
            <w:tcW w:w="1180" w:type="dxa"/>
            <w:tcBorders>
              <w:top w:val="nil"/>
              <w:left w:val="nil"/>
              <w:bottom w:val="single" w:sz="4" w:space="0" w:color="auto"/>
              <w:right w:val="single" w:sz="4" w:space="0" w:color="auto"/>
            </w:tcBorders>
            <w:shd w:val="clear" w:color="auto" w:fill="auto"/>
            <w:noWrap/>
            <w:vAlign w:val="center"/>
          </w:tcPr>
          <w:p w14:paraId="3AF03176" w14:textId="5694E5FE"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1,981</w:t>
            </w:r>
          </w:p>
        </w:tc>
        <w:tc>
          <w:tcPr>
            <w:tcW w:w="1268" w:type="dxa"/>
            <w:tcBorders>
              <w:top w:val="nil"/>
              <w:left w:val="nil"/>
              <w:bottom w:val="single" w:sz="4" w:space="0" w:color="auto"/>
              <w:right w:val="single" w:sz="4" w:space="0" w:color="auto"/>
            </w:tcBorders>
            <w:shd w:val="clear" w:color="auto" w:fill="auto"/>
            <w:noWrap/>
            <w:vAlign w:val="center"/>
          </w:tcPr>
          <w:p w14:paraId="2BA64A18" w14:textId="50BA7CE2"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1,981</w:t>
            </w:r>
          </w:p>
        </w:tc>
        <w:tc>
          <w:tcPr>
            <w:tcW w:w="1029" w:type="dxa"/>
            <w:tcBorders>
              <w:top w:val="nil"/>
              <w:left w:val="nil"/>
              <w:bottom w:val="single" w:sz="4" w:space="0" w:color="auto"/>
              <w:right w:val="single" w:sz="4" w:space="0" w:color="auto"/>
            </w:tcBorders>
            <w:shd w:val="clear" w:color="auto" w:fill="auto"/>
            <w:noWrap/>
            <w:vAlign w:val="center"/>
          </w:tcPr>
          <w:p w14:paraId="25754679" w14:textId="00F40794"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1,981</w:t>
            </w:r>
          </w:p>
        </w:tc>
        <w:tc>
          <w:tcPr>
            <w:tcW w:w="1029" w:type="dxa"/>
            <w:tcBorders>
              <w:top w:val="nil"/>
              <w:left w:val="nil"/>
              <w:bottom w:val="single" w:sz="4" w:space="0" w:color="auto"/>
              <w:right w:val="single" w:sz="4" w:space="0" w:color="auto"/>
            </w:tcBorders>
            <w:shd w:val="clear" w:color="auto" w:fill="auto"/>
            <w:noWrap/>
            <w:vAlign w:val="center"/>
          </w:tcPr>
          <w:p w14:paraId="1F1D5BF0" w14:textId="4337975D"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1,981</w:t>
            </w:r>
          </w:p>
        </w:tc>
        <w:tc>
          <w:tcPr>
            <w:tcW w:w="1030" w:type="dxa"/>
            <w:tcBorders>
              <w:top w:val="nil"/>
              <w:left w:val="nil"/>
              <w:bottom w:val="single" w:sz="4" w:space="0" w:color="auto"/>
              <w:right w:val="single" w:sz="4" w:space="0" w:color="auto"/>
            </w:tcBorders>
            <w:shd w:val="clear" w:color="auto" w:fill="auto"/>
            <w:noWrap/>
            <w:vAlign w:val="center"/>
          </w:tcPr>
          <w:p w14:paraId="445CC0B5" w14:textId="68DA840E"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1,981</w:t>
            </w:r>
          </w:p>
        </w:tc>
        <w:tc>
          <w:tcPr>
            <w:tcW w:w="1030" w:type="dxa"/>
            <w:tcBorders>
              <w:top w:val="nil"/>
              <w:left w:val="nil"/>
              <w:bottom w:val="single" w:sz="4" w:space="0" w:color="auto"/>
              <w:right w:val="single" w:sz="4" w:space="0" w:color="auto"/>
            </w:tcBorders>
            <w:shd w:val="clear" w:color="auto" w:fill="auto"/>
            <w:noWrap/>
            <w:vAlign w:val="center"/>
          </w:tcPr>
          <w:p w14:paraId="3559B446" w14:textId="4B929821"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1,981</w:t>
            </w:r>
          </w:p>
        </w:tc>
        <w:tc>
          <w:tcPr>
            <w:tcW w:w="1083" w:type="dxa"/>
            <w:tcBorders>
              <w:top w:val="nil"/>
              <w:left w:val="nil"/>
              <w:bottom w:val="single" w:sz="4" w:space="0" w:color="auto"/>
              <w:right w:val="single" w:sz="4" w:space="0" w:color="auto"/>
            </w:tcBorders>
            <w:shd w:val="clear" w:color="auto" w:fill="auto"/>
            <w:noWrap/>
            <w:vAlign w:val="center"/>
          </w:tcPr>
          <w:p w14:paraId="4D65B712" w14:textId="0EEE187B"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1,981</w:t>
            </w:r>
          </w:p>
        </w:tc>
      </w:tr>
      <w:tr w:rsidR="00B5143F" w:rsidRPr="00B5143F" w14:paraId="1DC153B1" w14:textId="77777777" w:rsidTr="00B5143F">
        <w:trPr>
          <w:trHeight w:val="284"/>
          <w:jc w:val="center"/>
        </w:trPr>
        <w:tc>
          <w:tcPr>
            <w:tcW w:w="4250" w:type="dxa"/>
            <w:vMerge/>
            <w:shd w:val="clear" w:color="auto" w:fill="auto"/>
            <w:vAlign w:val="center"/>
          </w:tcPr>
          <w:p w14:paraId="05330BF5" w14:textId="77777777" w:rsidR="00B5143F" w:rsidRPr="00B5143F" w:rsidRDefault="00B5143F" w:rsidP="00B5143F">
            <w:pPr>
              <w:widowControl/>
              <w:autoSpaceDE/>
              <w:autoSpaceDN/>
              <w:ind w:left="-113" w:right="-113"/>
              <w:jc w:val="center"/>
              <w:rPr>
                <w:sz w:val="20"/>
                <w:szCs w:val="20"/>
                <w:lang w:bidi="ar-SA"/>
              </w:rPr>
            </w:pPr>
          </w:p>
        </w:tc>
        <w:tc>
          <w:tcPr>
            <w:tcW w:w="1261" w:type="dxa"/>
            <w:shd w:val="clear" w:color="auto" w:fill="auto"/>
            <w:noWrap/>
            <w:vAlign w:val="center"/>
          </w:tcPr>
          <w:p w14:paraId="125E6A15" w14:textId="63B64A4D"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w:t>
            </w:r>
          </w:p>
        </w:tc>
        <w:tc>
          <w:tcPr>
            <w:tcW w:w="1268" w:type="dxa"/>
            <w:tcBorders>
              <w:top w:val="nil"/>
              <w:left w:val="single" w:sz="4" w:space="0" w:color="auto"/>
              <w:bottom w:val="single" w:sz="4" w:space="0" w:color="auto"/>
              <w:right w:val="single" w:sz="4" w:space="0" w:color="auto"/>
            </w:tcBorders>
            <w:shd w:val="clear" w:color="auto" w:fill="auto"/>
            <w:noWrap/>
            <w:vAlign w:val="center"/>
          </w:tcPr>
          <w:p w14:paraId="4B186452" w14:textId="7F394FFE"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23,70%</w:t>
            </w:r>
          </w:p>
        </w:tc>
        <w:tc>
          <w:tcPr>
            <w:tcW w:w="1268" w:type="dxa"/>
            <w:tcBorders>
              <w:top w:val="nil"/>
              <w:left w:val="nil"/>
              <w:bottom w:val="single" w:sz="4" w:space="0" w:color="auto"/>
              <w:right w:val="single" w:sz="4" w:space="0" w:color="auto"/>
            </w:tcBorders>
            <w:shd w:val="clear" w:color="auto" w:fill="auto"/>
            <w:noWrap/>
            <w:vAlign w:val="center"/>
          </w:tcPr>
          <w:p w14:paraId="01CD7C94" w14:textId="32F10D01"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23,70%</w:t>
            </w:r>
          </w:p>
        </w:tc>
        <w:tc>
          <w:tcPr>
            <w:tcW w:w="1180" w:type="dxa"/>
            <w:tcBorders>
              <w:top w:val="nil"/>
              <w:left w:val="nil"/>
              <w:bottom w:val="single" w:sz="4" w:space="0" w:color="auto"/>
              <w:right w:val="single" w:sz="4" w:space="0" w:color="auto"/>
            </w:tcBorders>
            <w:shd w:val="clear" w:color="auto" w:fill="auto"/>
            <w:noWrap/>
            <w:vAlign w:val="center"/>
          </w:tcPr>
          <w:p w14:paraId="4330E4A0" w14:textId="020F1B15"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23,70%</w:t>
            </w:r>
          </w:p>
        </w:tc>
        <w:tc>
          <w:tcPr>
            <w:tcW w:w="1268" w:type="dxa"/>
            <w:tcBorders>
              <w:top w:val="nil"/>
              <w:left w:val="nil"/>
              <w:bottom w:val="single" w:sz="4" w:space="0" w:color="auto"/>
              <w:right w:val="single" w:sz="4" w:space="0" w:color="auto"/>
            </w:tcBorders>
            <w:shd w:val="clear" w:color="auto" w:fill="auto"/>
            <w:noWrap/>
            <w:vAlign w:val="center"/>
          </w:tcPr>
          <w:p w14:paraId="45BFA412" w14:textId="30C8E888"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23,70%</w:t>
            </w:r>
          </w:p>
        </w:tc>
        <w:tc>
          <w:tcPr>
            <w:tcW w:w="1029" w:type="dxa"/>
            <w:tcBorders>
              <w:top w:val="nil"/>
              <w:left w:val="nil"/>
              <w:bottom w:val="single" w:sz="4" w:space="0" w:color="auto"/>
              <w:right w:val="single" w:sz="4" w:space="0" w:color="auto"/>
            </w:tcBorders>
            <w:shd w:val="clear" w:color="auto" w:fill="auto"/>
            <w:noWrap/>
            <w:vAlign w:val="center"/>
          </w:tcPr>
          <w:p w14:paraId="64061E21" w14:textId="1C362D7A"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23,70%</w:t>
            </w:r>
          </w:p>
        </w:tc>
        <w:tc>
          <w:tcPr>
            <w:tcW w:w="1029" w:type="dxa"/>
            <w:tcBorders>
              <w:top w:val="nil"/>
              <w:left w:val="nil"/>
              <w:bottom w:val="single" w:sz="4" w:space="0" w:color="auto"/>
              <w:right w:val="single" w:sz="4" w:space="0" w:color="auto"/>
            </w:tcBorders>
            <w:shd w:val="clear" w:color="auto" w:fill="auto"/>
            <w:noWrap/>
            <w:vAlign w:val="center"/>
          </w:tcPr>
          <w:p w14:paraId="59BEBECA" w14:textId="4A7EC49B"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23,70%</w:t>
            </w:r>
          </w:p>
        </w:tc>
        <w:tc>
          <w:tcPr>
            <w:tcW w:w="1030" w:type="dxa"/>
            <w:tcBorders>
              <w:top w:val="nil"/>
              <w:left w:val="nil"/>
              <w:bottom w:val="single" w:sz="4" w:space="0" w:color="auto"/>
              <w:right w:val="single" w:sz="4" w:space="0" w:color="auto"/>
            </w:tcBorders>
            <w:shd w:val="clear" w:color="auto" w:fill="auto"/>
            <w:noWrap/>
            <w:vAlign w:val="center"/>
          </w:tcPr>
          <w:p w14:paraId="05AA2D51" w14:textId="210E7ABD"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23,70%</w:t>
            </w:r>
          </w:p>
        </w:tc>
        <w:tc>
          <w:tcPr>
            <w:tcW w:w="1030" w:type="dxa"/>
            <w:tcBorders>
              <w:top w:val="nil"/>
              <w:left w:val="nil"/>
              <w:bottom w:val="single" w:sz="4" w:space="0" w:color="auto"/>
              <w:right w:val="single" w:sz="4" w:space="0" w:color="auto"/>
            </w:tcBorders>
            <w:shd w:val="clear" w:color="auto" w:fill="auto"/>
            <w:noWrap/>
            <w:vAlign w:val="center"/>
          </w:tcPr>
          <w:p w14:paraId="6C993F69" w14:textId="3E1E5C6B"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23,70%</w:t>
            </w:r>
          </w:p>
        </w:tc>
        <w:tc>
          <w:tcPr>
            <w:tcW w:w="1083" w:type="dxa"/>
            <w:tcBorders>
              <w:top w:val="nil"/>
              <w:left w:val="nil"/>
              <w:bottom w:val="single" w:sz="4" w:space="0" w:color="auto"/>
              <w:right w:val="single" w:sz="4" w:space="0" w:color="auto"/>
            </w:tcBorders>
            <w:shd w:val="clear" w:color="auto" w:fill="auto"/>
            <w:noWrap/>
            <w:vAlign w:val="center"/>
          </w:tcPr>
          <w:p w14:paraId="4E2287D2" w14:textId="0EE0D13A"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23,70%</w:t>
            </w:r>
          </w:p>
        </w:tc>
      </w:tr>
      <w:tr w:rsidR="00804FA4" w:rsidRPr="00B5143F" w14:paraId="71ABEB6A" w14:textId="77777777" w:rsidTr="00B5143F">
        <w:trPr>
          <w:trHeight w:val="284"/>
          <w:jc w:val="center"/>
        </w:trPr>
        <w:tc>
          <w:tcPr>
            <w:tcW w:w="15696" w:type="dxa"/>
            <w:gridSpan w:val="11"/>
            <w:shd w:val="clear" w:color="auto" w:fill="auto"/>
            <w:vAlign w:val="center"/>
            <w:hideMark/>
          </w:tcPr>
          <w:p w14:paraId="77F0F31F" w14:textId="77777777" w:rsidR="00804FA4" w:rsidRPr="00B5143F" w:rsidRDefault="00804FA4" w:rsidP="00B5143F">
            <w:pPr>
              <w:widowControl/>
              <w:autoSpaceDE/>
              <w:autoSpaceDN/>
              <w:ind w:left="-113" w:right="-113"/>
              <w:jc w:val="center"/>
              <w:rPr>
                <w:b/>
                <w:bCs/>
                <w:sz w:val="20"/>
                <w:szCs w:val="20"/>
                <w:lang w:bidi="ar-SA"/>
              </w:rPr>
            </w:pPr>
            <w:r w:rsidRPr="00B5143F">
              <w:rPr>
                <w:b/>
                <w:bCs/>
                <w:sz w:val="20"/>
                <w:szCs w:val="20"/>
                <w:lang w:bidi="ar-SA"/>
              </w:rPr>
              <w:t>Котельная №43</w:t>
            </w:r>
          </w:p>
        </w:tc>
      </w:tr>
      <w:tr w:rsidR="00B5143F" w:rsidRPr="00B5143F" w14:paraId="5A6E7DAC" w14:textId="77777777" w:rsidTr="00B5143F">
        <w:trPr>
          <w:trHeight w:val="284"/>
          <w:jc w:val="center"/>
        </w:trPr>
        <w:tc>
          <w:tcPr>
            <w:tcW w:w="4250" w:type="dxa"/>
            <w:shd w:val="clear" w:color="auto" w:fill="auto"/>
            <w:vAlign w:val="center"/>
            <w:hideMark/>
          </w:tcPr>
          <w:p w14:paraId="6B7324C9" w14:textId="77777777"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Установленная мощность</w:t>
            </w:r>
          </w:p>
        </w:tc>
        <w:tc>
          <w:tcPr>
            <w:tcW w:w="1261" w:type="dxa"/>
            <w:shd w:val="clear" w:color="auto" w:fill="auto"/>
            <w:noWrap/>
            <w:vAlign w:val="center"/>
            <w:hideMark/>
          </w:tcPr>
          <w:p w14:paraId="3B5726C9" w14:textId="77777777"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Гкал/час</w:t>
            </w:r>
          </w:p>
        </w:tc>
        <w:tc>
          <w:tcPr>
            <w:tcW w:w="1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77B8ED" w14:textId="13F5C597"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4,300</w:t>
            </w:r>
          </w:p>
        </w:tc>
        <w:tc>
          <w:tcPr>
            <w:tcW w:w="1268" w:type="dxa"/>
            <w:tcBorders>
              <w:top w:val="single" w:sz="4" w:space="0" w:color="auto"/>
              <w:left w:val="nil"/>
              <w:bottom w:val="single" w:sz="4" w:space="0" w:color="auto"/>
              <w:right w:val="single" w:sz="4" w:space="0" w:color="auto"/>
            </w:tcBorders>
            <w:shd w:val="clear" w:color="auto" w:fill="auto"/>
            <w:noWrap/>
            <w:vAlign w:val="center"/>
            <w:hideMark/>
          </w:tcPr>
          <w:p w14:paraId="20FE0FA7" w14:textId="4EDB3F08"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4,300</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4DAB2BF2" w14:textId="50E95F12"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4,300</w:t>
            </w:r>
          </w:p>
        </w:tc>
        <w:tc>
          <w:tcPr>
            <w:tcW w:w="1268" w:type="dxa"/>
            <w:tcBorders>
              <w:top w:val="single" w:sz="4" w:space="0" w:color="auto"/>
              <w:left w:val="nil"/>
              <w:bottom w:val="single" w:sz="4" w:space="0" w:color="auto"/>
              <w:right w:val="single" w:sz="4" w:space="0" w:color="auto"/>
            </w:tcBorders>
            <w:shd w:val="clear" w:color="auto" w:fill="auto"/>
            <w:noWrap/>
            <w:vAlign w:val="center"/>
            <w:hideMark/>
          </w:tcPr>
          <w:p w14:paraId="3AC1B82F" w14:textId="736EBC52"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4,300</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14:paraId="34C3B1AD" w14:textId="5763EC25"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4,300</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14:paraId="52840214" w14:textId="245D42D8"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4,300</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14:paraId="2D509701" w14:textId="5436647A"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4,300</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14:paraId="07BDBDC2" w14:textId="771F12C1"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4,300</w:t>
            </w:r>
          </w:p>
        </w:tc>
        <w:tc>
          <w:tcPr>
            <w:tcW w:w="1083" w:type="dxa"/>
            <w:tcBorders>
              <w:top w:val="single" w:sz="4" w:space="0" w:color="auto"/>
              <w:left w:val="nil"/>
              <w:bottom w:val="single" w:sz="4" w:space="0" w:color="auto"/>
              <w:right w:val="single" w:sz="4" w:space="0" w:color="auto"/>
            </w:tcBorders>
            <w:shd w:val="clear" w:color="auto" w:fill="auto"/>
            <w:noWrap/>
            <w:vAlign w:val="center"/>
            <w:hideMark/>
          </w:tcPr>
          <w:p w14:paraId="15257E64" w14:textId="1513F551"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4,300</w:t>
            </w:r>
          </w:p>
        </w:tc>
      </w:tr>
      <w:tr w:rsidR="00B5143F" w:rsidRPr="00B5143F" w14:paraId="65F63CA1" w14:textId="77777777" w:rsidTr="00B5143F">
        <w:trPr>
          <w:trHeight w:val="284"/>
          <w:jc w:val="center"/>
        </w:trPr>
        <w:tc>
          <w:tcPr>
            <w:tcW w:w="4250" w:type="dxa"/>
            <w:shd w:val="clear" w:color="auto" w:fill="auto"/>
            <w:vAlign w:val="center"/>
            <w:hideMark/>
          </w:tcPr>
          <w:p w14:paraId="5BD803ED" w14:textId="77777777"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Располагаемая мощность</w:t>
            </w:r>
          </w:p>
        </w:tc>
        <w:tc>
          <w:tcPr>
            <w:tcW w:w="1261" w:type="dxa"/>
            <w:shd w:val="clear" w:color="auto" w:fill="auto"/>
            <w:noWrap/>
            <w:vAlign w:val="center"/>
            <w:hideMark/>
          </w:tcPr>
          <w:p w14:paraId="091B9024" w14:textId="77777777"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Гкал/час</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01755DEB" w14:textId="3993676A"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4,300</w:t>
            </w:r>
          </w:p>
        </w:tc>
        <w:tc>
          <w:tcPr>
            <w:tcW w:w="1268" w:type="dxa"/>
            <w:tcBorders>
              <w:top w:val="nil"/>
              <w:left w:val="nil"/>
              <w:bottom w:val="single" w:sz="4" w:space="0" w:color="auto"/>
              <w:right w:val="single" w:sz="4" w:space="0" w:color="auto"/>
            </w:tcBorders>
            <w:shd w:val="clear" w:color="auto" w:fill="auto"/>
            <w:noWrap/>
            <w:vAlign w:val="center"/>
            <w:hideMark/>
          </w:tcPr>
          <w:p w14:paraId="0EA0B3A0" w14:textId="17E62244"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4,300</w:t>
            </w:r>
          </w:p>
        </w:tc>
        <w:tc>
          <w:tcPr>
            <w:tcW w:w="1180" w:type="dxa"/>
            <w:tcBorders>
              <w:top w:val="nil"/>
              <w:left w:val="nil"/>
              <w:bottom w:val="single" w:sz="4" w:space="0" w:color="auto"/>
              <w:right w:val="single" w:sz="4" w:space="0" w:color="auto"/>
            </w:tcBorders>
            <w:shd w:val="clear" w:color="auto" w:fill="auto"/>
            <w:noWrap/>
            <w:vAlign w:val="center"/>
            <w:hideMark/>
          </w:tcPr>
          <w:p w14:paraId="4617BDE5" w14:textId="64D89069"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4,300</w:t>
            </w:r>
          </w:p>
        </w:tc>
        <w:tc>
          <w:tcPr>
            <w:tcW w:w="1268" w:type="dxa"/>
            <w:tcBorders>
              <w:top w:val="nil"/>
              <w:left w:val="nil"/>
              <w:bottom w:val="single" w:sz="4" w:space="0" w:color="auto"/>
              <w:right w:val="single" w:sz="4" w:space="0" w:color="auto"/>
            </w:tcBorders>
            <w:shd w:val="clear" w:color="auto" w:fill="auto"/>
            <w:noWrap/>
            <w:vAlign w:val="center"/>
            <w:hideMark/>
          </w:tcPr>
          <w:p w14:paraId="17DCC516" w14:textId="35BDA72E"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4,300</w:t>
            </w:r>
          </w:p>
        </w:tc>
        <w:tc>
          <w:tcPr>
            <w:tcW w:w="1029" w:type="dxa"/>
            <w:tcBorders>
              <w:top w:val="nil"/>
              <w:left w:val="nil"/>
              <w:bottom w:val="single" w:sz="4" w:space="0" w:color="auto"/>
              <w:right w:val="single" w:sz="4" w:space="0" w:color="auto"/>
            </w:tcBorders>
            <w:shd w:val="clear" w:color="auto" w:fill="auto"/>
            <w:noWrap/>
            <w:vAlign w:val="center"/>
            <w:hideMark/>
          </w:tcPr>
          <w:p w14:paraId="0B819258" w14:textId="2FE5CA30"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4,300</w:t>
            </w:r>
          </w:p>
        </w:tc>
        <w:tc>
          <w:tcPr>
            <w:tcW w:w="1029" w:type="dxa"/>
            <w:tcBorders>
              <w:top w:val="nil"/>
              <w:left w:val="nil"/>
              <w:bottom w:val="single" w:sz="4" w:space="0" w:color="auto"/>
              <w:right w:val="single" w:sz="4" w:space="0" w:color="auto"/>
            </w:tcBorders>
            <w:shd w:val="clear" w:color="auto" w:fill="auto"/>
            <w:noWrap/>
            <w:vAlign w:val="center"/>
            <w:hideMark/>
          </w:tcPr>
          <w:p w14:paraId="04D7FA09" w14:textId="6044A8D8"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4,300</w:t>
            </w:r>
          </w:p>
        </w:tc>
        <w:tc>
          <w:tcPr>
            <w:tcW w:w="1030" w:type="dxa"/>
            <w:tcBorders>
              <w:top w:val="nil"/>
              <w:left w:val="nil"/>
              <w:bottom w:val="single" w:sz="4" w:space="0" w:color="auto"/>
              <w:right w:val="single" w:sz="4" w:space="0" w:color="auto"/>
            </w:tcBorders>
            <w:shd w:val="clear" w:color="auto" w:fill="auto"/>
            <w:noWrap/>
            <w:vAlign w:val="center"/>
            <w:hideMark/>
          </w:tcPr>
          <w:p w14:paraId="6C9FEA5B" w14:textId="53F5EC9F"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4,300</w:t>
            </w:r>
          </w:p>
        </w:tc>
        <w:tc>
          <w:tcPr>
            <w:tcW w:w="1030" w:type="dxa"/>
            <w:tcBorders>
              <w:top w:val="nil"/>
              <w:left w:val="nil"/>
              <w:bottom w:val="single" w:sz="4" w:space="0" w:color="auto"/>
              <w:right w:val="single" w:sz="4" w:space="0" w:color="auto"/>
            </w:tcBorders>
            <w:shd w:val="clear" w:color="auto" w:fill="auto"/>
            <w:noWrap/>
            <w:vAlign w:val="center"/>
            <w:hideMark/>
          </w:tcPr>
          <w:p w14:paraId="4DEEA303" w14:textId="7A87F2D1"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4,300</w:t>
            </w:r>
          </w:p>
        </w:tc>
        <w:tc>
          <w:tcPr>
            <w:tcW w:w="1083" w:type="dxa"/>
            <w:tcBorders>
              <w:top w:val="nil"/>
              <w:left w:val="nil"/>
              <w:bottom w:val="single" w:sz="4" w:space="0" w:color="auto"/>
              <w:right w:val="single" w:sz="4" w:space="0" w:color="auto"/>
            </w:tcBorders>
            <w:shd w:val="clear" w:color="auto" w:fill="auto"/>
            <w:noWrap/>
            <w:vAlign w:val="center"/>
            <w:hideMark/>
          </w:tcPr>
          <w:p w14:paraId="56F090F7" w14:textId="300640FE"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4,300</w:t>
            </w:r>
          </w:p>
        </w:tc>
      </w:tr>
      <w:tr w:rsidR="00B5143F" w:rsidRPr="00B5143F" w14:paraId="4F73B16B" w14:textId="77777777" w:rsidTr="00B5143F">
        <w:trPr>
          <w:trHeight w:val="284"/>
          <w:jc w:val="center"/>
        </w:trPr>
        <w:tc>
          <w:tcPr>
            <w:tcW w:w="4250" w:type="dxa"/>
            <w:shd w:val="clear" w:color="auto" w:fill="auto"/>
            <w:vAlign w:val="center"/>
            <w:hideMark/>
          </w:tcPr>
          <w:p w14:paraId="3280D1B8" w14:textId="77777777"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Собственные и хозяйственные нужды</w:t>
            </w:r>
          </w:p>
        </w:tc>
        <w:tc>
          <w:tcPr>
            <w:tcW w:w="1261" w:type="dxa"/>
            <w:shd w:val="clear" w:color="auto" w:fill="auto"/>
            <w:noWrap/>
            <w:vAlign w:val="center"/>
            <w:hideMark/>
          </w:tcPr>
          <w:p w14:paraId="12FA4288" w14:textId="77777777"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Гкал/час</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25D72836" w14:textId="1D045141"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0,138</w:t>
            </w:r>
          </w:p>
        </w:tc>
        <w:tc>
          <w:tcPr>
            <w:tcW w:w="1268" w:type="dxa"/>
            <w:tcBorders>
              <w:top w:val="nil"/>
              <w:left w:val="nil"/>
              <w:bottom w:val="single" w:sz="4" w:space="0" w:color="auto"/>
              <w:right w:val="single" w:sz="4" w:space="0" w:color="auto"/>
            </w:tcBorders>
            <w:shd w:val="clear" w:color="auto" w:fill="auto"/>
            <w:noWrap/>
            <w:vAlign w:val="center"/>
            <w:hideMark/>
          </w:tcPr>
          <w:p w14:paraId="4A2E5A10" w14:textId="2F365E21"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0,138</w:t>
            </w:r>
          </w:p>
        </w:tc>
        <w:tc>
          <w:tcPr>
            <w:tcW w:w="1180" w:type="dxa"/>
            <w:tcBorders>
              <w:top w:val="nil"/>
              <w:left w:val="nil"/>
              <w:bottom w:val="single" w:sz="4" w:space="0" w:color="auto"/>
              <w:right w:val="single" w:sz="4" w:space="0" w:color="auto"/>
            </w:tcBorders>
            <w:shd w:val="clear" w:color="auto" w:fill="auto"/>
            <w:noWrap/>
            <w:vAlign w:val="center"/>
            <w:hideMark/>
          </w:tcPr>
          <w:p w14:paraId="6F41E55C" w14:textId="6C765CB4"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0,138</w:t>
            </w:r>
          </w:p>
        </w:tc>
        <w:tc>
          <w:tcPr>
            <w:tcW w:w="1268" w:type="dxa"/>
            <w:tcBorders>
              <w:top w:val="nil"/>
              <w:left w:val="nil"/>
              <w:bottom w:val="single" w:sz="4" w:space="0" w:color="auto"/>
              <w:right w:val="single" w:sz="4" w:space="0" w:color="auto"/>
            </w:tcBorders>
            <w:shd w:val="clear" w:color="auto" w:fill="auto"/>
            <w:noWrap/>
            <w:vAlign w:val="center"/>
            <w:hideMark/>
          </w:tcPr>
          <w:p w14:paraId="4E08FA8C" w14:textId="11CD7FC5"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0,138</w:t>
            </w:r>
          </w:p>
        </w:tc>
        <w:tc>
          <w:tcPr>
            <w:tcW w:w="1029" w:type="dxa"/>
            <w:tcBorders>
              <w:top w:val="nil"/>
              <w:left w:val="nil"/>
              <w:bottom w:val="single" w:sz="4" w:space="0" w:color="auto"/>
              <w:right w:val="single" w:sz="4" w:space="0" w:color="auto"/>
            </w:tcBorders>
            <w:shd w:val="clear" w:color="auto" w:fill="auto"/>
            <w:noWrap/>
            <w:vAlign w:val="center"/>
            <w:hideMark/>
          </w:tcPr>
          <w:p w14:paraId="4980BE13" w14:textId="2F250D1C"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0,138</w:t>
            </w:r>
          </w:p>
        </w:tc>
        <w:tc>
          <w:tcPr>
            <w:tcW w:w="1029" w:type="dxa"/>
            <w:tcBorders>
              <w:top w:val="nil"/>
              <w:left w:val="nil"/>
              <w:bottom w:val="single" w:sz="4" w:space="0" w:color="auto"/>
              <w:right w:val="single" w:sz="4" w:space="0" w:color="auto"/>
            </w:tcBorders>
            <w:shd w:val="clear" w:color="auto" w:fill="auto"/>
            <w:noWrap/>
            <w:vAlign w:val="center"/>
            <w:hideMark/>
          </w:tcPr>
          <w:p w14:paraId="6B08CA59" w14:textId="08BCC104"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0,138</w:t>
            </w:r>
          </w:p>
        </w:tc>
        <w:tc>
          <w:tcPr>
            <w:tcW w:w="1030" w:type="dxa"/>
            <w:tcBorders>
              <w:top w:val="nil"/>
              <w:left w:val="nil"/>
              <w:bottom w:val="single" w:sz="4" w:space="0" w:color="auto"/>
              <w:right w:val="single" w:sz="4" w:space="0" w:color="auto"/>
            </w:tcBorders>
            <w:shd w:val="clear" w:color="auto" w:fill="auto"/>
            <w:noWrap/>
            <w:vAlign w:val="center"/>
            <w:hideMark/>
          </w:tcPr>
          <w:p w14:paraId="4B47A44E" w14:textId="1FE92B05"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0,138</w:t>
            </w:r>
          </w:p>
        </w:tc>
        <w:tc>
          <w:tcPr>
            <w:tcW w:w="1030" w:type="dxa"/>
            <w:tcBorders>
              <w:top w:val="nil"/>
              <w:left w:val="nil"/>
              <w:bottom w:val="single" w:sz="4" w:space="0" w:color="auto"/>
              <w:right w:val="single" w:sz="4" w:space="0" w:color="auto"/>
            </w:tcBorders>
            <w:shd w:val="clear" w:color="auto" w:fill="auto"/>
            <w:noWrap/>
            <w:vAlign w:val="center"/>
            <w:hideMark/>
          </w:tcPr>
          <w:p w14:paraId="16771470" w14:textId="396DCFEC"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0,138</w:t>
            </w:r>
          </w:p>
        </w:tc>
        <w:tc>
          <w:tcPr>
            <w:tcW w:w="1083" w:type="dxa"/>
            <w:tcBorders>
              <w:top w:val="nil"/>
              <w:left w:val="nil"/>
              <w:bottom w:val="single" w:sz="4" w:space="0" w:color="auto"/>
              <w:right w:val="single" w:sz="4" w:space="0" w:color="auto"/>
            </w:tcBorders>
            <w:shd w:val="clear" w:color="auto" w:fill="auto"/>
            <w:noWrap/>
            <w:vAlign w:val="center"/>
            <w:hideMark/>
          </w:tcPr>
          <w:p w14:paraId="7157C6D4" w14:textId="3D7C7F58"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0,138</w:t>
            </w:r>
          </w:p>
        </w:tc>
      </w:tr>
      <w:tr w:rsidR="00B5143F" w:rsidRPr="00B5143F" w14:paraId="005D7C33" w14:textId="77777777" w:rsidTr="00B5143F">
        <w:trPr>
          <w:trHeight w:val="284"/>
          <w:jc w:val="center"/>
        </w:trPr>
        <w:tc>
          <w:tcPr>
            <w:tcW w:w="4250" w:type="dxa"/>
            <w:shd w:val="clear" w:color="auto" w:fill="auto"/>
            <w:vAlign w:val="center"/>
            <w:hideMark/>
          </w:tcPr>
          <w:p w14:paraId="246A4032" w14:textId="77777777"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то же в %</w:t>
            </w:r>
          </w:p>
        </w:tc>
        <w:tc>
          <w:tcPr>
            <w:tcW w:w="1261" w:type="dxa"/>
            <w:shd w:val="clear" w:color="auto" w:fill="auto"/>
            <w:noWrap/>
            <w:vAlign w:val="center"/>
            <w:hideMark/>
          </w:tcPr>
          <w:p w14:paraId="1B2D8E57" w14:textId="77777777"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3DBA60B8" w14:textId="3FCAD1C8"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3,20%</w:t>
            </w:r>
          </w:p>
        </w:tc>
        <w:tc>
          <w:tcPr>
            <w:tcW w:w="1268" w:type="dxa"/>
            <w:tcBorders>
              <w:top w:val="nil"/>
              <w:left w:val="nil"/>
              <w:bottom w:val="single" w:sz="4" w:space="0" w:color="auto"/>
              <w:right w:val="single" w:sz="4" w:space="0" w:color="auto"/>
            </w:tcBorders>
            <w:shd w:val="clear" w:color="auto" w:fill="auto"/>
            <w:noWrap/>
            <w:vAlign w:val="center"/>
            <w:hideMark/>
          </w:tcPr>
          <w:p w14:paraId="321D46C4" w14:textId="1476D30E"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3,20%</w:t>
            </w:r>
          </w:p>
        </w:tc>
        <w:tc>
          <w:tcPr>
            <w:tcW w:w="1180" w:type="dxa"/>
            <w:tcBorders>
              <w:top w:val="nil"/>
              <w:left w:val="nil"/>
              <w:bottom w:val="single" w:sz="4" w:space="0" w:color="auto"/>
              <w:right w:val="single" w:sz="4" w:space="0" w:color="auto"/>
            </w:tcBorders>
            <w:shd w:val="clear" w:color="auto" w:fill="auto"/>
            <w:noWrap/>
            <w:vAlign w:val="center"/>
            <w:hideMark/>
          </w:tcPr>
          <w:p w14:paraId="28309177" w14:textId="5C894E34"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3,20%</w:t>
            </w:r>
          </w:p>
        </w:tc>
        <w:tc>
          <w:tcPr>
            <w:tcW w:w="1268" w:type="dxa"/>
            <w:tcBorders>
              <w:top w:val="nil"/>
              <w:left w:val="nil"/>
              <w:bottom w:val="single" w:sz="4" w:space="0" w:color="auto"/>
              <w:right w:val="single" w:sz="4" w:space="0" w:color="auto"/>
            </w:tcBorders>
            <w:shd w:val="clear" w:color="auto" w:fill="auto"/>
            <w:noWrap/>
            <w:vAlign w:val="center"/>
            <w:hideMark/>
          </w:tcPr>
          <w:p w14:paraId="6A4947E9" w14:textId="3CD18DAC"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3,20%</w:t>
            </w:r>
          </w:p>
        </w:tc>
        <w:tc>
          <w:tcPr>
            <w:tcW w:w="1029" w:type="dxa"/>
            <w:tcBorders>
              <w:top w:val="nil"/>
              <w:left w:val="nil"/>
              <w:bottom w:val="single" w:sz="4" w:space="0" w:color="auto"/>
              <w:right w:val="single" w:sz="4" w:space="0" w:color="auto"/>
            </w:tcBorders>
            <w:shd w:val="clear" w:color="auto" w:fill="auto"/>
            <w:noWrap/>
            <w:vAlign w:val="center"/>
            <w:hideMark/>
          </w:tcPr>
          <w:p w14:paraId="1858B301" w14:textId="5B45E50C"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3,20%</w:t>
            </w:r>
          </w:p>
        </w:tc>
        <w:tc>
          <w:tcPr>
            <w:tcW w:w="1029" w:type="dxa"/>
            <w:tcBorders>
              <w:top w:val="nil"/>
              <w:left w:val="nil"/>
              <w:bottom w:val="single" w:sz="4" w:space="0" w:color="auto"/>
              <w:right w:val="single" w:sz="4" w:space="0" w:color="auto"/>
            </w:tcBorders>
            <w:shd w:val="clear" w:color="auto" w:fill="auto"/>
            <w:noWrap/>
            <w:vAlign w:val="center"/>
            <w:hideMark/>
          </w:tcPr>
          <w:p w14:paraId="1DD7DC6C" w14:textId="3F9CDBEB"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3,20%</w:t>
            </w:r>
          </w:p>
        </w:tc>
        <w:tc>
          <w:tcPr>
            <w:tcW w:w="1030" w:type="dxa"/>
            <w:tcBorders>
              <w:top w:val="nil"/>
              <w:left w:val="nil"/>
              <w:bottom w:val="single" w:sz="4" w:space="0" w:color="auto"/>
              <w:right w:val="single" w:sz="4" w:space="0" w:color="auto"/>
            </w:tcBorders>
            <w:shd w:val="clear" w:color="auto" w:fill="auto"/>
            <w:noWrap/>
            <w:vAlign w:val="center"/>
            <w:hideMark/>
          </w:tcPr>
          <w:p w14:paraId="7D2FD167" w14:textId="415B5B23"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3,20%</w:t>
            </w:r>
          </w:p>
        </w:tc>
        <w:tc>
          <w:tcPr>
            <w:tcW w:w="1030" w:type="dxa"/>
            <w:tcBorders>
              <w:top w:val="nil"/>
              <w:left w:val="nil"/>
              <w:bottom w:val="single" w:sz="4" w:space="0" w:color="auto"/>
              <w:right w:val="single" w:sz="4" w:space="0" w:color="auto"/>
            </w:tcBorders>
            <w:shd w:val="clear" w:color="auto" w:fill="auto"/>
            <w:noWrap/>
            <w:vAlign w:val="center"/>
            <w:hideMark/>
          </w:tcPr>
          <w:p w14:paraId="2E816922" w14:textId="471A50AC"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3,20%</w:t>
            </w:r>
          </w:p>
        </w:tc>
        <w:tc>
          <w:tcPr>
            <w:tcW w:w="1083" w:type="dxa"/>
            <w:tcBorders>
              <w:top w:val="nil"/>
              <w:left w:val="nil"/>
              <w:bottom w:val="single" w:sz="4" w:space="0" w:color="auto"/>
              <w:right w:val="single" w:sz="4" w:space="0" w:color="auto"/>
            </w:tcBorders>
            <w:shd w:val="clear" w:color="auto" w:fill="auto"/>
            <w:noWrap/>
            <w:vAlign w:val="center"/>
            <w:hideMark/>
          </w:tcPr>
          <w:p w14:paraId="35AB1BFD" w14:textId="2654DDE9"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3,20%</w:t>
            </w:r>
          </w:p>
        </w:tc>
      </w:tr>
      <w:tr w:rsidR="00B5143F" w:rsidRPr="00B5143F" w14:paraId="10F6115D" w14:textId="77777777" w:rsidTr="00B5143F">
        <w:trPr>
          <w:trHeight w:val="284"/>
          <w:jc w:val="center"/>
        </w:trPr>
        <w:tc>
          <w:tcPr>
            <w:tcW w:w="4250" w:type="dxa"/>
            <w:shd w:val="clear" w:color="auto" w:fill="auto"/>
            <w:vAlign w:val="center"/>
            <w:hideMark/>
          </w:tcPr>
          <w:p w14:paraId="1D72685A" w14:textId="77777777"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Тепловая мощность нетто</w:t>
            </w:r>
          </w:p>
        </w:tc>
        <w:tc>
          <w:tcPr>
            <w:tcW w:w="1261" w:type="dxa"/>
            <w:shd w:val="clear" w:color="auto" w:fill="auto"/>
            <w:noWrap/>
            <w:vAlign w:val="center"/>
            <w:hideMark/>
          </w:tcPr>
          <w:p w14:paraId="491A0489" w14:textId="77777777"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Гкал/час</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062CDAB5" w14:textId="322BC473"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4,162</w:t>
            </w:r>
          </w:p>
        </w:tc>
        <w:tc>
          <w:tcPr>
            <w:tcW w:w="1268" w:type="dxa"/>
            <w:tcBorders>
              <w:top w:val="nil"/>
              <w:left w:val="nil"/>
              <w:bottom w:val="single" w:sz="4" w:space="0" w:color="auto"/>
              <w:right w:val="single" w:sz="4" w:space="0" w:color="auto"/>
            </w:tcBorders>
            <w:shd w:val="clear" w:color="auto" w:fill="auto"/>
            <w:noWrap/>
            <w:vAlign w:val="center"/>
            <w:hideMark/>
          </w:tcPr>
          <w:p w14:paraId="01CF0A8E" w14:textId="595B656F"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4,162</w:t>
            </w:r>
          </w:p>
        </w:tc>
        <w:tc>
          <w:tcPr>
            <w:tcW w:w="1180" w:type="dxa"/>
            <w:tcBorders>
              <w:top w:val="nil"/>
              <w:left w:val="nil"/>
              <w:bottom w:val="single" w:sz="4" w:space="0" w:color="auto"/>
              <w:right w:val="single" w:sz="4" w:space="0" w:color="auto"/>
            </w:tcBorders>
            <w:shd w:val="clear" w:color="auto" w:fill="auto"/>
            <w:noWrap/>
            <w:vAlign w:val="center"/>
            <w:hideMark/>
          </w:tcPr>
          <w:p w14:paraId="7ED490EB" w14:textId="568F475F"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4,162</w:t>
            </w:r>
          </w:p>
        </w:tc>
        <w:tc>
          <w:tcPr>
            <w:tcW w:w="1268" w:type="dxa"/>
            <w:tcBorders>
              <w:top w:val="nil"/>
              <w:left w:val="nil"/>
              <w:bottom w:val="single" w:sz="4" w:space="0" w:color="auto"/>
              <w:right w:val="single" w:sz="4" w:space="0" w:color="auto"/>
            </w:tcBorders>
            <w:shd w:val="clear" w:color="auto" w:fill="auto"/>
            <w:noWrap/>
            <w:vAlign w:val="center"/>
            <w:hideMark/>
          </w:tcPr>
          <w:p w14:paraId="3BC89570" w14:textId="31F0B66B"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4,162</w:t>
            </w:r>
          </w:p>
        </w:tc>
        <w:tc>
          <w:tcPr>
            <w:tcW w:w="1029" w:type="dxa"/>
            <w:tcBorders>
              <w:top w:val="nil"/>
              <w:left w:val="nil"/>
              <w:bottom w:val="single" w:sz="4" w:space="0" w:color="auto"/>
              <w:right w:val="single" w:sz="4" w:space="0" w:color="auto"/>
            </w:tcBorders>
            <w:shd w:val="clear" w:color="auto" w:fill="auto"/>
            <w:noWrap/>
            <w:vAlign w:val="center"/>
            <w:hideMark/>
          </w:tcPr>
          <w:p w14:paraId="1919C33B" w14:textId="722DB334"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4,162</w:t>
            </w:r>
          </w:p>
        </w:tc>
        <w:tc>
          <w:tcPr>
            <w:tcW w:w="1029" w:type="dxa"/>
            <w:tcBorders>
              <w:top w:val="nil"/>
              <w:left w:val="nil"/>
              <w:bottom w:val="single" w:sz="4" w:space="0" w:color="auto"/>
              <w:right w:val="single" w:sz="4" w:space="0" w:color="auto"/>
            </w:tcBorders>
            <w:shd w:val="clear" w:color="auto" w:fill="auto"/>
            <w:noWrap/>
            <w:vAlign w:val="center"/>
            <w:hideMark/>
          </w:tcPr>
          <w:p w14:paraId="0C63643C" w14:textId="766FC3FB"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4,162</w:t>
            </w:r>
          </w:p>
        </w:tc>
        <w:tc>
          <w:tcPr>
            <w:tcW w:w="1030" w:type="dxa"/>
            <w:tcBorders>
              <w:top w:val="nil"/>
              <w:left w:val="nil"/>
              <w:bottom w:val="single" w:sz="4" w:space="0" w:color="auto"/>
              <w:right w:val="single" w:sz="4" w:space="0" w:color="auto"/>
            </w:tcBorders>
            <w:shd w:val="clear" w:color="auto" w:fill="auto"/>
            <w:noWrap/>
            <w:vAlign w:val="center"/>
            <w:hideMark/>
          </w:tcPr>
          <w:p w14:paraId="5C09154E" w14:textId="7DDCE7C6"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4,162</w:t>
            </w:r>
          </w:p>
        </w:tc>
        <w:tc>
          <w:tcPr>
            <w:tcW w:w="1030" w:type="dxa"/>
            <w:tcBorders>
              <w:top w:val="nil"/>
              <w:left w:val="nil"/>
              <w:bottom w:val="single" w:sz="4" w:space="0" w:color="auto"/>
              <w:right w:val="single" w:sz="4" w:space="0" w:color="auto"/>
            </w:tcBorders>
            <w:shd w:val="clear" w:color="auto" w:fill="auto"/>
            <w:noWrap/>
            <w:vAlign w:val="center"/>
            <w:hideMark/>
          </w:tcPr>
          <w:p w14:paraId="6383446D" w14:textId="113663C1"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4,162</w:t>
            </w:r>
          </w:p>
        </w:tc>
        <w:tc>
          <w:tcPr>
            <w:tcW w:w="1083" w:type="dxa"/>
            <w:tcBorders>
              <w:top w:val="nil"/>
              <w:left w:val="nil"/>
              <w:bottom w:val="single" w:sz="4" w:space="0" w:color="auto"/>
              <w:right w:val="single" w:sz="4" w:space="0" w:color="auto"/>
            </w:tcBorders>
            <w:shd w:val="clear" w:color="auto" w:fill="auto"/>
            <w:noWrap/>
            <w:vAlign w:val="center"/>
            <w:hideMark/>
          </w:tcPr>
          <w:p w14:paraId="3DE4E370" w14:textId="2FA10547"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4,162</w:t>
            </w:r>
          </w:p>
        </w:tc>
      </w:tr>
      <w:tr w:rsidR="00B5143F" w:rsidRPr="00B5143F" w14:paraId="39024E22" w14:textId="77777777" w:rsidTr="00B5143F">
        <w:trPr>
          <w:trHeight w:val="284"/>
          <w:jc w:val="center"/>
        </w:trPr>
        <w:tc>
          <w:tcPr>
            <w:tcW w:w="4250" w:type="dxa"/>
            <w:shd w:val="clear" w:color="auto" w:fill="auto"/>
            <w:vAlign w:val="center"/>
            <w:hideMark/>
          </w:tcPr>
          <w:p w14:paraId="4B04CFD0" w14:textId="77777777"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Потери в тепловых сетях</w:t>
            </w:r>
          </w:p>
        </w:tc>
        <w:tc>
          <w:tcPr>
            <w:tcW w:w="1261" w:type="dxa"/>
            <w:shd w:val="clear" w:color="auto" w:fill="auto"/>
            <w:noWrap/>
            <w:vAlign w:val="center"/>
            <w:hideMark/>
          </w:tcPr>
          <w:p w14:paraId="12A52CCA" w14:textId="77777777"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Гкал/час</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65B40D22" w14:textId="6E4E460F"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0,434</w:t>
            </w:r>
          </w:p>
        </w:tc>
        <w:tc>
          <w:tcPr>
            <w:tcW w:w="1268" w:type="dxa"/>
            <w:tcBorders>
              <w:top w:val="nil"/>
              <w:left w:val="nil"/>
              <w:bottom w:val="single" w:sz="4" w:space="0" w:color="auto"/>
              <w:right w:val="single" w:sz="4" w:space="0" w:color="auto"/>
            </w:tcBorders>
            <w:shd w:val="clear" w:color="auto" w:fill="auto"/>
            <w:noWrap/>
            <w:vAlign w:val="center"/>
            <w:hideMark/>
          </w:tcPr>
          <w:p w14:paraId="4768C3B1" w14:textId="4F864FEF"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0,434</w:t>
            </w:r>
          </w:p>
        </w:tc>
        <w:tc>
          <w:tcPr>
            <w:tcW w:w="1180" w:type="dxa"/>
            <w:tcBorders>
              <w:top w:val="nil"/>
              <w:left w:val="nil"/>
              <w:bottom w:val="single" w:sz="4" w:space="0" w:color="auto"/>
              <w:right w:val="single" w:sz="4" w:space="0" w:color="auto"/>
            </w:tcBorders>
            <w:shd w:val="clear" w:color="auto" w:fill="auto"/>
            <w:noWrap/>
            <w:vAlign w:val="center"/>
            <w:hideMark/>
          </w:tcPr>
          <w:p w14:paraId="19283E30" w14:textId="41D691E6"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0,434</w:t>
            </w:r>
          </w:p>
        </w:tc>
        <w:tc>
          <w:tcPr>
            <w:tcW w:w="1268" w:type="dxa"/>
            <w:tcBorders>
              <w:top w:val="nil"/>
              <w:left w:val="nil"/>
              <w:bottom w:val="single" w:sz="4" w:space="0" w:color="auto"/>
              <w:right w:val="single" w:sz="4" w:space="0" w:color="auto"/>
            </w:tcBorders>
            <w:shd w:val="clear" w:color="auto" w:fill="auto"/>
            <w:noWrap/>
            <w:vAlign w:val="center"/>
            <w:hideMark/>
          </w:tcPr>
          <w:p w14:paraId="37E66598" w14:textId="4C9D65EE"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0,434</w:t>
            </w:r>
          </w:p>
        </w:tc>
        <w:tc>
          <w:tcPr>
            <w:tcW w:w="1029" w:type="dxa"/>
            <w:tcBorders>
              <w:top w:val="nil"/>
              <w:left w:val="nil"/>
              <w:bottom w:val="single" w:sz="4" w:space="0" w:color="auto"/>
              <w:right w:val="single" w:sz="4" w:space="0" w:color="auto"/>
            </w:tcBorders>
            <w:shd w:val="clear" w:color="auto" w:fill="auto"/>
            <w:noWrap/>
            <w:vAlign w:val="center"/>
            <w:hideMark/>
          </w:tcPr>
          <w:p w14:paraId="1CD44DDD" w14:textId="658C9B9C"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0,434</w:t>
            </w:r>
          </w:p>
        </w:tc>
        <w:tc>
          <w:tcPr>
            <w:tcW w:w="1029" w:type="dxa"/>
            <w:tcBorders>
              <w:top w:val="nil"/>
              <w:left w:val="nil"/>
              <w:bottom w:val="single" w:sz="4" w:space="0" w:color="auto"/>
              <w:right w:val="single" w:sz="4" w:space="0" w:color="auto"/>
            </w:tcBorders>
            <w:shd w:val="clear" w:color="auto" w:fill="auto"/>
            <w:noWrap/>
            <w:vAlign w:val="center"/>
            <w:hideMark/>
          </w:tcPr>
          <w:p w14:paraId="17BBE25E" w14:textId="0777EFBB"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0,434</w:t>
            </w:r>
          </w:p>
        </w:tc>
        <w:tc>
          <w:tcPr>
            <w:tcW w:w="1030" w:type="dxa"/>
            <w:tcBorders>
              <w:top w:val="nil"/>
              <w:left w:val="nil"/>
              <w:bottom w:val="single" w:sz="4" w:space="0" w:color="auto"/>
              <w:right w:val="single" w:sz="4" w:space="0" w:color="auto"/>
            </w:tcBorders>
            <w:shd w:val="clear" w:color="auto" w:fill="auto"/>
            <w:noWrap/>
            <w:vAlign w:val="center"/>
            <w:hideMark/>
          </w:tcPr>
          <w:p w14:paraId="1DE7E3C7" w14:textId="3D65F08B"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0,434</w:t>
            </w:r>
          </w:p>
        </w:tc>
        <w:tc>
          <w:tcPr>
            <w:tcW w:w="1030" w:type="dxa"/>
            <w:tcBorders>
              <w:top w:val="nil"/>
              <w:left w:val="nil"/>
              <w:bottom w:val="single" w:sz="4" w:space="0" w:color="auto"/>
              <w:right w:val="single" w:sz="4" w:space="0" w:color="auto"/>
            </w:tcBorders>
            <w:shd w:val="clear" w:color="auto" w:fill="auto"/>
            <w:noWrap/>
            <w:vAlign w:val="center"/>
            <w:hideMark/>
          </w:tcPr>
          <w:p w14:paraId="641A0289" w14:textId="7AF0B71B"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0,434</w:t>
            </w:r>
          </w:p>
        </w:tc>
        <w:tc>
          <w:tcPr>
            <w:tcW w:w="1083" w:type="dxa"/>
            <w:tcBorders>
              <w:top w:val="nil"/>
              <w:left w:val="nil"/>
              <w:bottom w:val="single" w:sz="4" w:space="0" w:color="auto"/>
              <w:right w:val="single" w:sz="4" w:space="0" w:color="auto"/>
            </w:tcBorders>
            <w:shd w:val="clear" w:color="auto" w:fill="auto"/>
            <w:noWrap/>
            <w:vAlign w:val="center"/>
            <w:hideMark/>
          </w:tcPr>
          <w:p w14:paraId="54E03947" w14:textId="3BB77727"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0,434</w:t>
            </w:r>
          </w:p>
        </w:tc>
      </w:tr>
      <w:tr w:rsidR="00B5143F" w:rsidRPr="00B5143F" w14:paraId="3A49C1F7" w14:textId="77777777" w:rsidTr="00B5143F">
        <w:trPr>
          <w:trHeight w:val="284"/>
          <w:jc w:val="center"/>
        </w:trPr>
        <w:tc>
          <w:tcPr>
            <w:tcW w:w="4250" w:type="dxa"/>
            <w:shd w:val="clear" w:color="auto" w:fill="auto"/>
            <w:vAlign w:val="center"/>
            <w:hideMark/>
          </w:tcPr>
          <w:p w14:paraId="287C3310" w14:textId="77777777"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то же в %</w:t>
            </w:r>
          </w:p>
        </w:tc>
        <w:tc>
          <w:tcPr>
            <w:tcW w:w="1261" w:type="dxa"/>
            <w:shd w:val="clear" w:color="auto" w:fill="auto"/>
            <w:noWrap/>
            <w:vAlign w:val="center"/>
            <w:hideMark/>
          </w:tcPr>
          <w:p w14:paraId="3FBFB5F1" w14:textId="77777777"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38B3C32E" w14:textId="552E42C7"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17,20%</w:t>
            </w:r>
          </w:p>
        </w:tc>
        <w:tc>
          <w:tcPr>
            <w:tcW w:w="1268" w:type="dxa"/>
            <w:tcBorders>
              <w:top w:val="nil"/>
              <w:left w:val="nil"/>
              <w:bottom w:val="single" w:sz="4" w:space="0" w:color="auto"/>
              <w:right w:val="single" w:sz="4" w:space="0" w:color="auto"/>
            </w:tcBorders>
            <w:shd w:val="clear" w:color="auto" w:fill="auto"/>
            <w:noWrap/>
            <w:vAlign w:val="center"/>
            <w:hideMark/>
          </w:tcPr>
          <w:p w14:paraId="63539360" w14:textId="17AFDACC"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17,20%</w:t>
            </w:r>
          </w:p>
        </w:tc>
        <w:tc>
          <w:tcPr>
            <w:tcW w:w="1180" w:type="dxa"/>
            <w:tcBorders>
              <w:top w:val="nil"/>
              <w:left w:val="nil"/>
              <w:bottom w:val="single" w:sz="4" w:space="0" w:color="auto"/>
              <w:right w:val="single" w:sz="4" w:space="0" w:color="auto"/>
            </w:tcBorders>
            <w:shd w:val="clear" w:color="auto" w:fill="auto"/>
            <w:noWrap/>
            <w:vAlign w:val="center"/>
            <w:hideMark/>
          </w:tcPr>
          <w:p w14:paraId="1849B7A6" w14:textId="7D33D816"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17,20%</w:t>
            </w:r>
          </w:p>
        </w:tc>
        <w:tc>
          <w:tcPr>
            <w:tcW w:w="1268" w:type="dxa"/>
            <w:tcBorders>
              <w:top w:val="nil"/>
              <w:left w:val="nil"/>
              <w:bottom w:val="single" w:sz="4" w:space="0" w:color="auto"/>
              <w:right w:val="single" w:sz="4" w:space="0" w:color="auto"/>
            </w:tcBorders>
            <w:shd w:val="clear" w:color="auto" w:fill="auto"/>
            <w:noWrap/>
            <w:vAlign w:val="center"/>
            <w:hideMark/>
          </w:tcPr>
          <w:p w14:paraId="5F1712C0" w14:textId="16CDCB6A"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17,20%</w:t>
            </w:r>
          </w:p>
        </w:tc>
        <w:tc>
          <w:tcPr>
            <w:tcW w:w="1029" w:type="dxa"/>
            <w:tcBorders>
              <w:top w:val="nil"/>
              <w:left w:val="nil"/>
              <w:bottom w:val="single" w:sz="4" w:space="0" w:color="auto"/>
              <w:right w:val="single" w:sz="4" w:space="0" w:color="auto"/>
            </w:tcBorders>
            <w:shd w:val="clear" w:color="auto" w:fill="auto"/>
            <w:noWrap/>
            <w:vAlign w:val="center"/>
            <w:hideMark/>
          </w:tcPr>
          <w:p w14:paraId="1337397A" w14:textId="00735EB6"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17,20%</w:t>
            </w:r>
          </w:p>
        </w:tc>
        <w:tc>
          <w:tcPr>
            <w:tcW w:w="1029" w:type="dxa"/>
            <w:tcBorders>
              <w:top w:val="nil"/>
              <w:left w:val="nil"/>
              <w:bottom w:val="single" w:sz="4" w:space="0" w:color="auto"/>
              <w:right w:val="single" w:sz="4" w:space="0" w:color="auto"/>
            </w:tcBorders>
            <w:shd w:val="clear" w:color="auto" w:fill="auto"/>
            <w:noWrap/>
            <w:vAlign w:val="center"/>
            <w:hideMark/>
          </w:tcPr>
          <w:p w14:paraId="48A4BC1C" w14:textId="106BDDF7"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17,20%</w:t>
            </w:r>
          </w:p>
        </w:tc>
        <w:tc>
          <w:tcPr>
            <w:tcW w:w="1030" w:type="dxa"/>
            <w:tcBorders>
              <w:top w:val="nil"/>
              <w:left w:val="nil"/>
              <w:bottom w:val="single" w:sz="4" w:space="0" w:color="auto"/>
              <w:right w:val="single" w:sz="4" w:space="0" w:color="auto"/>
            </w:tcBorders>
            <w:shd w:val="clear" w:color="auto" w:fill="auto"/>
            <w:noWrap/>
            <w:vAlign w:val="center"/>
            <w:hideMark/>
          </w:tcPr>
          <w:p w14:paraId="72D16040" w14:textId="4730628A"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17,20%</w:t>
            </w:r>
          </w:p>
        </w:tc>
        <w:tc>
          <w:tcPr>
            <w:tcW w:w="1030" w:type="dxa"/>
            <w:tcBorders>
              <w:top w:val="nil"/>
              <w:left w:val="nil"/>
              <w:bottom w:val="single" w:sz="4" w:space="0" w:color="auto"/>
              <w:right w:val="single" w:sz="4" w:space="0" w:color="auto"/>
            </w:tcBorders>
            <w:shd w:val="clear" w:color="auto" w:fill="auto"/>
            <w:noWrap/>
            <w:vAlign w:val="center"/>
            <w:hideMark/>
          </w:tcPr>
          <w:p w14:paraId="65666E89" w14:textId="29D5953F"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17,20%</w:t>
            </w:r>
          </w:p>
        </w:tc>
        <w:tc>
          <w:tcPr>
            <w:tcW w:w="1083" w:type="dxa"/>
            <w:tcBorders>
              <w:top w:val="nil"/>
              <w:left w:val="nil"/>
              <w:bottom w:val="single" w:sz="4" w:space="0" w:color="auto"/>
              <w:right w:val="single" w:sz="4" w:space="0" w:color="auto"/>
            </w:tcBorders>
            <w:shd w:val="clear" w:color="auto" w:fill="auto"/>
            <w:noWrap/>
            <w:vAlign w:val="center"/>
            <w:hideMark/>
          </w:tcPr>
          <w:p w14:paraId="25AB5E34" w14:textId="703EDACA"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17,20%</w:t>
            </w:r>
          </w:p>
        </w:tc>
      </w:tr>
      <w:tr w:rsidR="00B5143F" w:rsidRPr="00B5143F" w14:paraId="079F00CB" w14:textId="77777777" w:rsidTr="00B5143F">
        <w:trPr>
          <w:trHeight w:val="284"/>
          <w:jc w:val="center"/>
        </w:trPr>
        <w:tc>
          <w:tcPr>
            <w:tcW w:w="4250" w:type="dxa"/>
            <w:shd w:val="clear" w:color="auto" w:fill="auto"/>
            <w:vAlign w:val="center"/>
            <w:hideMark/>
          </w:tcPr>
          <w:p w14:paraId="3AA2E8BD" w14:textId="77777777"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Присоединенная нагрузка</w:t>
            </w:r>
          </w:p>
        </w:tc>
        <w:tc>
          <w:tcPr>
            <w:tcW w:w="1261" w:type="dxa"/>
            <w:shd w:val="clear" w:color="auto" w:fill="auto"/>
            <w:noWrap/>
            <w:vAlign w:val="center"/>
            <w:hideMark/>
          </w:tcPr>
          <w:p w14:paraId="16C7637E" w14:textId="77777777"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Гкал/час</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7A40A187" w14:textId="108AAA9B"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2,091</w:t>
            </w:r>
          </w:p>
        </w:tc>
        <w:tc>
          <w:tcPr>
            <w:tcW w:w="1268" w:type="dxa"/>
            <w:tcBorders>
              <w:top w:val="nil"/>
              <w:left w:val="nil"/>
              <w:bottom w:val="single" w:sz="4" w:space="0" w:color="auto"/>
              <w:right w:val="single" w:sz="4" w:space="0" w:color="auto"/>
            </w:tcBorders>
            <w:shd w:val="clear" w:color="auto" w:fill="auto"/>
            <w:noWrap/>
            <w:vAlign w:val="center"/>
            <w:hideMark/>
          </w:tcPr>
          <w:p w14:paraId="1C81A032" w14:textId="7D82B24D"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2,091</w:t>
            </w:r>
          </w:p>
        </w:tc>
        <w:tc>
          <w:tcPr>
            <w:tcW w:w="1180" w:type="dxa"/>
            <w:tcBorders>
              <w:top w:val="nil"/>
              <w:left w:val="nil"/>
              <w:bottom w:val="single" w:sz="4" w:space="0" w:color="auto"/>
              <w:right w:val="single" w:sz="4" w:space="0" w:color="auto"/>
            </w:tcBorders>
            <w:shd w:val="clear" w:color="auto" w:fill="auto"/>
            <w:noWrap/>
            <w:vAlign w:val="center"/>
            <w:hideMark/>
          </w:tcPr>
          <w:p w14:paraId="33EB6439" w14:textId="6F3C4B9C"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2,091</w:t>
            </w:r>
          </w:p>
        </w:tc>
        <w:tc>
          <w:tcPr>
            <w:tcW w:w="1268" w:type="dxa"/>
            <w:tcBorders>
              <w:top w:val="nil"/>
              <w:left w:val="nil"/>
              <w:bottom w:val="single" w:sz="4" w:space="0" w:color="auto"/>
              <w:right w:val="single" w:sz="4" w:space="0" w:color="auto"/>
            </w:tcBorders>
            <w:shd w:val="clear" w:color="auto" w:fill="auto"/>
            <w:noWrap/>
            <w:vAlign w:val="center"/>
            <w:hideMark/>
          </w:tcPr>
          <w:p w14:paraId="6870B22D" w14:textId="2C63C5CF"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2,091</w:t>
            </w:r>
          </w:p>
        </w:tc>
        <w:tc>
          <w:tcPr>
            <w:tcW w:w="1029" w:type="dxa"/>
            <w:tcBorders>
              <w:top w:val="nil"/>
              <w:left w:val="nil"/>
              <w:bottom w:val="single" w:sz="4" w:space="0" w:color="auto"/>
              <w:right w:val="single" w:sz="4" w:space="0" w:color="auto"/>
            </w:tcBorders>
            <w:shd w:val="clear" w:color="auto" w:fill="auto"/>
            <w:noWrap/>
            <w:vAlign w:val="center"/>
            <w:hideMark/>
          </w:tcPr>
          <w:p w14:paraId="46704F86" w14:textId="7B0CFF3B"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2,091</w:t>
            </w:r>
          </w:p>
        </w:tc>
        <w:tc>
          <w:tcPr>
            <w:tcW w:w="1029" w:type="dxa"/>
            <w:tcBorders>
              <w:top w:val="nil"/>
              <w:left w:val="nil"/>
              <w:bottom w:val="single" w:sz="4" w:space="0" w:color="auto"/>
              <w:right w:val="single" w:sz="4" w:space="0" w:color="auto"/>
            </w:tcBorders>
            <w:shd w:val="clear" w:color="auto" w:fill="auto"/>
            <w:noWrap/>
            <w:vAlign w:val="center"/>
            <w:hideMark/>
          </w:tcPr>
          <w:p w14:paraId="5DA7A616" w14:textId="28023F1E"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2,091</w:t>
            </w:r>
          </w:p>
        </w:tc>
        <w:tc>
          <w:tcPr>
            <w:tcW w:w="1030" w:type="dxa"/>
            <w:tcBorders>
              <w:top w:val="nil"/>
              <w:left w:val="nil"/>
              <w:bottom w:val="single" w:sz="4" w:space="0" w:color="auto"/>
              <w:right w:val="single" w:sz="4" w:space="0" w:color="auto"/>
            </w:tcBorders>
            <w:shd w:val="clear" w:color="auto" w:fill="auto"/>
            <w:noWrap/>
            <w:vAlign w:val="center"/>
            <w:hideMark/>
          </w:tcPr>
          <w:p w14:paraId="039B951A" w14:textId="13099EA9"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2,091</w:t>
            </w:r>
          </w:p>
        </w:tc>
        <w:tc>
          <w:tcPr>
            <w:tcW w:w="1030" w:type="dxa"/>
            <w:tcBorders>
              <w:top w:val="nil"/>
              <w:left w:val="nil"/>
              <w:bottom w:val="single" w:sz="4" w:space="0" w:color="auto"/>
              <w:right w:val="single" w:sz="4" w:space="0" w:color="auto"/>
            </w:tcBorders>
            <w:shd w:val="clear" w:color="auto" w:fill="auto"/>
            <w:noWrap/>
            <w:vAlign w:val="center"/>
            <w:hideMark/>
          </w:tcPr>
          <w:p w14:paraId="02B3CAA2" w14:textId="0AF2FA3D"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2,091</w:t>
            </w:r>
          </w:p>
        </w:tc>
        <w:tc>
          <w:tcPr>
            <w:tcW w:w="1083" w:type="dxa"/>
            <w:tcBorders>
              <w:top w:val="nil"/>
              <w:left w:val="nil"/>
              <w:bottom w:val="single" w:sz="4" w:space="0" w:color="auto"/>
              <w:right w:val="single" w:sz="4" w:space="0" w:color="auto"/>
            </w:tcBorders>
            <w:shd w:val="clear" w:color="auto" w:fill="auto"/>
            <w:noWrap/>
            <w:vAlign w:val="center"/>
            <w:hideMark/>
          </w:tcPr>
          <w:p w14:paraId="46716791" w14:textId="32F49144"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2,091</w:t>
            </w:r>
          </w:p>
        </w:tc>
      </w:tr>
      <w:tr w:rsidR="00B5143F" w:rsidRPr="00B5143F" w14:paraId="1F11BE2A" w14:textId="77777777" w:rsidTr="00B5143F">
        <w:trPr>
          <w:trHeight w:val="284"/>
          <w:jc w:val="center"/>
        </w:trPr>
        <w:tc>
          <w:tcPr>
            <w:tcW w:w="4250" w:type="dxa"/>
            <w:shd w:val="clear" w:color="auto" w:fill="auto"/>
            <w:vAlign w:val="center"/>
            <w:hideMark/>
          </w:tcPr>
          <w:p w14:paraId="79EE316D" w14:textId="51F898CC"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Располагаемая тепловая мощность нетто при аварийном выводе самого мощного котла</w:t>
            </w:r>
          </w:p>
        </w:tc>
        <w:tc>
          <w:tcPr>
            <w:tcW w:w="1261" w:type="dxa"/>
            <w:shd w:val="clear" w:color="auto" w:fill="auto"/>
            <w:vAlign w:val="center"/>
            <w:hideMark/>
          </w:tcPr>
          <w:p w14:paraId="41EB1FF4" w14:textId="37409E76"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Гкал/час</w:t>
            </w:r>
          </w:p>
        </w:tc>
        <w:tc>
          <w:tcPr>
            <w:tcW w:w="1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5A922" w14:textId="164F1C7E"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2,012</w:t>
            </w:r>
          </w:p>
        </w:tc>
        <w:tc>
          <w:tcPr>
            <w:tcW w:w="1268" w:type="dxa"/>
            <w:tcBorders>
              <w:top w:val="single" w:sz="4" w:space="0" w:color="auto"/>
              <w:left w:val="nil"/>
              <w:bottom w:val="single" w:sz="4" w:space="0" w:color="auto"/>
              <w:right w:val="single" w:sz="4" w:space="0" w:color="auto"/>
            </w:tcBorders>
            <w:shd w:val="clear" w:color="auto" w:fill="auto"/>
            <w:noWrap/>
            <w:vAlign w:val="center"/>
            <w:hideMark/>
          </w:tcPr>
          <w:p w14:paraId="49A660DB" w14:textId="77734F07"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2,012</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0EDE93CB" w14:textId="60C555AF"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2,012</w:t>
            </w:r>
          </w:p>
        </w:tc>
        <w:tc>
          <w:tcPr>
            <w:tcW w:w="1268" w:type="dxa"/>
            <w:tcBorders>
              <w:top w:val="single" w:sz="4" w:space="0" w:color="auto"/>
              <w:left w:val="nil"/>
              <w:bottom w:val="single" w:sz="4" w:space="0" w:color="auto"/>
              <w:right w:val="single" w:sz="4" w:space="0" w:color="auto"/>
            </w:tcBorders>
            <w:shd w:val="clear" w:color="auto" w:fill="auto"/>
            <w:noWrap/>
            <w:vAlign w:val="center"/>
            <w:hideMark/>
          </w:tcPr>
          <w:p w14:paraId="0BD88B3F" w14:textId="5D74D9C9"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2,012</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14:paraId="0D62A1B8" w14:textId="6AD47151"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2,012</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14:paraId="1BE2BB4E" w14:textId="360B7E4D"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2,012</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14:paraId="6438604C" w14:textId="7EE860AE"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2,012</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14:paraId="61D32FF4" w14:textId="16BF0EEA"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2,012</w:t>
            </w:r>
          </w:p>
        </w:tc>
        <w:tc>
          <w:tcPr>
            <w:tcW w:w="1083" w:type="dxa"/>
            <w:tcBorders>
              <w:top w:val="single" w:sz="4" w:space="0" w:color="auto"/>
              <w:left w:val="nil"/>
              <w:bottom w:val="single" w:sz="4" w:space="0" w:color="auto"/>
              <w:right w:val="single" w:sz="4" w:space="0" w:color="auto"/>
            </w:tcBorders>
            <w:shd w:val="clear" w:color="auto" w:fill="auto"/>
            <w:noWrap/>
            <w:vAlign w:val="center"/>
            <w:hideMark/>
          </w:tcPr>
          <w:p w14:paraId="7DE39681" w14:textId="70C697BD"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2,012</w:t>
            </w:r>
          </w:p>
        </w:tc>
      </w:tr>
      <w:tr w:rsidR="00B5143F" w:rsidRPr="00B5143F" w14:paraId="0F767CAE" w14:textId="77777777" w:rsidTr="00B5143F">
        <w:trPr>
          <w:trHeight w:val="284"/>
          <w:jc w:val="center"/>
        </w:trPr>
        <w:tc>
          <w:tcPr>
            <w:tcW w:w="4250" w:type="dxa"/>
            <w:shd w:val="clear" w:color="auto" w:fill="auto"/>
            <w:vAlign w:val="center"/>
          </w:tcPr>
          <w:p w14:paraId="40D02988" w14:textId="450BDD66"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Располагаемая тепловая мощность без вывода из эксплуатации наиболее мощного котла</w:t>
            </w:r>
          </w:p>
        </w:tc>
        <w:tc>
          <w:tcPr>
            <w:tcW w:w="1261" w:type="dxa"/>
            <w:shd w:val="clear" w:color="auto" w:fill="auto"/>
            <w:vAlign w:val="center"/>
          </w:tcPr>
          <w:p w14:paraId="0CD61190" w14:textId="7339654C"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Гкал/час</w:t>
            </w:r>
          </w:p>
        </w:tc>
        <w:tc>
          <w:tcPr>
            <w:tcW w:w="1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6C7BE9" w14:textId="2FF07746"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4,162</w:t>
            </w:r>
          </w:p>
        </w:tc>
        <w:tc>
          <w:tcPr>
            <w:tcW w:w="1268" w:type="dxa"/>
            <w:tcBorders>
              <w:top w:val="single" w:sz="4" w:space="0" w:color="auto"/>
              <w:left w:val="nil"/>
              <w:bottom w:val="single" w:sz="4" w:space="0" w:color="auto"/>
              <w:right w:val="single" w:sz="4" w:space="0" w:color="auto"/>
            </w:tcBorders>
            <w:shd w:val="clear" w:color="auto" w:fill="auto"/>
            <w:noWrap/>
            <w:vAlign w:val="center"/>
          </w:tcPr>
          <w:p w14:paraId="5BDA4EC4" w14:textId="5C722644"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4,162</w:t>
            </w:r>
          </w:p>
        </w:tc>
        <w:tc>
          <w:tcPr>
            <w:tcW w:w="1180" w:type="dxa"/>
            <w:tcBorders>
              <w:top w:val="single" w:sz="4" w:space="0" w:color="auto"/>
              <w:left w:val="nil"/>
              <w:bottom w:val="single" w:sz="4" w:space="0" w:color="auto"/>
              <w:right w:val="single" w:sz="4" w:space="0" w:color="auto"/>
            </w:tcBorders>
            <w:shd w:val="clear" w:color="auto" w:fill="auto"/>
            <w:noWrap/>
            <w:vAlign w:val="center"/>
          </w:tcPr>
          <w:p w14:paraId="610CAD16" w14:textId="14DDB055"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4,162</w:t>
            </w:r>
          </w:p>
        </w:tc>
        <w:tc>
          <w:tcPr>
            <w:tcW w:w="1268" w:type="dxa"/>
            <w:tcBorders>
              <w:top w:val="single" w:sz="4" w:space="0" w:color="auto"/>
              <w:left w:val="nil"/>
              <w:bottom w:val="single" w:sz="4" w:space="0" w:color="auto"/>
              <w:right w:val="single" w:sz="4" w:space="0" w:color="auto"/>
            </w:tcBorders>
            <w:shd w:val="clear" w:color="auto" w:fill="auto"/>
            <w:noWrap/>
            <w:vAlign w:val="center"/>
          </w:tcPr>
          <w:p w14:paraId="3E5916CF" w14:textId="19CE9403"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4,162</w:t>
            </w:r>
          </w:p>
        </w:tc>
        <w:tc>
          <w:tcPr>
            <w:tcW w:w="1029" w:type="dxa"/>
            <w:tcBorders>
              <w:top w:val="single" w:sz="4" w:space="0" w:color="auto"/>
              <w:left w:val="nil"/>
              <w:bottom w:val="single" w:sz="4" w:space="0" w:color="auto"/>
              <w:right w:val="single" w:sz="4" w:space="0" w:color="auto"/>
            </w:tcBorders>
            <w:shd w:val="clear" w:color="auto" w:fill="auto"/>
            <w:noWrap/>
            <w:vAlign w:val="center"/>
          </w:tcPr>
          <w:p w14:paraId="7ACCD9AA" w14:textId="19AC78AE"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4,162</w:t>
            </w:r>
          </w:p>
        </w:tc>
        <w:tc>
          <w:tcPr>
            <w:tcW w:w="1029" w:type="dxa"/>
            <w:tcBorders>
              <w:top w:val="single" w:sz="4" w:space="0" w:color="auto"/>
              <w:left w:val="nil"/>
              <w:bottom w:val="single" w:sz="4" w:space="0" w:color="auto"/>
              <w:right w:val="single" w:sz="4" w:space="0" w:color="auto"/>
            </w:tcBorders>
            <w:shd w:val="clear" w:color="auto" w:fill="auto"/>
            <w:noWrap/>
            <w:vAlign w:val="center"/>
          </w:tcPr>
          <w:p w14:paraId="1FC74020" w14:textId="40FC1C95"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4,162</w:t>
            </w:r>
          </w:p>
        </w:tc>
        <w:tc>
          <w:tcPr>
            <w:tcW w:w="1030" w:type="dxa"/>
            <w:tcBorders>
              <w:top w:val="single" w:sz="4" w:space="0" w:color="auto"/>
              <w:left w:val="nil"/>
              <w:bottom w:val="single" w:sz="4" w:space="0" w:color="auto"/>
              <w:right w:val="single" w:sz="4" w:space="0" w:color="auto"/>
            </w:tcBorders>
            <w:shd w:val="clear" w:color="auto" w:fill="auto"/>
            <w:noWrap/>
            <w:vAlign w:val="center"/>
          </w:tcPr>
          <w:p w14:paraId="39F3DEB9" w14:textId="379C0F6B"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4,162</w:t>
            </w:r>
          </w:p>
        </w:tc>
        <w:tc>
          <w:tcPr>
            <w:tcW w:w="1030" w:type="dxa"/>
            <w:tcBorders>
              <w:top w:val="single" w:sz="4" w:space="0" w:color="auto"/>
              <w:left w:val="nil"/>
              <w:bottom w:val="single" w:sz="4" w:space="0" w:color="auto"/>
              <w:right w:val="single" w:sz="4" w:space="0" w:color="auto"/>
            </w:tcBorders>
            <w:shd w:val="clear" w:color="auto" w:fill="auto"/>
            <w:noWrap/>
            <w:vAlign w:val="center"/>
          </w:tcPr>
          <w:p w14:paraId="5BB4238A" w14:textId="4C9F7D63"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4,162</w:t>
            </w:r>
          </w:p>
        </w:tc>
        <w:tc>
          <w:tcPr>
            <w:tcW w:w="1083" w:type="dxa"/>
            <w:tcBorders>
              <w:top w:val="single" w:sz="4" w:space="0" w:color="auto"/>
              <w:left w:val="nil"/>
              <w:bottom w:val="single" w:sz="4" w:space="0" w:color="auto"/>
              <w:right w:val="single" w:sz="4" w:space="0" w:color="auto"/>
            </w:tcBorders>
            <w:shd w:val="clear" w:color="auto" w:fill="auto"/>
            <w:noWrap/>
            <w:vAlign w:val="center"/>
          </w:tcPr>
          <w:p w14:paraId="28C45826" w14:textId="3DF54EA5"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4,162</w:t>
            </w:r>
          </w:p>
        </w:tc>
      </w:tr>
      <w:tr w:rsidR="00B5143F" w:rsidRPr="00B5143F" w14:paraId="218B4072" w14:textId="77777777" w:rsidTr="00B5143F">
        <w:trPr>
          <w:trHeight w:val="284"/>
          <w:jc w:val="center"/>
        </w:trPr>
        <w:tc>
          <w:tcPr>
            <w:tcW w:w="4250" w:type="dxa"/>
            <w:vMerge w:val="restart"/>
            <w:shd w:val="clear" w:color="auto" w:fill="auto"/>
            <w:vAlign w:val="center"/>
            <w:hideMark/>
          </w:tcPr>
          <w:p w14:paraId="4338EE72" w14:textId="77777777" w:rsidR="00B5143F" w:rsidRPr="00B5143F" w:rsidRDefault="00B5143F" w:rsidP="00B5143F">
            <w:pPr>
              <w:widowControl/>
              <w:autoSpaceDE/>
              <w:autoSpaceDN/>
              <w:jc w:val="center"/>
              <w:rPr>
                <w:sz w:val="20"/>
                <w:szCs w:val="20"/>
                <w:lang w:bidi="ar-SA"/>
              </w:rPr>
            </w:pPr>
            <w:r w:rsidRPr="00B5143F">
              <w:rPr>
                <w:sz w:val="20"/>
                <w:szCs w:val="20"/>
                <w:lang w:bidi="ar-SA"/>
              </w:rPr>
              <w:t>Резерв ("+") / Дефицит ("-")</w:t>
            </w:r>
          </w:p>
          <w:p w14:paraId="06B908EF" w14:textId="7A206D0B"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(при выходе из строя наиболее мощного котла)</w:t>
            </w:r>
          </w:p>
        </w:tc>
        <w:tc>
          <w:tcPr>
            <w:tcW w:w="1261" w:type="dxa"/>
            <w:shd w:val="clear" w:color="auto" w:fill="auto"/>
            <w:noWrap/>
            <w:vAlign w:val="center"/>
            <w:hideMark/>
          </w:tcPr>
          <w:p w14:paraId="03986ABB" w14:textId="411F0EB0"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Гкал/час</w:t>
            </w:r>
          </w:p>
        </w:tc>
        <w:tc>
          <w:tcPr>
            <w:tcW w:w="1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33A5D" w14:textId="20A761DF"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-0,220</w:t>
            </w:r>
          </w:p>
        </w:tc>
        <w:tc>
          <w:tcPr>
            <w:tcW w:w="1268" w:type="dxa"/>
            <w:tcBorders>
              <w:top w:val="single" w:sz="4" w:space="0" w:color="auto"/>
              <w:left w:val="nil"/>
              <w:bottom w:val="single" w:sz="4" w:space="0" w:color="auto"/>
              <w:right w:val="single" w:sz="4" w:space="0" w:color="auto"/>
            </w:tcBorders>
            <w:shd w:val="clear" w:color="auto" w:fill="auto"/>
            <w:noWrap/>
            <w:vAlign w:val="center"/>
            <w:hideMark/>
          </w:tcPr>
          <w:p w14:paraId="7322BEA0" w14:textId="684E3CBA"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-0,220</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16F7ECD9" w14:textId="731C1C06"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-0,220</w:t>
            </w:r>
          </w:p>
        </w:tc>
        <w:tc>
          <w:tcPr>
            <w:tcW w:w="1268" w:type="dxa"/>
            <w:tcBorders>
              <w:top w:val="single" w:sz="4" w:space="0" w:color="auto"/>
              <w:left w:val="nil"/>
              <w:bottom w:val="single" w:sz="4" w:space="0" w:color="auto"/>
              <w:right w:val="single" w:sz="4" w:space="0" w:color="auto"/>
            </w:tcBorders>
            <w:shd w:val="clear" w:color="auto" w:fill="auto"/>
            <w:noWrap/>
            <w:vAlign w:val="center"/>
            <w:hideMark/>
          </w:tcPr>
          <w:p w14:paraId="404609E3" w14:textId="05912559"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-0,220</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14:paraId="59F62720" w14:textId="74FBB4D3"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-0,220</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14:paraId="5347D269" w14:textId="0F8CE913"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-0,220</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14:paraId="055FF38B" w14:textId="55870D02"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-0,220</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14:paraId="4D0ED677" w14:textId="74E424AB"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-0,220</w:t>
            </w:r>
          </w:p>
        </w:tc>
        <w:tc>
          <w:tcPr>
            <w:tcW w:w="1083" w:type="dxa"/>
            <w:tcBorders>
              <w:top w:val="single" w:sz="4" w:space="0" w:color="auto"/>
              <w:left w:val="nil"/>
              <w:bottom w:val="single" w:sz="4" w:space="0" w:color="auto"/>
              <w:right w:val="single" w:sz="4" w:space="0" w:color="auto"/>
            </w:tcBorders>
            <w:shd w:val="clear" w:color="auto" w:fill="auto"/>
            <w:noWrap/>
            <w:vAlign w:val="center"/>
            <w:hideMark/>
          </w:tcPr>
          <w:p w14:paraId="4D466B32" w14:textId="42EF446C"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-0,220</w:t>
            </w:r>
          </w:p>
        </w:tc>
      </w:tr>
      <w:tr w:rsidR="00B5143F" w:rsidRPr="00B5143F" w14:paraId="03D0A76D" w14:textId="77777777" w:rsidTr="00B5143F">
        <w:trPr>
          <w:trHeight w:val="284"/>
          <w:jc w:val="center"/>
        </w:trPr>
        <w:tc>
          <w:tcPr>
            <w:tcW w:w="4250" w:type="dxa"/>
            <w:vMerge/>
            <w:shd w:val="clear" w:color="auto" w:fill="auto"/>
            <w:vAlign w:val="center"/>
            <w:hideMark/>
          </w:tcPr>
          <w:p w14:paraId="763422BD" w14:textId="77777777" w:rsidR="00B5143F" w:rsidRPr="00B5143F" w:rsidRDefault="00B5143F" w:rsidP="00B5143F">
            <w:pPr>
              <w:widowControl/>
              <w:autoSpaceDE/>
              <w:autoSpaceDN/>
              <w:ind w:left="-113" w:right="-113"/>
              <w:jc w:val="center"/>
              <w:rPr>
                <w:sz w:val="20"/>
                <w:szCs w:val="20"/>
                <w:lang w:bidi="ar-SA"/>
              </w:rPr>
            </w:pPr>
          </w:p>
        </w:tc>
        <w:tc>
          <w:tcPr>
            <w:tcW w:w="1261" w:type="dxa"/>
            <w:shd w:val="clear" w:color="auto" w:fill="auto"/>
            <w:noWrap/>
            <w:vAlign w:val="center"/>
            <w:hideMark/>
          </w:tcPr>
          <w:p w14:paraId="492597E2" w14:textId="4C0871EC"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4240903E" w14:textId="3044F322"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-10,95%</w:t>
            </w:r>
          </w:p>
        </w:tc>
        <w:tc>
          <w:tcPr>
            <w:tcW w:w="1268" w:type="dxa"/>
            <w:tcBorders>
              <w:top w:val="nil"/>
              <w:left w:val="nil"/>
              <w:bottom w:val="single" w:sz="4" w:space="0" w:color="auto"/>
              <w:right w:val="single" w:sz="4" w:space="0" w:color="auto"/>
            </w:tcBorders>
            <w:shd w:val="clear" w:color="auto" w:fill="auto"/>
            <w:noWrap/>
            <w:vAlign w:val="center"/>
            <w:hideMark/>
          </w:tcPr>
          <w:p w14:paraId="41EA7DE1" w14:textId="307A133D"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-10,95%</w:t>
            </w:r>
          </w:p>
        </w:tc>
        <w:tc>
          <w:tcPr>
            <w:tcW w:w="1180" w:type="dxa"/>
            <w:tcBorders>
              <w:top w:val="nil"/>
              <w:left w:val="nil"/>
              <w:bottom w:val="single" w:sz="4" w:space="0" w:color="auto"/>
              <w:right w:val="single" w:sz="4" w:space="0" w:color="auto"/>
            </w:tcBorders>
            <w:shd w:val="clear" w:color="auto" w:fill="auto"/>
            <w:noWrap/>
            <w:vAlign w:val="center"/>
            <w:hideMark/>
          </w:tcPr>
          <w:p w14:paraId="5BEBF508" w14:textId="118FCED5"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-10,95%</w:t>
            </w:r>
          </w:p>
        </w:tc>
        <w:tc>
          <w:tcPr>
            <w:tcW w:w="1268" w:type="dxa"/>
            <w:tcBorders>
              <w:top w:val="nil"/>
              <w:left w:val="nil"/>
              <w:bottom w:val="single" w:sz="4" w:space="0" w:color="auto"/>
              <w:right w:val="single" w:sz="4" w:space="0" w:color="auto"/>
            </w:tcBorders>
            <w:shd w:val="clear" w:color="auto" w:fill="auto"/>
            <w:noWrap/>
            <w:vAlign w:val="center"/>
            <w:hideMark/>
          </w:tcPr>
          <w:p w14:paraId="06241B03" w14:textId="4154418A"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-10,95%</w:t>
            </w:r>
          </w:p>
        </w:tc>
        <w:tc>
          <w:tcPr>
            <w:tcW w:w="1029" w:type="dxa"/>
            <w:tcBorders>
              <w:top w:val="nil"/>
              <w:left w:val="nil"/>
              <w:bottom w:val="single" w:sz="4" w:space="0" w:color="auto"/>
              <w:right w:val="single" w:sz="4" w:space="0" w:color="auto"/>
            </w:tcBorders>
            <w:shd w:val="clear" w:color="auto" w:fill="auto"/>
            <w:noWrap/>
            <w:vAlign w:val="center"/>
            <w:hideMark/>
          </w:tcPr>
          <w:p w14:paraId="322CF32B" w14:textId="700F64CC"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-10,95%</w:t>
            </w:r>
          </w:p>
        </w:tc>
        <w:tc>
          <w:tcPr>
            <w:tcW w:w="1029" w:type="dxa"/>
            <w:tcBorders>
              <w:top w:val="nil"/>
              <w:left w:val="nil"/>
              <w:bottom w:val="single" w:sz="4" w:space="0" w:color="auto"/>
              <w:right w:val="single" w:sz="4" w:space="0" w:color="auto"/>
            </w:tcBorders>
            <w:shd w:val="clear" w:color="auto" w:fill="auto"/>
            <w:noWrap/>
            <w:vAlign w:val="center"/>
            <w:hideMark/>
          </w:tcPr>
          <w:p w14:paraId="0179917D" w14:textId="642C77B5"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-10,95%</w:t>
            </w:r>
          </w:p>
        </w:tc>
        <w:tc>
          <w:tcPr>
            <w:tcW w:w="1030" w:type="dxa"/>
            <w:tcBorders>
              <w:top w:val="nil"/>
              <w:left w:val="nil"/>
              <w:bottom w:val="single" w:sz="4" w:space="0" w:color="auto"/>
              <w:right w:val="single" w:sz="4" w:space="0" w:color="auto"/>
            </w:tcBorders>
            <w:shd w:val="clear" w:color="auto" w:fill="auto"/>
            <w:noWrap/>
            <w:vAlign w:val="center"/>
            <w:hideMark/>
          </w:tcPr>
          <w:p w14:paraId="2FCF2C39" w14:textId="2E577AE1"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-10,95%</w:t>
            </w:r>
          </w:p>
        </w:tc>
        <w:tc>
          <w:tcPr>
            <w:tcW w:w="1030" w:type="dxa"/>
            <w:tcBorders>
              <w:top w:val="nil"/>
              <w:left w:val="nil"/>
              <w:bottom w:val="single" w:sz="4" w:space="0" w:color="auto"/>
              <w:right w:val="single" w:sz="4" w:space="0" w:color="auto"/>
            </w:tcBorders>
            <w:shd w:val="clear" w:color="auto" w:fill="auto"/>
            <w:noWrap/>
            <w:vAlign w:val="center"/>
            <w:hideMark/>
          </w:tcPr>
          <w:p w14:paraId="39E048F2" w14:textId="60D067E5"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-10,95%</w:t>
            </w:r>
          </w:p>
        </w:tc>
        <w:tc>
          <w:tcPr>
            <w:tcW w:w="1083" w:type="dxa"/>
            <w:tcBorders>
              <w:top w:val="nil"/>
              <w:left w:val="nil"/>
              <w:bottom w:val="single" w:sz="4" w:space="0" w:color="auto"/>
              <w:right w:val="single" w:sz="4" w:space="0" w:color="auto"/>
            </w:tcBorders>
            <w:shd w:val="clear" w:color="auto" w:fill="auto"/>
            <w:noWrap/>
            <w:vAlign w:val="center"/>
            <w:hideMark/>
          </w:tcPr>
          <w:p w14:paraId="6C5B40C5" w14:textId="3712E1FD"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-10,95%</w:t>
            </w:r>
          </w:p>
        </w:tc>
      </w:tr>
      <w:tr w:rsidR="00B5143F" w:rsidRPr="00B5143F" w14:paraId="3AF79641" w14:textId="77777777" w:rsidTr="00B5143F">
        <w:trPr>
          <w:trHeight w:val="284"/>
          <w:jc w:val="center"/>
        </w:trPr>
        <w:tc>
          <w:tcPr>
            <w:tcW w:w="4250" w:type="dxa"/>
            <w:vMerge w:val="restart"/>
            <w:shd w:val="clear" w:color="auto" w:fill="auto"/>
            <w:vAlign w:val="center"/>
          </w:tcPr>
          <w:p w14:paraId="7B073CDA" w14:textId="77777777" w:rsidR="00B5143F" w:rsidRPr="00B5143F" w:rsidRDefault="00B5143F" w:rsidP="00B5143F">
            <w:pPr>
              <w:widowControl/>
              <w:autoSpaceDE/>
              <w:autoSpaceDN/>
              <w:jc w:val="center"/>
              <w:rPr>
                <w:sz w:val="20"/>
                <w:szCs w:val="20"/>
                <w:lang w:bidi="ar-SA"/>
              </w:rPr>
            </w:pPr>
            <w:r w:rsidRPr="00B5143F">
              <w:rPr>
                <w:sz w:val="20"/>
                <w:szCs w:val="20"/>
                <w:lang w:bidi="ar-SA"/>
              </w:rPr>
              <w:t>Резерв ("+") / Дефицит ("-")</w:t>
            </w:r>
          </w:p>
          <w:p w14:paraId="3BDEA01C" w14:textId="5FB67A65"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(при нормальной работе котельной)</w:t>
            </w:r>
          </w:p>
        </w:tc>
        <w:tc>
          <w:tcPr>
            <w:tcW w:w="1261" w:type="dxa"/>
            <w:shd w:val="clear" w:color="auto" w:fill="auto"/>
            <w:noWrap/>
            <w:vAlign w:val="center"/>
          </w:tcPr>
          <w:p w14:paraId="66B11BC0" w14:textId="768250A0"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Гкал/час</w:t>
            </w:r>
          </w:p>
        </w:tc>
        <w:tc>
          <w:tcPr>
            <w:tcW w:w="1268" w:type="dxa"/>
            <w:tcBorders>
              <w:top w:val="nil"/>
              <w:left w:val="single" w:sz="4" w:space="0" w:color="auto"/>
              <w:bottom w:val="single" w:sz="4" w:space="0" w:color="auto"/>
              <w:right w:val="single" w:sz="4" w:space="0" w:color="auto"/>
            </w:tcBorders>
            <w:shd w:val="clear" w:color="auto" w:fill="auto"/>
            <w:noWrap/>
            <w:vAlign w:val="center"/>
          </w:tcPr>
          <w:p w14:paraId="33827CD4" w14:textId="12035CDB"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1,637</w:t>
            </w:r>
          </w:p>
        </w:tc>
        <w:tc>
          <w:tcPr>
            <w:tcW w:w="1268" w:type="dxa"/>
            <w:tcBorders>
              <w:top w:val="nil"/>
              <w:left w:val="nil"/>
              <w:bottom w:val="single" w:sz="4" w:space="0" w:color="auto"/>
              <w:right w:val="single" w:sz="4" w:space="0" w:color="auto"/>
            </w:tcBorders>
            <w:shd w:val="clear" w:color="auto" w:fill="auto"/>
            <w:noWrap/>
            <w:vAlign w:val="center"/>
          </w:tcPr>
          <w:p w14:paraId="2FFB8FF5" w14:textId="02C496D7"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1,637</w:t>
            </w:r>
          </w:p>
        </w:tc>
        <w:tc>
          <w:tcPr>
            <w:tcW w:w="1180" w:type="dxa"/>
            <w:tcBorders>
              <w:top w:val="nil"/>
              <w:left w:val="nil"/>
              <w:bottom w:val="single" w:sz="4" w:space="0" w:color="auto"/>
              <w:right w:val="single" w:sz="4" w:space="0" w:color="auto"/>
            </w:tcBorders>
            <w:shd w:val="clear" w:color="auto" w:fill="auto"/>
            <w:noWrap/>
            <w:vAlign w:val="center"/>
          </w:tcPr>
          <w:p w14:paraId="60CE73A8" w14:textId="5B7D2CAF"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1,637</w:t>
            </w:r>
          </w:p>
        </w:tc>
        <w:tc>
          <w:tcPr>
            <w:tcW w:w="1268" w:type="dxa"/>
            <w:tcBorders>
              <w:top w:val="nil"/>
              <w:left w:val="nil"/>
              <w:bottom w:val="single" w:sz="4" w:space="0" w:color="auto"/>
              <w:right w:val="single" w:sz="4" w:space="0" w:color="auto"/>
            </w:tcBorders>
            <w:shd w:val="clear" w:color="auto" w:fill="auto"/>
            <w:noWrap/>
            <w:vAlign w:val="center"/>
          </w:tcPr>
          <w:p w14:paraId="6B37E313" w14:textId="5C1A16AE"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1,637</w:t>
            </w:r>
          </w:p>
        </w:tc>
        <w:tc>
          <w:tcPr>
            <w:tcW w:w="1029" w:type="dxa"/>
            <w:tcBorders>
              <w:top w:val="nil"/>
              <w:left w:val="nil"/>
              <w:bottom w:val="single" w:sz="4" w:space="0" w:color="auto"/>
              <w:right w:val="single" w:sz="4" w:space="0" w:color="auto"/>
            </w:tcBorders>
            <w:shd w:val="clear" w:color="auto" w:fill="auto"/>
            <w:noWrap/>
            <w:vAlign w:val="center"/>
          </w:tcPr>
          <w:p w14:paraId="5A0F3115" w14:textId="402AB494"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1,637</w:t>
            </w:r>
          </w:p>
        </w:tc>
        <w:tc>
          <w:tcPr>
            <w:tcW w:w="1029" w:type="dxa"/>
            <w:tcBorders>
              <w:top w:val="nil"/>
              <w:left w:val="nil"/>
              <w:bottom w:val="single" w:sz="4" w:space="0" w:color="auto"/>
              <w:right w:val="single" w:sz="4" w:space="0" w:color="auto"/>
            </w:tcBorders>
            <w:shd w:val="clear" w:color="auto" w:fill="auto"/>
            <w:noWrap/>
            <w:vAlign w:val="center"/>
          </w:tcPr>
          <w:p w14:paraId="13DAE319" w14:textId="5EE86441"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1,637</w:t>
            </w:r>
          </w:p>
        </w:tc>
        <w:tc>
          <w:tcPr>
            <w:tcW w:w="1030" w:type="dxa"/>
            <w:tcBorders>
              <w:top w:val="nil"/>
              <w:left w:val="nil"/>
              <w:bottom w:val="single" w:sz="4" w:space="0" w:color="auto"/>
              <w:right w:val="single" w:sz="4" w:space="0" w:color="auto"/>
            </w:tcBorders>
            <w:shd w:val="clear" w:color="auto" w:fill="auto"/>
            <w:noWrap/>
            <w:vAlign w:val="center"/>
          </w:tcPr>
          <w:p w14:paraId="4F470235" w14:textId="0157B82D"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1,637</w:t>
            </w:r>
          </w:p>
        </w:tc>
        <w:tc>
          <w:tcPr>
            <w:tcW w:w="1030" w:type="dxa"/>
            <w:tcBorders>
              <w:top w:val="nil"/>
              <w:left w:val="nil"/>
              <w:bottom w:val="single" w:sz="4" w:space="0" w:color="auto"/>
              <w:right w:val="single" w:sz="4" w:space="0" w:color="auto"/>
            </w:tcBorders>
            <w:shd w:val="clear" w:color="auto" w:fill="auto"/>
            <w:noWrap/>
            <w:vAlign w:val="center"/>
          </w:tcPr>
          <w:p w14:paraId="722C9A12" w14:textId="6BEAFEA2"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1,637</w:t>
            </w:r>
          </w:p>
        </w:tc>
        <w:tc>
          <w:tcPr>
            <w:tcW w:w="1083" w:type="dxa"/>
            <w:tcBorders>
              <w:top w:val="nil"/>
              <w:left w:val="nil"/>
              <w:bottom w:val="single" w:sz="4" w:space="0" w:color="auto"/>
              <w:right w:val="single" w:sz="4" w:space="0" w:color="auto"/>
            </w:tcBorders>
            <w:shd w:val="clear" w:color="auto" w:fill="auto"/>
            <w:noWrap/>
            <w:vAlign w:val="center"/>
          </w:tcPr>
          <w:p w14:paraId="341F972E" w14:textId="3B4C3262"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1,637</w:t>
            </w:r>
          </w:p>
        </w:tc>
      </w:tr>
      <w:tr w:rsidR="00B5143F" w:rsidRPr="00B5143F" w14:paraId="68BA5868" w14:textId="77777777" w:rsidTr="00B5143F">
        <w:trPr>
          <w:trHeight w:val="284"/>
          <w:jc w:val="center"/>
        </w:trPr>
        <w:tc>
          <w:tcPr>
            <w:tcW w:w="4250" w:type="dxa"/>
            <w:vMerge/>
            <w:shd w:val="clear" w:color="auto" w:fill="auto"/>
            <w:vAlign w:val="center"/>
          </w:tcPr>
          <w:p w14:paraId="75EF63CB" w14:textId="77777777" w:rsidR="00B5143F" w:rsidRPr="00B5143F" w:rsidRDefault="00B5143F" w:rsidP="00B5143F">
            <w:pPr>
              <w:widowControl/>
              <w:autoSpaceDE/>
              <w:autoSpaceDN/>
              <w:ind w:left="-113" w:right="-113"/>
              <w:jc w:val="center"/>
              <w:rPr>
                <w:sz w:val="20"/>
                <w:szCs w:val="20"/>
                <w:lang w:bidi="ar-SA"/>
              </w:rPr>
            </w:pPr>
          </w:p>
        </w:tc>
        <w:tc>
          <w:tcPr>
            <w:tcW w:w="1261" w:type="dxa"/>
            <w:shd w:val="clear" w:color="auto" w:fill="auto"/>
            <w:noWrap/>
            <w:vAlign w:val="center"/>
          </w:tcPr>
          <w:p w14:paraId="7BD46438" w14:textId="005C0576"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w:t>
            </w:r>
          </w:p>
        </w:tc>
        <w:tc>
          <w:tcPr>
            <w:tcW w:w="1268" w:type="dxa"/>
            <w:tcBorders>
              <w:top w:val="nil"/>
              <w:left w:val="single" w:sz="4" w:space="0" w:color="auto"/>
              <w:bottom w:val="single" w:sz="4" w:space="0" w:color="auto"/>
              <w:right w:val="single" w:sz="4" w:space="0" w:color="auto"/>
            </w:tcBorders>
            <w:shd w:val="clear" w:color="auto" w:fill="auto"/>
            <w:noWrap/>
            <w:vAlign w:val="center"/>
          </w:tcPr>
          <w:p w14:paraId="1E15B3C1" w14:textId="2857260B"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39,33%</w:t>
            </w:r>
          </w:p>
        </w:tc>
        <w:tc>
          <w:tcPr>
            <w:tcW w:w="1268" w:type="dxa"/>
            <w:tcBorders>
              <w:top w:val="nil"/>
              <w:left w:val="nil"/>
              <w:bottom w:val="single" w:sz="4" w:space="0" w:color="auto"/>
              <w:right w:val="single" w:sz="4" w:space="0" w:color="auto"/>
            </w:tcBorders>
            <w:shd w:val="clear" w:color="auto" w:fill="auto"/>
            <w:noWrap/>
            <w:vAlign w:val="center"/>
          </w:tcPr>
          <w:p w14:paraId="419DACE2" w14:textId="716FF750"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39,33%</w:t>
            </w:r>
          </w:p>
        </w:tc>
        <w:tc>
          <w:tcPr>
            <w:tcW w:w="1180" w:type="dxa"/>
            <w:tcBorders>
              <w:top w:val="nil"/>
              <w:left w:val="nil"/>
              <w:bottom w:val="single" w:sz="4" w:space="0" w:color="auto"/>
              <w:right w:val="single" w:sz="4" w:space="0" w:color="auto"/>
            </w:tcBorders>
            <w:shd w:val="clear" w:color="auto" w:fill="auto"/>
            <w:noWrap/>
            <w:vAlign w:val="center"/>
          </w:tcPr>
          <w:p w14:paraId="58FE35AA" w14:textId="2825C6AE"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39,33%</w:t>
            </w:r>
          </w:p>
        </w:tc>
        <w:tc>
          <w:tcPr>
            <w:tcW w:w="1268" w:type="dxa"/>
            <w:tcBorders>
              <w:top w:val="nil"/>
              <w:left w:val="nil"/>
              <w:bottom w:val="single" w:sz="4" w:space="0" w:color="auto"/>
              <w:right w:val="single" w:sz="4" w:space="0" w:color="auto"/>
            </w:tcBorders>
            <w:shd w:val="clear" w:color="auto" w:fill="auto"/>
            <w:noWrap/>
            <w:vAlign w:val="center"/>
          </w:tcPr>
          <w:p w14:paraId="2B5D9340" w14:textId="61B31957"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39,33%</w:t>
            </w:r>
          </w:p>
        </w:tc>
        <w:tc>
          <w:tcPr>
            <w:tcW w:w="1029" w:type="dxa"/>
            <w:tcBorders>
              <w:top w:val="nil"/>
              <w:left w:val="nil"/>
              <w:bottom w:val="single" w:sz="4" w:space="0" w:color="auto"/>
              <w:right w:val="single" w:sz="4" w:space="0" w:color="auto"/>
            </w:tcBorders>
            <w:shd w:val="clear" w:color="auto" w:fill="auto"/>
            <w:noWrap/>
            <w:vAlign w:val="center"/>
          </w:tcPr>
          <w:p w14:paraId="3FE6C595" w14:textId="66A34186"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39,33%</w:t>
            </w:r>
          </w:p>
        </w:tc>
        <w:tc>
          <w:tcPr>
            <w:tcW w:w="1029" w:type="dxa"/>
            <w:tcBorders>
              <w:top w:val="nil"/>
              <w:left w:val="nil"/>
              <w:bottom w:val="single" w:sz="4" w:space="0" w:color="auto"/>
              <w:right w:val="single" w:sz="4" w:space="0" w:color="auto"/>
            </w:tcBorders>
            <w:shd w:val="clear" w:color="auto" w:fill="auto"/>
            <w:noWrap/>
            <w:vAlign w:val="center"/>
          </w:tcPr>
          <w:p w14:paraId="1336BBF9" w14:textId="7A814657"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39,33%</w:t>
            </w:r>
          </w:p>
        </w:tc>
        <w:tc>
          <w:tcPr>
            <w:tcW w:w="1030" w:type="dxa"/>
            <w:tcBorders>
              <w:top w:val="nil"/>
              <w:left w:val="nil"/>
              <w:bottom w:val="single" w:sz="4" w:space="0" w:color="auto"/>
              <w:right w:val="single" w:sz="4" w:space="0" w:color="auto"/>
            </w:tcBorders>
            <w:shd w:val="clear" w:color="auto" w:fill="auto"/>
            <w:noWrap/>
            <w:vAlign w:val="center"/>
          </w:tcPr>
          <w:p w14:paraId="35D606F1" w14:textId="2AC91616"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39,33%</w:t>
            </w:r>
          </w:p>
        </w:tc>
        <w:tc>
          <w:tcPr>
            <w:tcW w:w="1030" w:type="dxa"/>
            <w:tcBorders>
              <w:top w:val="nil"/>
              <w:left w:val="nil"/>
              <w:bottom w:val="single" w:sz="4" w:space="0" w:color="auto"/>
              <w:right w:val="single" w:sz="4" w:space="0" w:color="auto"/>
            </w:tcBorders>
            <w:shd w:val="clear" w:color="auto" w:fill="auto"/>
            <w:noWrap/>
            <w:vAlign w:val="center"/>
          </w:tcPr>
          <w:p w14:paraId="6ED509F7" w14:textId="4A66AE0C"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39,33%</w:t>
            </w:r>
          </w:p>
        </w:tc>
        <w:tc>
          <w:tcPr>
            <w:tcW w:w="1083" w:type="dxa"/>
            <w:tcBorders>
              <w:top w:val="nil"/>
              <w:left w:val="nil"/>
              <w:bottom w:val="single" w:sz="4" w:space="0" w:color="auto"/>
              <w:right w:val="single" w:sz="4" w:space="0" w:color="auto"/>
            </w:tcBorders>
            <w:shd w:val="clear" w:color="auto" w:fill="auto"/>
            <w:noWrap/>
            <w:vAlign w:val="center"/>
          </w:tcPr>
          <w:p w14:paraId="7DEC2E54" w14:textId="24B83DE0"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39,33%</w:t>
            </w:r>
          </w:p>
        </w:tc>
      </w:tr>
      <w:tr w:rsidR="00804FA4" w:rsidRPr="00B5143F" w14:paraId="188207B5" w14:textId="77777777" w:rsidTr="00B5143F">
        <w:trPr>
          <w:trHeight w:val="284"/>
          <w:jc w:val="center"/>
        </w:trPr>
        <w:tc>
          <w:tcPr>
            <w:tcW w:w="15696" w:type="dxa"/>
            <w:gridSpan w:val="11"/>
            <w:shd w:val="clear" w:color="auto" w:fill="auto"/>
            <w:vAlign w:val="center"/>
            <w:hideMark/>
          </w:tcPr>
          <w:p w14:paraId="464D249A" w14:textId="77777777" w:rsidR="00804FA4" w:rsidRPr="00B5143F" w:rsidRDefault="00804FA4" w:rsidP="00B5143F">
            <w:pPr>
              <w:widowControl/>
              <w:autoSpaceDE/>
              <w:autoSpaceDN/>
              <w:ind w:left="-113" w:right="-113"/>
              <w:jc w:val="center"/>
              <w:rPr>
                <w:b/>
                <w:bCs/>
                <w:sz w:val="20"/>
                <w:szCs w:val="20"/>
                <w:lang w:bidi="ar-SA"/>
              </w:rPr>
            </w:pPr>
            <w:r w:rsidRPr="00B5143F">
              <w:rPr>
                <w:b/>
                <w:bCs/>
                <w:sz w:val="20"/>
                <w:szCs w:val="20"/>
                <w:lang w:bidi="ar-SA"/>
              </w:rPr>
              <w:t>Котельная №58</w:t>
            </w:r>
          </w:p>
        </w:tc>
      </w:tr>
      <w:tr w:rsidR="00B5143F" w:rsidRPr="00B5143F" w14:paraId="08C67307" w14:textId="77777777" w:rsidTr="00B5143F">
        <w:trPr>
          <w:trHeight w:val="284"/>
          <w:jc w:val="center"/>
        </w:trPr>
        <w:tc>
          <w:tcPr>
            <w:tcW w:w="4250" w:type="dxa"/>
            <w:shd w:val="clear" w:color="auto" w:fill="auto"/>
            <w:vAlign w:val="center"/>
            <w:hideMark/>
          </w:tcPr>
          <w:p w14:paraId="4F6E6379" w14:textId="77777777"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Установленная мощность</w:t>
            </w:r>
          </w:p>
        </w:tc>
        <w:tc>
          <w:tcPr>
            <w:tcW w:w="1261" w:type="dxa"/>
            <w:shd w:val="clear" w:color="auto" w:fill="auto"/>
            <w:noWrap/>
            <w:vAlign w:val="center"/>
            <w:hideMark/>
          </w:tcPr>
          <w:p w14:paraId="58EB060D" w14:textId="77777777"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Гкал/час</w:t>
            </w:r>
          </w:p>
        </w:tc>
        <w:tc>
          <w:tcPr>
            <w:tcW w:w="1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540C8B" w14:textId="5B27EA3B"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1,470</w:t>
            </w:r>
          </w:p>
        </w:tc>
        <w:tc>
          <w:tcPr>
            <w:tcW w:w="1268" w:type="dxa"/>
            <w:tcBorders>
              <w:top w:val="single" w:sz="4" w:space="0" w:color="auto"/>
              <w:left w:val="nil"/>
              <w:bottom w:val="single" w:sz="4" w:space="0" w:color="auto"/>
              <w:right w:val="single" w:sz="4" w:space="0" w:color="auto"/>
            </w:tcBorders>
            <w:shd w:val="clear" w:color="auto" w:fill="auto"/>
            <w:noWrap/>
            <w:vAlign w:val="center"/>
            <w:hideMark/>
          </w:tcPr>
          <w:p w14:paraId="727218F2" w14:textId="4CF517F8"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1,470</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1E33DDB3" w14:textId="6FFB6B36"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1,470</w:t>
            </w:r>
          </w:p>
        </w:tc>
        <w:tc>
          <w:tcPr>
            <w:tcW w:w="1268" w:type="dxa"/>
            <w:tcBorders>
              <w:top w:val="single" w:sz="4" w:space="0" w:color="auto"/>
              <w:left w:val="nil"/>
              <w:bottom w:val="single" w:sz="4" w:space="0" w:color="auto"/>
              <w:right w:val="single" w:sz="4" w:space="0" w:color="auto"/>
            </w:tcBorders>
            <w:shd w:val="clear" w:color="auto" w:fill="auto"/>
            <w:noWrap/>
            <w:vAlign w:val="center"/>
            <w:hideMark/>
          </w:tcPr>
          <w:p w14:paraId="46CCD127" w14:textId="6E5019F4"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1,470</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14:paraId="3A8096B1" w14:textId="3BCD9953"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1,470</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14:paraId="7221CFC0" w14:textId="1A0AA2E7"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1,470</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14:paraId="162BF595" w14:textId="2FDD3E78"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1,470</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14:paraId="2F792049" w14:textId="36B81F81"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1,470</w:t>
            </w:r>
          </w:p>
        </w:tc>
        <w:tc>
          <w:tcPr>
            <w:tcW w:w="1083" w:type="dxa"/>
            <w:tcBorders>
              <w:top w:val="single" w:sz="4" w:space="0" w:color="auto"/>
              <w:left w:val="nil"/>
              <w:bottom w:val="single" w:sz="4" w:space="0" w:color="auto"/>
              <w:right w:val="single" w:sz="4" w:space="0" w:color="auto"/>
            </w:tcBorders>
            <w:shd w:val="clear" w:color="auto" w:fill="auto"/>
            <w:noWrap/>
            <w:vAlign w:val="center"/>
            <w:hideMark/>
          </w:tcPr>
          <w:p w14:paraId="54D84B1D" w14:textId="43A1323E"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1,470</w:t>
            </w:r>
          </w:p>
        </w:tc>
      </w:tr>
      <w:tr w:rsidR="00B5143F" w:rsidRPr="00B5143F" w14:paraId="097E63DC" w14:textId="77777777" w:rsidTr="00B5143F">
        <w:trPr>
          <w:trHeight w:val="284"/>
          <w:jc w:val="center"/>
        </w:trPr>
        <w:tc>
          <w:tcPr>
            <w:tcW w:w="4250" w:type="dxa"/>
            <w:shd w:val="clear" w:color="auto" w:fill="auto"/>
            <w:vAlign w:val="center"/>
            <w:hideMark/>
          </w:tcPr>
          <w:p w14:paraId="40377EB4" w14:textId="77777777"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Располагаемая мощность</w:t>
            </w:r>
          </w:p>
        </w:tc>
        <w:tc>
          <w:tcPr>
            <w:tcW w:w="1261" w:type="dxa"/>
            <w:shd w:val="clear" w:color="auto" w:fill="auto"/>
            <w:noWrap/>
            <w:vAlign w:val="center"/>
            <w:hideMark/>
          </w:tcPr>
          <w:p w14:paraId="2C048AD8" w14:textId="77777777"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Гкал/час</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454F56F0" w14:textId="25DB2D3E"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1,470</w:t>
            </w:r>
          </w:p>
        </w:tc>
        <w:tc>
          <w:tcPr>
            <w:tcW w:w="1268" w:type="dxa"/>
            <w:tcBorders>
              <w:top w:val="nil"/>
              <w:left w:val="nil"/>
              <w:bottom w:val="single" w:sz="4" w:space="0" w:color="auto"/>
              <w:right w:val="single" w:sz="4" w:space="0" w:color="auto"/>
            </w:tcBorders>
            <w:shd w:val="clear" w:color="auto" w:fill="auto"/>
            <w:noWrap/>
            <w:vAlign w:val="center"/>
            <w:hideMark/>
          </w:tcPr>
          <w:p w14:paraId="0FC70032" w14:textId="54F02B6F"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1,470</w:t>
            </w:r>
          </w:p>
        </w:tc>
        <w:tc>
          <w:tcPr>
            <w:tcW w:w="1180" w:type="dxa"/>
            <w:tcBorders>
              <w:top w:val="nil"/>
              <w:left w:val="nil"/>
              <w:bottom w:val="single" w:sz="4" w:space="0" w:color="auto"/>
              <w:right w:val="single" w:sz="4" w:space="0" w:color="auto"/>
            </w:tcBorders>
            <w:shd w:val="clear" w:color="auto" w:fill="auto"/>
            <w:noWrap/>
            <w:vAlign w:val="center"/>
            <w:hideMark/>
          </w:tcPr>
          <w:p w14:paraId="605F2AD2" w14:textId="6CB272B5"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1,470</w:t>
            </w:r>
          </w:p>
        </w:tc>
        <w:tc>
          <w:tcPr>
            <w:tcW w:w="1268" w:type="dxa"/>
            <w:tcBorders>
              <w:top w:val="nil"/>
              <w:left w:val="nil"/>
              <w:bottom w:val="single" w:sz="4" w:space="0" w:color="auto"/>
              <w:right w:val="single" w:sz="4" w:space="0" w:color="auto"/>
            </w:tcBorders>
            <w:shd w:val="clear" w:color="auto" w:fill="auto"/>
            <w:noWrap/>
            <w:vAlign w:val="center"/>
            <w:hideMark/>
          </w:tcPr>
          <w:p w14:paraId="3DFA9E05" w14:textId="11E0AAF7"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1,470</w:t>
            </w:r>
          </w:p>
        </w:tc>
        <w:tc>
          <w:tcPr>
            <w:tcW w:w="1029" w:type="dxa"/>
            <w:tcBorders>
              <w:top w:val="nil"/>
              <w:left w:val="nil"/>
              <w:bottom w:val="single" w:sz="4" w:space="0" w:color="auto"/>
              <w:right w:val="single" w:sz="4" w:space="0" w:color="auto"/>
            </w:tcBorders>
            <w:shd w:val="clear" w:color="auto" w:fill="auto"/>
            <w:noWrap/>
            <w:vAlign w:val="center"/>
            <w:hideMark/>
          </w:tcPr>
          <w:p w14:paraId="528CF697" w14:textId="18ABE9A5"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1,470</w:t>
            </w:r>
          </w:p>
        </w:tc>
        <w:tc>
          <w:tcPr>
            <w:tcW w:w="1029" w:type="dxa"/>
            <w:tcBorders>
              <w:top w:val="nil"/>
              <w:left w:val="nil"/>
              <w:bottom w:val="single" w:sz="4" w:space="0" w:color="auto"/>
              <w:right w:val="single" w:sz="4" w:space="0" w:color="auto"/>
            </w:tcBorders>
            <w:shd w:val="clear" w:color="auto" w:fill="auto"/>
            <w:noWrap/>
            <w:vAlign w:val="center"/>
            <w:hideMark/>
          </w:tcPr>
          <w:p w14:paraId="04DCD15B" w14:textId="2AF2F5BB"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1,470</w:t>
            </w:r>
          </w:p>
        </w:tc>
        <w:tc>
          <w:tcPr>
            <w:tcW w:w="1030" w:type="dxa"/>
            <w:tcBorders>
              <w:top w:val="nil"/>
              <w:left w:val="nil"/>
              <w:bottom w:val="single" w:sz="4" w:space="0" w:color="auto"/>
              <w:right w:val="single" w:sz="4" w:space="0" w:color="auto"/>
            </w:tcBorders>
            <w:shd w:val="clear" w:color="auto" w:fill="auto"/>
            <w:noWrap/>
            <w:vAlign w:val="center"/>
            <w:hideMark/>
          </w:tcPr>
          <w:p w14:paraId="26584303" w14:textId="67969917"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1,470</w:t>
            </w:r>
          </w:p>
        </w:tc>
        <w:tc>
          <w:tcPr>
            <w:tcW w:w="1030" w:type="dxa"/>
            <w:tcBorders>
              <w:top w:val="nil"/>
              <w:left w:val="nil"/>
              <w:bottom w:val="single" w:sz="4" w:space="0" w:color="auto"/>
              <w:right w:val="single" w:sz="4" w:space="0" w:color="auto"/>
            </w:tcBorders>
            <w:shd w:val="clear" w:color="auto" w:fill="auto"/>
            <w:noWrap/>
            <w:vAlign w:val="center"/>
            <w:hideMark/>
          </w:tcPr>
          <w:p w14:paraId="230F9159" w14:textId="08CB3233"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1,470</w:t>
            </w:r>
          </w:p>
        </w:tc>
        <w:tc>
          <w:tcPr>
            <w:tcW w:w="1083" w:type="dxa"/>
            <w:tcBorders>
              <w:top w:val="nil"/>
              <w:left w:val="nil"/>
              <w:bottom w:val="single" w:sz="4" w:space="0" w:color="auto"/>
              <w:right w:val="single" w:sz="4" w:space="0" w:color="auto"/>
            </w:tcBorders>
            <w:shd w:val="clear" w:color="auto" w:fill="auto"/>
            <w:noWrap/>
            <w:vAlign w:val="center"/>
            <w:hideMark/>
          </w:tcPr>
          <w:p w14:paraId="2747D335" w14:textId="2F263B59"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1,470</w:t>
            </w:r>
          </w:p>
        </w:tc>
      </w:tr>
      <w:tr w:rsidR="00B5143F" w:rsidRPr="00B5143F" w14:paraId="06E1CABD" w14:textId="77777777" w:rsidTr="00B5143F">
        <w:trPr>
          <w:trHeight w:val="284"/>
          <w:jc w:val="center"/>
        </w:trPr>
        <w:tc>
          <w:tcPr>
            <w:tcW w:w="4250" w:type="dxa"/>
            <w:shd w:val="clear" w:color="auto" w:fill="auto"/>
            <w:vAlign w:val="center"/>
            <w:hideMark/>
          </w:tcPr>
          <w:p w14:paraId="50C9ACF6" w14:textId="77777777"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Собственные и хозяйственные нужды</w:t>
            </w:r>
          </w:p>
        </w:tc>
        <w:tc>
          <w:tcPr>
            <w:tcW w:w="1261" w:type="dxa"/>
            <w:shd w:val="clear" w:color="auto" w:fill="auto"/>
            <w:noWrap/>
            <w:vAlign w:val="center"/>
            <w:hideMark/>
          </w:tcPr>
          <w:p w14:paraId="63FD427D" w14:textId="77777777"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Гкал/час</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05ECAF8C" w14:textId="18B7BEC4"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0,065</w:t>
            </w:r>
          </w:p>
        </w:tc>
        <w:tc>
          <w:tcPr>
            <w:tcW w:w="1268" w:type="dxa"/>
            <w:tcBorders>
              <w:top w:val="nil"/>
              <w:left w:val="nil"/>
              <w:bottom w:val="single" w:sz="4" w:space="0" w:color="auto"/>
              <w:right w:val="single" w:sz="4" w:space="0" w:color="auto"/>
            </w:tcBorders>
            <w:shd w:val="clear" w:color="auto" w:fill="auto"/>
            <w:noWrap/>
            <w:vAlign w:val="center"/>
            <w:hideMark/>
          </w:tcPr>
          <w:p w14:paraId="6417442E" w14:textId="09CDDB13"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0,065</w:t>
            </w:r>
          </w:p>
        </w:tc>
        <w:tc>
          <w:tcPr>
            <w:tcW w:w="1180" w:type="dxa"/>
            <w:tcBorders>
              <w:top w:val="nil"/>
              <w:left w:val="nil"/>
              <w:bottom w:val="single" w:sz="4" w:space="0" w:color="auto"/>
              <w:right w:val="single" w:sz="4" w:space="0" w:color="auto"/>
            </w:tcBorders>
            <w:shd w:val="clear" w:color="auto" w:fill="auto"/>
            <w:noWrap/>
            <w:vAlign w:val="center"/>
            <w:hideMark/>
          </w:tcPr>
          <w:p w14:paraId="6B9F8CFF" w14:textId="53A209D6"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0,065</w:t>
            </w:r>
          </w:p>
        </w:tc>
        <w:tc>
          <w:tcPr>
            <w:tcW w:w="1268" w:type="dxa"/>
            <w:tcBorders>
              <w:top w:val="nil"/>
              <w:left w:val="nil"/>
              <w:bottom w:val="single" w:sz="4" w:space="0" w:color="auto"/>
              <w:right w:val="single" w:sz="4" w:space="0" w:color="auto"/>
            </w:tcBorders>
            <w:shd w:val="clear" w:color="auto" w:fill="auto"/>
            <w:noWrap/>
            <w:vAlign w:val="center"/>
            <w:hideMark/>
          </w:tcPr>
          <w:p w14:paraId="62F10F3E" w14:textId="29343EC8"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0,065</w:t>
            </w:r>
          </w:p>
        </w:tc>
        <w:tc>
          <w:tcPr>
            <w:tcW w:w="1029" w:type="dxa"/>
            <w:tcBorders>
              <w:top w:val="nil"/>
              <w:left w:val="nil"/>
              <w:bottom w:val="single" w:sz="4" w:space="0" w:color="auto"/>
              <w:right w:val="single" w:sz="4" w:space="0" w:color="auto"/>
            </w:tcBorders>
            <w:shd w:val="clear" w:color="auto" w:fill="auto"/>
            <w:noWrap/>
            <w:vAlign w:val="center"/>
            <w:hideMark/>
          </w:tcPr>
          <w:p w14:paraId="54E29A0F" w14:textId="01E15A9B"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0,065</w:t>
            </w:r>
          </w:p>
        </w:tc>
        <w:tc>
          <w:tcPr>
            <w:tcW w:w="1029" w:type="dxa"/>
            <w:tcBorders>
              <w:top w:val="nil"/>
              <w:left w:val="nil"/>
              <w:bottom w:val="single" w:sz="4" w:space="0" w:color="auto"/>
              <w:right w:val="single" w:sz="4" w:space="0" w:color="auto"/>
            </w:tcBorders>
            <w:shd w:val="clear" w:color="auto" w:fill="auto"/>
            <w:noWrap/>
            <w:vAlign w:val="center"/>
            <w:hideMark/>
          </w:tcPr>
          <w:p w14:paraId="143D17CE" w14:textId="4D76E04B"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0,065</w:t>
            </w:r>
          </w:p>
        </w:tc>
        <w:tc>
          <w:tcPr>
            <w:tcW w:w="1030" w:type="dxa"/>
            <w:tcBorders>
              <w:top w:val="nil"/>
              <w:left w:val="nil"/>
              <w:bottom w:val="single" w:sz="4" w:space="0" w:color="auto"/>
              <w:right w:val="single" w:sz="4" w:space="0" w:color="auto"/>
            </w:tcBorders>
            <w:shd w:val="clear" w:color="auto" w:fill="auto"/>
            <w:noWrap/>
            <w:vAlign w:val="center"/>
            <w:hideMark/>
          </w:tcPr>
          <w:p w14:paraId="06C6F1F6" w14:textId="3EAAD93D"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0,065</w:t>
            </w:r>
          </w:p>
        </w:tc>
        <w:tc>
          <w:tcPr>
            <w:tcW w:w="1030" w:type="dxa"/>
            <w:tcBorders>
              <w:top w:val="nil"/>
              <w:left w:val="nil"/>
              <w:bottom w:val="single" w:sz="4" w:space="0" w:color="auto"/>
              <w:right w:val="single" w:sz="4" w:space="0" w:color="auto"/>
            </w:tcBorders>
            <w:shd w:val="clear" w:color="auto" w:fill="auto"/>
            <w:noWrap/>
            <w:vAlign w:val="center"/>
            <w:hideMark/>
          </w:tcPr>
          <w:p w14:paraId="193D1FB8" w14:textId="726DE04D"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0,065</w:t>
            </w:r>
          </w:p>
        </w:tc>
        <w:tc>
          <w:tcPr>
            <w:tcW w:w="1083" w:type="dxa"/>
            <w:tcBorders>
              <w:top w:val="nil"/>
              <w:left w:val="nil"/>
              <w:bottom w:val="single" w:sz="4" w:space="0" w:color="auto"/>
              <w:right w:val="single" w:sz="4" w:space="0" w:color="auto"/>
            </w:tcBorders>
            <w:shd w:val="clear" w:color="auto" w:fill="auto"/>
            <w:noWrap/>
            <w:vAlign w:val="center"/>
            <w:hideMark/>
          </w:tcPr>
          <w:p w14:paraId="58F695E8" w14:textId="2A3EDECA"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0,065</w:t>
            </w:r>
          </w:p>
        </w:tc>
      </w:tr>
      <w:tr w:rsidR="00B5143F" w:rsidRPr="00B5143F" w14:paraId="766D020B" w14:textId="77777777" w:rsidTr="00B5143F">
        <w:trPr>
          <w:trHeight w:val="284"/>
          <w:jc w:val="center"/>
        </w:trPr>
        <w:tc>
          <w:tcPr>
            <w:tcW w:w="4250" w:type="dxa"/>
            <w:shd w:val="clear" w:color="auto" w:fill="auto"/>
            <w:vAlign w:val="center"/>
            <w:hideMark/>
          </w:tcPr>
          <w:p w14:paraId="1F2B65E4" w14:textId="77777777"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то же в %</w:t>
            </w:r>
          </w:p>
        </w:tc>
        <w:tc>
          <w:tcPr>
            <w:tcW w:w="1261" w:type="dxa"/>
            <w:shd w:val="clear" w:color="auto" w:fill="auto"/>
            <w:noWrap/>
            <w:vAlign w:val="center"/>
            <w:hideMark/>
          </w:tcPr>
          <w:p w14:paraId="5EF09C44" w14:textId="77777777"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4FA7BEA2" w14:textId="143D942E"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4,45%</w:t>
            </w:r>
          </w:p>
        </w:tc>
        <w:tc>
          <w:tcPr>
            <w:tcW w:w="1268" w:type="dxa"/>
            <w:tcBorders>
              <w:top w:val="nil"/>
              <w:left w:val="nil"/>
              <w:bottom w:val="single" w:sz="4" w:space="0" w:color="auto"/>
              <w:right w:val="single" w:sz="4" w:space="0" w:color="auto"/>
            </w:tcBorders>
            <w:shd w:val="clear" w:color="auto" w:fill="auto"/>
            <w:noWrap/>
            <w:vAlign w:val="center"/>
            <w:hideMark/>
          </w:tcPr>
          <w:p w14:paraId="71493633" w14:textId="219BA0E3"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4,45%</w:t>
            </w:r>
          </w:p>
        </w:tc>
        <w:tc>
          <w:tcPr>
            <w:tcW w:w="1180" w:type="dxa"/>
            <w:tcBorders>
              <w:top w:val="nil"/>
              <w:left w:val="nil"/>
              <w:bottom w:val="single" w:sz="4" w:space="0" w:color="auto"/>
              <w:right w:val="single" w:sz="4" w:space="0" w:color="auto"/>
            </w:tcBorders>
            <w:shd w:val="clear" w:color="auto" w:fill="auto"/>
            <w:noWrap/>
            <w:vAlign w:val="center"/>
            <w:hideMark/>
          </w:tcPr>
          <w:p w14:paraId="20B12B34" w14:textId="13A0FED8"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4,45%</w:t>
            </w:r>
          </w:p>
        </w:tc>
        <w:tc>
          <w:tcPr>
            <w:tcW w:w="1268" w:type="dxa"/>
            <w:tcBorders>
              <w:top w:val="nil"/>
              <w:left w:val="nil"/>
              <w:bottom w:val="single" w:sz="4" w:space="0" w:color="auto"/>
              <w:right w:val="single" w:sz="4" w:space="0" w:color="auto"/>
            </w:tcBorders>
            <w:shd w:val="clear" w:color="auto" w:fill="auto"/>
            <w:noWrap/>
            <w:vAlign w:val="center"/>
            <w:hideMark/>
          </w:tcPr>
          <w:p w14:paraId="47D33A4A" w14:textId="75174D26"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4,45%</w:t>
            </w:r>
          </w:p>
        </w:tc>
        <w:tc>
          <w:tcPr>
            <w:tcW w:w="1029" w:type="dxa"/>
            <w:tcBorders>
              <w:top w:val="nil"/>
              <w:left w:val="nil"/>
              <w:bottom w:val="single" w:sz="4" w:space="0" w:color="auto"/>
              <w:right w:val="single" w:sz="4" w:space="0" w:color="auto"/>
            </w:tcBorders>
            <w:shd w:val="clear" w:color="auto" w:fill="auto"/>
            <w:noWrap/>
            <w:vAlign w:val="center"/>
            <w:hideMark/>
          </w:tcPr>
          <w:p w14:paraId="0D6FFEE7" w14:textId="4AD8DAF6"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4,45%</w:t>
            </w:r>
          </w:p>
        </w:tc>
        <w:tc>
          <w:tcPr>
            <w:tcW w:w="1029" w:type="dxa"/>
            <w:tcBorders>
              <w:top w:val="nil"/>
              <w:left w:val="nil"/>
              <w:bottom w:val="single" w:sz="4" w:space="0" w:color="auto"/>
              <w:right w:val="single" w:sz="4" w:space="0" w:color="auto"/>
            </w:tcBorders>
            <w:shd w:val="clear" w:color="auto" w:fill="auto"/>
            <w:noWrap/>
            <w:vAlign w:val="center"/>
            <w:hideMark/>
          </w:tcPr>
          <w:p w14:paraId="1C92AB7A" w14:textId="5E921E4C"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4,45%</w:t>
            </w:r>
          </w:p>
        </w:tc>
        <w:tc>
          <w:tcPr>
            <w:tcW w:w="1030" w:type="dxa"/>
            <w:tcBorders>
              <w:top w:val="nil"/>
              <w:left w:val="nil"/>
              <w:bottom w:val="single" w:sz="4" w:space="0" w:color="auto"/>
              <w:right w:val="single" w:sz="4" w:space="0" w:color="auto"/>
            </w:tcBorders>
            <w:shd w:val="clear" w:color="auto" w:fill="auto"/>
            <w:noWrap/>
            <w:vAlign w:val="center"/>
            <w:hideMark/>
          </w:tcPr>
          <w:p w14:paraId="41C92CB4" w14:textId="1226DE6E"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4,45%</w:t>
            </w:r>
          </w:p>
        </w:tc>
        <w:tc>
          <w:tcPr>
            <w:tcW w:w="1030" w:type="dxa"/>
            <w:tcBorders>
              <w:top w:val="nil"/>
              <w:left w:val="nil"/>
              <w:bottom w:val="single" w:sz="4" w:space="0" w:color="auto"/>
              <w:right w:val="single" w:sz="4" w:space="0" w:color="auto"/>
            </w:tcBorders>
            <w:shd w:val="clear" w:color="auto" w:fill="auto"/>
            <w:noWrap/>
            <w:vAlign w:val="center"/>
            <w:hideMark/>
          </w:tcPr>
          <w:p w14:paraId="5DC4D6DF" w14:textId="6071E075"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4,45%</w:t>
            </w:r>
          </w:p>
        </w:tc>
        <w:tc>
          <w:tcPr>
            <w:tcW w:w="1083" w:type="dxa"/>
            <w:tcBorders>
              <w:top w:val="nil"/>
              <w:left w:val="nil"/>
              <w:bottom w:val="single" w:sz="4" w:space="0" w:color="auto"/>
              <w:right w:val="single" w:sz="4" w:space="0" w:color="auto"/>
            </w:tcBorders>
            <w:shd w:val="clear" w:color="auto" w:fill="auto"/>
            <w:noWrap/>
            <w:vAlign w:val="center"/>
            <w:hideMark/>
          </w:tcPr>
          <w:p w14:paraId="63740EEA" w14:textId="6732D0B4"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4,45%</w:t>
            </w:r>
          </w:p>
        </w:tc>
      </w:tr>
      <w:tr w:rsidR="00B5143F" w:rsidRPr="00B5143F" w14:paraId="55E7E6EC" w14:textId="77777777" w:rsidTr="00B5143F">
        <w:trPr>
          <w:trHeight w:val="284"/>
          <w:jc w:val="center"/>
        </w:trPr>
        <w:tc>
          <w:tcPr>
            <w:tcW w:w="4250" w:type="dxa"/>
            <w:shd w:val="clear" w:color="auto" w:fill="auto"/>
            <w:vAlign w:val="center"/>
            <w:hideMark/>
          </w:tcPr>
          <w:p w14:paraId="4EF4546F" w14:textId="77777777"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Тепловая мощность нетто</w:t>
            </w:r>
          </w:p>
        </w:tc>
        <w:tc>
          <w:tcPr>
            <w:tcW w:w="1261" w:type="dxa"/>
            <w:shd w:val="clear" w:color="auto" w:fill="auto"/>
            <w:noWrap/>
            <w:vAlign w:val="center"/>
            <w:hideMark/>
          </w:tcPr>
          <w:p w14:paraId="0E580AA8" w14:textId="77777777"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Гкал/час</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629D8AD2" w14:textId="1E31CAA4"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1,405</w:t>
            </w:r>
          </w:p>
        </w:tc>
        <w:tc>
          <w:tcPr>
            <w:tcW w:w="1268" w:type="dxa"/>
            <w:tcBorders>
              <w:top w:val="nil"/>
              <w:left w:val="nil"/>
              <w:bottom w:val="single" w:sz="4" w:space="0" w:color="auto"/>
              <w:right w:val="single" w:sz="4" w:space="0" w:color="auto"/>
            </w:tcBorders>
            <w:shd w:val="clear" w:color="auto" w:fill="auto"/>
            <w:noWrap/>
            <w:vAlign w:val="center"/>
            <w:hideMark/>
          </w:tcPr>
          <w:p w14:paraId="50E3988B" w14:textId="2E43456A"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1,405</w:t>
            </w:r>
          </w:p>
        </w:tc>
        <w:tc>
          <w:tcPr>
            <w:tcW w:w="1180" w:type="dxa"/>
            <w:tcBorders>
              <w:top w:val="nil"/>
              <w:left w:val="nil"/>
              <w:bottom w:val="single" w:sz="4" w:space="0" w:color="auto"/>
              <w:right w:val="single" w:sz="4" w:space="0" w:color="auto"/>
            </w:tcBorders>
            <w:shd w:val="clear" w:color="auto" w:fill="auto"/>
            <w:noWrap/>
            <w:vAlign w:val="center"/>
            <w:hideMark/>
          </w:tcPr>
          <w:p w14:paraId="465FE8CF" w14:textId="2CBF48D6"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1,405</w:t>
            </w:r>
          </w:p>
        </w:tc>
        <w:tc>
          <w:tcPr>
            <w:tcW w:w="1268" w:type="dxa"/>
            <w:tcBorders>
              <w:top w:val="nil"/>
              <w:left w:val="nil"/>
              <w:bottom w:val="single" w:sz="4" w:space="0" w:color="auto"/>
              <w:right w:val="single" w:sz="4" w:space="0" w:color="auto"/>
            </w:tcBorders>
            <w:shd w:val="clear" w:color="auto" w:fill="auto"/>
            <w:noWrap/>
            <w:vAlign w:val="center"/>
            <w:hideMark/>
          </w:tcPr>
          <w:p w14:paraId="68731EA5" w14:textId="381B47E3"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1,405</w:t>
            </w:r>
          </w:p>
        </w:tc>
        <w:tc>
          <w:tcPr>
            <w:tcW w:w="1029" w:type="dxa"/>
            <w:tcBorders>
              <w:top w:val="nil"/>
              <w:left w:val="nil"/>
              <w:bottom w:val="single" w:sz="4" w:space="0" w:color="auto"/>
              <w:right w:val="single" w:sz="4" w:space="0" w:color="auto"/>
            </w:tcBorders>
            <w:shd w:val="clear" w:color="auto" w:fill="auto"/>
            <w:noWrap/>
            <w:vAlign w:val="center"/>
            <w:hideMark/>
          </w:tcPr>
          <w:p w14:paraId="236B8ACB" w14:textId="195EED38"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1,405</w:t>
            </w:r>
          </w:p>
        </w:tc>
        <w:tc>
          <w:tcPr>
            <w:tcW w:w="1029" w:type="dxa"/>
            <w:tcBorders>
              <w:top w:val="nil"/>
              <w:left w:val="nil"/>
              <w:bottom w:val="single" w:sz="4" w:space="0" w:color="auto"/>
              <w:right w:val="single" w:sz="4" w:space="0" w:color="auto"/>
            </w:tcBorders>
            <w:shd w:val="clear" w:color="auto" w:fill="auto"/>
            <w:noWrap/>
            <w:vAlign w:val="center"/>
            <w:hideMark/>
          </w:tcPr>
          <w:p w14:paraId="6FB841F8" w14:textId="67957064"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1,405</w:t>
            </w:r>
          </w:p>
        </w:tc>
        <w:tc>
          <w:tcPr>
            <w:tcW w:w="1030" w:type="dxa"/>
            <w:tcBorders>
              <w:top w:val="nil"/>
              <w:left w:val="nil"/>
              <w:bottom w:val="single" w:sz="4" w:space="0" w:color="auto"/>
              <w:right w:val="single" w:sz="4" w:space="0" w:color="auto"/>
            </w:tcBorders>
            <w:shd w:val="clear" w:color="auto" w:fill="auto"/>
            <w:noWrap/>
            <w:vAlign w:val="center"/>
            <w:hideMark/>
          </w:tcPr>
          <w:p w14:paraId="0AC7B817" w14:textId="4E326EB5"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1,405</w:t>
            </w:r>
          </w:p>
        </w:tc>
        <w:tc>
          <w:tcPr>
            <w:tcW w:w="1030" w:type="dxa"/>
            <w:tcBorders>
              <w:top w:val="nil"/>
              <w:left w:val="nil"/>
              <w:bottom w:val="single" w:sz="4" w:space="0" w:color="auto"/>
              <w:right w:val="single" w:sz="4" w:space="0" w:color="auto"/>
            </w:tcBorders>
            <w:shd w:val="clear" w:color="auto" w:fill="auto"/>
            <w:noWrap/>
            <w:vAlign w:val="center"/>
            <w:hideMark/>
          </w:tcPr>
          <w:p w14:paraId="2AEDFA89" w14:textId="1987763D"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1,405</w:t>
            </w:r>
          </w:p>
        </w:tc>
        <w:tc>
          <w:tcPr>
            <w:tcW w:w="1083" w:type="dxa"/>
            <w:tcBorders>
              <w:top w:val="nil"/>
              <w:left w:val="nil"/>
              <w:bottom w:val="single" w:sz="4" w:space="0" w:color="auto"/>
              <w:right w:val="single" w:sz="4" w:space="0" w:color="auto"/>
            </w:tcBorders>
            <w:shd w:val="clear" w:color="auto" w:fill="auto"/>
            <w:noWrap/>
            <w:vAlign w:val="center"/>
            <w:hideMark/>
          </w:tcPr>
          <w:p w14:paraId="06B12BBF" w14:textId="4AD65917"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1,405</w:t>
            </w:r>
          </w:p>
        </w:tc>
      </w:tr>
      <w:tr w:rsidR="00B5143F" w:rsidRPr="00B5143F" w14:paraId="6CC9C260" w14:textId="77777777" w:rsidTr="00B5143F">
        <w:trPr>
          <w:trHeight w:val="284"/>
          <w:jc w:val="center"/>
        </w:trPr>
        <w:tc>
          <w:tcPr>
            <w:tcW w:w="4250" w:type="dxa"/>
            <w:shd w:val="clear" w:color="auto" w:fill="auto"/>
            <w:vAlign w:val="center"/>
            <w:hideMark/>
          </w:tcPr>
          <w:p w14:paraId="3C92CFD7" w14:textId="77777777"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Потери в тепловых сетях</w:t>
            </w:r>
          </w:p>
        </w:tc>
        <w:tc>
          <w:tcPr>
            <w:tcW w:w="1261" w:type="dxa"/>
            <w:shd w:val="clear" w:color="auto" w:fill="auto"/>
            <w:noWrap/>
            <w:vAlign w:val="center"/>
            <w:hideMark/>
          </w:tcPr>
          <w:p w14:paraId="673C385B" w14:textId="77777777"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Гкал/час</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0C4ADF51" w14:textId="42EFDC5B"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0,070</w:t>
            </w:r>
          </w:p>
        </w:tc>
        <w:tc>
          <w:tcPr>
            <w:tcW w:w="1268" w:type="dxa"/>
            <w:tcBorders>
              <w:top w:val="nil"/>
              <w:left w:val="nil"/>
              <w:bottom w:val="single" w:sz="4" w:space="0" w:color="auto"/>
              <w:right w:val="single" w:sz="4" w:space="0" w:color="auto"/>
            </w:tcBorders>
            <w:shd w:val="clear" w:color="auto" w:fill="auto"/>
            <w:noWrap/>
            <w:vAlign w:val="center"/>
            <w:hideMark/>
          </w:tcPr>
          <w:p w14:paraId="2F65DB40" w14:textId="2943D93F"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0,070</w:t>
            </w:r>
          </w:p>
        </w:tc>
        <w:tc>
          <w:tcPr>
            <w:tcW w:w="1180" w:type="dxa"/>
            <w:tcBorders>
              <w:top w:val="nil"/>
              <w:left w:val="nil"/>
              <w:bottom w:val="single" w:sz="4" w:space="0" w:color="auto"/>
              <w:right w:val="single" w:sz="4" w:space="0" w:color="auto"/>
            </w:tcBorders>
            <w:shd w:val="clear" w:color="auto" w:fill="auto"/>
            <w:noWrap/>
            <w:vAlign w:val="center"/>
            <w:hideMark/>
          </w:tcPr>
          <w:p w14:paraId="71990242" w14:textId="23B28B86"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0,070</w:t>
            </w:r>
          </w:p>
        </w:tc>
        <w:tc>
          <w:tcPr>
            <w:tcW w:w="1268" w:type="dxa"/>
            <w:tcBorders>
              <w:top w:val="nil"/>
              <w:left w:val="nil"/>
              <w:bottom w:val="single" w:sz="4" w:space="0" w:color="auto"/>
              <w:right w:val="single" w:sz="4" w:space="0" w:color="auto"/>
            </w:tcBorders>
            <w:shd w:val="clear" w:color="auto" w:fill="auto"/>
            <w:noWrap/>
            <w:vAlign w:val="center"/>
            <w:hideMark/>
          </w:tcPr>
          <w:p w14:paraId="15F8A048" w14:textId="6256C5BC"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0,070</w:t>
            </w:r>
          </w:p>
        </w:tc>
        <w:tc>
          <w:tcPr>
            <w:tcW w:w="1029" w:type="dxa"/>
            <w:tcBorders>
              <w:top w:val="nil"/>
              <w:left w:val="nil"/>
              <w:bottom w:val="single" w:sz="4" w:space="0" w:color="auto"/>
              <w:right w:val="single" w:sz="4" w:space="0" w:color="auto"/>
            </w:tcBorders>
            <w:shd w:val="clear" w:color="auto" w:fill="auto"/>
            <w:noWrap/>
            <w:vAlign w:val="center"/>
            <w:hideMark/>
          </w:tcPr>
          <w:p w14:paraId="7E2998D5" w14:textId="5154E10A"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0,070</w:t>
            </w:r>
          </w:p>
        </w:tc>
        <w:tc>
          <w:tcPr>
            <w:tcW w:w="1029" w:type="dxa"/>
            <w:tcBorders>
              <w:top w:val="nil"/>
              <w:left w:val="nil"/>
              <w:bottom w:val="single" w:sz="4" w:space="0" w:color="auto"/>
              <w:right w:val="single" w:sz="4" w:space="0" w:color="auto"/>
            </w:tcBorders>
            <w:shd w:val="clear" w:color="auto" w:fill="auto"/>
            <w:noWrap/>
            <w:vAlign w:val="center"/>
            <w:hideMark/>
          </w:tcPr>
          <w:p w14:paraId="1CD929CE" w14:textId="77919781"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0,070</w:t>
            </w:r>
          </w:p>
        </w:tc>
        <w:tc>
          <w:tcPr>
            <w:tcW w:w="1030" w:type="dxa"/>
            <w:tcBorders>
              <w:top w:val="nil"/>
              <w:left w:val="nil"/>
              <w:bottom w:val="single" w:sz="4" w:space="0" w:color="auto"/>
              <w:right w:val="single" w:sz="4" w:space="0" w:color="auto"/>
            </w:tcBorders>
            <w:shd w:val="clear" w:color="auto" w:fill="auto"/>
            <w:noWrap/>
            <w:vAlign w:val="center"/>
            <w:hideMark/>
          </w:tcPr>
          <w:p w14:paraId="52257237" w14:textId="45207CFF"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0,070</w:t>
            </w:r>
          </w:p>
        </w:tc>
        <w:tc>
          <w:tcPr>
            <w:tcW w:w="1030" w:type="dxa"/>
            <w:tcBorders>
              <w:top w:val="nil"/>
              <w:left w:val="nil"/>
              <w:bottom w:val="single" w:sz="4" w:space="0" w:color="auto"/>
              <w:right w:val="single" w:sz="4" w:space="0" w:color="auto"/>
            </w:tcBorders>
            <w:shd w:val="clear" w:color="auto" w:fill="auto"/>
            <w:noWrap/>
            <w:vAlign w:val="center"/>
            <w:hideMark/>
          </w:tcPr>
          <w:p w14:paraId="019B9288" w14:textId="58A8D404"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0,070</w:t>
            </w:r>
          </w:p>
        </w:tc>
        <w:tc>
          <w:tcPr>
            <w:tcW w:w="1083" w:type="dxa"/>
            <w:tcBorders>
              <w:top w:val="nil"/>
              <w:left w:val="nil"/>
              <w:bottom w:val="single" w:sz="4" w:space="0" w:color="auto"/>
              <w:right w:val="single" w:sz="4" w:space="0" w:color="auto"/>
            </w:tcBorders>
            <w:shd w:val="clear" w:color="auto" w:fill="auto"/>
            <w:noWrap/>
            <w:vAlign w:val="center"/>
            <w:hideMark/>
          </w:tcPr>
          <w:p w14:paraId="48512A1F" w14:textId="5B72A62B"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0,070</w:t>
            </w:r>
          </w:p>
        </w:tc>
      </w:tr>
      <w:tr w:rsidR="00B5143F" w:rsidRPr="00B5143F" w14:paraId="1C3BC5E9" w14:textId="77777777" w:rsidTr="00B5143F">
        <w:trPr>
          <w:trHeight w:val="284"/>
          <w:jc w:val="center"/>
        </w:trPr>
        <w:tc>
          <w:tcPr>
            <w:tcW w:w="4250" w:type="dxa"/>
            <w:shd w:val="clear" w:color="auto" w:fill="auto"/>
            <w:vAlign w:val="center"/>
            <w:hideMark/>
          </w:tcPr>
          <w:p w14:paraId="1332BD63" w14:textId="77777777"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то же в %</w:t>
            </w:r>
          </w:p>
        </w:tc>
        <w:tc>
          <w:tcPr>
            <w:tcW w:w="1261" w:type="dxa"/>
            <w:shd w:val="clear" w:color="auto" w:fill="auto"/>
            <w:noWrap/>
            <w:vAlign w:val="center"/>
            <w:hideMark/>
          </w:tcPr>
          <w:p w14:paraId="1C9830A5" w14:textId="77777777"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158EEDD4" w14:textId="191A3DF3"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38,65%</w:t>
            </w:r>
          </w:p>
        </w:tc>
        <w:tc>
          <w:tcPr>
            <w:tcW w:w="1268" w:type="dxa"/>
            <w:tcBorders>
              <w:top w:val="nil"/>
              <w:left w:val="nil"/>
              <w:bottom w:val="single" w:sz="4" w:space="0" w:color="auto"/>
              <w:right w:val="single" w:sz="4" w:space="0" w:color="auto"/>
            </w:tcBorders>
            <w:shd w:val="clear" w:color="auto" w:fill="auto"/>
            <w:noWrap/>
            <w:vAlign w:val="center"/>
            <w:hideMark/>
          </w:tcPr>
          <w:p w14:paraId="2746A739" w14:textId="5DC70DB9"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38,65%</w:t>
            </w:r>
          </w:p>
        </w:tc>
        <w:tc>
          <w:tcPr>
            <w:tcW w:w="1180" w:type="dxa"/>
            <w:tcBorders>
              <w:top w:val="nil"/>
              <w:left w:val="nil"/>
              <w:bottom w:val="single" w:sz="4" w:space="0" w:color="auto"/>
              <w:right w:val="single" w:sz="4" w:space="0" w:color="auto"/>
            </w:tcBorders>
            <w:shd w:val="clear" w:color="auto" w:fill="auto"/>
            <w:noWrap/>
            <w:vAlign w:val="center"/>
            <w:hideMark/>
          </w:tcPr>
          <w:p w14:paraId="5C89FAF0" w14:textId="4AF2B254"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38,65%</w:t>
            </w:r>
          </w:p>
        </w:tc>
        <w:tc>
          <w:tcPr>
            <w:tcW w:w="1268" w:type="dxa"/>
            <w:tcBorders>
              <w:top w:val="nil"/>
              <w:left w:val="nil"/>
              <w:bottom w:val="single" w:sz="4" w:space="0" w:color="auto"/>
              <w:right w:val="single" w:sz="4" w:space="0" w:color="auto"/>
            </w:tcBorders>
            <w:shd w:val="clear" w:color="auto" w:fill="auto"/>
            <w:noWrap/>
            <w:vAlign w:val="center"/>
            <w:hideMark/>
          </w:tcPr>
          <w:p w14:paraId="346CC319" w14:textId="0DFE4616"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38,65%</w:t>
            </w:r>
          </w:p>
        </w:tc>
        <w:tc>
          <w:tcPr>
            <w:tcW w:w="1029" w:type="dxa"/>
            <w:tcBorders>
              <w:top w:val="nil"/>
              <w:left w:val="nil"/>
              <w:bottom w:val="single" w:sz="4" w:space="0" w:color="auto"/>
              <w:right w:val="single" w:sz="4" w:space="0" w:color="auto"/>
            </w:tcBorders>
            <w:shd w:val="clear" w:color="auto" w:fill="auto"/>
            <w:noWrap/>
            <w:vAlign w:val="center"/>
            <w:hideMark/>
          </w:tcPr>
          <w:p w14:paraId="4B855DDD" w14:textId="42B36864"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38,65%</w:t>
            </w:r>
          </w:p>
        </w:tc>
        <w:tc>
          <w:tcPr>
            <w:tcW w:w="1029" w:type="dxa"/>
            <w:tcBorders>
              <w:top w:val="nil"/>
              <w:left w:val="nil"/>
              <w:bottom w:val="single" w:sz="4" w:space="0" w:color="auto"/>
              <w:right w:val="single" w:sz="4" w:space="0" w:color="auto"/>
            </w:tcBorders>
            <w:shd w:val="clear" w:color="auto" w:fill="auto"/>
            <w:noWrap/>
            <w:vAlign w:val="center"/>
            <w:hideMark/>
          </w:tcPr>
          <w:p w14:paraId="566EC193" w14:textId="019B5DA8"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38,65%</w:t>
            </w:r>
          </w:p>
        </w:tc>
        <w:tc>
          <w:tcPr>
            <w:tcW w:w="1030" w:type="dxa"/>
            <w:tcBorders>
              <w:top w:val="nil"/>
              <w:left w:val="nil"/>
              <w:bottom w:val="single" w:sz="4" w:space="0" w:color="auto"/>
              <w:right w:val="single" w:sz="4" w:space="0" w:color="auto"/>
            </w:tcBorders>
            <w:shd w:val="clear" w:color="auto" w:fill="auto"/>
            <w:noWrap/>
            <w:vAlign w:val="center"/>
            <w:hideMark/>
          </w:tcPr>
          <w:p w14:paraId="7204F985" w14:textId="729F1CB0"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38,65%</w:t>
            </w:r>
          </w:p>
        </w:tc>
        <w:tc>
          <w:tcPr>
            <w:tcW w:w="1030" w:type="dxa"/>
            <w:tcBorders>
              <w:top w:val="nil"/>
              <w:left w:val="nil"/>
              <w:bottom w:val="single" w:sz="4" w:space="0" w:color="auto"/>
              <w:right w:val="single" w:sz="4" w:space="0" w:color="auto"/>
            </w:tcBorders>
            <w:shd w:val="clear" w:color="auto" w:fill="auto"/>
            <w:noWrap/>
            <w:vAlign w:val="center"/>
            <w:hideMark/>
          </w:tcPr>
          <w:p w14:paraId="43E54A58" w14:textId="295348C2"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38,65%</w:t>
            </w:r>
          </w:p>
        </w:tc>
        <w:tc>
          <w:tcPr>
            <w:tcW w:w="1083" w:type="dxa"/>
            <w:tcBorders>
              <w:top w:val="nil"/>
              <w:left w:val="nil"/>
              <w:bottom w:val="single" w:sz="4" w:space="0" w:color="auto"/>
              <w:right w:val="single" w:sz="4" w:space="0" w:color="auto"/>
            </w:tcBorders>
            <w:shd w:val="clear" w:color="auto" w:fill="auto"/>
            <w:noWrap/>
            <w:vAlign w:val="center"/>
            <w:hideMark/>
          </w:tcPr>
          <w:p w14:paraId="4E61E284" w14:textId="560FF9D1"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38,65%</w:t>
            </w:r>
          </w:p>
        </w:tc>
      </w:tr>
      <w:tr w:rsidR="00B5143F" w:rsidRPr="00B5143F" w14:paraId="0B90B00A" w14:textId="77777777" w:rsidTr="00B5143F">
        <w:trPr>
          <w:trHeight w:val="284"/>
          <w:jc w:val="center"/>
        </w:trPr>
        <w:tc>
          <w:tcPr>
            <w:tcW w:w="4250" w:type="dxa"/>
            <w:shd w:val="clear" w:color="auto" w:fill="auto"/>
            <w:vAlign w:val="center"/>
            <w:hideMark/>
          </w:tcPr>
          <w:p w14:paraId="3C243AF6" w14:textId="77777777"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Присоединенная нагрузка</w:t>
            </w:r>
          </w:p>
        </w:tc>
        <w:tc>
          <w:tcPr>
            <w:tcW w:w="1261" w:type="dxa"/>
            <w:shd w:val="clear" w:color="auto" w:fill="auto"/>
            <w:noWrap/>
            <w:vAlign w:val="center"/>
            <w:hideMark/>
          </w:tcPr>
          <w:p w14:paraId="54F6B580" w14:textId="77777777"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Гкал/час</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179DC9F1" w14:textId="2DEE85C1"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0,111</w:t>
            </w:r>
          </w:p>
        </w:tc>
        <w:tc>
          <w:tcPr>
            <w:tcW w:w="1268" w:type="dxa"/>
            <w:tcBorders>
              <w:top w:val="nil"/>
              <w:left w:val="nil"/>
              <w:bottom w:val="single" w:sz="4" w:space="0" w:color="auto"/>
              <w:right w:val="single" w:sz="4" w:space="0" w:color="auto"/>
            </w:tcBorders>
            <w:shd w:val="clear" w:color="auto" w:fill="auto"/>
            <w:noWrap/>
            <w:vAlign w:val="center"/>
            <w:hideMark/>
          </w:tcPr>
          <w:p w14:paraId="1B58DF3F" w14:textId="0EA370DF"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0,111</w:t>
            </w:r>
          </w:p>
        </w:tc>
        <w:tc>
          <w:tcPr>
            <w:tcW w:w="1180" w:type="dxa"/>
            <w:tcBorders>
              <w:top w:val="nil"/>
              <w:left w:val="nil"/>
              <w:bottom w:val="single" w:sz="4" w:space="0" w:color="auto"/>
              <w:right w:val="single" w:sz="4" w:space="0" w:color="auto"/>
            </w:tcBorders>
            <w:shd w:val="clear" w:color="auto" w:fill="auto"/>
            <w:noWrap/>
            <w:vAlign w:val="center"/>
            <w:hideMark/>
          </w:tcPr>
          <w:p w14:paraId="3B792C4F" w14:textId="09D6346A"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0,111</w:t>
            </w:r>
          </w:p>
        </w:tc>
        <w:tc>
          <w:tcPr>
            <w:tcW w:w="1268" w:type="dxa"/>
            <w:tcBorders>
              <w:top w:val="nil"/>
              <w:left w:val="nil"/>
              <w:bottom w:val="single" w:sz="4" w:space="0" w:color="auto"/>
              <w:right w:val="single" w:sz="4" w:space="0" w:color="auto"/>
            </w:tcBorders>
            <w:shd w:val="clear" w:color="auto" w:fill="auto"/>
            <w:noWrap/>
            <w:vAlign w:val="center"/>
            <w:hideMark/>
          </w:tcPr>
          <w:p w14:paraId="32A5A3EC" w14:textId="5E78F0DF"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0,111</w:t>
            </w:r>
          </w:p>
        </w:tc>
        <w:tc>
          <w:tcPr>
            <w:tcW w:w="1029" w:type="dxa"/>
            <w:tcBorders>
              <w:top w:val="nil"/>
              <w:left w:val="nil"/>
              <w:bottom w:val="single" w:sz="4" w:space="0" w:color="auto"/>
              <w:right w:val="single" w:sz="4" w:space="0" w:color="auto"/>
            </w:tcBorders>
            <w:shd w:val="clear" w:color="auto" w:fill="auto"/>
            <w:noWrap/>
            <w:vAlign w:val="center"/>
            <w:hideMark/>
          </w:tcPr>
          <w:p w14:paraId="178E6AAE" w14:textId="5EDCA501"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0,111</w:t>
            </w:r>
          </w:p>
        </w:tc>
        <w:tc>
          <w:tcPr>
            <w:tcW w:w="1029" w:type="dxa"/>
            <w:tcBorders>
              <w:top w:val="nil"/>
              <w:left w:val="nil"/>
              <w:bottom w:val="single" w:sz="4" w:space="0" w:color="auto"/>
              <w:right w:val="single" w:sz="4" w:space="0" w:color="auto"/>
            </w:tcBorders>
            <w:shd w:val="clear" w:color="auto" w:fill="auto"/>
            <w:noWrap/>
            <w:vAlign w:val="center"/>
            <w:hideMark/>
          </w:tcPr>
          <w:p w14:paraId="4D9F55CC" w14:textId="5B4ECD5E"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0,111</w:t>
            </w:r>
          </w:p>
        </w:tc>
        <w:tc>
          <w:tcPr>
            <w:tcW w:w="1030" w:type="dxa"/>
            <w:tcBorders>
              <w:top w:val="nil"/>
              <w:left w:val="nil"/>
              <w:bottom w:val="single" w:sz="4" w:space="0" w:color="auto"/>
              <w:right w:val="single" w:sz="4" w:space="0" w:color="auto"/>
            </w:tcBorders>
            <w:shd w:val="clear" w:color="auto" w:fill="auto"/>
            <w:noWrap/>
            <w:vAlign w:val="center"/>
            <w:hideMark/>
          </w:tcPr>
          <w:p w14:paraId="74AB62F9" w14:textId="47F4DDD2"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0,111</w:t>
            </w:r>
          </w:p>
        </w:tc>
        <w:tc>
          <w:tcPr>
            <w:tcW w:w="1030" w:type="dxa"/>
            <w:tcBorders>
              <w:top w:val="nil"/>
              <w:left w:val="nil"/>
              <w:bottom w:val="single" w:sz="4" w:space="0" w:color="auto"/>
              <w:right w:val="single" w:sz="4" w:space="0" w:color="auto"/>
            </w:tcBorders>
            <w:shd w:val="clear" w:color="auto" w:fill="auto"/>
            <w:noWrap/>
            <w:vAlign w:val="center"/>
            <w:hideMark/>
          </w:tcPr>
          <w:p w14:paraId="6E00F1ED" w14:textId="359A2B7E"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0,111</w:t>
            </w:r>
          </w:p>
        </w:tc>
        <w:tc>
          <w:tcPr>
            <w:tcW w:w="1083" w:type="dxa"/>
            <w:tcBorders>
              <w:top w:val="nil"/>
              <w:left w:val="nil"/>
              <w:bottom w:val="single" w:sz="4" w:space="0" w:color="auto"/>
              <w:right w:val="single" w:sz="4" w:space="0" w:color="auto"/>
            </w:tcBorders>
            <w:shd w:val="clear" w:color="auto" w:fill="auto"/>
            <w:noWrap/>
            <w:vAlign w:val="center"/>
            <w:hideMark/>
          </w:tcPr>
          <w:p w14:paraId="354DFA86" w14:textId="25FEE451"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0,111</w:t>
            </w:r>
          </w:p>
        </w:tc>
      </w:tr>
      <w:tr w:rsidR="00B5143F" w:rsidRPr="00B5143F" w14:paraId="625C88F1" w14:textId="77777777" w:rsidTr="00B5143F">
        <w:trPr>
          <w:trHeight w:val="284"/>
          <w:jc w:val="center"/>
        </w:trPr>
        <w:tc>
          <w:tcPr>
            <w:tcW w:w="4250" w:type="dxa"/>
            <w:shd w:val="clear" w:color="auto" w:fill="auto"/>
            <w:vAlign w:val="center"/>
            <w:hideMark/>
          </w:tcPr>
          <w:p w14:paraId="48BE1C71" w14:textId="441423B7"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Располагаемая тепловая мощность нетто при аварийном выводе самого мощного котла</w:t>
            </w:r>
          </w:p>
        </w:tc>
        <w:tc>
          <w:tcPr>
            <w:tcW w:w="1261" w:type="dxa"/>
            <w:shd w:val="clear" w:color="auto" w:fill="auto"/>
            <w:vAlign w:val="center"/>
            <w:hideMark/>
          </w:tcPr>
          <w:p w14:paraId="4055E65B" w14:textId="624EFE40"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Гкал/час</w:t>
            </w:r>
          </w:p>
        </w:tc>
        <w:tc>
          <w:tcPr>
            <w:tcW w:w="1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72F997" w14:textId="56192C17"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1,195</w:t>
            </w:r>
          </w:p>
        </w:tc>
        <w:tc>
          <w:tcPr>
            <w:tcW w:w="1268" w:type="dxa"/>
            <w:tcBorders>
              <w:top w:val="single" w:sz="4" w:space="0" w:color="auto"/>
              <w:left w:val="nil"/>
              <w:bottom w:val="single" w:sz="4" w:space="0" w:color="auto"/>
              <w:right w:val="single" w:sz="4" w:space="0" w:color="auto"/>
            </w:tcBorders>
            <w:shd w:val="clear" w:color="auto" w:fill="auto"/>
            <w:noWrap/>
            <w:vAlign w:val="center"/>
            <w:hideMark/>
          </w:tcPr>
          <w:p w14:paraId="67DDE919" w14:textId="61A693E2"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1,195</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47445CB7" w14:textId="3E5BCCF2"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1,195</w:t>
            </w:r>
          </w:p>
        </w:tc>
        <w:tc>
          <w:tcPr>
            <w:tcW w:w="1268" w:type="dxa"/>
            <w:tcBorders>
              <w:top w:val="single" w:sz="4" w:space="0" w:color="auto"/>
              <w:left w:val="nil"/>
              <w:bottom w:val="single" w:sz="4" w:space="0" w:color="auto"/>
              <w:right w:val="single" w:sz="4" w:space="0" w:color="auto"/>
            </w:tcBorders>
            <w:shd w:val="clear" w:color="auto" w:fill="auto"/>
            <w:noWrap/>
            <w:vAlign w:val="center"/>
            <w:hideMark/>
          </w:tcPr>
          <w:p w14:paraId="24A5C341" w14:textId="36A52B49"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1,195</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14:paraId="0640683D" w14:textId="66C45021"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1,195</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14:paraId="6FEB948B" w14:textId="65C410FE"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1,195</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14:paraId="3BAE9507" w14:textId="26A7472F"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1,195</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14:paraId="33980330" w14:textId="36B2F94D"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1,195</w:t>
            </w:r>
          </w:p>
        </w:tc>
        <w:tc>
          <w:tcPr>
            <w:tcW w:w="1083" w:type="dxa"/>
            <w:tcBorders>
              <w:top w:val="single" w:sz="4" w:space="0" w:color="auto"/>
              <w:left w:val="nil"/>
              <w:bottom w:val="single" w:sz="4" w:space="0" w:color="auto"/>
              <w:right w:val="single" w:sz="4" w:space="0" w:color="auto"/>
            </w:tcBorders>
            <w:shd w:val="clear" w:color="auto" w:fill="auto"/>
            <w:noWrap/>
            <w:vAlign w:val="center"/>
            <w:hideMark/>
          </w:tcPr>
          <w:p w14:paraId="69BF1383" w14:textId="6D14753B"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1,195</w:t>
            </w:r>
          </w:p>
        </w:tc>
      </w:tr>
      <w:tr w:rsidR="00B5143F" w:rsidRPr="00B5143F" w14:paraId="21EFEECD" w14:textId="77777777" w:rsidTr="00B5143F">
        <w:trPr>
          <w:trHeight w:val="284"/>
          <w:jc w:val="center"/>
        </w:trPr>
        <w:tc>
          <w:tcPr>
            <w:tcW w:w="4250" w:type="dxa"/>
            <w:shd w:val="clear" w:color="auto" w:fill="auto"/>
            <w:vAlign w:val="center"/>
          </w:tcPr>
          <w:p w14:paraId="2DF0C497" w14:textId="0B7CD703"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Располагаемая тепловая мощность без вывода из эксплуатации наиболее мощного котла</w:t>
            </w:r>
          </w:p>
        </w:tc>
        <w:tc>
          <w:tcPr>
            <w:tcW w:w="1261" w:type="dxa"/>
            <w:shd w:val="clear" w:color="auto" w:fill="auto"/>
            <w:vAlign w:val="center"/>
          </w:tcPr>
          <w:p w14:paraId="08B2B2E5" w14:textId="4F5147EF"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Гкал/час</w:t>
            </w:r>
          </w:p>
        </w:tc>
        <w:tc>
          <w:tcPr>
            <w:tcW w:w="1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85AD18" w14:textId="7623FA60"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1,405</w:t>
            </w:r>
          </w:p>
        </w:tc>
        <w:tc>
          <w:tcPr>
            <w:tcW w:w="1268" w:type="dxa"/>
            <w:tcBorders>
              <w:top w:val="single" w:sz="4" w:space="0" w:color="auto"/>
              <w:left w:val="nil"/>
              <w:bottom w:val="single" w:sz="4" w:space="0" w:color="auto"/>
              <w:right w:val="single" w:sz="4" w:space="0" w:color="auto"/>
            </w:tcBorders>
            <w:shd w:val="clear" w:color="auto" w:fill="auto"/>
            <w:noWrap/>
            <w:vAlign w:val="center"/>
          </w:tcPr>
          <w:p w14:paraId="054E4A83" w14:textId="595E566D"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1,405</w:t>
            </w:r>
          </w:p>
        </w:tc>
        <w:tc>
          <w:tcPr>
            <w:tcW w:w="1180" w:type="dxa"/>
            <w:tcBorders>
              <w:top w:val="single" w:sz="4" w:space="0" w:color="auto"/>
              <w:left w:val="nil"/>
              <w:bottom w:val="single" w:sz="4" w:space="0" w:color="auto"/>
              <w:right w:val="single" w:sz="4" w:space="0" w:color="auto"/>
            </w:tcBorders>
            <w:shd w:val="clear" w:color="auto" w:fill="auto"/>
            <w:noWrap/>
            <w:vAlign w:val="center"/>
          </w:tcPr>
          <w:p w14:paraId="278D406F" w14:textId="4757AFCB"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1,405</w:t>
            </w:r>
          </w:p>
        </w:tc>
        <w:tc>
          <w:tcPr>
            <w:tcW w:w="1268" w:type="dxa"/>
            <w:tcBorders>
              <w:top w:val="single" w:sz="4" w:space="0" w:color="auto"/>
              <w:left w:val="nil"/>
              <w:bottom w:val="single" w:sz="4" w:space="0" w:color="auto"/>
              <w:right w:val="single" w:sz="4" w:space="0" w:color="auto"/>
            </w:tcBorders>
            <w:shd w:val="clear" w:color="auto" w:fill="auto"/>
            <w:noWrap/>
            <w:vAlign w:val="center"/>
          </w:tcPr>
          <w:p w14:paraId="70EDA8AE" w14:textId="39B7068D"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1,405</w:t>
            </w:r>
          </w:p>
        </w:tc>
        <w:tc>
          <w:tcPr>
            <w:tcW w:w="1029" w:type="dxa"/>
            <w:tcBorders>
              <w:top w:val="single" w:sz="4" w:space="0" w:color="auto"/>
              <w:left w:val="nil"/>
              <w:bottom w:val="single" w:sz="4" w:space="0" w:color="auto"/>
              <w:right w:val="single" w:sz="4" w:space="0" w:color="auto"/>
            </w:tcBorders>
            <w:shd w:val="clear" w:color="auto" w:fill="auto"/>
            <w:noWrap/>
            <w:vAlign w:val="center"/>
          </w:tcPr>
          <w:p w14:paraId="686D0A8D" w14:textId="684764F6"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1,405</w:t>
            </w:r>
          </w:p>
        </w:tc>
        <w:tc>
          <w:tcPr>
            <w:tcW w:w="1029" w:type="dxa"/>
            <w:tcBorders>
              <w:top w:val="single" w:sz="4" w:space="0" w:color="auto"/>
              <w:left w:val="nil"/>
              <w:bottom w:val="single" w:sz="4" w:space="0" w:color="auto"/>
              <w:right w:val="single" w:sz="4" w:space="0" w:color="auto"/>
            </w:tcBorders>
            <w:shd w:val="clear" w:color="auto" w:fill="auto"/>
            <w:noWrap/>
            <w:vAlign w:val="center"/>
          </w:tcPr>
          <w:p w14:paraId="3A3AC06E" w14:textId="11B37973"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1,405</w:t>
            </w:r>
          </w:p>
        </w:tc>
        <w:tc>
          <w:tcPr>
            <w:tcW w:w="1030" w:type="dxa"/>
            <w:tcBorders>
              <w:top w:val="single" w:sz="4" w:space="0" w:color="auto"/>
              <w:left w:val="nil"/>
              <w:bottom w:val="single" w:sz="4" w:space="0" w:color="auto"/>
              <w:right w:val="single" w:sz="4" w:space="0" w:color="auto"/>
            </w:tcBorders>
            <w:shd w:val="clear" w:color="auto" w:fill="auto"/>
            <w:noWrap/>
            <w:vAlign w:val="center"/>
          </w:tcPr>
          <w:p w14:paraId="7AF50370" w14:textId="15C8EB1B"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1,405</w:t>
            </w:r>
          </w:p>
        </w:tc>
        <w:tc>
          <w:tcPr>
            <w:tcW w:w="1030" w:type="dxa"/>
            <w:tcBorders>
              <w:top w:val="single" w:sz="4" w:space="0" w:color="auto"/>
              <w:left w:val="nil"/>
              <w:bottom w:val="single" w:sz="4" w:space="0" w:color="auto"/>
              <w:right w:val="single" w:sz="4" w:space="0" w:color="auto"/>
            </w:tcBorders>
            <w:shd w:val="clear" w:color="auto" w:fill="auto"/>
            <w:noWrap/>
            <w:vAlign w:val="center"/>
          </w:tcPr>
          <w:p w14:paraId="2491EAD5" w14:textId="31340ECA"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1,405</w:t>
            </w:r>
          </w:p>
        </w:tc>
        <w:tc>
          <w:tcPr>
            <w:tcW w:w="1083" w:type="dxa"/>
            <w:tcBorders>
              <w:top w:val="single" w:sz="4" w:space="0" w:color="auto"/>
              <w:left w:val="nil"/>
              <w:bottom w:val="single" w:sz="4" w:space="0" w:color="auto"/>
              <w:right w:val="single" w:sz="4" w:space="0" w:color="auto"/>
            </w:tcBorders>
            <w:shd w:val="clear" w:color="auto" w:fill="auto"/>
            <w:noWrap/>
            <w:vAlign w:val="center"/>
          </w:tcPr>
          <w:p w14:paraId="0CEAACB2" w14:textId="5F7DE0AF"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1,405</w:t>
            </w:r>
          </w:p>
        </w:tc>
      </w:tr>
      <w:tr w:rsidR="00B5143F" w:rsidRPr="00B5143F" w14:paraId="2288618C" w14:textId="77777777" w:rsidTr="00B5143F">
        <w:trPr>
          <w:trHeight w:val="284"/>
          <w:jc w:val="center"/>
        </w:trPr>
        <w:tc>
          <w:tcPr>
            <w:tcW w:w="4250" w:type="dxa"/>
            <w:vMerge w:val="restart"/>
            <w:shd w:val="clear" w:color="auto" w:fill="auto"/>
            <w:vAlign w:val="center"/>
            <w:hideMark/>
          </w:tcPr>
          <w:p w14:paraId="77993D6D" w14:textId="77777777" w:rsidR="00B5143F" w:rsidRPr="00B5143F" w:rsidRDefault="00B5143F" w:rsidP="00B5143F">
            <w:pPr>
              <w:widowControl/>
              <w:autoSpaceDE/>
              <w:autoSpaceDN/>
              <w:jc w:val="center"/>
              <w:rPr>
                <w:sz w:val="20"/>
                <w:szCs w:val="20"/>
                <w:lang w:bidi="ar-SA"/>
              </w:rPr>
            </w:pPr>
            <w:r w:rsidRPr="00B5143F">
              <w:rPr>
                <w:sz w:val="20"/>
                <w:szCs w:val="20"/>
                <w:lang w:bidi="ar-SA"/>
              </w:rPr>
              <w:t>Резерв ("+") / Дефицит ("-")</w:t>
            </w:r>
          </w:p>
          <w:p w14:paraId="12FE652A" w14:textId="4CD66CD1"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(при выходе из строя наиболее мощного котла)</w:t>
            </w:r>
          </w:p>
        </w:tc>
        <w:tc>
          <w:tcPr>
            <w:tcW w:w="1261" w:type="dxa"/>
            <w:shd w:val="clear" w:color="auto" w:fill="auto"/>
            <w:noWrap/>
            <w:vAlign w:val="center"/>
            <w:hideMark/>
          </w:tcPr>
          <w:p w14:paraId="447BA70B" w14:textId="3FCE0EF1"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Гкал/час</w:t>
            </w:r>
          </w:p>
        </w:tc>
        <w:tc>
          <w:tcPr>
            <w:tcW w:w="1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C41FF8" w14:textId="4B55789B"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1,029</w:t>
            </w:r>
          </w:p>
        </w:tc>
        <w:tc>
          <w:tcPr>
            <w:tcW w:w="1268" w:type="dxa"/>
            <w:tcBorders>
              <w:top w:val="single" w:sz="4" w:space="0" w:color="auto"/>
              <w:left w:val="nil"/>
              <w:bottom w:val="single" w:sz="4" w:space="0" w:color="auto"/>
              <w:right w:val="single" w:sz="4" w:space="0" w:color="auto"/>
            </w:tcBorders>
            <w:shd w:val="clear" w:color="auto" w:fill="auto"/>
            <w:noWrap/>
            <w:vAlign w:val="center"/>
            <w:hideMark/>
          </w:tcPr>
          <w:p w14:paraId="3D0B582B" w14:textId="1B153141"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1,029</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774232C0" w14:textId="3FCABEA6"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1,029</w:t>
            </w:r>
          </w:p>
        </w:tc>
        <w:tc>
          <w:tcPr>
            <w:tcW w:w="1268" w:type="dxa"/>
            <w:tcBorders>
              <w:top w:val="single" w:sz="4" w:space="0" w:color="auto"/>
              <w:left w:val="nil"/>
              <w:bottom w:val="single" w:sz="4" w:space="0" w:color="auto"/>
              <w:right w:val="single" w:sz="4" w:space="0" w:color="auto"/>
            </w:tcBorders>
            <w:shd w:val="clear" w:color="auto" w:fill="auto"/>
            <w:noWrap/>
            <w:vAlign w:val="center"/>
            <w:hideMark/>
          </w:tcPr>
          <w:p w14:paraId="41A1D461" w14:textId="152BFBE5"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1,029</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14:paraId="785D64FA" w14:textId="55DA5410"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1,029</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14:paraId="31F7BF8F" w14:textId="7A3CCF86"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1,029</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14:paraId="087CAACB" w14:textId="2C3897D2"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1,029</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14:paraId="31B0D90E" w14:textId="32D76F7C"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1,029</w:t>
            </w:r>
          </w:p>
        </w:tc>
        <w:tc>
          <w:tcPr>
            <w:tcW w:w="1083" w:type="dxa"/>
            <w:tcBorders>
              <w:top w:val="single" w:sz="4" w:space="0" w:color="auto"/>
              <w:left w:val="nil"/>
              <w:bottom w:val="single" w:sz="4" w:space="0" w:color="auto"/>
              <w:right w:val="single" w:sz="4" w:space="0" w:color="auto"/>
            </w:tcBorders>
            <w:shd w:val="clear" w:color="auto" w:fill="auto"/>
            <w:noWrap/>
            <w:vAlign w:val="center"/>
            <w:hideMark/>
          </w:tcPr>
          <w:p w14:paraId="6883C779" w14:textId="6A34C58E"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1,029</w:t>
            </w:r>
          </w:p>
        </w:tc>
      </w:tr>
      <w:tr w:rsidR="00B5143F" w:rsidRPr="00B5143F" w14:paraId="30772D78" w14:textId="77777777" w:rsidTr="00B5143F">
        <w:trPr>
          <w:trHeight w:val="284"/>
          <w:jc w:val="center"/>
        </w:trPr>
        <w:tc>
          <w:tcPr>
            <w:tcW w:w="4250" w:type="dxa"/>
            <w:vMerge/>
            <w:shd w:val="clear" w:color="auto" w:fill="auto"/>
            <w:vAlign w:val="center"/>
            <w:hideMark/>
          </w:tcPr>
          <w:p w14:paraId="6513039C" w14:textId="77777777" w:rsidR="00B5143F" w:rsidRPr="00B5143F" w:rsidRDefault="00B5143F" w:rsidP="00B5143F">
            <w:pPr>
              <w:widowControl/>
              <w:autoSpaceDE/>
              <w:autoSpaceDN/>
              <w:ind w:left="-113" w:right="-113"/>
              <w:jc w:val="center"/>
              <w:rPr>
                <w:sz w:val="20"/>
                <w:szCs w:val="20"/>
                <w:lang w:bidi="ar-SA"/>
              </w:rPr>
            </w:pPr>
          </w:p>
        </w:tc>
        <w:tc>
          <w:tcPr>
            <w:tcW w:w="1261" w:type="dxa"/>
            <w:shd w:val="clear" w:color="auto" w:fill="auto"/>
            <w:noWrap/>
            <w:vAlign w:val="center"/>
            <w:hideMark/>
          </w:tcPr>
          <w:p w14:paraId="257E6A04" w14:textId="6D18B6B4"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7DB5D5F8" w14:textId="5F5C4253"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86,14%</w:t>
            </w:r>
          </w:p>
        </w:tc>
        <w:tc>
          <w:tcPr>
            <w:tcW w:w="1268" w:type="dxa"/>
            <w:tcBorders>
              <w:top w:val="nil"/>
              <w:left w:val="nil"/>
              <w:bottom w:val="single" w:sz="4" w:space="0" w:color="auto"/>
              <w:right w:val="single" w:sz="4" w:space="0" w:color="auto"/>
            </w:tcBorders>
            <w:shd w:val="clear" w:color="auto" w:fill="auto"/>
            <w:noWrap/>
            <w:vAlign w:val="center"/>
            <w:hideMark/>
          </w:tcPr>
          <w:p w14:paraId="43DE85FA" w14:textId="6E599955"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86,14%</w:t>
            </w:r>
          </w:p>
        </w:tc>
        <w:tc>
          <w:tcPr>
            <w:tcW w:w="1180" w:type="dxa"/>
            <w:tcBorders>
              <w:top w:val="nil"/>
              <w:left w:val="nil"/>
              <w:bottom w:val="single" w:sz="4" w:space="0" w:color="auto"/>
              <w:right w:val="single" w:sz="4" w:space="0" w:color="auto"/>
            </w:tcBorders>
            <w:shd w:val="clear" w:color="auto" w:fill="auto"/>
            <w:noWrap/>
            <w:vAlign w:val="center"/>
            <w:hideMark/>
          </w:tcPr>
          <w:p w14:paraId="4AC69D77" w14:textId="32D1EEE6"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86,14%</w:t>
            </w:r>
          </w:p>
        </w:tc>
        <w:tc>
          <w:tcPr>
            <w:tcW w:w="1268" w:type="dxa"/>
            <w:tcBorders>
              <w:top w:val="nil"/>
              <w:left w:val="nil"/>
              <w:bottom w:val="single" w:sz="4" w:space="0" w:color="auto"/>
              <w:right w:val="single" w:sz="4" w:space="0" w:color="auto"/>
            </w:tcBorders>
            <w:shd w:val="clear" w:color="auto" w:fill="auto"/>
            <w:noWrap/>
            <w:vAlign w:val="center"/>
            <w:hideMark/>
          </w:tcPr>
          <w:p w14:paraId="4093A94F" w14:textId="76C54065"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86,14%</w:t>
            </w:r>
          </w:p>
        </w:tc>
        <w:tc>
          <w:tcPr>
            <w:tcW w:w="1029" w:type="dxa"/>
            <w:tcBorders>
              <w:top w:val="nil"/>
              <w:left w:val="nil"/>
              <w:bottom w:val="single" w:sz="4" w:space="0" w:color="auto"/>
              <w:right w:val="single" w:sz="4" w:space="0" w:color="auto"/>
            </w:tcBorders>
            <w:shd w:val="clear" w:color="auto" w:fill="auto"/>
            <w:noWrap/>
            <w:vAlign w:val="center"/>
            <w:hideMark/>
          </w:tcPr>
          <w:p w14:paraId="7BD315AF" w14:textId="41B28707"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86,14%</w:t>
            </w:r>
          </w:p>
        </w:tc>
        <w:tc>
          <w:tcPr>
            <w:tcW w:w="1029" w:type="dxa"/>
            <w:tcBorders>
              <w:top w:val="nil"/>
              <w:left w:val="nil"/>
              <w:bottom w:val="single" w:sz="4" w:space="0" w:color="auto"/>
              <w:right w:val="single" w:sz="4" w:space="0" w:color="auto"/>
            </w:tcBorders>
            <w:shd w:val="clear" w:color="auto" w:fill="auto"/>
            <w:noWrap/>
            <w:vAlign w:val="center"/>
            <w:hideMark/>
          </w:tcPr>
          <w:p w14:paraId="6BF3E08B" w14:textId="188B0C27"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86,14%</w:t>
            </w:r>
          </w:p>
        </w:tc>
        <w:tc>
          <w:tcPr>
            <w:tcW w:w="1030" w:type="dxa"/>
            <w:tcBorders>
              <w:top w:val="nil"/>
              <w:left w:val="nil"/>
              <w:bottom w:val="single" w:sz="4" w:space="0" w:color="auto"/>
              <w:right w:val="single" w:sz="4" w:space="0" w:color="auto"/>
            </w:tcBorders>
            <w:shd w:val="clear" w:color="auto" w:fill="auto"/>
            <w:noWrap/>
            <w:vAlign w:val="center"/>
            <w:hideMark/>
          </w:tcPr>
          <w:p w14:paraId="05FA2C03" w14:textId="116D038D"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86,14%</w:t>
            </w:r>
          </w:p>
        </w:tc>
        <w:tc>
          <w:tcPr>
            <w:tcW w:w="1030" w:type="dxa"/>
            <w:tcBorders>
              <w:top w:val="nil"/>
              <w:left w:val="nil"/>
              <w:bottom w:val="single" w:sz="4" w:space="0" w:color="auto"/>
              <w:right w:val="single" w:sz="4" w:space="0" w:color="auto"/>
            </w:tcBorders>
            <w:shd w:val="clear" w:color="auto" w:fill="auto"/>
            <w:noWrap/>
            <w:vAlign w:val="center"/>
            <w:hideMark/>
          </w:tcPr>
          <w:p w14:paraId="697717C6" w14:textId="612B558B"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86,14%</w:t>
            </w:r>
          </w:p>
        </w:tc>
        <w:tc>
          <w:tcPr>
            <w:tcW w:w="1083" w:type="dxa"/>
            <w:tcBorders>
              <w:top w:val="nil"/>
              <w:left w:val="nil"/>
              <w:bottom w:val="single" w:sz="4" w:space="0" w:color="auto"/>
              <w:right w:val="single" w:sz="4" w:space="0" w:color="auto"/>
            </w:tcBorders>
            <w:shd w:val="clear" w:color="auto" w:fill="auto"/>
            <w:noWrap/>
            <w:vAlign w:val="center"/>
            <w:hideMark/>
          </w:tcPr>
          <w:p w14:paraId="18D7F8F9" w14:textId="2E9C721E"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86,14%</w:t>
            </w:r>
          </w:p>
        </w:tc>
      </w:tr>
      <w:tr w:rsidR="00B5143F" w:rsidRPr="00B5143F" w14:paraId="4EE85C08" w14:textId="77777777" w:rsidTr="00B5143F">
        <w:trPr>
          <w:trHeight w:val="284"/>
          <w:jc w:val="center"/>
        </w:trPr>
        <w:tc>
          <w:tcPr>
            <w:tcW w:w="4250" w:type="dxa"/>
            <w:vMerge w:val="restart"/>
            <w:shd w:val="clear" w:color="auto" w:fill="auto"/>
            <w:vAlign w:val="center"/>
          </w:tcPr>
          <w:p w14:paraId="6826029C" w14:textId="77777777" w:rsidR="00B5143F" w:rsidRPr="00B5143F" w:rsidRDefault="00B5143F" w:rsidP="00B5143F">
            <w:pPr>
              <w:widowControl/>
              <w:autoSpaceDE/>
              <w:autoSpaceDN/>
              <w:jc w:val="center"/>
              <w:rPr>
                <w:sz w:val="20"/>
                <w:szCs w:val="20"/>
                <w:lang w:bidi="ar-SA"/>
              </w:rPr>
            </w:pPr>
            <w:r w:rsidRPr="00B5143F">
              <w:rPr>
                <w:sz w:val="20"/>
                <w:szCs w:val="20"/>
                <w:lang w:bidi="ar-SA"/>
              </w:rPr>
              <w:t>Резерв ("+") / Дефицит ("-")</w:t>
            </w:r>
          </w:p>
          <w:p w14:paraId="7ABF794C" w14:textId="153F182E"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(при нормальной работе котельной)</w:t>
            </w:r>
          </w:p>
        </w:tc>
        <w:tc>
          <w:tcPr>
            <w:tcW w:w="1261" w:type="dxa"/>
            <w:shd w:val="clear" w:color="auto" w:fill="auto"/>
            <w:noWrap/>
            <w:vAlign w:val="center"/>
          </w:tcPr>
          <w:p w14:paraId="1E9D5D29" w14:textId="308F59B4"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Гкал/час</w:t>
            </w:r>
          </w:p>
        </w:tc>
        <w:tc>
          <w:tcPr>
            <w:tcW w:w="1268" w:type="dxa"/>
            <w:tcBorders>
              <w:top w:val="nil"/>
              <w:left w:val="single" w:sz="4" w:space="0" w:color="auto"/>
              <w:bottom w:val="single" w:sz="4" w:space="0" w:color="auto"/>
              <w:right w:val="single" w:sz="4" w:space="0" w:color="auto"/>
            </w:tcBorders>
            <w:shd w:val="clear" w:color="auto" w:fill="auto"/>
            <w:noWrap/>
            <w:vAlign w:val="center"/>
          </w:tcPr>
          <w:p w14:paraId="160BADD0" w14:textId="26808CA2"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1,223</w:t>
            </w:r>
          </w:p>
        </w:tc>
        <w:tc>
          <w:tcPr>
            <w:tcW w:w="1268" w:type="dxa"/>
            <w:tcBorders>
              <w:top w:val="nil"/>
              <w:left w:val="nil"/>
              <w:bottom w:val="single" w:sz="4" w:space="0" w:color="auto"/>
              <w:right w:val="single" w:sz="4" w:space="0" w:color="auto"/>
            </w:tcBorders>
            <w:shd w:val="clear" w:color="auto" w:fill="auto"/>
            <w:noWrap/>
            <w:vAlign w:val="center"/>
          </w:tcPr>
          <w:p w14:paraId="5917B5B7" w14:textId="0D7D88B4"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1,223</w:t>
            </w:r>
          </w:p>
        </w:tc>
        <w:tc>
          <w:tcPr>
            <w:tcW w:w="1180" w:type="dxa"/>
            <w:tcBorders>
              <w:top w:val="nil"/>
              <w:left w:val="nil"/>
              <w:bottom w:val="single" w:sz="4" w:space="0" w:color="auto"/>
              <w:right w:val="single" w:sz="4" w:space="0" w:color="auto"/>
            </w:tcBorders>
            <w:shd w:val="clear" w:color="auto" w:fill="auto"/>
            <w:noWrap/>
            <w:vAlign w:val="center"/>
          </w:tcPr>
          <w:p w14:paraId="7DA30D4F" w14:textId="1BF17979"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1,223</w:t>
            </w:r>
          </w:p>
        </w:tc>
        <w:tc>
          <w:tcPr>
            <w:tcW w:w="1268" w:type="dxa"/>
            <w:tcBorders>
              <w:top w:val="nil"/>
              <w:left w:val="nil"/>
              <w:bottom w:val="single" w:sz="4" w:space="0" w:color="auto"/>
              <w:right w:val="single" w:sz="4" w:space="0" w:color="auto"/>
            </w:tcBorders>
            <w:shd w:val="clear" w:color="auto" w:fill="auto"/>
            <w:noWrap/>
            <w:vAlign w:val="center"/>
          </w:tcPr>
          <w:p w14:paraId="73429C1D" w14:textId="0AE6A771"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1,223</w:t>
            </w:r>
          </w:p>
        </w:tc>
        <w:tc>
          <w:tcPr>
            <w:tcW w:w="1029" w:type="dxa"/>
            <w:tcBorders>
              <w:top w:val="nil"/>
              <w:left w:val="nil"/>
              <w:bottom w:val="single" w:sz="4" w:space="0" w:color="auto"/>
              <w:right w:val="single" w:sz="4" w:space="0" w:color="auto"/>
            </w:tcBorders>
            <w:shd w:val="clear" w:color="auto" w:fill="auto"/>
            <w:noWrap/>
            <w:vAlign w:val="center"/>
          </w:tcPr>
          <w:p w14:paraId="5D6BEDA8" w14:textId="4E26B0C3"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1,223</w:t>
            </w:r>
          </w:p>
        </w:tc>
        <w:tc>
          <w:tcPr>
            <w:tcW w:w="1029" w:type="dxa"/>
            <w:tcBorders>
              <w:top w:val="nil"/>
              <w:left w:val="nil"/>
              <w:bottom w:val="single" w:sz="4" w:space="0" w:color="auto"/>
              <w:right w:val="single" w:sz="4" w:space="0" w:color="auto"/>
            </w:tcBorders>
            <w:shd w:val="clear" w:color="auto" w:fill="auto"/>
            <w:noWrap/>
            <w:vAlign w:val="center"/>
          </w:tcPr>
          <w:p w14:paraId="1089403E" w14:textId="77C9F815"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1,223</w:t>
            </w:r>
          </w:p>
        </w:tc>
        <w:tc>
          <w:tcPr>
            <w:tcW w:w="1030" w:type="dxa"/>
            <w:tcBorders>
              <w:top w:val="nil"/>
              <w:left w:val="nil"/>
              <w:bottom w:val="single" w:sz="4" w:space="0" w:color="auto"/>
              <w:right w:val="single" w:sz="4" w:space="0" w:color="auto"/>
            </w:tcBorders>
            <w:shd w:val="clear" w:color="auto" w:fill="auto"/>
            <w:noWrap/>
            <w:vAlign w:val="center"/>
          </w:tcPr>
          <w:p w14:paraId="7C7247D0" w14:textId="05D535E8"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1,223</w:t>
            </w:r>
          </w:p>
        </w:tc>
        <w:tc>
          <w:tcPr>
            <w:tcW w:w="1030" w:type="dxa"/>
            <w:tcBorders>
              <w:top w:val="nil"/>
              <w:left w:val="nil"/>
              <w:bottom w:val="single" w:sz="4" w:space="0" w:color="auto"/>
              <w:right w:val="single" w:sz="4" w:space="0" w:color="auto"/>
            </w:tcBorders>
            <w:shd w:val="clear" w:color="auto" w:fill="auto"/>
            <w:noWrap/>
            <w:vAlign w:val="center"/>
          </w:tcPr>
          <w:p w14:paraId="4739E6BB" w14:textId="102F09EB"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1,223</w:t>
            </w:r>
          </w:p>
        </w:tc>
        <w:tc>
          <w:tcPr>
            <w:tcW w:w="1083" w:type="dxa"/>
            <w:tcBorders>
              <w:top w:val="nil"/>
              <w:left w:val="nil"/>
              <w:bottom w:val="single" w:sz="4" w:space="0" w:color="auto"/>
              <w:right w:val="single" w:sz="4" w:space="0" w:color="auto"/>
            </w:tcBorders>
            <w:shd w:val="clear" w:color="auto" w:fill="auto"/>
            <w:noWrap/>
            <w:vAlign w:val="center"/>
          </w:tcPr>
          <w:p w14:paraId="13556AA1" w14:textId="3CFB93FB"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1,223</w:t>
            </w:r>
          </w:p>
        </w:tc>
      </w:tr>
      <w:tr w:rsidR="00B5143F" w:rsidRPr="00B5143F" w14:paraId="1E62FF2A" w14:textId="77777777" w:rsidTr="00B5143F">
        <w:trPr>
          <w:trHeight w:val="284"/>
          <w:jc w:val="center"/>
        </w:trPr>
        <w:tc>
          <w:tcPr>
            <w:tcW w:w="4250" w:type="dxa"/>
            <w:vMerge/>
            <w:shd w:val="clear" w:color="auto" w:fill="auto"/>
            <w:vAlign w:val="center"/>
          </w:tcPr>
          <w:p w14:paraId="12230305" w14:textId="77777777" w:rsidR="00B5143F" w:rsidRPr="00B5143F" w:rsidRDefault="00B5143F" w:rsidP="00B5143F">
            <w:pPr>
              <w:widowControl/>
              <w:autoSpaceDE/>
              <w:autoSpaceDN/>
              <w:ind w:left="-113" w:right="-113"/>
              <w:jc w:val="center"/>
              <w:rPr>
                <w:sz w:val="20"/>
                <w:szCs w:val="20"/>
                <w:lang w:bidi="ar-SA"/>
              </w:rPr>
            </w:pPr>
          </w:p>
        </w:tc>
        <w:tc>
          <w:tcPr>
            <w:tcW w:w="1261" w:type="dxa"/>
            <w:shd w:val="clear" w:color="auto" w:fill="auto"/>
            <w:noWrap/>
            <w:vAlign w:val="center"/>
          </w:tcPr>
          <w:p w14:paraId="64378618" w14:textId="067122B0" w:rsidR="00B5143F" w:rsidRPr="00B5143F" w:rsidRDefault="00B5143F" w:rsidP="00B5143F">
            <w:pPr>
              <w:widowControl/>
              <w:autoSpaceDE/>
              <w:autoSpaceDN/>
              <w:ind w:left="-113" w:right="-113"/>
              <w:jc w:val="center"/>
              <w:rPr>
                <w:sz w:val="20"/>
                <w:szCs w:val="20"/>
                <w:lang w:bidi="ar-SA"/>
              </w:rPr>
            </w:pPr>
            <w:r w:rsidRPr="00B5143F">
              <w:rPr>
                <w:sz w:val="20"/>
                <w:szCs w:val="20"/>
                <w:lang w:bidi="ar-SA"/>
              </w:rPr>
              <w:t>%</w:t>
            </w:r>
          </w:p>
        </w:tc>
        <w:tc>
          <w:tcPr>
            <w:tcW w:w="1268" w:type="dxa"/>
            <w:tcBorders>
              <w:top w:val="nil"/>
              <w:left w:val="single" w:sz="4" w:space="0" w:color="auto"/>
              <w:bottom w:val="single" w:sz="4" w:space="0" w:color="auto"/>
              <w:right w:val="single" w:sz="4" w:space="0" w:color="auto"/>
            </w:tcBorders>
            <w:shd w:val="clear" w:color="auto" w:fill="auto"/>
            <w:noWrap/>
            <w:vAlign w:val="center"/>
          </w:tcPr>
          <w:p w14:paraId="41203829" w14:textId="42543249"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87,10%</w:t>
            </w:r>
          </w:p>
        </w:tc>
        <w:tc>
          <w:tcPr>
            <w:tcW w:w="1268" w:type="dxa"/>
            <w:tcBorders>
              <w:top w:val="nil"/>
              <w:left w:val="nil"/>
              <w:bottom w:val="single" w:sz="4" w:space="0" w:color="auto"/>
              <w:right w:val="single" w:sz="4" w:space="0" w:color="auto"/>
            </w:tcBorders>
            <w:shd w:val="clear" w:color="auto" w:fill="auto"/>
            <w:noWrap/>
            <w:vAlign w:val="center"/>
          </w:tcPr>
          <w:p w14:paraId="0C1756E3" w14:textId="0586C1AF"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87,10%</w:t>
            </w:r>
          </w:p>
        </w:tc>
        <w:tc>
          <w:tcPr>
            <w:tcW w:w="1180" w:type="dxa"/>
            <w:tcBorders>
              <w:top w:val="nil"/>
              <w:left w:val="nil"/>
              <w:bottom w:val="single" w:sz="4" w:space="0" w:color="auto"/>
              <w:right w:val="single" w:sz="4" w:space="0" w:color="auto"/>
            </w:tcBorders>
            <w:shd w:val="clear" w:color="auto" w:fill="auto"/>
            <w:noWrap/>
            <w:vAlign w:val="center"/>
          </w:tcPr>
          <w:p w14:paraId="766CFBB5" w14:textId="12749D58"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87,10%</w:t>
            </w:r>
          </w:p>
        </w:tc>
        <w:tc>
          <w:tcPr>
            <w:tcW w:w="1268" w:type="dxa"/>
            <w:tcBorders>
              <w:top w:val="nil"/>
              <w:left w:val="nil"/>
              <w:bottom w:val="single" w:sz="4" w:space="0" w:color="auto"/>
              <w:right w:val="single" w:sz="4" w:space="0" w:color="auto"/>
            </w:tcBorders>
            <w:shd w:val="clear" w:color="auto" w:fill="auto"/>
            <w:noWrap/>
            <w:vAlign w:val="center"/>
          </w:tcPr>
          <w:p w14:paraId="4E014644" w14:textId="0661840D"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87,10%</w:t>
            </w:r>
          </w:p>
        </w:tc>
        <w:tc>
          <w:tcPr>
            <w:tcW w:w="1029" w:type="dxa"/>
            <w:tcBorders>
              <w:top w:val="nil"/>
              <w:left w:val="nil"/>
              <w:bottom w:val="single" w:sz="4" w:space="0" w:color="auto"/>
              <w:right w:val="single" w:sz="4" w:space="0" w:color="auto"/>
            </w:tcBorders>
            <w:shd w:val="clear" w:color="auto" w:fill="auto"/>
            <w:noWrap/>
            <w:vAlign w:val="center"/>
          </w:tcPr>
          <w:p w14:paraId="21F16DC1" w14:textId="1A401A7E"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87,10%</w:t>
            </w:r>
          </w:p>
        </w:tc>
        <w:tc>
          <w:tcPr>
            <w:tcW w:w="1029" w:type="dxa"/>
            <w:tcBorders>
              <w:top w:val="nil"/>
              <w:left w:val="nil"/>
              <w:bottom w:val="single" w:sz="4" w:space="0" w:color="auto"/>
              <w:right w:val="single" w:sz="4" w:space="0" w:color="auto"/>
            </w:tcBorders>
            <w:shd w:val="clear" w:color="auto" w:fill="auto"/>
            <w:noWrap/>
            <w:vAlign w:val="center"/>
          </w:tcPr>
          <w:p w14:paraId="460C50CA" w14:textId="7EA94C16"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87,10%</w:t>
            </w:r>
          </w:p>
        </w:tc>
        <w:tc>
          <w:tcPr>
            <w:tcW w:w="1030" w:type="dxa"/>
            <w:tcBorders>
              <w:top w:val="nil"/>
              <w:left w:val="nil"/>
              <w:bottom w:val="single" w:sz="4" w:space="0" w:color="auto"/>
              <w:right w:val="single" w:sz="4" w:space="0" w:color="auto"/>
            </w:tcBorders>
            <w:shd w:val="clear" w:color="auto" w:fill="auto"/>
            <w:noWrap/>
            <w:vAlign w:val="center"/>
          </w:tcPr>
          <w:p w14:paraId="618440C1" w14:textId="7EC0DE60"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87,10%</w:t>
            </w:r>
          </w:p>
        </w:tc>
        <w:tc>
          <w:tcPr>
            <w:tcW w:w="1030" w:type="dxa"/>
            <w:tcBorders>
              <w:top w:val="nil"/>
              <w:left w:val="nil"/>
              <w:bottom w:val="single" w:sz="4" w:space="0" w:color="auto"/>
              <w:right w:val="single" w:sz="4" w:space="0" w:color="auto"/>
            </w:tcBorders>
            <w:shd w:val="clear" w:color="auto" w:fill="auto"/>
            <w:noWrap/>
            <w:vAlign w:val="center"/>
          </w:tcPr>
          <w:p w14:paraId="29B5111E" w14:textId="0D659455"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87,10%</w:t>
            </w:r>
          </w:p>
        </w:tc>
        <w:tc>
          <w:tcPr>
            <w:tcW w:w="1083" w:type="dxa"/>
            <w:tcBorders>
              <w:top w:val="nil"/>
              <w:left w:val="nil"/>
              <w:bottom w:val="single" w:sz="4" w:space="0" w:color="auto"/>
              <w:right w:val="single" w:sz="4" w:space="0" w:color="auto"/>
            </w:tcBorders>
            <w:shd w:val="clear" w:color="auto" w:fill="auto"/>
            <w:noWrap/>
            <w:vAlign w:val="center"/>
          </w:tcPr>
          <w:p w14:paraId="225E800C" w14:textId="2A536958" w:rsidR="00B5143F" w:rsidRPr="00B5143F" w:rsidRDefault="00B5143F" w:rsidP="00B5143F">
            <w:pPr>
              <w:widowControl/>
              <w:autoSpaceDE/>
              <w:autoSpaceDN/>
              <w:ind w:left="-113" w:right="-113"/>
              <w:jc w:val="center"/>
              <w:rPr>
                <w:sz w:val="20"/>
                <w:szCs w:val="20"/>
                <w:lang w:bidi="ar-SA"/>
              </w:rPr>
            </w:pPr>
            <w:r w:rsidRPr="00B5143F">
              <w:rPr>
                <w:color w:val="000000"/>
                <w:sz w:val="20"/>
                <w:szCs w:val="20"/>
              </w:rPr>
              <w:t>87,10%</w:t>
            </w:r>
          </w:p>
        </w:tc>
      </w:tr>
    </w:tbl>
    <w:p w14:paraId="6A8CFF8C" w14:textId="77777777" w:rsidR="00804FA4" w:rsidRPr="00ED15ED" w:rsidRDefault="00804FA4" w:rsidP="00ED15ED">
      <w:pPr>
        <w:pStyle w:val="ab"/>
        <w:widowControl/>
        <w:tabs>
          <w:tab w:val="left" w:pos="0"/>
        </w:tabs>
        <w:spacing w:line="360" w:lineRule="auto"/>
        <w:ind w:left="709" w:firstLine="0"/>
        <w:jc w:val="both"/>
        <w:rPr>
          <w:sz w:val="26"/>
        </w:rPr>
      </w:pPr>
    </w:p>
    <w:p w14:paraId="1E3DC2E3" w14:textId="77777777" w:rsidR="00E53D33" w:rsidRPr="00ED15ED" w:rsidRDefault="00E53D33" w:rsidP="00ED15ED">
      <w:pPr>
        <w:pStyle w:val="20"/>
        <w:widowControl/>
        <w:numPr>
          <w:ilvl w:val="1"/>
          <w:numId w:val="5"/>
        </w:numPr>
        <w:tabs>
          <w:tab w:val="left" w:pos="1418"/>
        </w:tabs>
        <w:spacing w:before="240" w:after="240"/>
        <w:ind w:left="0" w:firstLine="0"/>
        <w:jc w:val="both"/>
        <w:rPr>
          <w:i w:val="0"/>
        </w:rPr>
        <w:sectPr w:rsidR="00E53D33" w:rsidRPr="00ED15ED" w:rsidSect="00E53D33">
          <w:pgSz w:w="16840" w:h="11910" w:orient="landscape"/>
          <w:pgMar w:top="1701" w:right="567" w:bottom="567" w:left="567" w:header="0" w:footer="590" w:gutter="0"/>
          <w:cols w:space="720"/>
          <w:docGrid w:linePitch="299"/>
        </w:sectPr>
      </w:pPr>
    </w:p>
    <w:p w14:paraId="426A4D8D" w14:textId="77777777" w:rsidR="00CA2718" w:rsidRPr="00ED15ED" w:rsidRDefault="00CA2718" w:rsidP="00ED15ED">
      <w:pPr>
        <w:pStyle w:val="20"/>
        <w:widowControl/>
        <w:numPr>
          <w:ilvl w:val="1"/>
          <w:numId w:val="5"/>
        </w:numPr>
        <w:tabs>
          <w:tab w:val="left" w:pos="1418"/>
        </w:tabs>
        <w:spacing w:before="240" w:after="240"/>
        <w:ind w:left="0" w:firstLine="0"/>
        <w:jc w:val="both"/>
        <w:rPr>
          <w:i w:val="0"/>
        </w:rPr>
      </w:pPr>
      <w:bookmarkStart w:id="282" w:name="_Toc134089037"/>
      <w:r w:rsidRPr="00ED15ED">
        <w:rPr>
          <w:i w:val="0"/>
        </w:rPr>
        <w:t>Гидравлический расчет передачи теплоносителя для каждого магистрального вывода с помощью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282"/>
    </w:p>
    <w:p w14:paraId="032DFC92" w14:textId="77777777" w:rsidR="002B166B" w:rsidRPr="00ED15ED" w:rsidRDefault="002B166B" w:rsidP="00ED15ED">
      <w:pPr>
        <w:widowControl/>
        <w:tabs>
          <w:tab w:val="left" w:pos="0"/>
        </w:tabs>
        <w:spacing w:line="360" w:lineRule="auto"/>
        <w:ind w:firstLine="709"/>
        <w:jc w:val="both"/>
        <w:rPr>
          <w:sz w:val="26"/>
        </w:rPr>
      </w:pPr>
      <w:r w:rsidRPr="00ED15ED">
        <w:rPr>
          <w:sz w:val="26"/>
        </w:rPr>
        <w:t xml:space="preserve">Результаты гидравлических расчетов передачи теплоносителя для существующего состояния систем централизованного теплоснабжения представлены в пункте 1.3.8. </w:t>
      </w:r>
    </w:p>
    <w:p w14:paraId="0E425FF8" w14:textId="0C0C9FF6" w:rsidR="00832DB4" w:rsidRPr="00ED15ED" w:rsidRDefault="005E65CE" w:rsidP="00ED15ED">
      <w:pPr>
        <w:widowControl/>
        <w:tabs>
          <w:tab w:val="left" w:pos="0"/>
        </w:tabs>
        <w:spacing w:line="360" w:lineRule="auto"/>
        <w:ind w:firstLine="709"/>
        <w:jc w:val="both"/>
        <w:rPr>
          <w:sz w:val="26"/>
          <w:szCs w:val="26"/>
        </w:rPr>
      </w:pPr>
      <w:r w:rsidRPr="005E65CE">
        <w:rPr>
          <w:sz w:val="26"/>
          <w:szCs w:val="26"/>
        </w:rPr>
        <w:t xml:space="preserve">Схемы тепловых сетей котельных на 2035 представлены </w:t>
      </w:r>
      <w:r w:rsidR="00005353">
        <w:rPr>
          <w:sz w:val="26"/>
          <w:szCs w:val="26"/>
        </w:rPr>
        <w:t>на</w:t>
      </w:r>
      <w:r w:rsidR="007A09BF">
        <w:rPr>
          <w:sz w:val="26"/>
          <w:szCs w:val="26"/>
        </w:rPr>
        <w:t xml:space="preserve"> рисунках </w:t>
      </w:r>
      <w:r w:rsidR="00493BD6">
        <w:rPr>
          <w:sz w:val="26"/>
          <w:szCs w:val="26"/>
        </w:rPr>
        <w:t>55</w:t>
      </w:r>
      <w:r w:rsidR="007A09BF">
        <w:rPr>
          <w:sz w:val="26"/>
          <w:szCs w:val="26"/>
        </w:rPr>
        <w:t>-</w:t>
      </w:r>
      <w:r w:rsidR="00493BD6">
        <w:rPr>
          <w:sz w:val="26"/>
          <w:szCs w:val="26"/>
        </w:rPr>
        <w:t>59</w:t>
      </w:r>
      <w:r>
        <w:rPr>
          <w:sz w:val="26"/>
          <w:szCs w:val="26"/>
        </w:rPr>
        <w:t xml:space="preserve">. </w:t>
      </w:r>
      <w:r w:rsidR="00832DB4" w:rsidRPr="00ED15ED">
        <w:rPr>
          <w:sz w:val="26"/>
          <w:szCs w:val="26"/>
        </w:rPr>
        <w:t xml:space="preserve">Перспективные пьезометрические графики, изменение которых от существующих обусловлено </w:t>
      </w:r>
      <w:r w:rsidRPr="005E65CE">
        <w:rPr>
          <w:sz w:val="26"/>
          <w:szCs w:val="26"/>
        </w:rPr>
        <w:t>реконструкц</w:t>
      </w:r>
      <w:r>
        <w:rPr>
          <w:sz w:val="26"/>
          <w:szCs w:val="26"/>
        </w:rPr>
        <w:t>ией</w:t>
      </w:r>
      <w:r w:rsidRPr="005E65CE">
        <w:rPr>
          <w:sz w:val="26"/>
          <w:szCs w:val="26"/>
        </w:rPr>
        <w:t xml:space="preserve"> участка тепловой сети с увеличением диаметра трубопроводов</w:t>
      </w:r>
      <w:r w:rsidR="00832DB4" w:rsidRPr="00ED15ED">
        <w:rPr>
          <w:sz w:val="26"/>
          <w:szCs w:val="26"/>
        </w:rPr>
        <w:t>, представлены на р</w:t>
      </w:r>
      <w:r w:rsidR="00AD494C" w:rsidRPr="00ED15ED">
        <w:rPr>
          <w:sz w:val="26"/>
          <w:szCs w:val="26"/>
        </w:rPr>
        <w:t>исунках</w:t>
      </w:r>
      <w:r w:rsidR="00493BD6">
        <w:rPr>
          <w:sz w:val="26"/>
          <w:szCs w:val="26"/>
        </w:rPr>
        <w:t xml:space="preserve"> 60-64</w:t>
      </w:r>
      <w:r w:rsidR="00832DB4" w:rsidRPr="00ED15ED">
        <w:rPr>
          <w:sz w:val="26"/>
          <w:szCs w:val="26"/>
        </w:rPr>
        <w:t>.</w:t>
      </w:r>
    </w:p>
    <w:p w14:paraId="23685AE1" w14:textId="77777777" w:rsidR="00CB2D1F" w:rsidRPr="00ED15ED" w:rsidRDefault="00CB2D1F" w:rsidP="00ED15ED">
      <w:pPr>
        <w:widowControl/>
        <w:tabs>
          <w:tab w:val="left" w:pos="0"/>
        </w:tabs>
        <w:spacing w:line="360" w:lineRule="auto"/>
        <w:ind w:firstLine="709"/>
        <w:jc w:val="both"/>
        <w:rPr>
          <w:sz w:val="26"/>
          <w:szCs w:val="26"/>
        </w:rPr>
        <w:sectPr w:rsidR="00CB2D1F" w:rsidRPr="00ED15ED" w:rsidSect="007D7F42">
          <w:pgSz w:w="11910" w:h="16840"/>
          <w:pgMar w:top="1134" w:right="567" w:bottom="567" w:left="1701" w:header="0" w:footer="590" w:gutter="0"/>
          <w:cols w:space="720"/>
          <w:docGrid w:linePitch="299"/>
        </w:sectPr>
      </w:pPr>
    </w:p>
    <w:p w14:paraId="75731C89" w14:textId="67B4E2B3" w:rsidR="001A6DD0" w:rsidRPr="00ED15ED" w:rsidRDefault="00FB0416" w:rsidP="00135699">
      <w:pPr>
        <w:widowControl/>
        <w:tabs>
          <w:tab w:val="left" w:pos="0"/>
        </w:tabs>
        <w:spacing w:line="360" w:lineRule="auto"/>
        <w:jc w:val="center"/>
        <w:rPr>
          <w:sz w:val="26"/>
          <w:szCs w:val="26"/>
        </w:rPr>
      </w:pPr>
      <w:r>
        <w:rPr>
          <w:sz w:val="26"/>
          <w:szCs w:val="26"/>
        </w:rPr>
        <w:pict w14:anchorId="79F9C179">
          <v:shape id="_x0000_i1057" type="#_x0000_t75" style="width:509.25pt;height:417pt">
            <v:imagedata r:id="rId20" o:title="кот 21"/>
          </v:shape>
        </w:pict>
      </w:r>
    </w:p>
    <w:p w14:paraId="62D76640" w14:textId="61FE7E7B" w:rsidR="00135699" w:rsidRDefault="00135699"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szCs w:val="26"/>
        </w:rPr>
      </w:pPr>
      <w:bookmarkStart w:id="283" w:name="_Ref100907703"/>
      <w:bookmarkStart w:id="284" w:name="_Ref11932692"/>
      <w:r w:rsidRPr="00135699">
        <w:rPr>
          <w:b/>
          <w:sz w:val="24"/>
          <w:szCs w:val="26"/>
        </w:rPr>
        <w:t xml:space="preserve">Схема тепловых сетей котельной №21 пос. Дружная Горка </w:t>
      </w:r>
      <w:r>
        <w:rPr>
          <w:b/>
          <w:sz w:val="24"/>
          <w:szCs w:val="26"/>
        </w:rPr>
        <w:t xml:space="preserve">на 2035 год </w:t>
      </w:r>
      <w:r w:rsidRPr="00135699">
        <w:rPr>
          <w:b/>
          <w:sz w:val="24"/>
          <w:szCs w:val="26"/>
        </w:rPr>
        <w:t>(контур отопления)</w:t>
      </w:r>
      <w:bookmarkEnd w:id="283"/>
    </w:p>
    <w:p w14:paraId="64ABD7AF" w14:textId="353F11D5" w:rsidR="00135699" w:rsidRDefault="00FB0416" w:rsidP="00135699">
      <w:pPr>
        <w:pStyle w:val="ab"/>
        <w:widowControl/>
        <w:tabs>
          <w:tab w:val="left" w:pos="1418"/>
        </w:tabs>
        <w:autoSpaceDE/>
        <w:autoSpaceDN/>
        <w:spacing w:before="120" w:after="120" w:line="360" w:lineRule="auto"/>
        <w:ind w:left="0" w:firstLine="0"/>
        <w:contextualSpacing/>
        <w:jc w:val="center"/>
        <w:rPr>
          <w:b/>
          <w:sz w:val="24"/>
          <w:szCs w:val="26"/>
        </w:rPr>
      </w:pPr>
      <w:r>
        <w:rPr>
          <w:b/>
          <w:sz w:val="24"/>
          <w:szCs w:val="26"/>
        </w:rPr>
        <w:pict w14:anchorId="1F825BFC">
          <v:shape id="_x0000_i1058" type="#_x0000_t75" style="width:668.25pt;height:430.5pt">
            <v:imagedata r:id="rId21" o:title="кот 21 гвс"/>
          </v:shape>
        </w:pict>
      </w:r>
    </w:p>
    <w:p w14:paraId="56226D6A" w14:textId="3436A3CB" w:rsidR="00135699" w:rsidRDefault="00135699"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szCs w:val="26"/>
        </w:rPr>
      </w:pPr>
      <w:r w:rsidRPr="00135699">
        <w:rPr>
          <w:b/>
          <w:sz w:val="24"/>
          <w:szCs w:val="26"/>
        </w:rPr>
        <w:t xml:space="preserve">Схема тепловых сетей котельной №21 пос. Дружная Горка </w:t>
      </w:r>
      <w:r>
        <w:rPr>
          <w:b/>
          <w:sz w:val="24"/>
          <w:szCs w:val="26"/>
        </w:rPr>
        <w:t xml:space="preserve">на 2035 год </w:t>
      </w:r>
      <w:r w:rsidRPr="00135699">
        <w:rPr>
          <w:b/>
          <w:sz w:val="24"/>
          <w:szCs w:val="26"/>
        </w:rPr>
        <w:t>(контур ГВС)</w:t>
      </w:r>
    </w:p>
    <w:p w14:paraId="70E80C4F" w14:textId="5DCE7F9C" w:rsidR="00135699" w:rsidRDefault="00FB0416" w:rsidP="00135699">
      <w:pPr>
        <w:pStyle w:val="ab"/>
        <w:widowControl/>
        <w:tabs>
          <w:tab w:val="left" w:pos="1418"/>
        </w:tabs>
        <w:autoSpaceDE/>
        <w:autoSpaceDN/>
        <w:spacing w:before="120" w:after="120" w:line="360" w:lineRule="auto"/>
        <w:ind w:left="0" w:firstLine="0"/>
        <w:contextualSpacing/>
        <w:jc w:val="center"/>
        <w:rPr>
          <w:b/>
          <w:sz w:val="24"/>
          <w:szCs w:val="26"/>
        </w:rPr>
      </w:pPr>
      <w:r>
        <w:rPr>
          <w:b/>
          <w:sz w:val="24"/>
          <w:szCs w:val="26"/>
        </w:rPr>
        <w:pict w14:anchorId="20FC38CB">
          <v:shape id="_x0000_i1059" type="#_x0000_t75" style="width:630.75pt;height:425.25pt">
            <v:imagedata r:id="rId22" o:title="кот 43"/>
          </v:shape>
        </w:pict>
      </w:r>
    </w:p>
    <w:p w14:paraId="2CF5A8C6" w14:textId="0A157209" w:rsidR="00135699" w:rsidRDefault="00135699"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szCs w:val="26"/>
        </w:rPr>
      </w:pPr>
      <w:r w:rsidRPr="00135699">
        <w:rPr>
          <w:b/>
          <w:sz w:val="24"/>
          <w:szCs w:val="26"/>
        </w:rPr>
        <w:t>Схема тепловых сетей котельной №43 д. Лампово</w:t>
      </w:r>
      <w:r>
        <w:rPr>
          <w:b/>
          <w:sz w:val="24"/>
          <w:szCs w:val="26"/>
        </w:rPr>
        <w:t xml:space="preserve"> на 2035 год (контур отопления</w:t>
      </w:r>
      <w:r w:rsidRPr="00135699">
        <w:rPr>
          <w:b/>
          <w:sz w:val="24"/>
          <w:szCs w:val="26"/>
        </w:rPr>
        <w:t>)</w:t>
      </w:r>
    </w:p>
    <w:p w14:paraId="1F196D5A" w14:textId="1D561443" w:rsidR="00135699" w:rsidRDefault="00FB0416" w:rsidP="00135699">
      <w:pPr>
        <w:pStyle w:val="ab"/>
        <w:widowControl/>
        <w:tabs>
          <w:tab w:val="left" w:pos="1418"/>
        </w:tabs>
        <w:autoSpaceDE/>
        <w:autoSpaceDN/>
        <w:spacing w:before="120" w:after="120" w:line="360" w:lineRule="auto"/>
        <w:ind w:left="0" w:firstLine="0"/>
        <w:contextualSpacing/>
        <w:jc w:val="center"/>
        <w:rPr>
          <w:b/>
          <w:sz w:val="24"/>
          <w:szCs w:val="26"/>
        </w:rPr>
      </w:pPr>
      <w:r>
        <w:rPr>
          <w:b/>
          <w:sz w:val="24"/>
          <w:szCs w:val="26"/>
        </w:rPr>
        <w:pict w14:anchorId="3A25F14E">
          <v:shape id="_x0000_i1060" type="#_x0000_t75" style="width:437.25pt;height:403.5pt">
            <v:imagedata r:id="rId23" o:title="кот 58"/>
          </v:shape>
        </w:pict>
      </w:r>
    </w:p>
    <w:p w14:paraId="432717F2" w14:textId="11DDFCED" w:rsidR="00135699" w:rsidRDefault="00135699"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szCs w:val="26"/>
        </w:rPr>
      </w:pPr>
      <w:r w:rsidRPr="00135699">
        <w:rPr>
          <w:b/>
          <w:sz w:val="24"/>
          <w:szCs w:val="26"/>
        </w:rPr>
        <w:t xml:space="preserve">Схема тепловых сетей котельной №58 дер. Дружная Горка </w:t>
      </w:r>
      <w:r>
        <w:rPr>
          <w:b/>
          <w:sz w:val="24"/>
          <w:szCs w:val="26"/>
        </w:rPr>
        <w:t xml:space="preserve">на 2035 год </w:t>
      </w:r>
      <w:r w:rsidRPr="00135699">
        <w:rPr>
          <w:b/>
          <w:sz w:val="24"/>
          <w:szCs w:val="26"/>
        </w:rPr>
        <w:t>(контур отопления)</w:t>
      </w:r>
    </w:p>
    <w:p w14:paraId="662D49AE" w14:textId="554BA801" w:rsidR="00135699" w:rsidRDefault="00FB0416" w:rsidP="00135699">
      <w:pPr>
        <w:pStyle w:val="ab"/>
        <w:widowControl/>
        <w:tabs>
          <w:tab w:val="left" w:pos="1418"/>
        </w:tabs>
        <w:autoSpaceDE/>
        <w:autoSpaceDN/>
        <w:spacing w:before="120" w:after="120" w:line="360" w:lineRule="auto"/>
        <w:ind w:left="0" w:firstLine="0"/>
        <w:contextualSpacing/>
        <w:jc w:val="center"/>
        <w:rPr>
          <w:b/>
          <w:sz w:val="24"/>
          <w:szCs w:val="26"/>
        </w:rPr>
      </w:pPr>
      <w:r>
        <w:rPr>
          <w:b/>
          <w:sz w:val="24"/>
          <w:szCs w:val="26"/>
        </w:rPr>
        <w:pict w14:anchorId="2ADFFF3E">
          <v:shape id="_x0000_i1061" type="#_x0000_t75" style="width:616.5pt;height:377.25pt">
            <v:imagedata r:id="rId24" o:title="кот 58 гвс"/>
          </v:shape>
        </w:pict>
      </w:r>
    </w:p>
    <w:p w14:paraId="6099941C" w14:textId="554FF9C4" w:rsidR="00135699" w:rsidRDefault="00135699"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szCs w:val="26"/>
        </w:rPr>
      </w:pPr>
      <w:bookmarkStart w:id="285" w:name="_Ref100907714"/>
      <w:r w:rsidRPr="00135699">
        <w:rPr>
          <w:b/>
          <w:sz w:val="24"/>
          <w:szCs w:val="26"/>
        </w:rPr>
        <w:t xml:space="preserve">Схема тепловых сетей котельной №58 дер. Дружная Горка на 2035 год (контур </w:t>
      </w:r>
      <w:r>
        <w:rPr>
          <w:b/>
          <w:sz w:val="24"/>
          <w:szCs w:val="26"/>
        </w:rPr>
        <w:t>ГВС</w:t>
      </w:r>
      <w:r w:rsidRPr="00135699">
        <w:rPr>
          <w:b/>
          <w:sz w:val="24"/>
          <w:szCs w:val="26"/>
        </w:rPr>
        <w:t>)</w:t>
      </w:r>
      <w:bookmarkEnd w:id="285"/>
    </w:p>
    <w:p w14:paraId="5FB31A46" w14:textId="0632E939" w:rsidR="00135699" w:rsidRDefault="00135699" w:rsidP="00135699">
      <w:pPr>
        <w:pStyle w:val="ab"/>
        <w:widowControl/>
        <w:tabs>
          <w:tab w:val="left" w:pos="1418"/>
        </w:tabs>
        <w:autoSpaceDE/>
        <w:autoSpaceDN/>
        <w:spacing w:before="120" w:after="120" w:line="360" w:lineRule="auto"/>
        <w:ind w:left="0" w:firstLine="0"/>
        <w:contextualSpacing/>
        <w:jc w:val="center"/>
        <w:rPr>
          <w:b/>
          <w:sz w:val="24"/>
          <w:szCs w:val="26"/>
        </w:rPr>
      </w:pPr>
      <w:r>
        <w:rPr>
          <w:b/>
          <w:noProof/>
          <w:sz w:val="24"/>
          <w:szCs w:val="26"/>
          <w:lang w:bidi="ar-SA"/>
        </w:rPr>
        <w:drawing>
          <wp:inline distT="0" distB="0" distL="0" distR="0" wp14:anchorId="2B52949C" wp14:editId="30AA0948">
            <wp:extent cx="7571740" cy="4685665"/>
            <wp:effectExtent l="0" t="0" r="0" b="63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7571740" cy="4685665"/>
                    </a:xfrm>
                    <a:prstGeom prst="rect">
                      <a:avLst/>
                    </a:prstGeom>
                    <a:noFill/>
                  </pic:spPr>
                </pic:pic>
              </a:graphicData>
            </a:graphic>
          </wp:inline>
        </w:drawing>
      </w:r>
    </w:p>
    <w:p w14:paraId="5C1AB9D1" w14:textId="1A504A31" w:rsidR="00F57381" w:rsidRPr="00ED15ED" w:rsidRDefault="00135699"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szCs w:val="26"/>
        </w:rPr>
      </w:pPr>
      <w:r>
        <w:rPr>
          <w:b/>
          <w:sz w:val="24"/>
          <w:szCs w:val="26"/>
        </w:rPr>
        <w:t>П</w:t>
      </w:r>
      <w:r w:rsidR="00F57381" w:rsidRPr="00ED15ED">
        <w:rPr>
          <w:b/>
          <w:sz w:val="24"/>
          <w:szCs w:val="26"/>
        </w:rPr>
        <w:t xml:space="preserve">ьезометрический график </w:t>
      </w:r>
      <w:bookmarkEnd w:id="284"/>
      <w:r w:rsidRPr="00135699">
        <w:rPr>
          <w:b/>
          <w:sz w:val="24"/>
          <w:szCs w:val="26"/>
        </w:rPr>
        <w:t>от котельной №21 до абонента по адресу ул. Введенского д. 7</w:t>
      </w:r>
      <w:r>
        <w:rPr>
          <w:b/>
          <w:sz w:val="24"/>
          <w:szCs w:val="26"/>
        </w:rPr>
        <w:t xml:space="preserve"> (контур отопления)</w:t>
      </w:r>
    </w:p>
    <w:p w14:paraId="4BA9965C" w14:textId="77777777" w:rsidR="007D741E" w:rsidRDefault="007D741E" w:rsidP="00ED15ED">
      <w:pPr>
        <w:pStyle w:val="ab"/>
        <w:widowControl/>
        <w:tabs>
          <w:tab w:val="left" w:pos="1418"/>
        </w:tabs>
        <w:autoSpaceDE/>
        <w:autoSpaceDN/>
        <w:spacing w:before="120" w:after="120" w:line="360" w:lineRule="auto"/>
        <w:ind w:left="0" w:firstLine="0"/>
        <w:contextualSpacing/>
        <w:jc w:val="both"/>
        <w:rPr>
          <w:b/>
          <w:noProof/>
          <w:sz w:val="24"/>
          <w:szCs w:val="26"/>
          <w:lang w:bidi="ar-SA"/>
        </w:rPr>
      </w:pPr>
    </w:p>
    <w:p w14:paraId="6C785AF7" w14:textId="628FCB4F" w:rsidR="00F57381" w:rsidRPr="00ED15ED" w:rsidRDefault="00FB0416" w:rsidP="007D741E">
      <w:pPr>
        <w:pStyle w:val="ab"/>
        <w:widowControl/>
        <w:tabs>
          <w:tab w:val="left" w:pos="1418"/>
        </w:tabs>
        <w:autoSpaceDE/>
        <w:autoSpaceDN/>
        <w:spacing w:before="120" w:after="120" w:line="360" w:lineRule="auto"/>
        <w:ind w:left="0" w:firstLine="0"/>
        <w:contextualSpacing/>
        <w:jc w:val="center"/>
        <w:rPr>
          <w:b/>
          <w:sz w:val="24"/>
          <w:szCs w:val="26"/>
        </w:rPr>
      </w:pPr>
      <w:r>
        <w:rPr>
          <w:b/>
          <w:noProof/>
          <w:sz w:val="24"/>
          <w:szCs w:val="26"/>
          <w:lang w:bidi="ar-SA"/>
        </w:rPr>
        <w:pict w14:anchorId="409A4FF3">
          <v:shape id="_x0000_i1062" type="#_x0000_t75" style="width:784.5pt;height:368.25pt">
            <v:imagedata r:id="rId109" o:title="кот 21 до введенского 7 перекладка гвс"/>
          </v:shape>
        </w:pict>
      </w:r>
    </w:p>
    <w:p w14:paraId="11C47A56" w14:textId="4FF18ADA" w:rsidR="00F57381" w:rsidRPr="00ED15ED" w:rsidRDefault="007D741E"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szCs w:val="26"/>
        </w:rPr>
      </w:pPr>
      <w:r w:rsidRPr="007D741E">
        <w:rPr>
          <w:b/>
          <w:sz w:val="24"/>
          <w:szCs w:val="26"/>
        </w:rPr>
        <w:t xml:space="preserve">Пьезометрический график от котельной №21 до абонента по адресу ул. Введенского д. 7 (контур </w:t>
      </w:r>
      <w:r>
        <w:rPr>
          <w:b/>
          <w:sz w:val="24"/>
          <w:szCs w:val="26"/>
        </w:rPr>
        <w:t>ГВС</w:t>
      </w:r>
      <w:r w:rsidRPr="007D741E">
        <w:rPr>
          <w:b/>
          <w:sz w:val="24"/>
          <w:szCs w:val="26"/>
        </w:rPr>
        <w:t>)</w:t>
      </w:r>
    </w:p>
    <w:p w14:paraId="3995EBA4" w14:textId="438D08FA" w:rsidR="001A6DD0" w:rsidRPr="00ED15ED" w:rsidRDefault="00FB0416" w:rsidP="007D741E">
      <w:pPr>
        <w:widowControl/>
        <w:tabs>
          <w:tab w:val="left" w:pos="0"/>
        </w:tabs>
        <w:spacing w:before="120"/>
        <w:jc w:val="center"/>
        <w:rPr>
          <w:b/>
          <w:sz w:val="24"/>
          <w:szCs w:val="26"/>
        </w:rPr>
      </w:pPr>
      <w:r>
        <w:rPr>
          <w:b/>
          <w:noProof/>
          <w:sz w:val="24"/>
          <w:szCs w:val="26"/>
          <w:lang w:bidi="ar-SA"/>
        </w:rPr>
        <w:pict w14:anchorId="35CBD218">
          <v:shape id="_x0000_i1063" type="#_x0000_t75" style="width:784.5pt;height:368.25pt">
            <v:imagedata r:id="rId33" o:title="кот 43 до КМБ"/>
          </v:shape>
        </w:pict>
      </w:r>
    </w:p>
    <w:p w14:paraId="477DC779" w14:textId="485DEE3D" w:rsidR="00F57381" w:rsidRPr="00ED15ED" w:rsidRDefault="007D741E"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szCs w:val="26"/>
        </w:rPr>
      </w:pPr>
      <w:r w:rsidRPr="007D741E">
        <w:rPr>
          <w:b/>
          <w:sz w:val="24"/>
          <w:szCs w:val="26"/>
        </w:rPr>
        <w:t>Пьезометрический график контура отопления от котельной №43 до Гатчинской КМБ</w:t>
      </w:r>
    </w:p>
    <w:p w14:paraId="3F5A3F14" w14:textId="319F3414" w:rsidR="001A6DD0" w:rsidRPr="00ED15ED" w:rsidRDefault="001A6DD0" w:rsidP="00ED15ED">
      <w:pPr>
        <w:widowControl/>
        <w:tabs>
          <w:tab w:val="left" w:pos="0"/>
        </w:tabs>
        <w:spacing w:before="120"/>
        <w:rPr>
          <w:b/>
          <w:sz w:val="24"/>
          <w:szCs w:val="26"/>
        </w:rPr>
      </w:pPr>
    </w:p>
    <w:p w14:paraId="7518F58B" w14:textId="48191FD0" w:rsidR="009D0E73" w:rsidRDefault="00FB0416" w:rsidP="007D741E">
      <w:pPr>
        <w:widowControl/>
        <w:tabs>
          <w:tab w:val="left" w:pos="0"/>
        </w:tabs>
        <w:spacing w:before="120"/>
        <w:jc w:val="center"/>
        <w:rPr>
          <w:b/>
          <w:sz w:val="24"/>
          <w:szCs w:val="26"/>
        </w:rPr>
      </w:pPr>
      <w:r>
        <w:rPr>
          <w:b/>
          <w:sz w:val="24"/>
          <w:szCs w:val="26"/>
        </w:rPr>
        <w:pict w14:anchorId="7BFE264A">
          <v:shape id="_x0000_i1064" type="#_x0000_t75" style="width:784.5pt;height:368.25pt">
            <v:imagedata r:id="rId34" o:title="кот 58 до красницкая 15"/>
          </v:shape>
        </w:pict>
      </w:r>
    </w:p>
    <w:p w14:paraId="7D1B1DEF" w14:textId="2D3860B0" w:rsidR="007D741E" w:rsidRPr="00ED15ED" w:rsidRDefault="007D741E"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szCs w:val="26"/>
        </w:rPr>
      </w:pPr>
      <w:r w:rsidRPr="007D741E">
        <w:rPr>
          <w:b/>
          <w:sz w:val="24"/>
          <w:szCs w:val="26"/>
        </w:rPr>
        <w:t>Пьезометрический график контура отопления от котельной №58 до ул. Красницкая, 15</w:t>
      </w:r>
    </w:p>
    <w:p w14:paraId="06E64F60" w14:textId="157FCDD4" w:rsidR="007D741E" w:rsidRDefault="00FB0416" w:rsidP="007D741E">
      <w:pPr>
        <w:widowControl/>
        <w:tabs>
          <w:tab w:val="left" w:pos="0"/>
        </w:tabs>
        <w:spacing w:before="120"/>
        <w:jc w:val="center"/>
        <w:rPr>
          <w:b/>
          <w:sz w:val="24"/>
          <w:szCs w:val="26"/>
        </w:rPr>
      </w:pPr>
      <w:r>
        <w:rPr>
          <w:b/>
          <w:sz w:val="24"/>
          <w:szCs w:val="26"/>
        </w:rPr>
        <w:pict w14:anchorId="04C5AB86">
          <v:shape id="_x0000_i1065" type="#_x0000_t75" style="width:784.5pt;height:368.25pt">
            <v:imagedata r:id="rId35" o:title="кот 58 до красницкая 15 гвс"/>
          </v:shape>
        </w:pict>
      </w:r>
    </w:p>
    <w:p w14:paraId="5BA49872" w14:textId="48577636" w:rsidR="007D741E" w:rsidRPr="00ED15ED" w:rsidRDefault="007D741E" w:rsidP="0062299F">
      <w:pPr>
        <w:pStyle w:val="ab"/>
        <w:widowControl/>
        <w:numPr>
          <w:ilvl w:val="0"/>
          <w:numId w:val="66"/>
        </w:numPr>
        <w:tabs>
          <w:tab w:val="left" w:pos="1418"/>
        </w:tabs>
        <w:autoSpaceDE/>
        <w:autoSpaceDN/>
        <w:spacing w:before="120" w:after="120"/>
        <w:ind w:left="0" w:firstLine="0"/>
        <w:contextualSpacing/>
        <w:jc w:val="both"/>
        <w:rPr>
          <w:b/>
          <w:sz w:val="24"/>
          <w:szCs w:val="26"/>
        </w:rPr>
      </w:pPr>
      <w:r>
        <w:rPr>
          <w:b/>
          <w:sz w:val="24"/>
          <w:szCs w:val="26"/>
        </w:rPr>
        <w:t>П</w:t>
      </w:r>
      <w:r w:rsidRPr="00ED15ED">
        <w:rPr>
          <w:b/>
          <w:sz w:val="24"/>
          <w:szCs w:val="26"/>
        </w:rPr>
        <w:t>ьезометрический график</w:t>
      </w:r>
      <w:r>
        <w:rPr>
          <w:b/>
          <w:sz w:val="24"/>
          <w:szCs w:val="26"/>
        </w:rPr>
        <w:t xml:space="preserve"> контура ГВС от</w:t>
      </w:r>
      <w:r w:rsidRPr="00ED15ED">
        <w:rPr>
          <w:b/>
          <w:sz w:val="24"/>
          <w:szCs w:val="26"/>
        </w:rPr>
        <w:t xml:space="preserve"> </w:t>
      </w:r>
      <w:r>
        <w:rPr>
          <w:b/>
          <w:sz w:val="24"/>
          <w:szCs w:val="26"/>
        </w:rPr>
        <w:t>котельной</w:t>
      </w:r>
      <w:r w:rsidRPr="00ED15ED">
        <w:rPr>
          <w:b/>
          <w:sz w:val="24"/>
          <w:szCs w:val="26"/>
        </w:rPr>
        <w:t xml:space="preserve"> </w:t>
      </w:r>
      <w:r>
        <w:rPr>
          <w:b/>
          <w:sz w:val="24"/>
          <w:szCs w:val="26"/>
        </w:rPr>
        <w:t>№</w:t>
      </w:r>
      <w:r w:rsidRPr="00ED15ED">
        <w:rPr>
          <w:b/>
          <w:sz w:val="24"/>
          <w:szCs w:val="26"/>
        </w:rPr>
        <w:t>58</w:t>
      </w:r>
      <w:r>
        <w:rPr>
          <w:b/>
          <w:sz w:val="24"/>
          <w:szCs w:val="26"/>
        </w:rPr>
        <w:t xml:space="preserve"> до ул. </w:t>
      </w:r>
      <w:r w:rsidRPr="00ED15ED">
        <w:rPr>
          <w:b/>
          <w:sz w:val="24"/>
          <w:szCs w:val="26"/>
        </w:rPr>
        <w:t>Красницкая, 15</w:t>
      </w:r>
    </w:p>
    <w:p w14:paraId="3FFF1F72" w14:textId="77777777" w:rsidR="007D741E" w:rsidRDefault="007D741E" w:rsidP="007D741E">
      <w:pPr>
        <w:widowControl/>
        <w:tabs>
          <w:tab w:val="left" w:pos="0"/>
        </w:tabs>
        <w:spacing w:before="120"/>
        <w:jc w:val="center"/>
        <w:rPr>
          <w:b/>
          <w:sz w:val="24"/>
          <w:szCs w:val="26"/>
        </w:rPr>
      </w:pPr>
    </w:p>
    <w:p w14:paraId="00697045" w14:textId="77777777" w:rsidR="007D741E" w:rsidRPr="00ED15ED" w:rsidRDefault="007D741E" w:rsidP="007D741E">
      <w:pPr>
        <w:widowControl/>
        <w:tabs>
          <w:tab w:val="left" w:pos="0"/>
        </w:tabs>
        <w:spacing w:before="120"/>
        <w:jc w:val="center"/>
        <w:rPr>
          <w:b/>
          <w:sz w:val="24"/>
          <w:szCs w:val="26"/>
        </w:rPr>
        <w:sectPr w:rsidR="007D741E" w:rsidRPr="00ED15ED" w:rsidSect="00CB2D1F">
          <w:pgSz w:w="16840" w:h="11910" w:orient="landscape"/>
          <w:pgMar w:top="1701" w:right="567" w:bottom="567" w:left="567" w:header="0" w:footer="590" w:gutter="0"/>
          <w:cols w:space="720"/>
          <w:docGrid w:linePitch="299"/>
        </w:sectPr>
      </w:pPr>
    </w:p>
    <w:p w14:paraId="44F26F9F" w14:textId="77777777" w:rsidR="00CA2718" w:rsidRPr="00ED15ED" w:rsidRDefault="00CA2718" w:rsidP="00ED15ED">
      <w:pPr>
        <w:pStyle w:val="20"/>
        <w:widowControl/>
        <w:numPr>
          <w:ilvl w:val="1"/>
          <w:numId w:val="5"/>
        </w:numPr>
        <w:tabs>
          <w:tab w:val="left" w:pos="1418"/>
        </w:tabs>
        <w:spacing w:before="240" w:after="240"/>
        <w:ind w:left="0" w:firstLine="0"/>
        <w:jc w:val="both"/>
        <w:rPr>
          <w:i w:val="0"/>
        </w:rPr>
      </w:pPr>
      <w:bookmarkStart w:id="286" w:name="_Toc134089038"/>
      <w:r w:rsidRPr="00ED15ED">
        <w:rPr>
          <w:i w:val="0"/>
        </w:rPr>
        <w:t>Выводы о резервах (дефицитах) существующей системы теплоснабжения при обеспечении перспективной тепловой нагрузки потребителей</w:t>
      </w:r>
      <w:bookmarkEnd w:id="286"/>
    </w:p>
    <w:p w14:paraId="3F1079B0" w14:textId="6F579846" w:rsidR="00EA177E" w:rsidRPr="009B3855" w:rsidRDefault="00EA177E" w:rsidP="00ED15ED">
      <w:pPr>
        <w:widowControl/>
        <w:tabs>
          <w:tab w:val="left" w:pos="0"/>
        </w:tabs>
        <w:spacing w:line="360" w:lineRule="auto"/>
        <w:ind w:firstLine="709"/>
        <w:jc w:val="both"/>
        <w:rPr>
          <w:sz w:val="26"/>
        </w:rPr>
      </w:pPr>
      <w:r w:rsidRPr="009B3855">
        <w:rPr>
          <w:sz w:val="26"/>
        </w:rPr>
        <w:t xml:space="preserve">Балансы тепловой мощности источников тепловой энергии и перспективной тепловой нагрузки на территории Дружногорского городского поселения на расчетный срок до 2035 года представлены в таблице </w:t>
      </w:r>
      <w:r w:rsidR="009B3855" w:rsidRPr="009B3855">
        <w:rPr>
          <w:sz w:val="26"/>
        </w:rPr>
        <w:t>42</w:t>
      </w:r>
      <w:r w:rsidRPr="009B3855">
        <w:rPr>
          <w:sz w:val="26"/>
        </w:rPr>
        <w:t xml:space="preserve">, п. </w:t>
      </w:r>
      <w:r w:rsidRPr="009B3855">
        <w:rPr>
          <w:sz w:val="26"/>
        </w:rPr>
        <w:fldChar w:fldCharType="begin"/>
      </w:r>
      <w:r w:rsidRPr="009B3855">
        <w:rPr>
          <w:sz w:val="26"/>
        </w:rPr>
        <w:instrText xml:space="preserve"> REF _Ref100323448 \r \h </w:instrText>
      </w:r>
      <w:r w:rsidR="0071135D" w:rsidRPr="009B3855">
        <w:rPr>
          <w:sz w:val="26"/>
        </w:rPr>
        <w:instrText xml:space="preserve"> \* MERGEFORMAT </w:instrText>
      </w:r>
      <w:r w:rsidRPr="009B3855">
        <w:rPr>
          <w:sz w:val="26"/>
        </w:rPr>
      </w:r>
      <w:r w:rsidRPr="009B3855">
        <w:rPr>
          <w:sz w:val="26"/>
        </w:rPr>
        <w:fldChar w:fldCharType="separate"/>
      </w:r>
      <w:r w:rsidR="00874756">
        <w:rPr>
          <w:sz w:val="26"/>
        </w:rPr>
        <w:t>4.1</w:t>
      </w:r>
      <w:r w:rsidRPr="009B3855">
        <w:rPr>
          <w:sz w:val="26"/>
        </w:rPr>
        <w:fldChar w:fldCharType="end"/>
      </w:r>
      <w:r w:rsidRPr="009B3855">
        <w:rPr>
          <w:sz w:val="26"/>
        </w:rPr>
        <w:t>.</w:t>
      </w:r>
    </w:p>
    <w:p w14:paraId="1DA67AC7" w14:textId="43AE81E1" w:rsidR="003D3D59" w:rsidRPr="009B3855" w:rsidRDefault="00F47F29" w:rsidP="00ED15ED">
      <w:pPr>
        <w:widowControl/>
        <w:tabs>
          <w:tab w:val="left" w:pos="0"/>
        </w:tabs>
        <w:spacing w:line="360" w:lineRule="auto"/>
        <w:ind w:firstLine="709"/>
        <w:jc w:val="both"/>
        <w:rPr>
          <w:sz w:val="26"/>
        </w:rPr>
      </w:pPr>
      <w:r w:rsidRPr="009B3855">
        <w:rPr>
          <w:sz w:val="26"/>
        </w:rPr>
        <w:t>Согласно проведенным расчетам, при выходе из строя наиболее мощного котла и обеспечени</w:t>
      </w:r>
      <w:r w:rsidR="00EA177E" w:rsidRPr="009B3855">
        <w:rPr>
          <w:sz w:val="26"/>
        </w:rPr>
        <w:t>и тепловой нагрузки в размере 86%, на котельных №21 и</w:t>
      </w:r>
      <w:r w:rsidRPr="009B3855">
        <w:rPr>
          <w:sz w:val="26"/>
        </w:rPr>
        <w:t xml:space="preserve"> </w:t>
      </w:r>
      <w:r w:rsidR="00EA177E" w:rsidRPr="009B3855">
        <w:rPr>
          <w:sz w:val="26"/>
        </w:rPr>
        <w:t>№</w:t>
      </w:r>
      <w:r w:rsidRPr="009B3855">
        <w:rPr>
          <w:sz w:val="26"/>
        </w:rPr>
        <w:t>43 наблюдается дефицит тепловой энергии. При нормальной работе источника на всех котельных обеспечен резерв тепловой мощности до конца расчетного срока.</w:t>
      </w:r>
    </w:p>
    <w:p w14:paraId="18B9789F" w14:textId="6366C8A2" w:rsidR="00EA177E" w:rsidRDefault="00EA177E" w:rsidP="00ED15ED">
      <w:pPr>
        <w:widowControl/>
        <w:tabs>
          <w:tab w:val="left" w:pos="0"/>
        </w:tabs>
        <w:spacing w:line="360" w:lineRule="auto"/>
        <w:ind w:firstLine="709"/>
        <w:jc w:val="both"/>
        <w:rPr>
          <w:sz w:val="26"/>
        </w:rPr>
      </w:pPr>
      <w:r w:rsidRPr="009B3855">
        <w:rPr>
          <w:sz w:val="26"/>
        </w:rPr>
        <w:t xml:space="preserve">Данные резервов/дефицитов тепловой мощности нетто при нормальной работе для каждого источника тепловой энергии Дружногорского городского поселения для наглядности представлены графически на рисунках </w:t>
      </w:r>
      <w:r w:rsidR="009B3855">
        <w:rPr>
          <w:sz w:val="26"/>
        </w:rPr>
        <w:t>ниже</w:t>
      </w:r>
      <w:r w:rsidRPr="009B3855">
        <w:rPr>
          <w:sz w:val="26"/>
        </w:rPr>
        <w:t>.</w:t>
      </w:r>
    </w:p>
    <w:p w14:paraId="1619743F" w14:textId="2959A05C" w:rsidR="00EA177E" w:rsidRDefault="00F62D42" w:rsidP="00EA177E">
      <w:pPr>
        <w:widowControl/>
        <w:tabs>
          <w:tab w:val="left" w:pos="0"/>
        </w:tabs>
        <w:spacing w:line="360" w:lineRule="auto"/>
        <w:jc w:val="center"/>
        <w:rPr>
          <w:sz w:val="26"/>
        </w:rPr>
      </w:pPr>
      <w:r>
        <w:rPr>
          <w:noProof/>
          <w:lang w:bidi="ar-SA"/>
        </w:rPr>
        <w:drawing>
          <wp:inline distT="0" distB="0" distL="0" distR="0" wp14:anchorId="6E69BE63" wp14:editId="638C684D">
            <wp:extent cx="6122670" cy="313182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6122670" cy="3131820"/>
                    </a:xfrm>
                    <a:prstGeom prst="rect">
                      <a:avLst/>
                    </a:prstGeom>
                  </pic:spPr>
                </pic:pic>
              </a:graphicData>
            </a:graphic>
          </wp:inline>
        </w:drawing>
      </w:r>
    </w:p>
    <w:p w14:paraId="2AFBBF07" w14:textId="6A5339D8" w:rsidR="00EA177E" w:rsidRPr="00ED15ED" w:rsidRDefault="00EA177E" w:rsidP="0062299F">
      <w:pPr>
        <w:pStyle w:val="ab"/>
        <w:widowControl/>
        <w:numPr>
          <w:ilvl w:val="0"/>
          <w:numId w:val="66"/>
        </w:numPr>
        <w:tabs>
          <w:tab w:val="left" w:pos="1418"/>
        </w:tabs>
        <w:autoSpaceDE/>
        <w:autoSpaceDN/>
        <w:spacing w:before="120" w:after="120"/>
        <w:ind w:left="0" w:firstLine="0"/>
        <w:contextualSpacing/>
        <w:jc w:val="both"/>
        <w:rPr>
          <w:b/>
          <w:sz w:val="24"/>
          <w:szCs w:val="26"/>
        </w:rPr>
      </w:pPr>
      <w:bookmarkStart w:id="287" w:name="_Ref99695142"/>
      <w:r w:rsidRPr="00EA177E">
        <w:rPr>
          <w:b/>
          <w:iCs/>
          <w:sz w:val="24"/>
          <w:szCs w:val="26"/>
        </w:rPr>
        <w:t>Резерв/дефицит тепловой мощности нетто</w:t>
      </w:r>
      <w:r>
        <w:rPr>
          <w:b/>
          <w:iCs/>
          <w:sz w:val="24"/>
          <w:szCs w:val="26"/>
        </w:rPr>
        <w:t xml:space="preserve"> котельной №58</w:t>
      </w:r>
      <w:r w:rsidRPr="00EA177E">
        <w:rPr>
          <w:b/>
          <w:iCs/>
          <w:sz w:val="24"/>
          <w:szCs w:val="26"/>
        </w:rPr>
        <w:t xml:space="preserve"> п</w:t>
      </w:r>
      <w:r>
        <w:rPr>
          <w:b/>
          <w:iCs/>
          <w:sz w:val="24"/>
          <w:szCs w:val="26"/>
        </w:rPr>
        <w:t>ос</w:t>
      </w:r>
      <w:r w:rsidRPr="00EA177E">
        <w:rPr>
          <w:b/>
          <w:iCs/>
          <w:sz w:val="24"/>
          <w:szCs w:val="26"/>
        </w:rPr>
        <w:t xml:space="preserve">. </w:t>
      </w:r>
      <w:r>
        <w:rPr>
          <w:b/>
          <w:iCs/>
          <w:sz w:val="24"/>
          <w:szCs w:val="26"/>
        </w:rPr>
        <w:t>Дружная Горка</w:t>
      </w:r>
      <w:r w:rsidR="00005353">
        <w:rPr>
          <w:b/>
          <w:iCs/>
          <w:sz w:val="24"/>
          <w:szCs w:val="26"/>
        </w:rPr>
        <w:t xml:space="preserve"> (ул. Красницкая)</w:t>
      </w:r>
      <w:r w:rsidRPr="00EA177E">
        <w:rPr>
          <w:b/>
          <w:iCs/>
          <w:sz w:val="24"/>
          <w:szCs w:val="26"/>
        </w:rPr>
        <w:t>, %</w:t>
      </w:r>
      <w:bookmarkEnd w:id="287"/>
    </w:p>
    <w:p w14:paraId="123D7013" w14:textId="4036B9C5" w:rsidR="00EA177E" w:rsidRDefault="00F62D42" w:rsidP="00EA177E">
      <w:pPr>
        <w:widowControl/>
        <w:tabs>
          <w:tab w:val="left" w:pos="0"/>
        </w:tabs>
        <w:spacing w:line="360" w:lineRule="auto"/>
        <w:jc w:val="center"/>
        <w:rPr>
          <w:sz w:val="26"/>
        </w:rPr>
      </w:pPr>
      <w:r>
        <w:rPr>
          <w:noProof/>
          <w:lang w:bidi="ar-SA"/>
        </w:rPr>
        <w:drawing>
          <wp:inline distT="0" distB="0" distL="0" distR="0" wp14:anchorId="0E819994" wp14:editId="652E5C10">
            <wp:extent cx="6122670" cy="3114675"/>
            <wp:effectExtent l="0" t="0" r="0"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6122670" cy="3114675"/>
                    </a:xfrm>
                    <a:prstGeom prst="rect">
                      <a:avLst/>
                    </a:prstGeom>
                  </pic:spPr>
                </pic:pic>
              </a:graphicData>
            </a:graphic>
          </wp:inline>
        </w:drawing>
      </w:r>
    </w:p>
    <w:p w14:paraId="69950225" w14:textId="1B12EFC1" w:rsidR="00EA177E" w:rsidRPr="00ED15ED" w:rsidRDefault="00005353" w:rsidP="0062299F">
      <w:pPr>
        <w:pStyle w:val="ab"/>
        <w:widowControl/>
        <w:numPr>
          <w:ilvl w:val="0"/>
          <w:numId w:val="66"/>
        </w:numPr>
        <w:tabs>
          <w:tab w:val="left" w:pos="1418"/>
        </w:tabs>
        <w:autoSpaceDE/>
        <w:autoSpaceDN/>
        <w:spacing w:before="120" w:after="120"/>
        <w:ind w:left="0" w:firstLine="0"/>
        <w:contextualSpacing/>
        <w:jc w:val="both"/>
        <w:rPr>
          <w:b/>
          <w:sz w:val="24"/>
          <w:szCs w:val="26"/>
        </w:rPr>
      </w:pPr>
      <w:r w:rsidRPr="00005353">
        <w:rPr>
          <w:b/>
          <w:iCs/>
          <w:sz w:val="24"/>
          <w:szCs w:val="26"/>
        </w:rPr>
        <w:t>Резерв/дефицит тепловой мощности нетто котельной №</w:t>
      </w:r>
      <w:r>
        <w:rPr>
          <w:b/>
          <w:iCs/>
          <w:sz w:val="24"/>
          <w:szCs w:val="26"/>
        </w:rPr>
        <w:t>43</w:t>
      </w:r>
      <w:r w:rsidRPr="00005353">
        <w:rPr>
          <w:b/>
          <w:iCs/>
          <w:sz w:val="24"/>
          <w:szCs w:val="26"/>
        </w:rPr>
        <w:t xml:space="preserve"> </w:t>
      </w:r>
      <w:r>
        <w:rPr>
          <w:b/>
          <w:iCs/>
          <w:sz w:val="24"/>
          <w:szCs w:val="26"/>
        </w:rPr>
        <w:t>д</w:t>
      </w:r>
      <w:r w:rsidRPr="00005353">
        <w:rPr>
          <w:b/>
          <w:iCs/>
          <w:sz w:val="24"/>
          <w:szCs w:val="26"/>
        </w:rPr>
        <w:t xml:space="preserve">. </w:t>
      </w:r>
      <w:r>
        <w:rPr>
          <w:b/>
          <w:iCs/>
          <w:sz w:val="24"/>
          <w:szCs w:val="26"/>
        </w:rPr>
        <w:t>Лампово</w:t>
      </w:r>
      <w:r w:rsidRPr="00005353">
        <w:rPr>
          <w:b/>
          <w:iCs/>
          <w:sz w:val="24"/>
          <w:szCs w:val="26"/>
        </w:rPr>
        <w:t>, %</w:t>
      </w:r>
    </w:p>
    <w:p w14:paraId="3DB53DBD" w14:textId="1D8AB678" w:rsidR="00EA177E" w:rsidRDefault="00F62D42" w:rsidP="00EA177E">
      <w:pPr>
        <w:widowControl/>
        <w:tabs>
          <w:tab w:val="left" w:pos="0"/>
        </w:tabs>
        <w:spacing w:line="360" w:lineRule="auto"/>
        <w:jc w:val="center"/>
        <w:rPr>
          <w:sz w:val="26"/>
        </w:rPr>
      </w:pPr>
      <w:r>
        <w:rPr>
          <w:noProof/>
          <w:lang w:bidi="ar-SA"/>
        </w:rPr>
        <w:drawing>
          <wp:inline distT="0" distB="0" distL="0" distR="0" wp14:anchorId="6D86CE44" wp14:editId="69BE4213">
            <wp:extent cx="6122670" cy="301625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6122670" cy="3016250"/>
                    </a:xfrm>
                    <a:prstGeom prst="rect">
                      <a:avLst/>
                    </a:prstGeom>
                  </pic:spPr>
                </pic:pic>
              </a:graphicData>
            </a:graphic>
          </wp:inline>
        </w:drawing>
      </w:r>
    </w:p>
    <w:p w14:paraId="31A1BAFD" w14:textId="73F4F2FB" w:rsidR="00EA177E" w:rsidRPr="00ED15ED" w:rsidRDefault="00005353" w:rsidP="0062299F">
      <w:pPr>
        <w:pStyle w:val="ab"/>
        <w:widowControl/>
        <w:numPr>
          <w:ilvl w:val="0"/>
          <w:numId w:val="66"/>
        </w:numPr>
        <w:tabs>
          <w:tab w:val="left" w:pos="1418"/>
        </w:tabs>
        <w:autoSpaceDE/>
        <w:autoSpaceDN/>
        <w:spacing w:before="120" w:after="120"/>
        <w:ind w:left="0" w:firstLine="0"/>
        <w:contextualSpacing/>
        <w:jc w:val="both"/>
        <w:rPr>
          <w:b/>
          <w:sz w:val="24"/>
          <w:szCs w:val="26"/>
        </w:rPr>
      </w:pPr>
      <w:bookmarkStart w:id="288" w:name="_Ref100324118"/>
      <w:r w:rsidRPr="00005353">
        <w:rPr>
          <w:b/>
          <w:iCs/>
          <w:sz w:val="24"/>
          <w:szCs w:val="26"/>
        </w:rPr>
        <w:t>Резерв/дефицит тепловой мощности нетто котельной №</w:t>
      </w:r>
      <w:r>
        <w:rPr>
          <w:b/>
          <w:iCs/>
          <w:sz w:val="24"/>
          <w:szCs w:val="26"/>
        </w:rPr>
        <w:t>21</w:t>
      </w:r>
      <w:r w:rsidRPr="00005353">
        <w:rPr>
          <w:b/>
          <w:iCs/>
          <w:sz w:val="24"/>
          <w:szCs w:val="26"/>
        </w:rPr>
        <w:t xml:space="preserve"> пос. Дружная Горка</w:t>
      </w:r>
      <w:r>
        <w:rPr>
          <w:b/>
          <w:iCs/>
          <w:sz w:val="24"/>
          <w:szCs w:val="26"/>
        </w:rPr>
        <w:t xml:space="preserve">, </w:t>
      </w:r>
      <w:r w:rsidRPr="00005353">
        <w:rPr>
          <w:b/>
          <w:iCs/>
          <w:sz w:val="24"/>
          <w:szCs w:val="26"/>
        </w:rPr>
        <w:t>%</w:t>
      </w:r>
      <w:bookmarkEnd w:id="288"/>
    </w:p>
    <w:p w14:paraId="37DC747B" w14:textId="77777777" w:rsidR="00C60348" w:rsidRPr="008D322A" w:rsidRDefault="00C60348" w:rsidP="00C60348">
      <w:pPr>
        <w:pStyle w:val="20"/>
        <w:widowControl/>
        <w:numPr>
          <w:ilvl w:val="1"/>
          <w:numId w:val="5"/>
        </w:numPr>
        <w:tabs>
          <w:tab w:val="left" w:pos="1418"/>
        </w:tabs>
        <w:spacing w:before="240" w:after="240"/>
        <w:ind w:left="0" w:firstLine="0"/>
        <w:jc w:val="both"/>
        <w:rPr>
          <w:rFonts w:eastAsia="Calibri"/>
          <w:lang w:eastAsia="zh-CN"/>
        </w:rPr>
      </w:pPr>
      <w:bookmarkStart w:id="289" w:name="_Toc102054355"/>
      <w:bookmarkStart w:id="290" w:name="_Toc134089039"/>
      <w:r w:rsidRPr="000E7029">
        <w:rPr>
          <w:rFonts w:eastAsia="Calibri"/>
          <w:i w:val="0"/>
          <w:lang w:eastAsia="zh-CN"/>
        </w:rPr>
        <w:t>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bookmarkEnd w:id="289"/>
      <w:bookmarkEnd w:id="290"/>
    </w:p>
    <w:p w14:paraId="1F6D5C6A" w14:textId="65226676" w:rsidR="00C60348" w:rsidRPr="009B3855" w:rsidRDefault="00C60348" w:rsidP="00C60348">
      <w:pPr>
        <w:spacing w:before="120" w:after="120" w:line="360" w:lineRule="auto"/>
        <w:ind w:firstLine="709"/>
        <w:jc w:val="both"/>
        <w:rPr>
          <w:rFonts w:eastAsia="Calibri"/>
          <w:sz w:val="26"/>
          <w:szCs w:val="26"/>
          <w:lang w:eastAsia="zh-CN"/>
        </w:rPr>
      </w:pPr>
      <w:r w:rsidRPr="009B3855">
        <w:rPr>
          <w:rFonts w:eastAsia="Calibri"/>
          <w:sz w:val="26"/>
          <w:szCs w:val="26"/>
          <w:lang w:eastAsia="zh-CN"/>
        </w:rPr>
        <w:t xml:space="preserve">Изменение существующих и перспективных балансов выполнено на основании исходных сведений подключенной тепловой нагрузки потребителей, а также в связи с переносом перспективной тепловой нагрузки потребителей на более поздние периоды в связи с тем, что в период, предшествующий актуализации схемы теплоснабжения планируемого ввода новых объектов не осуществлялось. </w:t>
      </w:r>
    </w:p>
    <w:p w14:paraId="417F1E28" w14:textId="77777777" w:rsidR="00C60348" w:rsidRPr="00276DD9" w:rsidRDefault="00C60348" w:rsidP="00C60348">
      <w:pPr>
        <w:spacing w:before="120" w:after="120" w:line="360" w:lineRule="auto"/>
        <w:ind w:firstLine="709"/>
        <w:jc w:val="both"/>
        <w:rPr>
          <w:rFonts w:eastAsia="Calibri"/>
          <w:sz w:val="26"/>
          <w:szCs w:val="26"/>
          <w:lang w:eastAsia="zh-CN"/>
        </w:rPr>
      </w:pPr>
      <w:r w:rsidRPr="009B3855">
        <w:rPr>
          <w:rFonts w:eastAsia="Calibri"/>
          <w:sz w:val="26"/>
          <w:szCs w:val="26"/>
          <w:lang w:eastAsia="zh-CN"/>
        </w:rPr>
        <w:t xml:space="preserve">Резерв/дефицит систем теплоснабжения после проведения мероприятий по модернизации представлен в </w:t>
      </w:r>
      <w:r w:rsidRPr="009B3855">
        <w:rPr>
          <w:sz w:val="26"/>
          <w:szCs w:val="26"/>
        </w:rPr>
        <w:t>Главе 5 «Мастер план вариантов развития».</w:t>
      </w:r>
    </w:p>
    <w:p w14:paraId="7F8353A7" w14:textId="390F3DCE" w:rsidR="00C60348" w:rsidRDefault="00C60348" w:rsidP="00EA177E">
      <w:pPr>
        <w:widowControl/>
        <w:tabs>
          <w:tab w:val="left" w:pos="0"/>
        </w:tabs>
        <w:spacing w:line="360" w:lineRule="auto"/>
        <w:jc w:val="center"/>
        <w:rPr>
          <w:sz w:val="26"/>
        </w:rPr>
      </w:pPr>
    </w:p>
    <w:p w14:paraId="18C2CC79" w14:textId="77777777" w:rsidR="00C60348" w:rsidRDefault="00C60348" w:rsidP="00EA177E">
      <w:pPr>
        <w:widowControl/>
        <w:tabs>
          <w:tab w:val="left" w:pos="0"/>
        </w:tabs>
        <w:spacing w:line="360" w:lineRule="auto"/>
        <w:jc w:val="center"/>
        <w:rPr>
          <w:sz w:val="26"/>
        </w:rPr>
        <w:sectPr w:rsidR="00C60348" w:rsidSect="007D7F42">
          <w:pgSz w:w="11910" w:h="16840"/>
          <w:pgMar w:top="1134" w:right="567" w:bottom="567" w:left="1701" w:header="0" w:footer="590" w:gutter="0"/>
          <w:cols w:space="720"/>
          <w:docGrid w:linePitch="299"/>
        </w:sectPr>
      </w:pPr>
    </w:p>
    <w:p w14:paraId="156B70AC" w14:textId="77777777" w:rsidR="00294BB4" w:rsidRPr="00ED15ED" w:rsidRDefault="00D24509" w:rsidP="00ED15ED">
      <w:pPr>
        <w:pStyle w:val="10"/>
        <w:pageBreakBefore/>
        <w:widowControl/>
        <w:numPr>
          <w:ilvl w:val="0"/>
          <w:numId w:val="5"/>
        </w:numPr>
        <w:tabs>
          <w:tab w:val="left" w:pos="1276"/>
          <w:tab w:val="left" w:pos="1843"/>
          <w:tab w:val="left" w:pos="4423"/>
          <w:tab w:val="left" w:pos="7016"/>
          <w:tab w:val="left" w:pos="7976"/>
        </w:tabs>
        <w:spacing w:after="120"/>
        <w:ind w:left="0" w:firstLine="0"/>
        <w:jc w:val="both"/>
      </w:pPr>
      <w:bookmarkStart w:id="291" w:name="_Toc134089040"/>
      <w:r w:rsidRPr="00ED15ED">
        <w:t xml:space="preserve">ГЛАВА </w:t>
      </w:r>
      <w:r w:rsidR="008E18D0" w:rsidRPr="00ED15ED">
        <w:t>5</w:t>
      </w:r>
      <w:r w:rsidR="00213EAB" w:rsidRPr="00ED15ED">
        <w:t>.</w:t>
      </w:r>
      <w:r w:rsidR="008E18D0" w:rsidRPr="00ED15ED">
        <w:t xml:space="preserve"> </w:t>
      </w:r>
      <w:r w:rsidR="00294BB4" w:rsidRPr="00ED15ED">
        <w:t>МАСТЕР ПЛАН РАЗВИТИЯ СИСТЕМ ТЕПЛОСНАБЖЕНИЯ</w:t>
      </w:r>
      <w:bookmarkEnd w:id="291"/>
    </w:p>
    <w:p w14:paraId="55CE3340" w14:textId="77777777" w:rsidR="00CA2718" w:rsidRPr="00ED15ED" w:rsidRDefault="00DC7874" w:rsidP="00ED15ED">
      <w:pPr>
        <w:pStyle w:val="20"/>
        <w:widowControl/>
        <w:numPr>
          <w:ilvl w:val="1"/>
          <w:numId w:val="5"/>
        </w:numPr>
        <w:tabs>
          <w:tab w:val="left" w:pos="1560"/>
        </w:tabs>
        <w:spacing w:before="120" w:after="120"/>
        <w:ind w:left="0" w:firstLine="0"/>
        <w:jc w:val="both"/>
        <w:rPr>
          <w:i w:val="0"/>
        </w:rPr>
      </w:pPr>
      <w:bookmarkStart w:id="292" w:name="_Toc134089041"/>
      <w:r w:rsidRPr="00ED15ED">
        <w:rPr>
          <w:i w:val="0"/>
        </w:rPr>
        <w:t>Варианты перспективного развития систем теплоснабжения поселения</w:t>
      </w:r>
      <w:bookmarkEnd w:id="292"/>
    </w:p>
    <w:p w14:paraId="71F18231" w14:textId="50A9CA40" w:rsidR="00292908" w:rsidRPr="009B3855" w:rsidRDefault="00292908" w:rsidP="00ED15ED">
      <w:pPr>
        <w:pStyle w:val="ab"/>
        <w:spacing w:line="360" w:lineRule="auto"/>
        <w:ind w:left="0" w:firstLine="709"/>
        <w:jc w:val="both"/>
        <w:rPr>
          <w:sz w:val="26"/>
          <w:szCs w:val="26"/>
        </w:rPr>
      </w:pPr>
      <w:r w:rsidRPr="009B3855">
        <w:rPr>
          <w:sz w:val="26"/>
          <w:szCs w:val="26"/>
        </w:rPr>
        <w:t>На данный период времени существует и рассматривается один вариант перспективного развития тепловых систем Дружногорского городского поселения. Сценарий предусматривает строительство</w:t>
      </w:r>
      <w:r w:rsidR="007D741E" w:rsidRPr="009B3855">
        <w:rPr>
          <w:sz w:val="26"/>
          <w:szCs w:val="26"/>
        </w:rPr>
        <w:t xml:space="preserve"> и</w:t>
      </w:r>
      <w:r w:rsidRPr="009B3855">
        <w:rPr>
          <w:sz w:val="26"/>
          <w:szCs w:val="26"/>
        </w:rPr>
        <w:t xml:space="preserve"> замену изношенного оборудования, элементов системы автоматики, ремонт архитектурно-строительных элементов котельных установок на газообразном топливе на котельных №58 п. Дружная Горка, №43 д. Лампово.</w:t>
      </w:r>
    </w:p>
    <w:p w14:paraId="591C753B" w14:textId="3ABD812C" w:rsidR="00292908" w:rsidRPr="00ED15ED" w:rsidRDefault="00292908" w:rsidP="00ED15ED">
      <w:pPr>
        <w:pStyle w:val="ab"/>
        <w:spacing w:line="360" w:lineRule="auto"/>
        <w:ind w:left="0" w:firstLine="709"/>
        <w:jc w:val="both"/>
        <w:rPr>
          <w:sz w:val="26"/>
          <w:szCs w:val="26"/>
        </w:rPr>
      </w:pPr>
      <w:r w:rsidRPr="009B3855">
        <w:rPr>
          <w:sz w:val="26"/>
          <w:szCs w:val="26"/>
        </w:rPr>
        <w:t xml:space="preserve">Для </w:t>
      </w:r>
      <w:r w:rsidR="004B4CE8" w:rsidRPr="009B3855">
        <w:rPr>
          <w:sz w:val="26"/>
          <w:szCs w:val="26"/>
        </w:rPr>
        <w:t xml:space="preserve">надежного и бесперебойного обеспечения тепловой энергией </w:t>
      </w:r>
      <w:r w:rsidRPr="009B3855">
        <w:rPr>
          <w:sz w:val="26"/>
          <w:szCs w:val="26"/>
        </w:rPr>
        <w:t>подключен</w:t>
      </w:r>
      <w:r w:rsidR="004B4CE8" w:rsidRPr="009B3855">
        <w:rPr>
          <w:sz w:val="26"/>
          <w:szCs w:val="26"/>
        </w:rPr>
        <w:t>ного</w:t>
      </w:r>
      <w:r w:rsidR="00BC40A9" w:rsidRPr="009B3855">
        <w:rPr>
          <w:sz w:val="26"/>
          <w:szCs w:val="26"/>
        </w:rPr>
        <w:t xml:space="preserve"> к котельной №21</w:t>
      </w:r>
      <w:r w:rsidR="004B4CE8" w:rsidRPr="009B3855">
        <w:rPr>
          <w:sz w:val="26"/>
          <w:szCs w:val="26"/>
        </w:rPr>
        <w:t xml:space="preserve"> в базовом году</w:t>
      </w:r>
      <w:r w:rsidRPr="009B3855">
        <w:rPr>
          <w:sz w:val="26"/>
          <w:szCs w:val="26"/>
        </w:rPr>
        <w:t xml:space="preserve"> </w:t>
      </w:r>
      <w:r w:rsidR="004B4CE8" w:rsidRPr="009B3855">
        <w:rPr>
          <w:sz w:val="26"/>
          <w:szCs w:val="26"/>
        </w:rPr>
        <w:t>потребителя</w:t>
      </w:r>
      <w:r w:rsidRPr="009B3855">
        <w:rPr>
          <w:sz w:val="26"/>
          <w:szCs w:val="26"/>
        </w:rPr>
        <w:t xml:space="preserve"> выделены участки тепловых сетей</w:t>
      </w:r>
      <w:r w:rsidR="004B4CE8" w:rsidRPr="009B3855">
        <w:rPr>
          <w:sz w:val="26"/>
          <w:szCs w:val="26"/>
        </w:rPr>
        <w:t xml:space="preserve">, </w:t>
      </w:r>
      <w:r w:rsidR="00BC40A9" w:rsidRPr="009B3855">
        <w:rPr>
          <w:sz w:val="26"/>
          <w:szCs w:val="26"/>
        </w:rPr>
        <w:t>на которых следует провести модернизацию с</w:t>
      </w:r>
      <w:r w:rsidR="004B4CE8" w:rsidRPr="009B3855">
        <w:rPr>
          <w:sz w:val="26"/>
          <w:szCs w:val="26"/>
        </w:rPr>
        <w:t xml:space="preserve"> увеличение</w:t>
      </w:r>
      <w:r w:rsidR="00BC40A9" w:rsidRPr="009B3855">
        <w:rPr>
          <w:sz w:val="26"/>
          <w:szCs w:val="26"/>
        </w:rPr>
        <w:t>м</w:t>
      </w:r>
      <w:r w:rsidR="004B4CE8" w:rsidRPr="009B3855">
        <w:rPr>
          <w:sz w:val="26"/>
          <w:szCs w:val="26"/>
        </w:rPr>
        <w:t xml:space="preserve"> диаметра,</w:t>
      </w:r>
      <w:r w:rsidRPr="009B3855">
        <w:rPr>
          <w:sz w:val="26"/>
          <w:szCs w:val="26"/>
        </w:rPr>
        <w:t xml:space="preserve"> и произведен расчет стоимости </w:t>
      </w:r>
      <w:r w:rsidR="00BC40A9" w:rsidRPr="009B3855">
        <w:rPr>
          <w:sz w:val="26"/>
          <w:szCs w:val="26"/>
        </w:rPr>
        <w:t>данного мероприятия</w:t>
      </w:r>
      <w:r w:rsidRPr="009B3855">
        <w:rPr>
          <w:sz w:val="26"/>
          <w:szCs w:val="26"/>
        </w:rPr>
        <w:t>.</w:t>
      </w:r>
    </w:p>
    <w:p w14:paraId="7E719B18" w14:textId="1DEA43B7" w:rsidR="00292908" w:rsidRPr="009B3855" w:rsidRDefault="00B476E3" w:rsidP="00ED15ED">
      <w:pPr>
        <w:pStyle w:val="ab"/>
        <w:spacing w:line="360" w:lineRule="auto"/>
        <w:ind w:left="0" w:firstLine="709"/>
        <w:jc w:val="both"/>
        <w:rPr>
          <w:sz w:val="26"/>
          <w:szCs w:val="26"/>
        </w:rPr>
      </w:pPr>
      <w:r w:rsidRPr="009B3855">
        <w:rPr>
          <w:sz w:val="26"/>
          <w:szCs w:val="26"/>
        </w:rPr>
        <w:t>В</w:t>
      </w:r>
      <w:r w:rsidR="00292908" w:rsidRPr="009B3855">
        <w:rPr>
          <w:sz w:val="26"/>
          <w:szCs w:val="26"/>
        </w:rPr>
        <w:t>несены мероприятия по модернизации тепловых сетей:</w:t>
      </w:r>
    </w:p>
    <w:p w14:paraId="3ACA71F4" w14:textId="3DAA91BC" w:rsidR="00292908" w:rsidRPr="009B3855" w:rsidRDefault="00292908" w:rsidP="0062299F">
      <w:pPr>
        <w:pStyle w:val="ab"/>
        <w:numPr>
          <w:ilvl w:val="0"/>
          <w:numId w:val="77"/>
        </w:numPr>
        <w:spacing w:line="360" w:lineRule="auto"/>
        <w:ind w:left="0" w:firstLine="709"/>
        <w:jc w:val="both"/>
        <w:rPr>
          <w:sz w:val="26"/>
          <w:szCs w:val="26"/>
        </w:rPr>
      </w:pPr>
      <w:r w:rsidRPr="009B3855">
        <w:rPr>
          <w:sz w:val="26"/>
          <w:szCs w:val="26"/>
        </w:rPr>
        <w:t>п. Дружная Горка (сети котельной №21). Модернизация участка тепловых сетей от жилого</w:t>
      </w:r>
      <w:r w:rsidR="00A75E01" w:rsidRPr="009B3855">
        <w:rPr>
          <w:sz w:val="26"/>
          <w:szCs w:val="26"/>
        </w:rPr>
        <w:t xml:space="preserve"> дома № 1 по ул.</w:t>
      </w:r>
      <w:r w:rsidR="00BC40A9" w:rsidRPr="009B3855">
        <w:rPr>
          <w:sz w:val="26"/>
          <w:szCs w:val="26"/>
        </w:rPr>
        <w:t xml:space="preserve"> </w:t>
      </w:r>
      <w:r w:rsidR="00A75E01" w:rsidRPr="009B3855">
        <w:rPr>
          <w:sz w:val="26"/>
          <w:szCs w:val="26"/>
        </w:rPr>
        <w:t>Пролетарская до</w:t>
      </w:r>
      <w:r w:rsidR="00BC40A9" w:rsidRPr="009B3855">
        <w:rPr>
          <w:sz w:val="26"/>
          <w:szCs w:val="26"/>
        </w:rPr>
        <w:t xml:space="preserve"> д.№ 2 (баня) </w:t>
      </w:r>
      <w:r w:rsidRPr="009B3855">
        <w:rPr>
          <w:sz w:val="26"/>
          <w:szCs w:val="26"/>
        </w:rPr>
        <w:t>с применением стальных труб в ППУ-изоляции (предизолированные);</w:t>
      </w:r>
    </w:p>
    <w:p w14:paraId="759A420B" w14:textId="6A16018F" w:rsidR="00292908" w:rsidRPr="009B3855" w:rsidRDefault="00292908" w:rsidP="0062299F">
      <w:pPr>
        <w:pStyle w:val="ab"/>
        <w:numPr>
          <w:ilvl w:val="0"/>
          <w:numId w:val="77"/>
        </w:numPr>
        <w:spacing w:line="360" w:lineRule="auto"/>
        <w:ind w:left="0" w:firstLine="709"/>
        <w:jc w:val="both"/>
        <w:rPr>
          <w:sz w:val="26"/>
          <w:szCs w:val="26"/>
        </w:rPr>
      </w:pPr>
      <w:r w:rsidRPr="009B3855">
        <w:rPr>
          <w:sz w:val="26"/>
          <w:szCs w:val="26"/>
        </w:rPr>
        <w:t>д.</w:t>
      </w:r>
      <w:r w:rsidR="00BC40A9" w:rsidRPr="009B3855">
        <w:rPr>
          <w:sz w:val="26"/>
          <w:szCs w:val="26"/>
        </w:rPr>
        <w:t xml:space="preserve"> Лампово. Модернизация участка </w:t>
      </w:r>
      <w:r w:rsidRPr="009B3855">
        <w:rPr>
          <w:sz w:val="26"/>
          <w:szCs w:val="26"/>
        </w:rPr>
        <w:t>тепловых сетей с применением стальных труб в ППУ-изоляции (предизолированные)</w:t>
      </w:r>
      <w:r w:rsidR="00BC40A9" w:rsidRPr="009B3855">
        <w:rPr>
          <w:sz w:val="26"/>
          <w:szCs w:val="26"/>
        </w:rPr>
        <w:t xml:space="preserve"> </w:t>
      </w:r>
      <w:r w:rsidRPr="009B3855">
        <w:rPr>
          <w:sz w:val="26"/>
          <w:szCs w:val="26"/>
        </w:rPr>
        <w:t>от ТК-1 до д.1, клуба, ТК-2, ТК3, ТК-4 и до почты;</w:t>
      </w:r>
    </w:p>
    <w:p w14:paraId="04B8F919" w14:textId="59BBC4FD" w:rsidR="00292908" w:rsidRPr="009B3855" w:rsidRDefault="00292908" w:rsidP="0062299F">
      <w:pPr>
        <w:pStyle w:val="ab"/>
        <w:numPr>
          <w:ilvl w:val="0"/>
          <w:numId w:val="77"/>
        </w:numPr>
        <w:spacing w:line="360" w:lineRule="auto"/>
        <w:ind w:left="0" w:firstLine="709"/>
        <w:jc w:val="both"/>
        <w:rPr>
          <w:sz w:val="26"/>
          <w:szCs w:val="26"/>
        </w:rPr>
      </w:pPr>
      <w:r w:rsidRPr="009B3855">
        <w:rPr>
          <w:sz w:val="26"/>
          <w:szCs w:val="26"/>
        </w:rPr>
        <w:t>п. Дружная Горка (сети котельной №58). Модернизация 100</w:t>
      </w:r>
      <w:r w:rsidR="00DE2BDF" w:rsidRPr="009B3855">
        <w:rPr>
          <w:sz w:val="26"/>
          <w:szCs w:val="26"/>
        </w:rPr>
        <w:t xml:space="preserve"> % </w:t>
      </w:r>
      <w:r w:rsidRPr="009B3855">
        <w:rPr>
          <w:sz w:val="26"/>
          <w:szCs w:val="26"/>
        </w:rPr>
        <w:t>тепловых сетей с применением стальных труб в ППУ-изоляции (предизолированные).</w:t>
      </w:r>
    </w:p>
    <w:p w14:paraId="39F1E3DD" w14:textId="49E4E595" w:rsidR="00ED39DB" w:rsidRPr="009B3855" w:rsidRDefault="00ED39DB" w:rsidP="00ED15ED">
      <w:pPr>
        <w:pStyle w:val="ab"/>
        <w:widowControl/>
        <w:tabs>
          <w:tab w:val="left" w:pos="0"/>
        </w:tabs>
        <w:spacing w:line="360" w:lineRule="auto"/>
        <w:ind w:left="0" w:firstLine="709"/>
        <w:jc w:val="both"/>
        <w:rPr>
          <w:rFonts w:eastAsia="Calibri"/>
          <w:sz w:val="26"/>
          <w:szCs w:val="26"/>
          <w:lang w:eastAsia="en-US" w:bidi="ar-SA"/>
        </w:rPr>
      </w:pPr>
      <w:r w:rsidRPr="009B3855">
        <w:rPr>
          <w:rFonts w:eastAsia="Calibri"/>
          <w:sz w:val="26"/>
          <w:szCs w:val="26"/>
          <w:lang w:eastAsia="en-US"/>
        </w:rPr>
        <w:t>Более подробно мероприятия, направленные на достижение значений нормативных технологических потерь при передаче тепловой энергии, теплоносителя по тепловым сетям и обеспечения нормативной надежности, отражены в Главе 8 Обосновывающих материалов «Предложения по строительству, реконструкции и (или) модернизации тепловых сетей».</w:t>
      </w:r>
    </w:p>
    <w:p w14:paraId="2EB09D7B" w14:textId="3055C559" w:rsidR="00B3215B" w:rsidRPr="00ED15ED" w:rsidRDefault="00B3215B" w:rsidP="00ED15ED">
      <w:pPr>
        <w:pStyle w:val="ab"/>
        <w:widowControl/>
        <w:tabs>
          <w:tab w:val="left" w:pos="0"/>
        </w:tabs>
        <w:spacing w:line="360" w:lineRule="auto"/>
        <w:ind w:left="0" w:firstLine="709"/>
        <w:jc w:val="both"/>
        <w:rPr>
          <w:sz w:val="26"/>
          <w:szCs w:val="26"/>
        </w:rPr>
      </w:pPr>
      <w:r w:rsidRPr="009B3855">
        <w:rPr>
          <w:sz w:val="26"/>
          <w:szCs w:val="26"/>
        </w:rPr>
        <w:t xml:space="preserve">Балансы тепловой мощности котельных, на территории Дружногорского городского поселения представлены в таблице </w:t>
      </w:r>
      <w:r w:rsidR="009B3855">
        <w:rPr>
          <w:sz w:val="26"/>
          <w:szCs w:val="26"/>
        </w:rPr>
        <w:t>43</w:t>
      </w:r>
      <w:r w:rsidRPr="009B3855">
        <w:rPr>
          <w:sz w:val="26"/>
          <w:szCs w:val="26"/>
        </w:rPr>
        <w:t xml:space="preserve">. Мероприятия, предлагаемые к реализации представлены в таблице </w:t>
      </w:r>
      <w:r w:rsidR="0071135D" w:rsidRPr="009B3855">
        <w:rPr>
          <w:sz w:val="26"/>
          <w:szCs w:val="26"/>
        </w:rPr>
        <w:t>44</w:t>
      </w:r>
      <w:r w:rsidRPr="009B3855">
        <w:rPr>
          <w:sz w:val="26"/>
          <w:szCs w:val="26"/>
        </w:rPr>
        <w:t>.</w:t>
      </w:r>
    </w:p>
    <w:p w14:paraId="7771983B" w14:textId="77777777" w:rsidR="00B3215B" w:rsidRPr="00ED15ED" w:rsidRDefault="00B3215B" w:rsidP="0062299F">
      <w:pPr>
        <w:pStyle w:val="-0"/>
        <w:keepNext/>
        <w:numPr>
          <w:ilvl w:val="0"/>
          <w:numId w:val="75"/>
        </w:numPr>
        <w:spacing w:line="240" w:lineRule="auto"/>
        <w:ind w:left="0" w:firstLine="0"/>
        <w:jc w:val="both"/>
        <w:sectPr w:rsidR="00B3215B" w:rsidRPr="00ED15ED" w:rsidSect="007D7F42">
          <w:pgSz w:w="11910" w:h="16840"/>
          <w:pgMar w:top="1134" w:right="567" w:bottom="567" w:left="1701" w:header="0" w:footer="590" w:gutter="0"/>
          <w:cols w:space="720"/>
          <w:docGrid w:linePitch="299"/>
        </w:sectPr>
      </w:pPr>
    </w:p>
    <w:p w14:paraId="6D660CE2" w14:textId="601096AF" w:rsidR="00B3215B" w:rsidRPr="009B3855" w:rsidRDefault="00B3215B" w:rsidP="0062299F">
      <w:pPr>
        <w:pStyle w:val="-0"/>
        <w:keepNext/>
        <w:numPr>
          <w:ilvl w:val="0"/>
          <w:numId w:val="75"/>
        </w:numPr>
        <w:spacing w:line="240" w:lineRule="auto"/>
        <w:ind w:left="0" w:firstLine="0"/>
        <w:jc w:val="both"/>
        <w:rPr>
          <w:szCs w:val="26"/>
        </w:rPr>
      </w:pPr>
      <w:bookmarkStart w:id="293" w:name="_Ref100587739"/>
      <w:r w:rsidRPr="009B3855">
        <w:t>Баланс тепловой мощности и перспективной подключенной тепловой нагрузки на территории Дружногорского городского поселения</w:t>
      </w:r>
      <w:bookmarkEnd w:id="2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1688"/>
        <w:gridCol w:w="1268"/>
        <w:gridCol w:w="1268"/>
        <w:gridCol w:w="1180"/>
        <w:gridCol w:w="1268"/>
        <w:gridCol w:w="1029"/>
        <w:gridCol w:w="1029"/>
        <w:gridCol w:w="1030"/>
        <w:gridCol w:w="1030"/>
        <w:gridCol w:w="1083"/>
      </w:tblGrid>
      <w:tr w:rsidR="0071135D" w:rsidRPr="006F0367" w14:paraId="5A70C7BF" w14:textId="77777777" w:rsidTr="006F0367">
        <w:trPr>
          <w:trHeight w:val="227"/>
          <w:jc w:val="center"/>
        </w:trPr>
        <w:tc>
          <w:tcPr>
            <w:tcW w:w="3823" w:type="dxa"/>
            <w:shd w:val="clear" w:color="auto" w:fill="auto"/>
            <w:vAlign w:val="center"/>
            <w:hideMark/>
          </w:tcPr>
          <w:p w14:paraId="5287BB13" w14:textId="77777777" w:rsidR="0071135D" w:rsidRPr="006F0367" w:rsidRDefault="0071135D" w:rsidP="0071135D">
            <w:pPr>
              <w:widowControl/>
              <w:autoSpaceDE/>
              <w:autoSpaceDN/>
              <w:jc w:val="center"/>
              <w:rPr>
                <w:b/>
                <w:bCs/>
                <w:sz w:val="20"/>
                <w:szCs w:val="20"/>
                <w:lang w:bidi="ar-SA"/>
              </w:rPr>
            </w:pPr>
            <w:r w:rsidRPr="006F0367">
              <w:rPr>
                <w:b/>
                <w:bCs/>
                <w:sz w:val="20"/>
                <w:szCs w:val="20"/>
                <w:lang w:bidi="ar-SA"/>
              </w:rPr>
              <w:t>Наименование источника</w:t>
            </w:r>
          </w:p>
        </w:tc>
        <w:tc>
          <w:tcPr>
            <w:tcW w:w="1688" w:type="dxa"/>
            <w:shd w:val="clear" w:color="auto" w:fill="auto"/>
            <w:vAlign w:val="center"/>
            <w:hideMark/>
          </w:tcPr>
          <w:p w14:paraId="3C209F0B" w14:textId="77777777" w:rsidR="0071135D" w:rsidRPr="006F0367" w:rsidRDefault="0071135D" w:rsidP="0071135D">
            <w:pPr>
              <w:widowControl/>
              <w:autoSpaceDE/>
              <w:autoSpaceDN/>
              <w:jc w:val="center"/>
              <w:rPr>
                <w:b/>
                <w:bCs/>
                <w:sz w:val="20"/>
                <w:szCs w:val="20"/>
                <w:lang w:bidi="ar-SA"/>
              </w:rPr>
            </w:pPr>
            <w:r w:rsidRPr="006F0367">
              <w:rPr>
                <w:b/>
                <w:bCs/>
                <w:sz w:val="20"/>
                <w:szCs w:val="20"/>
                <w:lang w:bidi="ar-SA"/>
              </w:rPr>
              <w:t>Ед. измерения</w:t>
            </w:r>
          </w:p>
        </w:tc>
        <w:tc>
          <w:tcPr>
            <w:tcW w:w="1268" w:type="dxa"/>
            <w:shd w:val="clear" w:color="auto" w:fill="auto"/>
            <w:noWrap/>
            <w:vAlign w:val="center"/>
            <w:hideMark/>
          </w:tcPr>
          <w:p w14:paraId="4A824C5A" w14:textId="378F332B" w:rsidR="0071135D" w:rsidRPr="006F0367" w:rsidRDefault="0071135D" w:rsidP="0071135D">
            <w:pPr>
              <w:widowControl/>
              <w:autoSpaceDE/>
              <w:autoSpaceDN/>
              <w:jc w:val="center"/>
              <w:rPr>
                <w:b/>
                <w:bCs/>
                <w:sz w:val="20"/>
                <w:szCs w:val="20"/>
                <w:lang w:bidi="ar-SA"/>
              </w:rPr>
            </w:pPr>
            <w:r w:rsidRPr="006F0367">
              <w:rPr>
                <w:b/>
                <w:bCs/>
                <w:sz w:val="20"/>
                <w:szCs w:val="20"/>
                <w:lang w:bidi="ar-SA"/>
              </w:rPr>
              <w:t>2022</w:t>
            </w:r>
          </w:p>
        </w:tc>
        <w:tc>
          <w:tcPr>
            <w:tcW w:w="1268" w:type="dxa"/>
            <w:shd w:val="clear" w:color="auto" w:fill="auto"/>
            <w:noWrap/>
            <w:vAlign w:val="center"/>
            <w:hideMark/>
          </w:tcPr>
          <w:p w14:paraId="03B7ECFE" w14:textId="337B48FD" w:rsidR="0071135D" w:rsidRPr="006F0367" w:rsidRDefault="0071135D" w:rsidP="0071135D">
            <w:pPr>
              <w:widowControl/>
              <w:autoSpaceDE/>
              <w:autoSpaceDN/>
              <w:jc w:val="center"/>
              <w:rPr>
                <w:b/>
                <w:bCs/>
                <w:sz w:val="20"/>
                <w:szCs w:val="20"/>
                <w:lang w:bidi="ar-SA"/>
              </w:rPr>
            </w:pPr>
            <w:r w:rsidRPr="006F0367">
              <w:rPr>
                <w:b/>
                <w:bCs/>
                <w:sz w:val="20"/>
                <w:szCs w:val="20"/>
                <w:lang w:bidi="ar-SA"/>
              </w:rPr>
              <w:t>2023</w:t>
            </w:r>
          </w:p>
        </w:tc>
        <w:tc>
          <w:tcPr>
            <w:tcW w:w="1180" w:type="dxa"/>
            <w:shd w:val="clear" w:color="auto" w:fill="auto"/>
            <w:noWrap/>
            <w:vAlign w:val="center"/>
            <w:hideMark/>
          </w:tcPr>
          <w:p w14:paraId="420B8D03" w14:textId="2BC54A57" w:rsidR="0071135D" w:rsidRPr="006F0367" w:rsidRDefault="0071135D" w:rsidP="0071135D">
            <w:pPr>
              <w:widowControl/>
              <w:autoSpaceDE/>
              <w:autoSpaceDN/>
              <w:jc w:val="center"/>
              <w:rPr>
                <w:b/>
                <w:bCs/>
                <w:sz w:val="20"/>
                <w:szCs w:val="20"/>
                <w:lang w:bidi="ar-SA"/>
              </w:rPr>
            </w:pPr>
            <w:r w:rsidRPr="006F0367">
              <w:rPr>
                <w:b/>
                <w:bCs/>
                <w:sz w:val="20"/>
                <w:szCs w:val="20"/>
                <w:lang w:bidi="ar-SA"/>
              </w:rPr>
              <w:t>2024</w:t>
            </w:r>
          </w:p>
        </w:tc>
        <w:tc>
          <w:tcPr>
            <w:tcW w:w="1268" w:type="dxa"/>
            <w:shd w:val="clear" w:color="auto" w:fill="auto"/>
            <w:noWrap/>
            <w:vAlign w:val="center"/>
            <w:hideMark/>
          </w:tcPr>
          <w:p w14:paraId="502D8388" w14:textId="040E9721" w:rsidR="0071135D" w:rsidRPr="006F0367" w:rsidRDefault="0071135D" w:rsidP="0071135D">
            <w:pPr>
              <w:widowControl/>
              <w:autoSpaceDE/>
              <w:autoSpaceDN/>
              <w:jc w:val="center"/>
              <w:rPr>
                <w:b/>
                <w:bCs/>
                <w:sz w:val="20"/>
                <w:szCs w:val="20"/>
                <w:lang w:bidi="ar-SA"/>
              </w:rPr>
            </w:pPr>
            <w:r w:rsidRPr="006F0367">
              <w:rPr>
                <w:b/>
                <w:bCs/>
                <w:sz w:val="20"/>
                <w:szCs w:val="20"/>
                <w:lang w:bidi="ar-SA"/>
              </w:rPr>
              <w:t>2025</w:t>
            </w:r>
          </w:p>
        </w:tc>
        <w:tc>
          <w:tcPr>
            <w:tcW w:w="1029" w:type="dxa"/>
            <w:shd w:val="clear" w:color="auto" w:fill="auto"/>
            <w:noWrap/>
            <w:vAlign w:val="center"/>
            <w:hideMark/>
          </w:tcPr>
          <w:p w14:paraId="7D1BD145" w14:textId="2BA1F62A" w:rsidR="0071135D" w:rsidRPr="006F0367" w:rsidRDefault="0071135D" w:rsidP="0071135D">
            <w:pPr>
              <w:widowControl/>
              <w:autoSpaceDE/>
              <w:autoSpaceDN/>
              <w:jc w:val="center"/>
              <w:rPr>
                <w:b/>
                <w:bCs/>
                <w:sz w:val="20"/>
                <w:szCs w:val="20"/>
                <w:lang w:bidi="ar-SA"/>
              </w:rPr>
            </w:pPr>
            <w:r w:rsidRPr="006F0367">
              <w:rPr>
                <w:b/>
                <w:bCs/>
                <w:sz w:val="20"/>
                <w:szCs w:val="20"/>
                <w:lang w:bidi="ar-SA"/>
              </w:rPr>
              <w:t>2026</w:t>
            </w:r>
          </w:p>
        </w:tc>
        <w:tc>
          <w:tcPr>
            <w:tcW w:w="1029" w:type="dxa"/>
            <w:shd w:val="clear" w:color="auto" w:fill="auto"/>
            <w:noWrap/>
            <w:vAlign w:val="center"/>
            <w:hideMark/>
          </w:tcPr>
          <w:p w14:paraId="2F382E3E" w14:textId="255CBE00" w:rsidR="0071135D" w:rsidRPr="006F0367" w:rsidRDefault="0071135D" w:rsidP="0071135D">
            <w:pPr>
              <w:widowControl/>
              <w:autoSpaceDE/>
              <w:autoSpaceDN/>
              <w:jc w:val="center"/>
              <w:rPr>
                <w:b/>
                <w:bCs/>
                <w:sz w:val="20"/>
                <w:szCs w:val="20"/>
                <w:lang w:bidi="ar-SA"/>
              </w:rPr>
            </w:pPr>
            <w:r w:rsidRPr="006F0367">
              <w:rPr>
                <w:b/>
                <w:bCs/>
                <w:sz w:val="20"/>
                <w:szCs w:val="20"/>
                <w:lang w:bidi="ar-SA"/>
              </w:rPr>
              <w:t>2027</w:t>
            </w:r>
          </w:p>
        </w:tc>
        <w:tc>
          <w:tcPr>
            <w:tcW w:w="1030" w:type="dxa"/>
            <w:shd w:val="clear" w:color="auto" w:fill="auto"/>
            <w:noWrap/>
            <w:vAlign w:val="center"/>
            <w:hideMark/>
          </w:tcPr>
          <w:p w14:paraId="1952C2D6" w14:textId="64172FF4" w:rsidR="0071135D" w:rsidRPr="006F0367" w:rsidRDefault="0071135D" w:rsidP="0071135D">
            <w:pPr>
              <w:widowControl/>
              <w:autoSpaceDE/>
              <w:autoSpaceDN/>
              <w:jc w:val="center"/>
              <w:rPr>
                <w:b/>
                <w:bCs/>
                <w:sz w:val="20"/>
                <w:szCs w:val="20"/>
                <w:lang w:bidi="ar-SA"/>
              </w:rPr>
            </w:pPr>
            <w:r w:rsidRPr="006F0367">
              <w:rPr>
                <w:b/>
                <w:bCs/>
                <w:sz w:val="20"/>
                <w:szCs w:val="20"/>
                <w:lang w:bidi="ar-SA"/>
              </w:rPr>
              <w:t>2028</w:t>
            </w:r>
          </w:p>
        </w:tc>
        <w:tc>
          <w:tcPr>
            <w:tcW w:w="1030" w:type="dxa"/>
            <w:shd w:val="clear" w:color="auto" w:fill="auto"/>
            <w:noWrap/>
            <w:vAlign w:val="center"/>
            <w:hideMark/>
          </w:tcPr>
          <w:p w14:paraId="17095C11" w14:textId="6783A97C" w:rsidR="0071135D" w:rsidRPr="006F0367" w:rsidRDefault="0071135D" w:rsidP="0071135D">
            <w:pPr>
              <w:widowControl/>
              <w:autoSpaceDE/>
              <w:autoSpaceDN/>
              <w:jc w:val="center"/>
              <w:rPr>
                <w:b/>
                <w:bCs/>
                <w:sz w:val="20"/>
                <w:szCs w:val="20"/>
                <w:lang w:bidi="ar-SA"/>
              </w:rPr>
            </w:pPr>
            <w:r w:rsidRPr="006F0367">
              <w:rPr>
                <w:b/>
                <w:bCs/>
                <w:sz w:val="20"/>
                <w:szCs w:val="20"/>
                <w:lang w:bidi="ar-SA"/>
              </w:rPr>
              <w:t>2029</w:t>
            </w:r>
          </w:p>
        </w:tc>
        <w:tc>
          <w:tcPr>
            <w:tcW w:w="1083" w:type="dxa"/>
            <w:shd w:val="clear" w:color="auto" w:fill="auto"/>
            <w:noWrap/>
            <w:vAlign w:val="center"/>
            <w:hideMark/>
          </w:tcPr>
          <w:p w14:paraId="5D1DC739" w14:textId="5E64A48D" w:rsidR="0071135D" w:rsidRPr="006F0367" w:rsidRDefault="0071135D" w:rsidP="0071135D">
            <w:pPr>
              <w:widowControl/>
              <w:autoSpaceDE/>
              <w:autoSpaceDN/>
              <w:jc w:val="center"/>
              <w:rPr>
                <w:b/>
                <w:bCs/>
                <w:sz w:val="20"/>
                <w:szCs w:val="20"/>
                <w:lang w:bidi="ar-SA"/>
              </w:rPr>
            </w:pPr>
            <w:r>
              <w:rPr>
                <w:b/>
                <w:bCs/>
                <w:sz w:val="20"/>
                <w:szCs w:val="20"/>
                <w:lang w:bidi="ar-SA"/>
              </w:rPr>
              <w:t>2030-2035</w:t>
            </w:r>
          </w:p>
        </w:tc>
      </w:tr>
      <w:tr w:rsidR="00E31435" w:rsidRPr="006F0367" w14:paraId="6234587A" w14:textId="77777777" w:rsidTr="006F0367">
        <w:trPr>
          <w:trHeight w:val="227"/>
          <w:jc w:val="center"/>
        </w:trPr>
        <w:tc>
          <w:tcPr>
            <w:tcW w:w="15696" w:type="dxa"/>
            <w:gridSpan w:val="11"/>
            <w:shd w:val="clear" w:color="auto" w:fill="auto"/>
            <w:vAlign w:val="center"/>
            <w:hideMark/>
          </w:tcPr>
          <w:p w14:paraId="33ABD5C3" w14:textId="77777777" w:rsidR="00E31435" w:rsidRPr="006F0367" w:rsidRDefault="00E31435" w:rsidP="006F0367">
            <w:pPr>
              <w:widowControl/>
              <w:autoSpaceDE/>
              <w:autoSpaceDN/>
              <w:jc w:val="center"/>
              <w:rPr>
                <w:b/>
                <w:bCs/>
                <w:sz w:val="20"/>
                <w:szCs w:val="20"/>
                <w:lang w:bidi="ar-SA"/>
              </w:rPr>
            </w:pPr>
            <w:r w:rsidRPr="006F0367">
              <w:rPr>
                <w:b/>
                <w:bCs/>
                <w:sz w:val="20"/>
                <w:szCs w:val="20"/>
                <w:lang w:bidi="ar-SA"/>
              </w:rPr>
              <w:t>Котельная №21</w:t>
            </w:r>
          </w:p>
        </w:tc>
      </w:tr>
      <w:tr w:rsidR="003E5721" w:rsidRPr="006F0367" w14:paraId="1DBB862A" w14:textId="77777777" w:rsidTr="006F0367">
        <w:trPr>
          <w:trHeight w:val="227"/>
          <w:jc w:val="center"/>
        </w:trPr>
        <w:tc>
          <w:tcPr>
            <w:tcW w:w="3823" w:type="dxa"/>
            <w:shd w:val="clear" w:color="auto" w:fill="auto"/>
            <w:vAlign w:val="center"/>
            <w:hideMark/>
          </w:tcPr>
          <w:p w14:paraId="0D333AD5" w14:textId="77777777" w:rsidR="003E5721" w:rsidRPr="006F0367" w:rsidRDefault="003E5721" w:rsidP="006F0367">
            <w:pPr>
              <w:widowControl/>
              <w:autoSpaceDE/>
              <w:autoSpaceDN/>
              <w:jc w:val="center"/>
              <w:rPr>
                <w:sz w:val="20"/>
                <w:szCs w:val="20"/>
                <w:lang w:bidi="ar-SA"/>
              </w:rPr>
            </w:pPr>
            <w:r w:rsidRPr="006F0367">
              <w:rPr>
                <w:sz w:val="20"/>
                <w:szCs w:val="20"/>
                <w:lang w:bidi="ar-SA"/>
              </w:rPr>
              <w:t>Установленная мощность</w:t>
            </w:r>
          </w:p>
        </w:tc>
        <w:tc>
          <w:tcPr>
            <w:tcW w:w="1688" w:type="dxa"/>
            <w:shd w:val="clear" w:color="auto" w:fill="auto"/>
            <w:noWrap/>
            <w:vAlign w:val="center"/>
            <w:hideMark/>
          </w:tcPr>
          <w:p w14:paraId="0164B02F" w14:textId="77777777" w:rsidR="003E5721" w:rsidRPr="006F0367" w:rsidRDefault="003E5721" w:rsidP="006F0367">
            <w:pPr>
              <w:widowControl/>
              <w:autoSpaceDE/>
              <w:autoSpaceDN/>
              <w:jc w:val="center"/>
              <w:rPr>
                <w:sz w:val="20"/>
                <w:szCs w:val="20"/>
                <w:lang w:bidi="ar-SA"/>
              </w:rPr>
            </w:pPr>
            <w:r w:rsidRPr="006F0367">
              <w:rPr>
                <w:sz w:val="20"/>
                <w:szCs w:val="20"/>
                <w:lang w:bidi="ar-SA"/>
              </w:rPr>
              <w:t>Гкал/час</w:t>
            </w:r>
          </w:p>
        </w:tc>
        <w:tc>
          <w:tcPr>
            <w:tcW w:w="1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C7B466" w14:textId="440EF68D" w:rsidR="003E5721" w:rsidRPr="006F0367" w:rsidRDefault="003E5721" w:rsidP="006F0367">
            <w:pPr>
              <w:widowControl/>
              <w:autoSpaceDE/>
              <w:autoSpaceDN/>
              <w:jc w:val="center"/>
              <w:rPr>
                <w:sz w:val="20"/>
                <w:szCs w:val="20"/>
                <w:lang w:bidi="ar-SA"/>
              </w:rPr>
            </w:pPr>
            <w:r w:rsidRPr="006F0367">
              <w:rPr>
                <w:color w:val="000000"/>
                <w:sz w:val="20"/>
                <w:szCs w:val="20"/>
              </w:rPr>
              <w:t>8,600</w:t>
            </w:r>
          </w:p>
        </w:tc>
        <w:tc>
          <w:tcPr>
            <w:tcW w:w="1268" w:type="dxa"/>
            <w:tcBorders>
              <w:top w:val="single" w:sz="4" w:space="0" w:color="auto"/>
              <w:left w:val="nil"/>
              <w:bottom w:val="single" w:sz="4" w:space="0" w:color="auto"/>
              <w:right w:val="single" w:sz="4" w:space="0" w:color="auto"/>
            </w:tcBorders>
            <w:shd w:val="clear" w:color="auto" w:fill="auto"/>
            <w:noWrap/>
            <w:vAlign w:val="center"/>
            <w:hideMark/>
          </w:tcPr>
          <w:p w14:paraId="1E605ED0" w14:textId="096AD0F1" w:rsidR="003E5721" w:rsidRPr="006F0367" w:rsidRDefault="003E5721" w:rsidP="006F0367">
            <w:pPr>
              <w:widowControl/>
              <w:autoSpaceDE/>
              <w:autoSpaceDN/>
              <w:jc w:val="center"/>
              <w:rPr>
                <w:sz w:val="20"/>
                <w:szCs w:val="20"/>
                <w:lang w:bidi="ar-SA"/>
              </w:rPr>
            </w:pPr>
            <w:r w:rsidRPr="006F0367">
              <w:rPr>
                <w:color w:val="000000"/>
                <w:sz w:val="20"/>
                <w:szCs w:val="20"/>
              </w:rPr>
              <w:t>8,600</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7222018D" w14:textId="2BDB341A" w:rsidR="003E5721" w:rsidRPr="006F0367" w:rsidRDefault="003E5721" w:rsidP="006F0367">
            <w:pPr>
              <w:widowControl/>
              <w:autoSpaceDE/>
              <w:autoSpaceDN/>
              <w:jc w:val="center"/>
              <w:rPr>
                <w:sz w:val="20"/>
                <w:szCs w:val="20"/>
                <w:lang w:bidi="ar-SA"/>
              </w:rPr>
            </w:pPr>
            <w:r w:rsidRPr="006F0367">
              <w:rPr>
                <w:color w:val="000000"/>
                <w:sz w:val="20"/>
                <w:szCs w:val="20"/>
              </w:rPr>
              <w:t>8,600</w:t>
            </w:r>
          </w:p>
        </w:tc>
        <w:tc>
          <w:tcPr>
            <w:tcW w:w="1268" w:type="dxa"/>
            <w:tcBorders>
              <w:top w:val="single" w:sz="4" w:space="0" w:color="auto"/>
              <w:left w:val="nil"/>
              <w:bottom w:val="single" w:sz="4" w:space="0" w:color="auto"/>
              <w:right w:val="single" w:sz="4" w:space="0" w:color="auto"/>
            </w:tcBorders>
            <w:shd w:val="clear" w:color="auto" w:fill="auto"/>
            <w:noWrap/>
            <w:vAlign w:val="center"/>
            <w:hideMark/>
          </w:tcPr>
          <w:p w14:paraId="1DA27852" w14:textId="7D7CD3E3" w:rsidR="003E5721" w:rsidRPr="006F0367" w:rsidRDefault="003E5721" w:rsidP="006F0367">
            <w:pPr>
              <w:widowControl/>
              <w:autoSpaceDE/>
              <w:autoSpaceDN/>
              <w:jc w:val="center"/>
              <w:rPr>
                <w:sz w:val="20"/>
                <w:szCs w:val="20"/>
                <w:lang w:bidi="ar-SA"/>
              </w:rPr>
            </w:pPr>
            <w:r w:rsidRPr="006F0367">
              <w:rPr>
                <w:color w:val="000000"/>
                <w:sz w:val="20"/>
                <w:szCs w:val="20"/>
              </w:rPr>
              <w:t>8,600</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14:paraId="7CEEA7D8" w14:textId="0F374C7E" w:rsidR="003E5721" w:rsidRPr="006F0367" w:rsidRDefault="003E5721" w:rsidP="006F0367">
            <w:pPr>
              <w:widowControl/>
              <w:autoSpaceDE/>
              <w:autoSpaceDN/>
              <w:jc w:val="center"/>
              <w:rPr>
                <w:sz w:val="20"/>
                <w:szCs w:val="20"/>
                <w:lang w:bidi="ar-SA"/>
              </w:rPr>
            </w:pPr>
            <w:r w:rsidRPr="006F0367">
              <w:rPr>
                <w:color w:val="000000"/>
                <w:sz w:val="20"/>
                <w:szCs w:val="20"/>
              </w:rPr>
              <w:t>8,600</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14:paraId="6AAA034D" w14:textId="208A4689" w:rsidR="003E5721" w:rsidRPr="006F0367" w:rsidRDefault="003E5721" w:rsidP="006F0367">
            <w:pPr>
              <w:widowControl/>
              <w:autoSpaceDE/>
              <w:autoSpaceDN/>
              <w:jc w:val="center"/>
              <w:rPr>
                <w:sz w:val="20"/>
                <w:szCs w:val="20"/>
                <w:lang w:bidi="ar-SA"/>
              </w:rPr>
            </w:pPr>
            <w:r w:rsidRPr="006F0367">
              <w:rPr>
                <w:color w:val="000000"/>
                <w:sz w:val="20"/>
                <w:szCs w:val="20"/>
              </w:rPr>
              <w:t>8,600</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14:paraId="174D884D" w14:textId="425779FB" w:rsidR="003E5721" w:rsidRPr="006F0367" w:rsidRDefault="003E5721" w:rsidP="006F0367">
            <w:pPr>
              <w:widowControl/>
              <w:autoSpaceDE/>
              <w:autoSpaceDN/>
              <w:jc w:val="center"/>
              <w:rPr>
                <w:sz w:val="20"/>
                <w:szCs w:val="20"/>
                <w:lang w:bidi="ar-SA"/>
              </w:rPr>
            </w:pPr>
            <w:r w:rsidRPr="006F0367">
              <w:rPr>
                <w:color w:val="000000"/>
                <w:sz w:val="20"/>
                <w:szCs w:val="20"/>
              </w:rPr>
              <w:t>8,600</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14:paraId="1472B7F5" w14:textId="6A6686FD" w:rsidR="003E5721" w:rsidRPr="006F0367" w:rsidRDefault="003E5721" w:rsidP="006F0367">
            <w:pPr>
              <w:widowControl/>
              <w:autoSpaceDE/>
              <w:autoSpaceDN/>
              <w:jc w:val="center"/>
              <w:rPr>
                <w:sz w:val="20"/>
                <w:szCs w:val="20"/>
                <w:lang w:bidi="ar-SA"/>
              </w:rPr>
            </w:pPr>
            <w:r w:rsidRPr="006F0367">
              <w:rPr>
                <w:color w:val="000000"/>
                <w:sz w:val="20"/>
                <w:szCs w:val="20"/>
              </w:rPr>
              <w:t>8,600</w:t>
            </w:r>
          </w:p>
        </w:tc>
        <w:tc>
          <w:tcPr>
            <w:tcW w:w="1083" w:type="dxa"/>
            <w:tcBorders>
              <w:top w:val="single" w:sz="4" w:space="0" w:color="auto"/>
              <w:left w:val="nil"/>
              <w:bottom w:val="single" w:sz="4" w:space="0" w:color="auto"/>
              <w:right w:val="single" w:sz="4" w:space="0" w:color="auto"/>
            </w:tcBorders>
            <w:shd w:val="clear" w:color="auto" w:fill="auto"/>
            <w:noWrap/>
            <w:vAlign w:val="center"/>
            <w:hideMark/>
          </w:tcPr>
          <w:p w14:paraId="1007FE82" w14:textId="4012A9B5" w:rsidR="003E5721" w:rsidRPr="006F0367" w:rsidRDefault="003E5721" w:rsidP="006F0367">
            <w:pPr>
              <w:widowControl/>
              <w:autoSpaceDE/>
              <w:autoSpaceDN/>
              <w:jc w:val="center"/>
              <w:rPr>
                <w:sz w:val="20"/>
                <w:szCs w:val="20"/>
                <w:lang w:bidi="ar-SA"/>
              </w:rPr>
            </w:pPr>
            <w:r w:rsidRPr="006F0367">
              <w:rPr>
                <w:color w:val="000000"/>
                <w:sz w:val="20"/>
                <w:szCs w:val="20"/>
              </w:rPr>
              <w:t>8,600</w:t>
            </w:r>
          </w:p>
        </w:tc>
      </w:tr>
      <w:tr w:rsidR="003E5721" w:rsidRPr="006F0367" w14:paraId="27652579" w14:textId="77777777" w:rsidTr="006F0367">
        <w:trPr>
          <w:trHeight w:val="227"/>
          <w:jc w:val="center"/>
        </w:trPr>
        <w:tc>
          <w:tcPr>
            <w:tcW w:w="3823" w:type="dxa"/>
            <w:shd w:val="clear" w:color="auto" w:fill="auto"/>
            <w:vAlign w:val="center"/>
            <w:hideMark/>
          </w:tcPr>
          <w:p w14:paraId="3E16B0EE" w14:textId="77777777" w:rsidR="003E5721" w:rsidRPr="006F0367" w:rsidRDefault="003E5721" w:rsidP="006F0367">
            <w:pPr>
              <w:widowControl/>
              <w:autoSpaceDE/>
              <w:autoSpaceDN/>
              <w:jc w:val="center"/>
              <w:rPr>
                <w:sz w:val="20"/>
                <w:szCs w:val="20"/>
                <w:lang w:bidi="ar-SA"/>
              </w:rPr>
            </w:pPr>
            <w:r w:rsidRPr="006F0367">
              <w:rPr>
                <w:sz w:val="20"/>
                <w:szCs w:val="20"/>
                <w:lang w:bidi="ar-SA"/>
              </w:rPr>
              <w:t>Располагаемая мощность</w:t>
            </w:r>
          </w:p>
        </w:tc>
        <w:tc>
          <w:tcPr>
            <w:tcW w:w="1688" w:type="dxa"/>
            <w:shd w:val="clear" w:color="auto" w:fill="auto"/>
            <w:noWrap/>
            <w:vAlign w:val="center"/>
            <w:hideMark/>
          </w:tcPr>
          <w:p w14:paraId="078E72BB" w14:textId="77777777" w:rsidR="003E5721" w:rsidRPr="006F0367" w:rsidRDefault="003E5721" w:rsidP="006F0367">
            <w:pPr>
              <w:widowControl/>
              <w:autoSpaceDE/>
              <w:autoSpaceDN/>
              <w:jc w:val="center"/>
              <w:rPr>
                <w:sz w:val="20"/>
                <w:szCs w:val="20"/>
                <w:lang w:bidi="ar-SA"/>
              </w:rPr>
            </w:pPr>
            <w:r w:rsidRPr="006F0367">
              <w:rPr>
                <w:sz w:val="20"/>
                <w:szCs w:val="20"/>
                <w:lang w:bidi="ar-SA"/>
              </w:rPr>
              <w:t>Гкал/час</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7ED4225B" w14:textId="154CB069" w:rsidR="003E5721" w:rsidRPr="006F0367" w:rsidRDefault="003E5721" w:rsidP="006F0367">
            <w:pPr>
              <w:widowControl/>
              <w:autoSpaceDE/>
              <w:autoSpaceDN/>
              <w:jc w:val="center"/>
              <w:rPr>
                <w:sz w:val="20"/>
                <w:szCs w:val="20"/>
                <w:lang w:bidi="ar-SA"/>
              </w:rPr>
            </w:pPr>
            <w:r w:rsidRPr="006F0367">
              <w:rPr>
                <w:color w:val="000000"/>
                <w:sz w:val="20"/>
                <w:szCs w:val="20"/>
              </w:rPr>
              <w:t>8,600</w:t>
            </w:r>
          </w:p>
        </w:tc>
        <w:tc>
          <w:tcPr>
            <w:tcW w:w="1268" w:type="dxa"/>
            <w:tcBorders>
              <w:top w:val="nil"/>
              <w:left w:val="nil"/>
              <w:bottom w:val="single" w:sz="4" w:space="0" w:color="auto"/>
              <w:right w:val="single" w:sz="4" w:space="0" w:color="auto"/>
            </w:tcBorders>
            <w:shd w:val="clear" w:color="auto" w:fill="auto"/>
            <w:noWrap/>
            <w:vAlign w:val="center"/>
            <w:hideMark/>
          </w:tcPr>
          <w:p w14:paraId="2B3706A1" w14:textId="53D9EB47" w:rsidR="003E5721" w:rsidRPr="006F0367" w:rsidRDefault="003E5721" w:rsidP="006F0367">
            <w:pPr>
              <w:widowControl/>
              <w:autoSpaceDE/>
              <w:autoSpaceDN/>
              <w:jc w:val="center"/>
              <w:rPr>
                <w:sz w:val="20"/>
                <w:szCs w:val="20"/>
                <w:lang w:bidi="ar-SA"/>
              </w:rPr>
            </w:pPr>
            <w:r w:rsidRPr="006F0367">
              <w:rPr>
                <w:color w:val="000000"/>
                <w:sz w:val="20"/>
                <w:szCs w:val="20"/>
              </w:rPr>
              <w:t>8,600</w:t>
            </w:r>
          </w:p>
        </w:tc>
        <w:tc>
          <w:tcPr>
            <w:tcW w:w="1180" w:type="dxa"/>
            <w:tcBorders>
              <w:top w:val="nil"/>
              <w:left w:val="nil"/>
              <w:bottom w:val="single" w:sz="4" w:space="0" w:color="auto"/>
              <w:right w:val="single" w:sz="4" w:space="0" w:color="auto"/>
            </w:tcBorders>
            <w:shd w:val="clear" w:color="auto" w:fill="auto"/>
            <w:noWrap/>
            <w:vAlign w:val="center"/>
            <w:hideMark/>
          </w:tcPr>
          <w:p w14:paraId="790614D8" w14:textId="7ED96D3E" w:rsidR="003E5721" w:rsidRPr="006F0367" w:rsidRDefault="003E5721" w:rsidP="006F0367">
            <w:pPr>
              <w:widowControl/>
              <w:autoSpaceDE/>
              <w:autoSpaceDN/>
              <w:jc w:val="center"/>
              <w:rPr>
                <w:sz w:val="20"/>
                <w:szCs w:val="20"/>
                <w:lang w:bidi="ar-SA"/>
              </w:rPr>
            </w:pPr>
            <w:r w:rsidRPr="006F0367">
              <w:rPr>
                <w:color w:val="000000"/>
                <w:sz w:val="20"/>
                <w:szCs w:val="20"/>
              </w:rPr>
              <w:t>8,600</w:t>
            </w:r>
          </w:p>
        </w:tc>
        <w:tc>
          <w:tcPr>
            <w:tcW w:w="1268" w:type="dxa"/>
            <w:tcBorders>
              <w:top w:val="nil"/>
              <w:left w:val="nil"/>
              <w:bottom w:val="single" w:sz="4" w:space="0" w:color="auto"/>
              <w:right w:val="single" w:sz="4" w:space="0" w:color="auto"/>
            </w:tcBorders>
            <w:shd w:val="clear" w:color="auto" w:fill="auto"/>
            <w:noWrap/>
            <w:vAlign w:val="center"/>
            <w:hideMark/>
          </w:tcPr>
          <w:p w14:paraId="795A91CF" w14:textId="306D7F57" w:rsidR="003E5721" w:rsidRPr="006F0367" w:rsidRDefault="003E5721" w:rsidP="006F0367">
            <w:pPr>
              <w:widowControl/>
              <w:autoSpaceDE/>
              <w:autoSpaceDN/>
              <w:jc w:val="center"/>
              <w:rPr>
                <w:sz w:val="20"/>
                <w:szCs w:val="20"/>
                <w:lang w:bidi="ar-SA"/>
              </w:rPr>
            </w:pPr>
            <w:r w:rsidRPr="006F0367">
              <w:rPr>
                <w:color w:val="000000"/>
                <w:sz w:val="20"/>
                <w:szCs w:val="20"/>
              </w:rPr>
              <w:t>8,600</w:t>
            </w:r>
          </w:p>
        </w:tc>
        <w:tc>
          <w:tcPr>
            <w:tcW w:w="1029" w:type="dxa"/>
            <w:tcBorders>
              <w:top w:val="nil"/>
              <w:left w:val="nil"/>
              <w:bottom w:val="single" w:sz="4" w:space="0" w:color="auto"/>
              <w:right w:val="single" w:sz="4" w:space="0" w:color="auto"/>
            </w:tcBorders>
            <w:shd w:val="clear" w:color="auto" w:fill="auto"/>
            <w:noWrap/>
            <w:vAlign w:val="center"/>
            <w:hideMark/>
          </w:tcPr>
          <w:p w14:paraId="2298AF68" w14:textId="64E283E6" w:rsidR="003E5721" w:rsidRPr="006F0367" w:rsidRDefault="003E5721" w:rsidP="006F0367">
            <w:pPr>
              <w:widowControl/>
              <w:autoSpaceDE/>
              <w:autoSpaceDN/>
              <w:jc w:val="center"/>
              <w:rPr>
                <w:sz w:val="20"/>
                <w:szCs w:val="20"/>
                <w:lang w:bidi="ar-SA"/>
              </w:rPr>
            </w:pPr>
            <w:r w:rsidRPr="006F0367">
              <w:rPr>
                <w:color w:val="000000"/>
                <w:sz w:val="20"/>
                <w:szCs w:val="20"/>
              </w:rPr>
              <w:t>8,600</w:t>
            </w:r>
          </w:p>
        </w:tc>
        <w:tc>
          <w:tcPr>
            <w:tcW w:w="1029" w:type="dxa"/>
            <w:tcBorders>
              <w:top w:val="nil"/>
              <w:left w:val="nil"/>
              <w:bottom w:val="single" w:sz="4" w:space="0" w:color="auto"/>
              <w:right w:val="single" w:sz="4" w:space="0" w:color="auto"/>
            </w:tcBorders>
            <w:shd w:val="clear" w:color="auto" w:fill="auto"/>
            <w:noWrap/>
            <w:vAlign w:val="center"/>
            <w:hideMark/>
          </w:tcPr>
          <w:p w14:paraId="568DF056" w14:textId="33EA026D" w:rsidR="003E5721" w:rsidRPr="006F0367" w:rsidRDefault="003E5721" w:rsidP="006F0367">
            <w:pPr>
              <w:widowControl/>
              <w:autoSpaceDE/>
              <w:autoSpaceDN/>
              <w:jc w:val="center"/>
              <w:rPr>
                <w:sz w:val="20"/>
                <w:szCs w:val="20"/>
                <w:lang w:bidi="ar-SA"/>
              </w:rPr>
            </w:pPr>
            <w:r w:rsidRPr="006F0367">
              <w:rPr>
                <w:color w:val="000000"/>
                <w:sz w:val="20"/>
                <w:szCs w:val="20"/>
              </w:rPr>
              <w:t>8,600</w:t>
            </w:r>
          </w:p>
        </w:tc>
        <w:tc>
          <w:tcPr>
            <w:tcW w:w="1030" w:type="dxa"/>
            <w:tcBorders>
              <w:top w:val="nil"/>
              <w:left w:val="nil"/>
              <w:bottom w:val="single" w:sz="4" w:space="0" w:color="auto"/>
              <w:right w:val="single" w:sz="4" w:space="0" w:color="auto"/>
            </w:tcBorders>
            <w:shd w:val="clear" w:color="auto" w:fill="auto"/>
            <w:noWrap/>
            <w:vAlign w:val="center"/>
            <w:hideMark/>
          </w:tcPr>
          <w:p w14:paraId="1E49FEFE" w14:textId="4D1E0869" w:rsidR="003E5721" w:rsidRPr="006F0367" w:rsidRDefault="003E5721" w:rsidP="006F0367">
            <w:pPr>
              <w:widowControl/>
              <w:autoSpaceDE/>
              <w:autoSpaceDN/>
              <w:jc w:val="center"/>
              <w:rPr>
                <w:sz w:val="20"/>
                <w:szCs w:val="20"/>
                <w:lang w:bidi="ar-SA"/>
              </w:rPr>
            </w:pPr>
            <w:r w:rsidRPr="006F0367">
              <w:rPr>
                <w:color w:val="000000"/>
                <w:sz w:val="20"/>
                <w:szCs w:val="20"/>
              </w:rPr>
              <w:t>8,600</w:t>
            </w:r>
          </w:p>
        </w:tc>
        <w:tc>
          <w:tcPr>
            <w:tcW w:w="1030" w:type="dxa"/>
            <w:tcBorders>
              <w:top w:val="nil"/>
              <w:left w:val="nil"/>
              <w:bottom w:val="single" w:sz="4" w:space="0" w:color="auto"/>
              <w:right w:val="single" w:sz="4" w:space="0" w:color="auto"/>
            </w:tcBorders>
            <w:shd w:val="clear" w:color="auto" w:fill="auto"/>
            <w:noWrap/>
            <w:vAlign w:val="center"/>
            <w:hideMark/>
          </w:tcPr>
          <w:p w14:paraId="17C81165" w14:textId="661A5C98" w:rsidR="003E5721" w:rsidRPr="006F0367" w:rsidRDefault="003E5721" w:rsidP="006F0367">
            <w:pPr>
              <w:widowControl/>
              <w:autoSpaceDE/>
              <w:autoSpaceDN/>
              <w:jc w:val="center"/>
              <w:rPr>
                <w:sz w:val="20"/>
                <w:szCs w:val="20"/>
                <w:lang w:bidi="ar-SA"/>
              </w:rPr>
            </w:pPr>
            <w:r w:rsidRPr="006F0367">
              <w:rPr>
                <w:color w:val="000000"/>
                <w:sz w:val="20"/>
                <w:szCs w:val="20"/>
              </w:rPr>
              <w:t>8,600</w:t>
            </w:r>
          </w:p>
        </w:tc>
        <w:tc>
          <w:tcPr>
            <w:tcW w:w="1083" w:type="dxa"/>
            <w:tcBorders>
              <w:top w:val="nil"/>
              <w:left w:val="nil"/>
              <w:bottom w:val="single" w:sz="4" w:space="0" w:color="auto"/>
              <w:right w:val="single" w:sz="4" w:space="0" w:color="auto"/>
            </w:tcBorders>
            <w:shd w:val="clear" w:color="auto" w:fill="auto"/>
            <w:noWrap/>
            <w:vAlign w:val="center"/>
            <w:hideMark/>
          </w:tcPr>
          <w:p w14:paraId="71500F3A" w14:textId="05DB063F" w:rsidR="003E5721" w:rsidRPr="006F0367" w:rsidRDefault="003E5721" w:rsidP="006F0367">
            <w:pPr>
              <w:widowControl/>
              <w:autoSpaceDE/>
              <w:autoSpaceDN/>
              <w:jc w:val="center"/>
              <w:rPr>
                <w:sz w:val="20"/>
                <w:szCs w:val="20"/>
                <w:lang w:bidi="ar-SA"/>
              </w:rPr>
            </w:pPr>
            <w:r w:rsidRPr="006F0367">
              <w:rPr>
                <w:color w:val="000000"/>
                <w:sz w:val="20"/>
                <w:szCs w:val="20"/>
              </w:rPr>
              <w:t>8,600</w:t>
            </w:r>
          </w:p>
        </w:tc>
      </w:tr>
      <w:tr w:rsidR="003E5721" w:rsidRPr="006F0367" w14:paraId="4A6EDBF3" w14:textId="77777777" w:rsidTr="006F0367">
        <w:trPr>
          <w:trHeight w:val="227"/>
          <w:jc w:val="center"/>
        </w:trPr>
        <w:tc>
          <w:tcPr>
            <w:tcW w:w="3823" w:type="dxa"/>
            <w:shd w:val="clear" w:color="auto" w:fill="auto"/>
            <w:vAlign w:val="center"/>
            <w:hideMark/>
          </w:tcPr>
          <w:p w14:paraId="6E5B611B" w14:textId="77777777" w:rsidR="003E5721" w:rsidRPr="006F0367" w:rsidRDefault="003E5721" w:rsidP="006F0367">
            <w:pPr>
              <w:widowControl/>
              <w:autoSpaceDE/>
              <w:autoSpaceDN/>
              <w:jc w:val="center"/>
              <w:rPr>
                <w:sz w:val="20"/>
                <w:szCs w:val="20"/>
                <w:lang w:bidi="ar-SA"/>
              </w:rPr>
            </w:pPr>
            <w:r w:rsidRPr="006F0367">
              <w:rPr>
                <w:sz w:val="20"/>
                <w:szCs w:val="20"/>
                <w:lang w:bidi="ar-SA"/>
              </w:rPr>
              <w:t>Собственные и хозяйственные нужды</w:t>
            </w:r>
          </w:p>
        </w:tc>
        <w:tc>
          <w:tcPr>
            <w:tcW w:w="1688" w:type="dxa"/>
            <w:shd w:val="clear" w:color="auto" w:fill="auto"/>
            <w:noWrap/>
            <w:vAlign w:val="center"/>
            <w:hideMark/>
          </w:tcPr>
          <w:p w14:paraId="42A933F5" w14:textId="77777777" w:rsidR="003E5721" w:rsidRPr="006F0367" w:rsidRDefault="003E5721" w:rsidP="006F0367">
            <w:pPr>
              <w:widowControl/>
              <w:autoSpaceDE/>
              <w:autoSpaceDN/>
              <w:jc w:val="center"/>
              <w:rPr>
                <w:sz w:val="20"/>
                <w:szCs w:val="20"/>
                <w:lang w:bidi="ar-SA"/>
              </w:rPr>
            </w:pPr>
            <w:r w:rsidRPr="006F0367">
              <w:rPr>
                <w:sz w:val="20"/>
                <w:szCs w:val="20"/>
                <w:lang w:bidi="ar-SA"/>
              </w:rPr>
              <w:t>Гкал/час</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703B0E40" w14:textId="008A9AFB" w:rsidR="003E5721" w:rsidRPr="006F0367" w:rsidRDefault="003E5721" w:rsidP="006F0367">
            <w:pPr>
              <w:widowControl/>
              <w:autoSpaceDE/>
              <w:autoSpaceDN/>
              <w:jc w:val="center"/>
              <w:rPr>
                <w:sz w:val="20"/>
                <w:szCs w:val="20"/>
                <w:lang w:bidi="ar-SA"/>
              </w:rPr>
            </w:pPr>
            <w:r w:rsidRPr="006F0367">
              <w:rPr>
                <w:color w:val="000000"/>
                <w:sz w:val="20"/>
                <w:szCs w:val="20"/>
              </w:rPr>
              <w:t>0,241</w:t>
            </w:r>
          </w:p>
        </w:tc>
        <w:tc>
          <w:tcPr>
            <w:tcW w:w="1268" w:type="dxa"/>
            <w:tcBorders>
              <w:top w:val="nil"/>
              <w:left w:val="nil"/>
              <w:bottom w:val="single" w:sz="4" w:space="0" w:color="auto"/>
              <w:right w:val="single" w:sz="4" w:space="0" w:color="auto"/>
            </w:tcBorders>
            <w:shd w:val="clear" w:color="auto" w:fill="auto"/>
            <w:noWrap/>
            <w:vAlign w:val="center"/>
            <w:hideMark/>
          </w:tcPr>
          <w:p w14:paraId="249E9BB2" w14:textId="1A1FE717" w:rsidR="003E5721" w:rsidRPr="006F0367" w:rsidRDefault="003E5721" w:rsidP="006F0367">
            <w:pPr>
              <w:widowControl/>
              <w:autoSpaceDE/>
              <w:autoSpaceDN/>
              <w:jc w:val="center"/>
              <w:rPr>
                <w:sz w:val="20"/>
                <w:szCs w:val="20"/>
                <w:lang w:bidi="ar-SA"/>
              </w:rPr>
            </w:pPr>
            <w:r w:rsidRPr="006F0367">
              <w:rPr>
                <w:color w:val="000000"/>
                <w:sz w:val="20"/>
                <w:szCs w:val="20"/>
              </w:rPr>
              <w:t>0,241</w:t>
            </w:r>
          </w:p>
        </w:tc>
        <w:tc>
          <w:tcPr>
            <w:tcW w:w="1180" w:type="dxa"/>
            <w:tcBorders>
              <w:top w:val="nil"/>
              <w:left w:val="nil"/>
              <w:bottom w:val="single" w:sz="4" w:space="0" w:color="auto"/>
              <w:right w:val="single" w:sz="4" w:space="0" w:color="auto"/>
            </w:tcBorders>
            <w:shd w:val="clear" w:color="auto" w:fill="auto"/>
            <w:noWrap/>
            <w:vAlign w:val="center"/>
            <w:hideMark/>
          </w:tcPr>
          <w:p w14:paraId="73C7CB9C" w14:textId="3ED1F08B" w:rsidR="003E5721" w:rsidRPr="006F0367" w:rsidRDefault="003E5721" w:rsidP="006F0367">
            <w:pPr>
              <w:widowControl/>
              <w:autoSpaceDE/>
              <w:autoSpaceDN/>
              <w:jc w:val="center"/>
              <w:rPr>
                <w:sz w:val="20"/>
                <w:szCs w:val="20"/>
                <w:lang w:bidi="ar-SA"/>
              </w:rPr>
            </w:pPr>
            <w:r w:rsidRPr="006F0367">
              <w:rPr>
                <w:color w:val="000000"/>
                <w:sz w:val="20"/>
                <w:szCs w:val="20"/>
              </w:rPr>
              <w:t>0,241</w:t>
            </w:r>
          </w:p>
        </w:tc>
        <w:tc>
          <w:tcPr>
            <w:tcW w:w="1268" w:type="dxa"/>
            <w:tcBorders>
              <w:top w:val="nil"/>
              <w:left w:val="nil"/>
              <w:bottom w:val="single" w:sz="4" w:space="0" w:color="auto"/>
              <w:right w:val="single" w:sz="4" w:space="0" w:color="auto"/>
            </w:tcBorders>
            <w:shd w:val="clear" w:color="auto" w:fill="auto"/>
            <w:noWrap/>
            <w:vAlign w:val="center"/>
            <w:hideMark/>
          </w:tcPr>
          <w:p w14:paraId="52DB189B" w14:textId="568B8249" w:rsidR="003E5721" w:rsidRPr="006F0367" w:rsidRDefault="003E5721" w:rsidP="006F0367">
            <w:pPr>
              <w:widowControl/>
              <w:autoSpaceDE/>
              <w:autoSpaceDN/>
              <w:jc w:val="center"/>
              <w:rPr>
                <w:sz w:val="20"/>
                <w:szCs w:val="20"/>
                <w:lang w:bidi="ar-SA"/>
              </w:rPr>
            </w:pPr>
            <w:r w:rsidRPr="006F0367">
              <w:rPr>
                <w:color w:val="000000"/>
                <w:sz w:val="20"/>
                <w:szCs w:val="20"/>
              </w:rPr>
              <w:t>0,241</w:t>
            </w:r>
          </w:p>
        </w:tc>
        <w:tc>
          <w:tcPr>
            <w:tcW w:w="1029" w:type="dxa"/>
            <w:tcBorders>
              <w:top w:val="nil"/>
              <w:left w:val="nil"/>
              <w:bottom w:val="single" w:sz="4" w:space="0" w:color="auto"/>
              <w:right w:val="single" w:sz="4" w:space="0" w:color="auto"/>
            </w:tcBorders>
            <w:shd w:val="clear" w:color="auto" w:fill="auto"/>
            <w:noWrap/>
            <w:vAlign w:val="center"/>
            <w:hideMark/>
          </w:tcPr>
          <w:p w14:paraId="3A4BD2BE" w14:textId="6BE1E7B8" w:rsidR="003E5721" w:rsidRPr="006F0367" w:rsidRDefault="003E5721" w:rsidP="006F0367">
            <w:pPr>
              <w:widowControl/>
              <w:autoSpaceDE/>
              <w:autoSpaceDN/>
              <w:jc w:val="center"/>
              <w:rPr>
                <w:sz w:val="20"/>
                <w:szCs w:val="20"/>
                <w:lang w:bidi="ar-SA"/>
              </w:rPr>
            </w:pPr>
            <w:r w:rsidRPr="006F0367">
              <w:rPr>
                <w:color w:val="000000"/>
                <w:sz w:val="20"/>
                <w:szCs w:val="20"/>
              </w:rPr>
              <w:t>0,241</w:t>
            </w:r>
          </w:p>
        </w:tc>
        <w:tc>
          <w:tcPr>
            <w:tcW w:w="1029" w:type="dxa"/>
            <w:tcBorders>
              <w:top w:val="nil"/>
              <w:left w:val="nil"/>
              <w:bottom w:val="single" w:sz="4" w:space="0" w:color="auto"/>
              <w:right w:val="single" w:sz="4" w:space="0" w:color="auto"/>
            </w:tcBorders>
            <w:shd w:val="clear" w:color="auto" w:fill="auto"/>
            <w:noWrap/>
            <w:vAlign w:val="center"/>
            <w:hideMark/>
          </w:tcPr>
          <w:p w14:paraId="09E09419" w14:textId="52C10D1B" w:rsidR="003E5721" w:rsidRPr="006F0367" w:rsidRDefault="003E5721" w:rsidP="006F0367">
            <w:pPr>
              <w:widowControl/>
              <w:autoSpaceDE/>
              <w:autoSpaceDN/>
              <w:jc w:val="center"/>
              <w:rPr>
                <w:sz w:val="20"/>
                <w:szCs w:val="20"/>
                <w:lang w:bidi="ar-SA"/>
              </w:rPr>
            </w:pPr>
            <w:r w:rsidRPr="006F0367">
              <w:rPr>
                <w:color w:val="000000"/>
                <w:sz w:val="20"/>
                <w:szCs w:val="20"/>
              </w:rPr>
              <w:t>0,241</w:t>
            </w:r>
          </w:p>
        </w:tc>
        <w:tc>
          <w:tcPr>
            <w:tcW w:w="1030" w:type="dxa"/>
            <w:tcBorders>
              <w:top w:val="nil"/>
              <w:left w:val="nil"/>
              <w:bottom w:val="single" w:sz="4" w:space="0" w:color="auto"/>
              <w:right w:val="single" w:sz="4" w:space="0" w:color="auto"/>
            </w:tcBorders>
            <w:shd w:val="clear" w:color="auto" w:fill="auto"/>
            <w:noWrap/>
            <w:vAlign w:val="center"/>
            <w:hideMark/>
          </w:tcPr>
          <w:p w14:paraId="079E4B18" w14:textId="241747A1" w:rsidR="003E5721" w:rsidRPr="006F0367" w:rsidRDefault="003E5721" w:rsidP="006F0367">
            <w:pPr>
              <w:widowControl/>
              <w:autoSpaceDE/>
              <w:autoSpaceDN/>
              <w:jc w:val="center"/>
              <w:rPr>
                <w:sz w:val="20"/>
                <w:szCs w:val="20"/>
                <w:lang w:bidi="ar-SA"/>
              </w:rPr>
            </w:pPr>
            <w:r w:rsidRPr="006F0367">
              <w:rPr>
                <w:color w:val="000000"/>
                <w:sz w:val="20"/>
                <w:szCs w:val="20"/>
              </w:rPr>
              <w:t>0,241</w:t>
            </w:r>
          </w:p>
        </w:tc>
        <w:tc>
          <w:tcPr>
            <w:tcW w:w="1030" w:type="dxa"/>
            <w:tcBorders>
              <w:top w:val="nil"/>
              <w:left w:val="nil"/>
              <w:bottom w:val="single" w:sz="4" w:space="0" w:color="auto"/>
              <w:right w:val="single" w:sz="4" w:space="0" w:color="auto"/>
            </w:tcBorders>
            <w:shd w:val="clear" w:color="auto" w:fill="auto"/>
            <w:noWrap/>
            <w:vAlign w:val="center"/>
            <w:hideMark/>
          </w:tcPr>
          <w:p w14:paraId="5EB37A2F" w14:textId="6D821C4E" w:rsidR="003E5721" w:rsidRPr="006F0367" w:rsidRDefault="003E5721" w:rsidP="006F0367">
            <w:pPr>
              <w:widowControl/>
              <w:autoSpaceDE/>
              <w:autoSpaceDN/>
              <w:jc w:val="center"/>
              <w:rPr>
                <w:sz w:val="20"/>
                <w:szCs w:val="20"/>
                <w:lang w:bidi="ar-SA"/>
              </w:rPr>
            </w:pPr>
            <w:r w:rsidRPr="006F0367">
              <w:rPr>
                <w:color w:val="000000"/>
                <w:sz w:val="20"/>
                <w:szCs w:val="20"/>
              </w:rPr>
              <w:t>0,241</w:t>
            </w:r>
          </w:p>
        </w:tc>
        <w:tc>
          <w:tcPr>
            <w:tcW w:w="1083" w:type="dxa"/>
            <w:tcBorders>
              <w:top w:val="nil"/>
              <w:left w:val="nil"/>
              <w:bottom w:val="single" w:sz="4" w:space="0" w:color="auto"/>
              <w:right w:val="single" w:sz="4" w:space="0" w:color="auto"/>
            </w:tcBorders>
            <w:shd w:val="clear" w:color="auto" w:fill="auto"/>
            <w:noWrap/>
            <w:vAlign w:val="center"/>
            <w:hideMark/>
          </w:tcPr>
          <w:p w14:paraId="26634C32" w14:textId="098F1D29" w:rsidR="003E5721" w:rsidRPr="006F0367" w:rsidRDefault="003E5721" w:rsidP="006F0367">
            <w:pPr>
              <w:widowControl/>
              <w:autoSpaceDE/>
              <w:autoSpaceDN/>
              <w:jc w:val="center"/>
              <w:rPr>
                <w:sz w:val="20"/>
                <w:szCs w:val="20"/>
                <w:lang w:bidi="ar-SA"/>
              </w:rPr>
            </w:pPr>
            <w:r w:rsidRPr="006F0367">
              <w:rPr>
                <w:color w:val="000000"/>
                <w:sz w:val="20"/>
                <w:szCs w:val="20"/>
              </w:rPr>
              <w:t>0,241</w:t>
            </w:r>
          </w:p>
        </w:tc>
      </w:tr>
      <w:tr w:rsidR="003E5721" w:rsidRPr="006F0367" w14:paraId="0A22A733" w14:textId="77777777" w:rsidTr="006F0367">
        <w:trPr>
          <w:trHeight w:val="227"/>
          <w:jc w:val="center"/>
        </w:trPr>
        <w:tc>
          <w:tcPr>
            <w:tcW w:w="3823" w:type="dxa"/>
            <w:shd w:val="clear" w:color="auto" w:fill="auto"/>
            <w:vAlign w:val="center"/>
            <w:hideMark/>
          </w:tcPr>
          <w:p w14:paraId="19F8E58D" w14:textId="77777777" w:rsidR="003E5721" w:rsidRPr="006F0367" w:rsidRDefault="003E5721" w:rsidP="006F0367">
            <w:pPr>
              <w:widowControl/>
              <w:autoSpaceDE/>
              <w:autoSpaceDN/>
              <w:jc w:val="center"/>
              <w:rPr>
                <w:sz w:val="20"/>
                <w:szCs w:val="20"/>
                <w:lang w:bidi="ar-SA"/>
              </w:rPr>
            </w:pPr>
            <w:r w:rsidRPr="006F0367">
              <w:rPr>
                <w:sz w:val="20"/>
                <w:szCs w:val="20"/>
                <w:lang w:bidi="ar-SA"/>
              </w:rPr>
              <w:t>то же в %</w:t>
            </w:r>
          </w:p>
        </w:tc>
        <w:tc>
          <w:tcPr>
            <w:tcW w:w="1688" w:type="dxa"/>
            <w:shd w:val="clear" w:color="auto" w:fill="auto"/>
            <w:noWrap/>
            <w:vAlign w:val="center"/>
            <w:hideMark/>
          </w:tcPr>
          <w:p w14:paraId="7C8B17C1" w14:textId="77777777" w:rsidR="003E5721" w:rsidRPr="006F0367" w:rsidRDefault="003E5721" w:rsidP="006F0367">
            <w:pPr>
              <w:widowControl/>
              <w:autoSpaceDE/>
              <w:autoSpaceDN/>
              <w:jc w:val="center"/>
              <w:rPr>
                <w:sz w:val="20"/>
                <w:szCs w:val="20"/>
                <w:lang w:bidi="ar-SA"/>
              </w:rPr>
            </w:pPr>
            <w:r w:rsidRPr="006F0367">
              <w:rPr>
                <w:sz w:val="20"/>
                <w:szCs w:val="20"/>
                <w:lang w:bidi="ar-SA"/>
              </w:rPr>
              <w:t>%</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7F1B3687" w14:textId="07B6831D" w:rsidR="003E5721" w:rsidRPr="006F0367" w:rsidRDefault="003E5721" w:rsidP="006F0367">
            <w:pPr>
              <w:widowControl/>
              <w:autoSpaceDE/>
              <w:autoSpaceDN/>
              <w:jc w:val="center"/>
              <w:rPr>
                <w:sz w:val="20"/>
                <w:szCs w:val="20"/>
                <w:lang w:bidi="ar-SA"/>
              </w:rPr>
            </w:pPr>
            <w:r w:rsidRPr="006F0367">
              <w:rPr>
                <w:color w:val="000000"/>
                <w:sz w:val="20"/>
                <w:szCs w:val="20"/>
              </w:rPr>
              <w:t>2,81%</w:t>
            </w:r>
          </w:p>
        </w:tc>
        <w:tc>
          <w:tcPr>
            <w:tcW w:w="1268" w:type="dxa"/>
            <w:tcBorders>
              <w:top w:val="nil"/>
              <w:left w:val="nil"/>
              <w:bottom w:val="single" w:sz="4" w:space="0" w:color="auto"/>
              <w:right w:val="single" w:sz="4" w:space="0" w:color="auto"/>
            </w:tcBorders>
            <w:shd w:val="clear" w:color="auto" w:fill="auto"/>
            <w:noWrap/>
            <w:vAlign w:val="center"/>
            <w:hideMark/>
          </w:tcPr>
          <w:p w14:paraId="5207DD24" w14:textId="013E64F3" w:rsidR="003E5721" w:rsidRPr="006F0367" w:rsidRDefault="003E5721" w:rsidP="006F0367">
            <w:pPr>
              <w:widowControl/>
              <w:autoSpaceDE/>
              <w:autoSpaceDN/>
              <w:jc w:val="center"/>
              <w:rPr>
                <w:sz w:val="20"/>
                <w:szCs w:val="20"/>
                <w:lang w:bidi="ar-SA"/>
              </w:rPr>
            </w:pPr>
            <w:r w:rsidRPr="006F0367">
              <w:rPr>
                <w:color w:val="000000"/>
                <w:sz w:val="20"/>
                <w:szCs w:val="20"/>
              </w:rPr>
              <w:t>2,81%</w:t>
            </w:r>
          </w:p>
        </w:tc>
        <w:tc>
          <w:tcPr>
            <w:tcW w:w="1180" w:type="dxa"/>
            <w:tcBorders>
              <w:top w:val="nil"/>
              <w:left w:val="nil"/>
              <w:bottom w:val="single" w:sz="4" w:space="0" w:color="auto"/>
              <w:right w:val="single" w:sz="4" w:space="0" w:color="auto"/>
            </w:tcBorders>
            <w:shd w:val="clear" w:color="auto" w:fill="auto"/>
            <w:noWrap/>
            <w:vAlign w:val="center"/>
            <w:hideMark/>
          </w:tcPr>
          <w:p w14:paraId="12BB90E9" w14:textId="69EC6422" w:rsidR="003E5721" w:rsidRPr="006F0367" w:rsidRDefault="003E5721" w:rsidP="006F0367">
            <w:pPr>
              <w:widowControl/>
              <w:autoSpaceDE/>
              <w:autoSpaceDN/>
              <w:jc w:val="center"/>
              <w:rPr>
                <w:sz w:val="20"/>
                <w:szCs w:val="20"/>
                <w:lang w:bidi="ar-SA"/>
              </w:rPr>
            </w:pPr>
            <w:r w:rsidRPr="006F0367">
              <w:rPr>
                <w:color w:val="000000"/>
                <w:sz w:val="20"/>
                <w:szCs w:val="20"/>
              </w:rPr>
              <w:t>2,81%</w:t>
            </w:r>
          </w:p>
        </w:tc>
        <w:tc>
          <w:tcPr>
            <w:tcW w:w="1268" w:type="dxa"/>
            <w:tcBorders>
              <w:top w:val="nil"/>
              <w:left w:val="nil"/>
              <w:bottom w:val="single" w:sz="4" w:space="0" w:color="auto"/>
              <w:right w:val="single" w:sz="4" w:space="0" w:color="auto"/>
            </w:tcBorders>
            <w:shd w:val="clear" w:color="auto" w:fill="auto"/>
            <w:noWrap/>
            <w:vAlign w:val="center"/>
            <w:hideMark/>
          </w:tcPr>
          <w:p w14:paraId="40B30486" w14:textId="68EAA0D7" w:rsidR="003E5721" w:rsidRPr="006F0367" w:rsidRDefault="003E5721" w:rsidP="006F0367">
            <w:pPr>
              <w:widowControl/>
              <w:autoSpaceDE/>
              <w:autoSpaceDN/>
              <w:jc w:val="center"/>
              <w:rPr>
                <w:sz w:val="20"/>
                <w:szCs w:val="20"/>
                <w:lang w:bidi="ar-SA"/>
              </w:rPr>
            </w:pPr>
            <w:r w:rsidRPr="006F0367">
              <w:rPr>
                <w:color w:val="000000"/>
                <w:sz w:val="20"/>
                <w:szCs w:val="20"/>
              </w:rPr>
              <w:t>2,81%</w:t>
            </w:r>
          </w:p>
        </w:tc>
        <w:tc>
          <w:tcPr>
            <w:tcW w:w="1029" w:type="dxa"/>
            <w:tcBorders>
              <w:top w:val="nil"/>
              <w:left w:val="nil"/>
              <w:bottom w:val="single" w:sz="4" w:space="0" w:color="auto"/>
              <w:right w:val="single" w:sz="4" w:space="0" w:color="auto"/>
            </w:tcBorders>
            <w:shd w:val="clear" w:color="auto" w:fill="auto"/>
            <w:noWrap/>
            <w:vAlign w:val="center"/>
            <w:hideMark/>
          </w:tcPr>
          <w:p w14:paraId="2EC16644" w14:textId="2484B60B" w:rsidR="003E5721" w:rsidRPr="006F0367" w:rsidRDefault="003E5721" w:rsidP="006F0367">
            <w:pPr>
              <w:widowControl/>
              <w:autoSpaceDE/>
              <w:autoSpaceDN/>
              <w:jc w:val="center"/>
              <w:rPr>
                <w:sz w:val="20"/>
                <w:szCs w:val="20"/>
                <w:lang w:bidi="ar-SA"/>
              </w:rPr>
            </w:pPr>
            <w:r w:rsidRPr="006F0367">
              <w:rPr>
                <w:color w:val="000000"/>
                <w:sz w:val="20"/>
                <w:szCs w:val="20"/>
              </w:rPr>
              <w:t>2,81%</w:t>
            </w:r>
          </w:p>
        </w:tc>
        <w:tc>
          <w:tcPr>
            <w:tcW w:w="1029" w:type="dxa"/>
            <w:tcBorders>
              <w:top w:val="nil"/>
              <w:left w:val="nil"/>
              <w:bottom w:val="single" w:sz="4" w:space="0" w:color="auto"/>
              <w:right w:val="single" w:sz="4" w:space="0" w:color="auto"/>
            </w:tcBorders>
            <w:shd w:val="clear" w:color="auto" w:fill="auto"/>
            <w:noWrap/>
            <w:vAlign w:val="center"/>
            <w:hideMark/>
          </w:tcPr>
          <w:p w14:paraId="4C7D1386" w14:textId="0460A900" w:rsidR="003E5721" w:rsidRPr="006F0367" w:rsidRDefault="003E5721" w:rsidP="006F0367">
            <w:pPr>
              <w:widowControl/>
              <w:autoSpaceDE/>
              <w:autoSpaceDN/>
              <w:jc w:val="center"/>
              <w:rPr>
                <w:sz w:val="20"/>
                <w:szCs w:val="20"/>
                <w:lang w:bidi="ar-SA"/>
              </w:rPr>
            </w:pPr>
            <w:r w:rsidRPr="006F0367">
              <w:rPr>
                <w:color w:val="000000"/>
                <w:sz w:val="20"/>
                <w:szCs w:val="20"/>
              </w:rPr>
              <w:t>2,81%</w:t>
            </w:r>
          </w:p>
        </w:tc>
        <w:tc>
          <w:tcPr>
            <w:tcW w:w="1030" w:type="dxa"/>
            <w:tcBorders>
              <w:top w:val="nil"/>
              <w:left w:val="nil"/>
              <w:bottom w:val="single" w:sz="4" w:space="0" w:color="auto"/>
              <w:right w:val="single" w:sz="4" w:space="0" w:color="auto"/>
            </w:tcBorders>
            <w:shd w:val="clear" w:color="auto" w:fill="auto"/>
            <w:noWrap/>
            <w:vAlign w:val="center"/>
            <w:hideMark/>
          </w:tcPr>
          <w:p w14:paraId="7562C6D4" w14:textId="336843F8" w:rsidR="003E5721" w:rsidRPr="006F0367" w:rsidRDefault="003E5721" w:rsidP="006F0367">
            <w:pPr>
              <w:widowControl/>
              <w:autoSpaceDE/>
              <w:autoSpaceDN/>
              <w:jc w:val="center"/>
              <w:rPr>
                <w:sz w:val="20"/>
                <w:szCs w:val="20"/>
                <w:lang w:bidi="ar-SA"/>
              </w:rPr>
            </w:pPr>
            <w:r w:rsidRPr="006F0367">
              <w:rPr>
                <w:color w:val="000000"/>
                <w:sz w:val="20"/>
                <w:szCs w:val="20"/>
              </w:rPr>
              <w:t>2,81%</w:t>
            </w:r>
          </w:p>
        </w:tc>
        <w:tc>
          <w:tcPr>
            <w:tcW w:w="1030" w:type="dxa"/>
            <w:tcBorders>
              <w:top w:val="nil"/>
              <w:left w:val="nil"/>
              <w:bottom w:val="single" w:sz="4" w:space="0" w:color="auto"/>
              <w:right w:val="single" w:sz="4" w:space="0" w:color="auto"/>
            </w:tcBorders>
            <w:shd w:val="clear" w:color="auto" w:fill="auto"/>
            <w:noWrap/>
            <w:vAlign w:val="center"/>
            <w:hideMark/>
          </w:tcPr>
          <w:p w14:paraId="6972BA55" w14:textId="3BAB79CD" w:rsidR="003E5721" w:rsidRPr="006F0367" w:rsidRDefault="003E5721" w:rsidP="006F0367">
            <w:pPr>
              <w:widowControl/>
              <w:autoSpaceDE/>
              <w:autoSpaceDN/>
              <w:jc w:val="center"/>
              <w:rPr>
                <w:sz w:val="20"/>
                <w:szCs w:val="20"/>
                <w:lang w:bidi="ar-SA"/>
              </w:rPr>
            </w:pPr>
            <w:r w:rsidRPr="006F0367">
              <w:rPr>
                <w:color w:val="000000"/>
                <w:sz w:val="20"/>
                <w:szCs w:val="20"/>
              </w:rPr>
              <w:t>2,81%</w:t>
            </w:r>
          </w:p>
        </w:tc>
        <w:tc>
          <w:tcPr>
            <w:tcW w:w="1083" w:type="dxa"/>
            <w:tcBorders>
              <w:top w:val="nil"/>
              <w:left w:val="nil"/>
              <w:bottom w:val="single" w:sz="4" w:space="0" w:color="auto"/>
              <w:right w:val="single" w:sz="4" w:space="0" w:color="auto"/>
            </w:tcBorders>
            <w:shd w:val="clear" w:color="auto" w:fill="auto"/>
            <w:noWrap/>
            <w:vAlign w:val="center"/>
            <w:hideMark/>
          </w:tcPr>
          <w:p w14:paraId="716350E0" w14:textId="2711E1F5" w:rsidR="003E5721" w:rsidRPr="006F0367" w:rsidRDefault="003E5721" w:rsidP="006F0367">
            <w:pPr>
              <w:widowControl/>
              <w:autoSpaceDE/>
              <w:autoSpaceDN/>
              <w:jc w:val="center"/>
              <w:rPr>
                <w:sz w:val="20"/>
                <w:szCs w:val="20"/>
                <w:lang w:bidi="ar-SA"/>
              </w:rPr>
            </w:pPr>
            <w:r w:rsidRPr="006F0367">
              <w:rPr>
                <w:color w:val="000000"/>
                <w:sz w:val="20"/>
                <w:szCs w:val="20"/>
              </w:rPr>
              <w:t>2,81%</w:t>
            </w:r>
          </w:p>
        </w:tc>
      </w:tr>
      <w:tr w:rsidR="003E5721" w:rsidRPr="006F0367" w14:paraId="015335C9" w14:textId="77777777" w:rsidTr="006F0367">
        <w:trPr>
          <w:trHeight w:val="227"/>
          <w:jc w:val="center"/>
        </w:trPr>
        <w:tc>
          <w:tcPr>
            <w:tcW w:w="3823" w:type="dxa"/>
            <w:shd w:val="clear" w:color="auto" w:fill="auto"/>
            <w:vAlign w:val="center"/>
            <w:hideMark/>
          </w:tcPr>
          <w:p w14:paraId="6E7512E3" w14:textId="77777777" w:rsidR="003E5721" w:rsidRPr="006F0367" w:rsidRDefault="003E5721" w:rsidP="006F0367">
            <w:pPr>
              <w:widowControl/>
              <w:autoSpaceDE/>
              <w:autoSpaceDN/>
              <w:jc w:val="center"/>
              <w:rPr>
                <w:sz w:val="20"/>
                <w:szCs w:val="20"/>
                <w:lang w:bidi="ar-SA"/>
              </w:rPr>
            </w:pPr>
            <w:r w:rsidRPr="006F0367">
              <w:rPr>
                <w:sz w:val="20"/>
                <w:szCs w:val="20"/>
                <w:lang w:bidi="ar-SA"/>
              </w:rPr>
              <w:t>Тепловая мощность нетто</w:t>
            </w:r>
          </w:p>
        </w:tc>
        <w:tc>
          <w:tcPr>
            <w:tcW w:w="1688" w:type="dxa"/>
            <w:shd w:val="clear" w:color="auto" w:fill="auto"/>
            <w:noWrap/>
            <w:vAlign w:val="center"/>
            <w:hideMark/>
          </w:tcPr>
          <w:p w14:paraId="1C62739F" w14:textId="77777777" w:rsidR="003E5721" w:rsidRPr="006F0367" w:rsidRDefault="003E5721" w:rsidP="006F0367">
            <w:pPr>
              <w:widowControl/>
              <w:autoSpaceDE/>
              <w:autoSpaceDN/>
              <w:jc w:val="center"/>
              <w:rPr>
                <w:sz w:val="20"/>
                <w:szCs w:val="20"/>
                <w:lang w:bidi="ar-SA"/>
              </w:rPr>
            </w:pPr>
            <w:r w:rsidRPr="006F0367">
              <w:rPr>
                <w:sz w:val="20"/>
                <w:szCs w:val="20"/>
                <w:lang w:bidi="ar-SA"/>
              </w:rPr>
              <w:t>Гкал/час</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07FA56A2" w14:textId="133CF11B" w:rsidR="003E5721" w:rsidRPr="006F0367" w:rsidRDefault="003E5721" w:rsidP="006F0367">
            <w:pPr>
              <w:widowControl/>
              <w:autoSpaceDE/>
              <w:autoSpaceDN/>
              <w:jc w:val="center"/>
              <w:rPr>
                <w:sz w:val="20"/>
                <w:szCs w:val="20"/>
                <w:lang w:bidi="ar-SA"/>
              </w:rPr>
            </w:pPr>
            <w:r w:rsidRPr="006F0367">
              <w:rPr>
                <w:color w:val="000000"/>
                <w:sz w:val="20"/>
                <w:szCs w:val="20"/>
              </w:rPr>
              <w:t>8,359</w:t>
            </w:r>
          </w:p>
        </w:tc>
        <w:tc>
          <w:tcPr>
            <w:tcW w:w="1268" w:type="dxa"/>
            <w:tcBorders>
              <w:top w:val="nil"/>
              <w:left w:val="nil"/>
              <w:bottom w:val="single" w:sz="4" w:space="0" w:color="auto"/>
              <w:right w:val="single" w:sz="4" w:space="0" w:color="auto"/>
            </w:tcBorders>
            <w:shd w:val="clear" w:color="auto" w:fill="auto"/>
            <w:noWrap/>
            <w:vAlign w:val="center"/>
            <w:hideMark/>
          </w:tcPr>
          <w:p w14:paraId="29DA3D59" w14:textId="555B9209" w:rsidR="003E5721" w:rsidRPr="006F0367" w:rsidRDefault="003E5721" w:rsidP="006F0367">
            <w:pPr>
              <w:widowControl/>
              <w:autoSpaceDE/>
              <w:autoSpaceDN/>
              <w:jc w:val="center"/>
              <w:rPr>
                <w:sz w:val="20"/>
                <w:szCs w:val="20"/>
                <w:lang w:bidi="ar-SA"/>
              </w:rPr>
            </w:pPr>
            <w:r w:rsidRPr="006F0367">
              <w:rPr>
                <w:color w:val="000000"/>
                <w:sz w:val="20"/>
                <w:szCs w:val="20"/>
              </w:rPr>
              <w:t>8,359</w:t>
            </w:r>
          </w:p>
        </w:tc>
        <w:tc>
          <w:tcPr>
            <w:tcW w:w="1180" w:type="dxa"/>
            <w:tcBorders>
              <w:top w:val="nil"/>
              <w:left w:val="nil"/>
              <w:bottom w:val="single" w:sz="4" w:space="0" w:color="auto"/>
              <w:right w:val="single" w:sz="4" w:space="0" w:color="auto"/>
            </w:tcBorders>
            <w:shd w:val="clear" w:color="auto" w:fill="auto"/>
            <w:noWrap/>
            <w:vAlign w:val="center"/>
            <w:hideMark/>
          </w:tcPr>
          <w:p w14:paraId="34705786" w14:textId="17DA3417" w:rsidR="003E5721" w:rsidRPr="006F0367" w:rsidRDefault="003E5721" w:rsidP="006F0367">
            <w:pPr>
              <w:widowControl/>
              <w:autoSpaceDE/>
              <w:autoSpaceDN/>
              <w:jc w:val="center"/>
              <w:rPr>
                <w:sz w:val="20"/>
                <w:szCs w:val="20"/>
                <w:lang w:bidi="ar-SA"/>
              </w:rPr>
            </w:pPr>
            <w:r w:rsidRPr="006F0367">
              <w:rPr>
                <w:color w:val="000000"/>
                <w:sz w:val="20"/>
                <w:szCs w:val="20"/>
              </w:rPr>
              <w:t>8,359</w:t>
            </w:r>
          </w:p>
        </w:tc>
        <w:tc>
          <w:tcPr>
            <w:tcW w:w="1268" w:type="dxa"/>
            <w:tcBorders>
              <w:top w:val="nil"/>
              <w:left w:val="nil"/>
              <w:bottom w:val="single" w:sz="4" w:space="0" w:color="auto"/>
              <w:right w:val="single" w:sz="4" w:space="0" w:color="auto"/>
            </w:tcBorders>
            <w:shd w:val="clear" w:color="auto" w:fill="auto"/>
            <w:noWrap/>
            <w:vAlign w:val="center"/>
            <w:hideMark/>
          </w:tcPr>
          <w:p w14:paraId="54DA8180" w14:textId="7444C1CA" w:rsidR="003E5721" w:rsidRPr="006F0367" w:rsidRDefault="003E5721" w:rsidP="006F0367">
            <w:pPr>
              <w:widowControl/>
              <w:autoSpaceDE/>
              <w:autoSpaceDN/>
              <w:jc w:val="center"/>
              <w:rPr>
                <w:sz w:val="20"/>
                <w:szCs w:val="20"/>
                <w:lang w:bidi="ar-SA"/>
              </w:rPr>
            </w:pPr>
            <w:r w:rsidRPr="006F0367">
              <w:rPr>
                <w:color w:val="000000"/>
                <w:sz w:val="20"/>
                <w:szCs w:val="20"/>
              </w:rPr>
              <w:t>8,359</w:t>
            </w:r>
          </w:p>
        </w:tc>
        <w:tc>
          <w:tcPr>
            <w:tcW w:w="1029" w:type="dxa"/>
            <w:tcBorders>
              <w:top w:val="nil"/>
              <w:left w:val="nil"/>
              <w:bottom w:val="single" w:sz="4" w:space="0" w:color="auto"/>
              <w:right w:val="single" w:sz="4" w:space="0" w:color="auto"/>
            </w:tcBorders>
            <w:shd w:val="clear" w:color="auto" w:fill="auto"/>
            <w:noWrap/>
            <w:vAlign w:val="center"/>
            <w:hideMark/>
          </w:tcPr>
          <w:p w14:paraId="5DA6F2D3" w14:textId="7044753D" w:rsidR="003E5721" w:rsidRPr="006F0367" w:rsidRDefault="003E5721" w:rsidP="006F0367">
            <w:pPr>
              <w:widowControl/>
              <w:autoSpaceDE/>
              <w:autoSpaceDN/>
              <w:jc w:val="center"/>
              <w:rPr>
                <w:sz w:val="20"/>
                <w:szCs w:val="20"/>
                <w:lang w:bidi="ar-SA"/>
              </w:rPr>
            </w:pPr>
            <w:r w:rsidRPr="006F0367">
              <w:rPr>
                <w:color w:val="000000"/>
                <w:sz w:val="20"/>
                <w:szCs w:val="20"/>
              </w:rPr>
              <w:t>8,359</w:t>
            </w:r>
          </w:p>
        </w:tc>
        <w:tc>
          <w:tcPr>
            <w:tcW w:w="1029" w:type="dxa"/>
            <w:tcBorders>
              <w:top w:val="nil"/>
              <w:left w:val="nil"/>
              <w:bottom w:val="single" w:sz="4" w:space="0" w:color="auto"/>
              <w:right w:val="single" w:sz="4" w:space="0" w:color="auto"/>
            </w:tcBorders>
            <w:shd w:val="clear" w:color="auto" w:fill="auto"/>
            <w:noWrap/>
            <w:vAlign w:val="center"/>
            <w:hideMark/>
          </w:tcPr>
          <w:p w14:paraId="68BE74FF" w14:textId="347F6B0D" w:rsidR="003E5721" w:rsidRPr="006F0367" w:rsidRDefault="003E5721" w:rsidP="006F0367">
            <w:pPr>
              <w:widowControl/>
              <w:autoSpaceDE/>
              <w:autoSpaceDN/>
              <w:jc w:val="center"/>
              <w:rPr>
                <w:sz w:val="20"/>
                <w:szCs w:val="20"/>
                <w:lang w:bidi="ar-SA"/>
              </w:rPr>
            </w:pPr>
            <w:r w:rsidRPr="006F0367">
              <w:rPr>
                <w:color w:val="000000"/>
                <w:sz w:val="20"/>
                <w:szCs w:val="20"/>
              </w:rPr>
              <w:t>8,359</w:t>
            </w:r>
          </w:p>
        </w:tc>
        <w:tc>
          <w:tcPr>
            <w:tcW w:w="1030" w:type="dxa"/>
            <w:tcBorders>
              <w:top w:val="nil"/>
              <w:left w:val="nil"/>
              <w:bottom w:val="single" w:sz="4" w:space="0" w:color="auto"/>
              <w:right w:val="single" w:sz="4" w:space="0" w:color="auto"/>
            </w:tcBorders>
            <w:shd w:val="clear" w:color="auto" w:fill="auto"/>
            <w:noWrap/>
            <w:vAlign w:val="center"/>
            <w:hideMark/>
          </w:tcPr>
          <w:p w14:paraId="6D9B4D80" w14:textId="3ED7BBE0" w:rsidR="003E5721" w:rsidRPr="006F0367" w:rsidRDefault="003E5721" w:rsidP="006F0367">
            <w:pPr>
              <w:widowControl/>
              <w:autoSpaceDE/>
              <w:autoSpaceDN/>
              <w:jc w:val="center"/>
              <w:rPr>
                <w:sz w:val="20"/>
                <w:szCs w:val="20"/>
                <w:lang w:bidi="ar-SA"/>
              </w:rPr>
            </w:pPr>
            <w:r w:rsidRPr="006F0367">
              <w:rPr>
                <w:color w:val="000000"/>
                <w:sz w:val="20"/>
                <w:szCs w:val="20"/>
              </w:rPr>
              <w:t>8,359</w:t>
            </w:r>
          </w:p>
        </w:tc>
        <w:tc>
          <w:tcPr>
            <w:tcW w:w="1030" w:type="dxa"/>
            <w:tcBorders>
              <w:top w:val="nil"/>
              <w:left w:val="nil"/>
              <w:bottom w:val="single" w:sz="4" w:space="0" w:color="auto"/>
              <w:right w:val="single" w:sz="4" w:space="0" w:color="auto"/>
            </w:tcBorders>
            <w:shd w:val="clear" w:color="auto" w:fill="auto"/>
            <w:noWrap/>
            <w:vAlign w:val="center"/>
            <w:hideMark/>
          </w:tcPr>
          <w:p w14:paraId="79F912CB" w14:textId="0047A187" w:rsidR="003E5721" w:rsidRPr="006F0367" w:rsidRDefault="003E5721" w:rsidP="006F0367">
            <w:pPr>
              <w:widowControl/>
              <w:autoSpaceDE/>
              <w:autoSpaceDN/>
              <w:jc w:val="center"/>
              <w:rPr>
                <w:sz w:val="20"/>
                <w:szCs w:val="20"/>
                <w:lang w:bidi="ar-SA"/>
              </w:rPr>
            </w:pPr>
            <w:r w:rsidRPr="006F0367">
              <w:rPr>
                <w:color w:val="000000"/>
                <w:sz w:val="20"/>
                <w:szCs w:val="20"/>
              </w:rPr>
              <w:t>8,359</w:t>
            </w:r>
          </w:p>
        </w:tc>
        <w:tc>
          <w:tcPr>
            <w:tcW w:w="1083" w:type="dxa"/>
            <w:tcBorders>
              <w:top w:val="nil"/>
              <w:left w:val="nil"/>
              <w:bottom w:val="single" w:sz="4" w:space="0" w:color="auto"/>
              <w:right w:val="single" w:sz="4" w:space="0" w:color="auto"/>
            </w:tcBorders>
            <w:shd w:val="clear" w:color="auto" w:fill="auto"/>
            <w:noWrap/>
            <w:vAlign w:val="center"/>
            <w:hideMark/>
          </w:tcPr>
          <w:p w14:paraId="6352FA24" w14:textId="11D926C1" w:rsidR="003E5721" w:rsidRPr="006F0367" w:rsidRDefault="003E5721" w:rsidP="006F0367">
            <w:pPr>
              <w:widowControl/>
              <w:autoSpaceDE/>
              <w:autoSpaceDN/>
              <w:jc w:val="center"/>
              <w:rPr>
                <w:sz w:val="20"/>
                <w:szCs w:val="20"/>
                <w:lang w:bidi="ar-SA"/>
              </w:rPr>
            </w:pPr>
            <w:r w:rsidRPr="006F0367">
              <w:rPr>
                <w:color w:val="000000"/>
                <w:sz w:val="20"/>
                <w:szCs w:val="20"/>
              </w:rPr>
              <w:t>8,359</w:t>
            </w:r>
          </w:p>
        </w:tc>
      </w:tr>
      <w:tr w:rsidR="003E5721" w:rsidRPr="006F0367" w14:paraId="078AD7D2" w14:textId="77777777" w:rsidTr="006F0367">
        <w:trPr>
          <w:trHeight w:val="227"/>
          <w:jc w:val="center"/>
        </w:trPr>
        <w:tc>
          <w:tcPr>
            <w:tcW w:w="3823" w:type="dxa"/>
            <w:shd w:val="clear" w:color="auto" w:fill="auto"/>
            <w:vAlign w:val="center"/>
            <w:hideMark/>
          </w:tcPr>
          <w:p w14:paraId="70431969" w14:textId="77777777" w:rsidR="003E5721" w:rsidRPr="006F0367" w:rsidRDefault="003E5721" w:rsidP="006F0367">
            <w:pPr>
              <w:widowControl/>
              <w:autoSpaceDE/>
              <w:autoSpaceDN/>
              <w:jc w:val="center"/>
              <w:rPr>
                <w:sz w:val="20"/>
                <w:szCs w:val="20"/>
                <w:lang w:bidi="ar-SA"/>
              </w:rPr>
            </w:pPr>
            <w:r w:rsidRPr="006F0367">
              <w:rPr>
                <w:sz w:val="20"/>
                <w:szCs w:val="20"/>
                <w:lang w:bidi="ar-SA"/>
              </w:rPr>
              <w:t>Потери в тепловых сетях</w:t>
            </w:r>
          </w:p>
        </w:tc>
        <w:tc>
          <w:tcPr>
            <w:tcW w:w="1688" w:type="dxa"/>
            <w:shd w:val="clear" w:color="auto" w:fill="auto"/>
            <w:noWrap/>
            <w:vAlign w:val="center"/>
            <w:hideMark/>
          </w:tcPr>
          <w:p w14:paraId="5932D697" w14:textId="77777777" w:rsidR="003E5721" w:rsidRPr="006F0367" w:rsidRDefault="003E5721" w:rsidP="006F0367">
            <w:pPr>
              <w:widowControl/>
              <w:autoSpaceDE/>
              <w:autoSpaceDN/>
              <w:jc w:val="center"/>
              <w:rPr>
                <w:sz w:val="20"/>
                <w:szCs w:val="20"/>
                <w:lang w:bidi="ar-SA"/>
              </w:rPr>
            </w:pPr>
            <w:r w:rsidRPr="006F0367">
              <w:rPr>
                <w:sz w:val="20"/>
                <w:szCs w:val="20"/>
                <w:lang w:bidi="ar-SA"/>
              </w:rPr>
              <w:t>Гкал/час</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0E5F5791" w14:textId="544F5833" w:rsidR="003E5721" w:rsidRPr="006F0367" w:rsidRDefault="003E5721" w:rsidP="006F0367">
            <w:pPr>
              <w:widowControl/>
              <w:autoSpaceDE/>
              <w:autoSpaceDN/>
              <w:jc w:val="center"/>
              <w:rPr>
                <w:sz w:val="20"/>
                <w:szCs w:val="20"/>
                <w:lang w:bidi="ar-SA"/>
              </w:rPr>
            </w:pPr>
            <w:r w:rsidRPr="006F0367">
              <w:rPr>
                <w:color w:val="000000"/>
                <w:sz w:val="20"/>
                <w:szCs w:val="20"/>
              </w:rPr>
              <w:t>1,325</w:t>
            </w:r>
          </w:p>
        </w:tc>
        <w:tc>
          <w:tcPr>
            <w:tcW w:w="1268" w:type="dxa"/>
            <w:tcBorders>
              <w:top w:val="nil"/>
              <w:left w:val="nil"/>
              <w:bottom w:val="single" w:sz="4" w:space="0" w:color="auto"/>
              <w:right w:val="single" w:sz="4" w:space="0" w:color="auto"/>
            </w:tcBorders>
            <w:shd w:val="clear" w:color="auto" w:fill="auto"/>
            <w:noWrap/>
            <w:vAlign w:val="center"/>
            <w:hideMark/>
          </w:tcPr>
          <w:p w14:paraId="7AAF210D" w14:textId="6D7BA3AD" w:rsidR="003E5721" w:rsidRPr="006F0367" w:rsidRDefault="003E5721" w:rsidP="006F0367">
            <w:pPr>
              <w:widowControl/>
              <w:autoSpaceDE/>
              <w:autoSpaceDN/>
              <w:jc w:val="center"/>
              <w:rPr>
                <w:sz w:val="20"/>
                <w:szCs w:val="20"/>
                <w:lang w:bidi="ar-SA"/>
              </w:rPr>
            </w:pPr>
            <w:r w:rsidRPr="006F0367">
              <w:rPr>
                <w:color w:val="000000"/>
                <w:sz w:val="20"/>
                <w:szCs w:val="20"/>
              </w:rPr>
              <w:t>1,285</w:t>
            </w:r>
          </w:p>
        </w:tc>
        <w:tc>
          <w:tcPr>
            <w:tcW w:w="1180" w:type="dxa"/>
            <w:tcBorders>
              <w:top w:val="nil"/>
              <w:left w:val="nil"/>
              <w:bottom w:val="single" w:sz="4" w:space="0" w:color="auto"/>
              <w:right w:val="single" w:sz="4" w:space="0" w:color="auto"/>
            </w:tcBorders>
            <w:shd w:val="clear" w:color="auto" w:fill="auto"/>
            <w:noWrap/>
            <w:vAlign w:val="center"/>
            <w:hideMark/>
          </w:tcPr>
          <w:p w14:paraId="2B93E596" w14:textId="17A8C7F9" w:rsidR="003E5721" w:rsidRPr="006F0367" w:rsidRDefault="003E5721" w:rsidP="006F0367">
            <w:pPr>
              <w:widowControl/>
              <w:autoSpaceDE/>
              <w:autoSpaceDN/>
              <w:jc w:val="center"/>
              <w:rPr>
                <w:sz w:val="20"/>
                <w:szCs w:val="20"/>
                <w:lang w:bidi="ar-SA"/>
              </w:rPr>
            </w:pPr>
            <w:r w:rsidRPr="006F0367">
              <w:rPr>
                <w:color w:val="000000"/>
                <w:sz w:val="20"/>
                <w:szCs w:val="20"/>
              </w:rPr>
              <w:t>1,285</w:t>
            </w:r>
          </w:p>
        </w:tc>
        <w:tc>
          <w:tcPr>
            <w:tcW w:w="1268" w:type="dxa"/>
            <w:tcBorders>
              <w:top w:val="nil"/>
              <w:left w:val="nil"/>
              <w:bottom w:val="single" w:sz="4" w:space="0" w:color="auto"/>
              <w:right w:val="single" w:sz="4" w:space="0" w:color="auto"/>
            </w:tcBorders>
            <w:shd w:val="clear" w:color="auto" w:fill="auto"/>
            <w:noWrap/>
            <w:vAlign w:val="center"/>
            <w:hideMark/>
          </w:tcPr>
          <w:p w14:paraId="63DB7AB1" w14:textId="112B8DC4" w:rsidR="003E5721" w:rsidRPr="006F0367" w:rsidRDefault="003E5721" w:rsidP="006F0367">
            <w:pPr>
              <w:widowControl/>
              <w:autoSpaceDE/>
              <w:autoSpaceDN/>
              <w:jc w:val="center"/>
              <w:rPr>
                <w:sz w:val="20"/>
                <w:szCs w:val="20"/>
                <w:lang w:bidi="ar-SA"/>
              </w:rPr>
            </w:pPr>
            <w:r w:rsidRPr="006F0367">
              <w:rPr>
                <w:color w:val="000000"/>
                <w:sz w:val="20"/>
                <w:szCs w:val="20"/>
              </w:rPr>
              <w:t>1,285</w:t>
            </w:r>
          </w:p>
        </w:tc>
        <w:tc>
          <w:tcPr>
            <w:tcW w:w="1029" w:type="dxa"/>
            <w:tcBorders>
              <w:top w:val="nil"/>
              <w:left w:val="nil"/>
              <w:bottom w:val="single" w:sz="4" w:space="0" w:color="auto"/>
              <w:right w:val="single" w:sz="4" w:space="0" w:color="auto"/>
            </w:tcBorders>
            <w:shd w:val="clear" w:color="auto" w:fill="auto"/>
            <w:noWrap/>
            <w:vAlign w:val="center"/>
            <w:hideMark/>
          </w:tcPr>
          <w:p w14:paraId="75FEB1E9" w14:textId="0DD07F1A" w:rsidR="003E5721" w:rsidRPr="006F0367" w:rsidRDefault="003E5721" w:rsidP="006F0367">
            <w:pPr>
              <w:widowControl/>
              <w:autoSpaceDE/>
              <w:autoSpaceDN/>
              <w:jc w:val="center"/>
              <w:rPr>
                <w:sz w:val="20"/>
                <w:szCs w:val="20"/>
                <w:lang w:bidi="ar-SA"/>
              </w:rPr>
            </w:pPr>
            <w:r w:rsidRPr="006F0367">
              <w:rPr>
                <w:color w:val="000000"/>
                <w:sz w:val="20"/>
                <w:szCs w:val="20"/>
              </w:rPr>
              <w:t>1,285</w:t>
            </w:r>
          </w:p>
        </w:tc>
        <w:tc>
          <w:tcPr>
            <w:tcW w:w="1029" w:type="dxa"/>
            <w:tcBorders>
              <w:top w:val="nil"/>
              <w:left w:val="nil"/>
              <w:bottom w:val="single" w:sz="4" w:space="0" w:color="auto"/>
              <w:right w:val="single" w:sz="4" w:space="0" w:color="auto"/>
            </w:tcBorders>
            <w:shd w:val="clear" w:color="auto" w:fill="auto"/>
            <w:noWrap/>
            <w:vAlign w:val="center"/>
            <w:hideMark/>
          </w:tcPr>
          <w:p w14:paraId="46FC4123" w14:textId="6E523D80" w:rsidR="003E5721" w:rsidRPr="006F0367" w:rsidRDefault="003E5721" w:rsidP="006F0367">
            <w:pPr>
              <w:widowControl/>
              <w:autoSpaceDE/>
              <w:autoSpaceDN/>
              <w:jc w:val="center"/>
              <w:rPr>
                <w:sz w:val="20"/>
                <w:szCs w:val="20"/>
                <w:lang w:bidi="ar-SA"/>
              </w:rPr>
            </w:pPr>
            <w:r w:rsidRPr="006F0367">
              <w:rPr>
                <w:color w:val="000000"/>
                <w:sz w:val="20"/>
                <w:szCs w:val="20"/>
              </w:rPr>
              <w:t>1,285</w:t>
            </w:r>
          </w:p>
        </w:tc>
        <w:tc>
          <w:tcPr>
            <w:tcW w:w="1030" w:type="dxa"/>
            <w:tcBorders>
              <w:top w:val="nil"/>
              <w:left w:val="nil"/>
              <w:bottom w:val="single" w:sz="4" w:space="0" w:color="auto"/>
              <w:right w:val="single" w:sz="4" w:space="0" w:color="auto"/>
            </w:tcBorders>
            <w:shd w:val="clear" w:color="auto" w:fill="auto"/>
            <w:noWrap/>
            <w:vAlign w:val="center"/>
            <w:hideMark/>
          </w:tcPr>
          <w:p w14:paraId="565BC18B" w14:textId="10E378A2" w:rsidR="003E5721" w:rsidRPr="006F0367" w:rsidRDefault="003E5721" w:rsidP="006F0367">
            <w:pPr>
              <w:widowControl/>
              <w:autoSpaceDE/>
              <w:autoSpaceDN/>
              <w:jc w:val="center"/>
              <w:rPr>
                <w:sz w:val="20"/>
                <w:szCs w:val="20"/>
                <w:lang w:bidi="ar-SA"/>
              </w:rPr>
            </w:pPr>
            <w:r w:rsidRPr="006F0367">
              <w:rPr>
                <w:color w:val="000000"/>
                <w:sz w:val="20"/>
                <w:szCs w:val="20"/>
              </w:rPr>
              <w:t>1,285</w:t>
            </w:r>
          </w:p>
        </w:tc>
        <w:tc>
          <w:tcPr>
            <w:tcW w:w="1030" w:type="dxa"/>
            <w:tcBorders>
              <w:top w:val="nil"/>
              <w:left w:val="nil"/>
              <w:bottom w:val="single" w:sz="4" w:space="0" w:color="auto"/>
              <w:right w:val="single" w:sz="4" w:space="0" w:color="auto"/>
            </w:tcBorders>
            <w:shd w:val="clear" w:color="auto" w:fill="auto"/>
            <w:noWrap/>
            <w:vAlign w:val="center"/>
            <w:hideMark/>
          </w:tcPr>
          <w:p w14:paraId="191CC591" w14:textId="2EC712D6" w:rsidR="003E5721" w:rsidRPr="006F0367" w:rsidRDefault="003E5721" w:rsidP="006F0367">
            <w:pPr>
              <w:widowControl/>
              <w:autoSpaceDE/>
              <w:autoSpaceDN/>
              <w:jc w:val="center"/>
              <w:rPr>
                <w:sz w:val="20"/>
                <w:szCs w:val="20"/>
                <w:lang w:bidi="ar-SA"/>
              </w:rPr>
            </w:pPr>
            <w:r w:rsidRPr="006F0367">
              <w:rPr>
                <w:color w:val="000000"/>
                <w:sz w:val="20"/>
                <w:szCs w:val="20"/>
              </w:rPr>
              <w:t>1,285</w:t>
            </w:r>
          </w:p>
        </w:tc>
        <w:tc>
          <w:tcPr>
            <w:tcW w:w="1083" w:type="dxa"/>
            <w:tcBorders>
              <w:top w:val="nil"/>
              <w:left w:val="nil"/>
              <w:bottom w:val="single" w:sz="4" w:space="0" w:color="auto"/>
              <w:right w:val="single" w:sz="4" w:space="0" w:color="auto"/>
            </w:tcBorders>
            <w:shd w:val="clear" w:color="auto" w:fill="auto"/>
            <w:noWrap/>
            <w:vAlign w:val="center"/>
            <w:hideMark/>
          </w:tcPr>
          <w:p w14:paraId="7FD41DDE" w14:textId="433331BB" w:rsidR="003E5721" w:rsidRPr="006F0367" w:rsidRDefault="003E5721" w:rsidP="006F0367">
            <w:pPr>
              <w:widowControl/>
              <w:autoSpaceDE/>
              <w:autoSpaceDN/>
              <w:jc w:val="center"/>
              <w:rPr>
                <w:sz w:val="20"/>
                <w:szCs w:val="20"/>
                <w:lang w:bidi="ar-SA"/>
              </w:rPr>
            </w:pPr>
            <w:r w:rsidRPr="006F0367">
              <w:rPr>
                <w:color w:val="000000"/>
                <w:sz w:val="20"/>
                <w:szCs w:val="20"/>
              </w:rPr>
              <w:t>1,285</w:t>
            </w:r>
          </w:p>
        </w:tc>
      </w:tr>
      <w:tr w:rsidR="003E5721" w:rsidRPr="006F0367" w14:paraId="43C177A3" w14:textId="77777777" w:rsidTr="006F0367">
        <w:trPr>
          <w:trHeight w:val="227"/>
          <w:jc w:val="center"/>
        </w:trPr>
        <w:tc>
          <w:tcPr>
            <w:tcW w:w="3823" w:type="dxa"/>
            <w:shd w:val="clear" w:color="auto" w:fill="auto"/>
            <w:vAlign w:val="center"/>
            <w:hideMark/>
          </w:tcPr>
          <w:p w14:paraId="748644AA" w14:textId="77777777" w:rsidR="003E5721" w:rsidRPr="006F0367" w:rsidRDefault="003E5721" w:rsidP="006F0367">
            <w:pPr>
              <w:widowControl/>
              <w:autoSpaceDE/>
              <w:autoSpaceDN/>
              <w:jc w:val="center"/>
              <w:rPr>
                <w:sz w:val="20"/>
                <w:szCs w:val="20"/>
                <w:lang w:bidi="ar-SA"/>
              </w:rPr>
            </w:pPr>
            <w:r w:rsidRPr="006F0367">
              <w:rPr>
                <w:sz w:val="20"/>
                <w:szCs w:val="20"/>
                <w:lang w:bidi="ar-SA"/>
              </w:rPr>
              <w:t>то же в %</w:t>
            </w:r>
          </w:p>
        </w:tc>
        <w:tc>
          <w:tcPr>
            <w:tcW w:w="1688" w:type="dxa"/>
            <w:shd w:val="clear" w:color="auto" w:fill="auto"/>
            <w:noWrap/>
            <w:vAlign w:val="center"/>
            <w:hideMark/>
          </w:tcPr>
          <w:p w14:paraId="5E05227F" w14:textId="77777777" w:rsidR="003E5721" w:rsidRPr="006F0367" w:rsidRDefault="003E5721" w:rsidP="006F0367">
            <w:pPr>
              <w:widowControl/>
              <w:autoSpaceDE/>
              <w:autoSpaceDN/>
              <w:jc w:val="center"/>
              <w:rPr>
                <w:sz w:val="20"/>
                <w:szCs w:val="20"/>
                <w:lang w:bidi="ar-SA"/>
              </w:rPr>
            </w:pPr>
            <w:r w:rsidRPr="006F0367">
              <w:rPr>
                <w:sz w:val="20"/>
                <w:szCs w:val="20"/>
                <w:lang w:bidi="ar-SA"/>
              </w:rPr>
              <w:t>%</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06093BFB" w14:textId="24754C6B" w:rsidR="003E5721" w:rsidRPr="006F0367" w:rsidRDefault="003E5721" w:rsidP="006F0367">
            <w:pPr>
              <w:widowControl/>
              <w:autoSpaceDE/>
              <w:autoSpaceDN/>
              <w:jc w:val="center"/>
              <w:rPr>
                <w:sz w:val="20"/>
                <w:szCs w:val="20"/>
                <w:lang w:bidi="ar-SA"/>
              </w:rPr>
            </w:pPr>
            <w:r w:rsidRPr="006F0367">
              <w:rPr>
                <w:color w:val="000000"/>
                <w:sz w:val="20"/>
                <w:szCs w:val="20"/>
              </w:rPr>
              <w:t>20,78%</w:t>
            </w:r>
          </w:p>
        </w:tc>
        <w:tc>
          <w:tcPr>
            <w:tcW w:w="1268" w:type="dxa"/>
            <w:tcBorders>
              <w:top w:val="nil"/>
              <w:left w:val="nil"/>
              <w:bottom w:val="single" w:sz="4" w:space="0" w:color="auto"/>
              <w:right w:val="single" w:sz="4" w:space="0" w:color="auto"/>
            </w:tcBorders>
            <w:shd w:val="clear" w:color="auto" w:fill="auto"/>
            <w:noWrap/>
            <w:vAlign w:val="center"/>
            <w:hideMark/>
          </w:tcPr>
          <w:p w14:paraId="2B4EB77E" w14:textId="2A86A7E1" w:rsidR="003E5721" w:rsidRPr="006F0367" w:rsidRDefault="003E5721" w:rsidP="006F0367">
            <w:pPr>
              <w:widowControl/>
              <w:autoSpaceDE/>
              <w:autoSpaceDN/>
              <w:jc w:val="center"/>
              <w:rPr>
                <w:sz w:val="20"/>
                <w:szCs w:val="20"/>
                <w:lang w:bidi="ar-SA"/>
              </w:rPr>
            </w:pPr>
            <w:r w:rsidRPr="006F0367">
              <w:rPr>
                <w:color w:val="000000"/>
                <w:sz w:val="20"/>
                <w:szCs w:val="20"/>
              </w:rPr>
              <w:t>20,28%</w:t>
            </w:r>
          </w:p>
        </w:tc>
        <w:tc>
          <w:tcPr>
            <w:tcW w:w="1180" w:type="dxa"/>
            <w:tcBorders>
              <w:top w:val="nil"/>
              <w:left w:val="nil"/>
              <w:bottom w:val="single" w:sz="4" w:space="0" w:color="auto"/>
              <w:right w:val="single" w:sz="4" w:space="0" w:color="auto"/>
            </w:tcBorders>
            <w:shd w:val="clear" w:color="auto" w:fill="auto"/>
            <w:noWrap/>
            <w:vAlign w:val="center"/>
            <w:hideMark/>
          </w:tcPr>
          <w:p w14:paraId="05E2362B" w14:textId="46F47557" w:rsidR="003E5721" w:rsidRPr="006F0367" w:rsidRDefault="003E5721" w:rsidP="006F0367">
            <w:pPr>
              <w:widowControl/>
              <w:autoSpaceDE/>
              <w:autoSpaceDN/>
              <w:jc w:val="center"/>
              <w:rPr>
                <w:sz w:val="20"/>
                <w:szCs w:val="20"/>
                <w:lang w:bidi="ar-SA"/>
              </w:rPr>
            </w:pPr>
            <w:r w:rsidRPr="006F0367">
              <w:rPr>
                <w:color w:val="000000"/>
                <w:sz w:val="20"/>
                <w:szCs w:val="20"/>
              </w:rPr>
              <w:t>20,28%</w:t>
            </w:r>
          </w:p>
        </w:tc>
        <w:tc>
          <w:tcPr>
            <w:tcW w:w="1268" w:type="dxa"/>
            <w:tcBorders>
              <w:top w:val="nil"/>
              <w:left w:val="nil"/>
              <w:bottom w:val="single" w:sz="4" w:space="0" w:color="auto"/>
              <w:right w:val="single" w:sz="4" w:space="0" w:color="auto"/>
            </w:tcBorders>
            <w:shd w:val="clear" w:color="auto" w:fill="auto"/>
            <w:noWrap/>
            <w:vAlign w:val="center"/>
            <w:hideMark/>
          </w:tcPr>
          <w:p w14:paraId="5244B77B" w14:textId="455788CB" w:rsidR="003E5721" w:rsidRPr="006F0367" w:rsidRDefault="003E5721" w:rsidP="006F0367">
            <w:pPr>
              <w:widowControl/>
              <w:autoSpaceDE/>
              <w:autoSpaceDN/>
              <w:jc w:val="center"/>
              <w:rPr>
                <w:sz w:val="20"/>
                <w:szCs w:val="20"/>
                <w:lang w:bidi="ar-SA"/>
              </w:rPr>
            </w:pPr>
            <w:r w:rsidRPr="006F0367">
              <w:rPr>
                <w:color w:val="000000"/>
                <w:sz w:val="20"/>
                <w:szCs w:val="20"/>
              </w:rPr>
              <w:t>20,28%</w:t>
            </w:r>
          </w:p>
        </w:tc>
        <w:tc>
          <w:tcPr>
            <w:tcW w:w="1029" w:type="dxa"/>
            <w:tcBorders>
              <w:top w:val="nil"/>
              <w:left w:val="nil"/>
              <w:bottom w:val="single" w:sz="4" w:space="0" w:color="auto"/>
              <w:right w:val="single" w:sz="4" w:space="0" w:color="auto"/>
            </w:tcBorders>
            <w:shd w:val="clear" w:color="auto" w:fill="auto"/>
            <w:noWrap/>
            <w:vAlign w:val="center"/>
            <w:hideMark/>
          </w:tcPr>
          <w:p w14:paraId="313FDBCD" w14:textId="71630C55" w:rsidR="003E5721" w:rsidRPr="006F0367" w:rsidRDefault="003E5721" w:rsidP="006F0367">
            <w:pPr>
              <w:widowControl/>
              <w:autoSpaceDE/>
              <w:autoSpaceDN/>
              <w:jc w:val="center"/>
              <w:rPr>
                <w:sz w:val="20"/>
                <w:szCs w:val="20"/>
                <w:lang w:bidi="ar-SA"/>
              </w:rPr>
            </w:pPr>
            <w:r w:rsidRPr="006F0367">
              <w:rPr>
                <w:color w:val="000000"/>
                <w:sz w:val="20"/>
                <w:szCs w:val="20"/>
              </w:rPr>
              <w:t>20,28%</w:t>
            </w:r>
          </w:p>
        </w:tc>
        <w:tc>
          <w:tcPr>
            <w:tcW w:w="1029" w:type="dxa"/>
            <w:tcBorders>
              <w:top w:val="nil"/>
              <w:left w:val="nil"/>
              <w:bottom w:val="single" w:sz="4" w:space="0" w:color="auto"/>
              <w:right w:val="single" w:sz="4" w:space="0" w:color="auto"/>
            </w:tcBorders>
            <w:shd w:val="clear" w:color="auto" w:fill="auto"/>
            <w:noWrap/>
            <w:vAlign w:val="center"/>
            <w:hideMark/>
          </w:tcPr>
          <w:p w14:paraId="79E01372" w14:textId="5C6EF689" w:rsidR="003E5721" w:rsidRPr="006F0367" w:rsidRDefault="003E5721" w:rsidP="006F0367">
            <w:pPr>
              <w:widowControl/>
              <w:autoSpaceDE/>
              <w:autoSpaceDN/>
              <w:jc w:val="center"/>
              <w:rPr>
                <w:sz w:val="20"/>
                <w:szCs w:val="20"/>
                <w:lang w:bidi="ar-SA"/>
              </w:rPr>
            </w:pPr>
            <w:r w:rsidRPr="006F0367">
              <w:rPr>
                <w:color w:val="000000"/>
                <w:sz w:val="20"/>
                <w:szCs w:val="20"/>
              </w:rPr>
              <w:t>20,28%</w:t>
            </w:r>
          </w:p>
        </w:tc>
        <w:tc>
          <w:tcPr>
            <w:tcW w:w="1030" w:type="dxa"/>
            <w:tcBorders>
              <w:top w:val="nil"/>
              <w:left w:val="nil"/>
              <w:bottom w:val="single" w:sz="4" w:space="0" w:color="auto"/>
              <w:right w:val="single" w:sz="4" w:space="0" w:color="auto"/>
            </w:tcBorders>
            <w:shd w:val="clear" w:color="auto" w:fill="auto"/>
            <w:noWrap/>
            <w:vAlign w:val="center"/>
            <w:hideMark/>
          </w:tcPr>
          <w:p w14:paraId="245703A9" w14:textId="748148AB" w:rsidR="003E5721" w:rsidRPr="006F0367" w:rsidRDefault="003E5721" w:rsidP="006F0367">
            <w:pPr>
              <w:widowControl/>
              <w:autoSpaceDE/>
              <w:autoSpaceDN/>
              <w:jc w:val="center"/>
              <w:rPr>
                <w:sz w:val="20"/>
                <w:szCs w:val="20"/>
                <w:lang w:bidi="ar-SA"/>
              </w:rPr>
            </w:pPr>
            <w:r w:rsidRPr="006F0367">
              <w:rPr>
                <w:color w:val="000000"/>
                <w:sz w:val="20"/>
                <w:szCs w:val="20"/>
              </w:rPr>
              <w:t>20,28%</w:t>
            </w:r>
          </w:p>
        </w:tc>
        <w:tc>
          <w:tcPr>
            <w:tcW w:w="1030" w:type="dxa"/>
            <w:tcBorders>
              <w:top w:val="nil"/>
              <w:left w:val="nil"/>
              <w:bottom w:val="single" w:sz="4" w:space="0" w:color="auto"/>
              <w:right w:val="single" w:sz="4" w:space="0" w:color="auto"/>
            </w:tcBorders>
            <w:shd w:val="clear" w:color="auto" w:fill="auto"/>
            <w:noWrap/>
            <w:vAlign w:val="center"/>
            <w:hideMark/>
          </w:tcPr>
          <w:p w14:paraId="39343EFD" w14:textId="54718D98" w:rsidR="003E5721" w:rsidRPr="006F0367" w:rsidRDefault="003E5721" w:rsidP="006F0367">
            <w:pPr>
              <w:widowControl/>
              <w:autoSpaceDE/>
              <w:autoSpaceDN/>
              <w:jc w:val="center"/>
              <w:rPr>
                <w:sz w:val="20"/>
                <w:szCs w:val="20"/>
                <w:lang w:bidi="ar-SA"/>
              </w:rPr>
            </w:pPr>
            <w:r w:rsidRPr="006F0367">
              <w:rPr>
                <w:color w:val="000000"/>
                <w:sz w:val="20"/>
                <w:szCs w:val="20"/>
              </w:rPr>
              <w:t>20,28%</w:t>
            </w:r>
          </w:p>
        </w:tc>
        <w:tc>
          <w:tcPr>
            <w:tcW w:w="1083" w:type="dxa"/>
            <w:tcBorders>
              <w:top w:val="nil"/>
              <w:left w:val="nil"/>
              <w:bottom w:val="single" w:sz="4" w:space="0" w:color="auto"/>
              <w:right w:val="single" w:sz="4" w:space="0" w:color="auto"/>
            </w:tcBorders>
            <w:shd w:val="clear" w:color="auto" w:fill="auto"/>
            <w:noWrap/>
            <w:vAlign w:val="center"/>
            <w:hideMark/>
          </w:tcPr>
          <w:p w14:paraId="24614C86" w14:textId="151BEF27" w:rsidR="003E5721" w:rsidRPr="006F0367" w:rsidRDefault="003E5721" w:rsidP="006F0367">
            <w:pPr>
              <w:widowControl/>
              <w:autoSpaceDE/>
              <w:autoSpaceDN/>
              <w:jc w:val="center"/>
              <w:rPr>
                <w:sz w:val="20"/>
                <w:szCs w:val="20"/>
                <w:lang w:bidi="ar-SA"/>
              </w:rPr>
            </w:pPr>
            <w:r w:rsidRPr="006F0367">
              <w:rPr>
                <w:color w:val="000000"/>
                <w:sz w:val="20"/>
                <w:szCs w:val="20"/>
              </w:rPr>
              <w:t>20,28%</w:t>
            </w:r>
          </w:p>
        </w:tc>
      </w:tr>
      <w:tr w:rsidR="003E5721" w:rsidRPr="006F0367" w14:paraId="290D8F12" w14:textId="77777777" w:rsidTr="006F0367">
        <w:trPr>
          <w:trHeight w:val="227"/>
          <w:jc w:val="center"/>
        </w:trPr>
        <w:tc>
          <w:tcPr>
            <w:tcW w:w="3823" w:type="dxa"/>
            <w:shd w:val="clear" w:color="auto" w:fill="auto"/>
            <w:vAlign w:val="center"/>
            <w:hideMark/>
          </w:tcPr>
          <w:p w14:paraId="70178293" w14:textId="77777777" w:rsidR="003E5721" w:rsidRPr="006F0367" w:rsidRDefault="003E5721" w:rsidP="006F0367">
            <w:pPr>
              <w:widowControl/>
              <w:autoSpaceDE/>
              <w:autoSpaceDN/>
              <w:jc w:val="center"/>
              <w:rPr>
                <w:sz w:val="20"/>
                <w:szCs w:val="20"/>
                <w:lang w:bidi="ar-SA"/>
              </w:rPr>
            </w:pPr>
            <w:r w:rsidRPr="006F0367">
              <w:rPr>
                <w:sz w:val="20"/>
                <w:szCs w:val="20"/>
                <w:lang w:bidi="ar-SA"/>
              </w:rPr>
              <w:t>Присоединенная нагрузка</w:t>
            </w:r>
          </w:p>
        </w:tc>
        <w:tc>
          <w:tcPr>
            <w:tcW w:w="1688" w:type="dxa"/>
            <w:shd w:val="clear" w:color="auto" w:fill="auto"/>
            <w:noWrap/>
            <w:vAlign w:val="center"/>
            <w:hideMark/>
          </w:tcPr>
          <w:p w14:paraId="50F943DA" w14:textId="77777777" w:rsidR="003E5721" w:rsidRPr="006F0367" w:rsidRDefault="003E5721" w:rsidP="006F0367">
            <w:pPr>
              <w:widowControl/>
              <w:autoSpaceDE/>
              <w:autoSpaceDN/>
              <w:jc w:val="center"/>
              <w:rPr>
                <w:sz w:val="20"/>
                <w:szCs w:val="20"/>
                <w:lang w:bidi="ar-SA"/>
              </w:rPr>
            </w:pPr>
            <w:r w:rsidRPr="006F0367">
              <w:rPr>
                <w:sz w:val="20"/>
                <w:szCs w:val="20"/>
                <w:lang w:bidi="ar-SA"/>
              </w:rPr>
              <w:t>Гкал/час</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05ACE52E" w14:textId="34C61309" w:rsidR="003E5721" w:rsidRPr="006F0367" w:rsidRDefault="003E5721" w:rsidP="006F0367">
            <w:pPr>
              <w:widowControl/>
              <w:autoSpaceDE/>
              <w:autoSpaceDN/>
              <w:jc w:val="center"/>
              <w:rPr>
                <w:sz w:val="20"/>
                <w:szCs w:val="20"/>
                <w:lang w:bidi="ar-SA"/>
              </w:rPr>
            </w:pPr>
            <w:r w:rsidRPr="006F0367">
              <w:rPr>
                <w:color w:val="000000"/>
                <w:sz w:val="20"/>
                <w:szCs w:val="20"/>
              </w:rPr>
              <w:t>5,052</w:t>
            </w:r>
          </w:p>
        </w:tc>
        <w:tc>
          <w:tcPr>
            <w:tcW w:w="1268" w:type="dxa"/>
            <w:tcBorders>
              <w:top w:val="nil"/>
              <w:left w:val="nil"/>
              <w:bottom w:val="single" w:sz="4" w:space="0" w:color="auto"/>
              <w:right w:val="single" w:sz="4" w:space="0" w:color="auto"/>
            </w:tcBorders>
            <w:shd w:val="clear" w:color="auto" w:fill="auto"/>
            <w:noWrap/>
            <w:vAlign w:val="center"/>
            <w:hideMark/>
          </w:tcPr>
          <w:p w14:paraId="54E0C72A" w14:textId="64546A76" w:rsidR="003E5721" w:rsidRPr="006F0367" w:rsidRDefault="003E5721" w:rsidP="006F0367">
            <w:pPr>
              <w:widowControl/>
              <w:autoSpaceDE/>
              <w:autoSpaceDN/>
              <w:jc w:val="center"/>
              <w:rPr>
                <w:sz w:val="20"/>
                <w:szCs w:val="20"/>
                <w:lang w:bidi="ar-SA"/>
              </w:rPr>
            </w:pPr>
            <w:r w:rsidRPr="006F0367">
              <w:rPr>
                <w:color w:val="000000"/>
                <w:sz w:val="20"/>
                <w:szCs w:val="20"/>
              </w:rPr>
              <w:t>5,052</w:t>
            </w:r>
          </w:p>
        </w:tc>
        <w:tc>
          <w:tcPr>
            <w:tcW w:w="1180" w:type="dxa"/>
            <w:tcBorders>
              <w:top w:val="nil"/>
              <w:left w:val="nil"/>
              <w:bottom w:val="single" w:sz="4" w:space="0" w:color="auto"/>
              <w:right w:val="single" w:sz="4" w:space="0" w:color="auto"/>
            </w:tcBorders>
            <w:shd w:val="clear" w:color="auto" w:fill="auto"/>
            <w:noWrap/>
            <w:vAlign w:val="center"/>
            <w:hideMark/>
          </w:tcPr>
          <w:p w14:paraId="4E456B9A" w14:textId="2F0C2FFE" w:rsidR="003E5721" w:rsidRPr="006F0367" w:rsidRDefault="003E5721" w:rsidP="006F0367">
            <w:pPr>
              <w:widowControl/>
              <w:autoSpaceDE/>
              <w:autoSpaceDN/>
              <w:jc w:val="center"/>
              <w:rPr>
                <w:sz w:val="20"/>
                <w:szCs w:val="20"/>
                <w:lang w:bidi="ar-SA"/>
              </w:rPr>
            </w:pPr>
            <w:r w:rsidRPr="006F0367">
              <w:rPr>
                <w:color w:val="000000"/>
                <w:sz w:val="20"/>
                <w:szCs w:val="20"/>
              </w:rPr>
              <w:t>5,052</w:t>
            </w:r>
          </w:p>
        </w:tc>
        <w:tc>
          <w:tcPr>
            <w:tcW w:w="1268" w:type="dxa"/>
            <w:tcBorders>
              <w:top w:val="nil"/>
              <w:left w:val="nil"/>
              <w:bottom w:val="single" w:sz="4" w:space="0" w:color="auto"/>
              <w:right w:val="single" w:sz="4" w:space="0" w:color="auto"/>
            </w:tcBorders>
            <w:shd w:val="clear" w:color="auto" w:fill="auto"/>
            <w:noWrap/>
            <w:vAlign w:val="center"/>
            <w:hideMark/>
          </w:tcPr>
          <w:p w14:paraId="583DC883" w14:textId="0900B0B2" w:rsidR="003E5721" w:rsidRPr="006F0367" w:rsidRDefault="003E5721" w:rsidP="006F0367">
            <w:pPr>
              <w:widowControl/>
              <w:autoSpaceDE/>
              <w:autoSpaceDN/>
              <w:jc w:val="center"/>
              <w:rPr>
                <w:sz w:val="20"/>
                <w:szCs w:val="20"/>
                <w:lang w:bidi="ar-SA"/>
              </w:rPr>
            </w:pPr>
            <w:r w:rsidRPr="006F0367">
              <w:rPr>
                <w:color w:val="000000"/>
                <w:sz w:val="20"/>
                <w:szCs w:val="20"/>
              </w:rPr>
              <w:t>5,052</w:t>
            </w:r>
          </w:p>
        </w:tc>
        <w:tc>
          <w:tcPr>
            <w:tcW w:w="1029" w:type="dxa"/>
            <w:tcBorders>
              <w:top w:val="nil"/>
              <w:left w:val="nil"/>
              <w:bottom w:val="single" w:sz="4" w:space="0" w:color="auto"/>
              <w:right w:val="single" w:sz="4" w:space="0" w:color="auto"/>
            </w:tcBorders>
            <w:shd w:val="clear" w:color="auto" w:fill="auto"/>
            <w:noWrap/>
            <w:vAlign w:val="center"/>
            <w:hideMark/>
          </w:tcPr>
          <w:p w14:paraId="55423410" w14:textId="36DD7270" w:rsidR="003E5721" w:rsidRPr="006F0367" w:rsidRDefault="003E5721" w:rsidP="006F0367">
            <w:pPr>
              <w:widowControl/>
              <w:autoSpaceDE/>
              <w:autoSpaceDN/>
              <w:jc w:val="center"/>
              <w:rPr>
                <w:sz w:val="20"/>
                <w:szCs w:val="20"/>
                <w:lang w:bidi="ar-SA"/>
              </w:rPr>
            </w:pPr>
            <w:r w:rsidRPr="006F0367">
              <w:rPr>
                <w:color w:val="000000"/>
                <w:sz w:val="20"/>
                <w:szCs w:val="20"/>
              </w:rPr>
              <w:t>5,052</w:t>
            </w:r>
          </w:p>
        </w:tc>
        <w:tc>
          <w:tcPr>
            <w:tcW w:w="1029" w:type="dxa"/>
            <w:tcBorders>
              <w:top w:val="nil"/>
              <w:left w:val="nil"/>
              <w:bottom w:val="single" w:sz="4" w:space="0" w:color="auto"/>
              <w:right w:val="single" w:sz="4" w:space="0" w:color="auto"/>
            </w:tcBorders>
            <w:shd w:val="clear" w:color="auto" w:fill="auto"/>
            <w:noWrap/>
            <w:vAlign w:val="center"/>
            <w:hideMark/>
          </w:tcPr>
          <w:p w14:paraId="67D427EC" w14:textId="79A8EC55" w:rsidR="003E5721" w:rsidRPr="006F0367" w:rsidRDefault="003E5721" w:rsidP="006F0367">
            <w:pPr>
              <w:widowControl/>
              <w:autoSpaceDE/>
              <w:autoSpaceDN/>
              <w:jc w:val="center"/>
              <w:rPr>
                <w:sz w:val="20"/>
                <w:szCs w:val="20"/>
                <w:lang w:bidi="ar-SA"/>
              </w:rPr>
            </w:pPr>
            <w:r w:rsidRPr="006F0367">
              <w:rPr>
                <w:color w:val="000000"/>
                <w:sz w:val="20"/>
                <w:szCs w:val="20"/>
              </w:rPr>
              <w:t>5,052</w:t>
            </w:r>
          </w:p>
        </w:tc>
        <w:tc>
          <w:tcPr>
            <w:tcW w:w="1030" w:type="dxa"/>
            <w:tcBorders>
              <w:top w:val="nil"/>
              <w:left w:val="nil"/>
              <w:bottom w:val="single" w:sz="4" w:space="0" w:color="auto"/>
              <w:right w:val="single" w:sz="4" w:space="0" w:color="auto"/>
            </w:tcBorders>
            <w:shd w:val="clear" w:color="auto" w:fill="auto"/>
            <w:noWrap/>
            <w:vAlign w:val="center"/>
            <w:hideMark/>
          </w:tcPr>
          <w:p w14:paraId="510C67F8" w14:textId="154F2CA3" w:rsidR="003E5721" w:rsidRPr="006F0367" w:rsidRDefault="003E5721" w:rsidP="006F0367">
            <w:pPr>
              <w:widowControl/>
              <w:autoSpaceDE/>
              <w:autoSpaceDN/>
              <w:jc w:val="center"/>
              <w:rPr>
                <w:sz w:val="20"/>
                <w:szCs w:val="20"/>
                <w:lang w:bidi="ar-SA"/>
              </w:rPr>
            </w:pPr>
            <w:r w:rsidRPr="006F0367">
              <w:rPr>
                <w:color w:val="000000"/>
                <w:sz w:val="20"/>
                <w:szCs w:val="20"/>
              </w:rPr>
              <w:t>5,052</w:t>
            </w:r>
          </w:p>
        </w:tc>
        <w:tc>
          <w:tcPr>
            <w:tcW w:w="1030" w:type="dxa"/>
            <w:tcBorders>
              <w:top w:val="nil"/>
              <w:left w:val="nil"/>
              <w:bottom w:val="single" w:sz="4" w:space="0" w:color="auto"/>
              <w:right w:val="single" w:sz="4" w:space="0" w:color="auto"/>
            </w:tcBorders>
            <w:shd w:val="clear" w:color="auto" w:fill="auto"/>
            <w:noWrap/>
            <w:vAlign w:val="center"/>
            <w:hideMark/>
          </w:tcPr>
          <w:p w14:paraId="63FD69C3" w14:textId="7F3FCA7E" w:rsidR="003E5721" w:rsidRPr="006F0367" w:rsidRDefault="003E5721" w:rsidP="006F0367">
            <w:pPr>
              <w:widowControl/>
              <w:autoSpaceDE/>
              <w:autoSpaceDN/>
              <w:jc w:val="center"/>
              <w:rPr>
                <w:sz w:val="20"/>
                <w:szCs w:val="20"/>
                <w:lang w:bidi="ar-SA"/>
              </w:rPr>
            </w:pPr>
            <w:r w:rsidRPr="006F0367">
              <w:rPr>
                <w:color w:val="000000"/>
                <w:sz w:val="20"/>
                <w:szCs w:val="20"/>
              </w:rPr>
              <w:t>5,052</w:t>
            </w:r>
          </w:p>
        </w:tc>
        <w:tc>
          <w:tcPr>
            <w:tcW w:w="1083" w:type="dxa"/>
            <w:tcBorders>
              <w:top w:val="nil"/>
              <w:left w:val="nil"/>
              <w:bottom w:val="single" w:sz="4" w:space="0" w:color="auto"/>
              <w:right w:val="single" w:sz="4" w:space="0" w:color="auto"/>
            </w:tcBorders>
            <w:shd w:val="clear" w:color="auto" w:fill="auto"/>
            <w:noWrap/>
            <w:vAlign w:val="center"/>
            <w:hideMark/>
          </w:tcPr>
          <w:p w14:paraId="0BCF416C" w14:textId="6764CB26" w:rsidR="003E5721" w:rsidRPr="006F0367" w:rsidRDefault="003E5721" w:rsidP="006F0367">
            <w:pPr>
              <w:widowControl/>
              <w:autoSpaceDE/>
              <w:autoSpaceDN/>
              <w:jc w:val="center"/>
              <w:rPr>
                <w:sz w:val="20"/>
                <w:szCs w:val="20"/>
                <w:lang w:bidi="ar-SA"/>
              </w:rPr>
            </w:pPr>
            <w:r w:rsidRPr="006F0367">
              <w:rPr>
                <w:color w:val="000000"/>
                <w:sz w:val="20"/>
                <w:szCs w:val="20"/>
              </w:rPr>
              <w:t>5,052</w:t>
            </w:r>
          </w:p>
        </w:tc>
      </w:tr>
      <w:tr w:rsidR="003E5721" w:rsidRPr="006F0367" w14:paraId="590BBDD1" w14:textId="77777777" w:rsidTr="006F0367">
        <w:trPr>
          <w:trHeight w:val="227"/>
          <w:jc w:val="center"/>
        </w:trPr>
        <w:tc>
          <w:tcPr>
            <w:tcW w:w="3823" w:type="dxa"/>
            <w:vMerge w:val="restart"/>
            <w:shd w:val="clear" w:color="auto" w:fill="auto"/>
            <w:vAlign w:val="center"/>
            <w:hideMark/>
          </w:tcPr>
          <w:p w14:paraId="0954BB60" w14:textId="77777777" w:rsidR="003E5721" w:rsidRPr="006F0367" w:rsidRDefault="003E5721" w:rsidP="006F0367">
            <w:pPr>
              <w:widowControl/>
              <w:autoSpaceDE/>
              <w:autoSpaceDN/>
              <w:jc w:val="center"/>
              <w:rPr>
                <w:sz w:val="20"/>
                <w:szCs w:val="20"/>
                <w:lang w:bidi="ar-SA"/>
              </w:rPr>
            </w:pPr>
            <w:r w:rsidRPr="006F0367">
              <w:rPr>
                <w:sz w:val="20"/>
                <w:szCs w:val="20"/>
                <w:lang w:bidi="ar-SA"/>
              </w:rPr>
              <w:t>Резерв ("+")/ Дефицит("-")</w:t>
            </w:r>
          </w:p>
        </w:tc>
        <w:tc>
          <w:tcPr>
            <w:tcW w:w="1688" w:type="dxa"/>
            <w:shd w:val="clear" w:color="auto" w:fill="auto"/>
            <w:noWrap/>
            <w:vAlign w:val="center"/>
            <w:hideMark/>
          </w:tcPr>
          <w:p w14:paraId="12A5062E" w14:textId="77777777" w:rsidR="003E5721" w:rsidRPr="006F0367" w:rsidRDefault="003E5721" w:rsidP="006F0367">
            <w:pPr>
              <w:widowControl/>
              <w:autoSpaceDE/>
              <w:autoSpaceDN/>
              <w:jc w:val="center"/>
              <w:rPr>
                <w:sz w:val="20"/>
                <w:szCs w:val="20"/>
                <w:lang w:bidi="ar-SA"/>
              </w:rPr>
            </w:pPr>
            <w:r w:rsidRPr="006F0367">
              <w:rPr>
                <w:sz w:val="20"/>
                <w:szCs w:val="20"/>
                <w:lang w:bidi="ar-SA"/>
              </w:rPr>
              <w:t>Гкал/час</w:t>
            </w:r>
          </w:p>
        </w:tc>
        <w:tc>
          <w:tcPr>
            <w:tcW w:w="1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EABDF1" w14:textId="410E075C" w:rsidR="003E5721" w:rsidRPr="006F0367" w:rsidRDefault="003E5721" w:rsidP="006F0367">
            <w:pPr>
              <w:widowControl/>
              <w:autoSpaceDE/>
              <w:autoSpaceDN/>
              <w:jc w:val="center"/>
              <w:rPr>
                <w:sz w:val="20"/>
                <w:szCs w:val="20"/>
                <w:lang w:bidi="ar-SA"/>
              </w:rPr>
            </w:pPr>
            <w:r w:rsidRPr="006F0367">
              <w:rPr>
                <w:color w:val="000000"/>
                <w:sz w:val="20"/>
                <w:szCs w:val="20"/>
              </w:rPr>
              <w:t>1,981</w:t>
            </w:r>
          </w:p>
        </w:tc>
        <w:tc>
          <w:tcPr>
            <w:tcW w:w="1268" w:type="dxa"/>
            <w:tcBorders>
              <w:top w:val="single" w:sz="4" w:space="0" w:color="auto"/>
              <w:left w:val="nil"/>
              <w:bottom w:val="single" w:sz="4" w:space="0" w:color="auto"/>
              <w:right w:val="single" w:sz="4" w:space="0" w:color="auto"/>
            </w:tcBorders>
            <w:shd w:val="clear" w:color="auto" w:fill="auto"/>
            <w:noWrap/>
            <w:vAlign w:val="center"/>
            <w:hideMark/>
          </w:tcPr>
          <w:p w14:paraId="4B85BF56" w14:textId="0F7539E7" w:rsidR="003E5721" w:rsidRPr="006F0367" w:rsidRDefault="003E5721" w:rsidP="006F0367">
            <w:pPr>
              <w:widowControl/>
              <w:autoSpaceDE/>
              <w:autoSpaceDN/>
              <w:jc w:val="center"/>
              <w:rPr>
                <w:sz w:val="20"/>
                <w:szCs w:val="20"/>
                <w:lang w:bidi="ar-SA"/>
              </w:rPr>
            </w:pPr>
            <w:r w:rsidRPr="006F0367">
              <w:rPr>
                <w:color w:val="000000"/>
                <w:sz w:val="20"/>
                <w:szCs w:val="20"/>
              </w:rPr>
              <w:t>2,021</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650A1896" w14:textId="398D5E8A" w:rsidR="003E5721" w:rsidRPr="006F0367" w:rsidRDefault="003E5721" w:rsidP="006F0367">
            <w:pPr>
              <w:widowControl/>
              <w:autoSpaceDE/>
              <w:autoSpaceDN/>
              <w:jc w:val="center"/>
              <w:rPr>
                <w:sz w:val="20"/>
                <w:szCs w:val="20"/>
                <w:lang w:bidi="ar-SA"/>
              </w:rPr>
            </w:pPr>
            <w:r w:rsidRPr="006F0367">
              <w:rPr>
                <w:color w:val="000000"/>
                <w:sz w:val="20"/>
                <w:szCs w:val="20"/>
              </w:rPr>
              <w:t>2,021</w:t>
            </w:r>
          </w:p>
        </w:tc>
        <w:tc>
          <w:tcPr>
            <w:tcW w:w="1268" w:type="dxa"/>
            <w:tcBorders>
              <w:top w:val="single" w:sz="4" w:space="0" w:color="auto"/>
              <w:left w:val="nil"/>
              <w:bottom w:val="single" w:sz="4" w:space="0" w:color="auto"/>
              <w:right w:val="single" w:sz="4" w:space="0" w:color="auto"/>
            </w:tcBorders>
            <w:shd w:val="clear" w:color="auto" w:fill="auto"/>
            <w:noWrap/>
            <w:vAlign w:val="center"/>
            <w:hideMark/>
          </w:tcPr>
          <w:p w14:paraId="4F5E243C" w14:textId="22250BBE" w:rsidR="003E5721" w:rsidRPr="006F0367" w:rsidRDefault="003E5721" w:rsidP="006F0367">
            <w:pPr>
              <w:widowControl/>
              <w:autoSpaceDE/>
              <w:autoSpaceDN/>
              <w:jc w:val="center"/>
              <w:rPr>
                <w:sz w:val="20"/>
                <w:szCs w:val="20"/>
                <w:lang w:bidi="ar-SA"/>
              </w:rPr>
            </w:pPr>
            <w:r w:rsidRPr="006F0367">
              <w:rPr>
                <w:color w:val="000000"/>
                <w:sz w:val="20"/>
                <w:szCs w:val="20"/>
              </w:rPr>
              <w:t>2,021</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14:paraId="69A0E14B" w14:textId="74025176" w:rsidR="003E5721" w:rsidRPr="006F0367" w:rsidRDefault="003E5721" w:rsidP="006F0367">
            <w:pPr>
              <w:widowControl/>
              <w:autoSpaceDE/>
              <w:autoSpaceDN/>
              <w:jc w:val="center"/>
              <w:rPr>
                <w:sz w:val="20"/>
                <w:szCs w:val="20"/>
                <w:lang w:bidi="ar-SA"/>
              </w:rPr>
            </w:pPr>
            <w:r w:rsidRPr="006F0367">
              <w:rPr>
                <w:color w:val="000000"/>
                <w:sz w:val="20"/>
                <w:szCs w:val="20"/>
              </w:rPr>
              <w:t>2,021</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14:paraId="5BEFEFBB" w14:textId="3B836199" w:rsidR="003E5721" w:rsidRPr="006F0367" w:rsidRDefault="003E5721" w:rsidP="006F0367">
            <w:pPr>
              <w:widowControl/>
              <w:autoSpaceDE/>
              <w:autoSpaceDN/>
              <w:jc w:val="center"/>
              <w:rPr>
                <w:sz w:val="20"/>
                <w:szCs w:val="20"/>
                <w:lang w:bidi="ar-SA"/>
              </w:rPr>
            </w:pPr>
            <w:r w:rsidRPr="006F0367">
              <w:rPr>
                <w:color w:val="000000"/>
                <w:sz w:val="20"/>
                <w:szCs w:val="20"/>
              </w:rPr>
              <w:t>2,021</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14:paraId="1ECCD1F2" w14:textId="5C7EEB05" w:rsidR="003E5721" w:rsidRPr="006F0367" w:rsidRDefault="003E5721" w:rsidP="006F0367">
            <w:pPr>
              <w:widowControl/>
              <w:autoSpaceDE/>
              <w:autoSpaceDN/>
              <w:jc w:val="center"/>
              <w:rPr>
                <w:sz w:val="20"/>
                <w:szCs w:val="20"/>
                <w:lang w:bidi="ar-SA"/>
              </w:rPr>
            </w:pPr>
            <w:r w:rsidRPr="006F0367">
              <w:rPr>
                <w:color w:val="000000"/>
                <w:sz w:val="20"/>
                <w:szCs w:val="20"/>
              </w:rPr>
              <w:t>2,021</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14:paraId="329EF1CE" w14:textId="1E001F0A" w:rsidR="003E5721" w:rsidRPr="006F0367" w:rsidRDefault="003E5721" w:rsidP="006F0367">
            <w:pPr>
              <w:widowControl/>
              <w:autoSpaceDE/>
              <w:autoSpaceDN/>
              <w:jc w:val="center"/>
              <w:rPr>
                <w:sz w:val="20"/>
                <w:szCs w:val="20"/>
                <w:lang w:bidi="ar-SA"/>
              </w:rPr>
            </w:pPr>
            <w:r w:rsidRPr="006F0367">
              <w:rPr>
                <w:color w:val="000000"/>
                <w:sz w:val="20"/>
                <w:szCs w:val="20"/>
              </w:rPr>
              <w:t>2,021</w:t>
            </w:r>
          </w:p>
        </w:tc>
        <w:tc>
          <w:tcPr>
            <w:tcW w:w="1083" w:type="dxa"/>
            <w:tcBorders>
              <w:top w:val="single" w:sz="4" w:space="0" w:color="auto"/>
              <w:left w:val="nil"/>
              <w:bottom w:val="single" w:sz="4" w:space="0" w:color="auto"/>
              <w:right w:val="single" w:sz="4" w:space="0" w:color="auto"/>
            </w:tcBorders>
            <w:shd w:val="clear" w:color="auto" w:fill="auto"/>
            <w:noWrap/>
            <w:vAlign w:val="center"/>
            <w:hideMark/>
          </w:tcPr>
          <w:p w14:paraId="16AF2ADA" w14:textId="52ACABFD" w:rsidR="003E5721" w:rsidRPr="006F0367" w:rsidRDefault="003E5721" w:rsidP="006F0367">
            <w:pPr>
              <w:widowControl/>
              <w:autoSpaceDE/>
              <w:autoSpaceDN/>
              <w:jc w:val="center"/>
              <w:rPr>
                <w:sz w:val="20"/>
                <w:szCs w:val="20"/>
                <w:lang w:bidi="ar-SA"/>
              </w:rPr>
            </w:pPr>
            <w:r w:rsidRPr="006F0367">
              <w:rPr>
                <w:color w:val="000000"/>
                <w:sz w:val="20"/>
                <w:szCs w:val="20"/>
              </w:rPr>
              <w:t>2,021</w:t>
            </w:r>
          </w:p>
        </w:tc>
      </w:tr>
      <w:tr w:rsidR="003E5721" w:rsidRPr="006F0367" w14:paraId="710CB5E7" w14:textId="77777777" w:rsidTr="006F0367">
        <w:trPr>
          <w:trHeight w:val="227"/>
          <w:jc w:val="center"/>
        </w:trPr>
        <w:tc>
          <w:tcPr>
            <w:tcW w:w="3823" w:type="dxa"/>
            <w:vMerge/>
            <w:shd w:val="clear" w:color="auto" w:fill="auto"/>
            <w:vAlign w:val="center"/>
            <w:hideMark/>
          </w:tcPr>
          <w:p w14:paraId="327DE5D9" w14:textId="77777777" w:rsidR="003E5721" w:rsidRPr="006F0367" w:rsidRDefault="003E5721" w:rsidP="006F0367">
            <w:pPr>
              <w:widowControl/>
              <w:autoSpaceDE/>
              <w:autoSpaceDN/>
              <w:jc w:val="center"/>
              <w:rPr>
                <w:sz w:val="20"/>
                <w:szCs w:val="20"/>
                <w:lang w:bidi="ar-SA"/>
              </w:rPr>
            </w:pPr>
          </w:p>
        </w:tc>
        <w:tc>
          <w:tcPr>
            <w:tcW w:w="1688" w:type="dxa"/>
            <w:shd w:val="clear" w:color="auto" w:fill="auto"/>
            <w:noWrap/>
            <w:vAlign w:val="center"/>
            <w:hideMark/>
          </w:tcPr>
          <w:p w14:paraId="22E79764" w14:textId="77777777" w:rsidR="003E5721" w:rsidRPr="006F0367" w:rsidRDefault="003E5721" w:rsidP="006F0367">
            <w:pPr>
              <w:widowControl/>
              <w:autoSpaceDE/>
              <w:autoSpaceDN/>
              <w:jc w:val="center"/>
              <w:rPr>
                <w:sz w:val="20"/>
                <w:szCs w:val="20"/>
                <w:lang w:bidi="ar-SA"/>
              </w:rPr>
            </w:pPr>
            <w:r w:rsidRPr="006F0367">
              <w:rPr>
                <w:sz w:val="20"/>
                <w:szCs w:val="20"/>
                <w:lang w:bidi="ar-SA"/>
              </w:rPr>
              <w:t>%</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29A79DD6" w14:textId="7D695C69" w:rsidR="003E5721" w:rsidRPr="006F0367" w:rsidRDefault="003E5721" w:rsidP="006F0367">
            <w:pPr>
              <w:widowControl/>
              <w:autoSpaceDE/>
              <w:autoSpaceDN/>
              <w:jc w:val="center"/>
              <w:rPr>
                <w:sz w:val="20"/>
                <w:szCs w:val="20"/>
                <w:lang w:bidi="ar-SA"/>
              </w:rPr>
            </w:pPr>
            <w:r w:rsidRPr="006F0367">
              <w:rPr>
                <w:color w:val="000000"/>
                <w:sz w:val="20"/>
                <w:szCs w:val="20"/>
              </w:rPr>
              <w:t>23,70%</w:t>
            </w:r>
          </w:p>
        </w:tc>
        <w:tc>
          <w:tcPr>
            <w:tcW w:w="1268" w:type="dxa"/>
            <w:tcBorders>
              <w:top w:val="nil"/>
              <w:left w:val="nil"/>
              <w:bottom w:val="single" w:sz="4" w:space="0" w:color="auto"/>
              <w:right w:val="single" w:sz="4" w:space="0" w:color="auto"/>
            </w:tcBorders>
            <w:shd w:val="clear" w:color="auto" w:fill="auto"/>
            <w:noWrap/>
            <w:vAlign w:val="center"/>
            <w:hideMark/>
          </w:tcPr>
          <w:p w14:paraId="1E5EF1A9" w14:textId="1DC7081E" w:rsidR="003E5721" w:rsidRPr="006F0367" w:rsidRDefault="003E5721" w:rsidP="006F0367">
            <w:pPr>
              <w:widowControl/>
              <w:autoSpaceDE/>
              <w:autoSpaceDN/>
              <w:jc w:val="center"/>
              <w:rPr>
                <w:sz w:val="20"/>
                <w:szCs w:val="20"/>
                <w:lang w:bidi="ar-SA"/>
              </w:rPr>
            </w:pPr>
            <w:r w:rsidRPr="006F0367">
              <w:rPr>
                <w:color w:val="000000"/>
                <w:sz w:val="20"/>
                <w:szCs w:val="20"/>
              </w:rPr>
              <w:t>24,18%</w:t>
            </w:r>
          </w:p>
        </w:tc>
        <w:tc>
          <w:tcPr>
            <w:tcW w:w="1180" w:type="dxa"/>
            <w:tcBorders>
              <w:top w:val="nil"/>
              <w:left w:val="nil"/>
              <w:bottom w:val="single" w:sz="4" w:space="0" w:color="auto"/>
              <w:right w:val="single" w:sz="4" w:space="0" w:color="auto"/>
            </w:tcBorders>
            <w:shd w:val="clear" w:color="auto" w:fill="auto"/>
            <w:noWrap/>
            <w:vAlign w:val="center"/>
            <w:hideMark/>
          </w:tcPr>
          <w:p w14:paraId="3B69AED8" w14:textId="4A74A9B5" w:rsidR="003E5721" w:rsidRPr="006F0367" w:rsidRDefault="003E5721" w:rsidP="006F0367">
            <w:pPr>
              <w:widowControl/>
              <w:autoSpaceDE/>
              <w:autoSpaceDN/>
              <w:jc w:val="center"/>
              <w:rPr>
                <w:sz w:val="20"/>
                <w:szCs w:val="20"/>
                <w:lang w:bidi="ar-SA"/>
              </w:rPr>
            </w:pPr>
            <w:r w:rsidRPr="006F0367">
              <w:rPr>
                <w:color w:val="000000"/>
                <w:sz w:val="20"/>
                <w:szCs w:val="20"/>
              </w:rPr>
              <w:t>24,18%</w:t>
            </w:r>
          </w:p>
        </w:tc>
        <w:tc>
          <w:tcPr>
            <w:tcW w:w="1268" w:type="dxa"/>
            <w:tcBorders>
              <w:top w:val="nil"/>
              <w:left w:val="nil"/>
              <w:bottom w:val="single" w:sz="4" w:space="0" w:color="auto"/>
              <w:right w:val="single" w:sz="4" w:space="0" w:color="auto"/>
            </w:tcBorders>
            <w:shd w:val="clear" w:color="auto" w:fill="auto"/>
            <w:noWrap/>
            <w:vAlign w:val="center"/>
            <w:hideMark/>
          </w:tcPr>
          <w:p w14:paraId="60657520" w14:textId="15307C91" w:rsidR="003E5721" w:rsidRPr="006F0367" w:rsidRDefault="003E5721" w:rsidP="006F0367">
            <w:pPr>
              <w:widowControl/>
              <w:autoSpaceDE/>
              <w:autoSpaceDN/>
              <w:jc w:val="center"/>
              <w:rPr>
                <w:sz w:val="20"/>
                <w:szCs w:val="20"/>
                <w:lang w:bidi="ar-SA"/>
              </w:rPr>
            </w:pPr>
            <w:r w:rsidRPr="006F0367">
              <w:rPr>
                <w:color w:val="000000"/>
                <w:sz w:val="20"/>
                <w:szCs w:val="20"/>
              </w:rPr>
              <w:t>24,18%</w:t>
            </w:r>
          </w:p>
        </w:tc>
        <w:tc>
          <w:tcPr>
            <w:tcW w:w="1029" w:type="dxa"/>
            <w:tcBorders>
              <w:top w:val="nil"/>
              <w:left w:val="nil"/>
              <w:bottom w:val="single" w:sz="4" w:space="0" w:color="auto"/>
              <w:right w:val="single" w:sz="4" w:space="0" w:color="auto"/>
            </w:tcBorders>
            <w:shd w:val="clear" w:color="auto" w:fill="auto"/>
            <w:noWrap/>
            <w:vAlign w:val="center"/>
            <w:hideMark/>
          </w:tcPr>
          <w:p w14:paraId="2F4B329B" w14:textId="05D67839" w:rsidR="003E5721" w:rsidRPr="006F0367" w:rsidRDefault="003E5721" w:rsidP="006F0367">
            <w:pPr>
              <w:widowControl/>
              <w:autoSpaceDE/>
              <w:autoSpaceDN/>
              <w:jc w:val="center"/>
              <w:rPr>
                <w:sz w:val="20"/>
                <w:szCs w:val="20"/>
                <w:lang w:bidi="ar-SA"/>
              </w:rPr>
            </w:pPr>
            <w:r w:rsidRPr="006F0367">
              <w:rPr>
                <w:color w:val="000000"/>
                <w:sz w:val="20"/>
                <w:szCs w:val="20"/>
              </w:rPr>
              <w:t>24,18%</w:t>
            </w:r>
          </w:p>
        </w:tc>
        <w:tc>
          <w:tcPr>
            <w:tcW w:w="1029" w:type="dxa"/>
            <w:tcBorders>
              <w:top w:val="nil"/>
              <w:left w:val="nil"/>
              <w:bottom w:val="single" w:sz="4" w:space="0" w:color="auto"/>
              <w:right w:val="single" w:sz="4" w:space="0" w:color="auto"/>
            </w:tcBorders>
            <w:shd w:val="clear" w:color="auto" w:fill="auto"/>
            <w:noWrap/>
            <w:vAlign w:val="center"/>
            <w:hideMark/>
          </w:tcPr>
          <w:p w14:paraId="72E11FF3" w14:textId="0CDEEA6A" w:rsidR="003E5721" w:rsidRPr="006F0367" w:rsidRDefault="003E5721" w:rsidP="006F0367">
            <w:pPr>
              <w:widowControl/>
              <w:autoSpaceDE/>
              <w:autoSpaceDN/>
              <w:jc w:val="center"/>
              <w:rPr>
                <w:sz w:val="20"/>
                <w:szCs w:val="20"/>
                <w:lang w:bidi="ar-SA"/>
              </w:rPr>
            </w:pPr>
            <w:r w:rsidRPr="006F0367">
              <w:rPr>
                <w:color w:val="000000"/>
                <w:sz w:val="20"/>
                <w:szCs w:val="20"/>
              </w:rPr>
              <w:t>24,18%</w:t>
            </w:r>
          </w:p>
        </w:tc>
        <w:tc>
          <w:tcPr>
            <w:tcW w:w="1030" w:type="dxa"/>
            <w:tcBorders>
              <w:top w:val="nil"/>
              <w:left w:val="nil"/>
              <w:bottom w:val="single" w:sz="4" w:space="0" w:color="auto"/>
              <w:right w:val="single" w:sz="4" w:space="0" w:color="auto"/>
            </w:tcBorders>
            <w:shd w:val="clear" w:color="auto" w:fill="auto"/>
            <w:noWrap/>
            <w:vAlign w:val="center"/>
            <w:hideMark/>
          </w:tcPr>
          <w:p w14:paraId="41939D98" w14:textId="787009A6" w:rsidR="003E5721" w:rsidRPr="006F0367" w:rsidRDefault="003E5721" w:rsidP="006F0367">
            <w:pPr>
              <w:widowControl/>
              <w:autoSpaceDE/>
              <w:autoSpaceDN/>
              <w:jc w:val="center"/>
              <w:rPr>
                <w:sz w:val="20"/>
                <w:szCs w:val="20"/>
                <w:lang w:bidi="ar-SA"/>
              </w:rPr>
            </w:pPr>
            <w:r w:rsidRPr="006F0367">
              <w:rPr>
                <w:color w:val="000000"/>
                <w:sz w:val="20"/>
                <w:szCs w:val="20"/>
              </w:rPr>
              <w:t>24,18%</w:t>
            </w:r>
          </w:p>
        </w:tc>
        <w:tc>
          <w:tcPr>
            <w:tcW w:w="1030" w:type="dxa"/>
            <w:tcBorders>
              <w:top w:val="nil"/>
              <w:left w:val="nil"/>
              <w:bottom w:val="single" w:sz="4" w:space="0" w:color="auto"/>
              <w:right w:val="single" w:sz="4" w:space="0" w:color="auto"/>
            </w:tcBorders>
            <w:shd w:val="clear" w:color="auto" w:fill="auto"/>
            <w:noWrap/>
            <w:vAlign w:val="center"/>
            <w:hideMark/>
          </w:tcPr>
          <w:p w14:paraId="5711B4D9" w14:textId="13462ED8" w:rsidR="003E5721" w:rsidRPr="006F0367" w:rsidRDefault="003E5721" w:rsidP="006F0367">
            <w:pPr>
              <w:widowControl/>
              <w:autoSpaceDE/>
              <w:autoSpaceDN/>
              <w:jc w:val="center"/>
              <w:rPr>
                <w:sz w:val="20"/>
                <w:szCs w:val="20"/>
                <w:lang w:bidi="ar-SA"/>
              </w:rPr>
            </w:pPr>
            <w:r w:rsidRPr="006F0367">
              <w:rPr>
                <w:color w:val="000000"/>
                <w:sz w:val="20"/>
                <w:szCs w:val="20"/>
              </w:rPr>
              <w:t>24,18%</w:t>
            </w:r>
          </w:p>
        </w:tc>
        <w:tc>
          <w:tcPr>
            <w:tcW w:w="1083" w:type="dxa"/>
            <w:tcBorders>
              <w:top w:val="nil"/>
              <w:left w:val="nil"/>
              <w:bottom w:val="single" w:sz="4" w:space="0" w:color="auto"/>
              <w:right w:val="single" w:sz="4" w:space="0" w:color="auto"/>
            </w:tcBorders>
            <w:shd w:val="clear" w:color="auto" w:fill="auto"/>
            <w:noWrap/>
            <w:vAlign w:val="center"/>
            <w:hideMark/>
          </w:tcPr>
          <w:p w14:paraId="5D53C07F" w14:textId="6F825C72" w:rsidR="003E5721" w:rsidRPr="006F0367" w:rsidRDefault="003E5721" w:rsidP="006F0367">
            <w:pPr>
              <w:widowControl/>
              <w:autoSpaceDE/>
              <w:autoSpaceDN/>
              <w:jc w:val="center"/>
              <w:rPr>
                <w:sz w:val="20"/>
                <w:szCs w:val="20"/>
                <w:lang w:bidi="ar-SA"/>
              </w:rPr>
            </w:pPr>
            <w:r w:rsidRPr="006F0367">
              <w:rPr>
                <w:color w:val="000000"/>
                <w:sz w:val="20"/>
                <w:szCs w:val="20"/>
              </w:rPr>
              <w:t>24,18%</w:t>
            </w:r>
          </w:p>
        </w:tc>
      </w:tr>
      <w:tr w:rsidR="00E31435" w:rsidRPr="006F0367" w14:paraId="5EC8BBB9" w14:textId="77777777" w:rsidTr="006F0367">
        <w:trPr>
          <w:trHeight w:val="227"/>
          <w:jc w:val="center"/>
        </w:trPr>
        <w:tc>
          <w:tcPr>
            <w:tcW w:w="15696" w:type="dxa"/>
            <w:gridSpan w:val="11"/>
            <w:shd w:val="clear" w:color="auto" w:fill="auto"/>
            <w:vAlign w:val="center"/>
            <w:hideMark/>
          </w:tcPr>
          <w:p w14:paraId="6E4817DF" w14:textId="77777777" w:rsidR="00E31435" w:rsidRPr="006F0367" w:rsidRDefault="00E31435" w:rsidP="006F0367">
            <w:pPr>
              <w:widowControl/>
              <w:autoSpaceDE/>
              <w:autoSpaceDN/>
              <w:jc w:val="center"/>
              <w:rPr>
                <w:b/>
                <w:bCs/>
                <w:sz w:val="20"/>
                <w:szCs w:val="20"/>
                <w:lang w:bidi="ar-SA"/>
              </w:rPr>
            </w:pPr>
            <w:r w:rsidRPr="006F0367">
              <w:rPr>
                <w:b/>
                <w:bCs/>
                <w:sz w:val="20"/>
                <w:szCs w:val="20"/>
                <w:lang w:bidi="ar-SA"/>
              </w:rPr>
              <w:t>Котельная №43</w:t>
            </w:r>
          </w:p>
        </w:tc>
      </w:tr>
      <w:tr w:rsidR="005A04C3" w:rsidRPr="006F0367" w14:paraId="4CE09F5A" w14:textId="77777777" w:rsidTr="006F0367">
        <w:trPr>
          <w:trHeight w:val="227"/>
          <w:jc w:val="center"/>
        </w:trPr>
        <w:tc>
          <w:tcPr>
            <w:tcW w:w="3823" w:type="dxa"/>
            <w:shd w:val="clear" w:color="auto" w:fill="auto"/>
            <w:vAlign w:val="center"/>
            <w:hideMark/>
          </w:tcPr>
          <w:p w14:paraId="55D68FD5" w14:textId="77777777" w:rsidR="005A04C3" w:rsidRPr="006F0367" w:rsidRDefault="005A04C3" w:rsidP="006F0367">
            <w:pPr>
              <w:widowControl/>
              <w:autoSpaceDE/>
              <w:autoSpaceDN/>
              <w:jc w:val="center"/>
              <w:rPr>
                <w:sz w:val="20"/>
                <w:szCs w:val="20"/>
                <w:lang w:bidi="ar-SA"/>
              </w:rPr>
            </w:pPr>
            <w:r w:rsidRPr="006F0367">
              <w:rPr>
                <w:sz w:val="20"/>
                <w:szCs w:val="20"/>
                <w:lang w:bidi="ar-SA"/>
              </w:rPr>
              <w:t>Установленная мощность</w:t>
            </w:r>
          </w:p>
        </w:tc>
        <w:tc>
          <w:tcPr>
            <w:tcW w:w="1688" w:type="dxa"/>
            <w:shd w:val="clear" w:color="auto" w:fill="auto"/>
            <w:noWrap/>
            <w:vAlign w:val="center"/>
            <w:hideMark/>
          </w:tcPr>
          <w:p w14:paraId="2358C03D" w14:textId="77777777" w:rsidR="005A04C3" w:rsidRPr="006F0367" w:rsidRDefault="005A04C3" w:rsidP="006F0367">
            <w:pPr>
              <w:widowControl/>
              <w:autoSpaceDE/>
              <w:autoSpaceDN/>
              <w:jc w:val="center"/>
              <w:rPr>
                <w:sz w:val="20"/>
                <w:szCs w:val="20"/>
                <w:lang w:bidi="ar-SA"/>
              </w:rPr>
            </w:pPr>
            <w:r w:rsidRPr="006F0367">
              <w:rPr>
                <w:sz w:val="20"/>
                <w:szCs w:val="20"/>
                <w:lang w:bidi="ar-SA"/>
              </w:rPr>
              <w:t>Гкал/час</w:t>
            </w:r>
          </w:p>
        </w:tc>
        <w:tc>
          <w:tcPr>
            <w:tcW w:w="1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D3A02E" w14:textId="2777885C" w:rsidR="005A04C3" w:rsidRPr="006F0367" w:rsidRDefault="005A04C3" w:rsidP="006F0367">
            <w:pPr>
              <w:widowControl/>
              <w:autoSpaceDE/>
              <w:autoSpaceDN/>
              <w:jc w:val="center"/>
              <w:rPr>
                <w:sz w:val="20"/>
                <w:szCs w:val="20"/>
                <w:lang w:bidi="ar-SA"/>
              </w:rPr>
            </w:pPr>
            <w:r w:rsidRPr="006F0367">
              <w:rPr>
                <w:color w:val="000000"/>
                <w:sz w:val="20"/>
                <w:szCs w:val="20"/>
              </w:rPr>
              <w:t>4,300</w:t>
            </w:r>
          </w:p>
        </w:tc>
        <w:tc>
          <w:tcPr>
            <w:tcW w:w="1268" w:type="dxa"/>
            <w:tcBorders>
              <w:top w:val="single" w:sz="4" w:space="0" w:color="auto"/>
              <w:left w:val="nil"/>
              <w:bottom w:val="single" w:sz="4" w:space="0" w:color="auto"/>
              <w:right w:val="single" w:sz="4" w:space="0" w:color="auto"/>
            </w:tcBorders>
            <w:shd w:val="clear" w:color="auto" w:fill="auto"/>
            <w:noWrap/>
            <w:vAlign w:val="center"/>
            <w:hideMark/>
          </w:tcPr>
          <w:p w14:paraId="37B4CB25" w14:textId="1807AB41" w:rsidR="005A04C3" w:rsidRPr="006F0367" w:rsidRDefault="005A04C3" w:rsidP="006F0367">
            <w:pPr>
              <w:widowControl/>
              <w:autoSpaceDE/>
              <w:autoSpaceDN/>
              <w:jc w:val="center"/>
              <w:rPr>
                <w:sz w:val="20"/>
                <w:szCs w:val="20"/>
                <w:lang w:bidi="ar-SA"/>
              </w:rPr>
            </w:pPr>
            <w:r w:rsidRPr="006F0367">
              <w:rPr>
                <w:color w:val="000000"/>
                <w:sz w:val="20"/>
                <w:szCs w:val="20"/>
              </w:rPr>
              <w:t>4,300</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2DE21A64" w14:textId="6394F046" w:rsidR="005A04C3" w:rsidRPr="006F0367" w:rsidRDefault="005A04C3" w:rsidP="006F0367">
            <w:pPr>
              <w:widowControl/>
              <w:autoSpaceDE/>
              <w:autoSpaceDN/>
              <w:jc w:val="center"/>
              <w:rPr>
                <w:sz w:val="20"/>
                <w:szCs w:val="20"/>
                <w:lang w:bidi="ar-SA"/>
              </w:rPr>
            </w:pPr>
            <w:r w:rsidRPr="006F0367">
              <w:rPr>
                <w:color w:val="000000"/>
                <w:sz w:val="20"/>
                <w:szCs w:val="20"/>
              </w:rPr>
              <w:t>4,300</w:t>
            </w:r>
          </w:p>
        </w:tc>
        <w:tc>
          <w:tcPr>
            <w:tcW w:w="1268" w:type="dxa"/>
            <w:tcBorders>
              <w:top w:val="single" w:sz="4" w:space="0" w:color="auto"/>
              <w:left w:val="nil"/>
              <w:bottom w:val="single" w:sz="4" w:space="0" w:color="auto"/>
              <w:right w:val="single" w:sz="4" w:space="0" w:color="auto"/>
            </w:tcBorders>
            <w:shd w:val="clear" w:color="auto" w:fill="auto"/>
            <w:noWrap/>
            <w:vAlign w:val="center"/>
            <w:hideMark/>
          </w:tcPr>
          <w:p w14:paraId="561B40E6" w14:textId="23A3F9CD" w:rsidR="005A04C3" w:rsidRPr="006F0367" w:rsidRDefault="005A04C3" w:rsidP="006F0367">
            <w:pPr>
              <w:widowControl/>
              <w:autoSpaceDE/>
              <w:autoSpaceDN/>
              <w:jc w:val="center"/>
              <w:rPr>
                <w:sz w:val="20"/>
                <w:szCs w:val="20"/>
                <w:lang w:bidi="ar-SA"/>
              </w:rPr>
            </w:pPr>
            <w:r w:rsidRPr="006F0367">
              <w:rPr>
                <w:color w:val="000000"/>
                <w:sz w:val="20"/>
                <w:szCs w:val="20"/>
              </w:rPr>
              <w:t>4,300</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14:paraId="6E9597D6" w14:textId="426322CA" w:rsidR="005A04C3" w:rsidRPr="006F0367" w:rsidRDefault="005A04C3" w:rsidP="006F0367">
            <w:pPr>
              <w:widowControl/>
              <w:autoSpaceDE/>
              <w:autoSpaceDN/>
              <w:jc w:val="center"/>
              <w:rPr>
                <w:sz w:val="20"/>
                <w:szCs w:val="20"/>
                <w:lang w:bidi="ar-SA"/>
              </w:rPr>
            </w:pPr>
            <w:r w:rsidRPr="006F0367">
              <w:rPr>
                <w:color w:val="000000"/>
                <w:sz w:val="20"/>
                <w:szCs w:val="20"/>
              </w:rPr>
              <w:t>4,300</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14:paraId="7BEED63D" w14:textId="0B74F1F9" w:rsidR="005A04C3" w:rsidRPr="006F0367" w:rsidRDefault="005A04C3" w:rsidP="006F0367">
            <w:pPr>
              <w:widowControl/>
              <w:autoSpaceDE/>
              <w:autoSpaceDN/>
              <w:jc w:val="center"/>
              <w:rPr>
                <w:sz w:val="20"/>
                <w:szCs w:val="20"/>
                <w:lang w:bidi="ar-SA"/>
              </w:rPr>
            </w:pPr>
            <w:r w:rsidRPr="006F0367">
              <w:rPr>
                <w:color w:val="000000"/>
                <w:sz w:val="20"/>
                <w:szCs w:val="20"/>
              </w:rPr>
              <w:t>4,300</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14:paraId="149DD8C6" w14:textId="0CE7EE5C" w:rsidR="005A04C3" w:rsidRPr="006F0367" w:rsidRDefault="005A04C3" w:rsidP="006F0367">
            <w:pPr>
              <w:widowControl/>
              <w:autoSpaceDE/>
              <w:autoSpaceDN/>
              <w:jc w:val="center"/>
              <w:rPr>
                <w:sz w:val="20"/>
                <w:szCs w:val="20"/>
                <w:lang w:bidi="ar-SA"/>
              </w:rPr>
            </w:pPr>
            <w:r w:rsidRPr="006F0367">
              <w:rPr>
                <w:color w:val="000000"/>
                <w:sz w:val="20"/>
                <w:szCs w:val="20"/>
              </w:rPr>
              <w:t>4,300</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14:paraId="0691EC17" w14:textId="5430CEC1" w:rsidR="005A04C3" w:rsidRPr="006F0367" w:rsidRDefault="005A04C3" w:rsidP="006F0367">
            <w:pPr>
              <w:widowControl/>
              <w:autoSpaceDE/>
              <w:autoSpaceDN/>
              <w:jc w:val="center"/>
              <w:rPr>
                <w:sz w:val="20"/>
                <w:szCs w:val="20"/>
                <w:lang w:bidi="ar-SA"/>
              </w:rPr>
            </w:pPr>
            <w:r w:rsidRPr="006F0367">
              <w:rPr>
                <w:color w:val="000000"/>
                <w:sz w:val="20"/>
                <w:szCs w:val="20"/>
              </w:rPr>
              <w:t>4,300</w:t>
            </w:r>
          </w:p>
        </w:tc>
        <w:tc>
          <w:tcPr>
            <w:tcW w:w="1083" w:type="dxa"/>
            <w:tcBorders>
              <w:top w:val="single" w:sz="4" w:space="0" w:color="auto"/>
              <w:left w:val="nil"/>
              <w:bottom w:val="single" w:sz="4" w:space="0" w:color="auto"/>
              <w:right w:val="single" w:sz="4" w:space="0" w:color="auto"/>
            </w:tcBorders>
            <w:shd w:val="clear" w:color="auto" w:fill="auto"/>
            <w:noWrap/>
            <w:vAlign w:val="center"/>
            <w:hideMark/>
          </w:tcPr>
          <w:p w14:paraId="271ADEC3" w14:textId="05030347" w:rsidR="005A04C3" w:rsidRPr="006F0367" w:rsidRDefault="005A04C3" w:rsidP="006F0367">
            <w:pPr>
              <w:widowControl/>
              <w:autoSpaceDE/>
              <w:autoSpaceDN/>
              <w:jc w:val="center"/>
              <w:rPr>
                <w:sz w:val="20"/>
                <w:szCs w:val="20"/>
                <w:lang w:bidi="ar-SA"/>
              </w:rPr>
            </w:pPr>
            <w:r w:rsidRPr="006F0367">
              <w:rPr>
                <w:color w:val="000000"/>
                <w:sz w:val="20"/>
                <w:szCs w:val="20"/>
              </w:rPr>
              <w:t>4,300</w:t>
            </w:r>
          </w:p>
        </w:tc>
      </w:tr>
      <w:tr w:rsidR="005A04C3" w:rsidRPr="006F0367" w14:paraId="64CC0121" w14:textId="77777777" w:rsidTr="006F0367">
        <w:trPr>
          <w:trHeight w:val="227"/>
          <w:jc w:val="center"/>
        </w:trPr>
        <w:tc>
          <w:tcPr>
            <w:tcW w:w="3823" w:type="dxa"/>
            <w:shd w:val="clear" w:color="auto" w:fill="auto"/>
            <w:vAlign w:val="center"/>
            <w:hideMark/>
          </w:tcPr>
          <w:p w14:paraId="604E2898" w14:textId="77777777" w:rsidR="005A04C3" w:rsidRPr="006F0367" w:rsidRDefault="005A04C3" w:rsidP="006F0367">
            <w:pPr>
              <w:widowControl/>
              <w:autoSpaceDE/>
              <w:autoSpaceDN/>
              <w:jc w:val="center"/>
              <w:rPr>
                <w:sz w:val="20"/>
                <w:szCs w:val="20"/>
                <w:lang w:bidi="ar-SA"/>
              </w:rPr>
            </w:pPr>
            <w:r w:rsidRPr="006F0367">
              <w:rPr>
                <w:sz w:val="20"/>
                <w:szCs w:val="20"/>
                <w:lang w:bidi="ar-SA"/>
              </w:rPr>
              <w:t>Располагаемая мощность</w:t>
            </w:r>
          </w:p>
        </w:tc>
        <w:tc>
          <w:tcPr>
            <w:tcW w:w="1688" w:type="dxa"/>
            <w:shd w:val="clear" w:color="auto" w:fill="auto"/>
            <w:noWrap/>
            <w:vAlign w:val="center"/>
            <w:hideMark/>
          </w:tcPr>
          <w:p w14:paraId="31783473" w14:textId="77777777" w:rsidR="005A04C3" w:rsidRPr="006F0367" w:rsidRDefault="005A04C3" w:rsidP="006F0367">
            <w:pPr>
              <w:widowControl/>
              <w:autoSpaceDE/>
              <w:autoSpaceDN/>
              <w:jc w:val="center"/>
              <w:rPr>
                <w:sz w:val="20"/>
                <w:szCs w:val="20"/>
                <w:lang w:bidi="ar-SA"/>
              </w:rPr>
            </w:pPr>
            <w:r w:rsidRPr="006F0367">
              <w:rPr>
                <w:sz w:val="20"/>
                <w:szCs w:val="20"/>
                <w:lang w:bidi="ar-SA"/>
              </w:rPr>
              <w:t>Гкал/час</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6B80E276" w14:textId="4DA02F4B" w:rsidR="005A04C3" w:rsidRPr="006F0367" w:rsidRDefault="005A04C3" w:rsidP="006F0367">
            <w:pPr>
              <w:widowControl/>
              <w:autoSpaceDE/>
              <w:autoSpaceDN/>
              <w:jc w:val="center"/>
              <w:rPr>
                <w:sz w:val="20"/>
                <w:szCs w:val="20"/>
                <w:lang w:bidi="ar-SA"/>
              </w:rPr>
            </w:pPr>
            <w:r w:rsidRPr="006F0367">
              <w:rPr>
                <w:color w:val="000000"/>
                <w:sz w:val="20"/>
                <w:szCs w:val="20"/>
              </w:rPr>
              <w:t>4,300</w:t>
            </w:r>
          </w:p>
        </w:tc>
        <w:tc>
          <w:tcPr>
            <w:tcW w:w="1268" w:type="dxa"/>
            <w:tcBorders>
              <w:top w:val="nil"/>
              <w:left w:val="nil"/>
              <w:bottom w:val="single" w:sz="4" w:space="0" w:color="auto"/>
              <w:right w:val="single" w:sz="4" w:space="0" w:color="auto"/>
            </w:tcBorders>
            <w:shd w:val="clear" w:color="auto" w:fill="auto"/>
            <w:noWrap/>
            <w:vAlign w:val="center"/>
            <w:hideMark/>
          </w:tcPr>
          <w:p w14:paraId="4A7CBC08" w14:textId="4B3130FE" w:rsidR="005A04C3" w:rsidRPr="006F0367" w:rsidRDefault="005A04C3" w:rsidP="006F0367">
            <w:pPr>
              <w:widowControl/>
              <w:autoSpaceDE/>
              <w:autoSpaceDN/>
              <w:jc w:val="center"/>
              <w:rPr>
                <w:sz w:val="20"/>
                <w:szCs w:val="20"/>
                <w:lang w:bidi="ar-SA"/>
              </w:rPr>
            </w:pPr>
            <w:r w:rsidRPr="006F0367">
              <w:rPr>
                <w:color w:val="000000"/>
                <w:sz w:val="20"/>
                <w:szCs w:val="20"/>
              </w:rPr>
              <w:t>4,300</w:t>
            </w:r>
          </w:p>
        </w:tc>
        <w:tc>
          <w:tcPr>
            <w:tcW w:w="1180" w:type="dxa"/>
            <w:tcBorders>
              <w:top w:val="nil"/>
              <w:left w:val="nil"/>
              <w:bottom w:val="single" w:sz="4" w:space="0" w:color="auto"/>
              <w:right w:val="single" w:sz="4" w:space="0" w:color="auto"/>
            </w:tcBorders>
            <w:shd w:val="clear" w:color="auto" w:fill="auto"/>
            <w:noWrap/>
            <w:vAlign w:val="center"/>
            <w:hideMark/>
          </w:tcPr>
          <w:p w14:paraId="2E465FCA" w14:textId="378E42DC" w:rsidR="005A04C3" w:rsidRPr="006F0367" w:rsidRDefault="005A04C3" w:rsidP="006F0367">
            <w:pPr>
              <w:widowControl/>
              <w:autoSpaceDE/>
              <w:autoSpaceDN/>
              <w:jc w:val="center"/>
              <w:rPr>
                <w:sz w:val="20"/>
                <w:szCs w:val="20"/>
                <w:lang w:bidi="ar-SA"/>
              </w:rPr>
            </w:pPr>
            <w:r w:rsidRPr="006F0367">
              <w:rPr>
                <w:color w:val="000000"/>
                <w:sz w:val="20"/>
                <w:szCs w:val="20"/>
              </w:rPr>
              <w:t>4,300</w:t>
            </w:r>
          </w:p>
        </w:tc>
        <w:tc>
          <w:tcPr>
            <w:tcW w:w="1268" w:type="dxa"/>
            <w:tcBorders>
              <w:top w:val="nil"/>
              <w:left w:val="nil"/>
              <w:bottom w:val="single" w:sz="4" w:space="0" w:color="auto"/>
              <w:right w:val="single" w:sz="4" w:space="0" w:color="auto"/>
            </w:tcBorders>
            <w:shd w:val="clear" w:color="auto" w:fill="auto"/>
            <w:noWrap/>
            <w:vAlign w:val="center"/>
            <w:hideMark/>
          </w:tcPr>
          <w:p w14:paraId="5CD59CE7" w14:textId="2ADF0DE9" w:rsidR="005A04C3" w:rsidRPr="006F0367" w:rsidRDefault="005A04C3" w:rsidP="006F0367">
            <w:pPr>
              <w:widowControl/>
              <w:autoSpaceDE/>
              <w:autoSpaceDN/>
              <w:jc w:val="center"/>
              <w:rPr>
                <w:sz w:val="20"/>
                <w:szCs w:val="20"/>
                <w:lang w:bidi="ar-SA"/>
              </w:rPr>
            </w:pPr>
            <w:r w:rsidRPr="006F0367">
              <w:rPr>
                <w:color w:val="000000"/>
                <w:sz w:val="20"/>
                <w:szCs w:val="20"/>
              </w:rPr>
              <w:t>4,300</w:t>
            </w:r>
          </w:p>
        </w:tc>
        <w:tc>
          <w:tcPr>
            <w:tcW w:w="1029" w:type="dxa"/>
            <w:tcBorders>
              <w:top w:val="nil"/>
              <w:left w:val="nil"/>
              <w:bottom w:val="single" w:sz="4" w:space="0" w:color="auto"/>
              <w:right w:val="single" w:sz="4" w:space="0" w:color="auto"/>
            </w:tcBorders>
            <w:shd w:val="clear" w:color="auto" w:fill="auto"/>
            <w:noWrap/>
            <w:vAlign w:val="center"/>
            <w:hideMark/>
          </w:tcPr>
          <w:p w14:paraId="09F11F91" w14:textId="193AE784" w:rsidR="005A04C3" w:rsidRPr="006F0367" w:rsidRDefault="005A04C3" w:rsidP="006F0367">
            <w:pPr>
              <w:widowControl/>
              <w:autoSpaceDE/>
              <w:autoSpaceDN/>
              <w:jc w:val="center"/>
              <w:rPr>
                <w:sz w:val="20"/>
                <w:szCs w:val="20"/>
                <w:lang w:bidi="ar-SA"/>
              </w:rPr>
            </w:pPr>
            <w:r w:rsidRPr="006F0367">
              <w:rPr>
                <w:color w:val="000000"/>
                <w:sz w:val="20"/>
                <w:szCs w:val="20"/>
              </w:rPr>
              <w:t>4,300</w:t>
            </w:r>
          </w:p>
        </w:tc>
        <w:tc>
          <w:tcPr>
            <w:tcW w:w="1029" w:type="dxa"/>
            <w:tcBorders>
              <w:top w:val="nil"/>
              <w:left w:val="nil"/>
              <w:bottom w:val="single" w:sz="4" w:space="0" w:color="auto"/>
              <w:right w:val="single" w:sz="4" w:space="0" w:color="auto"/>
            </w:tcBorders>
            <w:shd w:val="clear" w:color="auto" w:fill="auto"/>
            <w:noWrap/>
            <w:vAlign w:val="center"/>
            <w:hideMark/>
          </w:tcPr>
          <w:p w14:paraId="0254A265" w14:textId="714BE9B6" w:rsidR="005A04C3" w:rsidRPr="006F0367" w:rsidRDefault="005A04C3" w:rsidP="006F0367">
            <w:pPr>
              <w:widowControl/>
              <w:autoSpaceDE/>
              <w:autoSpaceDN/>
              <w:jc w:val="center"/>
              <w:rPr>
                <w:sz w:val="20"/>
                <w:szCs w:val="20"/>
                <w:lang w:bidi="ar-SA"/>
              </w:rPr>
            </w:pPr>
            <w:r w:rsidRPr="006F0367">
              <w:rPr>
                <w:color w:val="000000"/>
                <w:sz w:val="20"/>
                <w:szCs w:val="20"/>
              </w:rPr>
              <w:t>4,300</w:t>
            </w:r>
          </w:p>
        </w:tc>
        <w:tc>
          <w:tcPr>
            <w:tcW w:w="1030" w:type="dxa"/>
            <w:tcBorders>
              <w:top w:val="nil"/>
              <w:left w:val="nil"/>
              <w:bottom w:val="single" w:sz="4" w:space="0" w:color="auto"/>
              <w:right w:val="single" w:sz="4" w:space="0" w:color="auto"/>
            </w:tcBorders>
            <w:shd w:val="clear" w:color="auto" w:fill="auto"/>
            <w:noWrap/>
            <w:vAlign w:val="center"/>
            <w:hideMark/>
          </w:tcPr>
          <w:p w14:paraId="03E6B052" w14:textId="47001A17" w:rsidR="005A04C3" w:rsidRPr="006F0367" w:rsidRDefault="005A04C3" w:rsidP="006F0367">
            <w:pPr>
              <w:widowControl/>
              <w:autoSpaceDE/>
              <w:autoSpaceDN/>
              <w:jc w:val="center"/>
              <w:rPr>
                <w:sz w:val="20"/>
                <w:szCs w:val="20"/>
                <w:lang w:bidi="ar-SA"/>
              </w:rPr>
            </w:pPr>
            <w:r w:rsidRPr="006F0367">
              <w:rPr>
                <w:color w:val="000000"/>
                <w:sz w:val="20"/>
                <w:szCs w:val="20"/>
              </w:rPr>
              <w:t>4,300</w:t>
            </w:r>
          </w:p>
        </w:tc>
        <w:tc>
          <w:tcPr>
            <w:tcW w:w="1030" w:type="dxa"/>
            <w:tcBorders>
              <w:top w:val="nil"/>
              <w:left w:val="nil"/>
              <w:bottom w:val="single" w:sz="4" w:space="0" w:color="auto"/>
              <w:right w:val="single" w:sz="4" w:space="0" w:color="auto"/>
            </w:tcBorders>
            <w:shd w:val="clear" w:color="auto" w:fill="auto"/>
            <w:noWrap/>
            <w:vAlign w:val="center"/>
            <w:hideMark/>
          </w:tcPr>
          <w:p w14:paraId="4406F309" w14:textId="15BEDC9F" w:rsidR="005A04C3" w:rsidRPr="006F0367" w:rsidRDefault="005A04C3" w:rsidP="006F0367">
            <w:pPr>
              <w:widowControl/>
              <w:autoSpaceDE/>
              <w:autoSpaceDN/>
              <w:jc w:val="center"/>
              <w:rPr>
                <w:sz w:val="20"/>
                <w:szCs w:val="20"/>
                <w:lang w:bidi="ar-SA"/>
              </w:rPr>
            </w:pPr>
            <w:r w:rsidRPr="006F0367">
              <w:rPr>
                <w:color w:val="000000"/>
                <w:sz w:val="20"/>
                <w:szCs w:val="20"/>
              </w:rPr>
              <w:t>4,300</w:t>
            </w:r>
          </w:p>
        </w:tc>
        <w:tc>
          <w:tcPr>
            <w:tcW w:w="1083" w:type="dxa"/>
            <w:tcBorders>
              <w:top w:val="nil"/>
              <w:left w:val="nil"/>
              <w:bottom w:val="single" w:sz="4" w:space="0" w:color="auto"/>
              <w:right w:val="single" w:sz="4" w:space="0" w:color="auto"/>
            </w:tcBorders>
            <w:shd w:val="clear" w:color="auto" w:fill="auto"/>
            <w:noWrap/>
            <w:vAlign w:val="center"/>
            <w:hideMark/>
          </w:tcPr>
          <w:p w14:paraId="59A68869" w14:textId="02E81A1F" w:rsidR="005A04C3" w:rsidRPr="006F0367" w:rsidRDefault="005A04C3" w:rsidP="006F0367">
            <w:pPr>
              <w:widowControl/>
              <w:autoSpaceDE/>
              <w:autoSpaceDN/>
              <w:jc w:val="center"/>
              <w:rPr>
                <w:sz w:val="20"/>
                <w:szCs w:val="20"/>
                <w:lang w:bidi="ar-SA"/>
              </w:rPr>
            </w:pPr>
            <w:r w:rsidRPr="006F0367">
              <w:rPr>
                <w:color w:val="000000"/>
                <w:sz w:val="20"/>
                <w:szCs w:val="20"/>
              </w:rPr>
              <w:t>4,300</w:t>
            </w:r>
          </w:p>
        </w:tc>
      </w:tr>
      <w:tr w:rsidR="005A04C3" w:rsidRPr="006F0367" w14:paraId="04C96BCC" w14:textId="77777777" w:rsidTr="006F0367">
        <w:trPr>
          <w:trHeight w:val="227"/>
          <w:jc w:val="center"/>
        </w:trPr>
        <w:tc>
          <w:tcPr>
            <w:tcW w:w="3823" w:type="dxa"/>
            <w:shd w:val="clear" w:color="auto" w:fill="auto"/>
            <w:vAlign w:val="center"/>
            <w:hideMark/>
          </w:tcPr>
          <w:p w14:paraId="015438CB" w14:textId="77777777" w:rsidR="005A04C3" w:rsidRPr="006F0367" w:rsidRDefault="005A04C3" w:rsidP="006F0367">
            <w:pPr>
              <w:widowControl/>
              <w:autoSpaceDE/>
              <w:autoSpaceDN/>
              <w:jc w:val="center"/>
              <w:rPr>
                <w:sz w:val="20"/>
                <w:szCs w:val="20"/>
                <w:lang w:bidi="ar-SA"/>
              </w:rPr>
            </w:pPr>
            <w:r w:rsidRPr="006F0367">
              <w:rPr>
                <w:sz w:val="20"/>
                <w:szCs w:val="20"/>
                <w:lang w:bidi="ar-SA"/>
              </w:rPr>
              <w:t>Собственные и хозяйственные нужды</w:t>
            </w:r>
          </w:p>
        </w:tc>
        <w:tc>
          <w:tcPr>
            <w:tcW w:w="1688" w:type="dxa"/>
            <w:shd w:val="clear" w:color="auto" w:fill="auto"/>
            <w:noWrap/>
            <w:vAlign w:val="center"/>
            <w:hideMark/>
          </w:tcPr>
          <w:p w14:paraId="17136325" w14:textId="77777777" w:rsidR="005A04C3" w:rsidRPr="006F0367" w:rsidRDefault="005A04C3" w:rsidP="006F0367">
            <w:pPr>
              <w:widowControl/>
              <w:autoSpaceDE/>
              <w:autoSpaceDN/>
              <w:jc w:val="center"/>
              <w:rPr>
                <w:sz w:val="20"/>
                <w:szCs w:val="20"/>
                <w:lang w:bidi="ar-SA"/>
              </w:rPr>
            </w:pPr>
            <w:r w:rsidRPr="006F0367">
              <w:rPr>
                <w:sz w:val="20"/>
                <w:szCs w:val="20"/>
                <w:lang w:bidi="ar-SA"/>
              </w:rPr>
              <w:t>Гкал/час</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5DCF3A0A" w14:textId="0B6AB80E" w:rsidR="005A04C3" w:rsidRPr="006F0367" w:rsidRDefault="005A04C3" w:rsidP="006F0367">
            <w:pPr>
              <w:widowControl/>
              <w:autoSpaceDE/>
              <w:autoSpaceDN/>
              <w:jc w:val="center"/>
              <w:rPr>
                <w:sz w:val="20"/>
                <w:szCs w:val="20"/>
                <w:lang w:bidi="ar-SA"/>
              </w:rPr>
            </w:pPr>
            <w:r w:rsidRPr="006F0367">
              <w:rPr>
                <w:color w:val="000000"/>
                <w:sz w:val="20"/>
                <w:szCs w:val="20"/>
              </w:rPr>
              <w:t>0,138</w:t>
            </w:r>
          </w:p>
        </w:tc>
        <w:tc>
          <w:tcPr>
            <w:tcW w:w="1268" w:type="dxa"/>
            <w:tcBorders>
              <w:top w:val="nil"/>
              <w:left w:val="nil"/>
              <w:bottom w:val="single" w:sz="4" w:space="0" w:color="auto"/>
              <w:right w:val="single" w:sz="4" w:space="0" w:color="auto"/>
            </w:tcBorders>
            <w:shd w:val="clear" w:color="auto" w:fill="auto"/>
            <w:noWrap/>
            <w:vAlign w:val="center"/>
            <w:hideMark/>
          </w:tcPr>
          <w:p w14:paraId="71F26E6E" w14:textId="2C2D65D0" w:rsidR="005A04C3" w:rsidRPr="006F0367" w:rsidRDefault="005A04C3" w:rsidP="006F0367">
            <w:pPr>
              <w:widowControl/>
              <w:autoSpaceDE/>
              <w:autoSpaceDN/>
              <w:jc w:val="center"/>
              <w:rPr>
                <w:sz w:val="20"/>
                <w:szCs w:val="20"/>
                <w:lang w:bidi="ar-SA"/>
              </w:rPr>
            </w:pPr>
            <w:r w:rsidRPr="006F0367">
              <w:rPr>
                <w:color w:val="000000"/>
                <w:sz w:val="20"/>
                <w:szCs w:val="20"/>
              </w:rPr>
              <w:t>0,138</w:t>
            </w:r>
          </w:p>
        </w:tc>
        <w:tc>
          <w:tcPr>
            <w:tcW w:w="1180" w:type="dxa"/>
            <w:tcBorders>
              <w:top w:val="nil"/>
              <w:left w:val="nil"/>
              <w:bottom w:val="single" w:sz="4" w:space="0" w:color="auto"/>
              <w:right w:val="single" w:sz="4" w:space="0" w:color="auto"/>
            </w:tcBorders>
            <w:shd w:val="clear" w:color="auto" w:fill="auto"/>
            <w:noWrap/>
            <w:vAlign w:val="center"/>
            <w:hideMark/>
          </w:tcPr>
          <w:p w14:paraId="7C835D8E" w14:textId="0CA0D20C" w:rsidR="005A04C3" w:rsidRPr="006F0367" w:rsidRDefault="005A04C3" w:rsidP="006F0367">
            <w:pPr>
              <w:widowControl/>
              <w:autoSpaceDE/>
              <w:autoSpaceDN/>
              <w:jc w:val="center"/>
              <w:rPr>
                <w:sz w:val="20"/>
                <w:szCs w:val="20"/>
                <w:lang w:bidi="ar-SA"/>
              </w:rPr>
            </w:pPr>
            <w:r w:rsidRPr="006F0367">
              <w:rPr>
                <w:color w:val="000000"/>
                <w:sz w:val="20"/>
                <w:szCs w:val="20"/>
              </w:rPr>
              <w:t>0,138</w:t>
            </w:r>
          </w:p>
        </w:tc>
        <w:tc>
          <w:tcPr>
            <w:tcW w:w="1268" w:type="dxa"/>
            <w:tcBorders>
              <w:top w:val="nil"/>
              <w:left w:val="nil"/>
              <w:bottom w:val="single" w:sz="4" w:space="0" w:color="auto"/>
              <w:right w:val="single" w:sz="4" w:space="0" w:color="auto"/>
            </w:tcBorders>
            <w:shd w:val="clear" w:color="auto" w:fill="auto"/>
            <w:noWrap/>
            <w:vAlign w:val="center"/>
            <w:hideMark/>
          </w:tcPr>
          <w:p w14:paraId="56A90A7E" w14:textId="6B65D3B8" w:rsidR="005A04C3" w:rsidRPr="006F0367" w:rsidRDefault="005A04C3" w:rsidP="006F0367">
            <w:pPr>
              <w:widowControl/>
              <w:autoSpaceDE/>
              <w:autoSpaceDN/>
              <w:jc w:val="center"/>
              <w:rPr>
                <w:sz w:val="20"/>
                <w:szCs w:val="20"/>
                <w:lang w:bidi="ar-SA"/>
              </w:rPr>
            </w:pPr>
            <w:r w:rsidRPr="006F0367">
              <w:rPr>
                <w:color w:val="000000"/>
                <w:sz w:val="20"/>
                <w:szCs w:val="20"/>
              </w:rPr>
              <w:t>0,138</w:t>
            </w:r>
          </w:p>
        </w:tc>
        <w:tc>
          <w:tcPr>
            <w:tcW w:w="1029" w:type="dxa"/>
            <w:tcBorders>
              <w:top w:val="nil"/>
              <w:left w:val="nil"/>
              <w:bottom w:val="single" w:sz="4" w:space="0" w:color="auto"/>
              <w:right w:val="single" w:sz="4" w:space="0" w:color="auto"/>
            </w:tcBorders>
            <w:shd w:val="clear" w:color="auto" w:fill="auto"/>
            <w:noWrap/>
            <w:vAlign w:val="center"/>
            <w:hideMark/>
          </w:tcPr>
          <w:p w14:paraId="2E0471FF" w14:textId="6A327D4C" w:rsidR="005A04C3" w:rsidRPr="006F0367" w:rsidRDefault="005A04C3" w:rsidP="006F0367">
            <w:pPr>
              <w:widowControl/>
              <w:autoSpaceDE/>
              <w:autoSpaceDN/>
              <w:jc w:val="center"/>
              <w:rPr>
                <w:sz w:val="20"/>
                <w:szCs w:val="20"/>
                <w:lang w:bidi="ar-SA"/>
              </w:rPr>
            </w:pPr>
            <w:r w:rsidRPr="006F0367">
              <w:rPr>
                <w:color w:val="000000"/>
                <w:sz w:val="20"/>
                <w:szCs w:val="20"/>
              </w:rPr>
              <w:t>0,043</w:t>
            </w:r>
          </w:p>
        </w:tc>
        <w:tc>
          <w:tcPr>
            <w:tcW w:w="1029" w:type="dxa"/>
            <w:tcBorders>
              <w:top w:val="nil"/>
              <w:left w:val="nil"/>
              <w:bottom w:val="single" w:sz="4" w:space="0" w:color="auto"/>
              <w:right w:val="single" w:sz="4" w:space="0" w:color="auto"/>
            </w:tcBorders>
            <w:shd w:val="clear" w:color="auto" w:fill="auto"/>
            <w:noWrap/>
            <w:vAlign w:val="center"/>
            <w:hideMark/>
          </w:tcPr>
          <w:p w14:paraId="7B95FE87" w14:textId="77A2330A" w:rsidR="005A04C3" w:rsidRPr="006F0367" w:rsidRDefault="005A04C3" w:rsidP="006F0367">
            <w:pPr>
              <w:widowControl/>
              <w:autoSpaceDE/>
              <w:autoSpaceDN/>
              <w:jc w:val="center"/>
              <w:rPr>
                <w:sz w:val="20"/>
                <w:szCs w:val="20"/>
                <w:lang w:bidi="ar-SA"/>
              </w:rPr>
            </w:pPr>
            <w:r w:rsidRPr="006F0367">
              <w:rPr>
                <w:color w:val="000000"/>
                <w:sz w:val="20"/>
                <w:szCs w:val="20"/>
              </w:rPr>
              <w:t>0,043</w:t>
            </w:r>
          </w:p>
        </w:tc>
        <w:tc>
          <w:tcPr>
            <w:tcW w:w="1030" w:type="dxa"/>
            <w:tcBorders>
              <w:top w:val="nil"/>
              <w:left w:val="nil"/>
              <w:bottom w:val="single" w:sz="4" w:space="0" w:color="auto"/>
              <w:right w:val="single" w:sz="4" w:space="0" w:color="auto"/>
            </w:tcBorders>
            <w:shd w:val="clear" w:color="auto" w:fill="auto"/>
            <w:noWrap/>
            <w:vAlign w:val="center"/>
            <w:hideMark/>
          </w:tcPr>
          <w:p w14:paraId="44527867" w14:textId="5154B12D" w:rsidR="005A04C3" w:rsidRPr="006F0367" w:rsidRDefault="005A04C3" w:rsidP="006F0367">
            <w:pPr>
              <w:widowControl/>
              <w:autoSpaceDE/>
              <w:autoSpaceDN/>
              <w:jc w:val="center"/>
              <w:rPr>
                <w:sz w:val="20"/>
                <w:szCs w:val="20"/>
                <w:lang w:bidi="ar-SA"/>
              </w:rPr>
            </w:pPr>
            <w:r w:rsidRPr="006F0367">
              <w:rPr>
                <w:color w:val="000000"/>
                <w:sz w:val="20"/>
                <w:szCs w:val="20"/>
              </w:rPr>
              <w:t>0,043</w:t>
            </w:r>
          </w:p>
        </w:tc>
        <w:tc>
          <w:tcPr>
            <w:tcW w:w="1030" w:type="dxa"/>
            <w:tcBorders>
              <w:top w:val="nil"/>
              <w:left w:val="nil"/>
              <w:bottom w:val="single" w:sz="4" w:space="0" w:color="auto"/>
              <w:right w:val="single" w:sz="4" w:space="0" w:color="auto"/>
            </w:tcBorders>
            <w:shd w:val="clear" w:color="auto" w:fill="auto"/>
            <w:noWrap/>
            <w:vAlign w:val="center"/>
            <w:hideMark/>
          </w:tcPr>
          <w:p w14:paraId="2AE1EEE5" w14:textId="4B19522B" w:rsidR="005A04C3" w:rsidRPr="006F0367" w:rsidRDefault="005A04C3" w:rsidP="006F0367">
            <w:pPr>
              <w:widowControl/>
              <w:autoSpaceDE/>
              <w:autoSpaceDN/>
              <w:jc w:val="center"/>
              <w:rPr>
                <w:sz w:val="20"/>
                <w:szCs w:val="20"/>
                <w:lang w:bidi="ar-SA"/>
              </w:rPr>
            </w:pPr>
            <w:r w:rsidRPr="006F0367">
              <w:rPr>
                <w:color w:val="000000"/>
                <w:sz w:val="20"/>
                <w:szCs w:val="20"/>
              </w:rPr>
              <w:t>0,043</w:t>
            </w:r>
          </w:p>
        </w:tc>
        <w:tc>
          <w:tcPr>
            <w:tcW w:w="1083" w:type="dxa"/>
            <w:tcBorders>
              <w:top w:val="nil"/>
              <w:left w:val="nil"/>
              <w:bottom w:val="single" w:sz="4" w:space="0" w:color="auto"/>
              <w:right w:val="single" w:sz="4" w:space="0" w:color="auto"/>
            </w:tcBorders>
            <w:shd w:val="clear" w:color="auto" w:fill="auto"/>
            <w:noWrap/>
            <w:vAlign w:val="center"/>
            <w:hideMark/>
          </w:tcPr>
          <w:p w14:paraId="38969B1D" w14:textId="26D8E895" w:rsidR="005A04C3" w:rsidRPr="006F0367" w:rsidRDefault="005A04C3" w:rsidP="006F0367">
            <w:pPr>
              <w:widowControl/>
              <w:autoSpaceDE/>
              <w:autoSpaceDN/>
              <w:jc w:val="center"/>
              <w:rPr>
                <w:sz w:val="20"/>
                <w:szCs w:val="20"/>
                <w:lang w:bidi="ar-SA"/>
              </w:rPr>
            </w:pPr>
            <w:r w:rsidRPr="006F0367">
              <w:rPr>
                <w:color w:val="000000"/>
                <w:sz w:val="20"/>
                <w:szCs w:val="20"/>
              </w:rPr>
              <w:t>0,043</w:t>
            </w:r>
          </w:p>
        </w:tc>
      </w:tr>
      <w:tr w:rsidR="005A04C3" w:rsidRPr="006F0367" w14:paraId="566A0B67" w14:textId="77777777" w:rsidTr="006F0367">
        <w:trPr>
          <w:trHeight w:val="227"/>
          <w:jc w:val="center"/>
        </w:trPr>
        <w:tc>
          <w:tcPr>
            <w:tcW w:w="3823" w:type="dxa"/>
            <w:shd w:val="clear" w:color="auto" w:fill="auto"/>
            <w:vAlign w:val="center"/>
            <w:hideMark/>
          </w:tcPr>
          <w:p w14:paraId="3E3936CB" w14:textId="77777777" w:rsidR="005A04C3" w:rsidRPr="006F0367" w:rsidRDefault="005A04C3" w:rsidP="006F0367">
            <w:pPr>
              <w:widowControl/>
              <w:autoSpaceDE/>
              <w:autoSpaceDN/>
              <w:jc w:val="center"/>
              <w:rPr>
                <w:sz w:val="20"/>
                <w:szCs w:val="20"/>
                <w:lang w:bidi="ar-SA"/>
              </w:rPr>
            </w:pPr>
            <w:r w:rsidRPr="006F0367">
              <w:rPr>
                <w:sz w:val="20"/>
                <w:szCs w:val="20"/>
                <w:lang w:bidi="ar-SA"/>
              </w:rPr>
              <w:t>то же в %</w:t>
            </w:r>
          </w:p>
        </w:tc>
        <w:tc>
          <w:tcPr>
            <w:tcW w:w="1688" w:type="dxa"/>
            <w:shd w:val="clear" w:color="auto" w:fill="auto"/>
            <w:noWrap/>
            <w:vAlign w:val="center"/>
            <w:hideMark/>
          </w:tcPr>
          <w:p w14:paraId="33F7E0BD" w14:textId="77777777" w:rsidR="005A04C3" w:rsidRPr="006F0367" w:rsidRDefault="005A04C3" w:rsidP="006F0367">
            <w:pPr>
              <w:widowControl/>
              <w:autoSpaceDE/>
              <w:autoSpaceDN/>
              <w:jc w:val="center"/>
              <w:rPr>
                <w:sz w:val="20"/>
                <w:szCs w:val="20"/>
                <w:lang w:bidi="ar-SA"/>
              </w:rPr>
            </w:pPr>
            <w:r w:rsidRPr="006F0367">
              <w:rPr>
                <w:sz w:val="20"/>
                <w:szCs w:val="20"/>
                <w:lang w:bidi="ar-SA"/>
              </w:rPr>
              <w:t>%</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47758814" w14:textId="66F64E09" w:rsidR="005A04C3" w:rsidRPr="006F0367" w:rsidRDefault="005A04C3" w:rsidP="006F0367">
            <w:pPr>
              <w:widowControl/>
              <w:autoSpaceDE/>
              <w:autoSpaceDN/>
              <w:jc w:val="center"/>
              <w:rPr>
                <w:sz w:val="20"/>
                <w:szCs w:val="20"/>
                <w:lang w:bidi="ar-SA"/>
              </w:rPr>
            </w:pPr>
            <w:r w:rsidRPr="006F0367">
              <w:rPr>
                <w:color w:val="000000"/>
                <w:sz w:val="20"/>
                <w:szCs w:val="20"/>
              </w:rPr>
              <w:t>3,20%</w:t>
            </w:r>
          </w:p>
        </w:tc>
        <w:tc>
          <w:tcPr>
            <w:tcW w:w="1268" w:type="dxa"/>
            <w:tcBorders>
              <w:top w:val="nil"/>
              <w:left w:val="nil"/>
              <w:bottom w:val="single" w:sz="4" w:space="0" w:color="auto"/>
              <w:right w:val="single" w:sz="4" w:space="0" w:color="auto"/>
            </w:tcBorders>
            <w:shd w:val="clear" w:color="auto" w:fill="auto"/>
            <w:noWrap/>
            <w:vAlign w:val="center"/>
            <w:hideMark/>
          </w:tcPr>
          <w:p w14:paraId="02F243CE" w14:textId="7108EC30" w:rsidR="005A04C3" w:rsidRPr="006F0367" w:rsidRDefault="005A04C3" w:rsidP="006F0367">
            <w:pPr>
              <w:widowControl/>
              <w:autoSpaceDE/>
              <w:autoSpaceDN/>
              <w:jc w:val="center"/>
              <w:rPr>
                <w:sz w:val="20"/>
                <w:szCs w:val="20"/>
                <w:lang w:bidi="ar-SA"/>
              </w:rPr>
            </w:pPr>
            <w:r w:rsidRPr="006F0367">
              <w:rPr>
                <w:color w:val="000000"/>
                <w:sz w:val="20"/>
                <w:szCs w:val="20"/>
              </w:rPr>
              <w:t>3,20%</w:t>
            </w:r>
          </w:p>
        </w:tc>
        <w:tc>
          <w:tcPr>
            <w:tcW w:w="1180" w:type="dxa"/>
            <w:tcBorders>
              <w:top w:val="nil"/>
              <w:left w:val="nil"/>
              <w:bottom w:val="single" w:sz="4" w:space="0" w:color="auto"/>
              <w:right w:val="single" w:sz="4" w:space="0" w:color="auto"/>
            </w:tcBorders>
            <w:shd w:val="clear" w:color="auto" w:fill="auto"/>
            <w:noWrap/>
            <w:vAlign w:val="center"/>
            <w:hideMark/>
          </w:tcPr>
          <w:p w14:paraId="231FF5D4" w14:textId="58BCB865" w:rsidR="005A04C3" w:rsidRPr="006F0367" w:rsidRDefault="005A04C3" w:rsidP="006F0367">
            <w:pPr>
              <w:widowControl/>
              <w:autoSpaceDE/>
              <w:autoSpaceDN/>
              <w:jc w:val="center"/>
              <w:rPr>
                <w:sz w:val="20"/>
                <w:szCs w:val="20"/>
                <w:lang w:bidi="ar-SA"/>
              </w:rPr>
            </w:pPr>
            <w:r w:rsidRPr="006F0367">
              <w:rPr>
                <w:color w:val="000000"/>
                <w:sz w:val="20"/>
                <w:szCs w:val="20"/>
              </w:rPr>
              <w:t>3,20%</w:t>
            </w:r>
          </w:p>
        </w:tc>
        <w:tc>
          <w:tcPr>
            <w:tcW w:w="1268" w:type="dxa"/>
            <w:tcBorders>
              <w:top w:val="nil"/>
              <w:left w:val="nil"/>
              <w:bottom w:val="single" w:sz="4" w:space="0" w:color="auto"/>
              <w:right w:val="single" w:sz="4" w:space="0" w:color="auto"/>
            </w:tcBorders>
            <w:shd w:val="clear" w:color="auto" w:fill="auto"/>
            <w:noWrap/>
            <w:vAlign w:val="center"/>
            <w:hideMark/>
          </w:tcPr>
          <w:p w14:paraId="1C267E24" w14:textId="6367BAB3" w:rsidR="005A04C3" w:rsidRPr="006F0367" w:rsidRDefault="005A04C3" w:rsidP="006F0367">
            <w:pPr>
              <w:widowControl/>
              <w:autoSpaceDE/>
              <w:autoSpaceDN/>
              <w:jc w:val="center"/>
              <w:rPr>
                <w:sz w:val="20"/>
                <w:szCs w:val="20"/>
                <w:lang w:bidi="ar-SA"/>
              </w:rPr>
            </w:pPr>
            <w:r w:rsidRPr="006F0367">
              <w:rPr>
                <w:color w:val="000000"/>
                <w:sz w:val="20"/>
                <w:szCs w:val="20"/>
              </w:rPr>
              <w:t>3,20%</w:t>
            </w:r>
          </w:p>
        </w:tc>
        <w:tc>
          <w:tcPr>
            <w:tcW w:w="1029" w:type="dxa"/>
            <w:tcBorders>
              <w:top w:val="nil"/>
              <w:left w:val="nil"/>
              <w:bottom w:val="single" w:sz="4" w:space="0" w:color="auto"/>
              <w:right w:val="single" w:sz="4" w:space="0" w:color="auto"/>
            </w:tcBorders>
            <w:shd w:val="clear" w:color="auto" w:fill="auto"/>
            <w:noWrap/>
            <w:vAlign w:val="center"/>
            <w:hideMark/>
          </w:tcPr>
          <w:p w14:paraId="0BC1F76F" w14:textId="42DCDC94" w:rsidR="005A04C3" w:rsidRPr="006F0367" w:rsidRDefault="005A04C3" w:rsidP="006F0367">
            <w:pPr>
              <w:widowControl/>
              <w:autoSpaceDE/>
              <w:autoSpaceDN/>
              <w:jc w:val="center"/>
              <w:rPr>
                <w:sz w:val="20"/>
                <w:szCs w:val="20"/>
                <w:lang w:bidi="ar-SA"/>
              </w:rPr>
            </w:pPr>
            <w:r w:rsidRPr="006F0367">
              <w:rPr>
                <w:color w:val="000000"/>
                <w:sz w:val="20"/>
                <w:szCs w:val="20"/>
              </w:rPr>
              <w:t>1,00%</w:t>
            </w:r>
          </w:p>
        </w:tc>
        <w:tc>
          <w:tcPr>
            <w:tcW w:w="1029" w:type="dxa"/>
            <w:tcBorders>
              <w:top w:val="nil"/>
              <w:left w:val="nil"/>
              <w:bottom w:val="single" w:sz="4" w:space="0" w:color="auto"/>
              <w:right w:val="single" w:sz="4" w:space="0" w:color="auto"/>
            </w:tcBorders>
            <w:shd w:val="clear" w:color="auto" w:fill="auto"/>
            <w:noWrap/>
            <w:vAlign w:val="center"/>
            <w:hideMark/>
          </w:tcPr>
          <w:p w14:paraId="2B3E1453" w14:textId="5CE74587" w:rsidR="005A04C3" w:rsidRPr="006F0367" w:rsidRDefault="005A04C3" w:rsidP="006F0367">
            <w:pPr>
              <w:widowControl/>
              <w:autoSpaceDE/>
              <w:autoSpaceDN/>
              <w:jc w:val="center"/>
              <w:rPr>
                <w:sz w:val="20"/>
                <w:szCs w:val="20"/>
                <w:lang w:bidi="ar-SA"/>
              </w:rPr>
            </w:pPr>
            <w:r w:rsidRPr="006F0367">
              <w:rPr>
                <w:color w:val="000000"/>
                <w:sz w:val="20"/>
                <w:szCs w:val="20"/>
              </w:rPr>
              <w:t>1,00%</w:t>
            </w:r>
          </w:p>
        </w:tc>
        <w:tc>
          <w:tcPr>
            <w:tcW w:w="1030" w:type="dxa"/>
            <w:tcBorders>
              <w:top w:val="nil"/>
              <w:left w:val="nil"/>
              <w:bottom w:val="single" w:sz="4" w:space="0" w:color="auto"/>
              <w:right w:val="single" w:sz="4" w:space="0" w:color="auto"/>
            </w:tcBorders>
            <w:shd w:val="clear" w:color="auto" w:fill="auto"/>
            <w:noWrap/>
            <w:vAlign w:val="center"/>
            <w:hideMark/>
          </w:tcPr>
          <w:p w14:paraId="079E7412" w14:textId="0E62AAB8" w:rsidR="005A04C3" w:rsidRPr="006F0367" w:rsidRDefault="005A04C3" w:rsidP="006F0367">
            <w:pPr>
              <w:widowControl/>
              <w:autoSpaceDE/>
              <w:autoSpaceDN/>
              <w:jc w:val="center"/>
              <w:rPr>
                <w:sz w:val="20"/>
                <w:szCs w:val="20"/>
                <w:lang w:bidi="ar-SA"/>
              </w:rPr>
            </w:pPr>
            <w:r w:rsidRPr="006F0367">
              <w:rPr>
                <w:color w:val="000000"/>
                <w:sz w:val="20"/>
                <w:szCs w:val="20"/>
              </w:rPr>
              <w:t>1,00%</w:t>
            </w:r>
          </w:p>
        </w:tc>
        <w:tc>
          <w:tcPr>
            <w:tcW w:w="1030" w:type="dxa"/>
            <w:tcBorders>
              <w:top w:val="nil"/>
              <w:left w:val="nil"/>
              <w:bottom w:val="single" w:sz="4" w:space="0" w:color="auto"/>
              <w:right w:val="single" w:sz="4" w:space="0" w:color="auto"/>
            </w:tcBorders>
            <w:shd w:val="clear" w:color="auto" w:fill="auto"/>
            <w:noWrap/>
            <w:vAlign w:val="center"/>
            <w:hideMark/>
          </w:tcPr>
          <w:p w14:paraId="64D787B1" w14:textId="6C967DC5" w:rsidR="005A04C3" w:rsidRPr="006F0367" w:rsidRDefault="005A04C3" w:rsidP="006F0367">
            <w:pPr>
              <w:widowControl/>
              <w:autoSpaceDE/>
              <w:autoSpaceDN/>
              <w:jc w:val="center"/>
              <w:rPr>
                <w:sz w:val="20"/>
                <w:szCs w:val="20"/>
                <w:lang w:bidi="ar-SA"/>
              </w:rPr>
            </w:pPr>
            <w:r w:rsidRPr="006F0367">
              <w:rPr>
                <w:color w:val="000000"/>
                <w:sz w:val="20"/>
                <w:szCs w:val="20"/>
              </w:rPr>
              <w:t>1,00%</w:t>
            </w:r>
          </w:p>
        </w:tc>
        <w:tc>
          <w:tcPr>
            <w:tcW w:w="1083" w:type="dxa"/>
            <w:tcBorders>
              <w:top w:val="nil"/>
              <w:left w:val="nil"/>
              <w:bottom w:val="single" w:sz="4" w:space="0" w:color="auto"/>
              <w:right w:val="single" w:sz="4" w:space="0" w:color="auto"/>
            </w:tcBorders>
            <w:shd w:val="clear" w:color="auto" w:fill="auto"/>
            <w:noWrap/>
            <w:vAlign w:val="center"/>
            <w:hideMark/>
          </w:tcPr>
          <w:p w14:paraId="3B7D7122" w14:textId="6492FDF0" w:rsidR="005A04C3" w:rsidRPr="006F0367" w:rsidRDefault="005A04C3" w:rsidP="006F0367">
            <w:pPr>
              <w:widowControl/>
              <w:autoSpaceDE/>
              <w:autoSpaceDN/>
              <w:jc w:val="center"/>
              <w:rPr>
                <w:sz w:val="20"/>
                <w:szCs w:val="20"/>
                <w:lang w:bidi="ar-SA"/>
              </w:rPr>
            </w:pPr>
            <w:r w:rsidRPr="006F0367">
              <w:rPr>
                <w:color w:val="000000"/>
                <w:sz w:val="20"/>
                <w:szCs w:val="20"/>
              </w:rPr>
              <w:t>1,00%</w:t>
            </w:r>
          </w:p>
        </w:tc>
      </w:tr>
      <w:tr w:rsidR="005A04C3" w:rsidRPr="006F0367" w14:paraId="7BB7145E" w14:textId="77777777" w:rsidTr="006F0367">
        <w:trPr>
          <w:trHeight w:val="227"/>
          <w:jc w:val="center"/>
        </w:trPr>
        <w:tc>
          <w:tcPr>
            <w:tcW w:w="3823" w:type="dxa"/>
            <w:shd w:val="clear" w:color="auto" w:fill="auto"/>
            <w:vAlign w:val="center"/>
            <w:hideMark/>
          </w:tcPr>
          <w:p w14:paraId="3D445765" w14:textId="77777777" w:rsidR="005A04C3" w:rsidRPr="006F0367" w:rsidRDefault="005A04C3" w:rsidP="006F0367">
            <w:pPr>
              <w:widowControl/>
              <w:autoSpaceDE/>
              <w:autoSpaceDN/>
              <w:jc w:val="center"/>
              <w:rPr>
                <w:sz w:val="20"/>
                <w:szCs w:val="20"/>
                <w:lang w:bidi="ar-SA"/>
              </w:rPr>
            </w:pPr>
            <w:r w:rsidRPr="006F0367">
              <w:rPr>
                <w:sz w:val="20"/>
                <w:szCs w:val="20"/>
                <w:lang w:bidi="ar-SA"/>
              </w:rPr>
              <w:t>Тепловая мощность нетто</w:t>
            </w:r>
          </w:p>
        </w:tc>
        <w:tc>
          <w:tcPr>
            <w:tcW w:w="1688" w:type="dxa"/>
            <w:shd w:val="clear" w:color="auto" w:fill="auto"/>
            <w:noWrap/>
            <w:vAlign w:val="center"/>
            <w:hideMark/>
          </w:tcPr>
          <w:p w14:paraId="01D98387" w14:textId="77777777" w:rsidR="005A04C3" w:rsidRPr="006F0367" w:rsidRDefault="005A04C3" w:rsidP="006F0367">
            <w:pPr>
              <w:widowControl/>
              <w:autoSpaceDE/>
              <w:autoSpaceDN/>
              <w:jc w:val="center"/>
              <w:rPr>
                <w:sz w:val="20"/>
                <w:szCs w:val="20"/>
                <w:lang w:bidi="ar-SA"/>
              </w:rPr>
            </w:pPr>
            <w:r w:rsidRPr="006F0367">
              <w:rPr>
                <w:sz w:val="20"/>
                <w:szCs w:val="20"/>
                <w:lang w:bidi="ar-SA"/>
              </w:rPr>
              <w:t>Гкал/час</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1097909C" w14:textId="7D3A6B18" w:rsidR="005A04C3" w:rsidRPr="006F0367" w:rsidRDefault="005A04C3" w:rsidP="006F0367">
            <w:pPr>
              <w:widowControl/>
              <w:autoSpaceDE/>
              <w:autoSpaceDN/>
              <w:jc w:val="center"/>
              <w:rPr>
                <w:sz w:val="20"/>
                <w:szCs w:val="20"/>
                <w:lang w:bidi="ar-SA"/>
              </w:rPr>
            </w:pPr>
            <w:r w:rsidRPr="006F0367">
              <w:rPr>
                <w:color w:val="000000"/>
                <w:sz w:val="20"/>
                <w:szCs w:val="20"/>
              </w:rPr>
              <w:t>4,162</w:t>
            </w:r>
          </w:p>
        </w:tc>
        <w:tc>
          <w:tcPr>
            <w:tcW w:w="1268" w:type="dxa"/>
            <w:tcBorders>
              <w:top w:val="nil"/>
              <w:left w:val="nil"/>
              <w:bottom w:val="single" w:sz="4" w:space="0" w:color="auto"/>
              <w:right w:val="single" w:sz="4" w:space="0" w:color="auto"/>
            </w:tcBorders>
            <w:shd w:val="clear" w:color="auto" w:fill="auto"/>
            <w:noWrap/>
            <w:vAlign w:val="center"/>
            <w:hideMark/>
          </w:tcPr>
          <w:p w14:paraId="21937DDA" w14:textId="30901FE1" w:rsidR="005A04C3" w:rsidRPr="006F0367" w:rsidRDefault="005A04C3" w:rsidP="006F0367">
            <w:pPr>
              <w:widowControl/>
              <w:autoSpaceDE/>
              <w:autoSpaceDN/>
              <w:jc w:val="center"/>
              <w:rPr>
                <w:sz w:val="20"/>
                <w:szCs w:val="20"/>
                <w:lang w:bidi="ar-SA"/>
              </w:rPr>
            </w:pPr>
            <w:r w:rsidRPr="006F0367">
              <w:rPr>
                <w:color w:val="000000"/>
                <w:sz w:val="20"/>
                <w:szCs w:val="20"/>
              </w:rPr>
              <w:t>4,162</w:t>
            </w:r>
          </w:p>
        </w:tc>
        <w:tc>
          <w:tcPr>
            <w:tcW w:w="1180" w:type="dxa"/>
            <w:tcBorders>
              <w:top w:val="nil"/>
              <w:left w:val="nil"/>
              <w:bottom w:val="single" w:sz="4" w:space="0" w:color="auto"/>
              <w:right w:val="single" w:sz="4" w:space="0" w:color="auto"/>
            </w:tcBorders>
            <w:shd w:val="clear" w:color="auto" w:fill="auto"/>
            <w:noWrap/>
            <w:vAlign w:val="center"/>
            <w:hideMark/>
          </w:tcPr>
          <w:p w14:paraId="324FE21F" w14:textId="09F30DBB" w:rsidR="005A04C3" w:rsidRPr="006F0367" w:rsidRDefault="005A04C3" w:rsidP="006F0367">
            <w:pPr>
              <w:widowControl/>
              <w:autoSpaceDE/>
              <w:autoSpaceDN/>
              <w:jc w:val="center"/>
              <w:rPr>
                <w:sz w:val="20"/>
                <w:szCs w:val="20"/>
                <w:lang w:bidi="ar-SA"/>
              </w:rPr>
            </w:pPr>
            <w:r w:rsidRPr="006F0367">
              <w:rPr>
                <w:color w:val="000000"/>
                <w:sz w:val="20"/>
                <w:szCs w:val="20"/>
              </w:rPr>
              <w:t>4,162</w:t>
            </w:r>
          </w:p>
        </w:tc>
        <w:tc>
          <w:tcPr>
            <w:tcW w:w="1268" w:type="dxa"/>
            <w:tcBorders>
              <w:top w:val="nil"/>
              <w:left w:val="nil"/>
              <w:bottom w:val="single" w:sz="4" w:space="0" w:color="auto"/>
              <w:right w:val="single" w:sz="4" w:space="0" w:color="auto"/>
            </w:tcBorders>
            <w:shd w:val="clear" w:color="auto" w:fill="auto"/>
            <w:noWrap/>
            <w:vAlign w:val="center"/>
            <w:hideMark/>
          </w:tcPr>
          <w:p w14:paraId="3DA29581" w14:textId="7875902F" w:rsidR="005A04C3" w:rsidRPr="006F0367" w:rsidRDefault="005A04C3" w:rsidP="006F0367">
            <w:pPr>
              <w:widowControl/>
              <w:autoSpaceDE/>
              <w:autoSpaceDN/>
              <w:jc w:val="center"/>
              <w:rPr>
                <w:sz w:val="20"/>
                <w:szCs w:val="20"/>
                <w:lang w:bidi="ar-SA"/>
              </w:rPr>
            </w:pPr>
            <w:r w:rsidRPr="006F0367">
              <w:rPr>
                <w:color w:val="000000"/>
                <w:sz w:val="20"/>
                <w:szCs w:val="20"/>
              </w:rPr>
              <w:t>4,162</w:t>
            </w:r>
          </w:p>
        </w:tc>
        <w:tc>
          <w:tcPr>
            <w:tcW w:w="1029" w:type="dxa"/>
            <w:tcBorders>
              <w:top w:val="nil"/>
              <w:left w:val="nil"/>
              <w:bottom w:val="single" w:sz="4" w:space="0" w:color="auto"/>
              <w:right w:val="single" w:sz="4" w:space="0" w:color="auto"/>
            </w:tcBorders>
            <w:shd w:val="clear" w:color="auto" w:fill="auto"/>
            <w:noWrap/>
            <w:vAlign w:val="center"/>
            <w:hideMark/>
          </w:tcPr>
          <w:p w14:paraId="214E5254" w14:textId="389CFB9D" w:rsidR="005A04C3" w:rsidRPr="006F0367" w:rsidRDefault="005A04C3" w:rsidP="006F0367">
            <w:pPr>
              <w:widowControl/>
              <w:autoSpaceDE/>
              <w:autoSpaceDN/>
              <w:jc w:val="center"/>
              <w:rPr>
                <w:sz w:val="20"/>
                <w:szCs w:val="20"/>
                <w:lang w:bidi="ar-SA"/>
              </w:rPr>
            </w:pPr>
            <w:r w:rsidRPr="006F0367">
              <w:rPr>
                <w:color w:val="000000"/>
                <w:sz w:val="20"/>
                <w:szCs w:val="20"/>
              </w:rPr>
              <w:t>4,257</w:t>
            </w:r>
          </w:p>
        </w:tc>
        <w:tc>
          <w:tcPr>
            <w:tcW w:w="1029" w:type="dxa"/>
            <w:tcBorders>
              <w:top w:val="nil"/>
              <w:left w:val="nil"/>
              <w:bottom w:val="single" w:sz="4" w:space="0" w:color="auto"/>
              <w:right w:val="single" w:sz="4" w:space="0" w:color="auto"/>
            </w:tcBorders>
            <w:shd w:val="clear" w:color="auto" w:fill="auto"/>
            <w:noWrap/>
            <w:vAlign w:val="center"/>
            <w:hideMark/>
          </w:tcPr>
          <w:p w14:paraId="54B91989" w14:textId="7C7467B0" w:rsidR="005A04C3" w:rsidRPr="006F0367" w:rsidRDefault="005A04C3" w:rsidP="006F0367">
            <w:pPr>
              <w:widowControl/>
              <w:autoSpaceDE/>
              <w:autoSpaceDN/>
              <w:jc w:val="center"/>
              <w:rPr>
                <w:sz w:val="20"/>
                <w:szCs w:val="20"/>
                <w:lang w:bidi="ar-SA"/>
              </w:rPr>
            </w:pPr>
            <w:r w:rsidRPr="006F0367">
              <w:rPr>
                <w:color w:val="000000"/>
                <w:sz w:val="20"/>
                <w:szCs w:val="20"/>
              </w:rPr>
              <w:t>4,257</w:t>
            </w:r>
          </w:p>
        </w:tc>
        <w:tc>
          <w:tcPr>
            <w:tcW w:w="1030" w:type="dxa"/>
            <w:tcBorders>
              <w:top w:val="nil"/>
              <w:left w:val="nil"/>
              <w:bottom w:val="single" w:sz="4" w:space="0" w:color="auto"/>
              <w:right w:val="single" w:sz="4" w:space="0" w:color="auto"/>
            </w:tcBorders>
            <w:shd w:val="clear" w:color="auto" w:fill="auto"/>
            <w:noWrap/>
            <w:vAlign w:val="center"/>
            <w:hideMark/>
          </w:tcPr>
          <w:p w14:paraId="5C157F60" w14:textId="5171B16D" w:rsidR="005A04C3" w:rsidRPr="006F0367" w:rsidRDefault="005A04C3" w:rsidP="006F0367">
            <w:pPr>
              <w:widowControl/>
              <w:autoSpaceDE/>
              <w:autoSpaceDN/>
              <w:jc w:val="center"/>
              <w:rPr>
                <w:sz w:val="20"/>
                <w:szCs w:val="20"/>
                <w:lang w:bidi="ar-SA"/>
              </w:rPr>
            </w:pPr>
            <w:r w:rsidRPr="006F0367">
              <w:rPr>
                <w:color w:val="000000"/>
                <w:sz w:val="20"/>
                <w:szCs w:val="20"/>
              </w:rPr>
              <w:t>4,257</w:t>
            </w:r>
          </w:p>
        </w:tc>
        <w:tc>
          <w:tcPr>
            <w:tcW w:w="1030" w:type="dxa"/>
            <w:tcBorders>
              <w:top w:val="nil"/>
              <w:left w:val="nil"/>
              <w:bottom w:val="single" w:sz="4" w:space="0" w:color="auto"/>
              <w:right w:val="single" w:sz="4" w:space="0" w:color="auto"/>
            </w:tcBorders>
            <w:shd w:val="clear" w:color="auto" w:fill="auto"/>
            <w:noWrap/>
            <w:vAlign w:val="center"/>
            <w:hideMark/>
          </w:tcPr>
          <w:p w14:paraId="3FC46137" w14:textId="3D9C6417" w:rsidR="005A04C3" w:rsidRPr="006F0367" w:rsidRDefault="005A04C3" w:rsidP="006F0367">
            <w:pPr>
              <w:widowControl/>
              <w:autoSpaceDE/>
              <w:autoSpaceDN/>
              <w:jc w:val="center"/>
              <w:rPr>
                <w:sz w:val="20"/>
                <w:szCs w:val="20"/>
                <w:lang w:bidi="ar-SA"/>
              </w:rPr>
            </w:pPr>
            <w:r w:rsidRPr="006F0367">
              <w:rPr>
                <w:color w:val="000000"/>
                <w:sz w:val="20"/>
                <w:szCs w:val="20"/>
              </w:rPr>
              <w:t>4,257</w:t>
            </w:r>
          </w:p>
        </w:tc>
        <w:tc>
          <w:tcPr>
            <w:tcW w:w="1083" w:type="dxa"/>
            <w:tcBorders>
              <w:top w:val="nil"/>
              <w:left w:val="nil"/>
              <w:bottom w:val="single" w:sz="4" w:space="0" w:color="auto"/>
              <w:right w:val="single" w:sz="4" w:space="0" w:color="auto"/>
            </w:tcBorders>
            <w:shd w:val="clear" w:color="auto" w:fill="auto"/>
            <w:noWrap/>
            <w:vAlign w:val="center"/>
            <w:hideMark/>
          </w:tcPr>
          <w:p w14:paraId="6BD23E90" w14:textId="4A262F85" w:rsidR="005A04C3" w:rsidRPr="006F0367" w:rsidRDefault="005A04C3" w:rsidP="006F0367">
            <w:pPr>
              <w:widowControl/>
              <w:autoSpaceDE/>
              <w:autoSpaceDN/>
              <w:jc w:val="center"/>
              <w:rPr>
                <w:sz w:val="20"/>
                <w:szCs w:val="20"/>
                <w:lang w:bidi="ar-SA"/>
              </w:rPr>
            </w:pPr>
            <w:r w:rsidRPr="006F0367">
              <w:rPr>
                <w:color w:val="000000"/>
                <w:sz w:val="20"/>
                <w:szCs w:val="20"/>
              </w:rPr>
              <w:t>4,257</w:t>
            </w:r>
          </w:p>
        </w:tc>
      </w:tr>
      <w:tr w:rsidR="005A04C3" w:rsidRPr="006F0367" w14:paraId="512AA23B" w14:textId="77777777" w:rsidTr="006F0367">
        <w:trPr>
          <w:trHeight w:val="227"/>
          <w:jc w:val="center"/>
        </w:trPr>
        <w:tc>
          <w:tcPr>
            <w:tcW w:w="3823" w:type="dxa"/>
            <w:shd w:val="clear" w:color="auto" w:fill="auto"/>
            <w:vAlign w:val="center"/>
            <w:hideMark/>
          </w:tcPr>
          <w:p w14:paraId="3995564E" w14:textId="77777777" w:rsidR="005A04C3" w:rsidRPr="006F0367" w:rsidRDefault="005A04C3" w:rsidP="006F0367">
            <w:pPr>
              <w:widowControl/>
              <w:autoSpaceDE/>
              <w:autoSpaceDN/>
              <w:jc w:val="center"/>
              <w:rPr>
                <w:sz w:val="20"/>
                <w:szCs w:val="20"/>
                <w:lang w:bidi="ar-SA"/>
              </w:rPr>
            </w:pPr>
            <w:r w:rsidRPr="006F0367">
              <w:rPr>
                <w:sz w:val="20"/>
                <w:szCs w:val="20"/>
                <w:lang w:bidi="ar-SA"/>
              </w:rPr>
              <w:t>Потери в тепловых сетях</w:t>
            </w:r>
          </w:p>
        </w:tc>
        <w:tc>
          <w:tcPr>
            <w:tcW w:w="1688" w:type="dxa"/>
            <w:shd w:val="clear" w:color="auto" w:fill="auto"/>
            <w:noWrap/>
            <w:vAlign w:val="center"/>
            <w:hideMark/>
          </w:tcPr>
          <w:p w14:paraId="311CC76D" w14:textId="77777777" w:rsidR="005A04C3" w:rsidRPr="006F0367" w:rsidRDefault="005A04C3" w:rsidP="006F0367">
            <w:pPr>
              <w:widowControl/>
              <w:autoSpaceDE/>
              <w:autoSpaceDN/>
              <w:jc w:val="center"/>
              <w:rPr>
                <w:sz w:val="20"/>
                <w:szCs w:val="20"/>
                <w:lang w:bidi="ar-SA"/>
              </w:rPr>
            </w:pPr>
            <w:r w:rsidRPr="006F0367">
              <w:rPr>
                <w:sz w:val="20"/>
                <w:szCs w:val="20"/>
                <w:lang w:bidi="ar-SA"/>
              </w:rPr>
              <w:t>Гкал/час</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381B7950" w14:textId="4F1CAAE6" w:rsidR="005A04C3" w:rsidRPr="006F0367" w:rsidRDefault="005A04C3" w:rsidP="006F0367">
            <w:pPr>
              <w:widowControl/>
              <w:autoSpaceDE/>
              <w:autoSpaceDN/>
              <w:jc w:val="center"/>
              <w:rPr>
                <w:sz w:val="20"/>
                <w:szCs w:val="20"/>
                <w:lang w:bidi="ar-SA"/>
              </w:rPr>
            </w:pPr>
            <w:r w:rsidRPr="006F0367">
              <w:rPr>
                <w:color w:val="000000"/>
                <w:sz w:val="20"/>
                <w:szCs w:val="20"/>
              </w:rPr>
              <w:t>0,434</w:t>
            </w:r>
          </w:p>
        </w:tc>
        <w:tc>
          <w:tcPr>
            <w:tcW w:w="1268" w:type="dxa"/>
            <w:tcBorders>
              <w:top w:val="nil"/>
              <w:left w:val="nil"/>
              <w:bottom w:val="single" w:sz="4" w:space="0" w:color="auto"/>
              <w:right w:val="single" w:sz="4" w:space="0" w:color="auto"/>
            </w:tcBorders>
            <w:shd w:val="clear" w:color="auto" w:fill="auto"/>
            <w:noWrap/>
            <w:vAlign w:val="center"/>
            <w:hideMark/>
          </w:tcPr>
          <w:p w14:paraId="1109CE4D" w14:textId="1F0AF338" w:rsidR="005A04C3" w:rsidRPr="006F0367" w:rsidRDefault="005A04C3" w:rsidP="006F0367">
            <w:pPr>
              <w:widowControl/>
              <w:autoSpaceDE/>
              <w:autoSpaceDN/>
              <w:jc w:val="center"/>
              <w:rPr>
                <w:sz w:val="20"/>
                <w:szCs w:val="20"/>
                <w:lang w:bidi="ar-SA"/>
              </w:rPr>
            </w:pPr>
            <w:r w:rsidRPr="006F0367">
              <w:rPr>
                <w:color w:val="000000"/>
                <w:sz w:val="20"/>
                <w:szCs w:val="20"/>
              </w:rPr>
              <w:t>0,434</w:t>
            </w:r>
          </w:p>
        </w:tc>
        <w:tc>
          <w:tcPr>
            <w:tcW w:w="1180" w:type="dxa"/>
            <w:tcBorders>
              <w:top w:val="nil"/>
              <w:left w:val="nil"/>
              <w:bottom w:val="single" w:sz="4" w:space="0" w:color="auto"/>
              <w:right w:val="single" w:sz="4" w:space="0" w:color="auto"/>
            </w:tcBorders>
            <w:shd w:val="clear" w:color="auto" w:fill="auto"/>
            <w:noWrap/>
            <w:vAlign w:val="center"/>
            <w:hideMark/>
          </w:tcPr>
          <w:p w14:paraId="403C2A74" w14:textId="56844159" w:rsidR="005A04C3" w:rsidRPr="006F0367" w:rsidRDefault="005A04C3" w:rsidP="006F0367">
            <w:pPr>
              <w:widowControl/>
              <w:autoSpaceDE/>
              <w:autoSpaceDN/>
              <w:jc w:val="center"/>
              <w:rPr>
                <w:sz w:val="20"/>
                <w:szCs w:val="20"/>
                <w:lang w:bidi="ar-SA"/>
              </w:rPr>
            </w:pPr>
            <w:r w:rsidRPr="006F0367">
              <w:rPr>
                <w:color w:val="000000"/>
                <w:sz w:val="20"/>
                <w:szCs w:val="20"/>
              </w:rPr>
              <w:t>0,434</w:t>
            </w:r>
          </w:p>
        </w:tc>
        <w:tc>
          <w:tcPr>
            <w:tcW w:w="1268" w:type="dxa"/>
            <w:tcBorders>
              <w:top w:val="nil"/>
              <w:left w:val="nil"/>
              <w:bottom w:val="single" w:sz="4" w:space="0" w:color="auto"/>
              <w:right w:val="single" w:sz="4" w:space="0" w:color="auto"/>
            </w:tcBorders>
            <w:shd w:val="clear" w:color="auto" w:fill="auto"/>
            <w:noWrap/>
            <w:vAlign w:val="center"/>
            <w:hideMark/>
          </w:tcPr>
          <w:p w14:paraId="5F356CBF" w14:textId="66ADA39E" w:rsidR="005A04C3" w:rsidRPr="006F0367" w:rsidRDefault="005A04C3" w:rsidP="006F0367">
            <w:pPr>
              <w:widowControl/>
              <w:autoSpaceDE/>
              <w:autoSpaceDN/>
              <w:jc w:val="center"/>
              <w:rPr>
                <w:sz w:val="20"/>
                <w:szCs w:val="20"/>
                <w:lang w:bidi="ar-SA"/>
              </w:rPr>
            </w:pPr>
            <w:r w:rsidRPr="006F0367">
              <w:rPr>
                <w:color w:val="000000"/>
                <w:sz w:val="20"/>
                <w:szCs w:val="20"/>
              </w:rPr>
              <w:t>0,421</w:t>
            </w:r>
          </w:p>
        </w:tc>
        <w:tc>
          <w:tcPr>
            <w:tcW w:w="1029" w:type="dxa"/>
            <w:tcBorders>
              <w:top w:val="nil"/>
              <w:left w:val="nil"/>
              <w:bottom w:val="single" w:sz="4" w:space="0" w:color="auto"/>
              <w:right w:val="single" w:sz="4" w:space="0" w:color="auto"/>
            </w:tcBorders>
            <w:shd w:val="clear" w:color="auto" w:fill="auto"/>
            <w:noWrap/>
            <w:vAlign w:val="center"/>
            <w:hideMark/>
          </w:tcPr>
          <w:p w14:paraId="1F99B59A" w14:textId="50337A48" w:rsidR="005A04C3" w:rsidRPr="006F0367" w:rsidRDefault="005A04C3" w:rsidP="006F0367">
            <w:pPr>
              <w:widowControl/>
              <w:autoSpaceDE/>
              <w:autoSpaceDN/>
              <w:jc w:val="center"/>
              <w:rPr>
                <w:sz w:val="20"/>
                <w:szCs w:val="20"/>
                <w:lang w:bidi="ar-SA"/>
              </w:rPr>
            </w:pPr>
            <w:r w:rsidRPr="006F0367">
              <w:rPr>
                <w:color w:val="000000"/>
                <w:sz w:val="20"/>
                <w:szCs w:val="20"/>
              </w:rPr>
              <w:t>0,421</w:t>
            </w:r>
          </w:p>
        </w:tc>
        <w:tc>
          <w:tcPr>
            <w:tcW w:w="1029" w:type="dxa"/>
            <w:tcBorders>
              <w:top w:val="nil"/>
              <w:left w:val="nil"/>
              <w:bottom w:val="single" w:sz="4" w:space="0" w:color="auto"/>
              <w:right w:val="single" w:sz="4" w:space="0" w:color="auto"/>
            </w:tcBorders>
            <w:shd w:val="clear" w:color="auto" w:fill="auto"/>
            <w:noWrap/>
            <w:vAlign w:val="center"/>
            <w:hideMark/>
          </w:tcPr>
          <w:p w14:paraId="66D8A318" w14:textId="72BD5D39" w:rsidR="005A04C3" w:rsidRPr="006F0367" w:rsidRDefault="005A04C3" w:rsidP="006F0367">
            <w:pPr>
              <w:widowControl/>
              <w:autoSpaceDE/>
              <w:autoSpaceDN/>
              <w:jc w:val="center"/>
              <w:rPr>
                <w:sz w:val="20"/>
                <w:szCs w:val="20"/>
                <w:lang w:bidi="ar-SA"/>
              </w:rPr>
            </w:pPr>
            <w:r w:rsidRPr="006F0367">
              <w:rPr>
                <w:color w:val="000000"/>
                <w:sz w:val="20"/>
                <w:szCs w:val="20"/>
              </w:rPr>
              <w:t>0,421</w:t>
            </w:r>
          </w:p>
        </w:tc>
        <w:tc>
          <w:tcPr>
            <w:tcW w:w="1030" w:type="dxa"/>
            <w:tcBorders>
              <w:top w:val="nil"/>
              <w:left w:val="nil"/>
              <w:bottom w:val="single" w:sz="4" w:space="0" w:color="auto"/>
              <w:right w:val="single" w:sz="4" w:space="0" w:color="auto"/>
            </w:tcBorders>
            <w:shd w:val="clear" w:color="auto" w:fill="auto"/>
            <w:noWrap/>
            <w:vAlign w:val="center"/>
            <w:hideMark/>
          </w:tcPr>
          <w:p w14:paraId="1FF5BADE" w14:textId="6924026D" w:rsidR="005A04C3" w:rsidRPr="006F0367" w:rsidRDefault="005A04C3" w:rsidP="006F0367">
            <w:pPr>
              <w:widowControl/>
              <w:autoSpaceDE/>
              <w:autoSpaceDN/>
              <w:jc w:val="center"/>
              <w:rPr>
                <w:sz w:val="20"/>
                <w:szCs w:val="20"/>
                <w:lang w:bidi="ar-SA"/>
              </w:rPr>
            </w:pPr>
            <w:r w:rsidRPr="006F0367">
              <w:rPr>
                <w:color w:val="000000"/>
                <w:sz w:val="20"/>
                <w:szCs w:val="20"/>
              </w:rPr>
              <w:t>0,421</w:t>
            </w:r>
          </w:p>
        </w:tc>
        <w:tc>
          <w:tcPr>
            <w:tcW w:w="1030" w:type="dxa"/>
            <w:tcBorders>
              <w:top w:val="nil"/>
              <w:left w:val="nil"/>
              <w:bottom w:val="single" w:sz="4" w:space="0" w:color="auto"/>
              <w:right w:val="single" w:sz="4" w:space="0" w:color="auto"/>
            </w:tcBorders>
            <w:shd w:val="clear" w:color="auto" w:fill="auto"/>
            <w:noWrap/>
            <w:vAlign w:val="center"/>
            <w:hideMark/>
          </w:tcPr>
          <w:p w14:paraId="310EA6BF" w14:textId="6FE92060" w:rsidR="005A04C3" w:rsidRPr="006F0367" w:rsidRDefault="005A04C3" w:rsidP="006F0367">
            <w:pPr>
              <w:widowControl/>
              <w:autoSpaceDE/>
              <w:autoSpaceDN/>
              <w:jc w:val="center"/>
              <w:rPr>
                <w:sz w:val="20"/>
                <w:szCs w:val="20"/>
                <w:lang w:bidi="ar-SA"/>
              </w:rPr>
            </w:pPr>
            <w:r w:rsidRPr="006F0367">
              <w:rPr>
                <w:color w:val="000000"/>
                <w:sz w:val="20"/>
                <w:szCs w:val="20"/>
              </w:rPr>
              <w:t>0,421</w:t>
            </w:r>
          </w:p>
        </w:tc>
        <w:tc>
          <w:tcPr>
            <w:tcW w:w="1083" w:type="dxa"/>
            <w:tcBorders>
              <w:top w:val="nil"/>
              <w:left w:val="nil"/>
              <w:bottom w:val="single" w:sz="4" w:space="0" w:color="auto"/>
              <w:right w:val="single" w:sz="4" w:space="0" w:color="auto"/>
            </w:tcBorders>
            <w:shd w:val="clear" w:color="auto" w:fill="auto"/>
            <w:noWrap/>
            <w:vAlign w:val="center"/>
            <w:hideMark/>
          </w:tcPr>
          <w:p w14:paraId="1A1FCDE6" w14:textId="5D7EDD89" w:rsidR="005A04C3" w:rsidRPr="006F0367" w:rsidRDefault="005A04C3" w:rsidP="006F0367">
            <w:pPr>
              <w:widowControl/>
              <w:autoSpaceDE/>
              <w:autoSpaceDN/>
              <w:jc w:val="center"/>
              <w:rPr>
                <w:sz w:val="20"/>
                <w:szCs w:val="20"/>
                <w:lang w:bidi="ar-SA"/>
              </w:rPr>
            </w:pPr>
            <w:r w:rsidRPr="006F0367">
              <w:rPr>
                <w:color w:val="000000"/>
                <w:sz w:val="20"/>
                <w:szCs w:val="20"/>
              </w:rPr>
              <w:t>0,421</w:t>
            </w:r>
          </w:p>
        </w:tc>
      </w:tr>
      <w:tr w:rsidR="005A04C3" w:rsidRPr="006F0367" w14:paraId="3EC85368" w14:textId="77777777" w:rsidTr="006F0367">
        <w:trPr>
          <w:trHeight w:val="227"/>
          <w:jc w:val="center"/>
        </w:trPr>
        <w:tc>
          <w:tcPr>
            <w:tcW w:w="3823" w:type="dxa"/>
            <w:shd w:val="clear" w:color="auto" w:fill="auto"/>
            <w:vAlign w:val="center"/>
            <w:hideMark/>
          </w:tcPr>
          <w:p w14:paraId="6B9E9BAE" w14:textId="77777777" w:rsidR="005A04C3" w:rsidRPr="006F0367" w:rsidRDefault="005A04C3" w:rsidP="006F0367">
            <w:pPr>
              <w:widowControl/>
              <w:autoSpaceDE/>
              <w:autoSpaceDN/>
              <w:jc w:val="center"/>
              <w:rPr>
                <w:sz w:val="20"/>
                <w:szCs w:val="20"/>
                <w:lang w:bidi="ar-SA"/>
              </w:rPr>
            </w:pPr>
            <w:r w:rsidRPr="006F0367">
              <w:rPr>
                <w:sz w:val="20"/>
                <w:szCs w:val="20"/>
                <w:lang w:bidi="ar-SA"/>
              </w:rPr>
              <w:t>то же в %</w:t>
            </w:r>
          </w:p>
        </w:tc>
        <w:tc>
          <w:tcPr>
            <w:tcW w:w="1688" w:type="dxa"/>
            <w:shd w:val="clear" w:color="auto" w:fill="auto"/>
            <w:noWrap/>
            <w:vAlign w:val="center"/>
            <w:hideMark/>
          </w:tcPr>
          <w:p w14:paraId="3EC751C8" w14:textId="77777777" w:rsidR="005A04C3" w:rsidRPr="006F0367" w:rsidRDefault="005A04C3" w:rsidP="006F0367">
            <w:pPr>
              <w:widowControl/>
              <w:autoSpaceDE/>
              <w:autoSpaceDN/>
              <w:jc w:val="center"/>
              <w:rPr>
                <w:sz w:val="20"/>
                <w:szCs w:val="20"/>
                <w:lang w:bidi="ar-SA"/>
              </w:rPr>
            </w:pPr>
            <w:r w:rsidRPr="006F0367">
              <w:rPr>
                <w:sz w:val="20"/>
                <w:szCs w:val="20"/>
                <w:lang w:bidi="ar-SA"/>
              </w:rPr>
              <w:t>%</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7F992AF6" w14:textId="5F049921" w:rsidR="005A04C3" w:rsidRPr="006F0367" w:rsidRDefault="005A04C3" w:rsidP="006F0367">
            <w:pPr>
              <w:widowControl/>
              <w:autoSpaceDE/>
              <w:autoSpaceDN/>
              <w:jc w:val="center"/>
              <w:rPr>
                <w:sz w:val="20"/>
                <w:szCs w:val="20"/>
                <w:lang w:bidi="ar-SA"/>
              </w:rPr>
            </w:pPr>
            <w:r w:rsidRPr="006F0367">
              <w:rPr>
                <w:color w:val="000000"/>
                <w:sz w:val="20"/>
                <w:szCs w:val="20"/>
              </w:rPr>
              <w:t>17,20%</w:t>
            </w:r>
          </w:p>
        </w:tc>
        <w:tc>
          <w:tcPr>
            <w:tcW w:w="1268" w:type="dxa"/>
            <w:tcBorders>
              <w:top w:val="nil"/>
              <w:left w:val="nil"/>
              <w:bottom w:val="single" w:sz="4" w:space="0" w:color="auto"/>
              <w:right w:val="single" w:sz="4" w:space="0" w:color="auto"/>
            </w:tcBorders>
            <w:shd w:val="clear" w:color="auto" w:fill="auto"/>
            <w:noWrap/>
            <w:vAlign w:val="center"/>
            <w:hideMark/>
          </w:tcPr>
          <w:p w14:paraId="3212203F" w14:textId="3B1FD925" w:rsidR="005A04C3" w:rsidRPr="006F0367" w:rsidRDefault="005A04C3" w:rsidP="006F0367">
            <w:pPr>
              <w:widowControl/>
              <w:autoSpaceDE/>
              <w:autoSpaceDN/>
              <w:jc w:val="center"/>
              <w:rPr>
                <w:sz w:val="20"/>
                <w:szCs w:val="20"/>
                <w:lang w:bidi="ar-SA"/>
              </w:rPr>
            </w:pPr>
            <w:r w:rsidRPr="006F0367">
              <w:rPr>
                <w:color w:val="000000"/>
                <w:sz w:val="20"/>
                <w:szCs w:val="20"/>
              </w:rPr>
              <w:t>17,20%</w:t>
            </w:r>
          </w:p>
        </w:tc>
        <w:tc>
          <w:tcPr>
            <w:tcW w:w="1180" w:type="dxa"/>
            <w:tcBorders>
              <w:top w:val="nil"/>
              <w:left w:val="nil"/>
              <w:bottom w:val="single" w:sz="4" w:space="0" w:color="auto"/>
              <w:right w:val="single" w:sz="4" w:space="0" w:color="auto"/>
            </w:tcBorders>
            <w:shd w:val="clear" w:color="auto" w:fill="auto"/>
            <w:noWrap/>
            <w:vAlign w:val="center"/>
            <w:hideMark/>
          </w:tcPr>
          <w:p w14:paraId="7C6BD48B" w14:textId="0225CBE4" w:rsidR="005A04C3" w:rsidRPr="006F0367" w:rsidRDefault="005A04C3" w:rsidP="006F0367">
            <w:pPr>
              <w:widowControl/>
              <w:autoSpaceDE/>
              <w:autoSpaceDN/>
              <w:jc w:val="center"/>
              <w:rPr>
                <w:sz w:val="20"/>
                <w:szCs w:val="20"/>
                <w:lang w:bidi="ar-SA"/>
              </w:rPr>
            </w:pPr>
            <w:r w:rsidRPr="006F0367">
              <w:rPr>
                <w:color w:val="000000"/>
                <w:sz w:val="20"/>
                <w:szCs w:val="20"/>
              </w:rPr>
              <w:t>17,20%</w:t>
            </w:r>
          </w:p>
        </w:tc>
        <w:tc>
          <w:tcPr>
            <w:tcW w:w="1268" w:type="dxa"/>
            <w:tcBorders>
              <w:top w:val="nil"/>
              <w:left w:val="nil"/>
              <w:bottom w:val="single" w:sz="4" w:space="0" w:color="auto"/>
              <w:right w:val="single" w:sz="4" w:space="0" w:color="auto"/>
            </w:tcBorders>
            <w:shd w:val="clear" w:color="auto" w:fill="auto"/>
            <w:noWrap/>
            <w:vAlign w:val="center"/>
            <w:hideMark/>
          </w:tcPr>
          <w:p w14:paraId="4FC5D986" w14:textId="7DC9520C" w:rsidR="005A04C3" w:rsidRPr="006F0367" w:rsidRDefault="005A04C3" w:rsidP="006F0367">
            <w:pPr>
              <w:widowControl/>
              <w:autoSpaceDE/>
              <w:autoSpaceDN/>
              <w:jc w:val="center"/>
              <w:rPr>
                <w:sz w:val="20"/>
                <w:szCs w:val="20"/>
                <w:lang w:bidi="ar-SA"/>
              </w:rPr>
            </w:pPr>
            <w:r w:rsidRPr="006F0367">
              <w:rPr>
                <w:color w:val="000000"/>
                <w:sz w:val="20"/>
                <w:szCs w:val="20"/>
              </w:rPr>
              <w:t>16,75%</w:t>
            </w:r>
          </w:p>
        </w:tc>
        <w:tc>
          <w:tcPr>
            <w:tcW w:w="1029" w:type="dxa"/>
            <w:tcBorders>
              <w:top w:val="nil"/>
              <w:left w:val="nil"/>
              <w:bottom w:val="single" w:sz="4" w:space="0" w:color="auto"/>
              <w:right w:val="single" w:sz="4" w:space="0" w:color="auto"/>
            </w:tcBorders>
            <w:shd w:val="clear" w:color="auto" w:fill="auto"/>
            <w:noWrap/>
            <w:vAlign w:val="center"/>
            <w:hideMark/>
          </w:tcPr>
          <w:p w14:paraId="7436BB6C" w14:textId="33912DA1" w:rsidR="005A04C3" w:rsidRPr="006F0367" w:rsidRDefault="005A04C3" w:rsidP="006F0367">
            <w:pPr>
              <w:widowControl/>
              <w:autoSpaceDE/>
              <w:autoSpaceDN/>
              <w:jc w:val="center"/>
              <w:rPr>
                <w:sz w:val="20"/>
                <w:szCs w:val="20"/>
                <w:lang w:bidi="ar-SA"/>
              </w:rPr>
            </w:pPr>
            <w:r w:rsidRPr="006F0367">
              <w:rPr>
                <w:color w:val="000000"/>
                <w:sz w:val="20"/>
                <w:szCs w:val="20"/>
              </w:rPr>
              <w:t>16,75%</w:t>
            </w:r>
          </w:p>
        </w:tc>
        <w:tc>
          <w:tcPr>
            <w:tcW w:w="1029" w:type="dxa"/>
            <w:tcBorders>
              <w:top w:val="nil"/>
              <w:left w:val="nil"/>
              <w:bottom w:val="single" w:sz="4" w:space="0" w:color="auto"/>
              <w:right w:val="single" w:sz="4" w:space="0" w:color="auto"/>
            </w:tcBorders>
            <w:shd w:val="clear" w:color="auto" w:fill="auto"/>
            <w:noWrap/>
            <w:vAlign w:val="center"/>
            <w:hideMark/>
          </w:tcPr>
          <w:p w14:paraId="72C124F4" w14:textId="3388E74D" w:rsidR="005A04C3" w:rsidRPr="006F0367" w:rsidRDefault="005A04C3" w:rsidP="006F0367">
            <w:pPr>
              <w:widowControl/>
              <w:autoSpaceDE/>
              <w:autoSpaceDN/>
              <w:jc w:val="center"/>
              <w:rPr>
                <w:sz w:val="20"/>
                <w:szCs w:val="20"/>
                <w:lang w:bidi="ar-SA"/>
              </w:rPr>
            </w:pPr>
            <w:r w:rsidRPr="006F0367">
              <w:rPr>
                <w:color w:val="000000"/>
                <w:sz w:val="20"/>
                <w:szCs w:val="20"/>
              </w:rPr>
              <w:t>16,75%</w:t>
            </w:r>
          </w:p>
        </w:tc>
        <w:tc>
          <w:tcPr>
            <w:tcW w:w="1030" w:type="dxa"/>
            <w:tcBorders>
              <w:top w:val="nil"/>
              <w:left w:val="nil"/>
              <w:bottom w:val="single" w:sz="4" w:space="0" w:color="auto"/>
              <w:right w:val="single" w:sz="4" w:space="0" w:color="auto"/>
            </w:tcBorders>
            <w:shd w:val="clear" w:color="auto" w:fill="auto"/>
            <w:noWrap/>
            <w:vAlign w:val="center"/>
            <w:hideMark/>
          </w:tcPr>
          <w:p w14:paraId="76B39541" w14:textId="7083989B" w:rsidR="005A04C3" w:rsidRPr="006F0367" w:rsidRDefault="005A04C3" w:rsidP="006F0367">
            <w:pPr>
              <w:widowControl/>
              <w:autoSpaceDE/>
              <w:autoSpaceDN/>
              <w:jc w:val="center"/>
              <w:rPr>
                <w:sz w:val="20"/>
                <w:szCs w:val="20"/>
                <w:lang w:bidi="ar-SA"/>
              </w:rPr>
            </w:pPr>
            <w:r w:rsidRPr="006F0367">
              <w:rPr>
                <w:color w:val="000000"/>
                <w:sz w:val="20"/>
                <w:szCs w:val="20"/>
              </w:rPr>
              <w:t>16,75%</w:t>
            </w:r>
          </w:p>
        </w:tc>
        <w:tc>
          <w:tcPr>
            <w:tcW w:w="1030" w:type="dxa"/>
            <w:tcBorders>
              <w:top w:val="nil"/>
              <w:left w:val="nil"/>
              <w:bottom w:val="single" w:sz="4" w:space="0" w:color="auto"/>
              <w:right w:val="single" w:sz="4" w:space="0" w:color="auto"/>
            </w:tcBorders>
            <w:shd w:val="clear" w:color="auto" w:fill="auto"/>
            <w:noWrap/>
            <w:vAlign w:val="center"/>
            <w:hideMark/>
          </w:tcPr>
          <w:p w14:paraId="6271DF1D" w14:textId="3EA0BB10" w:rsidR="005A04C3" w:rsidRPr="006F0367" w:rsidRDefault="005A04C3" w:rsidP="006F0367">
            <w:pPr>
              <w:widowControl/>
              <w:autoSpaceDE/>
              <w:autoSpaceDN/>
              <w:jc w:val="center"/>
              <w:rPr>
                <w:sz w:val="20"/>
                <w:szCs w:val="20"/>
                <w:lang w:bidi="ar-SA"/>
              </w:rPr>
            </w:pPr>
            <w:r w:rsidRPr="006F0367">
              <w:rPr>
                <w:color w:val="000000"/>
                <w:sz w:val="20"/>
                <w:szCs w:val="20"/>
              </w:rPr>
              <w:t>16,75%</w:t>
            </w:r>
          </w:p>
        </w:tc>
        <w:tc>
          <w:tcPr>
            <w:tcW w:w="1083" w:type="dxa"/>
            <w:tcBorders>
              <w:top w:val="nil"/>
              <w:left w:val="nil"/>
              <w:bottom w:val="single" w:sz="4" w:space="0" w:color="auto"/>
              <w:right w:val="single" w:sz="4" w:space="0" w:color="auto"/>
            </w:tcBorders>
            <w:shd w:val="clear" w:color="auto" w:fill="auto"/>
            <w:noWrap/>
            <w:vAlign w:val="center"/>
            <w:hideMark/>
          </w:tcPr>
          <w:p w14:paraId="45894928" w14:textId="0F3A239C" w:rsidR="005A04C3" w:rsidRPr="006F0367" w:rsidRDefault="005A04C3" w:rsidP="006F0367">
            <w:pPr>
              <w:widowControl/>
              <w:autoSpaceDE/>
              <w:autoSpaceDN/>
              <w:jc w:val="center"/>
              <w:rPr>
                <w:sz w:val="20"/>
                <w:szCs w:val="20"/>
                <w:lang w:bidi="ar-SA"/>
              </w:rPr>
            </w:pPr>
            <w:r w:rsidRPr="006F0367">
              <w:rPr>
                <w:color w:val="000000"/>
                <w:sz w:val="20"/>
                <w:szCs w:val="20"/>
              </w:rPr>
              <w:t>16,75%</w:t>
            </w:r>
          </w:p>
        </w:tc>
      </w:tr>
      <w:tr w:rsidR="005A04C3" w:rsidRPr="006F0367" w14:paraId="4AF49B0D" w14:textId="77777777" w:rsidTr="006F0367">
        <w:trPr>
          <w:trHeight w:val="227"/>
          <w:jc w:val="center"/>
        </w:trPr>
        <w:tc>
          <w:tcPr>
            <w:tcW w:w="3823" w:type="dxa"/>
            <w:shd w:val="clear" w:color="auto" w:fill="auto"/>
            <w:vAlign w:val="center"/>
            <w:hideMark/>
          </w:tcPr>
          <w:p w14:paraId="26348863" w14:textId="77777777" w:rsidR="005A04C3" w:rsidRPr="006F0367" w:rsidRDefault="005A04C3" w:rsidP="006F0367">
            <w:pPr>
              <w:widowControl/>
              <w:autoSpaceDE/>
              <w:autoSpaceDN/>
              <w:jc w:val="center"/>
              <w:rPr>
                <w:sz w:val="20"/>
                <w:szCs w:val="20"/>
                <w:lang w:bidi="ar-SA"/>
              </w:rPr>
            </w:pPr>
            <w:r w:rsidRPr="006F0367">
              <w:rPr>
                <w:sz w:val="20"/>
                <w:szCs w:val="20"/>
                <w:lang w:bidi="ar-SA"/>
              </w:rPr>
              <w:t>Присоединенная нагрузка</w:t>
            </w:r>
          </w:p>
        </w:tc>
        <w:tc>
          <w:tcPr>
            <w:tcW w:w="1688" w:type="dxa"/>
            <w:shd w:val="clear" w:color="auto" w:fill="auto"/>
            <w:noWrap/>
            <w:vAlign w:val="center"/>
            <w:hideMark/>
          </w:tcPr>
          <w:p w14:paraId="4860FC01" w14:textId="77777777" w:rsidR="005A04C3" w:rsidRPr="006F0367" w:rsidRDefault="005A04C3" w:rsidP="006F0367">
            <w:pPr>
              <w:widowControl/>
              <w:autoSpaceDE/>
              <w:autoSpaceDN/>
              <w:jc w:val="center"/>
              <w:rPr>
                <w:sz w:val="20"/>
                <w:szCs w:val="20"/>
                <w:lang w:bidi="ar-SA"/>
              </w:rPr>
            </w:pPr>
            <w:r w:rsidRPr="006F0367">
              <w:rPr>
                <w:sz w:val="20"/>
                <w:szCs w:val="20"/>
                <w:lang w:bidi="ar-SA"/>
              </w:rPr>
              <w:t>Гкал/час</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4BB09B7D" w14:textId="500C9DB1" w:rsidR="005A04C3" w:rsidRPr="006F0367" w:rsidRDefault="005A04C3" w:rsidP="006F0367">
            <w:pPr>
              <w:widowControl/>
              <w:autoSpaceDE/>
              <w:autoSpaceDN/>
              <w:jc w:val="center"/>
              <w:rPr>
                <w:sz w:val="20"/>
                <w:szCs w:val="20"/>
                <w:lang w:bidi="ar-SA"/>
              </w:rPr>
            </w:pPr>
            <w:r w:rsidRPr="006F0367">
              <w:rPr>
                <w:color w:val="000000"/>
                <w:sz w:val="20"/>
                <w:szCs w:val="20"/>
              </w:rPr>
              <w:t>2,091</w:t>
            </w:r>
          </w:p>
        </w:tc>
        <w:tc>
          <w:tcPr>
            <w:tcW w:w="1268" w:type="dxa"/>
            <w:tcBorders>
              <w:top w:val="nil"/>
              <w:left w:val="nil"/>
              <w:bottom w:val="single" w:sz="4" w:space="0" w:color="auto"/>
              <w:right w:val="single" w:sz="4" w:space="0" w:color="auto"/>
            </w:tcBorders>
            <w:shd w:val="clear" w:color="auto" w:fill="auto"/>
            <w:noWrap/>
            <w:vAlign w:val="center"/>
            <w:hideMark/>
          </w:tcPr>
          <w:p w14:paraId="5149DE2E" w14:textId="1D847AD9" w:rsidR="005A04C3" w:rsidRPr="006F0367" w:rsidRDefault="005A04C3" w:rsidP="006F0367">
            <w:pPr>
              <w:widowControl/>
              <w:autoSpaceDE/>
              <w:autoSpaceDN/>
              <w:jc w:val="center"/>
              <w:rPr>
                <w:sz w:val="20"/>
                <w:szCs w:val="20"/>
                <w:lang w:bidi="ar-SA"/>
              </w:rPr>
            </w:pPr>
            <w:r w:rsidRPr="006F0367">
              <w:rPr>
                <w:color w:val="000000"/>
                <w:sz w:val="20"/>
                <w:szCs w:val="20"/>
              </w:rPr>
              <w:t>2,091</w:t>
            </w:r>
          </w:p>
        </w:tc>
        <w:tc>
          <w:tcPr>
            <w:tcW w:w="1180" w:type="dxa"/>
            <w:tcBorders>
              <w:top w:val="nil"/>
              <w:left w:val="nil"/>
              <w:bottom w:val="single" w:sz="4" w:space="0" w:color="auto"/>
              <w:right w:val="single" w:sz="4" w:space="0" w:color="auto"/>
            </w:tcBorders>
            <w:shd w:val="clear" w:color="auto" w:fill="auto"/>
            <w:noWrap/>
            <w:vAlign w:val="center"/>
            <w:hideMark/>
          </w:tcPr>
          <w:p w14:paraId="19DD6766" w14:textId="33479AB9" w:rsidR="005A04C3" w:rsidRPr="006F0367" w:rsidRDefault="005A04C3" w:rsidP="006F0367">
            <w:pPr>
              <w:widowControl/>
              <w:autoSpaceDE/>
              <w:autoSpaceDN/>
              <w:jc w:val="center"/>
              <w:rPr>
                <w:sz w:val="20"/>
                <w:szCs w:val="20"/>
                <w:lang w:bidi="ar-SA"/>
              </w:rPr>
            </w:pPr>
            <w:r w:rsidRPr="006F0367">
              <w:rPr>
                <w:color w:val="000000"/>
                <w:sz w:val="20"/>
                <w:szCs w:val="20"/>
              </w:rPr>
              <w:t>2,091</w:t>
            </w:r>
          </w:p>
        </w:tc>
        <w:tc>
          <w:tcPr>
            <w:tcW w:w="1268" w:type="dxa"/>
            <w:tcBorders>
              <w:top w:val="nil"/>
              <w:left w:val="nil"/>
              <w:bottom w:val="single" w:sz="4" w:space="0" w:color="auto"/>
              <w:right w:val="single" w:sz="4" w:space="0" w:color="auto"/>
            </w:tcBorders>
            <w:shd w:val="clear" w:color="auto" w:fill="auto"/>
            <w:noWrap/>
            <w:vAlign w:val="center"/>
            <w:hideMark/>
          </w:tcPr>
          <w:p w14:paraId="5DD481FB" w14:textId="047C6F8D" w:rsidR="005A04C3" w:rsidRPr="006F0367" w:rsidRDefault="005A04C3" w:rsidP="006F0367">
            <w:pPr>
              <w:widowControl/>
              <w:autoSpaceDE/>
              <w:autoSpaceDN/>
              <w:jc w:val="center"/>
              <w:rPr>
                <w:sz w:val="20"/>
                <w:szCs w:val="20"/>
                <w:lang w:bidi="ar-SA"/>
              </w:rPr>
            </w:pPr>
            <w:r w:rsidRPr="006F0367">
              <w:rPr>
                <w:color w:val="000000"/>
                <w:sz w:val="20"/>
                <w:szCs w:val="20"/>
              </w:rPr>
              <w:t>2,091</w:t>
            </w:r>
          </w:p>
        </w:tc>
        <w:tc>
          <w:tcPr>
            <w:tcW w:w="1029" w:type="dxa"/>
            <w:tcBorders>
              <w:top w:val="nil"/>
              <w:left w:val="nil"/>
              <w:bottom w:val="single" w:sz="4" w:space="0" w:color="auto"/>
              <w:right w:val="single" w:sz="4" w:space="0" w:color="auto"/>
            </w:tcBorders>
            <w:shd w:val="clear" w:color="auto" w:fill="auto"/>
            <w:noWrap/>
            <w:vAlign w:val="center"/>
            <w:hideMark/>
          </w:tcPr>
          <w:p w14:paraId="3C8B506D" w14:textId="32F6F406" w:rsidR="005A04C3" w:rsidRPr="006F0367" w:rsidRDefault="005A04C3" w:rsidP="006F0367">
            <w:pPr>
              <w:widowControl/>
              <w:autoSpaceDE/>
              <w:autoSpaceDN/>
              <w:jc w:val="center"/>
              <w:rPr>
                <w:sz w:val="20"/>
                <w:szCs w:val="20"/>
                <w:lang w:bidi="ar-SA"/>
              </w:rPr>
            </w:pPr>
            <w:r w:rsidRPr="006F0367">
              <w:rPr>
                <w:color w:val="000000"/>
                <w:sz w:val="20"/>
                <w:szCs w:val="20"/>
              </w:rPr>
              <w:t>2,091</w:t>
            </w:r>
          </w:p>
        </w:tc>
        <w:tc>
          <w:tcPr>
            <w:tcW w:w="1029" w:type="dxa"/>
            <w:tcBorders>
              <w:top w:val="nil"/>
              <w:left w:val="nil"/>
              <w:bottom w:val="single" w:sz="4" w:space="0" w:color="auto"/>
              <w:right w:val="single" w:sz="4" w:space="0" w:color="auto"/>
            </w:tcBorders>
            <w:shd w:val="clear" w:color="auto" w:fill="auto"/>
            <w:noWrap/>
            <w:vAlign w:val="center"/>
            <w:hideMark/>
          </w:tcPr>
          <w:p w14:paraId="4799420F" w14:textId="5B95E57D" w:rsidR="005A04C3" w:rsidRPr="006F0367" w:rsidRDefault="005A04C3" w:rsidP="006F0367">
            <w:pPr>
              <w:widowControl/>
              <w:autoSpaceDE/>
              <w:autoSpaceDN/>
              <w:jc w:val="center"/>
              <w:rPr>
                <w:sz w:val="20"/>
                <w:szCs w:val="20"/>
                <w:lang w:bidi="ar-SA"/>
              </w:rPr>
            </w:pPr>
            <w:r w:rsidRPr="006F0367">
              <w:rPr>
                <w:color w:val="000000"/>
                <w:sz w:val="20"/>
                <w:szCs w:val="20"/>
              </w:rPr>
              <w:t>2,091</w:t>
            </w:r>
          </w:p>
        </w:tc>
        <w:tc>
          <w:tcPr>
            <w:tcW w:w="1030" w:type="dxa"/>
            <w:tcBorders>
              <w:top w:val="nil"/>
              <w:left w:val="nil"/>
              <w:bottom w:val="single" w:sz="4" w:space="0" w:color="auto"/>
              <w:right w:val="single" w:sz="4" w:space="0" w:color="auto"/>
            </w:tcBorders>
            <w:shd w:val="clear" w:color="auto" w:fill="auto"/>
            <w:noWrap/>
            <w:vAlign w:val="center"/>
            <w:hideMark/>
          </w:tcPr>
          <w:p w14:paraId="5D8818D5" w14:textId="135E17B3" w:rsidR="005A04C3" w:rsidRPr="006F0367" w:rsidRDefault="005A04C3" w:rsidP="006F0367">
            <w:pPr>
              <w:widowControl/>
              <w:autoSpaceDE/>
              <w:autoSpaceDN/>
              <w:jc w:val="center"/>
              <w:rPr>
                <w:sz w:val="20"/>
                <w:szCs w:val="20"/>
                <w:lang w:bidi="ar-SA"/>
              </w:rPr>
            </w:pPr>
            <w:r w:rsidRPr="006F0367">
              <w:rPr>
                <w:color w:val="000000"/>
                <w:sz w:val="20"/>
                <w:szCs w:val="20"/>
              </w:rPr>
              <w:t>2,091</w:t>
            </w:r>
          </w:p>
        </w:tc>
        <w:tc>
          <w:tcPr>
            <w:tcW w:w="1030" w:type="dxa"/>
            <w:tcBorders>
              <w:top w:val="nil"/>
              <w:left w:val="nil"/>
              <w:bottom w:val="single" w:sz="4" w:space="0" w:color="auto"/>
              <w:right w:val="single" w:sz="4" w:space="0" w:color="auto"/>
            </w:tcBorders>
            <w:shd w:val="clear" w:color="auto" w:fill="auto"/>
            <w:noWrap/>
            <w:vAlign w:val="center"/>
            <w:hideMark/>
          </w:tcPr>
          <w:p w14:paraId="492D85FC" w14:textId="2EDE39A3" w:rsidR="005A04C3" w:rsidRPr="006F0367" w:rsidRDefault="005A04C3" w:rsidP="006F0367">
            <w:pPr>
              <w:widowControl/>
              <w:autoSpaceDE/>
              <w:autoSpaceDN/>
              <w:jc w:val="center"/>
              <w:rPr>
                <w:sz w:val="20"/>
                <w:szCs w:val="20"/>
                <w:lang w:bidi="ar-SA"/>
              </w:rPr>
            </w:pPr>
            <w:r w:rsidRPr="006F0367">
              <w:rPr>
                <w:color w:val="000000"/>
                <w:sz w:val="20"/>
                <w:szCs w:val="20"/>
              </w:rPr>
              <w:t>2,091</w:t>
            </w:r>
          </w:p>
        </w:tc>
        <w:tc>
          <w:tcPr>
            <w:tcW w:w="1083" w:type="dxa"/>
            <w:tcBorders>
              <w:top w:val="nil"/>
              <w:left w:val="nil"/>
              <w:bottom w:val="single" w:sz="4" w:space="0" w:color="auto"/>
              <w:right w:val="single" w:sz="4" w:space="0" w:color="auto"/>
            </w:tcBorders>
            <w:shd w:val="clear" w:color="auto" w:fill="auto"/>
            <w:noWrap/>
            <w:vAlign w:val="center"/>
            <w:hideMark/>
          </w:tcPr>
          <w:p w14:paraId="7279EFE2" w14:textId="5F01ECD0" w:rsidR="005A04C3" w:rsidRPr="006F0367" w:rsidRDefault="005A04C3" w:rsidP="006F0367">
            <w:pPr>
              <w:widowControl/>
              <w:autoSpaceDE/>
              <w:autoSpaceDN/>
              <w:jc w:val="center"/>
              <w:rPr>
                <w:sz w:val="20"/>
                <w:szCs w:val="20"/>
                <w:lang w:bidi="ar-SA"/>
              </w:rPr>
            </w:pPr>
            <w:r w:rsidRPr="006F0367">
              <w:rPr>
                <w:color w:val="000000"/>
                <w:sz w:val="20"/>
                <w:szCs w:val="20"/>
              </w:rPr>
              <w:t>2,091</w:t>
            </w:r>
          </w:p>
        </w:tc>
      </w:tr>
      <w:tr w:rsidR="005A04C3" w:rsidRPr="006F0367" w14:paraId="2E89ECF8" w14:textId="77777777" w:rsidTr="006F0367">
        <w:trPr>
          <w:trHeight w:val="227"/>
          <w:jc w:val="center"/>
        </w:trPr>
        <w:tc>
          <w:tcPr>
            <w:tcW w:w="3823" w:type="dxa"/>
            <w:vMerge w:val="restart"/>
            <w:shd w:val="clear" w:color="auto" w:fill="auto"/>
            <w:vAlign w:val="center"/>
            <w:hideMark/>
          </w:tcPr>
          <w:p w14:paraId="559DC831" w14:textId="77777777" w:rsidR="005A04C3" w:rsidRPr="006F0367" w:rsidRDefault="005A04C3" w:rsidP="006F0367">
            <w:pPr>
              <w:widowControl/>
              <w:autoSpaceDE/>
              <w:autoSpaceDN/>
              <w:jc w:val="center"/>
              <w:rPr>
                <w:sz w:val="20"/>
                <w:szCs w:val="20"/>
                <w:lang w:bidi="ar-SA"/>
              </w:rPr>
            </w:pPr>
            <w:r w:rsidRPr="006F0367">
              <w:rPr>
                <w:sz w:val="20"/>
                <w:szCs w:val="20"/>
                <w:lang w:bidi="ar-SA"/>
              </w:rPr>
              <w:t>Резерв ("+")/ Дефицит("-")</w:t>
            </w:r>
          </w:p>
        </w:tc>
        <w:tc>
          <w:tcPr>
            <w:tcW w:w="1688" w:type="dxa"/>
            <w:shd w:val="clear" w:color="auto" w:fill="auto"/>
            <w:noWrap/>
            <w:vAlign w:val="center"/>
            <w:hideMark/>
          </w:tcPr>
          <w:p w14:paraId="2115F06C" w14:textId="77777777" w:rsidR="005A04C3" w:rsidRPr="006F0367" w:rsidRDefault="005A04C3" w:rsidP="006F0367">
            <w:pPr>
              <w:widowControl/>
              <w:autoSpaceDE/>
              <w:autoSpaceDN/>
              <w:jc w:val="center"/>
              <w:rPr>
                <w:sz w:val="20"/>
                <w:szCs w:val="20"/>
                <w:lang w:bidi="ar-SA"/>
              </w:rPr>
            </w:pPr>
            <w:r w:rsidRPr="006F0367">
              <w:rPr>
                <w:sz w:val="20"/>
                <w:szCs w:val="20"/>
                <w:lang w:bidi="ar-SA"/>
              </w:rPr>
              <w:t>Гкал/час</w:t>
            </w:r>
          </w:p>
        </w:tc>
        <w:tc>
          <w:tcPr>
            <w:tcW w:w="1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B512EF" w14:textId="099FF38A" w:rsidR="005A04C3" w:rsidRPr="006F0367" w:rsidRDefault="005A04C3" w:rsidP="006F0367">
            <w:pPr>
              <w:widowControl/>
              <w:autoSpaceDE/>
              <w:autoSpaceDN/>
              <w:jc w:val="center"/>
              <w:rPr>
                <w:sz w:val="20"/>
                <w:szCs w:val="20"/>
                <w:lang w:bidi="ar-SA"/>
              </w:rPr>
            </w:pPr>
            <w:r w:rsidRPr="006F0367">
              <w:rPr>
                <w:color w:val="000000"/>
                <w:sz w:val="20"/>
                <w:szCs w:val="20"/>
              </w:rPr>
              <w:t>1,637</w:t>
            </w:r>
          </w:p>
        </w:tc>
        <w:tc>
          <w:tcPr>
            <w:tcW w:w="1268" w:type="dxa"/>
            <w:tcBorders>
              <w:top w:val="single" w:sz="4" w:space="0" w:color="auto"/>
              <w:left w:val="nil"/>
              <w:bottom w:val="single" w:sz="4" w:space="0" w:color="auto"/>
              <w:right w:val="single" w:sz="4" w:space="0" w:color="auto"/>
            </w:tcBorders>
            <w:shd w:val="clear" w:color="auto" w:fill="auto"/>
            <w:noWrap/>
            <w:vAlign w:val="center"/>
            <w:hideMark/>
          </w:tcPr>
          <w:p w14:paraId="7AA44166" w14:textId="5DB84E0E" w:rsidR="005A04C3" w:rsidRPr="006F0367" w:rsidRDefault="005A04C3" w:rsidP="006F0367">
            <w:pPr>
              <w:widowControl/>
              <w:autoSpaceDE/>
              <w:autoSpaceDN/>
              <w:jc w:val="center"/>
              <w:rPr>
                <w:sz w:val="20"/>
                <w:szCs w:val="20"/>
                <w:lang w:bidi="ar-SA"/>
              </w:rPr>
            </w:pPr>
            <w:r w:rsidRPr="006F0367">
              <w:rPr>
                <w:color w:val="000000"/>
                <w:sz w:val="20"/>
                <w:szCs w:val="20"/>
              </w:rPr>
              <w:t>1,637</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0A6DD973" w14:textId="055629EA" w:rsidR="005A04C3" w:rsidRPr="006F0367" w:rsidRDefault="005A04C3" w:rsidP="006F0367">
            <w:pPr>
              <w:widowControl/>
              <w:autoSpaceDE/>
              <w:autoSpaceDN/>
              <w:jc w:val="center"/>
              <w:rPr>
                <w:sz w:val="20"/>
                <w:szCs w:val="20"/>
                <w:lang w:bidi="ar-SA"/>
              </w:rPr>
            </w:pPr>
            <w:r w:rsidRPr="006F0367">
              <w:rPr>
                <w:color w:val="000000"/>
                <w:sz w:val="20"/>
                <w:szCs w:val="20"/>
              </w:rPr>
              <w:t>1,637</w:t>
            </w:r>
          </w:p>
        </w:tc>
        <w:tc>
          <w:tcPr>
            <w:tcW w:w="1268" w:type="dxa"/>
            <w:tcBorders>
              <w:top w:val="single" w:sz="4" w:space="0" w:color="auto"/>
              <w:left w:val="nil"/>
              <w:bottom w:val="single" w:sz="4" w:space="0" w:color="auto"/>
              <w:right w:val="single" w:sz="4" w:space="0" w:color="auto"/>
            </w:tcBorders>
            <w:shd w:val="clear" w:color="auto" w:fill="auto"/>
            <w:noWrap/>
            <w:vAlign w:val="center"/>
            <w:hideMark/>
          </w:tcPr>
          <w:p w14:paraId="333BB9C4" w14:textId="75FB8887" w:rsidR="005A04C3" w:rsidRPr="006F0367" w:rsidRDefault="005A04C3" w:rsidP="006F0367">
            <w:pPr>
              <w:widowControl/>
              <w:autoSpaceDE/>
              <w:autoSpaceDN/>
              <w:jc w:val="center"/>
              <w:rPr>
                <w:sz w:val="20"/>
                <w:szCs w:val="20"/>
                <w:lang w:bidi="ar-SA"/>
              </w:rPr>
            </w:pPr>
            <w:r w:rsidRPr="006F0367">
              <w:rPr>
                <w:color w:val="000000"/>
                <w:sz w:val="20"/>
                <w:szCs w:val="20"/>
              </w:rPr>
              <w:t>1,651</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14:paraId="15525565" w14:textId="33E46D38" w:rsidR="005A04C3" w:rsidRPr="006F0367" w:rsidRDefault="005A04C3" w:rsidP="006F0367">
            <w:pPr>
              <w:widowControl/>
              <w:autoSpaceDE/>
              <w:autoSpaceDN/>
              <w:jc w:val="center"/>
              <w:rPr>
                <w:sz w:val="20"/>
                <w:szCs w:val="20"/>
                <w:lang w:bidi="ar-SA"/>
              </w:rPr>
            </w:pPr>
            <w:r w:rsidRPr="006F0367">
              <w:rPr>
                <w:color w:val="000000"/>
                <w:sz w:val="20"/>
                <w:szCs w:val="20"/>
              </w:rPr>
              <w:t>1,745</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14:paraId="12A2B838" w14:textId="4E002130" w:rsidR="005A04C3" w:rsidRPr="006F0367" w:rsidRDefault="005A04C3" w:rsidP="006F0367">
            <w:pPr>
              <w:widowControl/>
              <w:autoSpaceDE/>
              <w:autoSpaceDN/>
              <w:jc w:val="center"/>
              <w:rPr>
                <w:sz w:val="20"/>
                <w:szCs w:val="20"/>
                <w:lang w:bidi="ar-SA"/>
              </w:rPr>
            </w:pPr>
            <w:r w:rsidRPr="006F0367">
              <w:rPr>
                <w:color w:val="000000"/>
                <w:sz w:val="20"/>
                <w:szCs w:val="20"/>
              </w:rPr>
              <w:t>1,745</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14:paraId="0781FC7C" w14:textId="5F7E48B7" w:rsidR="005A04C3" w:rsidRPr="006F0367" w:rsidRDefault="005A04C3" w:rsidP="006F0367">
            <w:pPr>
              <w:widowControl/>
              <w:autoSpaceDE/>
              <w:autoSpaceDN/>
              <w:jc w:val="center"/>
              <w:rPr>
                <w:sz w:val="20"/>
                <w:szCs w:val="20"/>
                <w:lang w:bidi="ar-SA"/>
              </w:rPr>
            </w:pPr>
            <w:r w:rsidRPr="006F0367">
              <w:rPr>
                <w:color w:val="000000"/>
                <w:sz w:val="20"/>
                <w:szCs w:val="20"/>
              </w:rPr>
              <w:t>1,745</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14:paraId="20BFE71B" w14:textId="625B7B37" w:rsidR="005A04C3" w:rsidRPr="006F0367" w:rsidRDefault="005A04C3" w:rsidP="006F0367">
            <w:pPr>
              <w:widowControl/>
              <w:autoSpaceDE/>
              <w:autoSpaceDN/>
              <w:jc w:val="center"/>
              <w:rPr>
                <w:sz w:val="20"/>
                <w:szCs w:val="20"/>
                <w:lang w:bidi="ar-SA"/>
              </w:rPr>
            </w:pPr>
            <w:r w:rsidRPr="006F0367">
              <w:rPr>
                <w:color w:val="000000"/>
                <w:sz w:val="20"/>
                <w:szCs w:val="20"/>
              </w:rPr>
              <w:t>1,745</w:t>
            </w:r>
          </w:p>
        </w:tc>
        <w:tc>
          <w:tcPr>
            <w:tcW w:w="1083" w:type="dxa"/>
            <w:tcBorders>
              <w:top w:val="single" w:sz="4" w:space="0" w:color="auto"/>
              <w:left w:val="nil"/>
              <w:bottom w:val="single" w:sz="4" w:space="0" w:color="auto"/>
              <w:right w:val="single" w:sz="4" w:space="0" w:color="auto"/>
            </w:tcBorders>
            <w:shd w:val="clear" w:color="auto" w:fill="auto"/>
            <w:noWrap/>
            <w:vAlign w:val="center"/>
            <w:hideMark/>
          </w:tcPr>
          <w:p w14:paraId="7D11CA46" w14:textId="1ED35614" w:rsidR="005A04C3" w:rsidRPr="006F0367" w:rsidRDefault="005A04C3" w:rsidP="006F0367">
            <w:pPr>
              <w:widowControl/>
              <w:autoSpaceDE/>
              <w:autoSpaceDN/>
              <w:jc w:val="center"/>
              <w:rPr>
                <w:sz w:val="20"/>
                <w:szCs w:val="20"/>
                <w:lang w:bidi="ar-SA"/>
              </w:rPr>
            </w:pPr>
            <w:r w:rsidRPr="006F0367">
              <w:rPr>
                <w:color w:val="000000"/>
                <w:sz w:val="20"/>
                <w:szCs w:val="20"/>
              </w:rPr>
              <w:t>1,745</w:t>
            </w:r>
          </w:p>
        </w:tc>
      </w:tr>
      <w:tr w:rsidR="005A04C3" w:rsidRPr="006F0367" w14:paraId="21D18F91" w14:textId="77777777" w:rsidTr="006F0367">
        <w:trPr>
          <w:trHeight w:val="227"/>
          <w:jc w:val="center"/>
        </w:trPr>
        <w:tc>
          <w:tcPr>
            <w:tcW w:w="3823" w:type="dxa"/>
            <w:vMerge/>
            <w:shd w:val="clear" w:color="auto" w:fill="auto"/>
            <w:vAlign w:val="center"/>
            <w:hideMark/>
          </w:tcPr>
          <w:p w14:paraId="7C54C493" w14:textId="77777777" w:rsidR="005A04C3" w:rsidRPr="006F0367" w:rsidRDefault="005A04C3" w:rsidP="006F0367">
            <w:pPr>
              <w:widowControl/>
              <w:autoSpaceDE/>
              <w:autoSpaceDN/>
              <w:jc w:val="center"/>
              <w:rPr>
                <w:sz w:val="20"/>
                <w:szCs w:val="20"/>
                <w:lang w:bidi="ar-SA"/>
              </w:rPr>
            </w:pPr>
          </w:p>
        </w:tc>
        <w:tc>
          <w:tcPr>
            <w:tcW w:w="1688" w:type="dxa"/>
            <w:shd w:val="clear" w:color="auto" w:fill="auto"/>
            <w:noWrap/>
            <w:vAlign w:val="center"/>
            <w:hideMark/>
          </w:tcPr>
          <w:p w14:paraId="5B063D7A" w14:textId="77777777" w:rsidR="005A04C3" w:rsidRPr="006F0367" w:rsidRDefault="005A04C3" w:rsidP="006F0367">
            <w:pPr>
              <w:widowControl/>
              <w:autoSpaceDE/>
              <w:autoSpaceDN/>
              <w:jc w:val="center"/>
              <w:rPr>
                <w:sz w:val="20"/>
                <w:szCs w:val="20"/>
                <w:lang w:bidi="ar-SA"/>
              </w:rPr>
            </w:pPr>
            <w:r w:rsidRPr="006F0367">
              <w:rPr>
                <w:sz w:val="20"/>
                <w:szCs w:val="20"/>
                <w:lang w:bidi="ar-SA"/>
              </w:rPr>
              <w:t>%</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197157C0" w14:textId="2D8F42D4" w:rsidR="005A04C3" w:rsidRPr="006F0367" w:rsidRDefault="005A04C3" w:rsidP="006F0367">
            <w:pPr>
              <w:widowControl/>
              <w:autoSpaceDE/>
              <w:autoSpaceDN/>
              <w:jc w:val="center"/>
              <w:rPr>
                <w:sz w:val="20"/>
                <w:szCs w:val="20"/>
                <w:lang w:bidi="ar-SA"/>
              </w:rPr>
            </w:pPr>
            <w:r w:rsidRPr="006F0367">
              <w:rPr>
                <w:color w:val="000000"/>
                <w:sz w:val="20"/>
                <w:szCs w:val="20"/>
              </w:rPr>
              <w:t>39,33%</w:t>
            </w:r>
          </w:p>
        </w:tc>
        <w:tc>
          <w:tcPr>
            <w:tcW w:w="1268" w:type="dxa"/>
            <w:tcBorders>
              <w:top w:val="nil"/>
              <w:left w:val="nil"/>
              <w:bottom w:val="single" w:sz="4" w:space="0" w:color="auto"/>
              <w:right w:val="single" w:sz="4" w:space="0" w:color="auto"/>
            </w:tcBorders>
            <w:shd w:val="clear" w:color="auto" w:fill="auto"/>
            <w:noWrap/>
            <w:vAlign w:val="center"/>
            <w:hideMark/>
          </w:tcPr>
          <w:p w14:paraId="2C401FD7" w14:textId="5EA4B6E8" w:rsidR="005A04C3" w:rsidRPr="006F0367" w:rsidRDefault="005A04C3" w:rsidP="006F0367">
            <w:pPr>
              <w:widowControl/>
              <w:autoSpaceDE/>
              <w:autoSpaceDN/>
              <w:jc w:val="center"/>
              <w:rPr>
                <w:sz w:val="20"/>
                <w:szCs w:val="20"/>
                <w:lang w:bidi="ar-SA"/>
              </w:rPr>
            </w:pPr>
            <w:r w:rsidRPr="006F0367">
              <w:rPr>
                <w:color w:val="000000"/>
                <w:sz w:val="20"/>
                <w:szCs w:val="20"/>
              </w:rPr>
              <w:t>39,33%</w:t>
            </w:r>
          </w:p>
        </w:tc>
        <w:tc>
          <w:tcPr>
            <w:tcW w:w="1180" w:type="dxa"/>
            <w:tcBorders>
              <w:top w:val="nil"/>
              <w:left w:val="nil"/>
              <w:bottom w:val="single" w:sz="4" w:space="0" w:color="auto"/>
              <w:right w:val="single" w:sz="4" w:space="0" w:color="auto"/>
            </w:tcBorders>
            <w:shd w:val="clear" w:color="auto" w:fill="auto"/>
            <w:noWrap/>
            <w:vAlign w:val="center"/>
            <w:hideMark/>
          </w:tcPr>
          <w:p w14:paraId="331252B3" w14:textId="4060447C" w:rsidR="005A04C3" w:rsidRPr="006F0367" w:rsidRDefault="005A04C3" w:rsidP="006F0367">
            <w:pPr>
              <w:widowControl/>
              <w:autoSpaceDE/>
              <w:autoSpaceDN/>
              <w:jc w:val="center"/>
              <w:rPr>
                <w:sz w:val="20"/>
                <w:szCs w:val="20"/>
                <w:lang w:bidi="ar-SA"/>
              </w:rPr>
            </w:pPr>
            <w:r w:rsidRPr="006F0367">
              <w:rPr>
                <w:color w:val="000000"/>
                <w:sz w:val="20"/>
                <w:szCs w:val="20"/>
              </w:rPr>
              <w:t>39,33%</w:t>
            </w:r>
          </w:p>
        </w:tc>
        <w:tc>
          <w:tcPr>
            <w:tcW w:w="1268" w:type="dxa"/>
            <w:tcBorders>
              <w:top w:val="nil"/>
              <w:left w:val="nil"/>
              <w:bottom w:val="single" w:sz="4" w:space="0" w:color="auto"/>
              <w:right w:val="single" w:sz="4" w:space="0" w:color="auto"/>
            </w:tcBorders>
            <w:shd w:val="clear" w:color="auto" w:fill="auto"/>
            <w:noWrap/>
            <w:vAlign w:val="center"/>
            <w:hideMark/>
          </w:tcPr>
          <w:p w14:paraId="60FB5D77" w14:textId="7B551D83" w:rsidR="005A04C3" w:rsidRPr="006F0367" w:rsidRDefault="005A04C3" w:rsidP="006F0367">
            <w:pPr>
              <w:widowControl/>
              <w:autoSpaceDE/>
              <w:autoSpaceDN/>
              <w:jc w:val="center"/>
              <w:rPr>
                <w:sz w:val="20"/>
                <w:szCs w:val="20"/>
                <w:lang w:bidi="ar-SA"/>
              </w:rPr>
            </w:pPr>
            <w:r w:rsidRPr="006F0367">
              <w:rPr>
                <w:color w:val="000000"/>
                <w:sz w:val="20"/>
                <w:szCs w:val="20"/>
              </w:rPr>
              <w:t>39,66%</w:t>
            </w:r>
          </w:p>
        </w:tc>
        <w:tc>
          <w:tcPr>
            <w:tcW w:w="1029" w:type="dxa"/>
            <w:tcBorders>
              <w:top w:val="nil"/>
              <w:left w:val="nil"/>
              <w:bottom w:val="single" w:sz="4" w:space="0" w:color="auto"/>
              <w:right w:val="single" w:sz="4" w:space="0" w:color="auto"/>
            </w:tcBorders>
            <w:shd w:val="clear" w:color="auto" w:fill="auto"/>
            <w:noWrap/>
            <w:vAlign w:val="center"/>
            <w:hideMark/>
          </w:tcPr>
          <w:p w14:paraId="263D802A" w14:textId="1A655F4F" w:rsidR="005A04C3" w:rsidRPr="006F0367" w:rsidRDefault="005A04C3" w:rsidP="006F0367">
            <w:pPr>
              <w:widowControl/>
              <w:autoSpaceDE/>
              <w:autoSpaceDN/>
              <w:jc w:val="center"/>
              <w:rPr>
                <w:sz w:val="20"/>
                <w:szCs w:val="20"/>
                <w:lang w:bidi="ar-SA"/>
              </w:rPr>
            </w:pPr>
            <w:r w:rsidRPr="006F0367">
              <w:rPr>
                <w:color w:val="000000"/>
                <w:sz w:val="20"/>
                <w:szCs w:val="20"/>
              </w:rPr>
              <w:t>41,00%</w:t>
            </w:r>
          </w:p>
        </w:tc>
        <w:tc>
          <w:tcPr>
            <w:tcW w:w="1029" w:type="dxa"/>
            <w:tcBorders>
              <w:top w:val="nil"/>
              <w:left w:val="nil"/>
              <w:bottom w:val="single" w:sz="4" w:space="0" w:color="auto"/>
              <w:right w:val="single" w:sz="4" w:space="0" w:color="auto"/>
            </w:tcBorders>
            <w:shd w:val="clear" w:color="auto" w:fill="auto"/>
            <w:noWrap/>
            <w:vAlign w:val="center"/>
            <w:hideMark/>
          </w:tcPr>
          <w:p w14:paraId="206A8E3F" w14:textId="0CA10194" w:rsidR="005A04C3" w:rsidRPr="006F0367" w:rsidRDefault="005A04C3" w:rsidP="006F0367">
            <w:pPr>
              <w:widowControl/>
              <w:autoSpaceDE/>
              <w:autoSpaceDN/>
              <w:jc w:val="center"/>
              <w:rPr>
                <w:sz w:val="20"/>
                <w:szCs w:val="20"/>
                <w:lang w:bidi="ar-SA"/>
              </w:rPr>
            </w:pPr>
            <w:r w:rsidRPr="006F0367">
              <w:rPr>
                <w:color w:val="000000"/>
                <w:sz w:val="20"/>
                <w:szCs w:val="20"/>
              </w:rPr>
              <w:t>41,00%</w:t>
            </w:r>
          </w:p>
        </w:tc>
        <w:tc>
          <w:tcPr>
            <w:tcW w:w="1030" w:type="dxa"/>
            <w:tcBorders>
              <w:top w:val="nil"/>
              <w:left w:val="nil"/>
              <w:bottom w:val="single" w:sz="4" w:space="0" w:color="auto"/>
              <w:right w:val="single" w:sz="4" w:space="0" w:color="auto"/>
            </w:tcBorders>
            <w:shd w:val="clear" w:color="auto" w:fill="auto"/>
            <w:noWrap/>
            <w:vAlign w:val="center"/>
            <w:hideMark/>
          </w:tcPr>
          <w:p w14:paraId="32DFC933" w14:textId="2C993353" w:rsidR="005A04C3" w:rsidRPr="006F0367" w:rsidRDefault="005A04C3" w:rsidP="006F0367">
            <w:pPr>
              <w:widowControl/>
              <w:autoSpaceDE/>
              <w:autoSpaceDN/>
              <w:jc w:val="center"/>
              <w:rPr>
                <w:sz w:val="20"/>
                <w:szCs w:val="20"/>
                <w:lang w:bidi="ar-SA"/>
              </w:rPr>
            </w:pPr>
            <w:r w:rsidRPr="006F0367">
              <w:rPr>
                <w:color w:val="000000"/>
                <w:sz w:val="20"/>
                <w:szCs w:val="20"/>
              </w:rPr>
              <w:t>41,00%</w:t>
            </w:r>
          </w:p>
        </w:tc>
        <w:tc>
          <w:tcPr>
            <w:tcW w:w="1030" w:type="dxa"/>
            <w:tcBorders>
              <w:top w:val="nil"/>
              <w:left w:val="nil"/>
              <w:bottom w:val="single" w:sz="4" w:space="0" w:color="auto"/>
              <w:right w:val="single" w:sz="4" w:space="0" w:color="auto"/>
            </w:tcBorders>
            <w:shd w:val="clear" w:color="auto" w:fill="auto"/>
            <w:noWrap/>
            <w:vAlign w:val="center"/>
            <w:hideMark/>
          </w:tcPr>
          <w:p w14:paraId="4E3679DA" w14:textId="5E0EEA21" w:rsidR="005A04C3" w:rsidRPr="006F0367" w:rsidRDefault="005A04C3" w:rsidP="006F0367">
            <w:pPr>
              <w:widowControl/>
              <w:autoSpaceDE/>
              <w:autoSpaceDN/>
              <w:jc w:val="center"/>
              <w:rPr>
                <w:sz w:val="20"/>
                <w:szCs w:val="20"/>
                <w:lang w:bidi="ar-SA"/>
              </w:rPr>
            </w:pPr>
            <w:r w:rsidRPr="006F0367">
              <w:rPr>
                <w:color w:val="000000"/>
                <w:sz w:val="20"/>
                <w:szCs w:val="20"/>
              </w:rPr>
              <w:t>41,00%</w:t>
            </w:r>
          </w:p>
        </w:tc>
        <w:tc>
          <w:tcPr>
            <w:tcW w:w="1083" w:type="dxa"/>
            <w:tcBorders>
              <w:top w:val="nil"/>
              <w:left w:val="nil"/>
              <w:bottom w:val="single" w:sz="4" w:space="0" w:color="auto"/>
              <w:right w:val="single" w:sz="4" w:space="0" w:color="auto"/>
            </w:tcBorders>
            <w:shd w:val="clear" w:color="auto" w:fill="auto"/>
            <w:noWrap/>
            <w:vAlign w:val="center"/>
            <w:hideMark/>
          </w:tcPr>
          <w:p w14:paraId="1AED6F3F" w14:textId="07AD2AA6" w:rsidR="005A04C3" w:rsidRPr="006F0367" w:rsidRDefault="005A04C3" w:rsidP="006F0367">
            <w:pPr>
              <w:widowControl/>
              <w:autoSpaceDE/>
              <w:autoSpaceDN/>
              <w:jc w:val="center"/>
              <w:rPr>
                <w:sz w:val="20"/>
                <w:szCs w:val="20"/>
                <w:lang w:bidi="ar-SA"/>
              </w:rPr>
            </w:pPr>
            <w:r w:rsidRPr="006F0367">
              <w:rPr>
                <w:color w:val="000000"/>
                <w:sz w:val="20"/>
                <w:szCs w:val="20"/>
              </w:rPr>
              <w:t>41,00%</w:t>
            </w:r>
          </w:p>
        </w:tc>
      </w:tr>
      <w:tr w:rsidR="00E31435" w:rsidRPr="006F0367" w14:paraId="62AD9BE4" w14:textId="77777777" w:rsidTr="006F0367">
        <w:trPr>
          <w:trHeight w:val="227"/>
          <w:jc w:val="center"/>
        </w:trPr>
        <w:tc>
          <w:tcPr>
            <w:tcW w:w="15696" w:type="dxa"/>
            <w:gridSpan w:val="11"/>
            <w:shd w:val="clear" w:color="auto" w:fill="auto"/>
            <w:vAlign w:val="center"/>
            <w:hideMark/>
          </w:tcPr>
          <w:p w14:paraId="7F1EFBC4" w14:textId="77777777" w:rsidR="00E31435" w:rsidRPr="006F0367" w:rsidRDefault="00E31435" w:rsidP="006F0367">
            <w:pPr>
              <w:widowControl/>
              <w:autoSpaceDE/>
              <w:autoSpaceDN/>
              <w:jc w:val="center"/>
              <w:rPr>
                <w:b/>
                <w:bCs/>
                <w:sz w:val="20"/>
                <w:szCs w:val="20"/>
                <w:lang w:bidi="ar-SA"/>
              </w:rPr>
            </w:pPr>
            <w:r w:rsidRPr="006F0367">
              <w:rPr>
                <w:b/>
                <w:bCs/>
                <w:sz w:val="20"/>
                <w:szCs w:val="20"/>
                <w:lang w:bidi="ar-SA"/>
              </w:rPr>
              <w:t>Котельная №58</w:t>
            </w:r>
          </w:p>
        </w:tc>
      </w:tr>
      <w:tr w:rsidR="006F0367" w:rsidRPr="006F0367" w14:paraId="50CA5515" w14:textId="77777777" w:rsidTr="006F0367">
        <w:trPr>
          <w:trHeight w:val="227"/>
          <w:jc w:val="center"/>
        </w:trPr>
        <w:tc>
          <w:tcPr>
            <w:tcW w:w="3823" w:type="dxa"/>
            <w:shd w:val="clear" w:color="auto" w:fill="auto"/>
            <w:vAlign w:val="center"/>
            <w:hideMark/>
          </w:tcPr>
          <w:p w14:paraId="39426640" w14:textId="77777777" w:rsidR="006F0367" w:rsidRPr="006F0367" w:rsidRDefault="006F0367" w:rsidP="006F0367">
            <w:pPr>
              <w:widowControl/>
              <w:autoSpaceDE/>
              <w:autoSpaceDN/>
              <w:jc w:val="center"/>
              <w:rPr>
                <w:sz w:val="20"/>
                <w:szCs w:val="20"/>
                <w:lang w:bidi="ar-SA"/>
              </w:rPr>
            </w:pPr>
            <w:r w:rsidRPr="006F0367">
              <w:rPr>
                <w:sz w:val="20"/>
                <w:szCs w:val="20"/>
                <w:lang w:bidi="ar-SA"/>
              </w:rPr>
              <w:t>Установленная мощность</w:t>
            </w:r>
          </w:p>
        </w:tc>
        <w:tc>
          <w:tcPr>
            <w:tcW w:w="1688" w:type="dxa"/>
            <w:shd w:val="clear" w:color="auto" w:fill="auto"/>
            <w:noWrap/>
            <w:vAlign w:val="center"/>
            <w:hideMark/>
          </w:tcPr>
          <w:p w14:paraId="435978B8" w14:textId="77777777" w:rsidR="006F0367" w:rsidRPr="006F0367" w:rsidRDefault="006F0367" w:rsidP="006F0367">
            <w:pPr>
              <w:widowControl/>
              <w:autoSpaceDE/>
              <w:autoSpaceDN/>
              <w:jc w:val="center"/>
              <w:rPr>
                <w:sz w:val="20"/>
                <w:szCs w:val="20"/>
                <w:lang w:bidi="ar-SA"/>
              </w:rPr>
            </w:pPr>
            <w:r w:rsidRPr="006F0367">
              <w:rPr>
                <w:sz w:val="20"/>
                <w:szCs w:val="20"/>
                <w:lang w:bidi="ar-SA"/>
              </w:rPr>
              <w:t>Гкал/час</w:t>
            </w:r>
          </w:p>
        </w:tc>
        <w:tc>
          <w:tcPr>
            <w:tcW w:w="1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791205" w14:textId="2D90AE5B" w:rsidR="006F0367" w:rsidRPr="006F0367" w:rsidRDefault="006F0367" w:rsidP="006F0367">
            <w:pPr>
              <w:widowControl/>
              <w:autoSpaceDE/>
              <w:autoSpaceDN/>
              <w:jc w:val="center"/>
              <w:rPr>
                <w:sz w:val="20"/>
                <w:szCs w:val="20"/>
                <w:lang w:bidi="ar-SA"/>
              </w:rPr>
            </w:pPr>
            <w:r w:rsidRPr="006F0367">
              <w:rPr>
                <w:color w:val="000000"/>
                <w:sz w:val="20"/>
                <w:szCs w:val="20"/>
              </w:rPr>
              <w:t>1,470</w:t>
            </w:r>
          </w:p>
        </w:tc>
        <w:tc>
          <w:tcPr>
            <w:tcW w:w="1268" w:type="dxa"/>
            <w:tcBorders>
              <w:top w:val="single" w:sz="4" w:space="0" w:color="auto"/>
              <w:left w:val="nil"/>
              <w:bottom w:val="single" w:sz="4" w:space="0" w:color="auto"/>
              <w:right w:val="single" w:sz="4" w:space="0" w:color="auto"/>
            </w:tcBorders>
            <w:shd w:val="clear" w:color="auto" w:fill="auto"/>
            <w:noWrap/>
            <w:vAlign w:val="center"/>
            <w:hideMark/>
          </w:tcPr>
          <w:p w14:paraId="71B52839" w14:textId="46CFC692" w:rsidR="006F0367" w:rsidRPr="006F0367" w:rsidRDefault="006F0367" w:rsidP="006F0367">
            <w:pPr>
              <w:widowControl/>
              <w:autoSpaceDE/>
              <w:autoSpaceDN/>
              <w:jc w:val="center"/>
              <w:rPr>
                <w:sz w:val="20"/>
                <w:szCs w:val="20"/>
                <w:lang w:bidi="ar-SA"/>
              </w:rPr>
            </w:pPr>
            <w:r w:rsidRPr="006F0367">
              <w:rPr>
                <w:color w:val="000000"/>
                <w:sz w:val="20"/>
                <w:szCs w:val="20"/>
              </w:rPr>
              <w:t>1,470</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4DD50DD0" w14:textId="549F0998" w:rsidR="006F0367" w:rsidRPr="006F0367" w:rsidRDefault="006F0367" w:rsidP="006F0367">
            <w:pPr>
              <w:widowControl/>
              <w:autoSpaceDE/>
              <w:autoSpaceDN/>
              <w:jc w:val="center"/>
              <w:rPr>
                <w:sz w:val="20"/>
                <w:szCs w:val="20"/>
                <w:lang w:bidi="ar-SA"/>
              </w:rPr>
            </w:pPr>
            <w:r w:rsidRPr="006F0367">
              <w:rPr>
                <w:color w:val="000000"/>
                <w:sz w:val="20"/>
                <w:szCs w:val="20"/>
              </w:rPr>
              <w:t>1,470</w:t>
            </w:r>
          </w:p>
        </w:tc>
        <w:tc>
          <w:tcPr>
            <w:tcW w:w="1268" w:type="dxa"/>
            <w:tcBorders>
              <w:top w:val="single" w:sz="4" w:space="0" w:color="auto"/>
              <w:left w:val="nil"/>
              <w:bottom w:val="single" w:sz="4" w:space="0" w:color="auto"/>
              <w:right w:val="single" w:sz="4" w:space="0" w:color="auto"/>
            </w:tcBorders>
            <w:shd w:val="clear" w:color="auto" w:fill="auto"/>
            <w:noWrap/>
            <w:vAlign w:val="center"/>
            <w:hideMark/>
          </w:tcPr>
          <w:p w14:paraId="017FCF31" w14:textId="52D9BA14" w:rsidR="006F0367" w:rsidRPr="006F0367" w:rsidRDefault="006F0367" w:rsidP="006F0367">
            <w:pPr>
              <w:widowControl/>
              <w:autoSpaceDE/>
              <w:autoSpaceDN/>
              <w:jc w:val="center"/>
              <w:rPr>
                <w:sz w:val="20"/>
                <w:szCs w:val="20"/>
                <w:lang w:bidi="ar-SA"/>
              </w:rPr>
            </w:pPr>
            <w:r w:rsidRPr="006F0367">
              <w:rPr>
                <w:color w:val="000000"/>
                <w:sz w:val="20"/>
                <w:szCs w:val="20"/>
              </w:rPr>
              <w:t>1,470</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14:paraId="1F3C2A20" w14:textId="5A2889AC" w:rsidR="006F0367" w:rsidRPr="006F0367" w:rsidRDefault="006F0367" w:rsidP="006F0367">
            <w:pPr>
              <w:widowControl/>
              <w:autoSpaceDE/>
              <w:autoSpaceDN/>
              <w:jc w:val="center"/>
              <w:rPr>
                <w:sz w:val="20"/>
                <w:szCs w:val="20"/>
                <w:lang w:bidi="ar-SA"/>
              </w:rPr>
            </w:pPr>
            <w:r w:rsidRPr="006F0367">
              <w:rPr>
                <w:color w:val="000000"/>
                <w:sz w:val="20"/>
                <w:szCs w:val="20"/>
              </w:rPr>
              <w:t>1,470</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14:paraId="6228BE41" w14:textId="21897673" w:rsidR="006F0367" w:rsidRPr="006F0367" w:rsidRDefault="006F0367" w:rsidP="006F0367">
            <w:pPr>
              <w:widowControl/>
              <w:autoSpaceDE/>
              <w:autoSpaceDN/>
              <w:jc w:val="center"/>
              <w:rPr>
                <w:sz w:val="20"/>
                <w:szCs w:val="20"/>
                <w:lang w:bidi="ar-SA"/>
              </w:rPr>
            </w:pPr>
            <w:r w:rsidRPr="006F0367">
              <w:rPr>
                <w:color w:val="000000"/>
                <w:sz w:val="20"/>
                <w:szCs w:val="20"/>
              </w:rPr>
              <w:t>1,470</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14:paraId="5017A488" w14:textId="4176488B" w:rsidR="006F0367" w:rsidRPr="006F0367" w:rsidRDefault="006F0367" w:rsidP="006F0367">
            <w:pPr>
              <w:widowControl/>
              <w:autoSpaceDE/>
              <w:autoSpaceDN/>
              <w:jc w:val="center"/>
              <w:rPr>
                <w:sz w:val="20"/>
                <w:szCs w:val="20"/>
                <w:lang w:bidi="ar-SA"/>
              </w:rPr>
            </w:pPr>
            <w:r w:rsidRPr="006F0367">
              <w:rPr>
                <w:color w:val="000000"/>
                <w:sz w:val="20"/>
                <w:szCs w:val="20"/>
              </w:rPr>
              <w:t>1,470</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14:paraId="360FE08E" w14:textId="685B6576" w:rsidR="006F0367" w:rsidRPr="006F0367" w:rsidRDefault="006F0367" w:rsidP="006F0367">
            <w:pPr>
              <w:widowControl/>
              <w:autoSpaceDE/>
              <w:autoSpaceDN/>
              <w:jc w:val="center"/>
              <w:rPr>
                <w:sz w:val="20"/>
                <w:szCs w:val="20"/>
                <w:lang w:bidi="ar-SA"/>
              </w:rPr>
            </w:pPr>
            <w:r w:rsidRPr="006F0367">
              <w:rPr>
                <w:color w:val="000000"/>
                <w:sz w:val="20"/>
                <w:szCs w:val="20"/>
              </w:rPr>
              <w:t>1,470</w:t>
            </w:r>
          </w:p>
        </w:tc>
        <w:tc>
          <w:tcPr>
            <w:tcW w:w="1083" w:type="dxa"/>
            <w:tcBorders>
              <w:top w:val="single" w:sz="4" w:space="0" w:color="auto"/>
              <w:left w:val="nil"/>
              <w:bottom w:val="single" w:sz="4" w:space="0" w:color="auto"/>
              <w:right w:val="single" w:sz="4" w:space="0" w:color="auto"/>
            </w:tcBorders>
            <w:shd w:val="clear" w:color="auto" w:fill="auto"/>
            <w:noWrap/>
            <w:vAlign w:val="center"/>
            <w:hideMark/>
          </w:tcPr>
          <w:p w14:paraId="1A2677B0" w14:textId="4679F01C" w:rsidR="006F0367" w:rsidRPr="006F0367" w:rsidRDefault="006F0367" w:rsidP="006F0367">
            <w:pPr>
              <w:widowControl/>
              <w:autoSpaceDE/>
              <w:autoSpaceDN/>
              <w:jc w:val="center"/>
              <w:rPr>
                <w:sz w:val="20"/>
                <w:szCs w:val="20"/>
                <w:lang w:bidi="ar-SA"/>
              </w:rPr>
            </w:pPr>
            <w:r w:rsidRPr="006F0367">
              <w:rPr>
                <w:color w:val="000000"/>
                <w:sz w:val="20"/>
                <w:szCs w:val="20"/>
              </w:rPr>
              <w:t>1,470</w:t>
            </w:r>
          </w:p>
        </w:tc>
      </w:tr>
      <w:tr w:rsidR="006F0367" w:rsidRPr="006F0367" w14:paraId="20E85D46" w14:textId="77777777" w:rsidTr="006F0367">
        <w:trPr>
          <w:trHeight w:val="227"/>
          <w:jc w:val="center"/>
        </w:trPr>
        <w:tc>
          <w:tcPr>
            <w:tcW w:w="3823" w:type="dxa"/>
            <w:shd w:val="clear" w:color="auto" w:fill="auto"/>
            <w:vAlign w:val="center"/>
            <w:hideMark/>
          </w:tcPr>
          <w:p w14:paraId="7D2EDEAB" w14:textId="77777777" w:rsidR="006F0367" w:rsidRPr="006F0367" w:rsidRDefault="006F0367" w:rsidP="006F0367">
            <w:pPr>
              <w:widowControl/>
              <w:autoSpaceDE/>
              <w:autoSpaceDN/>
              <w:jc w:val="center"/>
              <w:rPr>
                <w:sz w:val="20"/>
                <w:szCs w:val="20"/>
                <w:lang w:bidi="ar-SA"/>
              </w:rPr>
            </w:pPr>
            <w:r w:rsidRPr="006F0367">
              <w:rPr>
                <w:sz w:val="20"/>
                <w:szCs w:val="20"/>
                <w:lang w:bidi="ar-SA"/>
              </w:rPr>
              <w:t>Располагаемая мощность</w:t>
            </w:r>
          </w:p>
        </w:tc>
        <w:tc>
          <w:tcPr>
            <w:tcW w:w="1688" w:type="dxa"/>
            <w:shd w:val="clear" w:color="auto" w:fill="auto"/>
            <w:noWrap/>
            <w:vAlign w:val="center"/>
            <w:hideMark/>
          </w:tcPr>
          <w:p w14:paraId="0A21305F" w14:textId="77777777" w:rsidR="006F0367" w:rsidRPr="006F0367" w:rsidRDefault="006F0367" w:rsidP="006F0367">
            <w:pPr>
              <w:widowControl/>
              <w:autoSpaceDE/>
              <w:autoSpaceDN/>
              <w:jc w:val="center"/>
              <w:rPr>
                <w:sz w:val="20"/>
                <w:szCs w:val="20"/>
                <w:lang w:bidi="ar-SA"/>
              </w:rPr>
            </w:pPr>
            <w:r w:rsidRPr="006F0367">
              <w:rPr>
                <w:sz w:val="20"/>
                <w:szCs w:val="20"/>
                <w:lang w:bidi="ar-SA"/>
              </w:rPr>
              <w:t>Гкал/час</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364975DE" w14:textId="6336594C" w:rsidR="006F0367" w:rsidRPr="006F0367" w:rsidRDefault="006F0367" w:rsidP="006F0367">
            <w:pPr>
              <w:widowControl/>
              <w:autoSpaceDE/>
              <w:autoSpaceDN/>
              <w:jc w:val="center"/>
              <w:rPr>
                <w:sz w:val="20"/>
                <w:szCs w:val="20"/>
                <w:lang w:bidi="ar-SA"/>
              </w:rPr>
            </w:pPr>
            <w:r w:rsidRPr="006F0367">
              <w:rPr>
                <w:color w:val="000000"/>
                <w:sz w:val="20"/>
                <w:szCs w:val="20"/>
              </w:rPr>
              <w:t>1,470</w:t>
            </w:r>
          </w:p>
        </w:tc>
        <w:tc>
          <w:tcPr>
            <w:tcW w:w="1268" w:type="dxa"/>
            <w:tcBorders>
              <w:top w:val="nil"/>
              <w:left w:val="nil"/>
              <w:bottom w:val="single" w:sz="4" w:space="0" w:color="auto"/>
              <w:right w:val="single" w:sz="4" w:space="0" w:color="auto"/>
            </w:tcBorders>
            <w:shd w:val="clear" w:color="auto" w:fill="auto"/>
            <w:noWrap/>
            <w:vAlign w:val="center"/>
            <w:hideMark/>
          </w:tcPr>
          <w:p w14:paraId="3B3B98D2" w14:textId="78CE1246" w:rsidR="006F0367" w:rsidRPr="006F0367" w:rsidRDefault="006F0367" w:rsidP="006F0367">
            <w:pPr>
              <w:widowControl/>
              <w:autoSpaceDE/>
              <w:autoSpaceDN/>
              <w:jc w:val="center"/>
              <w:rPr>
                <w:sz w:val="20"/>
                <w:szCs w:val="20"/>
                <w:lang w:bidi="ar-SA"/>
              </w:rPr>
            </w:pPr>
            <w:r w:rsidRPr="006F0367">
              <w:rPr>
                <w:color w:val="000000"/>
                <w:sz w:val="20"/>
                <w:szCs w:val="20"/>
              </w:rPr>
              <w:t>1,470</w:t>
            </w:r>
          </w:p>
        </w:tc>
        <w:tc>
          <w:tcPr>
            <w:tcW w:w="1180" w:type="dxa"/>
            <w:tcBorders>
              <w:top w:val="nil"/>
              <w:left w:val="nil"/>
              <w:bottom w:val="single" w:sz="4" w:space="0" w:color="auto"/>
              <w:right w:val="single" w:sz="4" w:space="0" w:color="auto"/>
            </w:tcBorders>
            <w:shd w:val="clear" w:color="auto" w:fill="auto"/>
            <w:noWrap/>
            <w:vAlign w:val="center"/>
            <w:hideMark/>
          </w:tcPr>
          <w:p w14:paraId="78627B97" w14:textId="588B7808" w:rsidR="006F0367" w:rsidRPr="006F0367" w:rsidRDefault="006F0367" w:rsidP="006F0367">
            <w:pPr>
              <w:widowControl/>
              <w:autoSpaceDE/>
              <w:autoSpaceDN/>
              <w:jc w:val="center"/>
              <w:rPr>
                <w:sz w:val="20"/>
                <w:szCs w:val="20"/>
                <w:lang w:bidi="ar-SA"/>
              </w:rPr>
            </w:pPr>
            <w:r w:rsidRPr="006F0367">
              <w:rPr>
                <w:color w:val="000000"/>
                <w:sz w:val="20"/>
                <w:szCs w:val="20"/>
              </w:rPr>
              <w:t>1,470</w:t>
            </w:r>
          </w:p>
        </w:tc>
        <w:tc>
          <w:tcPr>
            <w:tcW w:w="1268" w:type="dxa"/>
            <w:tcBorders>
              <w:top w:val="nil"/>
              <w:left w:val="nil"/>
              <w:bottom w:val="single" w:sz="4" w:space="0" w:color="auto"/>
              <w:right w:val="single" w:sz="4" w:space="0" w:color="auto"/>
            </w:tcBorders>
            <w:shd w:val="clear" w:color="auto" w:fill="auto"/>
            <w:noWrap/>
            <w:vAlign w:val="center"/>
            <w:hideMark/>
          </w:tcPr>
          <w:p w14:paraId="752C3EBF" w14:textId="0AF6DB9F" w:rsidR="006F0367" w:rsidRPr="006F0367" w:rsidRDefault="006F0367" w:rsidP="006F0367">
            <w:pPr>
              <w:widowControl/>
              <w:autoSpaceDE/>
              <w:autoSpaceDN/>
              <w:jc w:val="center"/>
              <w:rPr>
                <w:sz w:val="20"/>
                <w:szCs w:val="20"/>
                <w:lang w:bidi="ar-SA"/>
              </w:rPr>
            </w:pPr>
            <w:r w:rsidRPr="006F0367">
              <w:rPr>
                <w:color w:val="000000"/>
                <w:sz w:val="20"/>
                <w:szCs w:val="20"/>
              </w:rPr>
              <w:t>1,470</w:t>
            </w:r>
          </w:p>
        </w:tc>
        <w:tc>
          <w:tcPr>
            <w:tcW w:w="1029" w:type="dxa"/>
            <w:tcBorders>
              <w:top w:val="nil"/>
              <w:left w:val="nil"/>
              <w:bottom w:val="single" w:sz="4" w:space="0" w:color="auto"/>
              <w:right w:val="single" w:sz="4" w:space="0" w:color="auto"/>
            </w:tcBorders>
            <w:shd w:val="clear" w:color="auto" w:fill="auto"/>
            <w:noWrap/>
            <w:vAlign w:val="center"/>
            <w:hideMark/>
          </w:tcPr>
          <w:p w14:paraId="3D701EFF" w14:textId="24C06A01" w:rsidR="006F0367" w:rsidRPr="006F0367" w:rsidRDefault="006F0367" w:rsidP="006F0367">
            <w:pPr>
              <w:widowControl/>
              <w:autoSpaceDE/>
              <w:autoSpaceDN/>
              <w:jc w:val="center"/>
              <w:rPr>
                <w:sz w:val="20"/>
                <w:szCs w:val="20"/>
                <w:lang w:bidi="ar-SA"/>
              </w:rPr>
            </w:pPr>
            <w:r w:rsidRPr="006F0367">
              <w:rPr>
                <w:color w:val="000000"/>
                <w:sz w:val="20"/>
                <w:szCs w:val="20"/>
              </w:rPr>
              <w:t>1,470</w:t>
            </w:r>
          </w:p>
        </w:tc>
        <w:tc>
          <w:tcPr>
            <w:tcW w:w="1029" w:type="dxa"/>
            <w:tcBorders>
              <w:top w:val="nil"/>
              <w:left w:val="nil"/>
              <w:bottom w:val="single" w:sz="4" w:space="0" w:color="auto"/>
              <w:right w:val="single" w:sz="4" w:space="0" w:color="auto"/>
            </w:tcBorders>
            <w:shd w:val="clear" w:color="auto" w:fill="auto"/>
            <w:noWrap/>
            <w:vAlign w:val="center"/>
            <w:hideMark/>
          </w:tcPr>
          <w:p w14:paraId="1161EEFC" w14:textId="5B202233" w:rsidR="006F0367" w:rsidRPr="006F0367" w:rsidRDefault="006F0367" w:rsidP="006F0367">
            <w:pPr>
              <w:widowControl/>
              <w:autoSpaceDE/>
              <w:autoSpaceDN/>
              <w:jc w:val="center"/>
              <w:rPr>
                <w:sz w:val="20"/>
                <w:szCs w:val="20"/>
                <w:lang w:bidi="ar-SA"/>
              </w:rPr>
            </w:pPr>
            <w:r w:rsidRPr="006F0367">
              <w:rPr>
                <w:color w:val="000000"/>
                <w:sz w:val="20"/>
                <w:szCs w:val="20"/>
              </w:rPr>
              <w:t>1,470</w:t>
            </w:r>
          </w:p>
        </w:tc>
        <w:tc>
          <w:tcPr>
            <w:tcW w:w="1030" w:type="dxa"/>
            <w:tcBorders>
              <w:top w:val="nil"/>
              <w:left w:val="nil"/>
              <w:bottom w:val="single" w:sz="4" w:space="0" w:color="auto"/>
              <w:right w:val="single" w:sz="4" w:space="0" w:color="auto"/>
            </w:tcBorders>
            <w:shd w:val="clear" w:color="auto" w:fill="auto"/>
            <w:noWrap/>
            <w:vAlign w:val="center"/>
            <w:hideMark/>
          </w:tcPr>
          <w:p w14:paraId="751A04EC" w14:textId="235B345E" w:rsidR="006F0367" w:rsidRPr="006F0367" w:rsidRDefault="006F0367" w:rsidP="006F0367">
            <w:pPr>
              <w:widowControl/>
              <w:autoSpaceDE/>
              <w:autoSpaceDN/>
              <w:jc w:val="center"/>
              <w:rPr>
                <w:sz w:val="20"/>
                <w:szCs w:val="20"/>
                <w:lang w:bidi="ar-SA"/>
              </w:rPr>
            </w:pPr>
            <w:r w:rsidRPr="006F0367">
              <w:rPr>
                <w:color w:val="000000"/>
                <w:sz w:val="20"/>
                <w:szCs w:val="20"/>
              </w:rPr>
              <w:t>1,470</w:t>
            </w:r>
          </w:p>
        </w:tc>
        <w:tc>
          <w:tcPr>
            <w:tcW w:w="1030" w:type="dxa"/>
            <w:tcBorders>
              <w:top w:val="nil"/>
              <w:left w:val="nil"/>
              <w:bottom w:val="single" w:sz="4" w:space="0" w:color="auto"/>
              <w:right w:val="single" w:sz="4" w:space="0" w:color="auto"/>
            </w:tcBorders>
            <w:shd w:val="clear" w:color="auto" w:fill="auto"/>
            <w:noWrap/>
            <w:vAlign w:val="center"/>
            <w:hideMark/>
          </w:tcPr>
          <w:p w14:paraId="023BC79A" w14:textId="56DFE94E" w:rsidR="006F0367" w:rsidRPr="006F0367" w:rsidRDefault="006F0367" w:rsidP="006F0367">
            <w:pPr>
              <w:widowControl/>
              <w:autoSpaceDE/>
              <w:autoSpaceDN/>
              <w:jc w:val="center"/>
              <w:rPr>
                <w:sz w:val="20"/>
                <w:szCs w:val="20"/>
                <w:lang w:bidi="ar-SA"/>
              </w:rPr>
            </w:pPr>
            <w:r w:rsidRPr="006F0367">
              <w:rPr>
                <w:color w:val="000000"/>
                <w:sz w:val="20"/>
                <w:szCs w:val="20"/>
              </w:rPr>
              <w:t>1,470</w:t>
            </w:r>
          </w:p>
        </w:tc>
        <w:tc>
          <w:tcPr>
            <w:tcW w:w="1083" w:type="dxa"/>
            <w:tcBorders>
              <w:top w:val="nil"/>
              <w:left w:val="nil"/>
              <w:bottom w:val="single" w:sz="4" w:space="0" w:color="auto"/>
              <w:right w:val="single" w:sz="4" w:space="0" w:color="auto"/>
            </w:tcBorders>
            <w:shd w:val="clear" w:color="auto" w:fill="auto"/>
            <w:noWrap/>
            <w:vAlign w:val="center"/>
            <w:hideMark/>
          </w:tcPr>
          <w:p w14:paraId="4A6507C8" w14:textId="769F7CBC" w:rsidR="006F0367" w:rsidRPr="006F0367" w:rsidRDefault="006F0367" w:rsidP="006F0367">
            <w:pPr>
              <w:widowControl/>
              <w:autoSpaceDE/>
              <w:autoSpaceDN/>
              <w:jc w:val="center"/>
              <w:rPr>
                <w:sz w:val="20"/>
                <w:szCs w:val="20"/>
                <w:lang w:bidi="ar-SA"/>
              </w:rPr>
            </w:pPr>
            <w:r w:rsidRPr="006F0367">
              <w:rPr>
                <w:color w:val="000000"/>
                <w:sz w:val="20"/>
                <w:szCs w:val="20"/>
              </w:rPr>
              <w:t>1,470</w:t>
            </w:r>
          </w:p>
        </w:tc>
      </w:tr>
      <w:tr w:rsidR="006F0367" w:rsidRPr="006F0367" w14:paraId="652D317E" w14:textId="77777777" w:rsidTr="006F0367">
        <w:trPr>
          <w:trHeight w:val="227"/>
          <w:jc w:val="center"/>
        </w:trPr>
        <w:tc>
          <w:tcPr>
            <w:tcW w:w="3823" w:type="dxa"/>
            <w:shd w:val="clear" w:color="auto" w:fill="auto"/>
            <w:vAlign w:val="center"/>
            <w:hideMark/>
          </w:tcPr>
          <w:p w14:paraId="0D4F1A34" w14:textId="77777777" w:rsidR="006F0367" w:rsidRPr="006F0367" w:rsidRDefault="006F0367" w:rsidP="006F0367">
            <w:pPr>
              <w:widowControl/>
              <w:autoSpaceDE/>
              <w:autoSpaceDN/>
              <w:jc w:val="center"/>
              <w:rPr>
                <w:sz w:val="20"/>
                <w:szCs w:val="20"/>
                <w:lang w:bidi="ar-SA"/>
              </w:rPr>
            </w:pPr>
            <w:r w:rsidRPr="006F0367">
              <w:rPr>
                <w:sz w:val="20"/>
                <w:szCs w:val="20"/>
                <w:lang w:bidi="ar-SA"/>
              </w:rPr>
              <w:t>Собственные и хозяйственные нужды</w:t>
            </w:r>
          </w:p>
        </w:tc>
        <w:tc>
          <w:tcPr>
            <w:tcW w:w="1688" w:type="dxa"/>
            <w:shd w:val="clear" w:color="auto" w:fill="auto"/>
            <w:noWrap/>
            <w:vAlign w:val="center"/>
            <w:hideMark/>
          </w:tcPr>
          <w:p w14:paraId="2EACF337" w14:textId="77777777" w:rsidR="006F0367" w:rsidRPr="006F0367" w:rsidRDefault="006F0367" w:rsidP="006F0367">
            <w:pPr>
              <w:widowControl/>
              <w:autoSpaceDE/>
              <w:autoSpaceDN/>
              <w:jc w:val="center"/>
              <w:rPr>
                <w:sz w:val="20"/>
                <w:szCs w:val="20"/>
                <w:lang w:bidi="ar-SA"/>
              </w:rPr>
            </w:pPr>
            <w:r w:rsidRPr="006F0367">
              <w:rPr>
                <w:sz w:val="20"/>
                <w:szCs w:val="20"/>
                <w:lang w:bidi="ar-SA"/>
              </w:rPr>
              <w:t>Гкал/час</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3BFB52E8" w14:textId="7C7B0B92" w:rsidR="006F0367" w:rsidRPr="006F0367" w:rsidRDefault="006F0367" w:rsidP="006F0367">
            <w:pPr>
              <w:widowControl/>
              <w:autoSpaceDE/>
              <w:autoSpaceDN/>
              <w:jc w:val="center"/>
              <w:rPr>
                <w:sz w:val="20"/>
                <w:szCs w:val="20"/>
                <w:lang w:bidi="ar-SA"/>
              </w:rPr>
            </w:pPr>
            <w:r w:rsidRPr="006F0367">
              <w:rPr>
                <w:color w:val="000000"/>
                <w:sz w:val="20"/>
                <w:szCs w:val="20"/>
              </w:rPr>
              <w:t>0,065</w:t>
            </w:r>
          </w:p>
        </w:tc>
        <w:tc>
          <w:tcPr>
            <w:tcW w:w="1268" w:type="dxa"/>
            <w:tcBorders>
              <w:top w:val="nil"/>
              <w:left w:val="nil"/>
              <w:bottom w:val="single" w:sz="4" w:space="0" w:color="auto"/>
              <w:right w:val="single" w:sz="4" w:space="0" w:color="auto"/>
            </w:tcBorders>
            <w:shd w:val="clear" w:color="auto" w:fill="auto"/>
            <w:noWrap/>
            <w:vAlign w:val="center"/>
            <w:hideMark/>
          </w:tcPr>
          <w:p w14:paraId="33A86486" w14:textId="6AD473DC" w:rsidR="006F0367" w:rsidRPr="006F0367" w:rsidRDefault="006F0367" w:rsidP="006F0367">
            <w:pPr>
              <w:widowControl/>
              <w:autoSpaceDE/>
              <w:autoSpaceDN/>
              <w:jc w:val="center"/>
              <w:rPr>
                <w:sz w:val="20"/>
                <w:szCs w:val="20"/>
                <w:lang w:bidi="ar-SA"/>
              </w:rPr>
            </w:pPr>
            <w:r w:rsidRPr="006F0367">
              <w:rPr>
                <w:color w:val="000000"/>
                <w:sz w:val="20"/>
                <w:szCs w:val="20"/>
              </w:rPr>
              <w:t>0,029</w:t>
            </w:r>
          </w:p>
        </w:tc>
        <w:tc>
          <w:tcPr>
            <w:tcW w:w="1180" w:type="dxa"/>
            <w:tcBorders>
              <w:top w:val="nil"/>
              <w:left w:val="nil"/>
              <w:bottom w:val="single" w:sz="4" w:space="0" w:color="auto"/>
              <w:right w:val="single" w:sz="4" w:space="0" w:color="auto"/>
            </w:tcBorders>
            <w:shd w:val="clear" w:color="auto" w:fill="auto"/>
            <w:noWrap/>
            <w:vAlign w:val="center"/>
            <w:hideMark/>
          </w:tcPr>
          <w:p w14:paraId="5E254524" w14:textId="5241B7DB" w:rsidR="006F0367" w:rsidRPr="006F0367" w:rsidRDefault="006F0367" w:rsidP="006F0367">
            <w:pPr>
              <w:widowControl/>
              <w:autoSpaceDE/>
              <w:autoSpaceDN/>
              <w:jc w:val="center"/>
              <w:rPr>
                <w:sz w:val="20"/>
                <w:szCs w:val="20"/>
                <w:lang w:bidi="ar-SA"/>
              </w:rPr>
            </w:pPr>
            <w:r w:rsidRPr="006F0367">
              <w:rPr>
                <w:color w:val="000000"/>
                <w:sz w:val="20"/>
                <w:szCs w:val="20"/>
              </w:rPr>
              <w:t>0,029</w:t>
            </w:r>
          </w:p>
        </w:tc>
        <w:tc>
          <w:tcPr>
            <w:tcW w:w="1268" w:type="dxa"/>
            <w:tcBorders>
              <w:top w:val="nil"/>
              <w:left w:val="nil"/>
              <w:bottom w:val="single" w:sz="4" w:space="0" w:color="auto"/>
              <w:right w:val="single" w:sz="4" w:space="0" w:color="auto"/>
            </w:tcBorders>
            <w:shd w:val="clear" w:color="auto" w:fill="auto"/>
            <w:noWrap/>
            <w:vAlign w:val="center"/>
            <w:hideMark/>
          </w:tcPr>
          <w:p w14:paraId="56DA5576" w14:textId="639DF62D" w:rsidR="006F0367" w:rsidRPr="006F0367" w:rsidRDefault="006F0367" w:rsidP="006F0367">
            <w:pPr>
              <w:widowControl/>
              <w:autoSpaceDE/>
              <w:autoSpaceDN/>
              <w:jc w:val="center"/>
              <w:rPr>
                <w:sz w:val="20"/>
                <w:szCs w:val="20"/>
                <w:lang w:bidi="ar-SA"/>
              </w:rPr>
            </w:pPr>
            <w:r w:rsidRPr="006F0367">
              <w:rPr>
                <w:color w:val="000000"/>
                <w:sz w:val="20"/>
                <w:szCs w:val="20"/>
              </w:rPr>
              <w:t>0,029</w:t>
            </w:r>
          </w:p>
        </w:tc>
        <w:tc>
          <w:tcPr>
            <w:tcW w:w="1029" w:type="dxa"/>
            <w:tcBorders>
              <w:top w:val="nil"/>
              <w:left w:val="nil"/>
              <w:bottom w:val="single" w:sz="4" w:space="0" w:color="auto"/>
              <w:right w:val="single" w:sz="4" w:space="0" w:color="auto"/>
            </w:tcBorders>
            <w:shd w:val="clear" w:color="auto" w:fill="auto"/>
            <w:noWrap/>
            <w:vAlign w:val="center"/>
            <w:hideMark/>
          </w:tcPr>
          <w:p w14:paraId="110D727A" w14:textId="3A521681" w:rsidR="006F0367" w:rsidRPr="006F0367" w:rsidRDefault="006F0367" w:rsidP="006F0367">
            <w:pPr>
              <w:widowControl/>
              <w:autoSpaceDE/>
              <w:autoSpaceDN/>
              <w:jc w:val="center"/>
              <w:rPr>
                <w:sz w:val="20"/>
                <w:szCs w:val="20"/>
                <w:lang w:bidi="ar-SA"/>
              </w:rPr>
            </w:pPr>
            <w:r w:rsidRPr="006F0367">
              <w:rPr>
                <w:color w:val="000000"/>
                <w:sz w:val="20"/>
                <w:szCs w:val="20"/>
              </w:rPr>
              <w:t>0,029</w:t>
            </w:r>
          </w:p>
        </w:tc>
        <w:tc>
          <w:tcPr>
            <w:tcW w:w="1029" w:type="dxa"/>
            <w:tcBorders>
              <w:top w:val="nil"/>
              <w:left w:val="nil"/>
              <w:bottom w:val="single" w:sz="4" w:space="0" w:color="auto"/>
              <w:right w:val="single" w:sz="4" w:space="0" w:color="auto"/>
            </w:tcBorders>
            <w:shd w:val="clear" w:color="auto" w:fill="auto"/>
            <w:noWrap/>
            <w:vAlign w:val="center"/>
            <w:hideMark/>
          </w:tcPr>
          <w:p w14:paraId="4BED674B" w14:textId="0C663B2B" w:rsidR="006F0367" w:rsidRPr="006F0367" w:rsidRDefault="006F0367" w:rsidP="006F0367">
            <w:pPr>
              <w:widowControl/>
              <w:autoSpaceDE/>
              <w:autoSpaceDN/>
              <w:jc w:val="center"/>
              <w:rPr>
                <w:sz w:val="20"/>
                <w:szCs w:val="20"/>
                <w:lang w:bidi="ar-SA"/>
              </w:rPr>
            </w:pPr>
            <w:r w:rsidRPr="006F0367">
              <w:rPr>
                <w:color w:val="000000"/>
                <w:sz w:val="20"/>
                <w:szCs w:val="20"/>
              </w:rPr>
              <w:t>0,029</w:t>
            </w:r>
          </w:p>
        </w:tc>
        <w:tc>
          <w:tcPr>
            <w:tcW w:w="1030" w:type="dxa"/>
            <w:tcBorders>
              <w:top w:val="nil"/>
              <w:left w:val="nil"/>
              <w:bottom w:val="single" w:sz="4" w:space="0" w:color="auto"/>
              <w:right w:val="single" w:sz="4" w:space="0" w:color="auto"/>
            </w:tcBorders>
            <w:shd w:val="clear" w:color="auto" w:fill="auto"/>
            <w:noWrap/>
            <w:vAlign w:val="center"/>
            <w:hideMark/>
          </w:tcPr>
          <w:p w14:paraId="6DA09231" w14:textId="03F74D84" w:rsidR="006F0367" w:rsidRPr="006F0367" w:rsidRDefault="006F0367" w:rsidP="006F0367">
            <w:pPr>
              <w:widowControl/>
              <w:autoSpaceDE/>
              <w:autoSpaceDN/>
              <w:jc w:val="center"/>
              <w:rPr>
                <w:sz w:val="20"/>
                <w:szCs w:val="20"/>
                <w:lang w:bidi="ar-SA"/>
              </w:rPr>
            </w:pPr>
            <w:r w:rsidRPr="006F0367">
              <w:rPr>
                <w:color w:val="000000"/>
                <w:sz w:val="20"/>
                <w:szCs w:val="20"/>
              </w:rPr>
              <w:t>0,029</w:t>
            </w:r>
          </w:p>
        </w:tc>
        <w:tc>
          <w:tcPr>
            <w:tcW w:w="1030" w:type="dxa"/>
            <w:tcBorders>
              <w:top w:val="nil"/>
              <w:left w:val="nil"/>
              <w:bottom w:val="single" w:sz="4" w:space="0" w:color="auto"/>
              <w:right w:val="single" w:sz="4" w:space="0" w:color="auto"/>
            </w:tcBorders>
            <w:shd w:val="clear" w:color="auto" w:fill="auto"/>
            <w:noWrap/>
            <w:vAlign w:val="center"/>
            <w:hideMark/>
          </w:tcPr>
          <w:p w14:paraId="44155BDC" w14:textId="6C083371" w:rsidR="006F0367" w:rsidRPr="006F0367" w:rsidRDefault="006F0367" w:rsidP="006F0367">
            <w:pPr>
              <w:widowControl/>
              <w:autoSpaceDE/>
              <w:autoSpaceDN/>
              <w:jc w:val="center"/>
              <w:rPr>
                <w:sz w:val="20"/>
                <w:szCs w:val="20"/>
                <w:lang w:bidi="ar-SA"/>
              </w:rPr>
            </w:pPr>
            <w:r w:rsidRPr="006F0367">
              <w:rPr>
                <w:color w:val="000000"/>
                <w:sz w:val="20"/>
                <w:szCs w:val="20"/>
              </w:rPr>
              <w:t>0,029</w:t>
            </w:r>
          </w:p>
        </w:tc>
        <w:tc>
          <w:tcPr>
            <w:tcW w:w="1083" w:type="dxa"/>
            <w:tcBorders>
              <w:top w:val="nil"/>
              <w:left w:val="nil"/>
              <w:bottom w:val="single" w:sz="4" w:space="0" w:color="auto"/>
              <w:right w:val="single" w:sz="4" w:space="0" w:color="auto"/>
            </w:tcBorders>
            <w:shd w:val="clear" w:color="auto" w:fill="auto"/>
            <w:noWrap/>
            <w:vAlign w:val="center"/>
            <w:hideMark/>
          </w:tcPr>
          <w:p w14:paraId="0271DCB8" w14:textId="509C0EFC" w:rsidR="006F0367" w:rsidRPr="006F0367" w:rsidRDefault="006F0367" w:rsidP="006F0367">
            <w:pPr>
              <w:widowControl/>
              <w:autoSpaceDE/>
              <w:autoSpaceDN/>
              <w:jc w:val="center"/>
              <w:rPr>
                <w:sz w:val="20"/>
                <w:szCs w:val="20"/>
                <w:lang w:bidi="ar-SA"/>
              </w:rPr>
            </w:pPr>
            <w:r w:rsidRPr="006F0367">
              <w:rPr>
                <w:color w:val="000000"/>
                <w:sz w:val="20"/>
                <w:szCs w:val="20"/>
              </w:rPr>
              <w:t>0,029</w:t>
            </w:r>
          </w:p>
        </w:tc>
      </w:tr>
      <w:tr w:rsidR="006F0367" w:rsidRPr="006F0367" w14:paraId="7C2EDDF3" w14:textId="77777777" w:rsidTr="006F0367">
        <w:trPr>
          <w:trHeight w:val="227"/>
          <w:jc w:val="center"/>
        </w:trPr>
        <w:tc>
          <w:tcPr>
            <w:tcW w:w="3823" w:type="dxa"/>
            <w:shd w:val="clear" w:color="auto" w:fill="auto"/>
            <w:vAlign w:val="center"/>
            <w:hideMark/>
          </w:tcPr>
          <w:p w14:paraId="11D0A6E4" w14:textId="77777777" w:rsidR="006F0367" w:rsidRPr="006F0367" w:rsidRDefault="006F0367" w:rsidP="006F0367">
            <w:pPr>
              <w:widowControl/>
              <w:autoSpaceDE/>
              <w:autoSpaceDN/>
              <w:jc w:val="center"/>
              <w:rPr>
                <w:sz w:val="20"/>
                <w:szCs w:val="20"/>
                <w:lang w:bidi="ar-SA"/>
              </w:rPr>
            </w:pPr>
            <w:r w:rsidRPr="006F0367">
              <w:rPr>
                <w:sz w:val="20"/>
                <w:szCs w:val="20"/>
                <w:lang w:bidi="ar-SA"/>
              </w:rPr>
              <w:t>то же в %</w:t>
            </w:r>
          </w:p>
        </w:tc>
        <w:tc>
          <w:tcPr>
            <w:tcW w:w="1688" w:type="dxa"/>
            <w:shd w:val="clear" w:color="auto" w:fill="auto"/>
            <w:noWrap/>
            <w:vAlign w:val="center"/>
            <w:hideMark/>
          </w:tcPr>
          <w:p w14:paraId="0C9F2377" w14:textId="77777777" w:rsidR="006F0367" w:rsidRPr="006F0367" w:rsidRDefault="006F0367" w:rsidP="006F0367">
            <w:pPr>
              <w:widowControl/>
              <w:autoSpaceDE/>
              <w:autoSpaceDN/>
              <w:jc w:val="center"/>
              <w:rPr>
                <w:sz w:val="20"/>
                <w:szCs w:val="20"/>
                <w:lang w:bidi="ar-SA"/>
              </w:rPr>
            </w:pPr>
            <w:r w:rsidRPr="006F0367">
              <w:rPr>
                <w:sz w:val="20"/>
                <w:szCs w:val="20"/>
                <w:lang w:bidi="ar-SA"/>
              </w:rPr>
              <w:t>%</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50204D44" w14:textId="733C480A" w:rsidR="006F0367" w:rsidRPr="006F0367" w:rsidRDefault="006F0367" w:rsidP="006F0367">
            <w:pPr>
              <w:widowControl/>
              <w:autoSpaceDE/>
              <w:autoSpaceDN/>
              <w:jc w:val="center"/>
              <w:rPr>
                <w:sz w:val="20"/>
                <w:szCs w:val="20"/>
                <w:lang w:bidi="ar-SA"/>
              </w:rPr>
            </w:pPr>
            <w:r w:rsidRPr="006F0367">
              <w:rPr>
                <w:color w:val="000000"/>
                <w:sz w:val="20"/>
                <w:szCs w:val="20"/>
              </w:rPr>
              <w:t>4,45%</w:t>
            </w:r>
          </w:p>
        </w:tc>
        <w:tc>
          <w:tcPr>
            <w:tcW w:w="1268" w:type="dxa"/>
            <w:tcBorders>
              <w:top w:val="nil"/>
              <w:left w:val="nil"/>
              <w:bottom w:val="single" w:sz="4" w:space="0" w:color="auto"/>
              <w:right w:val="single" w:sz="4" w:space="0" w:color="auto"/>
            </w:tcBorders>
            <w:shd w:val="clear" w:color="auto" w:fill="auto"/>
            <w:noWrap/>
            <w:vAlign w:val="center"/>
            <w:hideMark/>
          </w:tcPr>
          <w:p w14:paraId="02411D06" w14:textId="46F60EE0" w:rsidR="006F0367" w:rsidRPr="006F0367" w:rsidRDefault="006F0367" w:rsidP="006F0367">
            <w:pPr>
              <w:widowControl/>
              <w:autoSpaceDE/>
              <w:autoSpaceDN/>
              <w:jc w:val="center"/>
              <w:rPr>
                <w:sz w:val="20"/>
                <w:szCs w:val="20"/>
                <w:lang w:bidi="ar-SA"/>
              </w:rPr>
            </w:pPr>
            <w:r w:rsidRPr="006F0367">
              <w:rPr>
                <w:color w:val="000000"/>
                <w:sz w:val="20"/>
                <w:szCs w:val="20"/>
              </w:rPr>
              <w:t>2,00%</w:t>
            </w:r>
          </w:p>
        </w:tc>
        <w:tc>
          <w:tcPr>
            <w:tcW w:w="1180" w:type="dxa"/>
            <w:tcBorders>
              <w:top w:val="nil"/>
              <w:left w:val="nil"/>
              <w:bottom w:val="single" w:sz="4" w:space="0" w:color="auto"/>
              <w:right w:val="single" w:sz="4" w:space="0" w:color="auto"/>
            </w:tcBorders>
            <w:shd w:val="clear" w:color="auto" w:fill="auto"/>
            <w:noWrap/>
            <w:vAlign w:val="center"/>
            <w:hideMark/>
          </w:tcPr>
          <w:p w14:paraId="17031133" w14:textId="30130FE3" w:rsidR="006F0367" w:rsidRPr="006F0367" w:rsidRDefault="006F0367" w:rsidP="006F0367">
            <w:pPr>
              <w:widowControl/>
              <w:autoSpaceDE/>
              <w:autoSpaceDN/>
              <w:jc w:val="center"/>
              <w:rPr>
                <w:sz w:val="20"/>
                <w:szCs w:val="20"/>
                <w:lang w:bidi="ar-SA"/>
              </w:rPr>
            </w:pPr>
            <w:r w:rsidRPr="006F0367">
              <w:rPr>
                <w:color w:val="000000"/>
                <w:sz w:val="20"/>
                <w:szCs w:val="20"/>
              </w:rPr>
              <w:t>2,00%</w:t>
            </w:r>
          </w:p>
        </w:tc>
        <w:tc>
          <w:tcPr>
            <w:tcW w:w="1268" w:type="dxa"/>
            <w:tcBorders>
              <w:top w:val="nil"/>
              <w:left w:val="nil"/>
              <w:bottom w:val="single" w:sz="4" w:space="0" w:color="auto"/>
              <w:right w:val="single" w:sz="4" w:space="0" w:color="auto"/>
            </w:tcBorders>
            <w:shd w:val="clear" w:color="auto" w:fill="auto"/>
            <w:noWrap/>
            <w:vAlign w:val="center"/>
            <w:hideMark/>
          </w:tcPr>
          <w:p w14:paraId="6BB796D6" w14:textId="703CE49A" w:rsidR="006F0367" w:rsidRPr="006F0367" w:rsidRDefault="006F0367" w:rsidP="006F0367">
            <w:pPr>
              <w:widowControl/>
              <w:autoSpaceDE/>
              <w:autoSpaceDN/>
              <w:jc w:val="center"/>
              <w:rPr>
                <w:sz w:val="20"/>
                <w:szCs w:val="20"/>
                <w:lang w:bidi="ar-SA"/>
              </w:rPr>
            </w:pPr>
            <w:r w:rsidRPr="006F0367">
              <w:rPr>
                <w:color w:val="000000"/>
                <w:sz w:val="20"/>
                <w:szCs w:val="20"/>
              </w:rPr>
              <w:t>2,00%</w:t>
            </w:r>
          </w:p>
        </w:tc>
        <w:tc>
          <w:tcPr>
            <w:tcW w:w="1029" w:type="dxa"/>
            <w:tcBorders>
              <w:top w:val="nil"/>
              <w:left w:val="nil"/>
              <w:bottom w:val="single" w:sz="4" w:space="0" w:color="auto"/>
              <w:right w:val="single" w:sz="4" w:space="0" w:color="auto"/>
            </w:tcBorders>
            <w:shd w:val="clear" w:color="auto" w:fill="auto"/>
            <w:noWrap/>
            <w:vAlign w:val="center"/>
            <w:hideMark/>
          </w:tcPr>
          <w:p w14:paraId="7D228141" w14:textId="01DE706A" w:rsidR="006F0367" w:rsidRPr="006F0367" w:rsidRDefault="006F0367" w:rsidP="006F0367">
            <w:pPr>
              <w:widowControl/>
              <w:autoSpaceDE/>
              <w:autoSpaceDN/>
              <w:jc w:val="center"/>
              <w:rPr>
                <w:sz w:val="20"/>
                <w:szCs w:val="20"/>
                <w:lang w:bidi="ar-SA"/>
              </w:rPr>
            </w:pPr>
            <w:r w:rsidRPr="006F0367">
              <w:rPr>
                <w:color w:val="000000"/>
                <w:sz w:val="20"/>
                <w:szCs w:val="20"/>
              </w:rPr>
              <w:t>2,00%</w:t>
            </w:r>
          </w:p>
        </w:tc>
        <w:tc>
          <w:tcPr>
            <w:tcW w:w="1029" w:type="dxa"/>
            <w:tcBorders>
              <w:top w:val="nil"/>
              <w:left w:val="nil"/>
              <w:bottom w:val="single" w:sz="4" w:space="0" w:color="auto"/>
              <w:right w:val="single" w:sz="4" w:space="0" w:color="auto"/>
            </w:tcBorders>
            <w:shd w:val="clear" w:color="auto" w:fill="auto"/>
            <w:noWrap/>
            <w:vAlign w:val="center"/>
            <w:hideMark/>
          </w:tcPr>
          <w:p w14:paraId="2FC5A203" w14:textId="74EB907E" w:rsidR="006F0367" w:rsidRPr="006F0367" w:rsidRDefault="006F0367" w:rsidP="006F0367">
            <w:pPr>
              <w:widowControl/>
              <w:autoSpaceDE/>
              <w:autoSpaceDN/>
              <w:jc w:val="center"/>
              <w:rPr>
                <w:sz w:val="20"/>
                <w:szCs w:val="20"/>
                <w:lang w:bidi="ar-SA"/>
              </w:rPr>
            </w:pPr>
            <w:r w:rsidRPr="006F0367">
              <w:rPr>
                <w:color w:val="000000"/>
                <w:sz w:val="20"/>
                <w:szCs w:val="20"/>
              </w:rPr>
              <w:t>2,00%</w:t>
            </w:r>
          </w:p>
        </w:tc>
        <w:tc>
          <w:tcPr>
            <w:tcW w:w="1030" w:type="dxa"/>
            <w:tcBorders>
              <w:top w:val="nil"/>
              <w:left w:val="nil"/>
              <w:bottom w:val="single" w:sz="4" w:space="0" w:color="auto"/>
              <w:right w:val="single" w:sz="4" w:space="0" w:color="auto"/>
            </w:tcBorders>
            <w:shd w:val="clear" w:color="auto" w:fill="auto"/>
            <w:noWrap/>
            <w:vAlign w:val="center"/>
            <w:hideMark/>
          </w:tcPr>
          <w:p w14:paraId="4BE50942" w14:textId="54CD93E2" w:rsidR="006F0367" w:rsidRPr="006F0367" w:rsidRDefault="006F0367" w:rsidP="006F0367">
            <w:pPr>
              <w:widowControl/>
              <w:autoSpaceDE/>
              <w:autoSpaceDN/>
              <w:jc w:val="center"/>
              <w:rPr>
                <w:sz w:val="20"/>
                <w:szCs w:val="20"/>
                <w:lang w:bidi="ar-SA"/>
              </w:rPr>
            </w:pPr>
            <w:r w:rsidRPr="006F0367">
              <w:rPr>
                <w:color w:val="000000"/>
                <w:sz w:val="20"/>
                <w:szCs w:val="20"/>
              </w:rPr>
              <w:t>2,00%</w:t>
            </w:r>
          </w:p>
        </w:tc>
        <w:tc>
          <w:tcPr>
            <w:tcW w:w="1030" w:type="dxa"/>
            <w:tcBorders>
              <w:top w:val="nil"/>
              <w:left w:val="nil"/>
              <w:bottom w:val="single" w:sz="4" w:space="0" w:color="auto"/>
              <w:right w:val="single" w:sz="4" w:space="0" w:color="auto"/>
            </w:tcBorders>
            <w:shd w:val="clear" w:color="auto" w:fill="auto"/>
            <w:noWrap/>
            <w:vAlign w:val="center"/>
            <w:hideMark/>
          </w:tcPr>
          <w:p w14:paraId="2CA0FD59" w14:textId="7398E5D4" w:rsidR="006F0367" w:rsidRPr="006F0367" w:rsidRDefault="006F0367" w:rsidP="006F0367">
            <w:pPr>
              <w:widowControl/>
              <w:autoSpaceDE/>
              <w:autoSpaceDN/>
              <w:jc w:val="center"/>
              <w:rPr>
                <w:sz w:val="20"/>
                <w:szCs w:val="20"/>
                <w:lang w:bidi="ar-SA"/>
              </w:rPr>
            </w:pPr>
            <w:r w:rsidRPr="006F0367">
              <w:rPr>
                <w:color w:val="000000"/>
                <w:sz w:val="20"/>
                <w:szCs w:val="20"/>
              </w:rPr>
              <w:t>2,00%</w:t>
            </w:r>
          </w:p>
        </w:tc>
        <w:tc>
          <w:tcPr>
            <w:tcW w:w="1083" w:type="dxa"/>
            <w:tcBorders>
              <w:top w:val="nil"/>
              <w:left w:val="nil"/>
              <w:bottom w:val="single" w:sz="4" w:space="0" w:color="auto"/>
              <w:right w:val="single" w:sz="4" w:space="0" w:color="auto"/>
            </w:tcBorders>
            <w:shd w:val="clear" w:color="auto" w:fill="auto"/>
            <w:noWrap/>
            <w:vAlign w:val="center"/>
            <w:hideMark/>
          </w:tcPr>
          <w:p w14:paraId="3724070A" w14:textId="1FE44662" w:rsidR="006F0367" w:rsidRPr="006F0367" w:rsidRDefault="006F0367" w:rsidP="006F0367">
            <w:pPr>
              <w:widowControl/>
              <w:autoSpaceDE/>
              <w:autoSpaceDN/>
              <w:jc w:val="center"/>
              <w:rPr>
                <w:sz w:val="20"/>
                <w:szCs w:val="20"/>
                <w:lang w:bidi="ar-SA"/>
              </w:rPr>
            </w:pPr>
            <w:r w:rsidRPr="006F0367">
              <w:rPr>
                <w:color w:val="000000"/>
                <w:sz w:val="20"/>
                <w:szCs w:val="20"/>
              </w:rPr>
              <w:t>2,00%</w:t>
            </w:r>
          </w:p>
        </w:tc>
      </w:tr>
      <w:tr w:rsidR="006F0367" w:rsidRPr="006F0367" w14:paraId="20350399" w14:textId="77777777" w:rsidTr="006F0367">
        <w:trPr>
          <w:trHeight w:val="227"/>
          <w:jc w:val="center"/>
        </w:trPr>
        <w:tc>
          <w:tcPr>
            <w:tcW w:w="3823" w:type="dxa"/>
            <w:shd w:val="clear" w:color="auto" w:fill="auto"/>
            <w:vAlign w:val="center"/>
            <w:hideMark/>
          </w:tcPr>
          <w:p w14:paraId="2D05B2E2" w14:textId="77777777" w:rsidR="006F0367" w:rsidRPr="006F0367" w:rsidRDefault="006F0367" w:rsidP="006F0367">
            <w:pPr>
              <w:widowControl/>
              <w:autoSpaceDE/>
              <w:autoSpaceDN/>
              <w:jc w:val="center"/>
              <w:rPr>
                <w:sz w:val="20"/>
                <w:szCs w:val="20"/>
                <w:lang w:bidi="ar-SA"/>
              </w:rPr>
            </w:pPr>
            <w:r w:rsidRPr="006F0367">
              <w:rPr>
                <w:sz w:val="20"/>
                <w:szCs w:val="20"/>
                <w:lang w:bidi="ar-SA"/>
              </w:rPr>
              <w:t>Тепловая мощность нетто</w:t>
            </w:r>
          </w:p>
        </w:tc>
        <w:tc>
          <w:tcPr>
            <w:tcW w:w="1688" w:type="dxa"/>
            <w:shd w:val="clear" w:color="auto" w:fill="auto"/>
            <w:noWrap/>
            <w:vAlign w:val="center"/>
            <w:hideMark/>
          </w:tcPr>
          <w:p w14:paraId="4EAC4877" w14:textId="77777777" w:rsidR="006F0367" w:rsidRPr="006F0367" w:rsidRDefault="006F0367" w:rsidP="006F0367">
            <w:pPr>
              <w:widowControl/>
              <w:autoSpaceDE/>
              <w:autoSpaceDN/>
              <w:jc w:val="center"/>
              <w:rPr>
                <w:sz w:val="20"/>
                <w:szCs w:val="20"/>
                <w:lang w:bidi="ar-SA"/>
              </w:rPr>
            </w:pPr>
            <w:r w:rsidRPr="006F0367">
              <w:rPr>
                <w:sz w:val="20"/>
                <w:szCs w:val="20"/>
                <w:lang w:bidi="ar-SA"/>
              </w:rPr>
              <w:t>Гкал/час</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4264D832" w14:textId="551E6A14" w:rsidR="006F0367" w:rsidRPr="006F0367" w:rsidRDefault="006F0367" w:rsidP="006F0367">
            <w:pPr>
              <w:widowControl/>
              <w:autoSpaceDE/>
              <w:autoSpaceDN/>
              <w:jc w:val="center"/>
              <w:rPr>
                <w:sz w:val="20"/>
                <w:szCs w:val="20"/>
                <w:lang w:bidi="ar-SA"/>
              </w:rPr>
            </w:pPr>
            <w:r w:rsidRPr="006F0367">
              <w:rPr>
                <w:color w:val="000000"/>
                <w:sz w:val="20"/>
                <w:szCs w:val="20"/>
              </w:rPr>
              <w:t>1,405</w:t>
            </w:r>
          </w:p>
        </w:tc>
        <w:tc>
          <w:tcPr>
            <w:tcW w:w="1268" w:type="dxa"/>
            <w:tcBorders>
              <w:top w:val="nil"/>
              <w:left w:val="nil"/>
              <w:bottom w:val="single" w:sz="4" w:space="0" w:color="auto"/>
              <w:right w:val="single" w:sz="4" w:space="0" w:color="auto"/>
            </w:tcBorders>
            <w:shd w:val="clear" w:color="auto" w:fill="auto"/>
            <w:noWrap/>
            <w:vAlign w:val="center"/>
            <w:hideMark/>
          </w:tcPr>
          <w:p w14:paraId="31C6BD46" w14:textId="28AA924D" w:rsidR="006F0367" w:rsidRPr="006F0367" w:rsidRDefault="006F0367" w:rsidP="006F0367">
            <w:pPr>
              <w:widowControl/>
              <w:autoSpaceDE/>
              <w:autoSpaceDN/>
              <w:jc w:val="center"/>
              <w:rPr>
                <w:sz w:val="20"/>
                <w:szCs w:val="20"/>
                <w:lang w:bidi="ar-SA"/>
              </w:rPr>
            </w:pPr>
            <w:r w:rsidRPr="006F0367">
              <w:rPr>
                <w:color w:val="000000"/>
                <w:sz w:val="20"/>
                <w:szCs w:val="20"/>
              </w:rPr>
              <w:t>1,441</w:t>
            </w:r>
          </w:p>
        </w:tc>
        <w:tc>
          <w:tcPr>
            <w:tcW w:w="1180" w:type="dxa"/>
            <w:tcBorders>
              <w:top w:val="nil"/>
              <w:left w:val="nil"/>
              <w:bottom w:val="single" w:sz="4" w:space="0" w:color="auto"/>
              <w:right w:val="single" w:sz="4" w:space="0" w:color="auto"/>
            </w:tcBorders>
            <w:shd w:val="clear" w:color="auto" w:fill="auto"/>
            <w:noWrap/>
            <w:vAlign w:val="center"/>
            <w:hideMark/>
          </w:tcPr>
          <w:p w14:paraId="3057E85E" w14:textId="5A6B0200" w:rsidR="006F0367" w:rsidRPr="006F0367" w:rsidRDefault="006F0367" w:rsidP="006F0367">
            <w:pPr>
              <w:widowControl/>
              <w:autoSpaceDE/>
              <w:autoSpaceDN/>
              <w:jc w:val="center"/>
              <w:rPr>
                <w:sz w:val="20"/>
                <w:szCs w:val="20"/>
                <w:lang w:bidi="ar-SA"/>
              </w:rPr>
            </w:pPr>
            <w:r w:rsidRPr="006F0367">
              <w:rPr>
                <w:color w:val="000000"/>
                <w:sz w:val="20"/>
                <w:szCs w:val="20"/>
              </w:rPr>
              <w:t>1,441</w:t>
            </w:r>
          </w:p>
        </w:tc>
        <w:tc>
          <w:tcPr>
            <w:tcW w:w="1268" w:type="dxa"/>
            <w:tcBorders>
              <w:top w:val="nil"/>
              <w:left w:val="nil"/>
              <w:bottom w:val="single" w:sz="4" w:space="0" w:color="auto"/>
              <w:right w:val="single" w:sz="4" w:space="0" w:color="auto"/>
            </w:tcBorders>
            <w:shd w:val="clear" w:color="auto" w:fill="auto"/>
            <w:noWrap/>
            <w:vAlign w:val="center"/>
            <w:hideMark/>
          </w:tcPr>
          <w:p w14:paraId="377A31FE" w14:textId="57F05E36" w:rsidR="006F0367" w:rsidRPr="006F0367" w:rsidRDefault="006F0367" w:rsidP="006F0367">
            <w:pPr>
              <w:widowControl/>
              <w:autoSpaceDE/>
              <w:autoSpaceDN/>
              <w:jc w:val="center"/>
              <w:rPr>
                <w:sz w:val="20"/>
                <w:szCs w:val="20"/>
                <w:lang w:bidi="ar-SA"/>
              </w:rPr>
            </w:pPr>
            <w:r w:rsidRPr="006F0367">
              <w:rPr>
                <w:color w:val="000000"/>
                <w:sz w:val="20"/>
                <w:szCs w:val="20"/>
              </w:rPr>
              <w:t>1,441</w:t>
            </w:r>
          </w:p>
        </w:tc>
        <w:tc>
          <w:tcPr>
            <w:tcW w:w="1029" w:type="dxa"/>
            <w:tcBorders>
              <w:top w:val="nil"/>
              <w:left w:val="nil"/>
              <w:bottom w:val="single" w:sz="4" w:space="0" w:color="auto"/>
              <w:right w:val="single" w:sz="4" w:space="0" w:color="auto"/>
            </w:tcBorders>
            <w:shd w:val="clear" w:color="auto" w:fill="auto"/>
            <w:noWrap/>
            <w:vAlign w:val="center"/>
            <w:hideMark/>
          </w:tcPr>
          <w:p w14:paraId="65DCC0ED" w14:textId="308B9615" w:rsidR="006F0367" w:rsidRPr="006F0367" w:rsidRDefault="006F0367" w:rsidP="006F0367">
            <w:pPr>
              <w:widowControl/>
              <w:autoSpaceDE/>
              <w:autoSpaceDN/>
              <w:jc w:val="center"/>
              <w:rPr>
                <w:sz w:val="20"/>
                <w:szCs w:val="20"/>
                <w:lang w:bidi="ar-SA"/>
              </w:rPr>
            </w:pPr>
            <w:r w:rsidRPr="006F0367">
              <w:rPr>
                <w:color w:val="000000"/>
                <w:sz w:val="20"/>
                <w:szCs w:val="20"/>
              </w:rPr>
              <w:t>1,441</w:t>
            </w:r>
          </w:p>
        </w:tc>
        <w:tc>
          <w:tcPr>
            <w:tcW w:w="1029" w:type="dxa"/>
            <w:tcBorders>
              <w:top w:val="nil"/>
              <w:left w:val="nil"/>
              <w:bottom w:val="single" w:sz="4" w:space="0" w:color="auto"/>
              <w:right w:val="single" w:sz="4" w:space="0" w:color="auto"/>
            </w:tcBorders>
            <w:shd w:val="clear" w:color="auto" w:fill="auto"/>
            <w:noWrap/>
            <w:vAlign w:val="center"/>
            <w:hideMark/>
          </w:tcPr>
          <w:p w14:paraId="60E23443" w14:textId="63A0E777" w:rsidR="006F0367" w:rsidRPr="006F0367" w:rsidRDefault="006F0367" w:rsidP="006F0367">
            <w:pPr>
              <w:widowControl/>
              <w:autoSpaceDE/>
              <w:autoSpaceDN/>
              <w:jc w:val="center"/>
              <w:rPr>
                <w:sz w:val="20"/>
                <w:szCs w:val="20"/>
                <w:lang w:bidi="ar-SA"/>
              </w:rPr>
            </w:pPr>
            <w:r w:rsidRPr="006F0367">
              <w:rPr>
                <w:color w:val="000000"/>
                <w:sz w:val="20"/>
                <w:szCs w:val="20"/>
              </w:rPr>
              <w:t>1,441</w:t>
            </w:r>
          </w:p>
        </w:tc>
        <w:tc>
          <w:tcPr>
            <w:tcW w:w="1030" w:type="dxa"/>
            <w:tcBorders>
              <w:top w:val="nil"/>
              <w:left w:val="nil"/>
              <w:bottom w:val="single" w:sz="4" w:space="0" w:color="auto"/>
              <w:right w:val="single" w:sz="4" w:space="0" w:color="auto"/>
            </w:tcBorders>
            <w:shd w:val="clear" w:color="auto" w:fill="auto"/>
            <w:noWrap/>
            <w:vAlign w:val="center"/>
            <w:hideMark/>
          </w:tcPr>
          <w:p w14:paraId="60FBEB52" w14:textId="61A7A3D8" w:rsidR="006F0367" w:rsidRPr="006F0367" w:rsidRDefault="006F0367" w:rsidP="006F0367">
            <w:pPr>
              <w:widowControl/>
              <w:autoSpaceDE/>
              <w:autoSpaceDN/>
              <w:jc w:val="center"/>
              <w:rPr>
                <w:sz w:val="20"/>
                <w:szCs w:val="20"/>
                <w:lang w:bidi="ar-SA"/>
              </w:rPr>
            </w:pPr>
            <w:r w:rsidRPr="006F0367">
              <w:rPr>
                <w:color w:val="000000"/>
                <w:sz w:val="20"/>
                <w:szCs w:val="20"/>
              </w:rPr>
              <w:t>1,441</w:t>
            </w:r>
          </w:p>
        </w:tc>
        <w:tc>
          <w:tcPr>
            <w:tcW w:w="1030" w:type="dxa"/>
            <w:tcBorders>
              <w:top w:val="nil"/>
              <w:left w:val="nil"/>
              <w:bottom w:val="single" w:sz="4" w:space="0" w:color="auto"/>
              <w:right w:val="single" w:sz="4" w:space="0" w:color="auto"/>
            </w:tcBorders>
            <w:shd w:val="clear" w:color="auto" w:fill="auto"/>
            <w:noWrap/>
            <w:vAlign w:val="center"/>
            <w:hideMark/>
          </w:tcPr>
          <w:p w14:paraId="3B7F81BB" w14:textId="4204CABF" w:rsidR="006F0367" w:rsidRPr="006F0367" w:rsidRDefault="006F0367" w:rsidP="006F0367">
            <w:pPr>
              <w:widowControl/>
              <w:autoSpaceDE/>
              <w:autoSpaceDN/>
              <w:jc w:val="center"/>
              <w:rPr>
                <w:sz w:val="20"/>
                <w:szCs w:val="20"/>
                <w:lang w:bidi="ar-SA"/>
              </w:rPr>
            </w:pPr>
            <w:r w:rsidRPr="006F0367">
              <w:rPr>
                <w:color w:val="000000"/>
                <w:sz w:val="20"/>
                <w:szCs w:val="20"/>
              </w:rPr>
              <w:t>1,441</w:t>
            </w:r>
          </w:p>
        </w:tc>
        <w:tc>
          <w:tcPr>
            <w:tcW w:w="1083" w:type="dxa"/>
            <w:tcBorders>
              <w:top w:val="nil"/>
              <w:left w:val="nil"/>
              <w:bottom w:val="single" w:sz="4" w:space="0" w:color="auto"/>
              <w:right w:val="single" w:sz="4" w:space="0" w:color="auto"/>
            </w:tcBorders>
            <w:shd w:val="clear" w:color="auto" w:fill="auto"/>
            <w:noWrap/>
            <w:vAlign w:val="center"/>
            <w:hideMark/>
          </w:tcPr>
          <w:p w14:paraId="25A0ADB7" w14:textId="33B6AC20" w:rsidR="006F0367" w:rsidRPr="006F0367" w:rsidRDefault="006F0367" w:rsidP="006F0367">
            <w:pPr>
              <w:widowControl/>
              <w:autoSpaceDE/>
              <w:autoSpaceDN/>
              <w:jc w:val="center"/>
              <w:rPr>
                <w:sz w:val="20"/>
                <w:szCs w:val="20"/>
                <w:lang w:bidi="ar-SA"/>
              </w:rPr>
            </w:pPr>
            <w:r w:rsidRPr="006F0367">
              <w:rPr>
                <w:color w:val="000000"/>
                <w:sz w:val="20"/>
                <w:szCs w:val="20"/>
              </w:rPr>
              <w:t>1,441</w:t>
            </w:r>
          </w:p>
        </w:tc>
      </w:tr>
      <w:tr w:rsidR="006F0367" w:rsidRPr="006F0367" w14:paraId="5A2F7DA7" w14:textId="77777777" w:rsidTr="006F0367">
        <w:trPr>
          <w:trHeight w:val="227"/>
          <w:jc w:val="center"/>
        </w:trPr>
        <w:tc>
          <w:tcPr>
            <w:tcW w:w="3823" w:type="dxa"/>
            <w:shd w:val="clear" w:color="auto" w:fill="auto"/>
            <w:vAlign w:val="center"/>
            <w:hideMark/>
          </w:tcPr>
          <w:p w14:paraId="2CD7CE50" w14:textId="77777777" w:rsidR="006F0367" w:rsidRPr="006F0367" w:rsidRDefault="006F0367" w:rsidP="006F0367">
            <w:pPr>
              <w:widowControl/>
              <w:autoSpaceDE/>
              <w:autoSpaceDN/>
              <w:jc w:val="center"/>
              <w:rPr>
                <w:sz w:val="20"/>
                <w:szCs w:val="20"/>
                <w:lang w:bidi="ar-SA"/>
              </w:rPr>
            </w:pPr>
            <w:r w:rsidRPr="006F0367">
              <w:rPr>
                <w:sz w:val="20"/>
                <w:szCs w:val="20"/>
                <w:lang w:bidi="ar-SA"/>
              </w:rPr>
              <w:t>Потери в тепловых сетях</w:t>
            </w:r>
          </w:p>
        </w:tc>
        <w:tc>
          <w:tcPr>
            <w:tcW w:w="1688" w:type="dxa"/>
            <w:shd w:val="clear" w:color="auto" w:fill="auto"/>
            <w:noWrap/>
            <w:vAlign w:val="center"/>
            <w:hideMark/>
          </w:tcPr>
          <w:p w14:paraId="6E12A2B5" w14:textId="77777777" w:rsidR="006F0367" w:rsidRPr="006F0367" w:rsidRDefault="006F0367" w:rsidP="006F0367">
            <w:pPr>
              <w:widowControl/>
              <w:autoSpaceDE/>
              <w:autoSpaceDN/>
              <w:jc w:val="center"/>
              <w:rPr>
                <w:sz w:val="20"/>
                <w:szCs w:val="20"/>
                <w:lang w:bidi="ar-SA"/>
              </w:rPr>
            </w:pPr>
            <w:r w:rsidRPr="006F0367">
              <w:rPr>
                <w:sz w:val="20"/>
                <w:szCs w:val="20"/>
                <w:lang w:bidi="ar-SA"/>
              </w:rPr>
              <w:t>Гкал/час</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5BF8FD2D" w14:textId="59DEEA5E" w:rsidR="006F0367" w:rsidRPr="006F0367" w:rsidRDefault="006F0367" w:rsidP="006F0367">
            <w:pPr>
              <w:widowControl/>
              <w:autoSpaceDE/>
              <w:autoSpaceDN/>
              <w:jc w:val="center"/>
              <w:rPr>
                <w:sz w:val="20"/>
                <w:szCs w:val="20"/>
                <w:lang w:bidi="ar-SA"/>
              </w:rPr>
            </w:pPr>
            <w:r w:rsidRPr="006F0367">
              <w:rPr>
                <w:color w:val="000000"/>
                <w:sz w:val="20"/>
                <w:szCs w:val="20"/>
              </w:rPr>
              <w:t>0,070</w:t>
            </w:r>
          </w:p>
        </w:tc>
        <w:tc>
          <w:tcPr>
            <w:tcW w:w="1268" w:type="dxa"/>
            <w:tcBorders>
              <w:top w:val="nil"/>
              <w:left w:val="nil"/>
              <w:bottom w:val="single" w:sz="4" w:space="0" w:color="auto"/>
              <w:right w:val="single" w:sz="4" w:space="0" w:color="auto"/>
            </w:tcBorders>
            <w:shd w:val="clear" w:color="auto" w:fill="auto"/>
            <w:noWrap/>
            <w:vAlign w:val="center"/>
            <w:hideMark/>
          </w:tcPr>
          <w:p w14:paraId="7A159843" w14:textId="2E4E47CA" w:rsidR="006F0367" w:rsidRPr="006F0367" w:rsidRDefault="006F0367" w:rsidP="006F0367">
            <w:pPr>
              <w:widowControl/>
              <w:autoSpaceDE/>
              <w:autoSpaceDN/>
              <w:jc w:val="center"/>
              <w:rPr>
                <w:sz w:val="20"/>
                <w:szCs w:val="20"/>
                <w:lang w:bidi="ar-SA"/>
              </w:rPr>
            </w:pPr>
            <w:r w:rsidRPr="006F0367">
              <w:rPr>
                <w:color w:val="000000"/>
                <w:sz w:val="20"/>
                <w:szCs w:val="20"/>
              </w:rPr>
              <w:t>0,070</w:t>
            </w:r>
          </w:p>
        </w:tc>
        <w:tc>
          <w:tcPr>
            <w:tcW w:w="1180" w:type="dxa"/>
            <w:tcBorders>
              <w:top w:val="nil"/>
              <w:left w:val="nil"/>
              <w:bottom w:val="single" w:sz="4" w:space="0" w:color="auto"/>
              <w:right w:val="single" w:sz="4" w:space="0" w:color="auto"/>
            </w:tcBorders>
            <w:shd w:val="clear" w:color="auto" w:fill="auto"/>
            <w:noWrap/>
            <w:vAlign w:val="center"/>
            <w:hideMark/>
          </w:tcPr>
          <w:p w14:paraId="297F3847" w14:textId="7F263F48" w:rsidR="006F0367" w:rsidRPr="006F0367" w:rsidRDefault="006F0367" w:rsidP="006F0367">
            <w:pPr>
              <w:widowControl/>
              <w:autoSpaceDE/>
              <w:autoSpaceDN/>
              <w:jc w:val="center"/>
              <w:rPr>
                <w:sz w:val="20"/>
                <w:szCs w:val="20"/>
                <w:lang w:bidi="ar-SA"/>
              </w:rPr>
            </w:pPr>
            <w:r w:rsidRPr="006F0367">
              <w:rPr>
                <w:color w:val="000000"/>
                <w:sz w:val="20"/>
                <w:szCs w:val="20"/>
              </w:rPr>
              <w:t>0,070</w:t>
            </w:r>
          </w:p>
        </w:tc>
        <w:tc>
          <w:tcPr>
            <w:tcW w:w="1268" w:type="dxa"/>
            <w:tcBorders>
              <w:top w:val="nil"/>
              <w:left w:val="nil"/>
              <w:bottom w:val="single" w:sz="4" w:space="0" w:color="auto"/>
              <w:right w:val="single" w:sz="4" w:space="0" w:color="auto"/>
            </w:tcBorders>
            <w:shd w:val="clear" w:color="auto" w:fill="auto"/>
            <w:noWrap/>
            <w:vAlign w:val="center"/>
            <w:hideMark/>
          </w:tcPr>
          <w:p w14:paraId="109ED20A" w14:textId="0BC72573" w:rsidR="006F0367" w:rsidRPr="006F0367" w:rsidRDefault="006F0367" w:rsidP="006F0367">
            <w:pPr>
              <w:widowControl/>
              <w:autoSpaceDE/>
              <w:autoSpaceDN/>
              <w:jc w:val="center"/>
              <w:rPr>
                <w:sz w:val="20"/>
                <w:szCs w:val="20"/>
                <w:lang w:bidi="ar-SA"/>
              </w:rPr>
            </w:pPr>
            <w:r w:rsidRPr="006F0367">
              <w:rPr>
                <w:color w:val="000000"/>
                <w:sz w:val="20"/>
                <w:szCs w:val="20"/>
              </w:rPr>
              <w:t>0,070</w:t>
            </w:r>
          </w:p>
        </w:tc>
        <w:tc>
          <w:tcPr>
            <w:tcW w:w="1029" w:type="dxa"/>
            <w:tcBorders>
              <w:top w:val="nil"/>
              <w:left w:val="nil"/>
              <w:bottom w:val="single" w:sz="4" w:space="0" w:color="auto"/>
              <w:right w:val="single" w:sz="4" w:space="0" w:color="auto"/>
            </w:tcBorders>
            <w:shd w:val="clear" w:color="auto" w:fill="auto"/>
            <w:noWrap/>
            <w:vAlign w:val="center"/>
            <w:hideMark/>
          </w:tcPr>
          <w:p w14:paraId="37EC7FBB" w14:textId="450C8715" w:rsidR="006F0367" w:rsidRPr="006F0367" w:rsidRDefault="006F0367" w:rsidP="006F0367">
            <w:pPr>
              <w:widowControl/>
              <w:autoSpaceDE/>
              <w:autoSpaceDN/>
              <w:jc w:val="center"/>
              <w:rPr>
                <w:sz w:val="20"/>
                <w:szCs w:val="20"/>
                <w:lang w:bidi="ar-SA"/>
              </w:rPr>
            </w:pPr>
            <w:r w:rsidRPr="006F0367">
              <w:rPr>
                <w:color w:val="000000"/>
                <w:sz w:val="20"/>
                <w:szCs w:val="20"/>
              </w:rPr>
              <w:t>0,039</w:t>
            </w:r>
          </w:p>
        </w:tc>
        <w:tc>
          <w:tcPr>
            <w:tcW w:w="1029" w:type="dxa"/>
            <w:tcBorders>
              <w:top w:val="nil"/>
              <w:left w:val="nil"/>
              <w:bottom w:val="single" w:sz="4" w:space="0" w:color="auto"/>
              <w:right w:val="single" w:sz="4" w:space="0" w:color="auto"/>
            </w:tcBorders>
            <w:shd w:val="clear" w:color="auto" w:fill="auto"/>
            <w:noWrap/>
            <w:vAlign w:val="center"/>
            <w:hideMark/>
          </w:tcPr>
          <w:p w14:paraId="06ED0852" w14:textId="7DE4FF4C" w:rsidR="006F0367" w:rsidRPr="006F0367" w:rsidRDefault="006F0367" w:rsidP="006F0367">
            <w:pPr>
              <w:widowControl/>
              <w:autoSpaceDE/>
              <w:autoSpaceDN/>
              <w:jc w:val="center"/>
              <w:rPr>
                <w:sz w:val="20"/>
                <w:szCs w:val="20"/>
                <w:lang w:bidi="ar-SA"/>
              </w:rPr>
            </w:pPr>
            <w:r w:rsidRPr="006F0367">
              <w:rPr>
                <w:color w:val="000000"/>
                <w:sz w:val="20"/>
                <w:szCs w:val="20"/>
              </w:rPr>
              <w:t>0,039</w:t>
            </w:r>
          </w:p>
        </w:tc>
        <w:tc>
          <w:tcPr>
            <w:tcW w:w="1030" w:type="dxa"/>
            <w:tcBorders>
              <w:top w:val="nil"/>
              <w:left w:val="nil"/>
              <w:bottom w:val="single" w:sz="4" w:space="0" w:color="auto"/>
              <w:right w:val="single" w:sz="4" w:space="0" w:color="auto"/>
            </w:tcBorders>
            <w:shd w:val="clear" w:color="auto" w:fill="auto"/>
            <w:noWrap/>
            <w:vAlign w:val="center"/>
            <w:hideMark/>
          </w:tcPr>
          <w:p w14:paraId="4E64EE08" w14:textId="3D8F56E0" w:rsidR="006F0367" w:rsidRPr="006F0367" w:rsidRDefault="006F0367" w:rsidP="006F0367">
            <w:pPr>
              <w:widowControl/>
              <w:autoSpaceDE/>
              <w:autoSpaceDN/>
              <w:jc w:val="center"/>
              <w:rPr>
                <w:sz w:val="20"/>
                <w:szCs w:val="20"/>
                <w:lang w:bidi="ar-SA"/>
              </w:rPr>
            </w:pPr>
            <w:r w:rsidRPr="006F0367">
              <w:rPr>
                <w:color w:val="000000"/>
                <w:sz w:val="20"/>
                <w:szCs w:val="20"/>
              </w:rPr>
              <w:t>0,039</w:t>
            </w:r>
          </w:p>
        </w:tc>
        <w:tc>
          <w:tcPr>
            <w:tcW w:w="1030" w:type="dxa"/>
            <w:tcBorders>
              <w:top w:val="nil"/>
              <w:left w:val="nil"/>
              <w:bottom w:val="single" w:sz="4" w:space="0" w:color="auto"/>
              <w:right w:val="single" w:sz="4" w:space="0" w:color="auto"/>
            </w:tcBorders>
            <w:shd w:val="clear" w:color="auto" w:fill="auto"/>
            <w:noWrap/>
            <w:vAlign w:val="center"/>
            <w:hideMark/>
          </w:tcPr>
          <w:p w14:paraId="110C843F" w14:textId="31FEC797" w:rsidR="006F0367" w:rsidRPr="006F0367" w:rsidRDefault="006F0367" w:rsidP="006F0367">
            <w:pPr>
              <w:widowControl/>
              <w:autoSpaceDE/>
              <w:autoSpaceDN/>
              <w:jc w:val="center"/>
              <w:rPr>
                <w:sz w:val="20"/>
                <w:szCs w:val="20"/>
                <w:lang w:bidi="ar-SA"/>
              </w:rPr>
            </w:pPr>
            <w:r w:rsidRPr="006F0367">
              <w:rPr>
                <w:color w:val="000000"/>
                <w:sz w:val="20"/>
                <w:szCs w:val="20"/>
              </w:rPr>
              <w:t>0,039</w:t>
            </w:r>
          </w:p>
        </w:tc>
        <w:tc>
          <w:tcPr>
            <w:tcW w:w="1083" w:type="dxa"/>
            <w:tcBorders>
              <w:top w:val="nil"/>
              <w:left w:val="nil"/>
              <w:bottom w:val="single" w:sz="4" w:space="0" w:color="auto"/>
              <w:right w:val="single" w:sz="4" w:space="0" w:color="auto"/>
            </w:tcBorders>
            <w:shd w:val="clear" w:color="auto" w:fill="auto"/>
            <w:noWrap/>
            <w:vAlign w:val="center"/>
            <w:hideMark/>
          </w:tcPr>
          <w:p w14:paraId="283A2879" w14:textId="0EE82628" w:rsidR="006F0367" w:rsidRPr="006F0367" w:rsidRDefault="006F0367" w:rsidP="006F0367">
            <w:pPr>
              <w:widowControl/>
              <w:autoSpaceDE/>
              <w:autoSpaceDN/>
              <w:jc w:val="center"/>
              <w:rPr>
                <w:sz w:val="20"/>
                <w:szCs w:val="20"/>
                <w:lang w:bidi="ar-SA"/>
              </w:rPr>
            </w:pPr>
            <w:r w:rsidRPr="006F0367">
              <w:rPr>
                <w:color w:val="000000"/>
                <w:sz w:val="20"/>
                <w:szCs w:val="20"/>
              </w:rPr>
              <w:t>0,039</w:t>
            </w:r>
          </w:p>
        </w:tc>
      </w:tr>
      <w:tr w:rsidR="006F0367" w:rsidRPr="006F0367" w14:paraId="70E42D91" w14:textId="77777777" w:rsidTr="006F0367">
        <w:trPr>
          <w:trHeight w:val="227"/>
          <w:jc w:val="center"/>
        </w:trPr>
        <w:tc>
          <w:tcPr>
            <w:tcW w:w="3823" w:type="dxa"/>
            <w:shd w:val="clear" w:color="auto" w:fill="auto"/>
            <w:vAlign w:val="center"/>
            <w:hideMark/>
          </w:tcPr>
          <w:p w14:paraId="6AF44562" w14:textId="77777777" w:rsidR="006F0367" w:rsidRPr="006F0367" w:rsidRDefault="006F0367" w:rsidP="006F0367">
            <w:pPr>
              <w:widowControl/>
              <w:autoSpaceDE/>
              <w:autoSpaceDN/>
              <w:jc w:val="center"/>
              <w:rPr>
                <w:sz w:val="20"/>
                <w:szCs w:val="20"/>
                <w:lang w:bidi="ar-SA"/>
              </w:rPr>
            </w:pPr>
            <w:r w:rsidRPr="006F0367">
              <w:rPr>
                <w:sz w:val="20"/>
                <w:szCs w:val="20"/>
                <w:lang w:bidi="ar-SA"/>
              </w:rPr>
              <w:t>то же в %</w:t>
            </w:r>
          </w:p>
        </w:tc>
        <w:tc>
          <w:tcPr>
            <w:tcW w:w="1688" w:type="dxa"/>
            <w:shd w:val="clear" w:color="auto" w:fill="auto"/>
            <w:noWrap/>
            <w:vAlign w:val="center"/>
            <w:hideMark/>
          </w:tcPr>
          <w:p w14:paraId="3816B903" w14:textId="77777777" w:rsidR="006F0367" w:rsidRPr="006F0367" w:rsidRDefault="006F0367" w:rsidP="006F0367">
            <w:pPr>
              <w:widowControl/>
              <w:autoSpaceDE/>
              <w:autoSpaceDN/>
              <w:jc w:val="center"/>
              <w:rPr>
                <w:sz w:val="20"/>
                <w:szCs w:val="20"/>
                <w:lang w:bidi="ar-SA"/>
              </w:rPr>
            </w:pPr>
            <w:r w:rsidRPr="006F0367">
              <w:rPr>
                <w:sz w:val="20"/>
                <w:szCs w:val="20"/>
                <w:lang w:bidi="ar-SA"/>
              </w:rPr>
              <w:t>%</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5AC47E08" w14:textId="2BAB667A" w:rsidR="006F0367" w:rsidRPr="006F0367" w:rsidRDefault="006F0367" w:rsidP="006F0367">
            <w:pPr>
              <w:widowControl/>
              <w:autoSpaceDE/>
              <w:autoSpaceDN/>
              <w:jc w:val="center"/>
              <w:rPr>
                <w:sz w:val="20"/>
                <w:szCs w:val="20"/>
                <w:lang w:bidi="ar-SA"/>
              </w:rPr>
            </w:pPr>
            <w:r w:rsidRPr="006F0367">
              <w:rPr>
                <w:color w:val="000000"/>
                <w:sz w:val="20"/>
                <w:szCs w:val="20"/>
              </w:rPr>
              <w:t>38,65%</w:t>
            </w:r>
          </w:p>
        </w:tc>
        <w:tc>
          <w:tcPr>
            <w:tcW w:w="1268" w:type="dxa"/>
            <w:tcBorders>
              <w:top w:val="nil"/>
              <w:left w:val="nil"/>
              <w:bottom w:val="single" w:sz="4" w:space="0" w:color="auto"/>
              <w:right w:val="single" w:sz="4" w:space="0" w:color="auto"/>
            </w:tcBorders>
            <w:shd w:val="clear" w:color="auto" w:fill="auto"/>
            <w:noWrap/>
            <w:vAlign w:val="center"/>
            <w:hideMark/>
          </w:tcPr>
          <w:p w14:paraId="3F23DFDC" w14:textId="7D3C2105" w:rsidR="006F0367" w:rsidRPr="006F0367" w:rsidRDefault="006F0367" w:rsidP="006F0367">
            <w:pPr>
              <w:widowControl/>
              <w:autoSpaceDE/>
              <w:autoSpaceDN/>
              <w:jc w:val="center"/>
              <w:rPr>
                <w:sz w:val="20"/>
                <w:szCs w:val="20"/>
                <w:lang w:bidi="ar-SA"/>
              </w:rPr>
            </w:pPr>
            <w:r w:rsidRPr="006F0367">
              <w:rPr>
                <w:color w:val="000000"/>
                <w:sz w:val="20"/>
                <w:szCs w:val="20"/>
              </w:rPr>
              <w:t>38,65%</w:t>
            </w:r>
          </w:p>
        </w:tc>
        <w:tc>
          <w:tcPr>
            <w:tcW w:w="1180" w:type="dxa"/>
            <w:tcBorders>
              <w:top w:val="nil"/>
              <w:left w:val="nil"/>
              <w:bottom w:val="single" w:sz="4" w:space="0" w:color="auto"/>
              <w:right w:val="single" w:sz="4" w:space="0" w:color="auto"/>
            </w:tcBorders>
            <w:shd w:val="clear" w:color="auto" w:fill="auto"/>
            <w:noWrap/>
            <w:vAlign w:val="center"/>
            <w:hideMark/>
          </w:tcPr>
          <w:p w14:paraId="5E4FC46D" w14:textId="4E7E98D3" w:rsidR="006F0367" w:rsidRPr="006F0367" w:rsidRDefault="006F0367" w:rsidP="006F0367">
            <w:pPr>
              <w:widowControl/>
              <w:autoSpaceDE/>
              <w:autoSpaceDN/>
              <w:jc w:val="center"/>
              <w:rPr>
                <w:sz w:val="20"/>
                <w:szCs w:val="20"/>
                <w:lang w:bidi="ar-SA"/>
              </w:rPr>
            </w:pPr>
            <w:r w:rsidRPr="006F0367">
              <w:rPr>
                <w:color w:val="000000"/>
                <w:sz w:val="20"/>
                <w:szCs w:val="20"/>
              </w:rPr>
              <w:t>38,65%</w:t>
            </w:r>
          </w:p>
        </w:tc>
        <w:tc>
          <w:tcPr>
            <w:tcW w:w="1268" w:type="dxa"/>
            <w:tcBorders>
              <w:top w:val="nil"/>
              <w:left w:val="nil"/>
              <w:bottom w:val="single" w:sz="4" w:space="0" w:color="auto"/>
              <w:right w:val="single" w:sz="4" w:space="0" w:color="auto"/>
            </w:tcBorders>
            <w:shd w:val="clear" w:color="auto" w:fill="auto"/>
            <w:noWrap/>
            <w:vAlign w:val="center"/>
            <w:hideMark/>
          </w:tcPr>
          <w:p w14:paraId="352F6AB5" w14:textId="1577EF25" w:rsidR="006F0367" w:rsidRPr="006F0367" w:rsidRDefault="006F0367" w:rsidP="006F0367">
            <w:pPr>
              <w:widowControl/>
              <w:autoSpaceDE/>
              <w:autoSpaceDN/>
              <w:jc w:val="center"/>
              <w:rPr>
                <w:sz w:val="20"/>
                <w:szCs w:val="20"/>
                <w:lang w:bidi="ar-SA"/>
              </w:rPr>
            </w:pPr>
            <w:r w:rsidRPr="006F0367">
              <w:rPr>
                <w:color w:val="000000"/>
                <w:sz w:val="20"/>
                <w:szCs w:val="20"/>
              </w:rPr>
              <w:t>38,65%</w:t>
            </w:r>
          </w:p>
        </w:tc>
        <w:tc>
          <w:tcPr>
            <w:tcW w:w="1029" w:type="dxa"/>
            <w:tcBorders>
              <w:top w:val="nil"/>
              <w:left w:val="nil"/>
              <w:bottom w:val="single" w:sz="4" w:space="0" w:color="auto"/>
              <w:right w:val="single" w:sz="4" w:space="0" w:color="auto"/>
            </w:tcBorders>
            <w:shd w:val="clear" w:color="auto" w:fill="auto"/>
            <w:noWrap/>
            <w:vAlign w:val="center"/>
            <w:hideMark/>
          </w:tcPr>
          <w:p w14:paraId="771D64D0" w14:textId="5E574DE5" w:rsidR="006F0367" w:rsidRPr="006F0367" w:rsidRDefault="006F0367" w:rsidP="006F0367">
            <w:pPr>
              <w:widowControl/>
              <w:autoSpaceDE/>
              <w:autoSpaceDN/>
              <w:jc w:val="center"/>
              <w:rPr>
                <w:sz w:val="20"/>
                <w:szCs w:val="20"/>
                <w:lang w:bidi="ar-SA"/>
              </w:rPr>
            </w:pPr>
            <w:r w:rsidRPr="006F0367">
              <w:rPr>
                <w:color w:val="000000"/>
                <w:sz w:val="20"/>
                <w:szCs w:val="20"/>
              </w:rPr>
              <w:t>25,80%</w:t>
            </w:r>
          </w:p>
        </w:tc>
        <w:tc>
          <w:tcPr>
            <w:tcW w:w="1029" w:type="dxa"/>
            <w:tcBorders>
              <w:top w:val="nil"/>
              <w:left w:val="nil"/>
              <w:bottom w:val="single" w:sz="4" w:space="0" w:color="auto"/>
              <w:right w:val="single" w:sz="4" w:space="0" w:color="auto"/>
            </w:tcBorders>
            <w:shd w:val="clear" w:color="auto" w:fill="auto"/>
            <w:noWrap/>
            <w:vAlign w:val="center"/>
            <w:hideMark/>
          </w:tcPr>
          <w:p w14:paraId="3DB16F35" w14:textId="763BE9F6" w:rsidR="006F0367" w:rsidRPr="006F0367" w:rsidRDefault="006F0367" w:rsidP="006F0367">
            <w:pPr>
              <w:widowControl/>
              <w:autoSpaceDE/>
              <w:autoSpaceDN/>
              <w:jc w:val="center"/>
              <w:rPr>
                <w:sz w:val="20"/>
                <w:szCs w:val="20"/>
                <w:lang w:bidi="ar-SA"/>
              </w:rPr>
            </w:pPr>
            <w:r w:rsidRPr="006F0367">
              <w:rPr>
                <w:color w:val="000000"/>
                <w:sz w:val="20"/>
                <w:szCs w:val="20"/>
              </w:rPr>
              <w:t>25,80%</w:t>
            </w:r>
          </w:p>
        </w:tc>
        <w:tc>
          <w:tcPr>
            <w:tcW w:w="1030" w:type="dxa"/>
            <w:tcBorders>
              <w:top w:val="nil"/>
              <w:left w:val="nil"/>
              <w:bottom w:val="single" w:sz="4" w:space="0" w:color="auto"/>
              <w:right w:val="single" w:sz="4" w:space="0" w:color="auto"/>
            </w:tcBorders>
            <w:shd w:val="clear" w:color="auto" w:fill="auto"/>
            <w:noWrap/>
            <w:vAlign w:val="center"/>
            <w:hideMark/>
          </w:tcPr>
          <w:p w14:paraId="5B04109B" w14:textId="493F96D2" w:rsidR="006F0367" w:rsidRPr="006F0367" w:rsidRDefault="006F0367" w:rsidP="006F0367">
            <w:pPr>
              <w:widowControl/>
              <w:autoSpaceDE/>
              <w:autoSpaceDN/>
              <w:jc w:val="center"/>
              <w:rPr>
                <w:sz w:val="20"/>
                <w:szCs w:val="20"/>
                <w:lang w:bidi="ar-SA"/>
              </w:rPr>
            </w:pPr>
            <w:r w:rsidRPr="006F0367">
              <w:rPr>
                <w:color w:val="000000"/>
                <w:sz w:val="20"/>
                <w:szCs w:val="20"/>
              </w:rPr>
              <w:t>25,80%</w:t>
            </w:r>
          </w:p>
        </w:tc>
        <w:tc>
          <w:tcPr>
            <w:tcW w:w="1030" w:type="dxa"/>
            <w:tcBorders>
              <w:top w:val="nil"/>
              <w:left w:val="nil"/>
              <w:bottom w:val="single" w:sz="4" w:space="0" w:color="auto"/>
              <w:right w:val="single" w:sz="4" w:space="0" w:color="auto"/>
            </w:tcBorders>
            <w:shd w:val="clear" w:color="auto" w:fill="auto"/>
            <w:noWrap/>
            <w:vAlign w:val="center"/>
            <w:hideMark/>
          </w:tcPr>
          <w:p w14:paraId="45FDE7AB" w14:textId="6ADA6C7D" w:rsidR="006F0367" w:rsidRPr="006F0367" w:rsidRDefault="006F0367" w:rsidP="006F0367">
            <w:pPr>
              <w:widowControl/>
              <w:autoSpaceDE/>
              <w:autoSpaceDN/>
              <w:jc w:val="center"/>
              <w:rPr>
                <w:sz w:val="20"/>
                <w:szCs w:val="20"/>
                <w:lang w:bidi="ar-SA"/>
              </w:rPr>
            </w:pPr>
            <w:r w:rsidRPr="006F0367">
              <w:rPr>
                <w:color w:val="000000"/>
                <w:sz w:val="20"/>
                <w:szCs w:val="20"/>
              </w:rPr>
              <w:t>25,80%</w:t>
            </w:r>
          </w:p>
        </w:tc>
        <w:tc>
          <w:tcPr>
            <w:tcW w:w="1083" w:type="dxa"/>
            <w:tcBorders>
              <w:top w:val="nil"/>
              <w:left w:val="nil"/>
              <w:bottom w:val="single" w:sz="4" w:space="0" w:color="auto"/>
              <w:right w:val="single" w:sz="4" w:space="0" w:color="auto"/>
            </w:tcBorders>
            <w:shd w:val="clear" w:color="auto" w:fill="auto"/>
            <w:noWrap/>
            <w:vAlign w:val="center"/>
            <w:hideMark/>
          </w:tcPr>
          <w:p w14:paraId="38AD7166" w14:textId="646EED63" w:rsidR="006F0367" w:rsidRPr="006F0367" w:rsidRDefault="006F0367" w:rsidP="006F0367">
            <w:pPr>
              <w:widowControl/>
              <w:autoSpaceDE/>
              <w:autoSpaceDN/>
              <w:jc w:val="center"/>
              <w:rPr>
                <w:sz w:val="20"/>
                <w:szCs w:val="20"/>
                <w:lang w:bidi="ar-SA"/>
              </w:rPr>
            </w:pPr>
            <w:r w:rsidRPr="006F0367">
              <w:rPr>
                <w:color w:val="000000"/>
                <w:sz w:val="20"/>
                <w:szCs w:val="20"/>
              </w:rPr>
              <w:t>25,80%</w:t>
            </w:r>
          </w:p>
        </w:tc>
      </w:tr>
      <w:tr w:rsidR="006F0367" w:rsidRPr="006F0367" w14:paraId="6DA0E4BB" w14:textId="77777777" w:rsidTr="006F0367">
        <w:trPr>
          <w:trHeight w:val="227"/>
          <w:jc w:val="center"/>
        </w:trPr>
        <w:tc>
          <w:tcPr>
            <w:tcW w:w="3823" w:type="dxa"/>
            <w:shd w:val="clear" w:color="auto" w:fill="auto"/>
            <w:vAlign w:val="center"/>
            <w:hideMark/>
          </w:tcPr>
          <w:p w14:paraId="7CB519DE" w14:textId="77777777" w:rsidR="006F0367" w:rsidRPr="006F0367" w:rsidRDefault="006F0367" w:rsidP="006F0367">
            <w:pPr>
              <w:widowControl/>
              <w:autoSpaceDE/>
              <w:autoSpaceDN/>
              <w:jc w:val="center"/>
              <w:rPr>
                <w:sz w:val="20"/>
                <w:szCs w:val="20"/>
                <w:lang w:bidi="ar-SA"/>
              </w:rPr>
            </w:pPr>
            <w:r w:rsidRPr="006F0367">
              <w:rPr>
                <w:sz w:val="20"/>
                <w:szCs w:val="20"/>
                <w:lang w:bidi="ar-SA"/>
              </w:rPr>
              <w:t>Присоединенная нагрузка</w:t>
            </w:r>
          </w:p>
        </w:tc>
        <w:tc>
          <w:tcPr>
            <w:tcW w:w="1688" w:type="dxa"/>
            <w:shd w:val="clear" w:color="auto" w:fill="auto"/>
            <w:noWrap/>
            <w:vAlign w:val="center"/>
            <w:hideMark/>
          </w:tcPr>
          <w:p w14:paraId="4AAE6623" w14:textId="77777777" w:rsidR="006F0367" w:rsidRPr="006F0367" w:rsidRDefault="006F0367" w:rsidP="006F0367">
            <w:pPr>
              <w:widowControl/>
              <w:autoSpaceDE/>
              <w:autoSpaceDN/>
              <w:jc w:val="center"/>
              <w:rPr>
                <w:sz w:val="20"/>
                <w:szCs w:val="20"/>
                <w:lang w:bidi="ar-SA"/>
              </w:rPr>
            </w:pPr>
            <w:r w:rsidRPr="006F0367">
              <w:rPr>
                <w:sz w:val="20"/>
                <w:szCs w:val="20"/>
                <w:lang w:bidi="ar-SA"/>
              </w:rPr>
              <w:t>Гкал/час</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1F913CBC" w14:textId="25CC1B69" w:rsidR="006F0367" w:rsidRPr="006F0367" w:rsidRDefault="006F0367" w:rsidP="006F0367">
            <w:pPr>
              <w:widowControl/>
              <w:autoSpaceDE/>
              <w:autoSpaceDN/>
              <w:jc w:val="center"/>
              <w:rPr>
                <w:sz w:val="20"/>
                <w:szCs w:val="20"/>
                <w:lang w:bidi="ar-SA"/>
              </w:rPr>
            </w:pPr>
            <w:r w:rsidRPr="006F0367">
              <w:rPr>
                <w:color w:val="000000"/>
                <w:sz w:val="20"/>
                <w:szCs w:val="20"/>
              </w:rPr>
              <w:t>0,111</w:t>
            </w:r>
          </w:p>
        </w:tc>
        <w:tc>
          <w:tcPr>
            <w:tcW w:w="1268" w:type="dxa"/>
            <w:tcBorders>
              <w:top w:val="nil"/>
              <w:left w:val="nil"/>
              <w:bottom w:val="single" w:sz="4" w:space="0" w:color="auto"/>
              <w:right w:val="single" w:sz="4" w:space="0" w:color="auto"/>
            </w:tcBorders>
            <w:shd w:val="clear" w:color="auto" w:fill="auto"/>
            <w:noWrap/>
            <w:vAlign w:val="center"/>
            <w:hideMark/>
          </w:tcPr>
          <w:p w14:paraId="21D3C0FB" w14:textId="33D7953F" w:rsidR="006F0367" w:rsidRPr="006F0367" w:rsidRDefault="006F0367" w:rsidP="006F0367">
            <w:pPr>
              <w:widowControl/>
              <w:autoSpaceDE/>
              <w:autoSpaceDN/>
              <w:jc w:val="center"/>
              <w:rPr>
                <w:sz w:val="20"/>
                <w:szCs w:val="20"/>
                <w:lang w:bidi="ar-SA"/>
              </w:rPr>
            </w:pPr>
            <w:r w:rsidRPr="006F0367">
              <w:rPr>
                <w:color w:val="000000"/>
                <w:sz w:val="20"/>
                <w:szCs w:val="20"/>
              </w:rPr>
              <w:t>0,111</w:t>
            </w:r>
          </w:p>
        </w:tc>
        <w:tc>
          <w:tcPr>
            <w:tcW w:w="1180" w:type="dxa"/>
            <w:tcBorders>
              <w:top w:val="nil"/>
              <w:left w:val="nil"/>
              <w:bottom w:val="single" w:sz="4" w:space="0" w:color="auto"/>
              <w:right w:val="single" w:sz="4" w:space="0" w:color="auto"/>
            </w:tcBorders>
            <w:shd w:val="clear" w:color="auto" w:fill="auto"/>
            <w:noWrap/>
            <w:vAlign w:val="center"/>
            <w:hideMark/>
          </w:tcPr>
          <w:p w14:paraId="539F1800" w14:textId="4962F1AA" w:rsidR="006F0367" w:rsidRPr="006F0367" w:rsidRDefault="006F0367" w:rsidP="006F0367">
            <w:pPr>
              <w:widowControl/>
              <w:autoSpaceDE/>
              <w:autoSpaceDN/>
              <w:jc w:val="center"/>
              <w:rPr>
                <w:sz w:val="20"/>
                <w:szCs w:val="20"/>
                <w:lang w:bidi="ar-SA"/>
              </w:rPr>
            </w:pPr>
            <w:r w:rsidRPr="006F0367">
              <w:rPr>
                <w:color w:val="000000"/>
                <w:sz w:val="20"/>
                <w:szCs w:val="20"/>
              </w:rPr>
              <w:t>0,111</w:t>
            </w:r>
          </w:p>
        </w:tc>
        <w:tc>
          <w:tcPr>
            <w:tcW w:w="1268" w:type="dxa"/>
            <w:tcBorders>
              <w:top w:val="nil"/>
              <w:left w:val="nil"/>
              <w:bottom w:val="single" w:sz="4" w:space="0" w:color="auto"/>
              <w:right w:val="single" w:sz="4" w:space="0" w:color="auto"/>
            </w:tcBorders>
            <w:shd w:val="clear" w:color="auto" w:fill="auto"/>
            <w:noWrap/>
            <w:vAlign w:val="center"/>
            <w:hideMark/>
          </w:tcPr>
          <w:p w14:paraId="1968A865" w14:textId="22FB13E0" w:rsidR="006F0367" w:rsidRPr="006F0367" w:rsidRDefault="006F0367" w:rsidP="006F0367">
            <w:pPr>
              <w:widowControl/>
              <w:autoSpaceDE/>
              <w:autoSpaceDN/>
              <w:jc w:val="center"/>
              <w:rPr>
                <w:sz w:val="20"/>
                <w:szCs w:val="20"/>
                <w:lang w:bidi="ar-SA"/>
              </w:rPr>
            </w:pPr>
            <w:r w:rsidRPr="006F0367">
              <w:rPr>
                <w:color w:val="000000"/>
                <w:sz w:val="20"/>
                <w:szCs w:val="20"/>
              </w:rPr>
              <w:t>0,111</w:t>
            </w:r>
          </w:p>
        </w:tc>
        <w:tc>
          <w:tcPr>
            <w:tcW w:w="1029" w:type="dxa"/>
            <w:tcBorders>
              <w:top w:val="nil"/>
              <w:left w:val="nil"/>
              <w:bottom w:val="single" w:sz="4" w:space="0" w:color="auto"/>
              <w:right w:val="single" w:sz="4" w:space="0" w:color="auto"/>
            </w:tcBorders>
            <w:shd w:val="clear" w:color="auto" w:fill="auto"/>
            <w:noWrap/>
            <w:vAlign w:val="center"/>
            <w:hideMark/>
          </w:tcPr>
          <w:p w14:paraId="5F10EFD9" w14:textId="5D56782C" w:rsidR="006F0367" w:rsidRPr="006F0367" w:rsidRDefault="006F0367" w:rsidP="006F0367">
            <w:pPr>
              <w:widowControl/>
              <w:autoSpaceDE/>
              <w:autoSpaceDN/>
              <w:jc w:val="center"/>
              <w:rPr>
                <w:sz w:val="20"/>
                <w:szCs w:val="20"/>
                <w:lang w:bidi="ar-SA"/>
              </w:rPr>
            </w:pPr>
            <w:r w:rsidRPr="006F0367">
              <w:rPr>
                <w:color w:val="000000"/>
                <w:sz w:val="20"/>
                <w:szCs w:val="20"/>
              </w:rPr>
              <w:t>0,111</w:t>
            </w:r>
          </w:p>
        </w:tc>
        <w:tc>
          <w:tcPr>
            <w:tcW w:w="1029" w:type="dxa"/>
            <w:tcBorders>
              <w:top w:val="nil"/>
              <w:left w:val="nil"/>
              <w:bottom w:val="single" w:sz="4" w:space="0" w:color="auto"/>
              <w:right w:val="single" w:sz="4" w:space="0" w:color="auto"/>
            </w:tcBorders>
            <w:shd w:val="clear" w:color="auto" w:fill="auto"/>
            <w:noWrap/>
            <w:vAlign w:val="center"/>
            <w:hideMark/>
          </w:tcPr>
          <w:p w14:paraId="27CE4AC6" w14:textId="7D72DED1" w:rsidR="006F0367" w:rsidRPr="006F0367" w:rsidRDefault="006F0367" w:rsidP="006F0367">
            <w:pPr>
              <w:widowControl/>
              <w:autoSpaceDE/>
              <w:autoSpaceDN/>
              <w:jc w:val="center"/>
              <w:rPr>
                <w:sz w:val="20"/>
                <w:szCs w:val="20"/>
                <w:lang w:bidi="ar-SA"/>
              </w:rPr>
            </w:pPr>
            <w:r w:rsidRPr="006F0367">
              <w:rPr>
                <w:color w:val="000000"/>
                <w:sz w:val="20"/>
                <w:szCs w:val="20"/>
              </w:rPr>
              <w:t>0,111</w:t>
            </w:r>
          </w:p>
        </w:tc>
        <w:tc>
          <w:tcPr>
            <w:tcW w:w="1030" w:type="dxa"/>
            <w:tcBorders>
              <w:top w:val="nil"/>
              <w:left w:val="nil"/>
              <w:bottom w:val="single" w:sz="4" w:space="0" w:color="auto"/>
              <w:right w:val="single" w:sz="4" w:space="0" w:color="auto"/>
            </w:tcBorders>
            <w:shd w:val="clear" w:color="auto" w:fill="auto"/>
            <w:noWrap/>
            <w:vAlign w:val="center"/>
            <w:hideMark/>
          </w:tcPr>
          <w:p w14:paraId="301759D5" w14:textId="7F22C813" w:rsidR="006F0367" w:rsidRPr="006F0367" w:rsidRDefault="006F0367" w:rsidP="006F0367">
            <w:pPr>
              <w:widowControl/>
              <w:autoSpaceDE/>
              <w:autoSpaceDN/>
              <w:jc w:val="center"/>
              <w:rPr>
                <w:sz w:val="20"/>
                <w:szCs w:val="20"/>
                <w:lang w:bidi="ar-SA"/>
              </w:rPr>
            </w:pPr>
            <w:r w:rsidRPr="006F0367">
              <w:rPr>
                <w:color w:val="000000"/>
                <w:sz w:val="20"/>
                <w:szCs w:val="20"/>
              </w:rPr>
              <w:t>0,111</w:t>
            </w:r>
          </w:p>
        </w:tc>
        <w:tc>
          <w:tcPr>
            <w:tcW w:w="1030" w:type="dxa"/>
            <w:tcBorders>
              <w:top w:val="nil"/>
              <w:left w:val="nil"/>
              <w:bottom w:val="single" w:sz="4" w:space="0" w:color="auto"/>
              <w:right w:val="single" w:sz="4" w:space="0" w:color="auto"/>
            </w:tcBorders>
            <w:shd w:val="clear" w:color="auto" w:fill="auto"/>
            <w:noWrap/>
            <w:vAlign w:val="center"/>
            <w:hideMark/>
          </w:tcPr>
          <w:p w14:paraId="0ADE1A4C" w14:textId="0116E51C" w:rsidR="006F0367" w:rsidRPr="006F0367" w:rsidRDefault="006F0367" w:rsidP="006F0367">
            <w:pPr>
              <w:widowControl/>
              <w:autoSpaceDE/>
              <w:autoSpaceDN/>
              <w:jc w:val="center"/>
              <w:rPr>
                <w:sz w:val="20"/>
                <w:szCs w:val="20"/>
                <w:lang w:bidi="ar-SA"/>
              </w:rPr>
            </w:pPr>
            <w:r w:rsidRPr="006F0367">
              <w:rPr>
                <w:color w:val="000000"/>
                <w:sz w:val="20"/>
                <w:szCs w:val="20"/>
              </w:rPr>
              <w:t>0,111</w:t>
            </w:r>
          </w:p>
        </w:tc>
        <w:tc>
          <w:tcPr>
            <w:tcW w:w="1083" w:type="dxa"/>
            <w:tcBorders>
              <w:top w:val="nil"/>
              <w:left w:val="nil"/>
              <w:bottom w:val="single" w:sz="4" w:space="0" w:color="auto"/>
              <w:right w:val="single" w:sz="4" w:space="0" w:color="auto"/>
            </w:tcBorders>
            <w:shd w:val="clear" w:color="auto" w:fill="auto"/>
            <w:noWrap/>
            <w:vAlign w:val="center"/>
            <w:hideMark/>
          </w:tcPr>
          <w:p w14:paraId="05A387E4" w14:textId="0FA22C5C" w:rsidR="006F0367" w:rsidRPr="006F0367" w:rsidRDefault="006F0367" w:rsidP="006F0367">
            <w:pPr>
              <w:widowControl/>
              <w:autoSpaceDE/>
              <w:autoSpaceDN/>
              <w:jc w:val="center"/>
              <w:rPr>
                <w:sz w:val="20"/>
                <w:szCs w:val="20"/>
                <w:lang w:bidi="ar-SA"/>
              </w:rPr>
            </w:pPr>
            <w:r w:rsidRPr="006F0367">
              <w:rPr>
                <w:color w:val="000000"/>
                <w:sz w:val="20"/>
                <w:szCs w:val="20"/>
              </w:rPr>
              <w:t>0,111</w:t>
            </w:r>
          </w:p>
        </w:tc>
      </w:tr>
      <w:tr w:rsidR="006F0367" w:rsidRPr="006F0367" w14:paraId="0CAAFF76" w14:textId="77777777" w:rsidTr="006F0367">
        <w:trPr>
          <w:trHeight w:val="227"/>
          <w:jc w:val="center"/>
        </w:trPr>
        <w:tc>
          <w:tcPr>
            <w:tcW w:w="3823" w:type="dxa"/>
            <w:vMerge w:val="restart"/>
            <w:shd w:val="clear" w:color="auto" w:fill="auto"/>
            <w:vAlign w:val="center"/>
            <w:hideMark/>
          </w:tcPr>
          <w:p w14:paraId="1672DFB6" w14:textId="77777777" w:rsidR="006F0367" w:rsidRPr="006F0367" w:rsidRDefault="006F0367" w:rsidP="006F0367">
            <w:pPr>
              <w:widowControl/>
              <w:autoSpaceDE/>
              <w:autoSpaceDN/>
              <w:jc w:val="center"/>
              <w:rPr>
                <w:sz w:val="20"/>
                <w:szCs w:val="20"/>
                <w:lang w:bidi="ar-SA"/>
              </w:rPr>
            </w:pPr>
            <w:r w:rsidRPr="006F0367">
              <w:rPr>
                <w:sz w:val="20"/>
                <w:szCs w:val="20"/>
                <w:lang w:bidi="ar-SA"/>
              </w:rPr>
              <w:t>Резерв ("+")/ Дефицит("-")</w:t>
            </w:r>
          </w:p>
        </w:tc>
        <w:tc>
          <w:tcPr>
            <w:tcW w:w="1688" w:type="dxa"/>
            <w:shd w:val="clear" w:color="auto" w:fill="auto"/>
            <w:noWrap/>
            <w:vAlign w:val="center"/>
            <w:hideMark/>
          </w:tcPr>
          <w:p w14:paraId="4FFD018A" w14:textId="77777777" w:rsidR="006F0367" w:rsidRPr="006F0367" w:rsidRDefault="006F0367" w:rsidP="006F0367">
            <w:pPr>
              <w:widowControl/>
              <w:autoSpaceDE/>
              <w:autoSpaceDN/>
              <w:jc w:val="center"/>
              <w:rPr>
                <w:sz w:val="20"/>
                <w:szCs w:val="20"/>
                <w:lang w:bidi="ar-SA"/>
              </w:rPr>
            </w:pPr>
            <w:r w:rsidRPr="006F0367">
              <w:rPr>
                <w:sz w:val="20"/>
                <w:szCs w:val="20"/>
                <w:lang w:bidi="ar-SA"/>
              </w:rPr>
              <w:t>Гкал/час</w:t>
            </w:r>
          </w:p>
        </w:tc>
        <w:tc>
          <w:tcPr>
            <w:tcW w:w="1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30DC5B" w14:textId="19AEF55D" w:rsidR="006F0367" w:rsidRPr="006F0367" w:rsidRDefault="006F0367" w:rsidP="006F0367">
            <w:pPr>
              <w:widowControl/>
              <w:autoSpaceDE/>
              <w:autoSpaceDN/>
              <w:jc w:val="center"/>
              <w:rPr>
                <w:sz w:val="20"/>
                <w:szCs w:val="20"/>
                <w:lang w:bidi="ar-SA"/>
              </w:rPr>
            </w:pPr>
            <w:r w:rsidRPr="006F0367">
              <w:rPr>
                <w:color w:val="000000"/>
                <w:sz w:val="20"/>
                <w:szCs w:val="20"/>
              </w:rPr>
              <w:t>1,223</w:t>
            </w:r>
          </w:p>
        </w:tc>
        <w:tc>
          <w:tcPr>
            <w:tcW w:w="1268" w:type="dxa"/>
            <w:tcBorders>
              <w:top w:val="single" w:sz="4" w:space="0" w:color="auto"/>
              <w:left w:val="nil"/>
              <w:bottom w:val="single" w:sz="4" w:space="0" w:color="auto"/>
              <w:right w:val="single" w:sz="4" w:space="0" w:color="auto"/>
            </w:tcBorders>
            <w:shd w:val="clear" w:color="auto" w:fill="auto"/>
            <w:noWrap/>
            <w:vAlign w:val="center"/>
            <w:hideMark/>
          </w:tcPr>
          <w:p w14:paraId="45826500" w14:textId="0B576BEF" w:rsidR="006F0367" w:rsidRPr="006F0367" w:rsidRDefault="006F0367" w:rsidP="006F0367">
            <w:pPr>
              <w:widowControl/>
              <w:autoSpaceDE/>
              <w:autoSpaceDN/>
              <w:jc w:val="center"/>
              <w:rPr>
                <w:sz w:val="20"/>
                <w:szCs w:val="20"/>
                <w:lang w:bidi="ar-SA"/>
              </w:rPr>
            </w:pPr>
            <w:r w:rsidRPr="006F0367">
              <w:rPr>
                <w:color w:val="000000"/>
                <w:sz w:val="20"/>
                <w:szCs w:val="20"/>
              </w:rPr>
              <w:t>1,259</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366997F4" w14:textId="760C317A" w:rsidR="006F0367" w:rsidRPr="006F0367" w:rsidRDefault="006F0367" w:rsidP="006F0367">
            <w:pPr>
              <w:widowControl/>
              <w:autoSpaceDE/>
              <w:autoSpaceDN/>
              <w:jc w:val="center"/>
              <w:rPr>
                <w:sz w:val="20"/>
                <w:szCs w:val="20"/>
                <w:lang w:bidi="ar-SA"/>
              </w:rPr>
            </w:pPr>
            <w:r w:rsidRPr="006F0367">
              <w:rPr>
                <w:color w:val="000000"/>
                <w:sz w:val="20"/>
                <w:szCs w:val="20"/>
              </w:rPr>
              <w:t>1,259</w:t>
            </w:r>
          </w:p>
        </w:tc>
        <w:tc>
          <w:tcPr>
            <w:tcW w:w="1268" w:type="dxa"/>
            <w:tcBorders>
              <w:top w:val="single" w:sz="4" w:space="0" w:color="auto"/>
              <w:left w:val="nil"/>
              <w:bottom w:val="single" w:sz="4" w:space="0" w:color="auto"/>
              <w:right w:val="single" w:sz="4" w:space="0" w:color="auto"/>
            </w:tcBorders>
            <w:shd w:val="clear" w:color="auto" w:fill="auto"/>
            <w:noWrap/>
            <w:vAlign w:val="center"/>
            <w:hideMark/>
          </w:tcPr>
          <w:p w14:paraId="0BF73526" w14:textId="590D2614" w:rsidR="006F0367" w:rsidRPr="006F0367" w:rsidRDefault="006F0367" w:rsidP="006F0367">
            <w:pPr>
              <w:widowControl/>
              <w:autoSpaceDE/>
              <w:autoSpaceDN/>
              <w:jc w:val="center"/>
              <w:rPr>
                <w:sz w:val="20"/>
                <w:szCs w:val="20"/>
                <w:lang w:bidi="ar-SA"/>
              </w:rPr>
            </w:pPr>
            <w:r w:rsidRPr="006F0367">
              <w:rPr>
                <w:color w:val="000000"/>
                <w:sz w:val="20"/>
                <w:szCs w:val="20"/>
              </w:rPr>
              <w:t>1,259</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14:paraId="25BEAD8D" w14:textId="45639D3B" w:rsidR="006F0367" w:rsidRPr="006F0367" w:rsidRDefault="006F0367" w:rsidP="006F0367">
            <w:pPr>
              <w:widowControl/>
              <w:autoSpaceDE/>
              <w:autoSpaceDN/>
              <w:jc w:val="center"/>
              <w:rPr>
                <w:sz w:val="20"/>
                <w:szCs w:val="20"/>
                <w:lang w:bidi="ar-SA"/>
              </w:rPr>
            </w:pPr>
            <w:r w:rsidRPr="006F0367">
              <w:rPr>
                <w:color w:val="000000"/>
                <w:sz w:val="20"/>
                <w:szCs w:val="20"/>
              </w:rPr>
              <w:t>1,291</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14:paraId="1F14BD49" w14:textId="514FD8C4" w:rsidR="006F0367" w:rsidRPr="006F0367" w:rsidRDefault="006F0367" w:rsidP="006F0367">
            <w:pPr>
              <w:widowControl/>
              <w:autoSpaceDE/>
              <w:autoSpaceDN/>
              <w:jc w:val="center"/>
              <w:rPr>
                <w:sz w:val="20"/>
                <w:szCs w:val="20"/>
                <w:lang w:bidi="ar-SA"/>
              </w:rPr>
            </w:pPr>
            <w:r w:rsidRPr="006F0367">
              <w:rPr>
                <w:color w:val="000000"/>
                <w:sz w:val="20"/>
                <w:szCs w:val="20"/>
              </w:rPr>
              <w:t>1,291</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14:paraId="79AE62CC" w14:textId="33BB39DD" w:rsidR="006F0367" w:rsidRPr="006F0367" w:rsidRDefault="006F0367" w:rsidP="006F0367">
            <w:pPr>
              <w:widowControl/>
              <w:autoSpaceDE/>
              <w:autoSpaceDN/>
              <w:jc w:val="center"/>
              <w:rPr>
                <w:sz w:val="20"/>
                <w:szCs w:val="20"/>
                <w:lang w:bidi="ar-SA"/>
              </w:rPr>
            </w:pPr>
            <w:r w:rsidRPr="006F0367">
              <w:rPr>
                <w:color w:val="000000"/>
                <w:sz w:val="20"/>
                <w:szCs w:val="20"/>
              </w:rPr>
              <w:t>1,291</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14:paraId="32111EAD" w14:textId="2867DBCE" w:rsidR="006F0367" w:rsidRPr="006F0367" w:rsidRDefault="006F0367" w:rsidP="006F0367">
            <w:pPr>
              <w:widowControl/>
              <w:autoSpaceDE/>
              <w:autoSpaceDN/>
              <w:jc w:val="center"/>
              <w:rPr>
                <w:sz w:val="20"/>
                <w:szCs w:val="20"/>
                <w:lang w:bidi="ar-SA"/>
              </w:rPr>
            </w:pPr>
            <w:r w:rsidRPr="006F0367">
              <w:rPr>
                <w:color w:val="000000"/>
                <w:sz w:val="20"/>
                <w:szCs w:val="20"/>
              </w:rPr>
              <w:t>1,291</w:t>
            </w:r>
          </w:p>
        </w:tc>
        <w:tc>
          <w:tcPr>
            <w:tcW w:w="1083" w:type="dxa"/>
            <w:tcBorders>
              <w:top w:val="single" w:sz="4" w:space="0" w:color="auto"/>
              <w:left w:val="nil"/>
              <w:bottom w:val="single" w:sz="4" w:space="0" w:color="auto"/>
              <w:right w:val="single" w:sz="4" w:space="0" w:color="auto"/>
            </w:tcBorders>
            <w:shd w:val="clear" w:color="auto" w:fill="auto"/>
            <w:noWrap/>
            <w:vAlign w:val="center"/>
            <w:hideMark/>
          </w:tcPr>
          <w:p w14:paraId="55D2A258" w14:textId="3DA1C26C" w:rsidR="006F0367" w:rsidRPr="006F0367" w:rsidRDefault="006F0367" w:rsidP="006F0367">
            <w:pPr>
              <w:widowControl/>
              <w:autoSpaceDE/>
              <w:autoSpaceDN/>
              <w:jc w:val="center"/>
              <w:rPr>
                <w:sz w:val="20"/>
                <w:szCs w:val="20"/>
                <w:lang w:bidi="ar-SA"/>
              </w:rPr>
            </w:pPr>
            <w:r w:rsidRPr="006F0367">
              <w:rPr>
                <w:color w:val="000000"/>
                <w:sz w:val="20"/>
                <w:szCs w:val="20"/>
              </w:rPr>
              <w:t>1,291</w:t>
            </w:r>
          </w:p>
        </w:tc>
      </w:tr>
      <w:tr w:rsidR="006F0367" w:rsidRPr="006F0367" w14:paraId="1598FA22" w14:textId="77777777" w:rsidTr="006F0367">
        <w:trPr>
          <w:trHeight w:val="227"/>
          <w:jc w:val="center"/>
        </w:trPr>
        <w:tc>
          <w:tcPr>
            <w:tcW w:w="3823" w:type="dxa"/>
            <w:vMerge/>
            <w:shd w:val="clear" w:color="auto" w:fill="auto"/>
            <w:vAlign w:val="center"/>
            <w:hideMark/>
          </w:tcPr>
          <w:p w14:paraId="1716FE27" w14:textId="77777777" w:rsidR="006F0367" w:rsidRPr="006F0367" w:rsidRDefault="006F0367" w:rsidP="006F0367">
            <w:pPr>
              <w:widowControl/>
              <w:autoSpaceDE/>
              <w:autoSpaceDN/>
              <w:jc w:val="center"/>
              <w:rPr>
                <w:sz w:val="20"/>
                <w:szCs w:val="20"/>
                <w:lang w:bidi="ar-SA"/>
              </w:rPr>
            </w:pPr>
          </w:p>
        </w:tc>
        <w:tc>
          <w:tcPr>
            <w:tcW w:w="1688" w:type="dxa"/>
            <w:shd w:val="clear" w:color="auto" w:fill="auto"/>
            <w:noWrap/>
            <w:vAlign w:val="center"/>
            <w:hideMark/>
          </w:tcPr>
          <w:p w14:paraId="6820DF0E" w14:textId="77777777" w:rsidR="006F0367" w:rsidRPr="006F0367" w:rsidRDefault="006F0367" w:rsidP="006F0367">
            <w:pPr>
              <w:widowControl/>
              <w:autoSpaceDE/>
              <w:autoSpaceDN/>
              <w:jc w:val="center"/>
              <w:rPr>
                <w:sz w:val="20"/>
                <w:szCs w:val="20"/>
                <w:lang w:bidi="ar-SA"/>
              </w:rPr>
            </w:pPr>
            <w:r w:rsidRPr="006F0367">
              <w:rPr>
                <w:sz w:val="20"/>
                <w:szCs w:val="20"/>
                <w:lang w:bidi="ar-SA"/>
              </w:rPr>
              <w:t>%</w:t>
            </w:r>
          </w:p>
        </w:tc>
        <w:tc>
          <w:tcPr>
            <w:tcW w:w="1268" w:type="dxa"/>
            <w:tcBorders>
              <w:top w:val="nil"/>
              <w:left w:val="single" w:sz="4" w:space="0" w:color="auto"/>
              <w:bottom w:val="single" w:sz="4" w:space="0" w:color="auto"/>
              <w:right w:val="single" w:sz="4" w:space="0" w:color="auto"/>
            </w:tcBorders>
            <w:shd w:val="clear" w:color="auto" w:fill="auto"/>
            <w:noWrap/>
            <w:vAlign w:val="center"/>
            <w:hideMark/>
          </w:tcPr>
          <w:p w14:paraId="501A0177" w14:textId="53A2F0C3" w:rsidR="006F0367" w:rsidRPr="006F0367" w:rsidRDefault="006F0367" w:rsidP="006F0367">
            <w:pPr>
              <w:widowControl/>
              <w:autoSpaceDE/>
              <w:autoSpaceDN/>
              <w:jc w:val="center"/>
              <w:rPr>
                <w:sz w:val="20"/>
                <w:szCs w:val="20"/>
                <w:lang w:bidi="ar-SA"/>
              </w:rPr>
            </w:pPr>
            <w:r w:rsidRPr="006F0367">
              <w:rPr>
                <w:color w:val="000000"/>
                <w:sz w:val="20"/>
                <w:szCs w:val="20"/>
              </w:rPr>
              <w:t>87,10%</w:t>
            </w:r>
          </w:p>
        </w:tc>
        <w:tc>
          <w:tcPr>
            <w:tcW w:w="1268" w:type="dxa"/>
            <w:tcBorders>
              <w:top w:val="nil"/>
              <w:left w:val="nil"/>
              <w:bottom w:val="single" w:sz="4" w:space="0" w:color="auto"/>
              <w:right w:val="single" w:sz="4" w:space="0" w:color="auto"/>
            </w:tcBorders>
            <w:shd w:val="clear" w:color="auto" w:fill="auto"/>
            <w:noWrap/>
            <w:vAlign w:val="center"/>
            <w:hideMark/>
          </w:tcPr>
          <w:p w14:paraId="10B702DB" w14:textId="3E5C7456" w:rsidR="006F0367" w:rsidRPr="006F0367" w:rsidRDefault="006F0367" w:rsidP="006F0367">
            <w:pPr>
              <w:widowControl/>
              <w:autoSpaceDE/>
              <w:autoSpaceDN/>
              <w:jc w:val="center"/>
              <w:rPr>
                <w:sz w:val="20"/>
                <w:szCs w:val="20"/>
                <w:lang w:bidi="ar-SA"/>
              </w:rPr>
            </w:pPr>
            <w:r w:rsidRPr="006F0367">
              <w:rPr>
                <w:color w:val="000000"/>
                <w:sz w:val="20"/>
                <w:szCs w:val="20"/>
              </w:rPr>
              <w:t>87,42%</w:t>
            </w:r>
          </w:p>
        </w:tc>
        <w:tc>
          <w:tcPr>
            <w:tcW w:w="1180" w:type="dxa"/>
            <w:tcBorders>
              <w:top w:val="nil"/>
              <w:left w:val="nil"/>
              <w:bottom w:val="single" w:sz="4" w:space="0" w:color="auto"/>
              <w:right w:val="single" w:sz="4" w:space="0" w:color="auto"/>
            </w:tcBorders>
            <w:shd w:val="clear" w:color="auto" w:fill="auto"/>
            <w:noWrap/>
            <w:vAlign w:val="center"/>
            <w:hideMark/>
          </w:tcPr>
          <w:p w14:paraId="57F5501E" w14:textId="069C37DF" w:rsidR="006F0367" w:rsidRPr="006F0367" w:rsidRDefault="006F0367" w:rsidP="006F0367">
            <w:pPr>
              <w:widowControl/>
              <w:autoSpaceDE/>
              <w:autoSpaceDN/>
              <w:jc w:val="center"/>
              <w:rPr>
                <w:sz w:val="20"/>
                <w:szCs w:val="20"/>
                <w:lang w:bidi="ar-SA"/>
              </w:rPr>
            </w:pPr>
            <w:r w:rsidRPr="006F0367">
              <w:rPr>
                <w:color w:val="000000"/>
                <w:sz w:val="20"/>
                <w:szCs w:val="20"/>
              </w:rPr>
              <w:t>87,42%</w:t>
            </w:r>
          </w:p>
        </w:tc>
        <w:tc>
          <w:tcPr>
            <w:tcW w:w="1268" w:type="dxa"/>
            <w:tcBorders>
              <w:top w:val="nil"/>
              <w:left w:val="nil"/>
              <w:bottom w:val="single" w:sz="4" w:space="0" w:color="auto"/>
              <w:right w:val="single" w:sz="4" w:space="0" w:color="auto"/>
            </w:tcBorders>
            <w:shd w:val="clear" w:color="auto" w:fill="auto"/>
            <w:noWrap/>
            <w:vAlign w:val="center"/>
            <w:hideMark/>
          </w:tcPr>
          <w:p w14:paraId="790F7074" w14:textId="5EE4C11E" w:rsidR="006F0367" w:rsidRPr="006F0367" w:rsidRDefault="006F0367" w:rsidP="006F0367">
            <w:pPr>
              <w:widowControl/>
              <w:autoSpaceDE/>
              <w:autoSpaceDN/>
              <w:jc w:val="center"/>
              <w:rPr>
                <w:sz w:val="20"/>
                <w:szCs w:val="20"/>
                <w:lang w:bidi="ar-SA"/>
              </w:rPr>
            </w:pPr>
            <w:r w:rsidRPr="006F0367">
              <w:rPr>
                <w:color w:val="000000"/>
                <w:sz w:val="20"/>
                <w:szCs w:val="20"/>
              </w:rPr>
              <w:t>87,42%</w:t>
            </w:r>
          </w:p>
        </w:tc>
        <w:tc>
          <w:tcPr>
            <w:tcW w:w="1029" w:type="dxa"/>
            <w:tcBorders>
              <w:top w:val="nil"/>
              <w:left w:val="nil"/>
              <w:bottom w:val="single" w:sz="4" w:space="0" w:color="auto"/>
              <w:right w:val="single" w:sz="4" w:space="0" w:color="auto"/>
            </w:tcBorders>
            <w:shd w:val="clear" w:color="auto" w:fill="auto"/>
            <w:noWrap/>
            <w:vAlign w:val="center"/>
            <w:hideMark/>
          </w:tcPr>
          <w:p w14:paraId="6059FF03" w14:textId="6B0B3260" w:rsidR="006F0367" w:rsidRPr="006F0367" w:rsidRDefault="006F0367" w:rsidP="006F0367">
            <w:pPr>
              <w:widowControl/>
              <w:autoSpaceDE/>
              <w:autoSpaceDN/>
              <w:jc w:val="center"/>
              <w:rPr>
                <w:sz w:val="20"/>
                <w:szCs w:val="20"/>
                <w:lang w:bidi="ar-SA"/>
              </w:rPr>
            </w:pPr>
            <w:r w:rsidRPr="006F0367">
              <w:rPr>
                <w:color w:val="000000"/>
                <w:sz w:val="20"/>
                <w:szCs w:val="20"/>
              </w:rPr>
              <w:t>89,60%</w:t>
            </w:r>
          </w:p>
        </w:tc>
        <w:tc>
          <w:tcPr>
            <w:tcW w:w="1029" w:type="dxa"/>
            <w:tcBorders>
              <w:top w:val="nil"/>
              <w:left w:val="nil"/>
              <w:bottom w:val="single" w:sz="4" w:space="0" w:color="auto"/>
              <w:right w:val="single" w:sz="4" w:space="0" w:color="auto"/>
            </w:tcBorders>
            <w:shd w:val="clear" w:color="auto" w:fill="auto"/>
            <w:noWrap/>
            <w:vAlign w:val="center"/>
            <w:hideMark/>
          </w:tcPr>
          <w:p w14:paraId="7798ED14" w14:textId="207AA042" w:rsidR="006F0367" w:rsidRPr="006F0367" w:rsidRDefault="006F0367" w:rsidP="006F0367">
            <w:pPr>
              <w:widowControl/>
              <w:autoSpaceDE/>
              <w:autoSpaceDN/>
              <w:jc w:val="center"/>
              <w:rPr>
                <w:sz w:val="20"/>
                <w:szCs w:val="20"/>
                <w:lang w:bidi="ar-SA"/>
              </w:rPr>
            </w:pPr>
            <w:r w:rsidRPr="006F0367">
              <w:rPr>
                <w:color w:val="000000"/>
                <w:sz w:val="20"/>
                <w:szCs w:val="20"/>
              </w:rPr>
              <w:t>89,60%</w:t>
            </w:r>
          </w:p>
        </w:tc>
        <w:tc>
          <w:tcPr>
            <w:tcW w:w="1030" w:type="dxa"/>
            <w:tcBorders>
              <w:top w:val="nil"/>
              <w:left w:val="nil"/>
              <w:bottom w:val="single" w:sz="4" w:space="0" w:color="auto"/>
              <w:right w:val="single" w:sz="4" w:space="0" w:color="auto"/>
            </w:tcBorders>
            <w:shd w:val="clear" w:color="auto" w:fill="auto"/>
            <w:noWrap/>
            <w:vAlign w:val="center"/>
            <w:hideMark/>
          </w:tcPr>
          <w:p w14:paraId="40CC140C" w14:textId="38DC2402" w:rsidR="006F0367" w:rsidRPr="006F0367" w:rsidRDefault="006F0367" w:rsidP="006F0367">
            <w:pPr>
              <w:widowControl/>
              <w:autoSpaceDE/>
              <w:autoSpaceDN/>
              <w:jc w:val="center"/>
              <w:rPr>
                <w:sz w:val="20"/>
                <w:szCs w:val="20"/>
                <w:lang w:bidi="ar-SA"/>
              </w:rPr>
            </w:pPr>
            <w:r w:rsidRPr="006F0367">
              <w:rPr>
                <w:color w:val="000000"/>
                <w:sz w:val="20"/>
                <w:szCs w:val="20"/>
              </w:rPr>
              <w:t>89,60%</w:t>
            </w:r>
          </w:p>
        </w:tc>
        <w:tc>
          <w:tcPr>
            <w:tcW w:w="1030" w:type="dxa"/>
            <w:tcBorders>
              <w:top w:val="nil"/>
              <w:left w:val="nil"/>
              <w:bottom w:val="single" w:sz="4" w:space="0" w:color="auto"/>
              <w:right w:val="single" w:sz="4" w:space="0" w:color="auto"/>
            </w:tcBorders>
            <w:shd w:val="clear" w:color="auto" w:fill="auto"/>
            <w:noWrap/>
            <w:vAlign w:val="center"/>
            <w:hideMark/>
          </w:tcPr>
          <w:p w14:paraId="7029ECE5" w14:textId="66B523FB" w:rsidR="006F0367" w:rsidRPr="006F0367" w:rsidRDefault="006F0367" w:rsidP="006F0367">
            <w:pPr>
              <w:widowControl/>
              <w:autoSpaceDE/>
              <w:autoSpaceDN/>
              <w:jc w:val="center"/>
              <w:rPr>
                <w:sz w:val="20"/>
                <w:szCs w:val="20"/>
                <w:lang w:bidi="ar-SA"/>
              </w:rPr>
            </w:pPr>
            <w:r w:rsidRPr="006F0367">
              <w:rPr>
                <w:color w:val="000000"/>
                <w:sz w:val="20"/>
                <w:szCs w:val="20"/>
              </w:rPr>
              <w:t>89,60%</w:t>
            </w:r>
          </w:p>
        </w:tc>
        <w:tc>
          <w:tcPr>
            <w:tcW w:w="1083" w:type="dxa"/>
            <w:tcBorders>
              <w:top w:val="nil"/>
              <w:left w:val="nil"/>
              <w:bottom w:val="single" w:sz="4" w:space="0" w:color="auto"/>
              <w:right w:val="single" w:sz="4" w:space="0" w:color="auto"/>
            </w:tcBorders>
            <w:shd w:val="clear" w:color="auto" w:fill="auto"/>
            <w:noWrap/>
            <w:vAlign w:val="center"/>
            <w:hideMark/>
          </w:tcPr>
          <w:p w14:paraId="1371F38C" w14:textId="778C5D4B" w:rsidR="006F0367" w:rsidRPr="006F0367" w:rsidRDefault="006F0367" w:rsidP="006F0367">
            <w:pPr>
              <w:widowControl/>
              <w:autoSpaceDE/>
              <w:autoSpaceDN/>
              <w:jc w:val="center"/>
              <w:rPr>
                <w:sz w:val="20"/>
                <w:szCs w:val="20"/>
                <w:lang w:bidi="ar-SA"/>
              </w:rPr>
            </w:pPr>
            <w:r w:rsidRPr="006F0367">
              <w:rPr>
                <w:color w:val="000000"/>
                <w:sz w:val="20"/>
                <w:szCs w:val="20"/>
              </w:rPr>
              <w:t>89,60%</w:t>
            </w:r>
          </w:p>
        </w:tc>
      </w:tr>
    </w:tbl>
    <w:p w14:paraId="0D2F1EC4" w14:textId="77777777" w:rsidR="00AB3384" w:rsidRPr="00ED15ED" w:rsidRDefault="00AB3384" w:rsidP="0062299F">
      <w:pPr>
        <w:pStyle w:val="-0"/>
        <w:keepNext/>
        <w:numPr>
          <w:ilvl w:val="0"/>
          <w:numId w:val="75"/>
        </w:numPr>
        <w:spacing w:line="240" w:lineRule="auto"/>
        <w:ind w:left="0" w:firstLine="0"/>
        <w:jc w:val="both"/>
        <w:sectPr w:rsidR="00AB3384" w:rsidRPr="00ED15ED" w:rsidSect="00B3215B">
          <w:pgSz w:w="16840" w:h="11910" w:orient="landscape"/>
          <w:pgMar w:top="1701" w:right="567" w:bottom="567" w:left="567" w:header="0" w:footer="590" w:gutter="0"/>
          <w:cols w:space="720"/>
          <w:docGrid w:linePitch="299"/>
        </w:sectPr>
      </w:pPr>
    </w:p>
    <w:p w14:paraId="06839DE0" w14:textId="5D7FDC31" w:rsidR="00B3215B" w:rsidRPr="009B3855" w:rsidRDefault="00B3215B" w:rsidP="0062299F">
      <w:pPr>
        <w:pStyle w:val="-0"/>
        <w:keepNext/>
        <w:numPr>
          <w:ilvl w:val="0"/>
          <w:numId w:val="75"/>
        </w:numPr>
        <w:spacing w:line="240" w:lineRule="auto"/>
        <w:ind w:left="0" w:firstLine="0"/>
        <w:jc w:val="both"/>
      </w:pPr>
      <w:bookmarkStart w:id="294" w:name="_Ref100587747"/>
      <w:r w:rsidRPr="009B3855">
        <w:t xml:space="preserve">Стоимость и года реализации мероприятий по модернизации системы теплоснабжения на территории </w:t>
      </w:r>
      <w:r w:rsidR="00D278EF" w:rsidRPr="009B3855">
        <w:t>Дружногорского Г</w:t>
      </w:r>
      <w:r w:rsidRPr="009B3855">
        <w:t>П (тыс. руб., с НДС)</w:t>
      </w:r>
      <w:bookmarkEnd w:id="294"/>
    </w:p>
    <w:tbl>
      <w:tblPr>
        <w:tblW w:w="9634" w:type="dxa"/>
        <w:tblLayout w:type="fixed"/>
        <w:tblLook w:val="04A0" w:firstRow="1" w:lastRow="0" w:firstColumn="1" w:lastColumn="0" w:noHBand="0" w:noVBand="1"/>
      </w:tblPr>
      <w:tblGrid>
        <w:gridCol w:w="3256"/>
        <w:gridCol w:w="1134"/>
        <w:gridCol w:w="1134"/>
        <w:gridCol w:w="992"/>
        <w:gridCol w:w="1134"/>
        <w:gridCol w:w="992"/>
        <w:gridCol w:w="992"/>
      </w:tblGrid>
      <w:tr w:rsidR="00482B0D" w:rsidRPr="00540CD0" w14:paraId="331D67E3" w14:textId="77777777" w:rsidTr="00482B0D">
        <w:trPr>
          <w:trHeight w:val="284"/>
        </w:trPr>
        <w:tc>
          <w:tcPr>
            <w:tcW w:w="32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16F90C" w14:textId="77777777" w:rsidR="00482B0D" w:rsidRPr="00540CD0" w:rsidRDefault="00482B0D" w:rsidP="00540CD0">
            <w:pPr>
              <w:widowControl/>
              <w:autoSpaceDE/>
              <w:autoSpaceDN/>
              <w:ind w:left="-113" w:right="-113"/>
              <w:jc w:val="center"/>
              <w:rPr>
                <w:b/>
                <w:bCs/>
                <w:sz w:val="20"/>
                <w:szCs w:val="20"/>
                <w:lang w:bidi="ar-SA"/>
              </w:rPr>
            </w:pPr>
            <w:r w:rsidRPr="00540CD0">
              <w:rPr>
                <w:b/>
                <w:bCs/>
                <w:sz w:val="20"/>
                <w:szCs w:val="20"/>
                <w:lang w:bidi="ar-SA"/>
              </w:rPr>
              <w:t>Мероприятие</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B9B51AC" w14:textId="19BE48E8" w:rsidR="00482B0D" w:rsidRPr="00540CD0" w:rsidRDefault="00482B0D" w:rsidP="00540CD0">
            <w:pPr>
              <w:widowControl/>
              <w:autoSpaceDE/>
              <w:autoSpaceDN/>
              <w:ind w:left="-113" w:right="-113"/>
              <w:jc w:val="center"/>
              <w:rPr>
                <w:b/>
                <w:bCs/>
                <w:sz w:val="20"/>
                <w:szCs w:val="20"/>
                <w:lang w:bidi="ar-SA"/>
              </w:rPr>
            </w:pPr>
            <w:r w:rsidRPr="00540CD0">
              <w:rPr>
                <w:b/>
                <w:bCs/>
                <w:sz w:val="20"/>
                <w:szCs w:val="20"/>
                <w:lang w:bidi="ar-SA"/>
              </w:rPr>
              <w:t>2023</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099047C" w14:textId="6CA606B3" w:rsidR="00482B0D" w:rsidRPr="00540CD0" w:rsidRDefault="00482B0D" w:rsidP="00540CD0">
            <w:pPr>
              <w:widowControl/>
              <w:autoSpaceDE/>
              <w:autoSpaceDN/>
              <w:ind w:left="-113" w:right="-113"/>
              <w:jc w:val="center"/>
              <w:rPr>
                <w:b/>
                <w:bCs/>
                <w:sz w:val="20"/>
                <w:szCs w:val="20"/>
                <w:lang w:bidi="ar-SA"/>
              </w:rPr>
            </w:pPr>
            <w:r w:rsidRPr="00540CD0">
              <w:rPr>
                <w:b/>
                <w:bCs/>
                <w:sz w:val="20"/>
                <w:szCs w:val="20"/>
                <w:lang w:bidi="ar-SA"/>
              </w:rPr>
              <w:t>2024</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294DCA16" w14:textId="6D6E343F" w:rsidR="00482B0D" w:rsidRPr="00540CD0" w:rsidRDefault="00482B0D" w:rsidP="00540CD0">
            <w:pPr>
              <w:widowControl/>
              <w:autoSpaceDE/>
              <w:autoSpaceDN/>
              <w:ind w:left="-113" w:right="-113"/>
              <w:jc w:val="center"/>
              <w:rPr>
                <w:b/>
                <w:bCs/>
                <w:sz w:val="20"/>
                <w:szCs w:val="20"/>
                <w:lang w:bidi="ar-SA"/>
              </w:rPr>
            </w:pPr>
            <w:r w:rsidRPr="00540CD0">
              <w:rPr>
                <w:b/>
                <w:bCs/>
                <w:sz w:val="20"/>
                <w:szCs w:val="20"/>
                <w:lang w:bidi="ar-SA"/>
              </w:rPr>
              <w:t>2025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84E7AF2" w14:textId="0DA62C1C" w:rsidR="00482B0D" w:rsidRPr="00540CD0" w:rsidRDefault="00482B0D" w:rsidP="00540CD0">
            <w:pPr>
              <w:widowControl/>
              <w:autoSpaceDE/>
              <w:autoSpaceDN/>
              <w:ind w:left="-113" w:right="-113"/>
              <w:jc w:val="center"/>
              <w:rPr>
                <w:b/>
                <w:bCs/>
                <w:sz w:val="20"/>
                <w:szCs w:val="20"/>
                <w:lang w:bidi="ar-SA"/>
              </w:rPr>
            </w:pPr>
            <w:r w:rsidRPr="00540CD0">
              <w:rPr>
                <w:b/>
                <w:bCs/>
                <w:sz w:val="20"/>
                <w:szCs w:val="20"/>
                <w:lang w:bidi="ar-SA"/>
              </w:rPr>
              <w:t>2026</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5CF5E4B" w14:textId="28F37B85" w:rsidR="00482B0D" w:rsidRPr="00540CD0" w:rsidRDefault="00482B0D" w:rsidP="00540CD0">
            <w:pPr>
              <w:widowControl/>
              <w:autoSpaceDE/>
              <w:autoSpaceDN/>
              <w:ind w:left="-113" w:right="-113"/>
              <w:jc w:val="center"/>
              <w:rPr>
                <w:b/>
                <w:bCs/>
                <w:sz w:val="20"/>
                <w:szCs w:val="20"/>
                <w:lang w:bidi="ar-SA"/>
              </w:rPr>
            </w:pPr>
            <w:r w:rsidRPr="00540CD0">
              <w:rPr>
                <w:b/>
                <w:bCs/>
                <w:sz w:val="20"/>
                <w:szCs w:val="20"/>
                <w:lang w:bidi="ar-SA"/>
              </w:rPr>
              <w:t>2027-2030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5F614EEB" w14:textId="0B07F1A0" w:rsidR="00482B0D" w:rsidRPr="00540CD0" w:rsidRDefault="00482B0D" w:rsidP="00540CD0">
            <w:pPr>
              <w:widowControl/>
              <w:autoSpaceDE/>
              <w:autoSpaceDN/>
              <w:ind w:left="-113" w:right="-113"/>
              <w:jc w:val="center"/>
              <w:rPr>
                <w:b/>
                <w:bCs/>
                <w:sz w:val="20"/>
                <w:szCs w:val="20"/>
                <w:lang w:bidi="ar-SA"/>
              </w:rPr>
            </w:pPr>
            <w:r>
              <w:rPr>
                <w:b/>
                <w:bCs/>
                <w:sz w:val="20"/>
                <w:szCs w:val="20"/>
                <w:lang w:bidi="ar-SA"/>
              </w:rPr>
              <w:t>2031-2035</w:t>
            </w:r>
          </w:p>
        </w:tc>
      </w:tr>
      <w:tr w:rsidR="00482B0D" w:rsidRPr="00540CD0" w14:paraId="3C9A4A87" w14:textId="77777777" w:rsidTr="00482B0D">
        <w:trPr>
          <w:trHeight w:val="284"/>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0A273321" w14:textId="46848F2F" w:rsidR="00482B0D" w:rsidRPr="00540CD0" w:rsidRDefault="00482B0D" w:rsidP="00540CD0">
            <w:pPr>
              <w:widowControl/>
              <w:autoSpaceDE/>
              <w:autoSpaceDN/>
              <w:ind w:left="-113" w:right="-113"/>
              <w:jc w:val="center"/>
              <w:rPr>
                <w:sz w:val="20"/>
                <w:szCs w:val="20"/>
                <w:lang w:bidi="ar-SA"/>
              </w:rPr>
            </w:pPr>
            <w:r w:rsidRPr="00540CD0">
              <w:rPr>
                <w:sz w:val="20"/>
                <w:szCs w:val="20"/>
                <w:lang w:bidi="ar-SA"/>
              </w:rPr>
              <w:t>Котельная №58. Замена изношенного оборудования</w:t>
            </w:r>
          </w:p>
        </w:tc>
        <w:tc>
          <w:tcPr>
            <w:tcW w:w="1134" w:type="dxa"/>
            <w:tcBorders>
              <w:top w:val="nil"/>
              <w:left w:val="nil"/>
              <w:bottom w:val="single" w:sz="4" w:space="0" w:color="auto"/>
              <w:right w:val="single" w:sz="4" w:space="0" w:color="auto"/>
            </w:tcBorders>
            <w:shd w:val="clear" w:color="auto" w:fill="auto"/>
            <w:noWrap/>
            <w:vAlign w:val="center"/>
          </w:tcPr>
          <w:p w14:paraId="0593417C" w14:textId="13A7369B" w:rsidR="00482B0D" w:rsidRPr="00482B0D" w:rsidRDefault="00482B0D" w:rsidP="00482B0D">
            <w:pPr>
              <w:jc w:val="center"/>
              <w:rPr>
                <w:sz w:val="20"/>
                <w:szCs w:val="20"/>
                <w:lang w:bidi="ar-SA"/>
              </w:rPr>
            </w:pPr>
            <w:r w:rsidRPr="00482B0D">
              <w:rPr>
                <w:sz w:val="20"/>
                <w:szCs w:val="20"/>
                <w:lang w:bidi="ar-SA"/>
              </w:rPr>
              <w:t>6659,983</w:t>
            </w:r>
          </w:p>
        </w:tc>
        <w:tc>
          <w:tcPr>
            <w:tcW w:w="1134" w:type="dxa"/>
            <w:tcBorders>
              <w:top w:val="nil"/>
              <w:left w:val="nil"/>
              <w:bottom w:val="single" w:sz="4" w:space="0" w:color="auto"/>
              <w:right w:val="single" w:sz="4" w:space="0" w:color="auto"/>
            </w:tcBorders>
            <w:shd w:val="clear" w:color="auto" w:fill="auto"/>
            <w:noWrap/>
            <w:vAlign w:val="center"/>
          </w:tcPr>
          <w:p w14:paraId="7D43DE1A" w14:textId="391CB87F" w:rsidR="00482B0D" w:rsidRPr="00540CD0" w:rsidRDefault="00482B0D" w:rsidP="00540CD0">
            <w:pPr>
              <w:widowControl/>
              <w:autoSpaceDE/>
              <w:autoSpaceDN/>
              <w:ind w:left="-113" w:right="-113"/>
              <w:jc w:val="center"/>
              <w:rPr>
                <w:sz w:val="20"/>
                <w:szCs w:val="20"/>
                <w:lang w:bidi="ar-SA"/>
              </w:rPr>
            </w:pPr>
          </w:p>
        </w:tc>
        <w:tc>
          <w:tcPr>
            <w:tcW w:w="992" w:type="dxa"/>
            <w:tcBorders>
              <w:top w:val="nil"/>
              <w:left w:val="nil"/>
              <w:bottom w:val="single" w:sz="4" w:space="0" w:color="auto"/>
              <w:right w:val="single" w:sz="4" w:space="0" w:color="auto"/>
            </w:tcBorders>
            <w:shd w:val="clear" w:color="auto" w:fill="auto"/>
            <w:noWrap/>
            <w:vAlign w:val="center"/>
          </w:tcPr>
          <w:p w14:paraId="2FAC8428" w14:textId="1DDEC4FE" w:rsidR="00482B0D" w:rsidRPr="00540CD0" w:rsidRDefault="00482B0D" w:rsidP="00540CD0">
            <w:pPr>
              <w:widowControl/>
              <w:autoSpaceDE/>
              <w:autoSpaceDN/>
              <w:ind w:left="-113" w:right="-113"/>
              <w:jc w:val="center"/>
              <w:rPr>
                <w:sz w:val="20"/>
                <w:szCs w:val="20"/>
                <w:lang w:bidi="ar-SA"/>
              </w:rPr>
            </w:pPr>
          </w:p>
        </w:tc>
        <w:tc>
          <w:tcPr>
            <w:tcW w:w="1134" w:type="dxa"/>
            <w:tcBorders>
              <w:top w:val="nil"/>
              <w:left w:val="nil"/>
              <w:bottom w:val="single" w:sz="4" w:space="0" w:color="auto"/>
              <w:right w:val="single" w:sz="4" w:space="0" w:color="auto"/>
            </w:tcBorders>
            <w:shd w:val="clear" w:color="auto" w:fill="auto"/>
            <w:noWrap/>
            <w:vAlign w:val="center"/>
          </w:tcPr>
          <w:p w14:paraId="0856BDFD" w14:textId="7C6EA61B" w:rsidR="00482B0D" w:rsidRPr="00540CD0" w:rsidRDefault="00482B0D" w:rsidP="00540CD0">
            <w:pPr>
              <w:widowControl/>
              <w:autoSpaceDE/>
              <w:autoSpaceDN/>
              <w:ind w:left="-113" w:right="-113"/>
              <w:jc w:val="center"/>
              <w:rPr>
                <w:sz w:val="20"/>
                <w:szCs w:val="20"/>
                <w:lang w:bidi="ar-SA"/>
              </w:rPr>
            </w:pPr>
          </w:p>
        </w:tc>
        <w:tc>
          <w:tcPr>
            <w:tcW w:w="992" w:type="dxa"/>
            <w:tcBorders>
              <w:top w:val="nil"/>
              <w:left w:val="nil"/>
              <w:bottom w:val="single" w:sz="4" w:space="0" w:color="auto"/>
              <w:right w:val="single" w:sz="4" w:space="0" w:color="auto"/>
            </w:tcBorders>
            <w:shd w:val="clear" w:color="auto" w:fill="auto"/>
            <w:noWrap/>
            <w:vAlign w:val="center"/>
            <w:hideMark/>
          </w:tcPr>
          <w:p w14:paraId="02C34305" w14:textId="06380A7C" w:rsidR="00482B0D" w:rsidRPr="00540CD0" w:rsidRDefault="00482B0D" w:rsidP="00540CD0">
            <w:pPr>
              <w:widowControl/>
              <w:autoSpaceDE/>
              <w:autoSpaceDN/>
              <w:ind w:left="-113" w:right="-113"/>
              <w:jc w:val="center"/>
              <w:rPr>
                <w:sz w:val="20"/>
                <w:szCs w:val="20"/>
                <w:lang w:bidi="ar-SA"/>
              </w:rPr>
            </w:pPr>
          </w:p>
        </w:tc>
        <w:tc>
          <w:tcPr>
            <w:tcW w:w="992" w:type="dxa"/>
            <w:tcBorders>
              <w:top w:val="nil"/>
              <w:left w:val="nil"/>
              <w:bottom w:val="single" w:sz="4" w:space="0" w:color="auto"/>
              <w:right w:val="single" w:sz="4" w:space="0" w:color="auto"/>
            </w:tcBorders>
            <w:shd w:val="clear" w:color="auto" w:fill="auto"/>
            <w:noWrap/>
            <w:vAlign w:val="center"/>
            <w:hideMark/>
          </w:tcPr>
          <w:p w14:paraId="17EEBB76" w14:textId="2EF6F217" w:rsidR="00482B0D" w:rsidRPr="00540CD0" w:rsidRDefault="00482B0D" w:rsidP="00540CD0">
            <w:pPr>
              <w:widowControl/>
              <w:autoSpaceDE/>
              <w:autoSpaceDN/>
              <w:ind w:left="-113" w:right="-113"/>
              <w:jc w:val="center"/>
              <w:rPr>
                <w:sz w:val="20"/>
                <w:szCs w:val="20"/>
                <w:lang w:bidi="ar-SA"/>
              </w:rPr>
            </w:pPr>
          </w:p>
        </w:tc>
      </w:tr>
      <w:tr w:rsidR="00482B0D" w:rsidRPr="00540CD0" w14:paraId="76D23150" w14:textId="77777777" w:rsidTr="00482B0D">
        <w:trPr>
          <w:trHeight w:val="284"/>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0629F16B" w14:textId="18A0E913" w:rsidR="00482B0D" w:rsidRPr="00540CD0" w:rsidRDefault="00482B0D" w:rsidP="00540CD0">
            <w:pPr>
              <w:widowControl/>
              <w:autoSpaceDE/>
              <w:autoSpaceDN/>
              <w:ind w:left="-113" w:right="-113"/>
              <w:jc w:val="center"/>
              <w:rPr>
                <w:sz w:val="20"/>
                <w:szCs w:val="20"/>
                <w:lang w:bidi="ar-SA"/>
              </w:rPr>
            </w:pPr>
            <w:r w:rsidRPr="00540CD0">
              <w:rPr>
                <w:sz w:val="20"/>
                <w:szCs w:val="20"/>
                <w:lang w:bidi="ar-SA"/>
              </w:rPr>
              <w:t>Котельная №43. Замена изношенного оборудования и элементов системы автоматики. Ремонт архитектурно-строительных элементов котельных установок на газообразном топливе.</w:t>
            </w:r>
          </w:p>
        </w:tc>
        <w:tc>
          <w:tcPr>
            <w:tcW w:w="1134" w:type="dxa"/>
            <w:tcBorders>
              <w:top w:val="nil"/>
              <w:left w:val="nil"/>
              <w:bottom w:val="single" w:sz="4" w:space="0" w:color="auto"/>
              <w:right w:val="single" w:sz="4" w:space="0" w:color="auto"/>
            </w:tcBorders>
            <w:shd w:val="clear" w:color="auto" w:fill="auto"/>
            <w:noWrap/>
            <w:vAlign w:val="center"/>
          </w:tcPr>
          <w:p w14:paraId="52960C4D" w14:textId="1A99650B" w:rsidR="00482B0D" w:rsidRPr="00540CD0" w:rsidRDefault="00482B0D" w:rsidP="00540CD0">
            <w:pPr>
              <w:widowControl/>
              <w:autoSpaceDE/>
              <w:autoSpaceDN/>
              <w:ind w:left="-113" w:right="-113"/>
              <w:jc w:val="center"/>
              <w:rPr>
                <w:sz w:val="20"/>
                <w:szCs w:val="20"/>
                <w:lang w:bidi="ar-SA"/>
              </w:rPr>
            </w:pPr>
          </w:p>
        </w:tc>
        <w:tc>
          <w:tcPr>
            <w:tcW w:w="1134" w:type="dxa"/>
            <w:tcBorders>
              <w:top w:val="nil"/>
              <w:left w:val="nil"/>
              <w:bottom w:val="single" w:sz="4" w:space="0" w:color="auto"/>
              <w:right w:val="single" w:sz="4" w:space="0" w:color="auto"/>
            </w:tcBorders>
            <w:shd w:val="clear" w:color="auto" w:fill="auto"/>
            <w:noWrap/>
            <w:vAlign w:val="center"/>
          </w:tcPr>
          <w:p w14:paraId="6162BF36" w14:textId="09C624B3" w:rsidR="00482B0D" w:rsidRPr="00540CD0" w:rsidRDefault="00482B0D" w:rsidP="00540CD0">
            <w:pPr>
              <w:widowControl/>
              <w:autoSpaceDE/>
              <w:autoSpaceDN/>
              <w:ind w:left="-113" w:right="-113"/>
              <w:jc w:val="center"/>
              <w:rPr>
                <w:sz w:val="20"/>
                <w:szCs w:val="20"/>
                <w:lang w:bidi="ar-SA"/>
              </w:rPr>
            </w:pPr>
          </w:p>
        </w:tc>
        <w:tc>
          <w:tcPr>
            <w:tcW w:w="992" w:type="dxa"/>
            <w:tcBorders>
              <w:top w:val="nil"/>
              <w:left w:val="nil"/>
              <w:bottom w:val="single" w:sz="4" w:space="0" w:color="auto"/>
              <w:right w:val="single" w:sz="4" w:space="0" w:color="auto"/>
            </w:tcBorders>
            <w:shd w:val="clear" w:color="auto" w:fill="auto"/>
            <w:noWrap/>
            <w:vAlign w:val="center"/>
          </w:tcPr>
          <w:p w14:paraId="244E6145" w14:textId="13105B53" w:rsidR="00482B0D" w:rsidRPr="00540CD0" w:rsidRDefault="00482B0D" w:rsidP="00540CD0">
            <w:pPr>
              <w:widowControl/>
              <w:autoSpaceDE/>
              <w:autoSpaceDN/>
              <w:ind w:left="-113" w:right="-113"/>
              <w:jc w:val="center"/>
              <w:rPr>
                <w:sz w:val="20"/>
                <w:szCs w:val="20"/>
                <w:lang w:bidi="ar-SA"/>
              </w:rPr>
            </w:pPr>
          </w:p>
        </w:tc>
        <w:tc>
          <w:tcPr>
            <w:tcW w:w="1134" w:type="dxa"/>
            <w:tcBorders>
              <w:top w:val="nil"/>
              <w:left w:val="nil"/>
              <w:bottom w:val="single" w:sz="4" w:space="0" w:color="auto"/>
              <w:right w:val="single" w:sz="4" w:space="0" w:color="auto"/>
            </w:tcBorders>
            <w:shd w:val="clear" w:color="auto" w:fill="auto"/>
            <w:noWrap/>
            <w:vAlign w:val="center"/>
          </w:tcPr>
          <w:p w14:paraId="6DF6680F" w14:textId="7158EF90" w:rsidR="00482B0D" w:rsidRPr="00482B0D" w:rsidRDefault="00482B0D" w:rsidP="00482B0D">
            <w:pPr>
              <w:jc w:val="center"/>
              <w:rPr>
                <w:sz w:val="20"/>
                <w:szCs w:val="20"/>
                <w:lang w:bidi="ar-SA"/>
              </w:rPr>
            </w:pPr>
            <w:r w:rsidRPr="00482B0D">
              <w:rPr>
                <w:sz w:val="20"/>
                <w:szCs w:val="20"/>
                <w:lang w:bidi="ar-SA"/>
              </w:rPr>
              <w:t>28232,303</w:t>
            </w:r>
          </w:p>
        </w:tc>
        <w:tc>
          <w:tcPr>
            <w:tcW w:w="992" w:type="dxa"/>
            <w:tcBorders>
              <w:top w:val="nil"/>
              <w:left w:val="nil"/>
              <w:bottom w:val="single" w:sz="4" w:space="0" w:color="auto"/>
              <w:right w:val="single" w:sz="4" w:space="0" w:color="auto"/>
            </w:tcBorders>
            <w:shd w:val="clear" w:color="auto" w:fill="auto"/>
            <w:noWrap/>
            <w:vAlign w:val="center"/>
            <w:hideMark/>
          </w:tcPr>
          <w:p w14:paraId="2102F90B" w14:textId="117AA85E" w:rsidR="00482B0D" w:rsidRPr="00540CD0" w:rsidRDefault="00482B0D" w:rsidP="00540CD0">
            <w:pPr>
              <w:widowControl/>
              <w:autoSpaceDE/>
              <w:autoSpaceDN/>
              <w:ind w:left="-113" w:right="-113"/>
              <w:jc w:val="center"/>
              <w:rPr>
                <w:sz w:val="20"/>
                <w:szCs w:val="20"/>
                <w:lang w:bidi="ar-SA"/>
              </w:rPr>
            </w:pPr>
          </w:p>
        </w:tc>
        <w:tc>
          <w:tcPr>
            <w:tcW w:w="992" w:type="dxa"/>
            <w:tcBorders>
              <w:top w:val="nil"/>
              <w:left w:val="nil"/>
              <w:bottom w:val="single" w:sz="4" w:space="0" w:color="auto"/>
              <w:right w:val="single" w:sz="4" w:space="0" w:color="auto"/>
            </w:tcBorders>
            <w:shd w:val="clear" w:color="auto" w:fill="auto"/>
            <w:noWrap/>
            <w:vAlign w:val="center"/>
            <w:hideMark/>
          </w:tcPr>
          <w:p w14:paraId="0A18DC90" w14:textId="2999E09D" w:rsidR="00482B0D" w:rsidRPr="00540CD0" w:rsidRDefault="00482B0D" w:rsidP="00540CD0">
            <w:pPr>
              <w:widowControl/>
              <w:autoSpaceDE/>
              <w:autoSpaceDN/>
              <w:ind w:left="-113" w:right="-113"/>
              <w:jc w:val="center"/>
              <w:rPr>
                <w:sz w:val="20"/>
                <w:szCs w:val="20"/>
                <w:lang w:bidi="ar-SA"/>
              </w:rPr>
            </w:pPr>
          </w:p>
        </w:tc>
      </w:tr>
      <w:tr w:rsidR="00482B0D" w:rsidRPr="00540CD0" w14:paraId="337E9FB3" w14:textId="77777777" w:rsidTr="00482B0D">
        <w:trPr>
          <w:trHeight w:val="284"/>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78BAC252" w14:textId="5E0D92E8" w:rsidR="00482B0D" w:rsidRPr="00540CD0" w:rsidRDefault="00482B0D" w:rsidP="00540CD0">
            <w:pPr>
              <w:widowControl/>
              <w:autoSpaceDE/>
              <w:autoSpaceDN/>
              <w:ind w:left="-113" w:right="-113"/>
              <w:jc w:val="center"/>
              <w:rPr>
                <w:sz w:val="20"/>
                <w:szCs w:val="20"/>
                <w:lang w:bidi="ar-SA"/>
              </w:rPr>
            </w:pPr>
            <w:r w:rsidRPr="00540CD0">
              <w:rPr>
                <w:sz w:val="20"/>
                <w:szCs w:val="20"/>
                <w:lang w:bidi="ar-SA"/>
              </w:rPr>
              <w:t>Котельная №21. Модернизация участка тепловых сетей от жилого дома №1 по ул. Пролетарская до дома № 2 (баня)  с применением стальных труб в ППУ-изоляции (предизолированные).</w:t>
            </w:r>
          </w:p>
        </w:tc>
        <w:tc>
          <w:tcPr>
            <w:tcW w:w="1134" w:type="dxa"/>
            <w:tcBorders>
              <w:top w:val="nil"/>
              <w:left w:val="nil"/>
              <w:bottom w:val="single" w:sz="4" w:space="0" w:color="auto"/>
              <w:right w:val="single" w:sz="4" w:space="0" w:color="auto"/>
            </w:tcBorders>
            <w:shd w:val="clear" w:color="auto" w:fill="auto"/>
            <w:noWrap/>
            <w:vAlign w:val="center"/>
          </w:tcPr>
          <w:p w14:paraId="1B6897CD" w14:textId="21FA38BA" w:rsidR="00482B0D" w:rsidRPr="00482B0D" w:rsidRDefault="00482B0D" w:rsidP="00482B0D">
            <w:pPr>
              <w:jc w:val="center"/>
              <w:rPr>
                <w:sz w:val="20"/>
                <w:szCs w:val="20"/>
                <w:lang w:bidi="ar-SA"/>
              </w:rPr>
            </w:pPr>
            <w:r w:rsidRPr="00482B0D">
              <w:rPr>
                <w:sz w:val="20"/>
                <w:szCs w:val="20"/>
                <w:lang w:bidi="ar-SA"/>
              </w:rPr>
              <w:t>12759,276</w:t>
            </w:r>
          </w:p>
        </w:tc>
        <w:tc>
          <w:tcPr>
            <w:tcW w:w="1134" w:type="dxa"/>
            <w:tcBorders>
              <w:top w:val="nil"/>
              <w:left w:val="nil"/>
              <w:bottom w:val="single" w:sz="4" w:space="0" w:color="auto"/>
              <w:right w:val="single" w:sz="4" w:space="0" w:color="auto"/>
            </w:tcBorders>
            <w:shd w:val="clear" w:color="auto" w:fill="auto"/>
            <w:noWrap/>
            <w:vAlign w:val="center"/>
          </w:tcPr>
          <w:p w14:paraId="16946333" w14:textId="3CBFFDA2" w:rsidR="00482B0D" w:rsidRPr="00540CD0" w:rsidRDefault="00482B0D" w:rsidP="00540CD0">
            <w:pPr>
              <w:widowControl/>
              <w:autoSpaceDE/>
              <w:autoSpaceDN/>
              <w:ind w:left="-113" w:right="-113"/>
              <w:jc w:val="center"/>
              <w:rPr>
                <w:sz w:val="20"/>
                <w:szCs w:val="20"/>
                <w:lang w:bidi="ar-SA"/>
              </w:rPr>
            </w:pPr>
          </w:p>
        </w:tc>
        <w:tc>
          <w:tcPr>
            <w:tcW w:w="992" w:type="dxa"/>
            <w:tcBorders>
              <w:top w:val="nil"/>
              <w:left w:val="nil"/>
              <w:bottom w:val="single" w:sz="4" w:space="0" w:color="auto"/>
              <w:right w:val="single" w:sz="4" w:space="0" w:color="auto"/>
            </w:tcBorders>
            <w:shd w:val="clear" w:color="auto" w:fill="auto"/>
            <w:noWrap/>
            <w:vAlign w:val="center"/>
          </w:tcPr>
          <w:p w14:paraId="55AE5931" w14:textId="2C71FC48" w:rsidR="00482B0D" w:rsidRPr="00540CD0" w:rsidRDefault="00482B0D" w:rsidP="00540CD0">
            <w:pPr>
              <w:widowControl/>
              <w:autoSpaceDE/>
              <w:autoSpaceDN/>
              <w:ind w:left="-113" w:right="-113"/>
              <w:jc w:val="center"/>
              <w:rPr>
                <w:sz w:val="20"/>
                <w:szCs w:val="20"/>
                <w:lang w:bidi="ar-SA"/>
              </w:rPr>
            </w:pPr>
          </w:p>
        </w:tc>
        <w:tc>
          <w:tcPr>
            <w:tcW w:w="1134" w:type="dxa"/>
            <w:tcBorders>
              <w:top w:val="nil"/>
              <w:left w:val="nil"/>
              <w:bottom w:val="single" w:sz="4" w:space="0" w:color="auto"/>
              <w:right w:val="single" w:sz="4" w:space="0" w:color="auto"/>
            </w:tcBorders>
            <w:shd w:val="clear" w:color="auto" w:fill="auto"/>
            <w:noWrap/>
            <w:vAlign w:val="center"/>
          </w:tcPr>
          <w:p w14:paraId="1CA09973" w14:textId="696B0E89" w:rsidR="00482B0D" w:rsidRPr="00540CD0" w:rsidRDefault="00482B0D" w:rsidP="00540CD0">
            <w:pPr>
              <w:widowControl/>
              <w:autoSpaceDE/>
              <w:autoSpaceDN/>
              <w:ind w:left="-113" w:right="-113"/>
              <w:jc w:val="center"/>
              <w:rPr>
                <w:sz w:val="20"/>
                <w:szCs w:val="20"/>
                <w:lang w:bidi="ar-SA"/>
              </w:rPr>
            </w:pPr>
          </w:p>
        </w:tc>
        <w:tc>
          <w:tcPr>
            <w:tcW w:w="992" w:type="dxa"/>
            <w:tcBorders>
              <w:top w:val="nil"/>
              <w:left w:val="nil"/>
              <w:bottom w:val="single" w:sz="4" w:space="0" w:color="auto"/>
              <w:right w:val="single" w:sz="4" w:space="0" w:color="auto"/>
            </w:tcBorders>
            <w:shd w:val="clear" w:color="auto" w:fill="auto"/>
            <w:noWrap/>
            <w:vAlign w:val="center"/>
            <w:hideMark/>
          </w:tcPr>
          <w:p w14:paraId="582B92CA" w14:textId="2BE81420" w:rsidR="00482B0D" w:rsidRPr="00540CD0" w:rsidRDefault="00482B0D" w:rsidP="00540CD0">
            <w:pPr>
              <w:widowControl/>
              <w:autoSpaceDE/>
              <w:autoSpaceDN/>
              <w:ind w:left="-113" w:right="-113"/>
              <w:jc w:val="center"/>
              <w:rPr>
                <w:sz w:val="20"/>
                <w:szCs w:val="20"/>
                <w:lang w:bidi="ar-SA"/>
              </w:rPr>
            </w:pPr>
          </w:p>
        </w:tc>
        <w:tc>
          <w:tcPr>
            <w:tcW w:w="992" w:type="dxa"/>
            <w:tcBorders>
              <w:top w:val="nil"/>
              <w:left w:val="nil"/>
              <w:bottom w:val="single" w:sz="4" w:space="0" w:color="auto"/>
              <w:right w:val="single" w:sz="4" w:space="0" w:color="auto"/>
            </w:tcBorders>
            <w:shd w:val="clear" w:color="auto" w:fill="auto"/>
            <w:noWrap/>
            <w:vAlign w:val="center"/>
            <w:hideMark/>
          </w:tcPr>
          <w:p w14:paraId="1AAB2A33" w14:textId="0158CB6C" w:rsidR="00482B0D" w:rsidRPr="00540CD0" w:rsidRDefault="00482B0D" w:rsidP="00540CD0">
            <w:pPr>
              <w:widowControl/>
              <w:autoSpaceDE/>
              <w:autoSpaceDN/>
              <w:ind w:left="-113" w:right="-113"/>
              <w:jc w:val="center"/>
              <w:rPr>
                <w:sz w:val="20"/>
                <w:szCs w:val="20"/>
                <w:lang w:bidi="ar-SA"/>
              </w:rPr>
            </w:pPr>
          </w:p>
        </w:tc>
      </w:tr>
      <w:tr w:rsidR="00482B0D" w:rsidRPr="00540CD0" w14:paraId="704ADD97" w14:textId="77777777" w:rsidTr="00482B0D">
        <w:trPr>
          <w:trHeight w:val="284"/>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1BC16035" w14:textId="5AE9827E" w:rsidR="00482B0D" w:rsidRPr="00540CD0" w:rsidRDefault="00482B0D" w:rsidP="00540CD0">
            <w:pPr>
              <w:widowControl/>
              <w:autoSpaceDE/>
              <w:autoSpaceDN/>
              <w:ind w:left="-113" w:right="-113"/>
              <w:jc w:val="center"/>
              <w:rPr>
                <w:sz w:val="20"/>
                <w:szCs w:val="20"/>
                <w:lang w:bidi="ar-SA"/>
              </w:rPr>
            </w:pPr>
            <w:r w:rsidRPr="00540CD0">
              <w:rPr>
                <w:sz w:val="20"/>
                <w:szCs w:val="20"/>
                <w:lang w:bidi="ar-SA"/>
              </w:rPr>
              <w:t>Котельная №43. Модернизация участка  тепловых сетей с применением стальных труб в ППУ-изоляции (предизолированные) от ТК-1 до д.1, клуба, ТК-2, ТК3, ТК-4 и до почты.</w:t>
            </w:r>
          </w:p>
        </w:tc>
        <w:tc>
          <w:tcPr>
            <w:tcW w:w="1134" w:type="dxa"/>
            <w:tcBorders>
              <w:top w:val="nil"/>
              <w:left w:val="nil"/>
              <w:bottom w:val="single" w:sz="4" w:space="0" w:color="auto"/>
              <w:right w:val="single" w:sz="4" w:space="0" w:color="auto"/>
            </w:tcBorders>
            <w:shd w:val="clear" w:color="auto" w:fill="auto"/>
            <w:noWrap/>
            <w:vAlign w:val="center"/>
          </w:tcPr>
          <w:p w14:paraId="3571D508" w14:textId="4F7DD827" w:rsidR="00482B0D" w:rsidRPr="00540CD0" w:rsidRDefault="00482B0D" w:rsidP="00540CD0">
            <w:pPr>
              <w:widowControl/>
              <w:autoSpaceDE/>
              <w:autoSpaceDN/>
              <w:ind w:left="-113" w:right="-113"/>
              <w:jc w:val="center"/>
              <w:rPr>
                <w:sz w:val="20"/>
                <w:szCs w:val="20"/>
                <w:lang w:bidi="ar-SA"/>
              </w:rPr>
            </w:pPr>
          </w:p>
        </w:tc>
        <w:tc>
          <w:tcPr>
            <w:tcW w:w="1134" w:type="dxa"/>
            <w:tcBorders>
              <w:top w:val="nil"/>
              <w:left w:val="nil"/>
              <w:bottom w:val="single" w:sz="4" w:space="0" w:color="auto"/>
              <w:right w:val="single" w:sz="4" w:space="0" w:color="auto"/>
            </w:tcBorders>
            <w:shd w:val="clear" w:color="auto" w:fill="auto"/>
            <w:noWrap/>
            <w:vAlign w:val="center"/>
          </w:tcPr>
          <w:p w14:paraId="6B06608E" w14:textId="1DE6C304" w:rsidR="00482B0D" w:rsidRPr="00540CD0" w:rsidRDefault="00482B0D" w:rsidP="00540CD0">
            <w:pPr>
              <w:widowControl/>
              <w:autoSpaceDE/>
              <w:autoSpaceDN/>
              <w:ind w:left="-113" w:right="-113"/>
              <w:jc w:val="center"/>
              <w:rPr>
                <w:sz w:val="20"/>
                <w:szCs w:val="20"/>
                <w:lang w:bidi="ar-SA"/>
              </w:rPr>
            </w:pPr>
          </w:p>
        </w:tc>
        <w:tc>
          <w:tcPr>
            <w:tcW w:w="992" w:type="dxa"/>
            <w:tcBorders>
              <w:top w:val="nil"/>
              <w:left w:val="nil"/>
              <w:bottom w:val="single" w:sz="4" w:space="0" w:color="auto"/>
              <w:right w:val="single" w:sz="4" w:space="0" w:color="auto"/>
            </w:tcBorders>
            <w:shd w:val="clear" w:color="auto" w:fill="auto"/>
            <w:noWrap/>
            <w:vAlign w:val="center"/>
          </w:tcPr>
          <w:p w14:paraId="6EB320D1" w14:textId="4190B1F5" w:rsidR="00482B0D" w:rsidRPr="00482B0D" w:rsidRDefault="00482B0D" w:rsidP="00482B0D">
            <w:pPr>
              <w:jc w:val="center"/>
              <w:rPr>
                <w:sz w:val="20"/>
                <w:szCs w:val="20"/>
                <w:lang w:bidi="ar-SA"/>
              </w:rPr>
            </w:pPr>
            <w:r w:rsidRPr="00482B0D">
              <w:rPr>
                <w:sz w:val="20"/>
                <w:szCs w:val="20"/>
                <w:lang w:bidi="ar-SA"/>
              </w:rPr>
              <w:t>3724,760</w:t>
            </w:r>
          </w:p>
        </w:tc>
        <w:tc>
          <w:tcPr>
            <w:tcW w:w="1134" w:type="dxa"/>
            <w:tcBorders>
              <w:top w:val="nil"/>
              <w:left w:val="nil"/>
              <w:bottom w:val="single" w:sz="4" w:space="0" w:color="auto"/>
              <w:right w:val="single" w:sz="4" w:space="0" w:color="auto"/>
            </w:tcBorders>
            <w:shd w:val="clear" w:color="auto" w:fill="auto"/>
            <w:noWrap/>
            <w:vAlign w:val="center"/>
          </w:tcPr>
          <w:p w14:paraId="68FEEE3B" w14:textId="15AFE807" w:rsidR="00482B0D" w:rsidRPr="00540CD0" w:rsidRDefault="00482B0D" w:rsidP="00540CD0">
            <w:pPr>
              <w:widowControl/>
              <w:autoSpaceDE/>
              <w:autoSpaceDN/>
              <w:ind w:left="-113" w:right="-113"/>
              <w:jc w:val="center"/>
              <w:rPr>
                <w:sz w:val="20"/>
                <w:szCs w:val="20"/>
                <w:lang w:bidi="ar-SA"/>
              </w:rPr>
            </w:pPr>
          </w:p>
        </w:tc>
        <w:tc>
          <w:tcPr>
            <w:tcW w:w="992" w:type="dxa"/>
            <w:tcBorders>
              <w:top w:val="nil"/>
              <w:left w:val="nil"/>
              <w:bottom w:val="single" w:sz="4" w:space="0" w:color="auto"/>
              <w:right w:val="single" w:sz="4" w:space="0" w:color="auto"/>
            </w:tcBorders>
            <w:shd w:val="clear" w:color="auto" w:fill="auto"/>
            <w:noWrap/>
            <w:vAlign w:val="center"/>
            <w:hideMark/>
          </w:tcPr>
          <w:p w14:paraId="17063476" w14:textId="32003B19" w:rsidR="00482B0D" w:rsidRPr="00540CD0" w:rsidRDefault="00482B0D" w:rsidP="00540CD0">
            <w:pPr>
              <w:widowControl/>
              <w:autoSpaceDE/>
              <w:autoSpaceDN/>
              <w:ind w:left="-113" w:right="-113"/>
              <w:jc w:val="center"/>
              <w:rPr>
                <w:sz w:val="20"/>
                <w:szCs w:val="20"/>
                <w:lang w:bidi="ar-SA"/>
              </w:rPr>
            </w:pPr>
          </w:p>
        </w:tc>
        <w:tc>
          <w:tcPr>
            <w:tcW w:w="992" w:type="dxa"/>
            <w:tcBorders>
              <w:top w:val="nil"/>
              <w:left w:val="nil"/>
              <w:bottom w:val="single" w:sz="4" w:space="0" w:color="auto"/>
              <w:right w:val="single" w:sz="4" w:space="0" w:color="auto"/>
            </w:tcBorders>
            <w:shd w:val="clear" w:color="auto" w:fill="auto"/>
            <w:noWrap/>
            <w:vAlign w:val="center"/>
            <w:hideMark/>
          </w:tcPr>
          <w:p w14:paraId="64176357" w14:textId="4DE7F7F6" w:rsidR="00482B0D" w:rsidRPr="00540CD0" w:rsidRDefault="00482B0D" w:rsidP="00540CD0">
            <w:pPr>
              <w:widowControl/>
              <w:autoSpaceDE/>
              <w:autoSpaceDN/>
              <w:ind w:left="-113" w:right="-113"/>
              <w:jc w:val="center"/>
              <w:rPr>
                <w:sz w:val="20"/>
                <w:szCs w:val="20"/>
                <w:lang w:bidi="ar-SA"/>
              </w:rPr>
            </w:pPr>
          </w:p>
        </w:tc>
      </w:tr>
      <w:tr w:rsidR="00482B0D" w:rsidRPr="00540CD0" w14:paraId="43767696" w14:textId="77777777" w:rsidTr="00482B0D">
        <w:trPr>
          <w:trHeight w:val="284"/>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0323D3A9" w14:textId="77777777" w:rsidR="00482B0D" w:rsidRPr="00540CD0" w:rsidRDefault="00482B0D" w:rsidP="00540CD0">
            <w:pPr>
              <w:widowControl/>
              <w:autoSpaceDE/>
              <w:autoSpaceDN/>
              <w:ind w:left="-113" w:right="-113"/>
              <w:jc w:val="center"/>
              <w:rPr>
                <w:sz w:val="20"/>
                <w:szCs w:val="20"/>
                <w:lang w:bidi="ar-SA"/>
              </w:rPr>
            </w:pPr>
            <w:r w:rsidRPr="00540CD0">
              <w:rPr>
                <w:sz w:val="20"/>
                <w:szCs w:val="20"/>
                <w:lang w:bidi="ar-SA"/>
              </w:rPr>
              <w:t>Котельная №58. Модернизация 100%  тепловых сетей с применением стальных труб в ППУ-изоляции (предизолированные).</w:t>
            </w:r>
          </w:p>
        </w:tc>
        <w:tc>
          <w:tcPr>
            <w:tcW w:w="1134" w:type="dxa"/>
            <w:tcBorders>
              <w:top w:val="nil"/>
              <w:left w:val="nil"/>
              <w:bottom w:val="single" w:sz="4" w:space="0" w:color="auto"/>
              <w:right w:val="single" w:sz="4" w:space="0" w:color="auto"/>
            </w:tcBorders>
            <w:shd w:val="clear" w:color="auto" w:fill="auto"/>
            <w:noWrap/>
            <w:vAlign w:val="center"/>
          </w:tcPr>
          <w:p w14:paraId="70C7B858" w14:textId="1359E676" w:rsidR="00482B0D" w:rsidRPr="00540CD0" w:rsidRDefault="00482B0D" w:rsidP="00540CD0">
            <w:pPr>
              <w:widowControl/>
              <w:autoSpaceDE/>
              <w:autoSpaceDN/>
              <w:ind w:left="-113" w:right="-113"/>
              <w:jc w:val="center"/>
              <w:rPr>
                <w:sz w:val="20"/>
                <w:szCs w:val="20"/>
                <w:lang w:bidi="ar-SA"/>
              </w:rPr>
            </w:pPr>
          </w:p>
        </w:tc>
        <w:tc>
          <w:tcPr>
            <w:tcW w:w="1134" w:type="dxa"/>
            <w:tcBorders>
              <w:top w:val="nil"/>
              <w:left w:val="nil"/>
              <w:bottom w:val="single" w:sz="4" w:space="0" w:color="auto"/>
              <w:right w:val="single" w:sz="4" w:space="0" w:color="auto"/>
            </w:tcBorders>
            <w:shd w:val="clear" w:color="auto" w:fill="auto"/>
            <w:noWrap/>
            <w:vAlign w:val="center"/>
          </w:tcPr>
          <w:p w14:paraId="38F7F045" w14:textId="7AEB0804" w:rsidR="00482B0D" w:rsidRPr="00540CD0" w:rsidRDefault="00482B0D" w:rsidP="00540CD0">
            <w:pPr>
              <w:widowControl/>
              <w:autoSpaceDE/>
              <w:autoSpaceDN/>
              <w:ind w:left="-113" w:right="-113"/>
              <w:jc w:val="center"/>
              <w:rPr>
                <w:sz w:val="20"/>
                <w:szCs w:val="20"/>
                <w:lang w:bidi="ar-SA"/>
              </w:rPr>
            </w:pPr>
          </w:p>
        </w:tc>
        <w:tc>
          <w:tcPr>
            <w:tcW w:w="992" w:type="dxa"/>
            <w:tcBorders>
              <w:top w:val="nil"/>
              <w:left w:val="nil"/>
              <w:bottom w:val="single" w:sz="4" w:space="0" w:color="auto"/>
              <w:right w:val="single" w:sz="4" w:space="0" w:color="auto"/>
            </w:tcBorders>
            <w:shd w:val="clear" w:color="auto" w:fill="auto"/>
            <w:noWrap/>
            <w:vAlign w:val="center"/>
          </w:tcPr>
          <w:p w14:paraId="1AC95AEA" w14:textId="38D43E28" w:rsidR="00482B0D" w:rsidRPr="00540CD0" w:rsidRDefault="00482B0D" w:rsidP="00540CD0">
            <w:pPr>
              <w:widowControl/>
              <w:autoSpaceDE/>
              <w:autoSpaceDN/>
              <w:ind w:left="-113" w:right="-113"/>
              <w:jc w:val="center"/>
              <w:rPr>
                <w:sz w:val="20"/>
                <w:szCs w:val="20"/>
                <w:lang w:bidi="ar-SA"/>
              </w:rPr>
            </w:pPr>
          </w:p>
        </w:tc>
        <w:tc>
          <w:tcPr>
            <w:tcW w:w="1134" w:type="dxa"/>
            <w:tcBorders>
              <w:top w:val="nil"/>
              <w:left w:val="nil"/>
              <w:bottom w:val="single" w:sz="4" w:space="0" w:color="auto"/>
              <w:right w:val="single" w:sz="4" w:space="0" w:color="auto"/>
            </w:tcBorders>
            <w:shd w:val="clear" w:color="auto" w:fill="auto"/>
            <w:noWrap/>
            <w:vAlign w:val="center"/>
          </w:tcPr>
          <w:p w14:paraId="39B1804D" w14:textId="18149CF3" w:rsidR="00482B0D" w:rsidRPr="00482B0D" w:rsidRDefault="00482B0D" w:rsidP="00482B0D">
            <w:pPr>
              <w:jc w:val="center"/>
              <w:rPr>
                <w:sz w:val="20"/>
                <w:szCs w:val="20"/>
                <w:lang w:bidi="ar-SA"/>
              </w:rPr>
            </w:pPr>
            <w:r w:rsidRPr="00482B0D">
              <w:rPr>
                <w:sz w:val="20"/>
                <w:szCs w:val="20"/>
                <w:lang w:bidi="ar-SA"/>
              </w:rPr>
              <w:t>6988,410</w:t>
            </w:r>
          </w:p>
        </w:tc>
        <w:tc>
          <w:tcPr>
            <w:tcW w:w="992" w:type="dxa"/>
            <w:tcBorders>
              <w:top w:val="nil"/>
              <w:left w:val="nil"/>
              <w:bottom w:val="single" w:sz="4" w:space="0" w:color="auto"/>
              <w:right w:val="single" w:sz="4" w:space="0" w:color="auto"/>
            </w:tcBorders>
            <w:shd w:val="clear" w:color="auto" w:fill="auto"/>
            <w:noWrap/>
            <w:vAlign w:val="center"/>
            <w:hideMark/>
          </w:tcPr>
          <w:p w14:paraId="6993D3C6" w14:textId="259F88C7" w:rsidR="00482B0D" w:rsidRPr="00540CD0" w:rsidRDefault="00482B0D" w:rsidP="00540CD0">
            <w:pPr>
              <w:widowControl/>
              <w:autoSpaceDE/>
              <w:autoSpaceDN/>
              <w:ind w:left="-113" w:right="-113"/>
              <w:jc w:val="center"/>
              <w:rPr>
                <w:sz w:val="20"/>
                <w:szCs w:val="20"/>
                <w:lang w:bidi="ar-SA"/>
              </w:rPr>
            </w:pPr>
          </w:p>
        </w:tc>
        <w:tc>
          <w:tcPr>
            <w:tcW w:w="992" w:type="dxa"/>
            <w:tcBorders>
              <w:top w:val="nil"/>
              <w:left w:val="nil"/>
              <w:bottom w:val="single" w:sz="4" w:space="0" w:color="auto"/>
              <w:right w:val="single" w:sz="4" w:space="0" w:color="auto"/>
            </w:tcBorders>
            <w:shd w:val="clear" w:color="auto" w:fill="auto"/>
            <w:noWrap/>
            <w:vAlign w:val="center"/>
            <w:hideMark/>
          </w:tcPr>
          <w:p w14:paraId="67304FE8" w14:textId="744EEF90" w:rsidR="00482B0D" w:rsidRPr="00540CD0" w:rsidRDefault="00482B0D" w:rsidP="00540CD0">
            <w:pPr>
              <w:widowControl/>
              <w:autoSpaceDE/>
              <w:autoSpaceDN/>
              <w:ind w:left="-113" w:right="-113"/>
              <w:jc w:val="center"/>
              <w:rPr>
                <w:sz w:val="20"/>
                <w:szCs w:val="20"/>
                <w:lang w:bidi="ar-SA"/>
              </w:rPr>
            </w:pPr>
          </w:p>
        </w:tc>
      </w:tr>
      <w:tr w:rsidR="00482B0D" w:rsidRPr="00540CD0" w14:paraId="6C2A16C2" w14:textId="77777777" w:rsidTr="00482B0D">
        <w:trPr>
          <w:trHeight w:val="284"/>
        </w:trPr>
        <w:tc>
          <w:tcPr>
            <w:tcW w:w="32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DCD49F" w14:textId="04CB6AB8" w:rsidR="00482B0D" w:rsidRPr="00540CD0" w:rsidRDefault="00482B0D" w:rsidP="00482B0D">
            <w:pPr>
              <w:widowControl/>
              <w:autoSpaceDE/>
              <w:autoSpaceDN/>
              <w:ind w:left="-113" w:right="-113"/>
              <w:jc w:val="center"/>
              <w:rPr>
                <w:sz w:val="20"/>
                <w:szCs w:val="20"/>
                <w:lang w:bidi="ar-SA"/>
              </w:rPr>
            </w:pPr>
            <w:r w:rsidRPr="00540CD0">
              <w:rPr>
                <w:color w:val="000000"/>
                <w:sz w:val="20"/>
                <w:szCs w:val="20"/>
              </w:rPr>
              <w:t>Модернизация участка тепловых сетей отопления протяженностью 282,36 м с увеличением диаметра с 100 мм до 150 мм на котельной №21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ABFFDD" w14:textId="639F2638" w:rsidR="00482B0D" w:rsidRPr="00482B0D" w:rsidRDefault="00482B0D" w:rsidP="00482B0D">
            <w:pPr>
              <w:jc w:val="center"/>
              <w:rPr>
                <w:sz w:val="20"/>
                <w:szCs w:val="20"/>
                <w:lang w:bidi="ar-SA"/>
              </w:rPr>
            </w:pPr>
            <w:r w:rsidRPr="00482B0D">
              <w:rPr>
                <w:sz w:val="20"/>
                <w:szCs w:val="20"/>
                <w:lang w:bidi="ar-SA"/>
              </w:rPr>
              <w:t>11067,298</w:t>
            </w:r>
          </w:p>
        </w:tc>
        <w:tc>
          <w:tcPr>
            <w:tcW w:w="1134" w:type="dxa"/>
            <w:tcBorders>
              <w:top w:val="nil"/>
              <w:left w:val="nil"/>
              <w:bottom w:val="single" w:sz="4" w:space="0" w:color="auto"/>
              <w:right w:val="single" w:sz="4" w:space="0" w:color="auto"/>
            </w:tcBorders>
            <w:shd w:val="clear" w:color="auto" w:fill="auto"/>
            <w:noWrap/>
            <w:vAlign w:val="center"/>
          </w:tcPr>
          <w:p w14:paraId="1F83AAF0" w14:textId="64327EC4" w:rsidR="00482B0D" w:rsidRPr="00540CD0" w:rsidRDefault="00482B0D" w:rsidP="00540CD0">
            <w:pPr>
              <w:widowControl/>
              <w:autoSpaceDE/>
              <w:autoSpaceDN/>
              <w:ind w:left="-113" w:right="-113"/>
              <w:jc w:val="center"/>
              <w:rPr>
                <w:sz w:val="20"/>
                <w:szCs w:val="20"/>
                <w:lang w:bidi="ar-SA"/>
              </w:rPr>
            </w:pPr>
          </w:p>
        </w:tc>
        <w:tc>
          <w:tcPr>
            <w:tcW w:w="992" w:type="dxa"/>
            <w:tcBorders>
              <w:top w:val="nil"/>
              <w:left w:val="nil"/>
              <w:bottom w:val="single" w:sz="4" w:space="0" w:color="auto"/>
              <w:right w:val="single" w:sz="4" w:space="0" w:color="auto"/>
            </w:tcBorders>
            <w:shd w:val="clear" w:color="auto" w:fill="auto"/>
            <w:noWrap/>
            <w:vAlign w:val="center"/>
          </w:tcPr>
          <w:p w14:paraId="19417103" w14:textId="00360531" w:rsidR="00482B0D" w:rsidRPr="00540CD0" w:rsidRDefault="00482B0D" w:rsidP="00540CD0">
            <w:pPr>
              <w:widowControl/>
              <w:autoSpaceDE/>
              <w:autoSpaceDN/>
              <w:ind w:left="-113" w:right="-113"/>
              <w:jc w:val="center"/>
              <w:rPr>
                <w:sz w:val="20"/>
                <w:szCs w:val="20"/>
                <w:lang w:bidi="ar-SA"/>
              </w:rPr>
            </w:pPr>
          </w:p>
        </w:tc>
        <w:tc>
          <w:tcPr>
            <w:tcW w:w="1134" w:type="dxa"/>
            <w:tcBorders>
              <w:top w:val="nil"/>
              <w:left w:val="nil"/>
              <w:bottom w:val="single" w:sz="4" w:space="0" w:color="auto"/>
              <w:right w:val="single" w:sz="4" w:space="0" w:color="auto"/>
            </w:tcBorders>
            <w:shd w:val="clear" w:color="auto" w:fill="auto"/>
            <w:noWrap/>
            <w:vAlign w:val="center"/>
            <w:hideMark/>
          </w:tcPr>
          <w:p w14:paraId="7E993FED" w14:textId="3371D010" w:rsidR="00482B0D" w:rsidRPr="00540CD0" w:rsidRDefault="00482B0D" w:rsidP="00540CD0">
            <w:pPr>
              <w:widowControl/>
              <w:autoSpaceDE/>
              <w:autoSpaceDN/>
              <w:ind w:left="-113" w:right="-113"/>
              <w:jc w:val="center"/>
              <w:rPr>
                <w:sz w:val="20"/>
                <w:szCs w:val="20"/>
                <w:lang w:bidi="ar-SA"/>
              </w:rPr>
            </w:pPr>
          </w:p>
        </w:tc>
        <w:tc>
          <w:tcPr>
            <w:tcW w:w="992" w:type="dxa"/>
            <w:tcBorders>
              <w:top w:val="nil"/>
              <w:left w:val="nil"/>
              <w:bottom w:val="single" w:sz="4" w:space="0" w:color="auto"/>
              <w:right w:val="single" w:sz="4" w:space="0" w:color="auto"/>
            </w:tcBorders>
            <w:shd w:val="clear" w:color="auto" w:fill="auto"/>
            <w:noWrap/>
            <w:vAlign w:val="center"/>
            <w:hideMark/>
          </w:tcPr>
          <w:p w14:paraId="58365E02" w14:textId="3047D68C" w:rsidR="00482B0D" w:rsidRPr="00540CD0" w:rsidRDefault="00482B0D" w:rsidP="00540CD0">
            <w:pPr>
              <w:widowControl/>
              <w:autoSpaceDE/>
              <w:autoSpaceDN/>
              <w:ind w:left="-113" w:right="-113"/>
              <w:jc w:val="center"/>
              <w:rPr>
                <w:sz w:val="20"/>
                <w:szCs w:val="20"/>
                <w:lang w:bidi="ar-SA"/>
              </w:rPr>
            </w:pPr>
          </w:p>
        </w:tc>
        <w:tc>
          <w:tcPr>
            <w:tcW w:w="992" w:type="dxa"/>
            <w:tcBorders>
              <w:top w:val="nil"/>
              <w:left w:val="nil"/>
              <w:bottom w:val="single" w:sz="4" w:space="0" w:color="auto"/>
              <w:right w:val="single" w:sz="4" w:space="0" w:color="auto"/>
            </w:tcBorders>
            <w:shd w:val="clear" w:color="auto" w:fill="auto"/>
            <w:noWrap/>
            <w:vAlign w:val="center"/>
            <w:hideMark/>
          </w:tcPr>
          <w:p w14:paraId="38C156C2" w14:textId="4EFE8DD4" w:rsidR="00482B0D" w:rsidRPr="00540CD0" w:rsidRDefault="00482B0D" w:rsidP="00540CD0">
            <w:pPr>
              <w:widowControl/>
              <w:autoSpaceDE/>
              <w:autoSpaceDN/>
              <w:ind w:left="-113" w:right="-113"/>
              <w:jc w:val="center"/>
              <w:rPr>
                <w:sz w:val="20"/>
                <w:szCs w:val="20"/>
                <w:lang w:bidi="ar-SA"/>
              </w:rPr>
            </w:pPr>
          </w:p>
        </w:tc>
      </w:tr>
      <w:tr w:rsidR="00482B0D" w:rsidRPr="00540CD0" w14:paraId="56D67C3E" w14:textId="77777777" w:rsidTr="00482B0D">
        <w:trPr>
          <w:trHeight w:val="284"/>
        </w:trPr>
        <w:tc>
          <w:tcPr>
            <w:tcW w:w="3256" w:type="dxa"/>
            <w:tcBorders>
              <w:top w:val="nil"/>
              <w:left w:val="single" w:sz="4" w:space="0" w:color="auto"/>
              <w:bottom w:val="single" w:sz="4" w:space="0" w:color="auto"/>
              <w:right w:val="single" w:sz="4" w:space="0" w:color="auto"/>
            </w:tcBorders>
            <w:shd w:val="clear" w:color="auto" w:fill="auto"/>
            <w:vAlign w:val="center"/>
          </w:tcPr>
          <w:p w14:paraId="07D359AF" w14:textId="3FCBE2BC" w:rsidR="00482B0D" w:rsidRPr="00540CD0" w:rsidRDefault="00482B0D" w:rsidP="00482B0D">
            <w:pPr>
              <w:widowControl/>
              <w:autoSpaceDE/>
              <w:autoSpaceDN/>
              <w:ind w:left="-113" w:right="-113"/>
              <w:jc w:val="center"/>
              <w:rPr>
                <w:sz w:val="20"/>
                <w:szCs w:val="20"/>
                <w:lang w:bidi="ar-SA"/>
              </w:rPr>
            </w:pPr>
            <w:r w:rsidRPr="00540CD0">
              <w:rPr>
                <w:color w:val="000000"/>
                <w:sz w:val="20"/>
                <w:szCs w:val="20"/>
              </w:rPr>
              <w:t>Модернизация участка тепловых сетей ГВС протяженностью 85 м с увеличением диаметра с 75 мм до 100 мм для на котельной №21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6B02D9" w14:textId="50340EC6" w:rsidR="00482B0D" w:rsidRPr="00540CD0" w:rsidRDefault="00482B0D" w:rsidP="00482B0D">
            <w:pPr>
              <w:jc w:val="center"/>
              <w:rPr>
                <w:sz w:val="20"/>
                <w:szCs w:val="20"/>
                <w:lang w:bidi="ar-SA"/>
              </w:rPr>
            </w:pPr>
            <w:r w:rsidRPr="00482B0D">
              <w:rPr>
                <w:sz w:val="20"/>
                <w:szCs w:val="20"/>
                <w:lang w:bidi="ar-SA"/>
              </w:rPr>
              <w:t>887,139</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62591CCA" w14:textId="77777777" w:rsidR="00482B0D" w:rsidRPr="00540CD0" w:rsidRDefault="00482B0D" w:rsidP="00540CD0">
            <w:pPr>
              <w:widowControl/>
              <w:autoSpaceDE/>
              <w:autoSpaceDN/>
              <w:ind w:left="-113" w:right="-113"/>
              <w:jc w:val="center"/>
              <w:rPr>
                <w:sz w:val="20"/>
                <w:szCs w:val="20"/>
                <w:lang w:bidi="ar-SA"/>
              </w:rPr>
            </w:pP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0FB2690C" w14:textId="77777777" w:rsidR="00482B0D" w:rsidRPr="00540CD0" w:rsidRDefault="00482B0D" w:rsidP="00540CD0">
            <w:pPr>
              <w:widowControl/>
              <w:autoSpaceDE/>
              <w:autoSpaceDN/>
              <w:ind w:left="-113" w:right="-113"/>
              <w:jc w:val="center"/>
              <w:rPr>
                <w:sz w:val="20"/>
                <w:szCs w:val="20"/>
                <w:lang w:bidi="ar-SA"/>
              </w:rPr>
            </w:pP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4A74A7E8" w14:textId="77777777" w:rsidR="00482B0D" w:rsidRPr="00540CD0" w:rsidRDefault="00482B0D" w:rsidP="00540CD0">
            <w:pPr>
              <w:widowControl/>
              <w:autoSpaceDE/>
              <w:autoSpaceDN/>
              <w:ind w:left="-113" w:right="-113"/>
              <w:jc w:val="center"/>
              <w:rPr>
                <w:sz w:val="20"/>
                <w:szCs w:val="20"/>
                <w:lang w:bidi="ar-SA"/>
              </w:rPr>
            </w:pP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785A521C" w14:textId="77777777" w:rsidR="00482B0D" w:rsidRPr="00540CD0" w:rsidRDefault="00482B0D" w:rsidP="00540CD0">
            <w:pPr>
              <w:widowControl/>
              <w:autoSpaceDE/>
              <w:autoSpaceDN/>
              <w:ind w:left="-113" w:right="-113"/>
              <w:jc w:val="center"/>
              <w:rPr>
                <w:sz w:val="20"/>
                <w:szCs w:val="20"/>
                <w:lang w:bidi="ar-SA"/>
              </w:rPr>
            </w:pP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3C0CEC6A" w14:textId="77777777" w:rsidR="00482B0D" w:rsidRPr="00540CD0" w:rsidRDefault="00482B0D" w:rsidP="00540CD0">
            <w:pPr>
              <w:widowControl/>
              <w:autoSpaceDE/>
              <w:autoSpaceDN/>
              <w:ind w:left="-113" w:right="-113"/>
              <w:jc w:val="center"/>
              <w:rPr>
                <w:sz w:val="20"/>
                <w:szCs w:val="20"/>
                <w:lang w:bidi="ar-SA"/>
              </w:rPr>
            </w:pPr>
          </w:p>
        </w:tc>
      </w:tr>
    </w:tbl>
    <w:p w14:paraId="604D56ED" w14:textId="77777777" w:rsidR="00E31435" w:rsidRPr="00ED15ED" w:rsidRDefault="00E31435" w:rsidP="00ED15ED">
      <w:pPr>
        <w:pStyle w:val="aff7"/>
      </w:pPr>
    </w:p>
    <w:p w14:paraId="39789F3A" w14:textId="77777777" w:rsidR="00B3215B" w:rsidRPr="00ED15ED" w:rsidRDefault="00B3215B" w:rsidP="00ED15ED">
      <w:pPr>
        <w:pStyle w:val="ab"/>
        <w:widowControl/>
        <w:tabs>
          <w:tab w:val="left" w:pos="0"/>
        </w:tabs>
        <w:spacing w:line="360" w:lineRule="auto"/>
        <w:ind w:left="0" w:firstLine="709"/>
        <w:jc w:val="both"/>
        <w:rPr>
          <w:sz w:val="26"/>
        </w:rPr>
        <w:sectPr w:rsidR="00B3215B" w:rsidRPr="00ED15ED" w:rsidSect="00AB3384">
          <w:pgSz w:w="11910" w:h="16840"/>
          <w:pgMar w:top="1134" w:right="567" w:bottom="567" w:left="1701" w:header="0" w:footer="590" w:gutter="0"/>
          <w:cols w:space="720"/>
          <w:docGrid w:linePitch="299"/>
        </w:sectPr>
      </w:pPr>
    </w:p>
    <w:p w14:paraId="448A2483" w14:textId="78056584" w:rsidR="00DC7874" w:rsidRPr="00ED15ED" w:rsidRDefault="00DC7874" w:rsidP="00ED15ED">
      <w:pPr>
        <w:pStyle w:val="20"/>
        <w:widowControl/>
        <w:numPr>
          <w:ilvl w:val="1"/>
          <w:numId w:val="5"/>
        </w:numPr>
        <w:tabs>
          <w:tab w:val="left" w:pos="1560"/>
        </w:tabs>
        <w:spacing w:before="120" w:after="120"/>
        <w:ind w:left="0" w:firstLine="0"/>
        <w:jc w:val="both"/>
        <w:rPr>
          <w:i w:val="0"/>
        </w:rPr>
      </w:pPr>
      <w:bookmarkStart w:id="295" w:name="_Toc134089042"/>
      <w:r w:rsidRPr="00ED15ED">
        <w:rPr>
          <w:i w:val="0"/>
        </w:rPr>
        <w:t>Технико</w:t>
      </w:r>
      <w:r w:rsidR="00BC1AF0" w:rsidRPr="00ED15ED">
        <w:rPr>
          <w:i w:val="0"/>
        </w:rPr>
        <w:t>–</w:t>
      </w:r>
      <w:r w:rsidRPr="00ED15ED">
        <w:rPr>
          <w:i w:val="0"/>
        </w:rPr>
        <w:t>экономическое сравнение вариантов перспективного развития систем теплоснабжения</w:t>
      </w:r>
      <w:bookmarkEnd w:id="295"/>
    </w:p>
    <w:p w14:paraId="7E21D21E" w14:textId="47F34540" w:rsidR="00335CD2" w:rsidRPr="009B3855" w:rsidRDefault="00335CD2" w:rsidP="00ED15ED">
      <w:pPr>
        <w:pStyle w:val="ab"/>
        <w:widowControl/>
        <w:tabs>
          <w:tab w:val="left" w:pos="0"/>
        </w:tabs>
        <w:spacing w:line="360" w:lineRule="auto"/>
        <w:ind w:left="0" w:firstLine="709"/>
        <w:jc w:val="both"/>
        <w:rPr>
          <w:sz w:val="26"/>
        </w:rPr>
      </w:pPr>
      <w:r w:rsidRPr="009B3855">
        <w:rPr>
          <w:sz w:val="26"/>
        </w:rPr>
        <w:t>Схемой теплоснабжения рассматривается единственный вариант перспективного развития системы теплоснабжения Дружногорского городского поселения.</w:t>
      </w:r>
    </w:p>
    <w:p w14:paraId="00C70EE5" w14:textId="404F7A6D" w:rsidR="00794B64" w:rsidRPr="009B3855" w:rsidRDefault="00794B64" w:rsidP="00ED15ED">
      <w:pPr>
        <w:pStyle w:val="ab"/>
        <w:widowControl/>
        <w:tabs>
          <w:tab w:val="left" w:pos="0"/>
        </w:tabs>
        <w:spacing w:line="360" w:lineRule="auto"/>
        <w:ind w:left="0" w:firstLine="709"/>
        <w:jc w:val="both"/>
        <w:rPr>
          <w:sz w:val="26"/>
        </w:rPr>
      </w:pPr>
      <w:r w:rsidRPr="009B3855">
        <w:rPr>
          <w:sz w:val="26"/>
        </w:rPr>
        <w:t>Стоимость реализации мероприятий, согласно представленному сцен</w:t>
      </w:r>
      <w:r w:rsidR="002E46DD" w:rsidRPr="009B3855">
        <w:rPr>
          <w:sz w:val="26"/>
        </w:rPr>
        <w:t>арию развития системы теплоснаб</w:t>
      </w:r>
      <w:r w:rsidRPr="009B3855">
        <w:rPr>
          <w:sz w:val="26"/>
        </w:rPr>
        <w:t xml:space="preserve">жения Дружногорского городского поселения, составляет </w:t>
      </w:r>
      <w:r w:rsidR="001E387D" w:rsidRPr="009B3855">
        <w:rPr>
          <w:sz w:val="26"/>
        </w:rPr>
        <w:t xml:space="preserve">70,319 </w:t>
      </w:r>
      <w:r w:rsidRPr="009B3855">
        <w:rPr>
          <w:sz w:val="26"/>
        </w:rPr>
        <w:t>млн.</w:t>
      </w:r>
      <w:r w:rsidR="0059245A" w:rsidRPr="009B3855">
        <w:rPr>
          <w:sz w:val="26"/>
        </w:rPr>
        <w:t xml:space="preserve"> руб.</w:t>
      </w:r>
    </w:p>
    <w:p w14:paraId="02A799B3" w14:textId="7286B804" w:rsidR="003A32CE" w:rsidRPr="00ED15ED" w:rsidRDefault="00335CD2" w:rsidP="00ED15ED">
      <w:pPr>
        <w:pStyle w:val="ab"/>
        <w:widowControl/>
        <w:tabs>
          <w:tab w:val="left" w:pos="0"/>
        </w:tabs>
        <w:spacing w:after="120" w:line="360" w:lineRule="auto"/>
        <w:ind w:left="0" w:firstLine="709"/>
        <w:jc w:val="both"/>
        <w:rPr>
          <w:sz w:val="26"/>
        </w:rPr>
      </w:pPr>
      <w:r w:rsidRPr="009B3855">
        <w:rPr>
          <w:sz w:val="26"/>
        </w:rPr>
        <w:t xml:space="preserve">Инвестиции в мероприятия подробно рассмотрены в Главе 12 </w:t>
      </w:r>
      <w:r w:rsidRPr="009B3855">
        <w:rPr>
          <w:sz w:val="26"/>
          <w:szCs w:val="26"/>
        </w:rPr>
        <w:t>«Обоснование инвестиций в строительство, реконструкцию и техническое перевооружение».</w:t>
      </w:r>
    </w:p>
    <w:p w14:paraId="72C00EEA" w14:textId="73E005BC" w:rsidR="00DC7874" w:rsidRPr="00ED15ED" w:rsidRDefault="00761978" w:rsidP="00ED15ED">
      <w:pPr>
        <w:pStyle w:val="20"/>
        <w:widowControl/>
        <w:numPr>
          <w:ilvl w:val="1"/>
          <w:numId w:val="5"/>
        </w:numPr>
        <w:tabs>
          <w:tab w:val="left" w:pos="1560"/>
        </w:tabs>
        <w:spacing w:before="240" w:after="240"/>
        <w:ind w:left="0" w:firstLine="0"/>
        <w:jc w:val="both"/>
        <w:rPr>
          <w:i w:val="0"/>
        </w:rPr>
      </w:pPr>
      <w:bookmarkStart w:id="296" w:name="_Toc134089043"/>
      <w:r w:rsidRPr="00ED15ED">
        <w:rPr>
          <w:i w:val="0"/>
        </w:rPr>
        <w:t xml:space="preserve">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w:t>
      </w:r>
      <w:r w:rsidR="00BC1AF0" w:rsidRPr="00ED15ED">
        <w:rPr>
          <w:i w:val="0"/>
        </w:rPr>
        <w:t>–</w:t>
      </w:r>
      <w:r w:rsidRPr="00ED15ED">
        <w:rPr>
          <w:i w:val="0"/>
        </w:rPr>
        <w:t xml:space="preserve">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bookmarkEnd w:id="296"/>
    </w:p>
    <w:p w14:paraId="4D090B44" w14:textId="77777777" w:rsidR="001D1EC9" w:rsidRPr="009B3855" w:rsidRDefault="001D1EC9" w:rsidP="00ED15ED">
      <w:pPr>
        <w:pStyle w:val="ab"/>
        <w:widowControl/>
        <w:tabs>
          <w:tab w:val="left" w:pos="0"/>
        </w:tabs>
        <w:spacing w:line="360" w:lineRule="auto"/>
        <w:ind w:left="0" w:firstLine="709"/>
        <w:jc w:val="both"/>
        <w:rPr>
          <w:sz w:val="26"/>
        </w:rPr>
      </w:pPr>
      <w:r w:rsidRPr="009B3855">
        <w:rPr>
          <w:sz w:val="26"/>
        </w:rPr>
        <w:t>Схемой теплоснабжения рассматривается единственный вариант перспективного развития системы теплоснабжения Дружногорского городского поселения.</w:t>
      </w:r>
    </w:p>
    <w:p w14:paraId="6F01FB9A" w14:textId="77777777" w:rsidR="001D1EC9" w:rsidRPr="00ED15ED" w:rsidRDefault="001D1EC9" w:rsidP="00ED15ED">
      <w:pPr>
        <w:pStyle w:val="ab"/>
        <w:widowControl/>
        <w:tabs>
          <w:tab w:val="left" w:pos="0"/>
        </w:tabs>
        <w:spacing w:line="360" w:lineRule="auto"/>
        <w:ind w:left="0" w:firstLine="709"/>
        <w:jc w:val="both"/>
        <w:rPr>
          <w:sz w:val="26"/>
        </w:rPr>
      </w:pPr>
      <w:r w:rsidRPr="009B3855">
        <w:rPr>
          <w:sz w:val="26"/>
        </w:rPr>
        <w:t xml:space="preserve">Анализ ценовых (тарифных) последствий для потребителей представлен в Главе 12 </w:t>
      </w:r>
      <w:r w:rsidRPr="009B3855">
        <w:rPr>
          <w:sz w:val="26"/>
          <w:szCs w:val="26"/>
        </w:rPr>
        <w:t>«Обоснование инвестиций в строительство, реконструкцию и техническое перевооружение».</w:t>
      </w:r>
    </w:p>
    <w:p w14:paraId="59934E56" w14:textId="77777777" w:rsidR="00C60348" w:rsidRPr="009237E9" w:rsidRDefault="00C60348" w:rsidP="00C60348">
      <w:pPr>
        <w:pStyle w:val="20"/>
        <w:widowControl/>
        <w:numPr>
          <w:ilvl w:val="1"/>
          <w:numId w:val="5"/>
        </w:numPr>
        <w:tabs>
          <w:tab w:val="left" w:pos="1560"/>
        </w:tabs>
        <w:spacing w:before="240" w:after="240"/>
        <w:ind w:left="0" w:firstLine="0"/>
        <w:jc w:val="both"/>
        <w:rPr>
          <w:rFonts w:eastAsia="Calibri"/>
          <w:i w:val="0"/>
          <w:lang w:eastAsia="zh-CN"/>
        </w:rPr>
      </w:pPr>
      <w:bookmarkStart w:id="297" w:name="_Toc71110717"/>
      <w:bookmarkStart w:id="298" w:name="_Toc102054360"/>
      <w:bookmarkStart w:id="299" w:name="_Toc134089044"/>
      <w:r w:rsidRPr="009237E9">
        <w:rPr>
          <w:rFonts w:eastAsia="Calibri"/>
          <w:i w:val="0"/>
          <w:lang w:eastAsia="zh-CN"/>
        </w:rPr>
        <w:t>Описание изменений в мастер-плане развития системы теплоснабжения за период, предшествующий актуализации схемы теплоснабжения</w:t>
      </w:r>
      <w:bookmarkEnd w:id="297"/>
      <w:bookmarkEnd w:id="298"/>
      <w:bookmarkEnd w:id="299"/>
    </w:p>
    <w:p w14:paraId="037CD924" w14:textId="2C545646" w:rsidR="006E0069" w:rsidRDefault="00C60348" w:rsidP="006E0069">
      <w:pPr>
        <w:widowControl/>
        <w:tabs>
          <w:tab w:val="left" w:pos="0"/>
        </w:tabs>
        <w:spacing w:before="120" w:after="120" w:line="360" w:lineRule="auto"/>
        <w:ind w:firstLine="709"/>
        <w:jc w:val="both"/>
        <w:rPr>
          <w:sz w:val="26"/>
        </w:rPr>
      </w:pPr>
      <w:r w:rsidRPr="00BF16CE">
        <w:rPr>
          <w:sz w:val="26"/>
        </w:rPr>
        <w:t xml:space="preserve">В схему теплоснабжения внесены корректировки мероприятий по источникам </w:t>
      </w:r>
      <w:r>
        <w:rPr>
          <w:sz w:val="26"/>
        </w:rPr>
        <w:t>теплоснабжения и тепловым сетям и скорректированы балансы тепловой мощности и тепловой нагрузки.</w:t>
      </w:r>
      <w:r w:rsidR="006E0069">
        <w:rPr>
          <w:sz w:val="26"/>
        </w:rPr>
        <w:br w:type="page"/>
      </w:r>
    </w:p>
    <w:p w14:paraId="4E6E4217" w14:textId="77777777" w:rsidR="008E18D0" w:rsidRPr="00ED15ED" w:rsidRDefault="008E18D0" w:rsidP="00ED15ED">
      <w:pPr>
        <w:pStyle w:val="10"/>
        <w:pageBreakBefore/>
        <w:widowControl/>
        <w:numPr>
          <w:ilvl w:val="0"/>
          <w:numId w:val="5"/>
        </w:numPr>
        <w:tabs>
          <w:tab w:val="left" w:pos="1418"/>
          <w:tab w:val="left" w:pos="1843"/>
        </w:tabs>
        <w:spacing w:after="240"/>
        <w:ind w:left="0" w:firstLine="0"/>
        <w:jc w:val="both"/>
      </w:pPr>
      <w:bookmarkStart w:id="300" w:name="_Toc134089045"/>
      <w:r w:rsidRPr="00ED15ED">
        <w:t>ГЛАВА 6</w:t>
      </w:r>
      <w:r w:rsidR="00213EAB" w:rsidRPr="00ED15ED">
        <w:t>.</w:t>
      </w:r>
      <w:r w:rsidRPr="00ED15ED">
        <w:t xml:space="preserve">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300"/>
    </w:p>
    <w:p w14:paraId="76EA4A16" w14:textId="4DD36C5C" w:rsidR="00A24F82" w:rsidRPr="00ED15ED" w:rsidRDefault="00420D51" w:rsidP="00ED15ED">
      <w:pPr>
        <w:pStyle w:val="20"/>
        <w:widowControl/>
        <w:numPr>
          <w:ilvl w:val="1"/>
          <w:numId w:val="5"/>
        </w:numPr>
        <w:tabs>
          <w:tab w:val="left" w:pos="1418"/>
        </w:tabs>
        <w:spacing w:before="240" w:after="240"/>
        <w:ind w:left="0" w:firstLine="0"/>
        <w:jc w:val="both"/>
        <w:rPr>
          <w:i w:val="0"/>
        </w:rPr>
      </w:pPr>
      <w:bookmarkStart w:id="301" w:name="_Toc134089046"/>
      <w:r w:rsidRPr="00ED15ED">
        <w:rPr>
          <w:i w:val="0"/>
        </w:rPr>
        <w:t xml:space="preserve">Расчетная величина нормативных потерь (в ценовых зонах теплоснабжения </w:t>
      </w:r>
      <w:r w:rsidR="00BC1AF0" w:rsidRPr="00ED15ED">
        <w:rPr>
          <w:i w:val="0"/>
        </w:rPr>
        <w:t>–</w:t>
      </w:r>
      <w:r w:rsidRPr="00ED15ED">
        <w:rPr>
          <w:i w:val="0"/>
        </w:rPr>
        <w:t xml:space="preserve">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301"/>
    </w:p>
    <w:p w14:paraId="1529371D" w14:textId="77777777" w:rsidR="00F11099" w:rsidRPr="009B3855" w:rsidRDefault="00F11099" w:rsidP="00ED15ED">
      <w:pPr>
        <w:widowControl/>
        <w:tabs>
          <w:tab w:val="left" w:pos="0"/>
        </w:tabs>
        <w:spacing w:line="360" w:lineRule="auto"/>
        <w:ind w:firstLine="709"/>
        <w:jc w:val="both"/>
        <w:rPr>
          <w:sz w:val="26"/>
        </w:rPr>
      </w:pPr>
      <w:r w:rsidRPr="009B3855">
        <w:rPr>
          <w:sz w:val="26"/>
        </w:rPr>
        <w:t>Принцип расчета перспективных балансов производительности ВПУ и максимального потребления теплоносителя теплопотребляющими установками потребителей, в том числе в аварийных режимах отражен в разделе 7 Главы 1.</w:t>
      </w:r>
    </w:p>
    <w:p w14:paraId="69341698" w14:textId="246CE6B6" w:rsidR="00F11099" w:rsidRPr="009B3855" w:rsidRDefault="00F11099" w:rsidP="00ED15ED">
      <w:pPr>
        <w:widowControl/>
        <w:tabs>
          <w:tab w:val="left" w:pos="0"/>
        </w:tabs>
        <w:spacing w:line="360" w:lineRule="auto"/>
        <w:ind w:firstLine="709"/>
        <w:jc w:val="both"/>
        <w:rPr>
          <w:sz w:val="26"/>
        </w:rPr>
      </w:pPr>
      <w:r w:rsidRPr="009B3855">
        <w:rPr>
          <w:sz w:val="26"/>
        </w:rPr>
        <w:t>Расчет производительности ВПУ котельных для подпитки тепловых сетей в их зонах действия с учетом перспективных планов развития, а также расчет дополнительной аварийной подпитки тепловых сетей на новых и реконструируемых котельных, выполнен согласно СП 124.13330.2012 «Тепловые сети Актуализированная редакция СНиП 41</w:t>
      </w:r>
      <w:r w:rsidR="00BC1AF0" w:rsidRPr="009B3855">
        <w:rPr>
          <w:sz w:val="26"/>
        </w:rPr>
        <w:t>–</w:t>
      </w:r>
      <w:r w:rsidRPr="009B3855">
        <w:rPr>
          <w:sz w:val="26"/>
        </w:rPr>
        <w:t>02</w:t>
      </w:r>
      <w:r w:rsidR="00BC1AF0" w:rsidRPr="009B3855">
        <w:rPr>
          <w:sz w:val="26"/>
        </w:rPr>
        <w:t>–</w:t>
      </w:r>
      <w:r w:rsidRPr="009B3855">
        <w:rPr>
          <w:sz w:val="26"/>
        </w:rPr>
        <w:t>2003».</w:t>
      </w:r>
    </w:p>
    <w:p w14:paraId="7F2F39E5" w14:textId="6B346B7E" w:rsidR="00F11099" w:rsidRPr="009B3855" w:rsidRDefault="00F11099" w:rsidP="00063D16">
      <w:pPr>
        <w:widowControl/>
        <w:tabs>
          <w:tab w:val="left" w:pos="0"/>
        </w:tabs>
        <w:spacing w:line="360" w:lineRule="auto"/>
        <w:ind w:firstLine="709"/>
        <w:jc w:val="both"/>
        <w:rPr>
          <w:sz w:val="26"/>
        </w:rPr>
      </w:pPr>
      <w:r w:rsidRPr="009B3855">
        <w:rPr>
          <w:sz w:val="26"/>
        </w:rPr>
        <w:t>Производительность ВПУ котельных должна быть не меньше расчетного расхода воды на подпитку теплосети.</w:t>
      </w:r>
    </w:p>
    <w:p w14:paraId="51CD0352" w14:textId="77777777" w:rsidR="00F11099" w:rsidRPr="00ED15ED" w:rsidRDefault="00F11099" w:rsidP="00ED15ED">
      <w:pPr>
        <w:widowControl/>
        <w:tabs>
          <w:tab w:val="left" w:pos="0"/>
        </w:tabs>
        <w:spacing w:line="360" w:lineRule="auto"/>
        <w:ind w:firstLine="709"/>
        <w:jc w:val="both"/>
        <w:rPr>
          <w:sz w:val="26"/>
          <w:szCs w:val="26"/>
        </w:rPr>
      </w:pPr>
      <w:r w:rsidRPr="009B3855">
        <w:rPr>
          <w:sz w:val="26"/>
        </w:rPr>
        <w:t xml:space="preserve">Расчетная величина нормативных потерь теплоносителя в тепловых сетях в зонах действия источников тепловой энергии представлена в </w:t>
      </w:r>
      <w:r w:rsidR="00CA6CDC" w:rsidRPr="009B3855">
        <w:rPr>
          <w:sz w:val="26"/>
        </w:rPr>
        <w:t>пункте 1.7. Главы 1</w:t>
      </w:r>
      <w:r w:rsidRPr="009B3855">
        <w:rPr>
          <w:sz w:val="26"/>
          <w:szCs w:val="26"/>
        </w:rPr>
        <w:t>.</w:t>
      </w:r>
    </w:p>
    <w:p w14:paraId="72C03F0A" w14:textId="77777777" w:rsidR="00181757" w:rsidRPr="00ED15ED" w:rsidRDefault="00181757" w:rsidP="00ED15ED">
      <w:pPr>
        <w:pStyle w:val="20"/>
        <w:widowControl/>
        <w:numPr>
          <w:ilvl w:val="1"/>
          <w:numId w:val="5"/>
        </w:numPr>
        <w:tabs>
          <w:tab w:val="left" w:pos="1418"/>
          <w:tab w:val="left" w:pos="1560"/>
        </w:tabs>
        <w:spacing w:before="240" w:after="240"/>
        <w:ind w:left="0" w:firstLine="0"/>
        <w:jc w:val="both"/>
        <w:rPr>
          <w:i w:val="0"/>
        </w:rPr>
      </w:pPr>
      <w:bookmarkStart w:id="302" w:name="_Toc134089047"/>
      <w:r w:rsidRPr="00ED15ED">
        <w:rPr>
          <w:i w:val="0"/>
        </w:rPr>
        <w:t>Максимальный и среднечасовой расход теплоносителя (расход сетевой воды) на горячее водоснабжение потребителей и исполнением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302"/>
    </w:p>
    <w:p w14:paraId="543F4C6F" w14:textId="56350E0F" w:rsidR="003A32CE" w:rsidRPr="00ED15ED" w:rsidRDefault="00F11099" w:rsidP="00ED15ED">
      <w:pPr>
        <w:widowControl/>
        <w:tabs>
          <w:tab w:val="left" w:pos="0"/>
        </w:tabs>
        <w:spacing w:before="120" w:after="120" w:line="360" w:lineRule="auto"/>
        <w:ind w:firstLine="709"/>
        <w:jc w:val="both"/>
        <w:rPr>
          <w:sz w:val="26"/>
        </w:rPr>
      </w:pPr>
      <w:r w:rsidRPr="00ED15ED">
        <w:rPr>
          <w:sz w:val="26"/>
        </w:rPr>
        <w:t>Максимальный и среднечасовой расход теплоносителя (расход сетевой воды) на горячее водоснабжение потребителей в зоне действия кажд</w:t>
      </w:r>
      <w:r w:rsidR="001E387D">
        <w:rPr>
          <w:sz w:val="26"/>
        </w:rPr>
        <w:t xml:space="preserve">ого источника тепловой энергии, </w:t>
      </w:r>
      <w:r w:rsidR="001E387D" w:rsidRPr="007C2514">
        <w:rPr>
          <w:sz w:val="26"/>
        </w:rPr>
        <w:t>рассчитываемый с учетом прогнозных сроков</w:t>
      </w:r>
      <w:r w:rsidR="001E387D" w:rsidRPr="00ED15ED">
        <w:rPr>
          <w:sz w:val="26"/>
        </w:rPr>
        <w:t xml:space="preserve"> </w:t>
      </w:r>
      <w:r w:rsidRPr="00ED15ED">
        <w:rPr>
          <w:sz w:val="26"/>
        </w:rPr>
        <w:t xml:space="preserve">представлен в таблице </w:t>
      </w:r>
      <w:r w:rsidR="001E387D">
        <w:rPr>
          <w:sz w:val="26"/>
        </w:rPr>
        <w:t>ниже</w:t>
      </w:r>
      <w:r w:rsidRPr="00ED15ED">
        <w:rPr>
          <w:sz w:val="26"/>
        </w:rPr>
        <w:t>.</w:t>
      </w:r>
    </w:p>
    <w:p w14:paraId="1828D525" w14:textId="77777777" w:rsidR="009A5F3F" w:rsidRPr="00ED15ED" w:rsidRDefault="009A5F3F" w:rsidP="0062299F">
      <w:pPr>
        <w:pStyle w:val="-0"/>
        <w:keepNext/>
        <w:numPr>
          <w:ilvl w:val="0"/>
          <w:numId w:val="75"/>
        </w:numPr>
        <w:spacing w:line="240" w:lineRule="auto"/>
        <w:ind w:left="0" w:firstLine="0"/>
        <w:jc w:val="both"/>
        <w:rPr>
          <w:szCs w:val="26"/>
        </w:rPr>
        <w:sectPr w:rsidR="009A5F3F" w:rsidRPr="00ED15ED" w:rsidSect="007D7F42">
          <w:pgSz w:w="11910" w:h="16840"/>
          <w:pgMar w:top="1134" w:right="567" w:bottom="567" w:left="1701" w:header="0" w:footer="590" w:gutter="0"/>
          <w:cols w:space="720"/>
          <w:docGrid w:linePitch="299"/>
        </w:sectPr>
      </w:pPr>
      <w:bookmarkStart w:id="303" w:name="_Ref529341145"/>
    </w:p>
    <w:p w14:paraId="3FFD7DD0" w14:textId="5C6C8C8E" w:rsidR="009A5F3F" w:rsidRPr="009B3855" w:rsidRDefault="009A5F3F" w:rsidP="0062299F">
      <w:pPr>
        <w:pStyle w:val="-0"/>
        <w:keepNext/>
        <w:numPr>
          <w:ilvl w:val="0"/>
          <w:numId w:val="75"/>
        </w:numPr>
        <w:spacing w:line="240" w:lineRule="auto"/>
        <w:ind w:left="0" w:firstLine="0"/>
        <w:jc w:val="both"/>
        <w:rPr>
          <w:szCs w:val="26"/>
        </w:rPr>
      </w:pPr>
      <w:bookmarkStart w:id="304" w:name="_Ref100655694"/>
      <w:r w:rsidRPr="009B3855">
        <w:rPr>
          <w:szCs w:val="26"/>
        </w:rPr>
        <w:t>Максимальный и среднечасовой расход теплоносителя на нужды ГВС</w:t>
      </w:r>
      <w:bookmarkEnd w:id="303"/>
      <w:bookmarkEnd w:id="304"/>
    </w:p>
    <w:tbl>
      <w:tblPr>
        <w:tblW w:w="14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1559"/>
        <w:gridCol w:w="1975"/>
        <w:gridCol w:w="1842"/>
        <w:gridCol w:w="1985"/>
        <w:gridCol w:w="1843"/>
        <w:gridCol w:w="1701"/>
        <w:gridCol w:w="1984"/>
      </w:tblGrid>
      <w:tr w:rsidR="001E387D" w:rsidRPr="004A3DD4" w14:paraId="583719F5" w14:textId="77777777" w:rsidTr="001E387D">
        <w:trPr>
          <w:trHeight w:val="525"/>
          <w:jc w:val="center"/>
        </w:trPr>
        <w:tc>
          <w:tcPr>
            <w:tcW w:w="1985" w:type="dxa"/>
            <w:shd w:val="clear" w:color="000000" w:fill="FFFFFF"/>
            <w:noWrap/>
            <w:vAlign w:val="center"/>
            <w:hideMark/>
          </w:tcPr>
          <w:p w14:paraId="23354EC1" w14:textId="77777777" w:rsidR="001E387D" w:rsidRPr="004A3DD4" w:rsidRDefault="001E387D" w:rsidP="001E387D">
            <w:pPr>
              <w:widowControl/>
              <w:autoSpaceDE/>
              <w:autoSpaceDN/>
              <w:jc w:val="center"/>
              <w:rPr>
                <w:b/>
                <w:bCs/>
                <w:color w:val="000000"/>
                <w:sz w:val="20"/>
                <w:szCs w:val="20"/>
                <w:lang w:bidi="ar-SA"/>
              </w:rPr>
            </w:pPr>
            <w:r w:rsidRPr="004A3DD4">
              <w:rPr>
                <w:b/>
                <w:bCs/>
                <w:color w:val="000000"/>
                <w:sz w:val="20"/>
                <w:szCs w:val="20"/>
                <w:lang w:bidi="ar-SA"/>
              </w:rPr>
              <w:t>Показатель</w:t>
            </w:r>
          </w:p>
        </w:tc>
        <w:tc>
          <w:tcPr>
            <w:tcW w:w="1559" w:type="dxa"/>
            <w:shd w:val="clear" w:color="000000" w:fill="FFFFFF"/>
            <w:noWrap/>
            <w:vAlign w:val="center"/>
            <w:hideMark/>
          </w:tcPr>
          <w:p w14:paraId="4F1B0DCA" w14:textId="77777777" w:rsidR="001E387D" w:rsidRPr="004A3DD4" w:rsidRDefault="001E387D" w:rsidP="001E387D">
            <w:pPr>
              <w:widowControl/>
              <w:autoSpaceDE/>
              <w:autoSpaceDN/>
              <w:jc w:val="center"/>
              <w:rPr>
                <w:b/>
                <w:bCs/>
                <w:color w:val="000000"/>
                <w:sz w:val="20"/>
                <w:szCs w:val="20"/>
                <w:lang w:bidi="ar-SA"/>
              </w:rPr>
            </w:pPr>
            <w:r w:rsidRPr="004A3DD4">
              <w:rPr>
                <w:b/>
                <w:bCs/>
                <w:color w:val="000000"/>
                <w:sz w:val="20"/>
                <w:szCs w:val="20"/>
                <w:lang w:bidi="ar-SA"/>
              </w:rPr>
              <w:t>Ед. измерения</w:t>
            </w:r>
          </w:p>
        </w:tc>
        <w:tc>
          <w:tcPr>
            <w:tcW w:w="1975" w:type="dxa"/>
            <w:shd w:val="clear" w:color="000000" w:fill="FFFFFF"/>
            <w:vAlign w:val="center"/>
            <w:hideMark/>
          </w:tcPr>
          <w:p w14:paraId="5BECE9C1" w14:textId="2C65E353" w:rsidR="001E387D" w:rsidRPr="004A3DD4" w:rsidRDefault="001E387D" w:rsidP="001E387D">
            <w:pPr>
              <w:widowControl/>
              <w:autoSpaceDE/>
              <w:autoSpaceDN/>
              <w:jc w:val="center"/>
              <w:rPr>
                <w:b/>
                <w:bCs/>
                <w:color w:val="000000"/>
                <w:sz w:val="20"/>
                <w:szCs w:val="20"/>
                <w:lang w:bidi="ar-SA"/>
              </w:rPr>
            </w:pPr>
            <w:r w:rsidRPr="004A3DD4">
              <w:rPr>
                <w:b/>
                <w:bCs/>
                <w:color w:val="000000"/>
                <w:sz w:val="20"/>
                <w:szCs w:val="20"/>
                <w:lang w:bidi="ar-SA"/>
              </w:rPr>
              <w:t>2022</w:t>
            </w:r>
          </w:p>
        </w:tc>
        <w:tc>
          <w:tcPr>
            <w:tcW w:w="1842" w:type="dxa"/>
            <w:shd w:val="clear" w:color="000000" w:fill="FFFFFF"/>
            <w:vAlign w:val="center"/>
            <w:hideMark/>
          </w:tcPr>
          <w:p w14:paraId="2AD0761E" w14:textId="219B9251" w:rsidR="001E387D" w:rsidRPr="004A3DD4" w:rsidRDefault="001E387D" w:rsidP="001E387D">
            <w:pPr>
              <w:widowControl/>
              <w:autoSpaceDE/>
              <w:autoSpaceDN/>
              <w:jc w:val="center"/>
              <w:rPr>
                <w:b/>
                <w:bCs/>
                <w:color w:val="000000"/>
                <w:sz w:val="20"/>
                <w:szCs w:val="20"/>
                <w:lang w:bidi="ar-SA"/>
              </w:rPr>
            </w:pPr>
            <w:r w:rsidRPr="004A3DD4">
              <w:rPr>
                <w:b/>
                <w:bCs/>
                <w:color w:val="000000"/>
                <w:sz w:val="20"/>
                <w:szCs w:val="20"/>
                <w:lang w:bidi="ar-SA"/>
              </w:rPr>
              <w:t>2023</w:t>
            </w:r>
          </w:p>
        </w:tc>
        <w:tc>
          <w:tcPr>
            <w:tcW w:w="1985" w:type="dxa"/>
            <w:shd w:val="clear" w:color="000000" w:fill="FFFFFF"/>
            <w:vAlign w:val="center"/>
            <w:hideMark/>
          </w:tcPr>
          <w:p w14:paraId="1A50310C" w14:textId="4FDA44BA" w:rsidR="001E387D" w:rsidRPr="004A3DD4" w:rsidRDefault="001E387D" w:rsidP="001E387D">
            <w:pPr>
              <w:widowControl/>
              <w:autoSpaceDE/>
              <w:autoSpaceDN/>
              <w:jc w:val="center"/>
              <w:rPr>
                <w:b/>
                <w:bCs/>
                <w:color w:val="000000"/>
                <w:sz w:val="20"/>
                <w:szCs w:val="20"/>
                <w:lang w:bidi="ar-SA"/>
              </w:rPr>
            </w:pPr>
            <w:r w:rsidRPr="004A3DD4">
              <w:rPr>
                <w:b/>
                <w:bCs/>
                <w:color w:val="000000"/>
                <w:sz w:val="20"/>
                <w:szCs w:val="20"/>
                <w:lang w:bidi="ar-SA"/>
              </w:rPr>
              <w:t>2024</w:t>
            </w:r>
          </w:p>
        </w:tc>
        <w:tc>
          <w:tcPr>
            <w:tcW w:w="1843" w:type="dxa"/>
            <w:shd w:val="clear" w:color="000000" w:fill="FFFFFF"/>
            <w:vAlign w:val="center"/>
            <w:hideMark/>
          </w:tcPr>
          <w:p w14:paraId="11764C2A" w14:textId="16BD6926" w:rsidR="001E387D" w:rsidRPr="004A3DD4" w:rsidRDefault="001E387D" w:rsidP="001E387D">
            <w:pPr>
              <w:widowControl/>
              <w:autoSpaceDE/>
              <w:autoSpaceDN/>
              <w:jc w:val="center"/>
              <w:rPr>
                <w:b/>
                <w:bCs/>
                <w:color w:val="000000"/>
                <w:sz w:val="20"/>
                <w:szCs w:val="20"/>
                <w:lang w:bidi="ar-SA"/>
              </w:rPr>
            </w:pPr>
            <w:r w:rsidRPr="004A3DD4">
              <w:rPr>
                <w:b/>
                <w:bCs/>
                <w:color w:val="000000"/>
                <w:sz w:val="20"/>
                <w:szCs w:val="20"/>
                <w:lang w:bidi="ar-SA"/>
              </w:rPr>
              <w:t>2025</w:t>
            </w:r>
          </w:p>
        </w:tc>
        <w:tc>
          <w:tcPr>
            <w:tcW w:w="1701" w:type="dxa"/>
            <w:shd w:val="clear" w:color="000000" w:fill="FFFFFF"/>
            <w:vAlign w:val="center"/>
            <w:hideMark/>
          </w:tcPr>
          <w:p w14:paraId="0254A095" w14:textId="2318EA2C" w:rsidR="001E387D" w:rsidRPr="004A3DD4" w:rsidRDefault="001E387D" w:rsidP="001E387D">
            <w:pPr>
              <w:widowControl/>
              <w:autoSpaceDE/>
              <w:autoSpaceDN/>
              <w:jc w:val="center"/>
              <w:rPr>
                <w:b/>
                <w:bCs/>
                <w:color w:val="000000"/>
                <w:sz w:val="20"/>
                <w:szCs w:val="20"/>
                <w:lang w:bidi="ar-SA"/>
              </w:rPr>
            </w:pPr>
            <w:r>
              <w:rPr>
                <w:b/>
                <w:bCs/>
                <w:color w:val="000000"/>
                <w:sz w:val="20"/>
                <w:szCs w:val="20"/>
                <w:lang w:bidi="ar-SA"/>
              </w:rPr>
              <w:t>2026</w:t>
            </w:r>
          </w:p>
        </w:tc>
        <w:tc>
          <w:tcPr>
            <w:tcW w:w="1984" w:type="dxa"/>
            <w:shd w:val="clear" w:color="000000" w:fill="FFFFFF"/>
            <w:vAlign w:val="center"/>
            <w:hideMark/>
          </w:tcPr>
          <w:p w14:paraId="03A125E3" w14:textId="3D4F08C6" w:rsidR="001E387D" w:rsidRPr="004A3DD4" w:rsidRDefault="001E387D" w:rsidP="001E387D">
            <w:pPr>
              <w:widowControl/>
              <w:autoSpaceDE/>
              <w:autoSpaceDN/>
              <w:jc w:val="center"/>
              <w:rPr>
                <w:b/>
                <w:bCs/>
                <w:color w:val="000000"/>
                <w:sz w:val="20"/>
                <w:szCs w:val="20"/>
                <w:lang w:bidi="ar-SA"/>
              </w:rPr>
            </w:pPr>
            <w:r>
              <w:rPr>
                <w:b/>
                <w:bCs/>
                <w:color w:val="000000"/>
                <w:sz w:val="20"/>
                <w:szCs w:val="20"/>
                <w:lang w:bidi="ar-SA"/>
              </w:rPr>
              <w:t>2027-2035</w:t>
            </w:r>
          </w:p>
        </w:tc>
      </w:tr>
      <w:tr w:rsidR="004A3DD4" w:rsidRPr="004A3DD4" w14:paraId="6F9C013F" w14:textId="77777777" w:rsidTr="001E387D">
        <w:trPr>
          <w:trHeight w:val="315"/>
          <w:jc w:val="center"/>
        </w:trPr>
        <w:tc>
          <w:tcPr>
            <w:tcW w:w="14874" w:type="dxa"/>
            <w:gridSpan w:val="8"/>
            <w:shd w:val="clear" w:color="000000" w:fill="FFFFFF"/>
            <w:vAlign w:val="center"/>
            <w:hideMark/>
          </w:tcPr>
          <w:p w14:paraId="54EBA815" w14:textId="77777777" w:rsidR="004A3DD4" w:rsidRPr="004A3DD4" w:rsidRDefault="004A3DD4" w:rsidP="004A3DD4">
            <w:pPr>
              <w:widowControl/>
              <w:autoSpaceDE/>
              <w:autoSpaceDN/>
              <w:jc w:val="center"/>
              <w:rPr>
                <w:b/>
                <w:bCs/>
                <w:color w:val="000000"/>
                <w:sz w:val="20"/>
                <w:szCs w:val="20"/>
                <w:lang w:bidi="ar-SA"/>
              </w:rPr>
            </w:pPr>
            <w:r w:rsidRPr="004A3DD4">
              <w:rPr>
                <w:b/>
                <w:bCs/>
                <w:color w:val="000000"/>
                <w:sz w:val="20"/>
                <w:szCs w:val="20"/>
                <w:lang w:bidi="ar-SA"/>
              </w:rPr>
              <w:t>Котельная №21 пос. Дружная Горка</w:t>
            </w:r>
          </w:p>
        </w:tc>
      </w:tr>
      <w:tr w:rsidR="004A3DD4" w:rsidRPr="004A3DD4" w14:paraId="20B75B7A" w14:textId="77777777" w:rsidTr="001E387D">
        <w:trPr>
          <w:trHeight w:val="315"/>
          <w:jc w:val="center"/>
        </w:trPr>
        <w:tc>
          <w:tcPr>
            <w:tcW w:w="1985" w:type="dxa"/>
            <w:shd w:val="clear" w:color="000000" w:fill="FFFFFF"/>
            <w:noWrap/>
            <w:vAlign w:val="center"/>
            <w:hideMark/>
          </w:tcPr>
          <w:p w14:paraId="4EE8C300"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Среднечасовой</w:t>
            </w:r>
          </w:p>
        </w:tc>
        <w:tc>
          <w:tcPr>
            <w:tcW w:w="1559" w:type="dxa"/>
            <w:shd w:val="clear" w:color="000000" w:fill="FFFFFF"/>
            <w:noWrap/>
            <w:vAlign w:val="center"/>
            <w:hideMark/>
          </w:tcPr>
          <w:p w14:paraId="528DAD3E"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т/ч</w:t>
            </w:r>
          </w:p>
        </w:tc>
        <w:tc>
          <w:tcPr>
            <w:tcW w:w="1975" w:type="dxa"/>
            <w:shd w:val="clear" w:color="000000" w:fill="FFFFFF"/>
            <w:noWrap/>
            <w:vAlign w:val="center"/>
            <w:hideMark/>
          </w:tcPr>
          <w:p w14:paraId="203BFFFD"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7,23</w:t>
            </w:r>
          </w:p>
        </w:tc>
        <w:tc>
          <w:tcPr>
            <w:tcW w:w="1842" w:type="dxa"/>
            <w:shd w:val="clear" w:color="000000" w:fill="FFFFFF"/>
            <w:noWrap/>
            <w:vAlign w:val="center"/>
            <w:hideMark/>
          </w:tcPr>
          <w:p w14:paraId="38D845EE"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7,23</w:t>
            </w:r>
          </w:p>
        </w:tc>
        <w:tc>
          <w:tcPr>
            <w:tcW w:w="1985" w:type="dxa"/>
            <w:shd w:val="clear" w:color="000000" w:fill="FFFFFF"/>
            <w:noWrap/>
            <w:vAlign w:val="center"/>
            <w:hideMark/>
          </w:tcPr>
          <w:p w14:paraId="5BFF9E11"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7,23</w:t>
            </w:r>
          </w:p>
        </w:tc>
        <w:tc>
          <w:tcPr>
            <w:tcW w:w="1843" w:type="dxa"/>
            <w:shd w:val="clear" w:color="000000" w:fill="FFFFFF"/>
            <w:noWrap/>
            <w:vAlign w:val="center"/>
            <w:hideMark/>
          </w:tcPr>
          <w:p w14:paraId="785FCD83"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7,23</w:t>
            </w:r>
          </w:p>
        </w:tc>
        <w:tc>
          <w:tcPr>
            <w:tcW w:w="1701" w:type="dxa"/>
            <w:shd w:val="clear" w:color="000000" w:fill="FFFFFF"/>
            <w:noWrap/>
            <w:vAlign w:val="center"/>
            <w:hideMark/>
          </w:tcPr>
          <w:p w14:paraId="0E5C048B"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7,23</w:t>
            </w:r>
          </w:p>
        </w:tc>
        <w:tc>
          <w:tcPr>
            <w:tcW w:w="1984" w:type="dxa"/>
            <w:shd w:val="clear" w:color="000000" w:fill="FFFFFF"/>
            <w:noWrap/>
            <w:vAlign w:val="center"/>
            <w:hideMark/>
          </w:tcPr>
          <w:p w14:paraId="7B26F5F9"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7,23</w:t>
            </w:r>
          </w:p>
        </w:tc>
      </w:tr>
      <w:tr w:rsidR="004A3DD4" w:rsidRPr="004A3DD4" w14:paraId="6C56D9F0" w14:textId="77777777" w:rsidTr="001E387D">
        <w:trPr>
          <w:trHeight w:val="315"/>
          <w:jc w:val="center"/>
        </w:trPr>
        <w:tc>
          <w:tcPr>
            <w:tcW w:w="1985" w:type="dxa"/>
            <w:shd w:val="clear" w:color="000000" w:fill="FFFFFF"/>
            <w:noWrap/>
            <w:vAlign w:val="center"/>
            <w:hideMark/>
          </w:tcPr>
          <w:p w14:paraId="353D2147"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Максимальный</w:t>
            </w:r>
          </w:p>
        </w:tc>
        <w:tc>
          <w:tcPr>
            <w:tcW w:w="1559" w:type="dxa"/>
            <w:shd w:val="clear" w:color="000000" w:fill="FFFFFF"/>
            <w:noWrap/>
            <w:vAlign w:val="center"/>
            <w:hideMark/>
          </w:tcPr>
          <w:p w14:paraId="05325EFD"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т/ч</w:t>
            </w:r>
          </w:p>
        </w:tc>
        <w:tc>
          <w:tcPr>
            <w:tcW w:w="1975" w:type="dxa"/>
            <w:shd w:val="clear" w:color="000000" w:fill="FFFFFF"/>
            <w:noWrap/>
            <w:vAlign w:val="center"/>
            <w:hideMark/>
          </w:tcPr>
          <w:p w14:paraId="7872BA3E"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17,34</w:t>
            </w:r>
          </w:p>
        </w:tc>
        <w:tc>
          <w:tcPr>
            <w:tcW w:w="1842" w:type="dxa"/>
            <w:shd w:val="clear" w:color="000000" w:fill="FFFFFF"/>
            <w:noWrap/>
            <w:vAlign w:val="center"/>
            <w:hideMark/>
          </w:tcPr>
          <w:p w14:paraId="645FCE6A"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17,34</w:t>
            </w:r>
          </w:p>
        </w:tc>
        <w:tc>
          <w:tcPr>
            <w:tcW w:w="1985" w:type="dxa"/>
            <w:shd w:val="clear" w:color="000000" w:fill="FFFFFF"/>
            <w:noWrap/>
            <w:vAlign w:val="center"/>
            <w:hideMark/>
          </w:tcPr>
          <w:p w14:paraId="4A7E95F1"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17,34</w:t>
            </w:r>
          </w:p>
        </w:tc>
        <w:tc>
          <w:tcPr>
            <w:tcW w:w="1843" w:type="dxa"/>
            <w:shd w:val="clear" w:color="000000" w:fill="FFFFFF"/>
            <w:noWrap/>
            <w:vAlign w:val="center"/>
            <w:hideMark/>
          </w:tcPr>
          <w:p w14:paraId="754B2BCB"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17,34</w:t>
            </w:r>
          </w:p>
        </w:tc>
        <w:tc>
          <w:tcPr>
            <w:tcW w:w="1701" w:type="dxa"/>
            <w:shd w:val="clear" w:color="000000" w:fill="FFFFFF"/>
            <w:noWrap/>
            <w:vAlign w:val="center"/>
            <w:hideMark/>
          </w:tcPr>
          <w:p w14:paraId="5FDC0481"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17,34</w:t>
            </w:r>
          </w:p>
        </w:tc>
        <w:tc>
          <w:tcPr>
            <w:tcW w:w="1984" w:type="dxa"/>
            <w:shd w:val="clear" w:color="000000" w:fill="FFFFFF"/>
            <w:noWrap/>
            <w:vAlign w:val="center"/>
            <w:hideMark/>
          </w:tcPr>
          <w:p w14:paraId="16A5A926"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17,34</w:t>
            </w:r>
          </w:p>
        </w:tc>
      </w:tr>
      <w:tr w:rsidR="004A3DD4" w:rsidRPr="004A3DD4" w14:paraId="5484FAA1" w14:textId="77777777" w:rsidTr="001E387D">
        <w:trPr>
          <w:trHeight w:val="315"/>
          <w:jc w:val="center"/>
        </w:trPr>
        <w:tc>
          <w:tcPr>
            <w:tcW w:w="14874" w:type="dxa"/>
            <w:gridSpan w:val="8"/>
            <w:shd w:val="clear" w:color="000000" w:fill="FFFFFF"/>
            <w:vAlign w:val="center"/>
            <w:hideMark/>
          </w:tcPr>
          <w:p w14:paraId="5AF3C2CC" w14:textId="77777777" w:rsidR="004A3DD4" w:rsidRPr="004A3DD4" w:rsidRDefault="004A3DD4" w:rsidP="004A3DD4">
            <w:pPr>
              <w:widowControl/>
              <w:autoSpaceDE/>
              <w:autoSpaceDN/>
              <w:jc w:val="center"/>
              <w:rPr>
                <w:b/>
                <w:bCs/>
                <w:color w:val="000000"/>
                <w:sz w:val="20"/>
                <w:szCs w:val="20"/>
                <w:lang w:bidi="ar-SA"/>
              </w:rPr>
            </w:pPr>
            <w:r w:rsidRPr="004A3DD4">
              <w:rPr>
                <w:b/>
                <w:bCs/>
                <w:color w:val="000000"/>
                <w:sz w:val="20"/>
                <w:szCs w:val="20"/>
                <w:lang w:bidi="ar-SA"/>
              </w:rPr>
              <w:t>Котельная №43 д. Лампово</w:t>
            </w:r>
          </w:p>
        </w:tc>
      </w:tr>
      <w:tr w:rsidR="004A3DD4" w:rsidRPr="004A3DD4" w14:paraId="6A169DD2" w14:textId="77777777" w:rsidTr="001E387D">
        <w:trPr>
          <w:trHeight w:val="315"/>
          <w:jc w:val="center"/>
        </w:trPr>
        <w:tc>
          <w:tcPr>
            <w:tcW w:w="1985" w:type="dxa"/>
            <w:shd w:val="clear" w:color="000000" w:fill="FFFFFF"/>
            <w:noWrap/>
            <w:vAlign w:val="center"/>
            <w:hideMark/>
          </w:tcPr>
          <w:p w14:paraId="0C8FC942"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Среднечасовой</w:t>
            </w:r>
          </w:p>
        </w:tc>
        <w:tc>
          <w:tcPr>
            <w:tcW w:w="1559" w:type="dxa"/>
            <w:shd w:val="clear" w:color="000000" w:fill="FFFFFF"/>
            <w:noWrap/>
            <w:vAlign w:val="center"/>
            <w:hideMark/>
          </w:tcPr>
          <w:p w14:paraId="0328A97E"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т/ч</w:t>
            </w:r>
          </w:p>
        </w:tc>
        <w:tc>
          <w:tcPr>
            <w:tcW w:w="1975" w:type="dxa"/>
            <w:shd w:val="clear" w:color="000000" w:fill="FFFFFF"/>
            <w:noWrap/>
            <w:vAlign w:val="center"/>
            <w:hideMark/>
          </w:tcPr>
          <w:p w14:paraId="49FB094F"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3,56</w:t>
            </w:r>
          </w:p>
        </w:tc>
        <w:tc>
          <w:tcPr>
            <w:tcW w:w="1842" w:type="dxa"/>
            <w:shd w:val="clear" w:color="000000" w:fill="FFFFFF"/>
            <w:noWrap/>
            <w:vAlign w:val="center"/>
            <w:hideMark/>
          </w:tcPr>
          <w:p w14:paraId="3EA100EE"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3,56</w:t>
            </w:r>
          </w:p>
        </w:tc>
        <w:tc>
          <w:tcPr>
            <w:tcW w:w="1985" w:type="dxa"/>
            <w:shd w:val="clear" w:color="000000" w:fill="FFFFFF"/>
            <w:noWrap/>
            <w:vAlign w:val="center"/>
            <w:hideMark/>
          </w:tcPr>
          <w:p w14:paraId="41AD8426"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0</w:t>
            </w:r>
          </w:p>
        </w:tc>
        <w:tc>
          <w:tcPr>
            <w:tcW w:w="1843" w:type="dxa"/>
            <w:shd w:val="clear" w:color="000000" w:fill="FFFFFF"/>
            <w:noWrap/>
            <w:vAlign w:val="center"/>
            <w:hideMark/>
          </w:tcPr>
          <w:p w14:paraId="38B38FE7"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0</w:t>
            </w:r>
          </w:p>
        </w:tc>
        <w:tc>
          <w:tcPr>
            <w:tcW w:w="1701" w:type="dxa"/>
            <w:shd w:val="clear" w:color="000000" w:fill="FFFFFF"/>
            <w:noWrap/>
            <w:vAlign w:val="center"/>
            <w:hideMark/>
          </w:tcPr>
          <w:p w14:paraId="5BA4728C"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0</w:t>
            </w:r>
          </w:p>
        </w:tc>
        <w:tc>
          <w:tcPr>
            <w:tcW w:w="1984" w:type="dxa"/>
            <w:shd w:val="clear" w:color="000000" w:fill="FFFFFF"/>
            <w:noWrap/>
            <w:vAlign w:val="center"/>
            <w:hideMark/>
          </w:tcPr>
          <w:p w14:paraId="4ECB58B3"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0</w:t>
            </w:r>
          </w:p>
        </w:tc>
      </w:tr>
      <w:tr w:rsidR="004A3DD4" w:rsidRPr="004A3DD4" w14:paraId="1413664C" w14:textId="77777777" w:rsidTr="001E387D">
        <w:trPr>
          <w:trHeight w:val="315"/>
          <w:jc w:val="center"/>
        </w:trPr>
        <w:tc>
          <w:tcPr>
            <w:tcW w:w="1985" w:type="dxa"/>
            <w:shd w:val="clear" w:color="000000" w:fill="FFFFFF"/>
            <w:noWrap/>
            <w:vAlign w:val="center"/>
            <w:hideMark/>
          </w:tcPr>
          <w:p w14:paraId="00B1767B"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Максимальный</w:t>
            </w:r>
          </w:p>
        </w:tc>
        <w:tc>
          <w:tcPr>
            <w:tcW w:w="1559" w:type="dxa"/>
            <w:shd w:val="clear" w:color="000000" w:fill="FFFFFF"/>
            <w:noWrap/>
            <w:vAlign w:val="center"/>
            <w:hideMark/>
          </w:tcPr>
          <w:p w14:paraId="331B0375"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т/ч</w:t>
            </w:r>
          </w:p>
        </w:tc>
        <w:tc>
          <w:tcPr>
            <w:tcW w:w="1975" w:type="dxa"/>
            <w:shd w:val="clear" w:color="000000" w:fill="FFFFFF"/>
            <w:noWrap/>
            <w:vAlign w:val="center"/>
            <w:hideMark/>
          </w:tcPr>
          <w:p w14:paraId="2E6070E1"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8,55</w:t>
            </w:r>
          </w:p>
        </w:tc>
        <w:tc>
          <w:tcPr>
            <w:tcW w:w="1842" w:type="dxa"/>
            <w:shd w:val="clear" w:color="000000" w:fill="FFFFFF"/>
            <w:noWrap/>
            <w:vAlign w:val="center"/>
            <w:hideMark/>
          </w:tcPr>
          <w:p w14:paraId="44D730C2"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8,55</w:t>
            </w:r>
          </w:p>
        </w:tc>
        <w:tc>
          <w:tcPr>
            <w:tcW w:w="1985" w:type="dxa"/>
            <w:shd w:val="clear" w:color="000000" w:fill="FFFFFF"/>
            <w:noWrap/>
            <w:vAlign w:val="center"/>
            <w:hideMark/>
          </w:tcPr>
          <w:p w14:paraId="0E764979"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0</w:t>
            </w:r>
          </w:p>
        </w:tc>
        <w:tc>
          <w:tcPr>
            <w:tcW w:w="1843" w:type="dxa"/>
            <w:shd w:val="clear" w:color="000000" w:fill="FFFFFF"/>
            <w:noWrap/>
            <w:vAlign w:val="center"/>
            <w:hideMark/>
          </w:tcPr>
          <w:p w14:paraId="6AED7195"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0</w:t>
            </w:r>
          </w:p>
        </w:tc>
        <w:tc>
          <w:tcPr>
            <w:tcW w:w="1701" w:type="dxa"/>
            <w:shd w:val="clear" w:color="000000" w:fill="FFFFFF"/>
            <w:noWrap/>
            <w:vAlign w:val="center"/>
            <w:hideMark/>
          </w:tcPr>
          <w:p w14:paraId="322B5E09"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0</w:t>
            </w:r>
          </w:p>
        </w:tc>
        <w:tc>
          <w:tcPr>
            <w:tcW w:w="1984" w:type="dxa"/>
            <w:shd w:val="clear" w:color="000000" w:fill="FFFFFF"/>
            <w:noWrap/>
            <w:vAlign w:val="center"/>
            <w:hideMark/>
          </w:tcPr>
          <w:p w14:paraId="44C35151"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0</w:t>
            </w:r>
          </w:p>
        </w:tc>
      </w:tr>
      <w:tr w:rsidR="004A3DD4" w:rsidRPr="004A3DD4" w14:paraId="36AF440F" w14:textId="77777777" w:rsidTr="001E387D">
        <w:trPr>
          <w:trHeight w:val="315"/>
          <w:jc w:val="center"/>
        </w:trPr>
        <w:tc>
          <w:tcPr>
            <w:tcW w:w="14874" w:type="dxa"/>
            <w:gridSpan w:val="8"/>
            <w:shd w:val="clear" w:color="000000" w:fill="FFFFFF"/>
            <w:vAlign w:val="center"/>
            <w:hideMark/>
          </w:tcPr>
          <w:p w14:paraId="47482B3B" w14:textId="77777777" w:rsidR="004A3DD4" w:rsidRPr="004A3DD4" w:rsidRDefault="004A3DD4" w:rsidP="004A3DD4">
            <w:pPr>
              <w:widowControl/>
              <w:autoSpaceDE/>
              <w:autoSpaceDN/>
              <w:jc w:val="center"/>
              <w:rPr>
                <w:b/>
                <w:bCs/>
                <w:color w:val="000000"/>
                <w:sz w:val="20"/>
                <w:szCs w:val="20"/>
                <w:lang w:bidi="ar-SA"/>
              </w:rPr>
            </w:pPr>
            <w:r w:rsidRPr="004A3DD4">
              <w:rPr>
                <w:b/>
                <w:bCs/>
                <w:color w:val="000000"/>
                <w:sz w:val="20"/>
                <w:szCs w:val="20"/>
                <w:lang w:bidi="ar-SA"/>
              </w:rPr>
              <w:t>Котельная №53 пос. Дружная Горка</w:t>
            </w:r>
          </w:p>
        </w:tc>
      </w:tr>
      <w:tr w:rsidR="004A3DD4" w:rsidRPr="004A3DD4" w14:paraId="581A65AC" w14:textId="77777777" w:rsidTr="001E387D">
        <w:trPr>
          <w:trHeight w:val="315"/>
          <w:jc w:val="center"/>
        </w:trPr>
        <w:tc>
          <w:tcPr>
            <w:tcW w:w="1985" w:type="dxa"/>
            <w:shd w:val="clear" w:color="000000" w:fill="FFFFFF"/>
            <w:noWrap/>
            <w:vAlign w:val="center"/>
            <w:hideMark/>
          </w:tcPr>
          <w:p w14:paraId="7CD2D42E"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Среднечасовой</w:t>
            </w:r>
          </w:p>
        </w:tc>
        <w:tc>
          <w:tcPr>
            <w:tcW w:w="1559" w:type="dxa"/>
            <w:shd w:val="clear" w:color="000000" w:fill="FFFFFF"/>
            <w:noWrap/>
            <w:vAlign w:val="center"/>
            <w:hideMark/>
          </w:tcPr>
          <w:p w14:paraId="3F22D5A8"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т/ч</w:t>
            </w:r>
          </w:p>
        </w:tc>
        <w:tc>
          <w:tcPr>
            <w:tcW w:w="1975" w:type="dxa"/>
            <w:shd w:val="clear" w:color="000000" w:fill="FFFFFF"/>
            <w:noWrap/>
            <w:vAlign w:val="center"/>
            <w:hideMark/>
          </w:tcPr>
          <w:p w14:paraId="366B6C11"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0,09</w:t>
            </w:r>
          </w:p>
        </w:tc>
        <w:tc>
          <w:tcPr>
            <w:tcW w:w="1842" w:type="dxa"/>
            <w:shd w:val="clear" w:color="000000" w:fill="FFFFFF"/>
            <w:noWrap/>
            <w:vAlign w:val="center"/>
            <w:hideMark/>
          </w:tcPr>
          <w:p w14:paraId="521DA071"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0,09</w:t>
            </w:r>
          </w:p>
        </w:tc>
        <w:tc>
          <w:tcPr>
            <w:tcW w:w="1985" w:type="dxa"/>
            <w:shd w:val="clear" w:color="000000" w:fill="FFFFFF"/>
            <w:noWrap/>
            <w:vAlign w:val="center"/>
            <w:hideMark/>
          </w:tcPr>
          <w:p w14:paraId="55A0E7D7"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0,09</w:t>
            </w:r>
          </w:p>
        </w:tc>
        <w:tc>
          <w:tcPr>
            <w:tcW w:w="1843" w:type="dxa"/>
            <w:shd w:val="clear" w:color="000000" w:fill="FFFFFF"/>
            <w:noWrap/>
            <w:vAlign w:val="center"/>
            <w:hideMark/>
          </w:tcPr>
          <w:p w14:paraId="18EB0650"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0,09</w:t>
            </w:r>
          </w:p>
        </w:tc>
        <w:tc>
          <w:tcPr>
            <w:tcW w:w="1701" w:type="dxa"/>
            <w:shd w:val="clear" w:color="000000" w:fill="FFFFFF"/>
            <w:noWrap/>
            <w:vAlign w:val="center"/>
            <w:hideMark/>
          </w:tcPr>
          <w:p w14:paraId="0B5DF16C"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0,09</w:t>
            </w:r>
          </w:p>
        </w:tc>
        <w:tc>
          <w:tcPr>
            <w:tcW w:w="1984" w:type="dxa"/>
            <w:shd w:val="clear" w:color="000000" w:fill="FFFFFF"/>
            <w:noWrap/>
            <w:vAlign w:val="center"/>
            <w:hideMark/>
          </w:tcPr>
          <w:p w14:paraId="2E038537"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0,09</w:t>
            </w:r>
          </w:p>
        </w:tc>
      </w:tr>
      <w:tr w:rsidR="004A3DD4" w:rsidRPr="004A3DD4" w14:paraId="63291F8B" w14:textId="77777777" w:rsidTr="001E387D">
        <w:trPr>
          <w:trHeight w:val="315"/>
          <w:jc w:val="center"/>
        </w:trPr>
        <w:tc>
          <w:tcPr>
            <w:tcW w:w="1985" w:type="dxa"/>
            <w:shd w:val="clear" w:color="000000" w:fill="FFFFFF"/>
            <w:noWrap/>
            <w:vAlign w:val="center"/>
            <w:hideMark/>
          </w:tcPr>
          <w:p w14:paraId="07BB5765"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Максимальный</w:t>
            </w:r>
          </w:p>
        </w:tc>
        <w:tc>
          <w:tcPr>
            <w:tcW w:w="1559" w:type="dxa"/>
            <w:shd w:val="clear" w:color="000000" w:fill="FFFFFF"/>
            <w:noWrap/>
            <w:vAlign w:val="center"/>
            <w:hideMark/>
          </w:tcPr>
          <w:p w14:paraId="39148459"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т/ч</w:t>
            </w:r>
          </w:p>
        </w:tc>
        <w:tc>
          <w:tcPr>
            <w:tcW w:w="1975" w:type="dxa"/>
            <w:shd w:val="clear" w:color="000000" w:fill="FFFFFF"/>
            <w:noWrap/>
            <w:vAlign w:val="center"/>
            <w:hideMark/>
          </w:tcPr>
          <w:p w14:paraId="63262F2F"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0,22</w:t>
            </w:r>
          </w:p>
        </w:tc>
        <w:tc>
          <w:tcPr>
            <w:tcW w:w="1842" w:type="dxa"/>
            <w:shd w:val="clear" w:color="000000" w:fill="FFFFFF"/>
            <w:noWrap/>
            <w:vAlign w:val="center"/>
            <w:hideMark/>
          </w:tcPr>
          <w:p w14:paraId="4AED0AA5"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0,22</w:t>
            </w:r>
          </w:p>
        </w:tc>
        <w:tc>
          <w:tcPr>
            <w:tcW w:w="1985" w:type="dxa"/>
            <w:shd w:val="clear" w:color="000000" w:fill="FFFFFF"/>
            <w:noWrap/>
            <w:vAlign w:val="center"/>
            <w:hideMark/>
          </w:tcPr>
          <w:p w14:paraId="02BE3D5A"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0,22</w:t>
            </w:r>
          </w:p>
        </w:tc>
        <w:tc>
          <w:tcPr>
            <w:tcW w:w="1843" w:type="dxa"/>
            <w:shd w:val="clear" w:color="000000" w:fill="FFFFFF"/>
            <w:noWrap/>
            <w:vAlign w:val="center"/>
            <w:hideMark/>
          </w:tcPr>
          <w:p w14:paraId="57445E44"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0,22</w:t>
            </w:r>
          </w:p>
        </w:tc>
        <w:tc>
          <w:tcPr>
            <w:tcW w:w="1701" w:type="dxa"/>
            <w:shd w:val="clear" w:color="000000" w:fill="FFFFFF"/>
            <w:noWrap/>
            <w:vAlign w:val="center"/>
            <w:hideMark/>
          </w:tcPr>
          <w:p w14:paraId="74E135DD"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0,22</w:t>
            </w:r>
          </w:p>
        </w:tc>
        <w:tc>
          <w:tcPr>
            <w:tcW w:w="1984" w:type="dxa"/>
            <w:shd w:val="clear" w:color="000000" w:fill="FFFFFF"/>
            <w:noWrap/>
            <w:vAlign w:val="center"/>
            <w:hideMark/>
          </w:tcPr>
          <w:p w14:paraId="7EDC43FC" w14:textId="77777777" w:rsidR="004A3DD4" w:rsidRPr="004A3DD4" w:rsidRDefault="004A3DD4" w:rsidP="004A3DD4">
            <w:pPr>
              <w:widowControl/>
              <w:autoSpaceDE/>
              <w:autoSpaceDN/>
              <w:jc w:val="center"/>
              <w:rPr>
                <w:color w:val="000000"/>
                <w:sz w:val="20"/>
                <w:szCs w:val="20"/>
                <w:lang w:bidi="ar-SA"/>
              </w:rPr>
            </w:pPr>
            <w:r w:rsidRPr="004A3DD4">
              <w:rPr>
                <w:color w:val="000000"/>
                <w:sz w:val="20"/>
                <w:szCs w:val="20"/>
                <w:lang w:bidi="ar-SA"/>
              </w:rPr>
              <w:t>0,22</w:t>
            </w:r>
          </w:p>
        </w:tc>
      </w:tr>
    </w:tbl>
    <w:p w14:paraId="340AD025" w14:textId="77777777" w:rsidR="009A5F3F" w:rsidRPr="00ED15ED" w:rsidRDefault="009A5F3F" w:rsidP="00ED15ED">
      <w:pPr>
        <w:pStyle w:val="aff7"/>
      </w:pPr>
    </w:p>
    <w:p w14:paraId="2E380D56" w14:textId="77777777" w:rsidR="009A5F3F" w:rsidRPr="00ED15ED" w:rsidRDefault="009A5F3F" w:rsidP="00ED15ED">
      <w:pPr>
        <w:pStyle w:val="aff7"/>
        <w:sectPr w:rsidR="009A5F3F" w:rsidRPr="00ED15ED" w:rsidSect="009A5F3F">
          <w:pgSz w:w="16840" w:h="11910" w:orient="landscape"/>
          <w:pgMar w:top="1701" w:right="567" w:bottom="567" w:left="567" w:header="0" w:footer="590" w:gutter="0"/>
          <w:cols w:space="720"/>
          <w:docGrid w:linePitch="299"/>
        </w:sectPr>
      </w:pPr>
    </w:p>
    <w:p w14:paraId="1B641B2A" w14:textId="7207B9BD" w:rsidR="00181757" w:rsidRPr="00ED15ED" w:rsidRDefault="00181757" w:rsidP="00ED15ED">
      <w:pPr>
        <w:pStyle w:val="20"/>
        <w:widowControl/>
        <w:numPr>
          <w:ilvl w:val="1"/>
          <w:numId w:val="5"/>
        </w:numPr>
        <w:tabs>
          <w:tab w:val="left" w:pos="1418"/>
          <w:tab w:val="left" w:pos="1560"/>
        </w:tabs>
        <w:spacing w:after="240"/>
        <w:ind w:left="0" w:firstLine="0"/>
        <w:jc w:val="both"/>
        <w:rPr>
          <w:i w:val="0"/>
        </w:rPr>
      </w:pPr>
      <w:bookmarkStart w:id="305" w:name="_Toc134089048"/>
      <w:r w:rsidRPr="00ED15ED">
        <w:rPr>
          <w:i w:val="0"/>
        </w:rPr>
        <w:t>Сведения о наличии баков</w:t>
      </w:r>
      <w:r w:rsidR="00BC1AF0" w:rsidRPr="00ED15ED">
        <w:rPr>
          <w:i w:val="0"/>
        </w:rPr>
        <w:t>–</w:t>
      </w:r>
      <w:r w:rsidRPr="00ED15ED">
        <w:rPr>
          <w:i w:val="0"/>
        </w:rPr>
        <w:t>аккумуляторов</w:t>
      </w:r>
      <w:bookmarkEnd w:id="305"/>
    </w:p>
    <w:p w14:paraId="6A72CFC1" w14:textId="796E406E" w:rsidR="003A32CE" w:rsidRPr="00ED15ED" w:rsidRDefault="00F11099" w:rsidP="00ED15ED">
      <w:pPr>
        <w:widowControl/>
        <w:tabs>
          <w:tab w:val="left" w:pos="0"/>
        </w:tabs>
        <w:spacing w:before="120" w:after="120" w:line="360" w:lineRule="auto"/>
        <w:ind w:firstLine="851"/>
        <w:jc w:val="both"/>
        <w:rPr>
          <w:sz w:val="26"/>
        </w:rPr>
      </w:pPr>
      <w:r w:rsidRPr="009B3855">
        <w:rPr>
          <w:sz w:val="26"/>
        </w:rPr>
        <w:t>Данные о наличии и технических характеристиках баков</w:t>
      </w:r>
      <w:r w:rsidR="00BC1AF0" w:rsidRPr="009B3855">
        <w:rPr>
          <w:sz w:val="26"/>
        </w:rPr>
        <w:t>–</w:t>
      </w:r>
      <w:r w:rsidRPr="009B3855">
        <w:rPr>
          <w:sz w:val="26"/>
        </w:rPr>
        <w:t>аккумуляторов отсутствуют.</w:t>
      </w:r>
    </w:p>
    <w:p w14:paraId="5199137A" w14:textId="77777777" w:rsidR="00181757" w:rsidRPr="00ED15ED" w:rsidRDefault="00181757" w:rsidP="00ED15ED">
      <w:pPr>
        <w:pStyle w:val="20"/>
        <w:widowControl/>
        <w:numPr>
          <w:ilvl w:val="1"/>
          <w:numId w:val="5"/>
        </w:numPr>
        <w:tabs>
          <w:tab w:val="left" w:pos="1418"/>
          <w:tab w:val="left" w:pos="1560"/>
        </w:tabs>
        <w:spacing w:before="240" w:after="240"/>
        <w:ind w:left="0" w:firstLine="0"/>
        <w:jc w:val="both"/>
        <w:rPr>
          <w:i w:val="0"/>
        </w:rPr>
      </w:pPr>
      <w:bookmarkStart w:id="306" w:name="_Toc134089049"/>
      <w:r w:rsidRPr="00ED15ED">
        <w:rPr>
          <w:i w:val="0"/>
        </w:rPr>
        <w:t>Нормативный и фактический часовой расход подпиточной воды в зоне действия источников тепловой энергии</w:t>
      </w:r>
      <w:bookmarkEnd w:id="306"/>
    </w:p>
    <w:p w14:paraId="788D0C87" w14:textId="5B3487D2" w:rsidR="003A32CE" w:rsidRPr="00ED15ED" w:rsidRDefault="00F11099" w:rsidP="00ED15ED">
      <w:pPr>
        <w:widowControl/>
        <w:tabs>
          <w:tab w:val="left" w:pos="0"/>
        </w:tabs>
        <w:spacing w:before="120" w:after="120" w:line="360" w:lineRule="auto"/>
        <w:ind w:firstLine="709"/>
        <w:jc w:val="both"/>
        <w:rPr>
          <w:sz w:val="26"/>
        </w:rPr>
      </w:pPr>
      <w:r w:rsidRPr="009B3855">
        <w:rPr>
          <w:sz w:val="26"/>
        </w:rPr>
        <w:t xml:space="preserve">Нормативный часовой расход подпиточной воды в зоне действия источников тепловой энергии представлен в таблице </w:t>
      </w:r>
      <w:r w:rsidR="009B3855">
        <w:rPr>
          <w:sz w:val="26"/>
        </w:rPr>
        <w:t>46</w:t>
      </w:r>
      <w:r w:rsidR="00742430" w:rsidRPr="009B3855">
        <w:rPr>
          <w:sz w:val="26"/>
        </w:rPr>
        <w:t>.</w:t>
      </w:r>
    </w:p>
    <w:p w14:paraId="562695BF" w14:textId="77777777" w:rsidR="004904D7" w:rsidRPr="00ED15ED" w:rsidRDefault="004904D7" w:rsidP="00ED15ED">
      <w:pPr>
        <w:pStyle w:val="20"/>
        <w:widowControl/>
        <w:numPr>
          <w:ilvl w:val="1"/>
          <w:numId w:val="5"/>
        </w:numPr>
        <w:tabs>
          <w:tab w:val="left" w:pos="1418"/>
          <w:tab w:val="left" w:pos="1560"/>
        </w:tabs>
        <w:spacing w:before="240" w:after="240"/>
        <w:ind w:left="0" w:firstLine="0"/>
        <w:jc w:val="both"/>
        <w:rPr>
          <w:i w:val="0"/>
        </w:rPr>
      </w:pPr>
      <w:bookmarkStart w:id="307" w:name="_Toc134089050"/>
      <w:r w:rsidRPr="00ED15ED">
        <w:rPr>
          <w:i w:val="0"/>
        </w:rPr>
        <w:t>Существующий и перспективный баланс производительности водоподготовительных установок и потерь теплоносителя с учетом развития систем теплоснабжения</w:t>
      </w:r>
      <w:bookmarkEnd w:id="307"/>
    </w:p>
    <w:p w14:paraId="214BA039" w14:textId="7ABE7EF1" w:rsidR="004460B6" w:rsidRPr="00ED15ED" w:rsidRDefault="004460B6" w:rsidP="00ED15ED">
      <w:pPr>
        <w:pStyle w:val="ab"/>
        <w:widowControl/>
        <w:tabs>
          <w:tab w:val="left" w:pos="0"/>
        </w:tabs>
        <w:spacing w:line="360" w:lineRule="auto"/>
        <w:ind w:left="0" w:firstLine="709"/>
        <w:jc w:val="both"/>
        <w:rPr>
          <w:sz w:val="26"/>
        </w:rPr>
      </w:pPr>
      <w:r w:rsidRPr="009B3855">
        <w:rPr>
          <w:sz w:val="26"/>
        </w:rPr>
        <w:t xml:space="preserve">Перспективные балансы производительности водоподготовительных установок для котельных, расположенных на территории </w:t>
      </w:r>
      <w:r w:rsidR="00317DA8" w:rsidRPr="009B3855">
        <w:rPr>
          <w:sz w:val="26"/>
        </w:rPr>
        <w:t xml:space="preserve">Дружногорского городского </w:t>
      </w:r>
      <w:r w:rsidRPr="009B3855">
        <w:rPr>
          <w:sz w:val="26"/>
        </w:rPr>
        <w:t>поселения, представлены в таблице</w:t>
      </w:r>
      <w:r w:rsidR="00742430" w:rsidRPr="009B3855">
        <w:rPr>
          <w:sz w:val="26"/>
        </w:rPr>
        <w:t xml:space="preserve"> </w:t>
      </w:r>
      <w:r w:rsidR="00112908">
        <w:rPr>
          <w:sz w:val="26"/>
        </w:rPr>
        <w:t>ниже</w:t>
      </w:r>
      <w:r w:rsidRPr="009B3855">
        <w:rPr>
          <w:sz w:val="26"/>
        </w:rPr>
        <w:t>.</w:t>
      </w:r>
    </w:p>
    <w:p w14:paraId="35C2A0EA" w14:textId="77777777" w:rsidR="00BF6988" w:rsidRPr="00ED15ED" w:rsidRDefault="00BF6988" w:rsidP="0062299F">
      <w:pPr>
        <w:pStyle w:val="-0"/>
        <w:keepNext/>
        <w:numPr>
          <w:ilvl w:val="0"/>
          <w:numId w:val="68"/>
        </w:numPr>
        <w:tabs>
          <w:tab w:val="left" w:pos="1418"/>
          <w:tab w:val="left" w:pos="9067"/>
        </w:tabs>
        <w:spacing w:line="240" w:lineRule="auto"/>
        <w:ind w:left="0" w:firstLine="0"/>
        <w:jc w:val="both"/>
        <w:rPr>
          <w:sz w:val="24"/>
        </w:rPr>
        <w:sectPr w:rsidR="00BF6988" w:rsidRPr="00ED15ED" w:rsidSect="007D7F42">
          <w:pgSz w:w="11910" w:h="16840"/>
          <w:pgMar w:top="1134" w:right="567" w:bottom="567" w:left="1701" w:header="0" w:footer="590" w:gutter="0"/>
          <w:cols w:space="720"/>
          <w:docGrid w:linePitch="299"/>
        </w:sectPr>
      </w:pPr>
      <w:bookmarkStart w:id="308" w:name="_Ref11995625"/>
    </w:p>
    <w:p w14:paraId="6D4E6A65" w14:textId="1518DF8F" w:rsidR="00E0104F" w:rsidRPr="009B3855" w:rsidRDefault="00E0104F" w:rsidP="0062299F">
      <w:pPr>
        <w:pStyle w:val="-0"/>
        <w:keepNext/>
        <w:numPr>
          <w:ilvl w:val="0"/>
          <w:numId w:val="68"/>
        </w:numPr>
        <w:tabs>
          <w:tab w:val="left" w:pos="1418"/>
          <w:tab w:val="left" w:pos="9067"/>
        </w:tabs>
        <w:spacing w:line="240" w:lineRule="auto"/>
        <w:ind w:left="0" w:firstLine="0"/>
        <w:jc w:val="both"/>
        <w:rPr>
          <w:sz w:val="24"/>
        </w:rPr>
      </w:pPr>
      <w:bookmarkStart w:id="309" w:name="_Ref100655726"/>
      <w:r w:rsidRPr="009B3855">
        <w:rPr>
          <w:sz w:val="24"/>
        </w:rPr>
        <w:t>Балансы производительности водоподготовительных установок</w:t>
      </w:r>
      <w:bookmarkEnd w:id="308"/>
      <w:bookmarkEnd w:id="309"/>
    </w:p>
    <w:tbl>
      <w:tblPr>
        <w:tblW w:w="14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15"/>
        <w:gridCol w:w="1060"/>
        <w:gridCol w:w="1134"/>
        <w:gridCol w:w="961"/>
        <w:gridCol w:w="851"/>
        <w:gridCol w:w="850"/>
        <w:gridCol w:w="851"/>
        <w:gridCol w:w="850"/>
        <w:gridCol w:w="851"/>
        <w:gridCol w:w="850"/>
        <w:gridCol w:w="1355"/>
      </w:tblGrid>
      <w:tr w:rsidR="001E387D" w:rsidRPr="00F74B47" w14:paraId="65CA46FE" w14:textId="77777777" w:rsidTr="001E387D">
        <w:trPr>
          <w:trHeight w:val="20"/>
          <w:jc w:val="center"/>
        </w:trPr>
        <w:tc>
          <w:tcPr>
            <w:tcW w:w="4915" w:type="dxa"/>
            <w:shd w:val="clear" w:color="auto" w:fill="auto"/>
            <w:noWrap/>
            <w:vAlign w:val="center"/>
            <w:hideMark/>
          </w:tcPr>
          <w:p w14:paraId="194F288C" w14:textId="77777777" w:rsidR="001E387D" w:rsidRPr="00F74B47" w:rsidRDefault="001E387D" w:rsidP="001E387D">
            <w:pPr>
              <w:widowControl/>
              <w:autoSpaceDE/>
              <w:autoSpaceDN/>
              <w:jc w:val="center"/>
              <w:rPr>
                <w:b/>
                <w:bCs/>
                <w:color w:val="000000"/>
                <w:sz w:val="20"/>
                <w:szCs w:val="20"/>
                <w:lang w:bidi="ar-SA"/>
              </w:rPr>
            </w:pPr>
            <w:r w:rsidRPr="00F74B47">
              <w:rPr>
                <w:b/>
                <w:bCs/>
                <w:color w:val="000000"/>
                <w:sz w:val="20"/>
                <w:szCs w:val="20"/>
                <w:lang w:bidi="ar-SA"/>
              </w:rPr>
              <w:t>Наименование</w:t>
            </w:r>
          </w:p>
        </w:tc>
        <w:tc>
          <w:tcPr>
            <w:tcW w:w="1060" w:type="dxa"/>
            <w:shd w:val="clear" w:color="auto" w:fill="auto"/>
            <w:noWrap/>
            <w:vAlign w:val="center"/>
            <w:hideMark/>
          </w:tcPr>
          <w:p w14:paraId="0CD34121" w14:textId="77777777" w:rsidR="001E387D" w:rsidRPr="00F74B47" w:rsidRDefault="001E387D" w:rsidP="001E387D">
            <w:pPr>
              <w:widowControl/>
              <w:autoSpaceDE/>
              <w:autoSpaceDN/>
              <w:jc w:val="center"/>
              <w:rPr>
                <w:b/>
                <w:bCs/>
                <w:color w:val="000000"/>
                <w:sz w:val="20"/>
                <w:szCs w:val="20"/>
                <w:lang w:bidi="ar-SA"/>
              </w:rPr>
            </w:pPr>
            <w:r w:rsidRPr="00F74B47">
              <w:rPr>
                <w:b/>
                <w:bCs/>
                <w:color w:val="000000"/>
                <w:sz w:val="20"/>
                <w:szCs w:val="20"/>
                <w:lang w:bidi="ar-SA"/>
              </w:rPr>
              <w:t>Ед. изм.</w:t>
            </w:r>
          </w:p>
        </w:tc>
        <w:tc>
          <w:tcPr>
            <w:tcW w:w="1134" w:type="dxa"/>
            <w:shd w:val="clear" w:color="auto" w:fill="auto"/>
            <w:noWrap/>
            <w:vAlign w:val="center"/>
            <w:hideMark/>
          </w:tcPr>
          <w:p w14:paraId="1F76404B" w14:textId="43EE8BBE" w:rsidR="001E387D" w:rsidRPr="00F74B47" w:rsidRDefault="001E387D" w:rsidP="001E387D">
            <w:pPr>
              <w:widowControl/>
              <w:autoSpaceDE/>
              <w:autoSpaceDN/>
              <w:jc w:val="center"/>
              <w:rPr>
                <w:b/>
                <w:bCs/>
                <w:color w:val="000000"/>
                <w:sz w:val="20"/>
                <w:szCs w:val="20"/>
                <w:lang w:bidi="ar-SA"/>
              </w:rPr>
            </w:pPr>
            <w:r w:rsidRPr="00F74B47">
              <w:rPr>
                <w:b/>
                <w:bCs/>
                <w:color w:val="000000"/>
                <w:sz w:val="20"/>
                <w:szCs w:val="20"/>
                <w:lang w:bidi="ar-SA"/>
              </w:rPr>
              <w:t>2022</w:t>
            </w:r>
          </w:p>
        </w:tc>
        <w:tc>
          <w:tcPr>
            <w:tcW w:w="961" w:type="dxa"/>
            <w:shd w:val="clear" w:color="auto" w:fill="auto"/>
            <w:noWrap/>
            <w:vAlign w:val="center"/>
            <w:hideMark/>
          </w:tcPr>
          <w:p w14:paraId="168D44A8" w14:textId="44AE2CCB" w:rsidR="001E387D" w:rsidRPr="00F74B47" w:rsidRDefault="001E387D" w:rsidP="001E387D">
            <w:pPr>
              <w:widowControl/>
              <w:autoSpaceDE/>
              <w:autoSpaceDN/>
              <w:jc w:val="center"/>
              <w:rPr>
                <w:b/>
                <w:bCs/>
                <w:color w:val="000000"/>
                <w:sz w:val="20"/>
                <w:szCs w:val="20"/>
                <w:lang w:bidi="ar-SA"/>
              </w:rPr>
            </w:pPr>
            <w:r w:rsidRPr="00F74B47">
              <w:rPr>
                <w:b/>
                <w:bCs/>
                <w:color w:val="000000"/>
                <w:sz w:val="20"/>
                <w:szCs w:val="20"/>
                <w:lang w:bidi="ar-SA"/>
              </w:rPr>
              <w:t>2023</w:t>
            </w:r>
          </w:p>
        </w:tc>
        <w:tc>
          <w:tcPr>
            <w:tcW w:w="851" w:type="dxa"/>
            <w:shd w:val="clear" w:color="auto" w:fill="auto"/>
            <w:noWrap/>
            <w:vAlign w:val="center"/>
            <w:hideMark/>
          </w:tcPr>
          <w:p w14:paraId="448F987A" w14:textId="3ACF2643" w:rsidR="001E387D" w:rsidRPr="00F74B47" w:rsidRDefault="001E387D" w:rsidP="001E387D">
            <w:pPr>
              <w:widowControl/>
              <w:autoSpaceDE/>
              <w:autoSpaceDN/>
              <w:jc w:val="center"/>
              <w:rPr>
                <w:b/>
                <w:bCs/>
                <w:color w:val="000000"/>
                <w:sz w:val="20"/>
                <w:szCs w:val="20"/>
                <w:lang w:bidi="ar-SA"/>
              </w:rPr>
            </w:pPr>
            <w:r w:rsidRPr="00F74B47">
              <w:rPr>
                <w:b/>
                <w:bCs/>
                <w:color w:val="000000"/>
                <w:sz w:val="20"/>
                <w:szCs w:val="20"/>
                <w:lang w:bidi="ar-SA"/>
              </w:rPr>
              <w:t>2024</w:t>
            </w:r>
          </w:p>
        </w:tc>
        <w:tc>
          <w:tcPr>
            <w:tcW w:w="850" w:type="dxa"/>
            <w:shd w:val="clear" w:color="auto" w:fill="auto"/>
            <w:noWrap/>
            <w:vAlign w:val="center"/>
            <w:hideMark/>
          </w:tcPr>
          <w:p w14:paraId="53D96A0B" w14:textId="4ED835E8" w:rsidR="001E387D" w:rsidRPr="00F74B47" w:rsidRDefault="001E387D" w:rsidP="001E387D">
            <w:pPr>
              <w:widowControl/>
              <w:autoSpaceDE/>
              <w:autoSpaceDN/>
              <w:jc w:val="center"/>
              <w:rPr>
                <w:b/>
                <w:bCs/>
                <w:color w:val="000000"/>
                <w:sz w:val="20"/>
                <w:szCs w:val="20"/>
                <w:lang w:bidi="ar-SA"/>
              </w:rPr>
            </w:pPr>
            <w:r w:rsidRPr="00F74B47">
              <w:rPr>
                <w:b/>
                <w:bCs/>
                <w:color w:val="000000"/>
                <w:sz w:val="20"/>
                <w:szCs w:val="20"/>
                <w:lang w:bidi="ar-SA"/>
              </w:rPr>
              <w:t>2025</w:t>
            </w:r>
          </w:p>
        </w:tc>
        <w:tc>
          <w:tcPr>
            <w:tcW w:w="851" w:type="dxa"/>
            <w:shd w:val="clear" w:color="auto" w:fill="auto"/>
            <w:noWrap/>
            <w:vAlign w:val="center"/>
            <w:hideMark/>
          </w:tcPr>
          <w:p w14:paraId="56C60D26" w14:textId="205B06ED" w:rsidR="001E387D" w:rsidRPr="00F74B47" w:rsidRDefault="001E387D" w:rsidP="001E387D">
            <w:pPr>
              <w:widowControl/>
              <w:autoSpaceDE/>
              <w:autoSpaceDN/>
              <w:jc w:val="center"/>
              <w:rPr>
                <w:b/>
                <w:bCs/>
                <w:color w:val="000000"/>
                <w:sz w:val="20"/>
                <w:szCs w:val="20"/>
                <w:lang w:bidi="ar-SA"/>
              </w:rPr>
            </w:pPr>
            <w:r w:rsidRPr="00F74B47">
              <w:rPr>
                <w:b/>
                <w:bCs/>
                <w:color w:val="000000"/>
                <w:sz w:val="20"/>
                <w:szCs w:val="20"/>
                <w:lang w:bidi="ar-SA"/>
              </w:rPr>
              <w:t>2026</w:t>
            </w:r>
          </w:p>
        </w:tc>
        <w:tc>
          <w:tcPr>
            <w:tcW w:w="850" w:type="dxa"/>
            <w:shd w:val="clear" w:color="auto" w:fill="auto"/>
            <w:noWrap/>
            <w:vAlign w:val="center"/>
            <w:hideMark/>
          </w:tcPr>
          <w:p w14:paraId="06F34CE4" w14:textId="39D8DD03" w:rsidR="001E387D" w:rsidRPr="00F74B47" w:rsidRDefault="001E387D" w:rsidP="001E387D">
            <w:pPr>
              <w:widowControl/>
              <w:autoSpaceDE/>
              <w:autoSpaceDN/>
              <w:jc w:val="center"/>
              <w:rPr>
                <w:b/>
                <w:bCs/>
                <w:color w:val="000000"/>
                <w:sz w:val="20"/>
                <w:szCs w:val="20"/>
                <w:lang w:bidi="ar-SA"/>
              </w:rPr>
            </w:pPr>
            <w:r w:rsidRPr="00F74B47">
              <w:rPr>
                <w:b/>
                <w:bCs/>
                <w:color w:val="000000"/>
                <w:sz w:val="20"/>
                <w:szCs w:val="20"/>
                <w:lang w:bidi="ar-SA"/>
              </w:rPr>
              <w:t>2027</w:t>
            </w:r>
          </w:p>
        </w:tc>
        <w:tc>
          <w:tcPr>
            <w:tcW w:w="851" w:type="dxa"/>
            <w:shd w:val="clear" w:color="auto" w:fill="auto"/>
            <w:noWrap/>
            <w:vAlign w:val="center"/>
            <w:hideMark/>
          </w:tcPr>
          <w:p w14:paraId="3ED97163" w14:textId="5287B3F3" w:rsidR="001E387D" w:rsidRPr="00F74B47" w:rsidRDefault="001E387D" w:rsidP="001E387D">
            <w:pPr>
              <w:widowControl/>
              <w:autoSpaceDE/>
              <w:autoSpaceDN/>
              <w:jc w:val="center"/>
              <w:rPr>
                <w:b/>
                <w:bCs/>
                <w:color w:val="000000"/>
                <w:sz w:val="20"/>
                <w:szCs w:val="20"/>
                <w:lang w:bidi="ar-SA"/>
              </w:rPr>
            </w:pPr>
            <w:r w:rsidRPr="00F74B47">
              <w:rPr>
                <w:b/>
                <w:bCs/>
                <w:color w:val="000000"/>
                <w:sz w:val="20"/>
                <w:szCs w:val="20"/>
                <w:lang w:bidi="ar-SA"/>
              </w:rPr>
              <w:t>2028</w:t>
            </w:r>
          </w:p>
        </w:tc>
        <w:tc>
          <w:tcPr>
            <w:tcW w:w="850" w:type="dxa"/>
            <w:shd w:val="clear" w:color="auto" w:fill="auto"/>
            <w:noWrap/>
            <w:vAlign w:val="center"/>
            <w:hideMark/>
          </w:tcPr>
          <w:p w14:paraId="36DFC366" w14:textId="0E580442" w:rsidR="001E387D" w:rsidRPr="00F74B47" w:rsidRDefault="001E387D" w:rsidP="001E387D">
            <w:pPr>
              <w:widowControl/>
              <w:autoSpaceDE/>
              <w:autoSpaceDN/>
              <w:jc w:val="center"/>
              <w:rPr>
                <w:b/>
                <w:bCs/>
                <w:color w:val="000000"/>
                <w:sz w:val="20"/>
                <w:szCs w:val="20"/>
                <w:lang w:bidi="ar-SA"/>
              </w:rPr>
            </w:pPr>
            <w:r>
              <w:rPr>
                <w:b/>
                <w:bCs/>
                <w:color w:val="000000"/>
                <w:sz w:val="20"/>
                <w:szCs w:val="20"/>
                <w:lang w:bidi="ar-SA"/>
              </w:rPr>
              <w:t>2029</w:t>
            </w:r>
          </w:p>
        </w:tc>
        <w:tc>
          <w:tcPr>
            <w:tcW w:w="1355" w:type="dxa"/>
            <w:shd w:val="clear" w:color="auto" w:fill="auto"/>
            <w:noWrap/>
            <w:vAlign w:val="center"/>
            <w:hideMark/>
          </w:tcPr>
          <w:p w14:paraId="4157F121" w14:textId="02CE6545" w:rsidR="001E387D" w:rsidRPr="00F74B47" w:rsidRDefault="001E387D" w:rsidP="001E387D">
            <w:pPr>
              <w:widowControl/>
              <w:autoSpaceDE/>
              <w:autoSpaceDN/>
              <w:jc w:val="center"/>
              <w:rPr>
                <w:b/>
                <w:bCs/>
                <w:color w:val="000000"/>
                <w:sz w:val="20"/>
                <w:szCs w:val="20"/>
                <w:lang w:bidi="ar-SA"/>
              </w:rPr>
            </w:pPr>
            <w:r>
              <w:rPr>
                <w:b/>
                <w:bCs/>
                <w:color w:val="000000"/>
                <w:sz w:val="20"/>
                <w:szCs w:val="20"/>
                <w:lang w:bidi="ar-SA"/>
              </w:rPr>
              <w:t>2030-2035</w:t>
            </w:r>
          </w:p>
        </w:tc>
      </w:tr>
      <w:tr w:rsidR="00F74B47" w:rsidRPr="00F74B47" w14:paraId="09FE5D5A" w14:textId="77777777" w:rsidTr="001E387D">
        <w:trPr>
          <w:trHeight w:val="20"/>
          <w:jc w:val="center"/>
        </w:trPr>
        <w:tc>
          <w:tcPr>
            <w:tcW w:w="14528" w:type="dxa"/>
            <w:gridSpan w:val="11"/>
            <w:shd w:val="clear" w:color="auto" w:fill="auto"/>
            <w:noWrap/>
            <w:vAlign w:val="center"/>
            <w:hideMark/>
          </w:tcPr>
          <w:p w14:paraId="1C126D78" w14:textId="77777777" w:rsidR="00F74B47" w:rsidRPr="00F74B47" w:rsidRDefault="00F74B47" w:rsidP="00F74B47">
            <w:pPr>
              <w:widowControl/>
              <w:autoSpaceDE/>
              <w:autoSpaceDN/>
              <w:jc w:val="center"/>
              <w:rPr>
                <w:b/>
                <w:bCs/>
                <w:color w:val="000000"/>
                <w:sz w:val="20"/>
                <w:szCs w:val="20"/>
                <w:lang w:bidi="ar-SA"/>
              </w:rPr>
            </w:pPr>
            <w:r w:rsidRPr="00F74B47">
              <w:rPr>
                <w:b/>
                <w:bCs/>
                <w:color w:val="000000"/>
                <w:sz w:val="20"/>
                <w:szCs w:val="20"/>
                <w:lang w:bidi="ar-SA"/>
              </w:rPr>
              <w:t>Котельная №21 пос. Дружная Горка</w:t>
            </w:r>
          </w:p>
        </w:tc>
      </w:tr>
      <w:tr w:rsidR="00F74B47" w:rsidRPr="00F74B47" w14:paraId="66BE5286" w14:textId="77777777" w:rsidTr="001E387D">
        <w:trPr>
          <w:trHeight w:val="20"/>
          <w:jc w:val="center"/>
        </w:trPr>
        <w:tc>
          <w:tcPr>
            <w:tcW w:w="4915" w:type="dxa"/>
            <w:shd w:val="clear" w:color="auto" w:fill="auto"/>
            <w:vAlign w:val="center"/>
            <w:hideMark/>
          </w:tcPr>
          <w:p w14:paraId="7E50077B"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Объем тепловой сети</w:t>
            </w:r>
          </w:p>
        </w:tc>
        <w:tc>
          <w:tcPr>
            <w:tcW w:w="1060" w:type="dxa"/>
            <w:shd w:val="clear" w:color="auto" w:fill="auto"/>
            <w:noWrap/>
            <w:vAlign w:val="center"/>
            <w:hideMark/>
          </w:tcPr>
          <w:p w14:paraId="5F3BE5F4"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м3</w:t>
            </w:r>
          </w:p>
        </w:tc>
        <w:tc>
          <w:tcPr>
            <w:tcW w:w="1134" w:type="dxa"/>
            <w:shd w:val="clear" w:color="auto" w:fill="auto"/>
            <w:noWrap/>
            <w:vAlign w:val="center"/>
            <w:hideMark/>
          </w:tcPr>
          <w:p w14:paraId="17F1AD9D"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233,27</w:t>
            </w:r>
          </w:p>
        </w:tc>
        <w:tc>
          <w:tcPr>
            <w:tcW w:w="961" w:type="dxa"/>
            <w:shd w:val="clear" w:color="auto" w:fill="auto"/>
            <w:noWrap/>
            <w:vAlign w:val="center"/>
            <w:hideMark/>
          </w:tcPr>
          <w:p w14:paraId="2D9E300F"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233,87</w:t>
            </w:r>
          </w:p>
        </w:tc>
        <w:tc>
          <w:tcPr>
            <w:tcW w:w="851" w:type="dxa"/>
            <w:shd w:val="clear" w:color="auto" w:fill="auto"/>
            <w:noWrap/>
            <w:vAlign w:val="center"/>
            <w:hideMark/>
          </w:tcPr>
          <w:p w14:paraId="28A688FE"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233,87</w:t>
            </w:r>
          </w:p>
        </w:tc>
        <w:tc>
          <w:tcPr>
            <w:tcW w:w="850" w:type="dxa"/>
            <w:shd w:val="clear" w:color="auto" w:fill="auto"/>
            <w:noWrap/>
            <w:vAlign w:val="center"/>
            <w:hideMark/>
          </w:tcPr>
          <w:p w14:paraId="17E22E13"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233,87</w:t>
            </w:r>
          </w:p>
        </w:tc>
        <w:tc>
          <w:tcPr>
            <w:tcW w:w="851" w:type="dxa"/>
            <w:shd w:val="clear" w:color="auto" w:fill="auto"/>
            <w:noWrap/>
            <w:vAlign w:val="center"/>
            <w:hideMark/>
          </w:tcPr>
          <w:p w14:paraId="5B0E5269"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233,87</w:t>
            </w:r>
          </w:p>
        </w:tc>
        <w:tc>
          <w:tcPr>
            <w:tcW w:w="850" w:type="dxa"/>
            <w:shd w:val="clear" w:color="auto" w:fill="auto"/>
            <w:noWrap/>
            <w:vAlign w:val="center"/>
            <w:hideMark/>
          </w:tcPr>
          <w:p w14:paraId="4F7C793C"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233,87</w:t>
            </w:r>
          </w:p>
        </w:tc>
        <w:tc>
          <w:tcPr>
            <w:tcW w:w="851" w:type="dxa"/>
            <w:shd w:val="clear" w:color="auto" w:fill="auto"/>
            <w:noWrap/>
            <w:vAlign w:val="center"/>
            <w:hideMark/>
          </w:tcPr>
          <w:p w14:paraId="7543CCA2"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233,87</w:t>
            </w:r>
          </w:p>
        </w:tc>
        <w:tc>
          <w:tcPr>
            <w:tcW w:w="850" w:type="dxa"/>
            <w:shd w:val="clear" w:color="auto" w:fill="auto"/>
            <w:noWrap/>
            <w:vAlign w:val="center"/>
            <w:hideMark/>
          </w:tcPr>
          <w:p w14:paraId="450E5AE3"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233,87</w:t>
            </w:r>
          </w:p>
        </w:tc>
        <w:tc>
          <w:tcPr>
            <w:tcW w:w="1355" w:type="dxa"/>
            <w:shd w:val="clear" w:color="auto" w:fill="auto"/>
            <w:noWrap/>
            <w:vAlign w:val="center"/>
            <w:hideMark/>
          </w:tcPr>
          <w:p w14:paraId="52C19001"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233,87</w:t>
            </w:r>
          </w:p>
        </w:tc>
      </w:tr>
      <w:tr w:rsidR="00F74B47" w:rsidRPr="00F74B47" w14:paraId="09C5A10F" w14:textId="77777777" w:rsidTr="001E387D">
        <w:trPr>
          <w:trHeight w:val="20"/>
          <w:jc w:val="center"/>
        </w:trPr>
        <w:tc>
          <w:tcPr>
            <w:tcW w:w="4915" w:type="dxa"/>
            <w:shd w:val="clear" w:color="auto" w:fill="auto"/>
            <w:vAlign w:val="center"/>
            <w:hideMark/>
          </w:tcPr>
          <w:p w14:paraId="2E70C88E"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Водоразбор на нужды ГВС</w:t>
            </w:r>
          </w:p>
        </w:tc>
        <w:tc>
          <w:tcPr>
            <w:tcW w:w="1060" w:type="dxa"/>
            <w:shd w:val="clear" w:color="auto" w:fill="auto"/>
            <w:noWrap/>
            <w:vAlign w:val="center"/>
            <w:hideMark/>
          </w:tcPr>
          <w:p w14:paraId="37CABC50"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м3/час</w:t>
            </w:r>
          </w:p>
        </w:tc>
        <w:tc>
          <w:tcPr>
            <w:tcW w:w="1134" w:type="dxa"/>
            <w:shd w:val="clear" w:color="auto" w:fill="auto"/>
            <w:noWrap/>
            <w:vAlign w:val="center"/>
            <w:hideMark/>
          </w:tcPr>
          <w:p w14:paraId="77A722E6"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7,23</w:t>
            </w:r>
          </w:p>
        </w:tc>
        <w:tc>
          <w:tcPr>
            <w:tcW w:w="961" w:type="dxa"/>
            <w:shd w:val="clear" w:color="auto" w:fill="auto"/>
            <w:noWrap/>
            <w:vAlign w:val="center"/>
            <w:hideMark/>
          </w:tcPr>
          <w:p w14:paraId="61F2C997"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7,23</w:t>
            </w:r>
          </w:p>
        </w:tc>
        <w:tc>
          <w:tcPr>
            <w:tcW w:w="851" w:type="dxa"/>
            <w:shd w:val="clear" w:color="auto" w:fill="auto"/>
            <w:noWrap/>
            <w:vAlign w:val="center"/>
            <w:hideMark/>
          </w:tcPr>
          <w:p w14:paraId="3A2C7F65"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7,23</w:t>
            </w:r>
          </w:p>
        </w:tc>
        <w:tc>
          <w:tcPr>
            <w:tcW w:w="850" w:type="dxa"/>
            <w:shd w:val="clear" w:color="auto" w:fill="auto"/>
            <w:noWrap/>
            <w:vAlign w:val="center"/>
            <w:hideMark/>
          </w:tcPr>
          <w:p w14:paraId="582021DA"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7,23</w:t>
            </w:r>
          </w:p>
        </w:tc>
        <w:tc>
          <w:tcPr>
            <w:tcW w:w="851" w:type="dxa"/>
            <w:shd w:val="clear" w:color="auto" w:fill="auto"/>
            <w:noWrap/>
            <w:vAlign w:val="center"/>
            <w:hideMark/>
          </w:tcPr>
          <w:p w14:paraId="63BF9211"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7,23</w:t>
            </w:r>
          </w:p>
        </w:tc>
        <w:tc>
          <w:tcPr>
            <w:tcW w:w="850" w:type="dxa"/>
            <w:shd w:val="clear" w:color="auto" w:fill="auto"/>
            <w:noWrap/>
            <w:vAlign w:val="center"/>
            <w:hideMark/>
          </w:tcPr>
          <w:p w14:paraId="47538944"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7,23</w:t>
            </w:r>
          </w:p>
        </w:tc>
        <w:tc>
          <w:tcPr>
            <w:tcW w:w="851" w:type="dxa"/>
            <w:shd w:val="clear" w:color="auto" w:fill="auto"/>
            <w:noWrap/>
            <w:vAlign w:val="center"/>
            <w:hideMark/>
          </w:tcPr>
          <w:p w14:paraId="6AC5CF8A"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7,23</w:t>
            </w:r>
          </w:p>
        </w:tc>
        <w:tc>
          <w:tcPr>
            <w:tcW w:w="850" w:type="dxa"/>
            <w:shd w:val="clear" w:color="auto" w:fill="auto"/>
            <w:noWrap/>
            <w:vAlign w:val="center"/>
            <w:hideMark/>
          </w:tcPr>
          <w:p w14:paraId="41B7D92B"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7,23</w:t>
            </w:r>
          </w:p>
        </w:tc>
        <w:tc>
          <w:tcPr>
            <w:tcW w:w="1355" w:type="dxa"/>
            <w:shd w:val="clear" w:color="auto" w:fill="auto"/>
            <w:noWrap/>
            <w:vAlign w:val="center"/>
            <w:hideMark/>
          </w:tcPr>
          <w:p w14:paraId="45132029"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7,23</w:t>
            </w:r>
          </w:p>
        </w:tc>
      </w:tr>
      <w:tr w:rsidR="00F74B47" w:rsidRPr="00F74B47" w14:paraId="7688213B" w14:textId="77777777" w:rsidTr="001E387D">
        <w:trPr>
          <w:trHeight w:val="20"/>
          <w:jc w:val="center"/>
        </w:trPr>
        <w:tc>
          <w:tcPr>
            <w:tcW w:w="4915" w:type="dxa"/>
            <w:shd w:val="clear" w:color="auto" w:fill="auto"/>
            <w:vAlign w:val="center"/>
            <w:hideMark/>
          </w:tcPr>
          <w:p w14:paraId="7DC07FF5"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Утечки теплоносителя в тепловых сетях</w:t>
            </w:r>
          </w:p>
        </w:tc>
        <w:tc>
          <w:tcPr>
            <w:tcW w:w="1060" w:type="dxa"/>
            <w:shd w:val="clear" w:color="auto" w:fill="auto"/>
            <w:noWrap/>
            <w:vAlign w:val="center"/>
            <w:hideMark/>
          </w:tcPr>
          <w:p w14:paraId="5CF9CD18"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м3/час</w:t>
            </w:r>
          </w:p>
        </w:tc>
        <w:tc>
          <w:tcPr>
            <w:tcW w:w="1134" w:type="dxa"/>
            <w:shd w:val="clear" w:color="auto" w:fill="auto"/>
            <w:noWrap/>
            <w:vAlign w:val="center"/>
            <w:hideMark/>
          </w:tcPr>
          <w:p w14:paraId="763DEB8E"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0,58</w:t>
            </w:r>
          </w:p>
        </w:tc>
        <w:tc>
          <w:tcPr>
            <w:tcW w:w="961" w:type="dxa"/>
            <w:shd w:val="clear" w:color="auto" w:fill="auto"/>
            <w:noWrap/>
            <w:vAlign w:val="center"/>
            <w:hideMark/>
          </w:tcPr>
          <w:p w14:paraId="40829E9F"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0,58</w:t>
            </w:r>
          </w:p>
        </w:tc>
        <w:tc>
          <w:tcPr>
            <w:tcW w:w="851" w:type="dxa"/>
            <w:shd w:val="clear" w:color="auto" w:fill="auto"/>
            <w:noWrap/>
            <w:vAlign w:val="center"/>
            <w:hideMark/>
          </w:tcPr>
          <w:p w14:paraId="6E0C134C"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0,58</w:t>
            </w:r>
          </w:p>
        </w:tc>
        <w:tc>
          <w:tcPr>
            <w:tcW w:w="850" w:type="dxa"/>
            <w:shd w:val="clear" w:color="auto" w:fill="auto"/>
            <w:noWrap/>
            <w:vAlign w:val="center"/>
            <w:hideMark/>
          </w:tcPr>
          <w:p w14:paraId="604D4D22"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0,58</w:t>
            </w:r>
          </w:p>
        </w:tc>
        <w:tc>
          <w:tcPr>
            <w:tcW w:w="851" w:type="dxa"/>
            <w:shd w:val="clear" w:color="auto" w:fill="auto"/>
            <w:noWrap/>
            <w:vAlign w:val="center"/>
            <w:hideMark/>
          </w:tcPr>
          <w:p w14:paraId="1094FB61"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0,58</w:t>
            </w:r>
          </w:p>
        </w:tc>
        <w:tc>
          <w:tcPr>
            <w:tcW w:w="850" w:type="dxa"/>
            <w:shd w:val="clear" w:color="auto" w:fill="auto"/>
            <w:noWrap/>
            <w:vAlign w:val="center"/>
            <w:hideMark/>
          </w:tcPr>
          <w:p w14:paraId="3E7C6C8A"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0,58</w:t>
            </w:r>
          </w:p>
        </w:tc>
        <w:tc>
          <w:tcPr>
            <w:tcW w:w="851" w:type="dxa"/>
            <w:shd w:val="clear" w:color="auto" w:fill="auto"/>
            <w:noWrap/>
            <w:vAlign w:val="center"/>
            <w:hideMark/>
          </w:tcPr>
          <w:p w14:paraId="465CBBBB"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0,58</w:t>
            </w:r>
          </w:p>
        </w:tc>
        <w:tc>
          <w:tcPr>
            <w:tcW w:w="850" w:type="dxa"/>
            <w:shd w:val="clear" w:color="auto" w:fill="auto"/>
            <w:noWrap/>
            <w:vAlign w:val="center"/>
            <w:hideMark/>
          </w:tcPr>
          <w:p w14:paraId="6E9AC75A"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0,58</w:t>
            </w:r>
          </w:p>
        </w:tc>
        <w:tc>
          <w:tcPr>
            <w:tcW w:w="1355" w:type="dxa"/>
            <w:shd w:val="clear" w:color="auto" w:fill="auto"/>
            <w:noWrap/>
            <w:vAlign w:val="center"/>
            <w:hideMark/>
          </w:tcPr>
          <w:p w14:paraId="42DEC068"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0,58</w:t>
            </w:r>
          </w:p>
        </w:tc>
      </w:tr>
      <w:tr w:rsidR="00F74B47" w:rsidRPr="00F74B47" w14:paraId="60EC9ECB" w14:textId="77777777" w:rsidTr="001E387D">
        <w:trPr>
          <w:trHeight w:val="20"/>
          <w:jc w:val="center"/>
        </w:trPr>
        <w:tc>
          <w:tcPr>
            <w:tcW w:w="4915" w:type="dxa"/>
            <w:shd w:val="clear" w:color="auto" w:fill="auto"/>
            <w:vAlign w:val="center"/>
            <w:hideMark/>
          </w:tcPr>
          <w:p w14:paraId="5F6FD143"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Предельный часовой расход на заполнение</w:t>
            </w:r>
          </w:p>
        </w:tc>
        <w:tc>
          <w:tcPr>
            <w:tcW w:w="1060" w:type="dxa"/>
            <w:shd w:val="clear" w:color="auto" w:fill="auto"/>
            <w:noWrap/>
            <w:vAlign w:val="center"/>
            <w:hideMark/>
          </w:tcPr>
          <w:p w14:paraId="5FBBE8DB"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м3/час</w:t>
            </w:r>
          </w:p>
        </w:tc>
        <w:tc>
          <w:tcPr>
            <w:tcW w:w="1134" w:type="dxa"/>
            <w:shd w:val="clear" w:color="auto" w:fill="auto"/>
            <w:noWrap/>
            <w:vAlign w:val="center"/>
            <w:hideMark/>
          </w:tcPr>
          <w:p w14:paraId="46E0FA84"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42,50</w:t>
            </w:r>
          </w:p>
        </w:tc>
        <w:tc>
          <w:tcPr>
            <w:tcW w:w="961" w:type="dxa"/>
            <w:shd w:val="clear" w:color="auto" w:fill="auto"/>
            <w:noWrap/>
            <w:vAlign w:val="center"/>
            <w:hideMark/>
          </w:tcPr>
          <w:p w14:paraId="3FF77571"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42,50</w:t>
            </w:r>
          </w:p>
        </w:tc>
        <w:tc>
          <w:tcPr>
            <w:tcW w:w="851" w:type="dxa"/>
            <w:shd w:val="clear" w:color="auto" w:fill="auto"/>
            <w:noWrap/>
            <w:vAlign w:val="center"/>
            <w:hideMark/>
          </w:tcPr>
          <w:p w14:paraId="13614193"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42,50</w:t>
            </w:r>
          </w:p>
        </w:tc>
        <w:tc>
          <w:tcPr>
            <w:tcW w:w="850" w:type="dxa"/>
            <w:shd w:val="clear" w:color="auto" w:fill="auto"/>
            <w:noWrap/>
            <w:vAlign w:val="center"/>
            <w:hideMark/>
          </w:tcPr>
          <w:p w14:paraId="151D6FDC"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42,50</w:t>
            </w:r>
          </w:p>
        </w:tc>
        <w:tc>
          <w:tcPr>
            <w:tcW w:w="851" w:type="dxa"/>
            <w:shd w:val="clear" w:color="auto" w:fill="auto"/>
            <w:noWrap/>
            <w:vAlign w:val="center"/>
            <w:hideMark/>
          </w:tcPr>
          <w:p w14:paraId="2558FB07"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42,50</w:t>
            </w:r>
          </w:p>
        </w:tc>
        <w:tc>
          <w:tcPr>
            <w:tcW w:w="850" w:type="dxa"/>
            <w:shd w:val="clear" w:color="auto" w:fill="auto"/>
            <w:noWrap/>
            <w:vAlign w:val="center"/>
            <w:hideMark/>
          </w:tcPr>
          <w:p w14:paraId="61A3068B"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42,50</w:t>
            </w:r>
          </w:p>
        </w:tc>
        <w:tc>
          <w:tcPr>
            <w:tcW w:w="851" w:type="dxa"/>
            <w:shd w:val="clear" w:color="auto" w:fill="auto"/>
            <w:noWrap/>
            <w:vAlign w:val="center"/>
            <w:hideMark/>
          </w:tcPr>
          <w:p w14:paraId="463EFBE1"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42,50</w:t>
            </w:r>
          </w:p>
        </w:tc>
        <w:tc>
          <w:tcPr>
            <w:tcW w:w="850" w:type="dxa"/>
            <w:shd w:val="clear" w:color="auto" w:fill="auto"/>
            <w:noWrap/>
            <w:vAlign w:val="center"/>
            <w:hideMark/>
          </w:tcPr>
          <w:p w14:paraId="7951CA77"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42,50</w:t>
            </w:r>
          </w:p>
        </w:tc>
        <w:tc>
          <w:tcPr>
            <w:tcW w:w="1355" w:type="dxa"/>
            <w:shd w:val="clear" w:color="auto" w:fill="auto"/>
            <w:noWrap/>
            <w:vAlign w:val="center"/>
            <w:hideMark/>
          </w:tcPr>
          <w:p w14:paraId="51D12E5E"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42,50</w:t>
            </w:r>
          </w:p>
        </w:tc>
      </w:tr>
      <w:tr w:rsidR="00F74B47" w:rsidRPr="00F74B47" w14:paraId="23238A74" w14:textId="77777777" w:rsidTr="001E387D">
        <w:trPr>
          <w:trHeight w:val="20"/>
          <w:jc w:val="center"/>
        </w:trPr>
        <w:tc>
          <w:tcPr>
            <w:tcW w:w="4915" w:type="dxa"/>
            <w:shd w:val="clear" w:color="auto" w:fill="auto"/>
            <w:vAlign w:val="center"/>
            <w:hideMark/>
          </w:tcPr>
          <w:p w14:paraId="7094B8FF"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Производительность водоподготовительных установок</w:t>
            </w:r>
          </w:p>
        </w:tc>
        <w:tc>
          <w:tcPr>
            <w:tcW w:w="1060" w:type="dxa"/>
            <w:shd w:val="clear" w:color="auto" w:fill="auto"/>
            <w:noWrap/>
            <w:vAlign w:val="center"/>
            <w:hideMark/>
          </w:tcPr>
          <w:p w14:paraId="1489F405"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м3/час</w:t>
            </w:r>
          </w:p>
        </w:tc>
        <w:tc>
          <w:tcPr>
            <w:tcW w:w="1134" w:type="dxa"/>
            <w:shd w:val="clear" w:color="auto" w:fill="auto"/>
            <w:noWrap/>
            <w:vAlign w:val="center"/>
            <w:hideMark/>
          </w:tcPr>
          <w:p w14:paraId="0B630E28"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50,31</w:t>
            </w:r>
          </w:p>
        </w:tc>
        <w:tc>
          <w:tcPr>
            <w:tcW w:w="961" w:type="dxa"/>
            <w:shd w:val="clear" w:color="auto" w:fill="auto"/>
            <w:noWrap/>
            <w:vAlign w:val="center"/>
            <w:hideMark/>
          </w:tcPr>
          <w:p w14:paraId="7222B9B1"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50,31</w:t>
            </w:r>
          </w:p>
        </w:tc>
        <w:tc>
          <w:tcPr>
            <w:tcW w:w="851" w:type="dxa"/>
            <w:shd w:val="clear" w:color="auto" w:fill="auto"/>
            <w:noWrap/>
            <w:vAlign w:val="center"/>
            <w:hideMark/>
          </w:tcPr>
          <w:p w14:paraId="393ABF1A"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50,31</w:t>
            </w:r>
          </w:p>
        </w:tc>
        <w:tc>
          <w:tcPr>
            <w:tcW w:w="850" w:type="dxa"/>
            <w:shd w:val="clear" w:color="auto" w:fill="auto"/>
            <w:noWrap/>
            <w:vAlign w:val="center"/>
            <w:hideMark/>
          </w:tcPr>
          <w:p w14:paraId="1DC20F68"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50,31</w:t>
            </w:r>
          </w:p>
        </w:tc>
        <w:tc>
          <w:tcPr>
            <w:tcW w:w="851" w:type="dxa"/>
            <w:shd w:val="clear" w:color="auto" w:fill="auto"/>
            <w:noWrap/>
            <w:vAlign w:val="center"/>
            <w:hideMark/>
          </w:tcPr>
          <w:p w14:paraId="38D5BCC8"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50,31</w:t>
            </w:r>
          </w:p>
        </w:tc>
        <w:tc>
          <w:tcPr>
            <w:tcW w:w="850" w:type="dxa"/>
            <w:shd w:val="clear" w:color="auto" w:fill="auto"/>
            <w:noWrap/>
            <w:vAlign w:val="center"/>
            <w:hideMark/>
          </w:tcPr>
          <w:p w14:paraId="7AB820BD"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50,31</w:t>
            </w:r>
          </w:p>
        </w:tc>
        <w:tc>
          <w:tcPr>
            <w:tcW w:w="851" w:type="dxa"/>
            <w:shd w:val="clear" w:color="auto" w:fill="auto"/>
            <w:noWrap/>
            <w:vAlign w:val="center"/>
            <w:hideMark/>
          </w:tcPr>
          <w:p w14:paraId="04CCFBEF"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50,31</w:t>
            </w:r>
          </w:p>
        </w:tc>
        <w:tc>
          <w:tcPr>
            <w:tcW w:w="850" w:type="dxa"/>
            <w:shd w:val="clear" w:color="auto" w:fill="auto"/>
            <w:noWrap/>
            <w:vAlign w:val="center"/>
            <w:hideMark/>
          </w:tcPr>
          <w:p w14:paraId="46E9AA4F"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50,31</w:t>
            </w:r>
          </w:p>
        </w:tc>
        <w:tc>
          <w:tcPr>
            <w:tcW w:w="1355" w:type="dxa"/>
            <w:shd w:val="clear" w:color="auto" w:fill="auto"/>
            <w:noWrap/>
            <w:vAlign w:val="center"/>
            <w:hideMark/>
          </w:tcPr>
          <w:p w14:paraId="0D37722B"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50,31</w:t>
            </w:r>
          </w:p>
        </w:tc>
      </w:tr>
      <w:tr w:rsidR="00F74B47" w:rsidRPr="00F74B47" w14:paraId="37081845" w14:textId="77777777" w:rsidTr="001E387D">
        <w:trPr>
          <w:trHeight w:val="20"/>
          <w:jc w:val="center"/>
        </w:trPr>
        <w:tc>
          <w:tcPr>
            <w:tcW w:w="4915" w:type="dxa"/>
            <w:shd w:val="clear" w:color="auto" w:fill="auto"/>
            <w:vAlign w:val="center"/>
            <w:hideMark/>
          </w:tcPr>
          <w:p w14:paraId="25834BC6"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Расход химически необработанной и недеаэрированной воды на аварийную подпитку</w:t>
            </w:r>
          </w:p>
        </w:tc>
        <w:tc>
          <w:tcPr>
            <w:tcW w:w="1060" w:type="dxa"/>
            <w:shd w:val="clear" w:color="auto" w:fill="auto"/>
            <w:noWrap/>
            <w:vAlign w:val="center"/>
            <w:hideMark/>
          </w:tcPr>
          <w:p w14:paraId="38FEB748"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м3/час</w:t>
            </w:r>
          </w:p>
        </w:tc>
        <w:tc>
          <w:tcPr>
            <w:tcW w:w="1134" w:type="dxa"/>
            <w:shd w:val="clear" w:color="auto" w:fill="auto"/>
            <w:noWrap/>
            <w:vAlign w:val="center"/>
            <w:hideMark/>
          </w:tcPr>
          <w:p w14:paraId="1ECA2285"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4,67</w:t>
            </w:r>
          </w:p>
        </w:tc>
        <w:tc>
          <w:tcPr>
            <w:tcW w:w="961" w:type="dxa"/>
            <w:shd w:val="clear" w:color="auto" w:fill="auto"/>
            <w:noWrap/>
            <w:vAlign w:val="center"/>
            <w:hideMark/>
          </w:tcPr>
          <w:p w14:paraId="4B9B083B"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4,68</w:t>
            </w:r>
          </w:p>
        </w:tc>
        <w:tc>
          <w:tcPr>
            <w:tcW w:w="851" w:type="dxa"/>
            <w:shd w:val="clear" w:color="auto" w:fill="auto"/>
            <w:noWrap/>
            <w:vAlign w:val="center"/>
            <w:hideMark/>
          </w:tcPr>
          <w:p w14:paraId="159796F4"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4,68</w:t>
            </w:r>
          </w:p>
        </w:tc>
        <w:tc>
          <w:tcPr>
            <w:tcW w:w="850" w:type="dxa"/>
            <w:shd w:val="clear" w:color="auto" w:fill="auto"/>
            <w:noWrap/>
            <w:vAlign w:val="center"/>
            <w:hideMark/>
          </w:tcPr>
          <w:p w14:paraId="7386C81C"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4,68</w:t>
            </w:r>
          </w:p>
        </w:tc>
        <w:tc>
          <w:tcPr>
            <w:tcW w:w="851" w:type="dxa"/>
            <w:shd w:val="clear" w:color="auto" w:fill="auto"/>
            <w:noWrap/>
            <w:vAlign w:val="center"/>
            <w:hideMark/>
          </w:tcPr>
          <w:p w14:paraId="14B7C03A"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4,68</w:t>
            </w:r>
          </w:p>
        </w:tc>
        <w:tc>
          <w:tcPr>
            <w:tcW w:w="850" w:type="dxa"/>
            <w:shd w:val="clear" w:color="auto" w:fill="auto"/>
            <w:noWrap/>
            <w:vAlign w:val="center"/>
            <w:hideMark/>
          </w:tcPr>
          <w:p w14:paraId="685633D4"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4,68</w:t>
            </w:r>
          </w:p>
        </w:tc>
        <w:tc>
          <w:tcPr>
            <w:tcW w:w="851" w:type="dxa"/>
            <w:shd w:val="clear" w:color="auto" w:fill="auto"/>
            <w:noWrap/>
            <w:vAlign w:val="center"/>
            <w:hideMark/>
          </w:tcPr>
          <w:p w14:paraId="4E0F4626"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4,68</w:t>
            </w:r>
          </w:p>
        </w:tc>
        <w:tc>
          <w:tcPr>
            <w:tcW w:w="850" w:type="dxa"/>
            <w:shd w:val="clear" w:color="auto" w:fill="auto"/>
            <w:noWrap/>
            <w:vAlign w:val="center"/>
            <w:hideMark/>
          </w:tcPr>
          <w:p w14:paraId="3B02FC7E"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4,68</w:t>
            </w:r>
          </w:p>
        </w:tc>
        <w:tc>
          <w:tcPr>
            <w:tcW w:w="1355" w:type="dxa"/>
            <w:shd w:val="clear" w:color="auto" w:fill="auto"/>
            <w:noWrap/>
            <w:vAlign w:val="center"/>
            <w:hideMark/>
          </w:tcPr>
          <w:p w14:paraId="7C9D3BB2"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4,68</w:t>
            </w:r>
          </w:p>
        </w:tc>
      </w:tr>
      <w:tr w:rsidR="00F74B47" w:rsidRPr="00F74B47" w14:paraId="7B36594B" w14:textId="77777777" w:rsidTr="001E387D">
        <w:trPr>
          <w:trHeight w:val="20"/>
          <w:jc w:val="center"/>
        </w:trPr>
        <w:tc>
          <w:tcPr>
            <w:tcW w:w="14528" w:type="dxa"/>
            <w:gridSpan w:val="11"/>
            <w:shd w:val="clear" w:color="auto" w:fill="auto"/>
            <w:noWrap/>
            <w:vAlign w:val="center"/>
            <w:hideMark/>
          </w:tcPr>
          <w:p w14:paraId="4C97EB9A" w14:textId="77777777" w:rsidR="00F74B47" w:rsidRPr="00F74B47" w:rsidRDefault="00F74B47" w:rsidP="00F74B47">
            <w:pPr>
              <w:widowControl/>
              <w:autoSpaceDE/>
              <w:autoSpaceDN/>
              <w:jc w:val="center"/>
              <w:rPr>
                <w:b/>
                <w:bCs/>
                <w:color w:val="000000"/>
                <w:sz w:val="20"/>
                <w:szCs w:val="20"/>
                <w:lang w:bidi="ar-SA"/>
              </w:rPr>
            </w:pPr>
            <w:r w:rsidRPr="00F74B47">
              <w:rPr>
                <w:b/>
                <w:bCs/>
                <w:color w:val="000000"/>
                <w:sz w:val="20"/>
                <w:szCs w:val="20"/>
                <w:lang w:bidi="ar-SA"/>
              </w:rPr>
              <w:t>Котельная №43 д. Лампово</w:t>
            </w:r>
          </w:p>
        </w:tc>
      </w:tr>
      <w:tr w:rsidR="00F74B47" w:rsidRPr="00F74B47" w14:paraId="0EF81805" w14:textId="77777777" w:rsidTr="001E387D">
        <w:trPr>
          <w:trHeight w:val="20"/>
          <w:jc w:val="center"/>
        </w:trPr>
        <w:tc>
          <w:tcPr>
            <w:tcW w:w="4915" w:type="dxa"/>
            <w:shd w:val="clear" w:color="auto" w:fill="auto"/>
            <w:vAlign w:val="center"/>
            <w:hideMark/>
          </w:tcPr>
          <w:p w14:paraId="6F0C9717"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Объем тепловой сети</w:t>
            </w:r>
          </w:p>
        </w:tc>
        <w:tc>
          <w:tcPr>
            <w:tcW w:w="1060" w:type="dxa"/>
            <w:shd w:val="clear" w:color="auto" w:fill="auto"/>
            <w:noWrap/>
            <w:vAlign w:val="center"/>
            <w:hideMark/>
          </w:tcPr>
          <w:p w14:paraId="510D4F81"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м3</w:t>
            </w:r>
          </w:p>
        </w:tc>
        <w:tc>
          <w:tcPr>
            <w:tcW w:w="1134" w:type="dxa"/>
            <w:shd w:val="clear" w:color="auto" w:fill="auto"/>
            <w:noWrap/>
            <w:vAlign w:val="center"/>
            <w:hideMark/>
          </w:tcPr>
          <w:p w14:paraId="06AFF556"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61,98</w:t>
            </w:r>
          </w:p>
        </w:tc>
        <w:tc>
          <w:tcPr>
            <w:tcW w:w="961" w:type="dxa"/>
            <w:shd w:val="clear" w:color="auto" w:fill="auto"/>
            <w:noWrap/>
            <w:vAlign w:val="center"/>
            <w:hideMark/>
          </w:tcPr>
          <w:p w14:paraId="2763A62E"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61,98</w:t>
            </w:r>
          </w:p>
        </w:tc>
        <w:tc>
          <w:tcPr>
            <w:tcW w:w="851" w:type="dxa"/>
            <w:shd w:val="clear" w:color="auto" w:fill="auto"/>
            <w:noWrap/>
            <w:vAlign w:val="center"/>
            <w:hideMark/>
          </w:tcPr>
          <w:p w14:paraId="34EB068F"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61,98</w:t>
            </w:r>
          </w:p>
        </w:tc>
        <w:tc>
          <w:tcPr>
            <w:tcW w:w="850" w:type="dxa"/>
            <w:shd w:val="clear" w:color="auto" w:fill="auto"/>
            <w:noWrap/>
            <w:vAlign w:val="center"/>
            <w:hideMark/>
          </w:tcPr>
          <w:p w14:paraId="3767593E"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61,98</w:t>
            </w:r>
          </w:p>
        </w:tc>
        <w:tc>
          <w:tcPr>
            <w:tcW w:w="851" w:type="dxa"/>
            <w:shd w:val="clear" w:color="auto" w:fill="auto"/>
            <w:noWrap/>
            <w:vAlign w:val="center"/>
            <w:hideMark/>
          </w:tcPr>
          <w:p w14:paraId="12D76955"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61,98</w:t>
            </w:r>
          </w:p>
        </w:tc>
        <w:tc>
          <w:tcPr>
            <w:tcW w:w="850" w:type="dxa"/>
            <w:shd w:val="clear" w:color="auto" w:fill="auto"/>
            <w:noWrap/>
            <w:vAlign w:val="center"/>
            <w:hideMark/>
          </w:tcPr>
          <w:p w14:paraId="6CF09221"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61,98</w:t>
            </w:r>
          </w:p>
        </w:tc>
        <w:tc>
          <w:tcPr>
            <w:tcW w:w="851" w:type="dxa"/>
            <w:shd w:val="clear" w:color="auto" w:fill="auto"/>
            <w:noWrap/>
            <w:vAlign w:val="center"/>
            <w:hideMark/>
          </w:tcPr>
          <w:p w14:paraId="6422FB4A"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61,98</w:t>
            </w:r>
          </w:p>
        </w:tc>
        <w:tc>
          <w:tcPr>
            <w:tcW w:w="850" w:type="dxa"/>
            <w:shd w:val="clear" w:color="auto" w:fill="auto"/>
            <w:noWrap/>
            <w:vAlign w:val="center"/>
            <w:hideMark/>
          </w:tcPr>
          <w:p w14:paraId="2D0F371A"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61,98</w:t>
            </w:r>
          </w:p>
        </w:tc>
        <w:tc>
          <w:tcPr>
            <w:tcW w:w="1355" w:type="dxa"/>
            <w:shd w:val="clear" w:color="auto" w:fill="auto"/>
            <w:noWrap/>
            <w:vAlign w:val="center"/>
            <w:hideMark/>
          </w:tcPr>
          <w:p w14:paraId="3BC1A588"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61,98</w:t>
            </w:r>
          </w:p>
        </w:tc>
      </w:tr>
      <w:tr w:rsidR="00F74B47" w:rsidRPr="00F74B47" w14:paraId="2D4D468E" w14:textId="77777777" w:rsidTr="001E387D">
        <w:trPr>
          <w:trHeight w:val="20"/>
          <w:jc w:val="center"/>
        </w:trPr>
        <w:tc>
          <w:tcPr>
            <w:tcW w:w="4915" w:type="dxa"/>
            <w:shd w:val="clear" w:color="auto" w:fill="auto"/>
            <w:vAlign w:val="center"/>
            <w:hideMark/>
          </w:tcPr>
          <w:p w14:paraId="5EBE217A"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Водоразбор на нужды ГВС</w:t>
            </w:r>
          </w:p>
        </w:tc>
        <w:tc>
          <w:tcPr>
            <w:tcW w:w="1060" w:type="dxa"/>
            <w:shd w:val="clear" w:color="auto" w:fill="auto"/>
            <w:noWrap/>
            <w:vAlign w:val="center"/>
            <w:hideMark/>
          </w:tcPr>
          <w:p w14:paraId="3F171EDC"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м3/час</w:t>
            </w:r>
          </w:p>
        </w:tc>
        <w:tc>
          <w:tcPr>
            <w:tcW w:w="1134" w:type="dxa"/>
            <w:shd w:val="clear" w:color="auto" w:fill="auto"/>
            <w:noWrap/>
            <w:vAlign w:val="center"/>
            <w:hideMark/>
          </w:tcPr>
          <w:p w14:paraId="7507BA15"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3,56</w:t>
            </w:r>
          </w:p>
        </w:tc>
        <w:tc>
          <w:tcPr>
            <w:tcW w:w="961" w:type="dxa"/>
            <w:shd w:val="clear" w:color="auto" w:fill="auto"/>
            <w:noWrap/>
            <w:vAlign w:val="center"/>
            <w:hideMark/>
          </w:tcPr>
          <w:p w14:paraId="447AA181"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3,56</w:t>
            </w:r>
          </w:p>
        </w:tc>
        <w:tc>
          <w:tcPr>
            <w:tcW w:w="851" w:type="dxa"/>
            <w:shd w:val="clear" w:color="auto" w:fill="auto"/>
            <w:noWrap/>
            <w:vAlign w:val="center"/>
            <w:hideMark/>
          </w:tcPr>
          <w:p w14:paraId="2F929EAB"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w:t>
            </w:r>
          </w:p>
        </w:tc>
        <w:tc>
          <w:tcPr>
            <w:tcW w:w="850" w:type="dxa"/>
            <w:shd w:val="clear" w:color="auto" w:fill="auto"/>
            <w:noWrap/>
            <w:vAlign w:val="center"/>
            <w:hideMark/>
          </w:tcPr>
          <w:p w14:paraId="26DDC091"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w:t>
            </w:r>
          </w:p>
        </w:tc>
        <w:tc>
          <w:tcPr>
            <w:tcW w:w="851" w:type="dxa"/>
            <w:shd w:val="clear" w:color="auto" w:fill="auto"/>
            <w:noWrap/>
            <w:vAlign w:val="center"/>
            <w:hideMark/>
          </w:tcPr>
          <w:p w14:paraId="2431483B"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w:t>
            </w:r>
          </w:p>
        </w:tc>
        <w:tc>
          <w:tcPr>
            <w:tcW w:w="850" w:type="dxa"/>
            <w:shd w:val="clear" w:color="auto" w:fill="auto"/>
            <w:noWrap/>
            <w:vAlign w:val="center"/>
            <w:hideMark/>
          </w:tcPr>
          <w:p w14:paraId="11ACB2D6"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w:t>
            </w:r>
          </w:p>
        </w:tc>
        <w:tc>
          <w:tcPr>
            <w:tcW w:w="851" w:type="dxa"/>
            <w:shd w:val="clear" w:color="auto" w:fill="auto"/>
            <w:noWrap/>
            <w:vAlign w:val="center"/>
            <w:hideMark/>
          </w:tcPr>
          <w:p w14:paraId="29558673"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w:t>
            </w:r>
          </w:p>
        </w:tc>
        <w:tc>
          <w:tcPr>
            <w:tcW w:w="850" w:type="dxa"/>
            <w:shd w:val="clear" w:color="auto" w:fill="auto"/>
            <w:noWrap/>
            <w:vAlign w:val="center"/>
            <w:hideMark/>
          </w:tcPr>
          <w:p w14:paraId="5113A0ED"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w:t>
            </w:r>
          </w:p>
        </w:tc>
        <w:tc>
          <w:tcPr>
            <w:tcW w:w="1355" w:type="dxa"/>
            <w:shd w:val="clear" w:color="auto" w:fill="auto"/>
            <w:noWrap/>
            <w:vAlign w:val="center"/>
            <w:hideMark/>
          </w:tcPr>
          <w:p w14:paraId="791171F2"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w:t>
            </w:r>
          </w:p>
        </w:tc>
      </w:tr>
      <w:tr w:rsidR="00F74B47" w:rsidRPr="00F74B47" w14:paraId="465FB222" w14:textId="77777777" w:rsidTr="001E387D">
        <w:trPr>
          <w:trHeight w:val="20"/>
          <w:jc w:val="center"/>
        </w:trPr>
        <w:tc>
          <w:tcPr>
            <w:tcW w:w="4915" w:type="dxa"/>
            <w:shd w:val="clear" w:color="auto" w:fill="auto"/>
            <w:vAlign w:val="center"/>
            <w:hideMark/>
          </w:tcPr>
          <w:p w14:paraId="08986FF5"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Утечки теплоносителя в тепловых сетях</w:t>
            </w:r>
          </w:p>
        </w:tc>
        <w:tc>
          <w:tcPr>
            <w:tcW w:w="1060" w:type="dxa"/>
            <w:shd w:val="clear" w:color="auto" w:fill="auto"/>
            <w:noWrap/>
            <w:vAlign w:val="center"/>
            <w:hideMark/>
          </w:tcPr>
          <w:p w14:paraId="5B0BD096"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м3/час</w:t>
            </w:r>
          </w:p>
        </w:tc>
        <w:tc>
          <w:tcPr>
            <w:tcW w:w="1134" w:type="dxa"/>
            <w:shd w:val="clear" w:color="auto" w:fill="auto"/>
            <w:noWrap/>
            <w:vAlign w:val="center"/>
            <w:hideMark/>
          </w:tcPr>
          <w:p w14:paraId="6F4DE860"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0,15</w:t>
            </w:r>
          </w:p>
        </w:tc>
        <w:tc>
          <w:tcPr>
            <w:tcW w:w="961" w:type="dxa"/>
            <w:shd w:val="clear" w:color="auto" w:fill="auto"/>
            <w:noWrap/>
            <w:vAlign w:val="center"/>
            <w:hideMark/>
          </w:tcPr>
          <w:p w14:paraId="1AD89B92"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0,15</w:t>
            </w:r>
          </w:p>
        </w:tc>
        <w:tc>
          <w:tcPr>
            <w:tcW w:w="851" w:type="dxa"/>
            <w:shd w:val="clear" w:color="auto" w:fill="auto"/>
            <w:noWrap/>
            <w:vAlign w:val="center"/>
            <w:hideMark/>
          </w:tcPr>
          <w:p w14:paraId="02D4EAB6"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0,15</w:t>
            </w:r>
          </w:p>
        </w:tc>
        <w:tc>
          <w:tcPr>
            <w:tcW w:w="850" w:type="dxa"/>
            <w:shd w:val="clear" w:color="auto" w:fill="auto"/>
            <w:noWrap/>
            <w:vAlign w:val="center"/>
            <w:hideMark/>
          </w:tcPr>
          <w:p w14:paraId="3D3D0436"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0,15</w:t>
            </w:r>
          </w:p>
        </w:tc>
        <w:tc>
          <w:tcPr>
            <w:tcW w:w="851" w:type="dxa"/>
            <w:shd w:val="clear" w:color="auto" w:fill="auto"/>
            <w:noWrap/>
            <w:vAlign w:val="center"/>
            <w:hideMark/>
          </w:tcPr>
          <w:p w14:paraId="68D75905"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0,15</w:t>
            </w:r>
          </w:p>
        </w:tc>
        <w:tc>
          <w:tcPr>
            <w:tcW w:w="850" w:type="dxa"/>
            <w:shd w:val="clear" w:color="auto" w:fill="auto"/>
            <w:noWrap/>
            <w:vAlign w:val="center"/>
            <w:hideMark/>
          </w:tcPr>
          <w:p w14:paraId="287EF7A6"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0,15</w:t>
            </w:r>
          </w:p>
        </w:tc>
        <w:tc>
          <w:tcPr>
            <w:tcW w:w="851" w:type="dxa"/>
            <w:shd w:val="clear" w:color="auto" w:fill="auto"/>
            <w:noWrap/>
            <w:vAlign w:val="center"/>
            <w:hideMark/>
          </w:tcPr>
          <w:p w14:paraId="29EF6530"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0,15</w:t>
            </w:r>
          </w:p>
        </w:tc>
        <w:tc>
          <w:tcPr>
            <w:tcW w:w="850" w:type="dxa"/>
            <w:shd w:val="clear" w:color="auto" w:fill="auto"/>
            <w:noWrap/>
            <w:vAlign w:val="center"/>
            <w:hideMark/>
          </w:tcPr>
          <w:p w14:paraId="600999A8"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0,15</w:t>
            </w:r>
          </w:p>
        </w:tc>
        <w:tc>
          <w:tcPr>
            <w:tcW w:w="1355" w:type="dxa"/>
            <w:shd w:val="clear" w:color="auto" w:fill="auto"/>
            <w:noWrap/>
            <w:vAlign w:val="center"/>
            <w:hideMark/>
          </w:tcPr>
          <w:p w14:paraId="6B58BD36"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0,15</w:t>
            </w:r>
          </w:p>
        </w:tc>
      </w:tr>
      <w:tr w:rsidR="00F74B47" w:rsidRPr="00F74B47" w14:paraId="20F377E5" w14:textId="77777777" w:rsidTr="001E387D">
        <w:trPr>
          <w:trHeight w:val="20"/>
          <w:jc w:val="center"/>
        </w:trPr>
        <w:tc>
          <w:tcPr>
            <w:tcW w:w="4915" w:type="dxa"/>
            <w:shd w:val="clear" w:color="auto" w:fill="auto"/>
            <w:vAlign w:val="center"/>
            <w:hideMark/>
          </w:tcPr>
          <w:p w14:paraId="6041A362"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Предельный часовой расход на заполнение</w:t>
            </w:r>
          </w:p>
        </w:tc>
        <w:tc>
          <w:tcPr>
            <w:tcW w:w="1060" w:type="dxa"/>
            <w:shd w:val="clear" w:color="auto" w:fill="auto"/>
            <w:noWrap/>
            <w:vAlign w:val="center"/>
            <w:hideMark/>
          </w:tcPr>
          <w:p w14:paraId="5125C90E"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м3/час</w:t>
            </w:r>
          </w:p>
        </w:tc>
        <w:tc>
          <w:tcPr>
            <w:tcW w:w="1134" w:type="dxa"/>
            <w:shd w:val="clear" w:color="auto" w:fill="auto"/>
            <w:noWrap/>
            <w:vAlign w:val="center"/>
            <w:hideMark/>
          </w:tcPr>
          <w:p w14:paraId="319F11DA"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15,00</w:t>
            </w:r>
          </w:p>
        </w:tc>
        <w:tc>
          <w:tcPr>
            <w:tcW w:w="961" w:type="dxa"/>
            <w:shd w:val="clear" w:color="auto" w:fill="auto"/>
            <w:noWrap/>
            <w:vAlign w:val="center"/>
            <w:hideMark/>
          </w:tcPr>
          <w:p w14:paraId="3E7CA406"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15,00</w:t>
            </w:r>
          </w:p>
        </w:tc>
        <w:tc>
          <w:tcPr>
            <w:tcW w:w="851" w:type="dxa"/>
            <w:shd w:val="clear" w:color="auto" w:fill="auto"/>
            <w:noWrap/>
            <w:vAlign w:val="center"/>
            <w:hideMark/>
          </w:tcPr>
          <w:p w14:paraId="4EAD4D20"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15,00</w:t>
            </w:r>
          </w:p>
        </w:tc>
        <w:tc>
          <w:tcPr>
            <w:tcW w:w="850" w:type="dxa"/>
            <w:shd w:val="clear" w:color="auto" w:fill="auto"/>
            <w:noWrap/>
            <w:vAlign w:val="center"/>
            <w:hideMark/>
          </w:tcPr>
          <w:p w14:paraId="6974A162"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15,00</w:t>
            </w:r>
          </w:p>
        </w:tc>
        <w:tc>
          <w:tcPr>
            <w:tcW w:w="851" w:type="dxa"/>
            <w:shd w:val="clear" w:color="auto" w:fill="auto"/>
            <w:noWrap/>
            <w:vAlign w:val="center"/>
            <w:hideMark/>
          </w:tcPr>
          <w:p w14:paraId="3A6027DC"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15,00</w:t>
            </w:r>
          </w:p>
        </w:tc>
        <w:tc>
          <w:tcPr>
            <w:tcW w:w="850" w:type="dxa"/>
            <w:shd w:val="clear" w:color="auto" w:fill="auto"/>
            <w:noWrap/>
            <w:vAlign w:val="center"/>
            <w:hideMark/>
          </w:tcPr>
          <w:p w14:paraId="15E5F50C"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15,00</w:t>
            </w:r>
          </w:p>
        </w:tc>
        <w:tc>
          <w:tcPr>
            <w:tcW w:w="851" w:type="dxa"/>
            <w:shd w:val="clear" w:color="auto" w:fill="auto"/>
            <w:noWrap/>
            <w:vAlign w:val="center"/>
            <w:hideMark/>
          </w:tcPr>
          <w:p w14:paraId="31F683D5"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15,00</w:t>
            </w:r>
          </w:p>
        </w:tc>
        <w:tc>
          <w:tcPr>
            <w:tcW w:w="850" w:type="dxa"/>
            <w:shd w:val="clear" w:color="auto" w:fill="auto"/>
            <w:noWrap/>
            <w:vAlign w:val="center"/>
            <w:hideMark/>
          </w:tcPr>
          <w:p w14:paraId="592C5E3D"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15,00</w:t>
            </w:r>
          </w:p>
        </w:tc>
        <w:tc>
          <w:tcPr>
            <w:tcW w:w="1355" w:type="dxa"/>
            <w:shd w:val="clear" w:color="auto" w:fill="auto"/>
            <w:noWrap/>
            <w:vAlign w:val="center"/>
            <w:hideMark/>
          </w:tcPr>
          <w:p w14:paraId="16283E87"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15,00</w:t>
            </w:r>
          </w:p>
        </w:tc>
      </w:tr>
      <w:tr w:rsidR="00F74B47" w:rsidRPr="00F74B47" w14:paraId="0311BE15" w14:textId="77777777" w:rsidTr="001E387D">
        <w:trPr>
          <w:trHeight w:val="20"/>
          <w:jc w:val="center"/>
        </w:trPr>
        <w:tc>
          <w:tcPr>
            <w:tcW w:w="4915" w:type="dxa"/>
            <w:shd w:val="clear" w:color="auto" w:fill="auto"/>
            <w:vAlign w:val="center"/>
            <w:hideMark/>
          </w:tcPr>
          <w:p w14:paraId="374B3E2B"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Производительность водоподготовительных установок</w:t>
            </w:r>
          </w:p>
        </w:tc>
        <w:tc>
          <w:tcPr>
            <w:tcW w:w="1060" w:type="dxa"/>
            <w:shd w:val="clear" w:color="auto" w:fill="auto"/>
            <w:noWrap/>
            <w:vAlign w:val="center"/>
            <w:hideMark/>
          </w:tcPr>
          <w:p w14:paraId="5C9CD761"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м3/час</w:t>
            </w:r>
          </w:p>
        </w:tc>
        <w:tc>
          <w:tcPr>
            <w:tcW w:w="1134" w:type="dxa"/>
            <w:shd w:val="clear" w:color="auto" w:fill="auto"/>
            <w:noWrap/>
            <w:vAlign w:val="center"/>
            <w:hideMark/>
          </w:tcPr>
          <w:p w14:paraId="07FF8353"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18,72</w:t>
            </w:r>
          </w:p>
        </w:tc>
        <w:tc>
          <w:tcPr>
            <w:tcW w:w="961" w:type="dxa"/>
            <w:shd w:val="clear" w:color="auto" w:fill="auto"/>
            <w:noWrap/>
            <w:vAlign w:val="center"/>
            <w:hideMark/>
          </w:tcPr>
          <w:p w14:paraId="705DCDE2"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18,72</w:t>
            </w:r>
          </w:p>
        </w:tc>
        <w:tc>
          <w:tcPr>
            <w:tcW w:w="851" w:type="dxa"/>
            <w:shd w:val="clear" w:color="auto" w:fill="auto"/>
            <w:noWrap/>
            <w:vAlign w:val="center"/>
            <w:hideMark/>
          </w:tcPr>
          <w:p w14:paraId="59B042EC"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15,15</w:t>
            </w:r>
          </w:p>
        </w:tc>
        <w:tc>
          <w:tcPr>
            <w:tcW w:w="850" w:type="dxa"/>
            <w:shd w:val="clear" w:color="auto" w:fill="auto"/>
            <w:noWrap/>
            <w:vAlign w:val="center"/>
            <w:hideMark/>
          </w:tcPr>
          <w:p w14:paraId="5A044042"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15,15</w:t>
            </w:r>
          </w:p>
        </w:tc>
        <w:tc>
          <w:tcPr>
            <w:tcW w:w="851" w:type="dxa"/>
            <w:shd w:val="clear" w:color="auto" w:fill="auto"/>
            <w:noWrap/>
            <w:vAlign w:val="center"/>
            <w:hideMark/>
          </w:tcPr>
          <w:p w14:paraId="70220CB9"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15,15</w:t>
            </w:r>
          </w:p>
        </w:tc>
        <w:tc>
          <w:tcPr>
            <w:tcW w:w="850" w:type="dxa"/>
            <w:shd w:val="clear" w:color="auto" w:fill="auto"/>
            <w:noWrap/>
            <w:vAlign w:val="center"/>
            <w:hideMark/>
          </w:tcPr>
          <w:p w14:paraId="654F12DC"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15,15</w:t>
            </w:r>
          </w:p>
        </w:tc>
        <w:tc>
          <w:tcPr>
            <w:tcW w:w="851" w:type="dxa"/>
            <w:shd w:val="clear" w:color="auto" w:fill="auto"/>
            <w:noWrap/>
            <w:vAlign w:val="center"/>
            <w:hideMark/>
          </w:tcPr>
          <w:p w14:paraId="2593734A"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15,15</w:t>
            </w:r>
          </w:p>
        </w:tc>
        <w:tc>
          <w:tcPr>
            <w:tcW w:w="850" w:type="dxa"/>
            <w:shd w:val="clear" w:color="auto" w:fill="auto"/>
            <w:noWrap/>
            <w:vAlign w:val="center"/>
            <w:hideMark/>
          </w:tcPr>
          <w:p w14:paraId="24BAB0E8"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15,15</w:t>
            </w:r>
          </w:p>
        </w:tc>
        <w:tc>
          <w:tcPr>
            <w:tcW w:w="1355" w:type="dxa"/>
            <w:shd w:val="clear" w:color="auto" w:fill="auto"/>
            <w:noWrap/>
            <w:vAlign w:val="center"/>
            <w:hideMark/>
          </w:tcPr>
          <w:p w14:paraId="292171A6"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15,15</w:t>
            </w:r>
          </w:p>
        </w:tc>
      </w:tr>
      <w:tr w:rsidR="00F74B47" w:rsidRPr="00F74B47" w14:paraId="13EBF81D" w14:textId="77777777" w:rsidTr="001E387D">
        <w:trPr>
          <w:trHeight w:val="20"/>
          <w:jc w:val="center"/>
        </w:trPr>
        <w:tc>
          <w:tcPr>
            <w:tcW w:w="4915" w:type="dxa"/>
            <w:shd w:val="clear" w:color="auto" w:fill="auto"/>
            <w:vAlign w:val="center"/>
            <w:hideMark/>
          </w:tcPr>
          <w:p w14:paraId="5AB5D7C3"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Расход химически необработанной и недеаэрированной воды на аварийную подпитку</w:t>
            </w:r>
          </w:p>
        </w:tc>
        <w:tc>
          <w:tcPr>
            <w:tcW w:w="1060" w:type="dxa"/>
            <w:shd w:val="clear" w:color="auto" w:fill="auto"/>
            <w:noWrap/>
            <w:vAlign w:val="center"/>
            <w:hideMark/>
          </w:tcPr>
          <w:p w14:paraId="0D232D29"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м3/час</w:t>
            </w:r>
          </w:p>
        </w:tc>
        <w:tc>
          <w:tcPr>
            <w:tcW w:w="1134" w:type="dxa"/>
            <w:shd w:val="clear" w:color="auto" w:fill="auto"/>
            <w:noWrap/>
            <w:vAlign w:val="center"/>
            <w:hideMark/>
          </w:tcPr>
          <w:p w14:paraId="198835CB"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1,24</w:t>
            </w:r>
          </w:p>
        </w:tc>
        <w:tc>
          <w:tcPr>
            <w:tcW w:w="961" w:type="dxa"/>
            <w:shd w:val="clear" w:color="auto" w:fill="auto"/>
            <w:noWrap/>
            <w:vAlign w:val="center"/>
            <w:hideMark/>
          </w:tcPr>
          <w:p w14:paraId="1984738E"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1,24</w:t>
            </w:r>
          </w:p>
        </w:tc>
        <w:tc>
          <w:tcPr>
            <w:tcW w:w="851" w:type="dxa"/>
            <w:shd w:val="clear" w:color="auto" w:fill="auto"/>
            <w:noWrap/>
            <w:vAlign w:val="center"/>
            <w:hideMark/>
          </w:tcPr>
          <w:p w14:paraId="0951DB04"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1,24</w:t>
            </w:r>
          </w:p>
        </w:tc>
        <w:tc>
          <w:tcPr>
            <w:tcW w:w="850" w:type="dxa"/>
            <w:shd w:val="clear" w:color="auto" w:fill="auto"/>
            <w:noWrap/>
            <w:vAlign w:val="center"/>
            <w:hideMark/>
          </w:tcPr>
          <w:p w14:paraId="244BE66C"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1,24</w:t>
            </w:r>
          </w:p>
        </w:tc>
        <w:tc>
          <w:tcPr>
            <w:tcW w:w="851" w:type="dxa"/>
            <w:shd w:val="clear" w:color="auto" w:fill="auto"/>
            <w:noWrap/>
            <w:vAlign w:val="center"/>
            <w:hideMark/>
          </w:tcPr>
          <w:p w14:paraId="0ED37908"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1,24</w:t>
            </w:r>
          </w:p>
        </w:tc>
        <w:tc>
          <w:tcPr>
            <w:tcW w:w="850" w:type="dxa"/>
            <w:shd w:val="clear" w:color="auto" w:fill="auto"/>
            <w:noWrap/>
            <w:vAlign w:val="center"/>
            <w:hideMark/>
          </w:tcPr>
          <w:p w14:paraId="61D6D96F"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1,24</w:t>
            </w:r>
          </w:p>
        </w:tc>
        <w:tc>
          <w:tcPr>
            <w:tcW w:w="851" w:type="dxa"/>
            <w:shd w:val="clear" w:color="auto" w:fill="auto"/>
            <w:noWrap/>
            <w:vAlign w:val="center"/>
            <w:hideMark/>
          </w:tcPr>
          <w:p w14:paraId="0A6053A4"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1,24</w:t>
            </w:r>
          </w:p>
        </w:tc>
        <w:tc>
          <w:tcPr>
            <w:tcW w:w="850" w:type="dxa"/>
            <w:shd w:val="clear" w:color="auto" w:fill="auto"/>
            <w:noWrap/>
            <w:vAlign w:val="center"/>
            <w:hideMark/>
          </w:tcPr>
          <w:p w14:paraId="2C7565AA"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1,24</w:t>
            </w:r>
          </w:p>
        </w:tc>
        <w:tc>
          <w:tcPr>
            <w:tcW w:w="1355" w:type="dxa"/>
            <w:shd w:val="clear" w:color="auto" w:fill="auto"/>
            <w:noWrap/>
            <w:vAlign w:val="center"/>
            <w:hideMark/>
          </w:tcPr>
          <w:p w14:paraId="2EC9EF3E"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1,24</w:t>
            </w:r>
          </w:p>
        </w:tc>
      </w:tr>
      <w:tr w:rsidR="00F74B47" w:rsidRPr="00F74B47" w14:paraId="5DDC90CC" w14:textId="77777777" w:rsidTr="001E387D">
        <w:trPr>
          <w:trHeight w:val="20"/>
          <w:jc w:val="center"/>
        </w:trPr>
        <w:tc>
          <w:tcPr>
            <w:tcW w:w="14528" w:type="dxa"/>
            <w:gridSpan w:val="11"/>
            <w:shd w:val="clear" w:color="auto" w:fill="auto"/>
            <w:noWrap/>
            <w:vAlign w:val="center"/>
            <w:hideMark/>
          </w:tcPr>
          <w:p w14:paraId="5E9A3B2A" w14:textId="77777777" w:rsidR="00F74B47" w:rsidRPr="00F74B47" w:rsidRDefault="00F74B47" w:rsidP="00F74B47">
            <w:pPr>
              <w:widowControl/>
              <w:autoSpaceDE/>
              <w:autoSpaceDN/>
              <w:jc w:val="center"/>
              <w:rPr>
                <w:b/>
                <w:bCs/>
                <w:color w:val="000000"/>
                <w:sz w:val="20"/>
                <w:szCs w:val="20"/>
                <w:lang w:bidi="ar-SA"/>
              </w:rPr>
            </w:pPr>
            <w:r w:rsidRPr="00F74B47">
              <w:rPr>
                <w:b/>
                <w:bCs/>
                <w:color w:val="000000"/>
                <w:sz w:val="20"/>
                <w:szCs w:val="20"/>
                <w:lang w:bidi="ar-SA"/>
              </w:rPr>
              <w:t>Котельная №53 пос. Дружная Горка</w:t>
            </w:r>
          </w:p>
        </w:tc>
      </w:tr>
      <w:tr w:rsidR="00F74B47" w:rsidRPr="00F74B47" w14:paraId="3994AB13" w14:textId="77777777" w:rsidTr="001E387D">
        <w:trPr>
          <w:trHeight w:val="20"/>
          <w:jc w:val="center"/>
        </w:trPr>
        <w:tc>
          <w:tcPr>
            <w:tcW w:w="4915" w:type="dxa"/>
            <w:shd w:val="clear" w:color="auto" w:fill="auto"/>
            <w:vAlign w:val="center"/>
            <w:hideMark/>
          </w:tcPr>
          <w:p w14:paraId="71ABDA71"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Объем тепловой сети</w:t>
            </w:r>
          </w:p>
        </w:tc>
        <w:tc>
          <w:tcPr>
            <w:tcW w:w="1060" w:type="dxa"/>
            <w:shd w:val="clear" w:color="auto" w:fill="auto"/>
            <w:noWrap/>
            <w:vAlign w:val="center"/>
            <w:hideMark/>
          </w:tcPr>
          <w:p w14:paraId="68E81650"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м3</w:t>
            </w:r>
          </w:p>
        </w:tc>
        <w:tc>
          <w:tcPr>
            <w:tcW w:w="1134" w:type="dxa"/>
            <w:shd w:val="clear" w:color="auto" w:fill="auto"/>
            <w:noWrap/>
            <w:vAlign w:val="center"/>
            <w:hideMark/>
          </w:tcPr>
          <w:p w14:paraId="2AACDF3E"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2,02</w:t>
            </w:r>
          </w:p>
        </w:tc>
        <w:tc>
          <w:tcPr>
            <w:tcW w:w="961" w:type="dxa"/>
            <w:shd w:val="clear" w:color="auto" w:fill="auto"/>
            <w:noWrap/>
            <w:vAlign w:val="center"/>
            <w:hideMark/>
          </w:tcPr>
          <w:p w14:paraId="44FD21BE"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2,02</w:t>
            </w:r>
          </w:p>
        </w:tc>
        <w:tc>
          <w:tcPr>
            <w:tcW w:w="851" w:type="dxa"/>
            <w:shd w:val="clear" w:color="auto" w:fill="auto"/>
            <w:noWrap/>
            <w:vAlign w:val="center"/>
            <w:hideMark/>
          </w:tcPr>
          <w:p w14:paraId="3E045628"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2,02</w:t>
            </w:r>
          </w:p>
        </w:tc>
        <w:tc>
          <w:tcPr>
            <w:tcW w:w="850" w:type="dxa"/>
            <w:shd w:val="clear" w:color="auto" w:fill="auto"/>
            <w:noWrap/>
            <w:vAlign w:val="center"/>
            <w:hideMark/>
          </w:tcPr>
          <w:p w14:paraId="476A1818"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2,02</w:t>
            </w:r>
          </w:p>
        </w:tc>
        <w:tc>
          <w:tcPr>
            <w:tcW w:w="851" w:type="dxa"/>
            <w:shd w:val="clear" w:color="auto" w:fill="auto"/>
            <w:noWrap/>
            <w:vAlign w:val="center"/>
            <w:hideMark/>
          </w:tcPr>
          <w:p w14:paraId="4C2B2935"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2,02</w:t>
            </w:r>
          </w:p>
        </w:tc>
        <w:tc>
          <w:tcPr>
            <w:tcW w:w="850" w:type="dxa"/>
            <w:shd w:val="clear" w:color="auto" w:fill="auto"/>
            <w:noWrap/>
            <w:vAlign w:val="center"/>
            <w:hideMark/>
          </w:tcPr>
          <w:p w14:paraId="2ED8C3F3"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2,02</w:t>
            </w:r>
          </w:p>
        </w:tc>
        <w:tc>
          <w:tcPr>
            <w:tcW w:w="851" w:type="dxa"/>
            <w:shd w:val="clear" w:color="auto" w:fill="auto"/>
            <w:noWrap/>
            <w:vAlign w:val="center"/>
            <w:hideMark/>
          </w:tcPr>
          <w:p w14:paraId="4CE2181E"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2,02</w:t>
            </w:r>
          </w:p>
        </w:tc>
        <w:tc>
          <w:tcPr>
            <w:tcW w:w="850" w:type="dxa"/>
            <w:shd w:val="clear" w:color="auto" w:fill="auto"/>
            <w:noWrap/>
            <w:vAlign w:val="center"/>
            <w:hideMark/>
          </w:tcPr>
          <w:p w14:paraId="18C424BF"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2,02</w:t>
            </w:r>
          </w:p>
        </w:tc>
        <w:tc>
          <w:tcPr>
            <w:tcW w:w="1355" w:type="dxa"/>
            <w:shd w:val="clear" w:color="auto" w:fill="auto"/>
            <w:noWrap/>
            <w:vAlign w:val="center"/>
            <w:hideMark/>
          </w:tcPr>
          <w:p w14:paraId="37C271CE"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2,02</w:t>
            </w:r>
          </w:p>
        </w:tc>
      </w:tr>
      <w:tr w:rsidR="00F74B47" w:rsidRPr="00F74B47" w14:paraId="5FCDEB4E" w14:textId="77777777" w:rsidTr="001E387D">
        <w:trPr>
          <w:trHeight w:val="20"/>
          <w:jc w:val="center"/>
        </w:trPr>
        <w:tc>
          <w:tcPr>
            <w:tcW w:w="4915" w:type="dxa"/>
            <w:shd w:val="clear" w:color="auto" w:fill="auto"/>
            <w:vAlign w:val="center"/>
            <w:hideMark/>
          </w:tcPr>
          <w:p w14:paraId="1773DD6F"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Водоразбор на нужды ГВС</w:t>
            </w:r>
          </w:p>
        </w:tc>
        <w:tc>
          <w:tcPr>
            <w:tcW w:w="1060" w:type="dxa"/>
            <w:shd w:val="clear" w:color="auto" w:fill="auto"/>
            <w:noWrap/>
            <w:vAlign w:val="center"/>
            <w:hideMark/>
          </w:tcPr>
          <w:p w14:paraId="5302A385"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м3/час</w:t>
            </w:r>
          </w:p>
        </w:tc>
        <w:tc>
          <w:tcPr>
            <w:tcW w:w="1134" w:type="dxa"/>
            <w:shd w:val="clear" w:color="auto" w:fill="auto"/>
            <w:noWrap/>
            <w:vAlign w:val="center"/>
            <w:hideMark/>
          </w:tcPr>
          <w:p w14:paraId="27480800"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0,09</w:t>
            </w:r>
          </w:p>
        </w:tc>
        <w:tc>
          <w:tcPr>
            <w:tcW w:w="961" w:type="dxa"/>
            <w:shd w:val="clear" w:color="auto" w:fill="auto"/>
            <w:noWrap/>
            <w:vAlign w:val="center"/>
            <w:hideMark/>
          </w:tcPr>
          <w:p w14:paraId="1167A3F2"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0,09</w:t>
            </w:r>
          </w:p>
        </w:tc>
        <w:tc>
          <w:tcPr>
            <w:tcW w:w="851" w:type="dxa"/>
            <w:shd w:val="clear" w:color="auto" w:fill="auto"/>
            <w:noWrap/>
            <w:vAlign w:val="center"/>
            <w:hideMark/>
          </w:tcPr>
          <w:p w14:paraId="50093A61"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0,09</w:t>
            </w:r>
          </w:p>
        </w:tc>
        <w:tc>
          <w:tcPr>
            <w:tcW w:w="850" w:type="dxa"/>
            <w:shd w:val="clear" w:color="auto" w:fill="auto"/>
            <w:noWrap/>
            <w:vAlign w:val="center"/>
            <w:hideMark/>
          </w:tcPr>
          <w:p w14:paraId="0D116F50"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0,09</w:t>
            </w:r>
          </w:p>
        </w:tc>
        <w:tc>
          <w:tcPr>
            <w:tcW w:w="851" w:type="dxa"/>
            <w:shd w:val="clear" w:color="auto" w:fill="auto"/>
            <w:noWrap/>
            <w:vAlign w:val="center"/>
            <w:hideMark/>
          </w:tcPr>
          <w:p w14:paraId="70E7FBE5"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0,09</w:t>
            </w:r>
          </w:p>
        </w:tc>
        <w:tc>
          <w:tcPr>
            <w:tcW w:w="850" w:type="dxa"/>
            <w:shd w:val="clear" w:color="auto" w:fill="auto"/>
            <w:noWrap/>
            <w:vAlign w:val="center"/>
            <w:hideMark/>
          </w:tcPr>
          <w:p w14:paraId="0EB76400"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0,09</w:t>
            </w:r>
          </w:p>
        </w:tc>
        <w:tc>
          <w:tcPr>
            <w:tcW w:w="851" w:type="dxa"/>
            <w:shd w:val="clear" w:color="auto" w:fill="auto"/>
            <w:noWrap/>
            <w:vAlign w:val="center"/>
            <w:hideMark/>
          </w:tcPr>
          <w:p w14:paraId="2C840561"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0,00</w:t>
            </w:r>
          </w:p>
        </w:tc>
        <w:tc>
          <w:tcPr>
            <w:tcW w:w="850" w:type="dxa"/>
            <w:shd w:val="clear" w:color="auto" w:fill="auto"/>
            <w:noWrap/>
            <w:vAlign w:val="center"/>
            <w:hideMark/>
          </w:tcPr>
          <w:p w14:paraId="5FCF289D"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0,00</w:t>
            </w:r>
          </w:p>
        </w:tc>
        <w:tc>
          <w:tcPr>
            <w:tcW w:w="1355" w:type="dxa"/>
            <w:shd w:val="clear" w:color="auto" w:fill="auto"/>
            <w:noWrap/>
            <w:vAlign w:val="center"/>
            <w:hideMark/>
          </w:tcPr>
          <w:p w14:paraId="2955E8BA"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0,00</w:t>
            </w:r>
          </w:p>
        </w:tc>
      </w:tr>
      <w:tr w:rsidR="00F74B47" w:rsidRPr="00F74B47" w14:paraId="1402D88B" w14:textId="77777777" w:rsidTr="001E387D">
        <w:trPr>
          <w:trHeight w:val="20"/>
          <w:jc w:val="center"/>
        </w:trPr>
        <w:tc>
          <w:tcPr>
            <w:tcW w:w="4915" w:type="dxa"/>
            <w:shd w:val="clear" w:color="auto" w:fill="auto"/>
            <w:vAlign w:val="center"/>
            <w:hideMark/>
          </w:tcPr>
          <w:p w14:paraId="79C8F0F7"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Утечки теплоносителя в тепловых сетях</w:t>
            </w:r>
          </w:p>
        </w:tc>
        <w:tc>
          <w:tcPr>
            <w:tcW w:w="1060" w:type="dxa"/>
            <w:shd w:val="clear" w:color="auto" w:fill="auto"/>
            <w:noWrap/>
            <w:vAlign w:val="center"/>
            <w:hideMark/>
          </w:tcPr>
          <w:p w14:paraId="2CD12792"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м3/час</w:t>
            </w:r>
          </w:p>
        </w:tc>
        <w:tc>
          <w:tcPr>
            <w:tcW w:w="1134" w:type="dxa"/>
            <w:shd w:val="clear" w:color="auto" w:fill="auto"/>
            <w:noWrap/>
            <w:vAlign w:val="center"/>
            <w:hideMark/>
          </w:tcPr>
          <w:p w14:paraId="6EE7DEFB"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0,01</w:t>
            </w:r>
          </w:p>
        </w:tc>
        <w:tc>
          <w:tcPr>
            <w:tcW w:w="961" w:type="dxa"/>
            <w:shd w:val="clear" w:color="auto" w:fill="auto"/>
            <w:noWrap/>
            <w:vAlign w:val="center"/>
            <w:hideMark/>
          </w:tcPr>
          <w:p w14:paraId="5062464F"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0,01</w:t>
            </w:r>
          </w:p>
        </w:tc>
        <w:tc>
          <w:tcPr>
            <w:tcW w:w="851" w:type="dxa"/>
            <w:shd w:val="clear" w:color="auto" w:fill="auto"/>
            <w:noWrap/>
            <w:vAlign w:val="center"/>
            <w:hideMark/>
          </w:tcPr>
          <w:p w14:paraId="653019BE"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0,01</w:t>
            </w:r>
          </w:p>
        </w:tc>
        <w:tc>
          <w:tcPr>
            <w:tcW w:w="850" w:type="dxa"/>
            <w:shd w:val="clear" w:color="auto" w:fill="auto"/>
            <w:noWrap/>
            <w:vAlign w:val="center"/>
            <w:hideMark/>
          </w:tcPr>
          <w:p w14:paraId="01586E16"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0,01</w:t>
            </w:r>
          </w:p>
        </w:tc>
        <w:tc>
          <w:tcPr>
            <w:tcW w:w="851" w:type="dxa"/>
            <w:shd w:val="clear" w:color="auto" w:fill="auto"/>
            <w:noWrap/>
            <w:vAlign w:val="center"/>
            <w:hideMark/>
          </w:tcPr>
          <w:p w14:paraId="3883F039"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0,01</w:t>
            </w:r>
          </w:p>
        </w:tc>
        <w:tc>
          <w:tcPr>
            <w:tcW w:w="850" w:type="dxa"/>
            <w:shd w:val="clear" w:color="auto" w:fill="auto"/>
            <w:noWrap/>
            <w:vAlign w:val="center"/>
            <w:hideMark/>
          </w:tcPr>
          <w:p w14:paraId="38A39752"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0,01</w:t>
            </w:r>
          </w:p>
        </w:tc>
        <w:tc>
          <w:tcPr>
            <w:tcW w:w="851" w:type="dxa"/>
            <w:shd w:val="clear" w:color="auto" w:fill="auto"/>
            <w:noWrap/>
            <w:vAlign w:val="center"/>
            <w:hideMark/>
          </w:tcPr>
          <w:p w14:paraId="76F0F735"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0,01</w:t>
            </w:r>
          </w:p>
        </w:tc>
        <w:tc>
          <w:tcPr>
            <w:tcW w:w="850" w:type="dxa"/>
            <w:shd w:val="clear" w:color="auto" w:fill="auto"/>
            <w:noWrap/>
            <w:vAlign w:val="center"/>
            <w:hideMark/>
          </w:tcPr>
          <w:p w14:paraId="1548A4F7"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0,01</w:t>
            </w:r>
          </w:p>
        </w:tc>
        <w:tc>
          <w:tcPr>
            <w:tcW w:w="1355" w:type="dxa"/>
            <w:shd w:val="clear" w:color="auto" w:fill="auto"/>
            <w:noWrap/>
            <w:vAlign w:val="center"/>
            <w:hideMark/>
          </w:tcPr>
          <w:p w14:paraId="1EED6330"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0,01</w:t>
            </w:r>
          </w:p>
        </w:tc>
      </w:tr>
      <w:tr w:rsidR="00F74B47" w:rsidRPr="00F74B47" w14:paraId="3FACB48A" w14:textId="77777777" w:rsidTr="001E387D">
        <w:trPr>
          <w:trHeight w:val="20"/>
          <w:jc w:val="center"/>
        </w:trPr>
        <w:tc>
          <w:tcPr>
            <w:tcW w:w="4915" w:type="dxa"/>
            <w:shd w:val="clear" w:color="auto" w:fill="auto"/>
            <w:vAlign w:val="center"/>
            <w:hideMark/>
          </w:tcPr>
          <w:p w14:paraId="4C3A1780"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Предельный часовой расход на заполнение</w:t>
            </w:r>
          </w:p>
        </w:tc>
        <w:tc>
          <w:tcPr>
            <w:tcW w:w="1060" w:type="dxa"/>
            <w:shd w:val="clear" w:color="auto" w:fill="auto"/>
            <w:noWrap/>
            <w:vAlign w:val="center"/>
            <w:hideMark/>
          </w:tcPr>
          <w:p w14:paraId="6BA45C85"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м3/час</w:t>
            </w:r>
          </w:p>
        </w:tc>
        <w:tc>
          <w:tcPr>
            <w:tcW w:w="1134" w:type="dxa"/>
            <w:shd w:val="clear" w:color="auto" w:fill="auto"/>
            <w:noWrap/>
            <w:vAlign w:val="center"/>
            <w:hideMark/>
          </w:tcPr>
          <w:p w14:paraId="1B7E3E0C"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10,00</w:t>
            </w:r>
          </w:p>
        </w:tc>
        <w:tc>
          <w:tcPr>
            <w:tcW w:w="961" w:type="dxa"/>
            <w:shd w:val="clear" w:color="auto" w:fill="auto"/>
            <w:noWrap/>
            <w:vAlign w:val="center"/>
            <w:hideMark/>
          </w:tcPr>
          <w:p w14:paraId="551F2335"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10,00</w:t>
            </w:r>
          </w:p>
        </w:tc>
        <w:tc>
          <w:tcPr>
            <w:tcW w:w="851" w:type="dxa"/>
            <w:shd w:val="clear" w:color="auto" w:fill="auto"/>
            <w:noWrap/>
            <w:vAlign w:val="center"/>
            <w:hideMark/>
          </w:tcPr>
          <w:p w14:paraId="269681B8"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10</w:t>
            </w:r>
          </w:p>
        </w:tc>
        <w:tc>
          <w:tcPr>
            <w:tcW w:w="850" w:type="dxa"/>
            <w:shd w:val="clear" w:color="auto" w:fill="auto"/>
            <w:noWrap/>
            <w:vAlign w:val="center"/>
            <w:hideMark/>
          </w:tcPr>
          <w:p w14:paraId="76FB4509"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10</w:t>
            </w:r>
          </w:p>
        </w:tc>
        <w:tc>
          <w:tcPr>
            <w:tcW w:w="851" w:type="dxa"/>
            <w:shd w:val="clear" w:color="auto" w:fill="auto"/>
            <w:noWrap/>
            <w:vAlign w:val="center"/>
            <w:hideMark/>
          </w:tcPr>
          <w:p w14:paraId="20945844"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10</w:t>
            </w:r>
          </w:p>
        </w:tc>
        <w:tc>
          <w:tcPr>
            <w:tcW w:w="850" w:type="dxa"/>
            <w:shd w:val="clear" w:color="auto" w:fill="auto"/>
            <w:noWrap/>
            <w:vAlign w:val="center"/>
            <w:hideMark/>
          </w:tcPr>
          <w:p w14:paraId="760AF50D"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10</w:t>
            </w:r>
          </w:p>
        </w:tc>
        <w:tc>
          <w:tcPr>
            <w:tcW w:w="851" w:type="dxa"/>
            <w:shd w:val="clear" w:color="auto" w:fill="auto"/>
            <w:noWrap/>
            <w:vAlign w:val="center"/>
            <w:hideMark/>
          </w:tcPr>
          <w:p w14:paraId="1D67F773"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10</w:t>
            </w:r>
          </w:p>
        </w:tc>
        <w:tc>
          <w:tcPr>
            <w:tcW w:w="850" w:type="dxa"/>
            <w:shd w:val="clear" w:color="auto" w:fill="auto"/>
            <w:noWrap/>
            <w:vAlign w:val="center"/>
            <w:hideMark/>
          </w:tcPr>
          <w:p w14:paraId="388CB6D8"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10</w:t>
            </w:r>
          </w:p>
        </w:tc>
        <w:tc>
          <w:tcPr>
            <w:tcW w:w="1355" w:type="dxa"/>
            <w:shd w:val="clear" w:color="auto" w:fill="auto"/>
            <w:noWrap/>
            <w:vAlign w:val="center"/>
            <w:hideMark/>
          </w:tcPr>
          <w:p w14:paraId="094F3B90"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10</w:t>
            </w:r>
          </w:p>
        </w:tc>
      </w:tr>
      <w:tr w:rsidR="00F74B47" w:rsidRPr="00F74B47" w14:paraId="05ECBFAF" w14:textId="77777777" w:rsidTr="001E387D">
        <w:trPr>
          <w:trHeight w:val="20"/>
          <w:jc w:val="center"/>
        </w:trPr>
        <w:tc>
          <w:tcPr>
            <w:tcW w:w="4915" w:type="dxa"/>
            <w:shd w:val="clear" w:color="auto" w:fill="auto"/>
            <w:vAlign w:val="center"/>
            <w:hideMark/>
          </w:tcPr>
          <w:p w14:paraId="5F96F8EF"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Производительность водоподготовительных установок</w:t>
            </w:r>
          </w:p>
        </w:tc>
        <w:tc>
          <w:tcPr>
            <w:tcW w:w="1060" w:type="dxa"/>
            <w:shd w:val="clear" w:color="auto" w:fill="auto"/>
            <w:noWrap/>
            <w:vAlign w:val="center"/>
            <w:hideMark/>
          </w:tcPr>
          <w:p w14:paraId="3DD8CAC2"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м3/час</w:t>
            </w:r>
          </w:p>
        </w:tc>
        <w:tc>
          <w:tcPr>
            <w:tcW w:w="1134" w:type="dxa"/>
            <w:shd w:val="clear" w:color="auto" w:fill="auto"/>
            <w:noWrap/>
            <w:vAlign w:val="center"/>
            <w:hideMark/>
          </w:tcPr>
          <w:p w14:paraId="40E73776"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10,10</w:t>
            </w:r>
          </w:p>
        </w:tc>
        <w:tc>
          <w:tcPr>
            <w:tcW w:w="961" w:type="dxa"/>
            <w:shd w:val="clear" w:color="auto" w:fill="auto"/>
            <w:noWrap/>
            <w:vAlign w:val="center"/>
            <w:hideMark/>
          </w:tcPr>
          <w:p w14:paraId="0147928C"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10,10</w:t>
            </w:r>
          </w:p>
        </w:tc>
        <w:tc>
          <w:tcPr>
            <w:tcW w:w="851" w:type="dxa"/>
            <w:shd w:val="clear" w:color="auto" w:fill="auto"/>
            <w:noWrap/>
            <w:vAlign w:val="center"/>
            <w:hideMark/>
          </w:tcPr>
          <w:p w14:paraId="31CDAED2"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10,10</w:t>
            </w:r>
          </w:p>
        </w:tc>
        <w:tc>
          <w:tcPr>
            <w:tcW w:w="850" w:type="dxa"/>
            <w:shd w:val="clear" w:color="auto" w:fill="auto"/>
            <w:noWrap/>
            <w:vAlign w:val="center"/>
            <w:hideMark/>
          </w:tcPr>
          <w:p w14:paraId="3AB87D57"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10,10</w:t>
            </w:r>
          </w:p>
        </w:tc>
        <w:tc>
          <w:tcPr>
            <w:tcW w:w="851" w:type="dxa"/>
            <w:shd w:val="clear" w:color="auto" w:fill="auto"/>
            <w:noWrap/>
            <w:vAlign w:val="center"/>
            <w:hideMark/>
          </w:tcPr>
          <w:p w14:paraId="52AD49C9"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10,10</w:t>
            </w:r>
          </w:p>
        </w:tc>
        <w:tc>
          <w:tcPr>
            <w:tcW w:w="850" w:type="dxa"/>
            <w:shd w:val="clear" w:color="auto" w:fill="auto"/>
            <w:noWrap/>
            <w:vAlign w:val="center"/>
            <w:hideMark/>
          </w:tcPr>
          <w:p w14:paraId="5CF477A3"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10,10</w:t>
            </w:r>
          </w:p>
        </w:tc>
        <w:tc>
          <w:tcPr>
            <w:tcW w:w="851" w:type="dxa"/>
            <w:shd w:val="clear" w:color="auto" w:fill="auto"/>
            <w:noWrap/>
            <w:vAlign w:val="center"/>
            <w:hideMark/>
          </w:tcPr>
          <w:p w14:paraId="299E9D54"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10,01</w:t>
            </w:r>
          </w:p>
        </w:tc>
        <w:tc>
          <w:tcPr>
            <w:tcW w:w="850" w:type="dxa"/>
            <w:shd w:val="clear" w:color="auto" w:fill="auto"/>
            <w:noWrap/>
            <w:vAlign w:val="center"/>
            <w:hideMark/>
          </w:tcPr>
          <w:p w14:paraId="450675AF"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10,01</w:t>
            </w:r>
          </w:p>
        </w:tc>
        <w:tc>
          <w:tcPr>
            <w:tcW w:w="1355" w:type="dxa"/>
            <w:shd w:val="clear" w:color="auto" w:fill="auto"/>
            <w:noWrap/>
            <w:vAlign w:val="center"/>
            <w:hideMark/>
          </w:tcPr>
          <w:p w14:paraId="23DD9012"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10,01</w:t>
            </w:r>
          </w:p>
        </w:tc>
      </w:tr>
      <w:tr w:rsidR="00F74B47" w:rsidRPr="00F74B47" w14:paraId="3D8089A8" w14:textId="77777777" w:rsidTr="001E387D">
        <w:trPr>
          <w:trHeight w:val="20"/>
          <w:jc w:val="center"/>
        </w:trPr>
        <w:tc>
          <w:tcPr>
            <w:tcW w:w="4915" w:type="dxa"/>
            <w:shd w:val="clear" w:color="auto" w:fill="auto"/>
            <w:vAlign w:val="center"/>
            <w:hideMark/>
          </w:tcPr>
          <w:p w14:paraId="66825871"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Расход химически необработанной и недеаэрированной воды на аварийную подпитку</w:t>
            </w:r>
          </w:p>
        </w:tc>
        <w:tc>
          <w:tcPr>
            <w:tcW w:w="1060" w:type="dxa"/>
            <w:shd w:val="clear" w:color="auto" w:fill="auto"/>
            <w:noWrap/>
            <w:vAlign w:val="center"/>
            <w:hideMark/>
          </w:tcPr>
          <w:p w14:paraId="3187C5E9"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м3/час</w:t>
            </w:r>
          </w:p>
        </w:tc>
        <w:tc>
          <w:tcPr>
            <w:tcW w:w="1134" w:type="dxa"/>
            <w:shd w:val="clear" w:color="auto" w:fill="auto"/>
            <w:noWrap/>
            <w:vAlign w:val="center"/>
            <w:hideMark/>
          </w:tcPr>
          <w:p w14:paraId="40C053D6"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0,04</w:t>
            </w:r>
          </w:p>
        </w:tc>
        <w:tc>
          <w:tcPr>
            <w:tcW w:w="961" w:type="dxa"/>
            <w:shd w:val="clear" w:color="auto" w:fill="auto"/>
            <w:noWrap/>
            <w:vAlign w:val="center"/>
            <w:hideMark/>
          </w:tcPr>
          <w:p w14:paraId="2D5D0A91"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0,04</w:t>
            </w:r>
          </w:p>
        </w:tc>
        <w:tc>
          <w:tcPr>
            <w:tcW w:w="851" w:type="dxa"/>
            <w:shd w:val="clear" w:color="auto" w:fill="auto"/>
            <w:noWrap/>
            <w:vAlign w:val="center"/>
            <w:hideMark/>
          </w:tcPr>
          <w:p w14:paraId="656B1DA3"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0,04</w:t>
            </w:r>
          </w:p>
        </w:tc>
        <w:tc>
          <w:tcPr>
            <w:tcW w:w="850" w:type="dxa"/>
            <w:shd w:val="clear" w:color="auto" w:fill="auto"/>
            <w:noWrap/>
            <w:vAlign w:val="center"/>
            <w:hideMark/>
          </w:tcPr>
          <w:p w14:paraId="595CE28F"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0,04</w:t>
            </w:r>
          </w:p>
        </w:tc>
        <w:tc>
          <w:tcPr>
            <w:tcW w:w="851" w:type="dxa"/>
            <w:shd w:val="clear" w:color="auto" w:fill="auto"/>
            <w:noWrap/>
            <w:vAlign w:val="center"/>
            <w:hideMark/>
          </w:tcPr>
          <w:p w14:paraId="5B6C7AD0"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0,04</w:t>
            </w:r>
          </w:p>
        </w:tc>
        <w:tc>
          <w:tcPr>
            <w:tcW w:w="850" w:type="dxa"/>
            <w:shd w:val="clear" w:color="auto" w:fill="auto"/>
            <w:noWrap/>
            <w:vAlign w:val="center"/>
            <w:hideMark/>
          </w:tcPr>
          <w:p w14:paraId="6BB068DC"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0,04</w:t>
            </w:r>
          </w:p>
        </w:tc>
        <w:tc>
          <w:tcPr>
            <w:tcW w:w="851" w:type="dxa"/>
            <w:shd w:val="clear" w:color="auto" w:fill="auto"/>
            <w:noWrap/>
            <w:vAlign w:val="center"/>
            <w:hideMark/>
          </w:tcPr>
          <w:p w14:paraId="69B39DF4"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0,04</w:t>
            </w:r>
          </w:p>
        </w:tc>
        <w:tc>
          <w:tcPr>
            <w:tcW w:w="850" w:type="dxa"/>
            <w:shd w:val="clear" w:color="auto" w:fill="auto"/>
            <w:noWrap/>
            <w:vAlign w:val="center"/>
            <w:hideMark/>
          </w:tcPr>
          <w:p w14:paraId="2ABF9859"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0,04</w:t>
            </w:r>
          </w:p>
        </w:tc>
        <w:tc>
          <w:tcPr>
            <w:tcW w:w="1355" w:type="dxa"/>
            <w:shd w:val="clear" w:color="auto" w:fill="auto"/>
            <w:noWrap/>
            <w:vAlign w:val="center"/>
            <w:hideMark/>
          </w:tcPr>
          <w:p w14:paraId="134447BB" w14:textId="77777777" w:rsidR="00F74B47" w:rsidRPr="00F74B47" w:rsidRDefault="00F74B47" w:rsidP="00F74B47">
            <w:pPr>
              <w:widowControl/>
              <w:autoSpaceDE/>
              <w:autoSpaceDN/>
              <w:jc w:val="center"/>
              <w:rPr>
                <w:color w:val="000000"/>
                <w:sz w:val="20"/>
                <w:szCs w:val="20"/>
                <w:lang w:bidi="ar-SA"/>
              </w:rPr>
            </w:pPr>
            <w:r w:rsidRPr="00F74B47">
              <w:rPr>
                <w:color w:val="000000"/>
                <w:sz w:val="20"/>
                <w:szCs w:val="20"/>
                <w:lang w:bidi="ar-SA"/>
              </w:rPr>
              <w:t>0,04</w:t>
            </w:r>
          </w:p>
        </w:tc>
      </w:tr>
    </w:tbl>
    <w:p w14:paraId="5CA2F5DE" w14:textId="77777777" w:rsidR="00BF6988" w:rsidRPr="00ED15ED" w:rsidRDefault="00BF6988" w:rsidP="00ED15ED">
      <w:pPr>
        <w:pStyle w:val="aff7"/>
      </w:pPr>
    </w:p>
    <w:p w14:paraId="5A2AA794" w14:textId="77777777" w:rsidR="00BF6988" w:rsidRPr="00ED15ED" w:rsidRDefault="00BF6988" w:rsidP="00ED15ED">
      <w:pPr>
        <w:pStyle w:val="20"/>
        <w:widowControl/>
        <w:numPr>
          <w:ilvl w:val="1"/>
          <w:numId w:val="5"/>
        </w:numPr>
        <w:tabs>
          <w:tab w:val="left" w:pos="1418"/>
          <w:tab w:val="left" w:pos="1560"/>
        </w:tabs>
        <w:spacing w:before="240" w:after="240"/>
        <w:ind w:left="0" w:firstLine="0"/>
        <w:jc w:val="both"/>
        <w:rPr>
          <w:i w:val="0"/>
        </w:rPr>
        <w:sectPr w:rsidR="00BF6988" w:rsidRPr="00ED15ED" w:rsidSect="00BF6988">
          <w:pgSz w:w="16840" w:h="11910" w:orient="landscape"/>
          <w:pgMar w:top="1701" w:right="567" w:bottom="567" w:left="567" w:header="0" w:footer="590" w:gutter="0"/>
          <w:cols w:space="720"/>
          <w:docGrid w:linePitch="299"/>
        </w:sectPr>
      </w:pPr>
    </w:p>
    <w:p w14:paraId="32419B99" w14:textId="06A3EF94" w:rsidR="004904D7" w:rsidRPr="00ED15ED" w:rsidRDefault="004904D7" w:rsidP="00ED15ED">
      <w:pPr>
        <w:pStyle w:val="20"/>
        <w:widowControl/>
        <w:numPr>
          <w:ilvl w:val="1"/>
          <w:numId w:val="5"/>
        </w:numPr>
        <w:tabs>
          <w:tab w:val="left" w:pos="1418"/>
          <w:tab w:val="left" w:pos="1560"/>
        </w:tabs>
        <w:spacing w:before="240" w:after="240"/>
        <w:ind w:left="0" w:firstLine="0"/>
        <w:jc w:val="both"/>
        <w:rPr>
          <w:i w:val="0"/>
        </w:rPr>
      </w:pPr>
      <w:bookmarkStart w:id="310" w:name="_Toc134089051"/>
      <w:r w:rsidRPr="00ED15ED">
        <w:rPr>
          <w:i w:val="0"/>
        </w:rPr>
        <w:t xml:space="preserve">Описание изменений в существующих и перспективных балансах производительности водоподготовительных установок </w:t>
      </w:r>
      <w:r w:rsidR="003F48A0" w:rsidRPr="00ED15ED">
        <w:rPr>
          <w:i w:val="0"/>
        </w:rPr>
        <w:t>и максимального потребления теплоносителя теплопотребляющими установками потребителей, в том числе в аварийных режимах</w:t>
      </w:r>
      <w:bookmarkEnd w:id="310"/>
    </w:p>
    <w:p w14:paraId="19FB063D" w14:textId="77777777" w:rsidR="00F11099" w:rsidRPr="00ED15ED" w:rsidRDefault="00F11099" w:rsidP="00ED15ED">
      <w:pPr>
        <w:pStyle w:val="ab"/>
        <w:widowControl/>
        <w:tabs>
          <w:tab w:val="left" w:pos="0"/>
        </w:tabs>
        <w:spacing w:before="120" w:after="120" w:line="360" w:lineRule="auto"/>
        <w:ind w:left="0" w:firstLine="709"/>
        <w:jc w:val="both"/>
        <w:rPr>
          <w:sz w:val="26"/>
        </w:rPr>
      </w:pPr>
      <w:r w:rsidRPr="00ED15ED">
        <w:rPr>
          <w:sz w:val="26"/>
        </w:rPr>
        <w:t>Изменения в существующих и перспективных балансах производительности водоподготовительных установок связаны с приростом количества потребителей, подключенных к данному источнику тепловой энергии, что непосредственно отражается на нормативных утечках сетевой воды.</w:t>
      </w:r>
    </w:p>
    <w:p w14:paraId="66B18B49" w14:textId="77777777" w:rsidR="003F48A0" w:rsidRPr="00ED15ED" w:rsidRDefault="003F48A0" w:rsidP="00ED15ED">
      <w:pPr>
        <w:pStyle w:val="20"/>
        <w:widowControl/>
        <w:numPr>
          <w:ilvl w:val="1"/>
          <w:numId w:val="5"/>
        </w:numPr>
        <w:tabs>
          <w:tab w:val="left" w:pos="1418"/>
          <w:tab w:val="left" w:pos="1560"/>
        </w:tabs>
        <w:spacing w:before="240" w:after="240"/>
        <w:ind w:left="0" w:firstLine="0"/>
        <w:jc w:val="both"/>
        <w:rPr>
          <w:i w:val="0"/>
        </w:rPr>
      </w:pPr>
      <w:bookmarkStart w:id="311" w:name="_Toc134089052"/>
      <w:r w:rsidRPr="00ED15ED">
        <w:rPr>
          <w:i w:val="0"/>
        </w:rPr>
        <w:t>Сравнительный анализ расчетных и фактических потерь теплоносителя для зон действия источников тепловой энергии</w:t>
      </w:r>
      <w:bookmarkEnd w:id="311"/>
    </w:p>
    <w:p w14:paraId="44395FE9" w14:textId="7F4AE9E6" w:rsidR="00F11099" w:rsidRPr="009B3855" w:rsidRDefault="00F11099" w:rsidP="00ED15ED">
      <w:pPr>
        <w:widowControl/>
        <w:tabs>
          <w:tab w:val="left" w:pos="0"/>
        </w:tabs>
        <w:spacing w:line="360" w:lineRule="auto"/>
        <w:ind w:firstLine="709"/>
        <w:jc w:val="both"/>
        <w:rPr>
          <w:sz w:val="26"/>
        </w:rPr>
      </w:pPr>
      <w:r w:rsidRPr="009B3855">
        <w:rPr>
          <w:sz w:val="26"/>
        </w:rPr>
        <w:t>Сравнительный анализ нормативных и фактических потерь теплоносителя представлен в Главе 1 «Существующее положение в сфере производства, передачи и потребления тепловой энергии для целей отопления, вентиляции, ГВС, кондиционирования и обеспечения технологических процессов производственных предприятий». При актуализации Схемы теплоснабжения в качес</w:t>
      </w:r>
      <w:r w:rsidR="00E10D5B" w:rsidRPr="009B3855">
        <w:rPr>
          <w:sz w:val="26"/>
        </w:rPr>
        <w:t>тве базового периода принят 20</w:t>
      </w:r>
      <w:r w:rsidR="00E30A2F" w:rsidRPr="009B3855">
        <w:rPr>
          <w:sz w:val="26"/>
        </w:rPr>
        <w:t>2</w:t>
      </w:r>
      <w:r w:rsidR="001E387D" w:rsidRPr="009B3855">
        <w:rPr>
          <w:sz w:val="26"/>
        </w:rPr>
        <w:t xml:space="preserve">2 </w:t>
      </w:r>
      <w:r w:rsidR="004A3DD4" w:rsidRPr="009B3855">
        <w:rPr>
          <w:sz w:val="26"/>
        </w:rPr>
        <w:t>г.</w:t>
      </w:r>
      <w:r w:rsidR="009B3855">
        <w:rPr>
          <w:sz w:val="26"/>
        </w:rPr>
        <w:t xml:space="preserve"> </w:t>
      </w:r>
      <w:r w:rsidR="00223115" w:rsidRPr="009B3855">
        <w:rPr>
          <w:sz w:val="26"/>
        </w:rPr>
        <w:t>Следовательно</w:t>
      </w:r>
      <w:r w:rsidRPr="009B3855">
        <w:rPr>
          <w:sz w:val="26"/>
        </w:rPr>
        <w:t>,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составляются на период 20</w:t>
      </w:r>
      <w:r w:rsidR="001E387D" w:rsidRPr="009B3855">
        <w:rPr>
          <w:sz w:val="26"/>
        </w:rPr>
        <w:t>22</w:t>
      </w:r>
      <w:r w:rsidR="00BC1AF0" w:rsidRPr="009B3855">
        <w:rPr>
          <w:sz w:val="26"/>
        </w:rPr>
        <w:t>–</w:t>
      </w:r>
      <w:r w:rsidRPr="009B3855">
        <w:rPr>
          <w:sz w:val="26"/>
        </w:rPr>
        <w:t>203</w:t>
      </w:r>
      <w:r w:rsidR="00E30A2F" w:rsidRPr="009B3855">
        <w:rPr>
          <w:sz w:val="26"/>
        </w:rPr>
        <w:t>5</w:t>
      </w:r>
      <w:r w:rsidRPr="009B3855">
        <w:rPr>
          <w:sz w:val="26"/>
        </w:rPr>
        <w:t xml:space="preserve"> гг.</w:t>
      </w:r>
    </w:p>
    <w:p w14:paraId="6821592A" w14:textId="77777777" w:rsidR="00F11099" w:rsidRPr="009B3855" w:rsidRDefault="00F11099" w:rsidP="00ED15ED">
      <w:pPr>
        <w:widowControl/>
        <w:tabs>
          <w:tab w:val="left" w:pos="0"/>
        </w:tabs>
        <w:spacing w:line="360" w:lineRule="auto"/>
        <w:ind w:firstLine="709"/>
        <w:jc w:val="both"/>
        <w:rPr>
          <w:sz w:val="26"/>
        </w:rPr>
      </w:pPr>
      <w:r w:rsidRPr="009B3855">
        <w:rPr>
          <w:sz w:val="26"/>
        </w:rPr>
        <w:t>В ходе сопоставления нормативных и фактических потерь теплоносителя в существующих системах транспорта тепловой энергии от источников централизованного теплоснабжения, было выявлено, что фактические потери теплоносителя в тепловых сетях не превышают нормативные потери теплоносителя, рассчитанные в соответствии с существующими характеристиками тепловых сетей.</w:t>
      </w:r>
    </w:p>
    <w:p w14:paraId="62669332" w14:textId="77777777" w:rsidR="00F11099" w:rsidRPr="009B3855" w:rsidRDefault="00F11099" w:rsidP="00ED15ED">
      <w:pPr>
        <w:widowControl/>
        <w:tabs>
          <w:tab w:val="left" w:pos="0"/>
        </w:tabs>
        <w:spacing w:line="360" w:lineRule="auto"/>
        <w:ind w:firstLine="709"/>
        <w:jc w:val="both"/>
        <w:rPr>
          <w:sz w:val="26"/>
        </w:rPr>
      </w:pPr>
      <w:r w:rsidRPr="009B3855">
        <w:rPr>
          <w:sz w:val="26"/>
        </w:rPr>
        <w:t>Несмотря на несоответствие фактических и нормативных потерь теплоносителя в тепловых сетях в существующих системах теплоснабжения может быть выполнен ряд организационных и технических мероприятий.</w:t>
      </w:r>
    </w:p>
    <w:p w14:paraId="1429D76F" w14:textId="77777777" w:rsidR="00F11099" w:rsidRPr="009B3855" w:rsidRDefault="00F11099" w:rsidP="00ED15ED">
      <w:pPr>
        <w:widowControl/>
        <w:tabs>
          <w:tab w:val="left" w:pos="0"/>
        </w:tabs>
        <w:spacing w:line="360" w:lineRule="auto"/>
        <w:ind w:firstLine="709"/>
        <w:jc w:val="both"/>
        <w:rPr>
          <w:sz w:val="26"/>
        </w:rPr>
      </w:pPr>
      <w:r w:rsidRPr="009B3855">
        <w:rPr>
          <w:sz w:val="26"/>
        </w:rPr>
        <w:t>К организационным мероприятиям следует отнести составление планов и проведение энергетического аудита и энергетического обследования тепловых сетей на предмет выявления наибольших потерь теплоносителя в тепловых сетях.</w:t>
      </w:r>
    </w:p>
    <w:p w14:paraId="243A70E0" w14:textId="77777777" w:rsidR="00F11099" w:rsidRPr="009B3855" w:rsidRDefault="00F11099" w:rsidP="00ED15ED">
      <w:pPr>
        <w:widowControl/>
        <w:tabs>
          <w:tab w:val="left" w:pos="0"/>
        </w:tabs>
        <w:spacing w:line="360" w:lineRule="auto"/>
        <w:ind w:firstLine="709"/>
        <w:jc w:val="both"/>
        <w:rPr>
          <w:sz w:val="26"/>
        </w:rPr>
      </w:pPr>
      <w:r w:rsidRPr="009B3855">
        <w:rPr>
          <w:sz w:val="26"/>
        </w:rPr>
        <w:t>Для снижения коммерческих потерь теплоносителя рекомендуется оснащение приборами учета потребителей тепловой энергии.</w:t>
      </w:r>
    </w:p>
    <w:p w14:paraId="71091A03" w14:textId="77777777" w:rsidR="00F11099" w:rsidRPr="009B3855" w:rsidRDefault="00F11099" w:rsidP="00ED15ED">
      <w:pPr>
        <w:widowControl/>
        <w:tabs>
          <w:tab w:val="left" w:pos="0"/>
        </w:tabs>
        <w:spacing w:line="360" w:lineRule="auto"/>
        <w:ind w:firstLine="709"/>
        <w:jc w:val="both"/>
        <w:rPr>
          <w:sz w:val="26"/>
        </w:rPr>
      </w:pPr>
      <w:r w:rsidRPr="009B3855">
        <w:rPr>
          <w:sz w:val="26"/>
        </w:rPr>
        <w:t>Для снижения потерь теплоносителя при транспортировке тепловой энергии потребителям рекомендуются следующие мероприятия:</w:t>
      </w:r>
    </w:p>
    <w:p w14:paraId="0537E0BA" w14:textId="77777777" w:rsidR="00F11099" w:rsidRPr="009B3855" w:rsidRDefault="00F11099" w:rsidP="0062299F">
      <w:pPr>
        <w:pStyle w:val="ab"/>
        <w:widowControl/>
        <w:numPr>
          <w:ilvl w:val="0"/>
          <w:numId w:val="33"/>
        </w:numPr>
        <w:tabs>
          <w:tab w:val="left" w:pos="0"/>
        </w:tabs>
        <w:spacing w:line="360" w:lineRule="auto"/>
        <w:ind w:left="0" w:firstLine="709"/>
        <w:jc w:val="both"/>
        <w:rPr>
          <w:sz w:val="26"/>
        </w:rPr>
      </w:pPr>
      <w:r w:rsidRPr="009B3855">
        <w:rPr>
          <w:sz w:val="26"/>
        </w:rPr>
        <w:t>перекладка трубопроводов тепловых сетей в соответствии с планами развития теплоснабжающих организаций;</w:t>
      </w:r>
    </w:p>
    <w:p w14:paraId="4BB4E7F5" w14:textId="77777777" w:rsidR="00F11099" w:rsidRPr="009B3855" w:rsidRDefault="00F11099" w:rsidP="0062299F">
      <w:pPr>
        <w:pStyle w:val="ab"/>
        <w:widowControl/>
        <w:numPr>
          <w:ilvl w:val="0"/>
          <w:numId w:val="33"/>
        </w:numPr>
        <w:tabs>
          <w:tab w:val="left" w:pos="0"/>
        </w:tabs>
        <w:spacing w:line="360" w:lineRule="auto"/>
        <w:ind w:left="0" w:firstLine="709"/>
        <w:jc w:val="both"/>
        <w:rPr>
          <w:sz w:val="26"/>
        </w:rPr>
      </w:pPr>
      <w:r w:rsidRPr="009B3855">
        <w:rPr>
          <w:sz w:val="26"/>
        </w:rPr>
        <w:t>применение при прокладке магистральных трубопроводов тепловых сетей трубопроводов в монолитной тепловой изоляции с системами дистанционной диагностики состояния трубопроводов;</w:t>
      </w:r>
    </w:p>
    <w:p w14:paraId="7633782B" w14:textId="1A34132B" w:rsidR="00F11099" w:rsidRPr="009B3855" w:rsidRDefault="00F11099" w:rsidP="0062299F">
      <w:pPr>
        <w:pStyle w:val="ab"/>
        <w:widowControl/>
        <w:numPr>
          <w:ilvl w:val="0"/>
          <w:numId w:val="33"/>
        </w:numPr>
        <w:tabs>
          <w:tab w:val="left" w:pos="0"/>
        </w:tabs>
        <w:spacing w:line="360" w:lineRule="auto"/>
        <w:ind w:left="0" w:firstLine="709"/>
        <w:jc w:val="both"/>
        <w:rPr>
          <w:sz w:val="26"/>
        </w:rPr>
      </w:pPr>
      <w:r w:rsidRPr="009B3855">
        <w:rPr>
          <w:sz w:val="26"/>
        </w:rPr>
        <w:t>применение для наружных сетей ГВС трубопроводов с высокой коррозионной стойкостью (в т.</w:t>
      </w:r>
      <w:r w:rsidR="00F74B47" w:rsidRPr="009B3855">
        <w:rPr>
          <w:sz w:val="26"/>
        </w:rPr>
        <w:t xml:space="preserve"> </w:t>
      </w:r>
      <w:r w:rsidRPr="009B3855">
        <w:rPr>
          <w:sz w:val="26"/>
        </w:rPr>
        <w:t>ч</w:t>
      </w:r>
      <w:r w:rsidR="00F74B47" w:rsidRPr="009B3855">
        <w:rPr>
          <w:sz w:val="26"/>
        </w:rPr>
        <w:t>.</w:t>
      </w:r>
      <w:r w:rsidRPr="009B3855">
        <w:rPr>
          <w:sz w:val="26"/>
        </w:rPr>
        <w:t xml:space="preserve"> полимерных трубопроводов);</w:t>
      </w:r>
    </w:p>
    <w:p w14:paraId="2F96057B" w14:textId="123E366A" w:rsidR="007854ED" w:rsidRPr="009B3855" w:rsidRDefault="00F11099" w:rsidP="0062299F">
      <w:pPr>
        <w:pStyle w:val="ab"/>
        <w:widowControl/>
        <w:numPr>
          <w:ilvl w:val="0"/>
          <w:numId w:val="33"/>
        </w:numPr>
        <w:tabs>
          <w:tab w:val="left" w:pos="0"/>
        </w:tabs>
        <w:spacing w:line="360" w:lineRule="auto"/>
        <w:ind w:left="0" w:firstLine="709"/>
        <w:jc w:val="both"/>
        <w:rPr>
          <w:sz w:val="26"/>
        </w:rPr>
      </w:pPr>
      <w:r w:rsidRPr="009B3855">
        <w:rPr>
          <w:sz w:val="26"/>
        </w:rPr>
        <w:t>использование мобильных измерительных комплексов для диагностики состояния тепловых сетей.</w:t>
      </w:r>
    </w:p>
    <w:p w14:paraId="77BA4C2F" w14:textId="77777777" w:rsidR="007854ED" w:rsidRPr="009B3855" w:rsidRDefault="007854ED">
      <w:pPr>
        <w:rPr>
          <w:sz w:val="26"/>
        </w:rPr>
      </w:pPr>
      <w:r w:rsidRPr="009B3855">
        <w:rPr>
          <w:sz w:val="26"/>
        </w:rPr>
        <w:br w:type="page"/>
      </w:r>
    </w:p>
    <w:p w14:paraId="4681BDD6" w14:textId="1CDFFAD5" w:rsidR="00294BB4" w:rsidRPr="00ED15ED" w:rsidRDefault="00E6626E" w:rsidP="00ED15ED">
      <w:pPr>
        <w:pStyle w:val="10"/>
        <w:pageBreakBefore/>
        <w:widowControl/>
        <w:numPr>
          <w:ilvl w:val="0"/>
          <w:numId w:val="5"/>
        </w:numPr>
        <w:tabs>
          <w:tab w:val="left" w:pos="1418"/>
          <w:tab w:val="left" w:pos="4423"/>
          <w:tab w:val="left" w:pos="7016"/>
          <w:tab w:val="left" w:pos="7976"/>
        </w:tabs>
        <w:spacing w:after="240"/>
        <w:ind w:left="0" w:firstLine="0"/>
        <w:jc w:val="both"/>
      </w:pPr>
      <w:bookmarkStart w:id="312" w:name="_Toc134089053"/>
      <w:r w:rsidRPr="00ED15ED">
        <w:t>ГЛАВА 7</w:t>
      </w:r>
      <w:r w:rsidR="00213EAB" w:rsidRPr="00ED15ED">
        <w:t>.</w:t>
      </w:r>
      <w:r w:rsidR="00294BB4" w:rsidRPr="00ED15ED">
        <w:t xml:space="preserve"> </w:t>
      </w:r>
      <w:r w:rsidR="00420D51" w:rsidRPr="00ED15ED">
        <w:t>ПРЕДЛОЖЕНИЯ ПО СТРОИТЕЛЬСТВУ, РЕКОНСТРУКЦИИ, ТЕХНИЧЕСКОМУ ПЕРЕВООРУЖЕНИЮ И (ИЛИ) МОДЕРНИЗАЦИИ ИСТОЧНИКОВ ТЕПЛОВОЙ ЭНЕРГИИ</w:t>
      </w:r>
      <w:bookmarkEnd w:id="312"/>
    </w:p>
    <w:p w14:paraId="7A5C9002" w14:textId="77777777" w:rsidR="003F48A0" w:rsidRPr="00ED15ED" w:rsidRDefault="003F48A0" w:rsidP="00ED15ED">
      <w:pPr>
        <w:pStyle w:val="20"/>
        <w:widowControl/>
        <w:numPr>
          <w:ilvl w:val="1"/>
          <w:numId w:val="5"/>
        </w:numPr>
        <w:tabs>
          <w:tab w:val="left" w:pos="1418"/>
          <w:tab w:val="left" w:pos="1560"/>
        </w:tabs>
        <w:spacing w:before="240" w:after="240"/>
        <w:ind w:left="0" w:firstLine="0"/>
        <w:jc w:val="both"/>
        <w:rPr>
          <w:i w:val="0"/>
        </w:rPr>
      </w:pPr>
      <w:bookmarkStart w:id="313" w:name="_Toc134089054"/>
      <w:r w:rsidRPr="00ED15ED">
        <w:rPr>
          <w:i w:val="0"/>
        </w:rPr>
        <w:t>Описание условий организации централизованного теплоснабжения, индивидуального теплоснабжения, а также поквартирного отопления</w:t>
      </w:r>
      <w:r w:rsidR="00FD5641" w:rsidRPr="00ED15ED">
        <w:rPr>
          <w:i w:val="0"/>
        </w:rPr>
        <w:t>,</w:t>
      </w:r>
      <w:r w:rsidRPr="00ED15ED">
        <w:rPr>
          <w:i w:val="0"/>
        </w:rPr>
        <w:t xml:space="preserve"> </w:t>
      </w:r>
      <w:r w:rsidR="00FD5641" w:rsidRPr="00ED15ED">
        <w:rPr>
          <w:i w:val="0"/>
        </w:rPr>
        <w:t>к</w:t>
      </w:r>
      <w:r w:rsidRPr="00ED15ED">
        <w:rPr>
          <w:i w:val="0"/>
        </w:rPr>
        <w:t>оторое должно содержать в том числе определени</w:t>
      </w:r>
      <w:r w:rsidR="00FD5641" w:rsidRPr="00ED15ED">
        <w:rPr>
          <w:i w:val="0"/>
        </w:rPr>
        <w:t xml:space="preserve">я целесообразности или нецелесообразности подключения </w:t>
      </w:r>
      <w:r w:rsidR="00493466" w:rsidRPr="00ED15ED">
        <w:rPr>
          <w:i w:val="0"/>
        </w:rPr>
        <w:t>теплопотребляющих</w:t>
      </w:r>
      <w:r w:rsidR="00FD5641" w:rsidRPr="00ED15ED">
        <w:rPr>
          <w:i w:val="0"/>
        </w:rPr>
        <w:t xml:space="preserve">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выполнятся в порядке, установленном методическими указаниями по разработке схем теплоснабжения</w:t>
      </w:r>
      <w:bookmarkEnd w:id="313"/>
    </w:p>
    <w:p w14:paraId="4C0D91B0" w14:textId="1E31AE17" w:rsidR="00F11364" w:rsidRPr="009B3855" w:rsidRDefault="00F11364" w:rsidP="00ED15ED">
      <w:pPr>
        <w:widowControl/>
        <w:tabs>
          <w:tab w:val="left" w:pos="0"/>
        </w:tabs>
        <w:spacing w:line="360" w:lineRule="auto"/>
        <w:ind w:firstLine="709"/>
        <w:jc w:val="both"/>
        <w:rPr>
          <w:sz w:val="26"/>
        </w:rPr>
      </w:pPr>
      <w:r w:rsidRPr="009B3855">
        <w:rPr>
          <w:sz w:val="26"/>
        </w:rPr>
        <w:t>Согласно статье 14, ФЗ №190 «О теплоснабжении» от 27.07.2010 года,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w:t>
      </w:r>
      <w:r w:rsidR="00BC1AF0" w:rsidRPr="009B3855">
        <w:rPr>
          <w:sz w:val="26"/>
        </w:rPr>
        <w:t>–</w:t>
      </w:r>
      <w:r w:rsidRPr="009B3855">
        <w:rPr>
          <w:sz w:val="26"/>
        </w:rPr>
        <w:t>технического обеспечения, с учетом особенностей, предусмотренных ФЗ №190 «О теплоснабжении» и правилами подключения к системам теплоснабжения, утвержденными Правительством Российской Федерации.</w:t>
      </w:r>
    </w:p>
    <w:p w14:paraId="3F9AFB9B" w14:textId="77777777" w:rsidR="00F11364" w:rsidRPr="009B3855" w:rsidRDefault="00F11364" w:rsidP="00ED15ED">
      <w:pPr>
        <w:widowControl/>
        <w:tabs>
          <w:tab w:val="left" w:pos="0"/>
        </w:tabs>
        <w:spacing w:line="360" w:lineRule="auto"/>
        <w:ind w:firstLine="709"/>
        <w:jc w:val="both"/>
        <w:rPr>
          <w:sz w:val="26"/>
        </w:rPr>
      </w:pPr>
      <w:r w:rsidRPr="009B3855">
        <w:rPr>
          <w:sz w:val="26"/>
        </w:rPr>
        <w:t>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заключении соответствующего договора, устанавливаются правилами подключения к системам теплоснабжения, утвержденными Правительством Российской Федерации.</w:t>
      </w:r>
    </w:p>
    <w:p w14:paraId="37B34E03" w14:textId="77777777" w:rsidR="00F11364" w:rsidRPr="009B3855" w:rsidRDefault="00F11364" w:rsidP="00ED15ED">
      <w:pPr>
        <w:widowControl/>
        <w:tabs>
          <w:tab w:val="left" w:pos="0"/>
        </w:tabs>
        <w:spacing w:line="360" w:lineRule="auto"/>
        <w:ind w:firstLine="709"/>
        <w:jc w:val="both"/>
        <w:rPr>
          <w:sz w:val="26"/>
        </w:rPr>
      </w:pPr>
      <w:r w:rsidRPr="009B3855">
        <w:rPr>
          <w:sz w:val="26"/>
        </w:rPr>
        <w:t>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w:t>
      </w:r>
    </w:p>
    <w:p w14:paraId="74C4A7B9" w14:textId="77777777" w:rsidR="00F11364" w:rsidRPr="009B3855" w:rsidRDefault="00F11364" w:rsidP="00ED15ED">
      <w:pPr>
        <w:widowControl/>
        <w:tabs>
          <w:tab w:val="left" w:pos="0"/>
        </w:tabs>
        <w:spacing w:line="360" w:lineRule="auto"/>
        <w:ind w:firstLine="709"/>
        <w:jc w:val="both"/>
        <w:rPr>
          <w:sz w:val="26"/>
        </w:rPr>
      </w:pPr>
      <w:r w:rsidRPr="009B3855">
        <w:rPr>
          <w:sz w:val="26"/>
        </w:rPr>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w:t>
      </w:r>
    </w:p>
    <w:p w14:paraId="37634DDB" w14:textId="278B1AE2" w:rsidR="00F11364" w:rsidRPr="009B3855" w:rsidRDefault="00F11364" w:rsidP="00ED15ED">
      <w:pPr>
        <w:widowControl/>
        <w:tabs>
          <w:tab w:val="left" w:pos="0"/>
        </w:tabs>
        <w:spacing w:line="360" w:lineRule="auto"/>
        <w:ind w:firstLine="709"/>
        <w:jc w:val="both"/>
        <w:rPr>
          <w:sz w:val="26"/>
        </w:rPr>
      </w:pPr>
      <w:r w:rsidRPr="009B3855">
        <w:rPr>
          <w:sz w:val="26"/>
        </w:rPr>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w:t>
      </w:r>
    </w:p>
    <w:p w14:paraId="77AEA8E4" w14:textId="77777777" w:rsidR="00F11364" w:rsidRPr="009B3855" w:rsidRDefault="00F11364" w:rsidP="00ED15ED">
      <w:pPr>
        <w:widowControl/>
        <w:tabs>
          <w:tab w:val="left" w:pos="0"/>
        </w:tabs>
        <w:spacing w:line="360" w:lineRule="auto"/>
        <w:ind w:firstLine="709"/>
        <w:jc w:val="both"/>
        <w:rPr>
          <w:sz w:val="26"/>
        </w:rPr>
      </w:pPr>
      <w:r w:rsidRPr="009B3855">
        <w:rPr>
          <w:sz w:val="26"/>
        </w:rPr>
        <w:t>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w:t>
      </w:r>
    </w:p>
    <w:p w14:paraId="029226F9" w14:textId="77777777" w:rsidR="00F11364" w:rsidRPr="009B3855" w:rsidRDefault="00F11364" w:rsidP="00ED15ED">
      <w:pPr>
        <w:widowControl/>
        <w:tabs>
          <w:tab w:val="left" w:pos="0"/>
        </w:tabs>
        <w:spacing w:line="360" w:lineRule="auto"/>
        <w:ind w:firstLine="709"/>
        <w:jc w:val="both"/>
        <w:rPr>
          <w:sz w:val="26"/>
        </w:rPr>
      </w:pPr>
      <w:r w:rsidRPr="009B3855">
        <w:rPr>
          <w:sz w:val="26"/>
        </w:rPr>
        <w:t>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w:t>
      </w:r>
    </w:p>
    <w:p w14:paraId="3BEDC08D" w14:textId="77777777" w:rsidR="00F11364" w:rsidRPr="009B3855" w:rsidRDefault="00F11364" w:rsidP="00ED15ED">
      <w:pPr>
        <w:pStyle w:val="ab"/>
        <w:widowControl/>
        <w:tabs>
          <w:tab w:val="left" w:pos="0"/>
        </w:tabs>
        <w:spacing w:line="360" w:lineRule="auto"/>
        <w:ind w:left="0" w:firstLine="709"/>
        <w:jc w:val="both"/>
        <w:rPr>
          <w:sz w:val="26"/>
        </w:rPr>
      </w:pPr>
      <w:r w:rsidRPr="009B3855">
        <w:rPr>
          <w:sz w:val="26"/>
        </w:rPr>
        <w:t>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w:t>
      </w:r>
    </w:p>
    <w:p w14:paraId="2B00AD81" w14:textId="6E2C9519" w:rsidR="00F11364" w:rsidRPr="009B3855" w:rsidRDefault="00F11364" w:rsidP="00ED15ED">
      <w:pPr>
        <w:widowControl/>
        <w:tabs>
          <w:tab w:val="left" w:pos="0"/>
        </w:tabs>
        <w:spacing w:line="360" w:lineRule="auto"/>
        <w:ind w:firstLine="709"/>
        <w:jc w:val="both"/>
        <w:rPr>
          <w:sz w:val="26"/>
        </w:rPr>
      </w:pPr>
      <w:r w:rsidRPr="009B3855">
        <w:rPr>
          <w:sz w:val="26"/>
        </w:rPr>
        <w:t>Кроме того, согласно СП 42.133330.2011 "Градостроительство. Планировка и застройка городских и сельских поселений", в районах многоквартирной жилой застройки малой этажности, а также одно</w:t>
      </w:r>
      <w:r w:rsidR="00BC1AF0" w:rsidRPr="009B3855">
        <w:rPr>
          <w:sz w:val="26"/>
        </w:rPr>
        <w:t>–</w:t>
      </w:r>
      <w:r w:rsidRPr="009B3855">
        <w:rPr>
          <w:sz w:val="26"/>
        </w:rPr>
        <w:t>двухквартирной жилой застройки с приусадебными (приквартирными) земельными участками теплоснабжение допускается предусматривать от котельных на группу жилых и общественных зданий или от индивидуальных источников тепла при соблюдении технических регламентов, экологических, санитарно</w:t>
      </w:r>
      <w:r w:rsidR="00BC1AF0" w:rsidRPr="009B3855">
        <w:rPr>
          <w:sz w:val="26"/>
        </w:rPr>
        <w:t>–</w:t>
      </w:r>
      <w:r w:rsidRPr="009B3855">
        <w:rPr>
          <w:sz w:val="26"/>
        </w:rPr>
        <w:t>гигиенических, а также противопожарных требований Групповые котельные допускается размещать на селитебной территории с целью сокращения потерь при транспорте теплоносителя и снижения тарифа на тепловую энергию.</w:t>
      </w:r>
    </w:p>
    <w:p w14:paraId="540CF4E5" w14:textId="0F159F2A" w:rsidR="00F11364" w:rsidRPr="009B3855" w:rsidRDefault="00F11364" w:rsidP="00ED15ED">
      <w:pPr>
        <w:widowControl/>
        <w:tabs>
          <w:tab w:val="left" w:pos="0"/>
        </w:tabs>
        <w:spacing w:line="360" w:lineRule="auto"/>
        <w:ind w:firstLine="709"/>
        <w:jc w:val="both"/>
        <w:rPr>
          <w:sz w:val="26"/>
        </w:rPr>
      </w:pPr>
      <w:r w:rsidRPr="009B3855">
        <w:rPr>
          <w:sz w:val="26"/>
        </w:rPr>
        <w:t>Согласно СП 60.13330.2012 "Отопление, вентиляция и кондиционирование воздуха", для индивидуального теплоснабжения зданий следует применять теплогенераторы полной заводской готовности на газообразном, жидком и твердом топливе общей теплопроизводительностью до 360 кВт с параметрами теплоносителя не более 95</w:t>
      </w:r>
      <w:r w:rsidR="009D311C" w:rsidRPr="009B3855">
        <w:rPr>
          <w:sz w:val="26"/>
        </w:rPr>
        <w:t xml:space="preserve"> </w:t>
      </w:r>
      <w:r w:rsidRPr="009B3855">
        <w:rPr>
          <w:sz w:val="26"/>
        </w:rPr>
        <w:t>ºС и 0,6 МПа. Теплогенераторы следует размещать в отдельном помещении на любом надземном этаже, а также в цокольном и подвальном этажах отапливаемого здания.</w:t>
      </w:r>
    </w:p>
    <w:p w14:paraId="101BD687" w14:textId="77777777" w:rsidR="00F11364" w:rsidRPr="009B3855" w:rsidRDefault="00F11364" w:rsidP="00ED15ED">
      <w:pPr>
        <w:widowControl/>
        <w:tabs>
          <w:tab w:val="left" w:pos="0"/>
        </w:tabs>
        <w:spacing w:line="360" w:lineRule="auto"/>
        <w:ind w:firstLine="709"/>
        <w:jc w:val="both"/>
        <w:rPr>
          <w:sz w:val="26"/>
        </w:rPr>
      </w:pPr>
      <w:r w:rsidRPr="009B3855">
        <w:rPr>
          <w:sz w:val="26"/>
        </w:rPr>
        <w:t>Условия организации поквартирного теплоснабжения определены в СП 54.13330.2011 "Здания жилые многоквартирные" и СП 60.13330.2012 "Отопление, вентиляция и кондиционирование воздуха.</w:t>
      </w:r>
    </w:p>
    <w:p w14:paraId="1701AAA6" w14:textId="7B429161" w:rsidR="009B3855" w:rsidRDefault="00F11364" w:rsidP="00ED15ED">
      <w:pPr>
        <w:widowControl/>
        <w:tabs>
          <w:tab w:val="left" w:pos="0"/>
        </w:tabs>
        <w:spacing w:line="360" w:lineRule="auto"/>
        <w:ind w:firstLine="709"/>
        <w:jc w:val="both"/>
        <w:rPr>
          <w:sz w:val="26"/>
        </w:rPr>
      </w:pPr>
      <w:r w:rsidRPr="009B3855">
        <w:rPr>
          <w:sz w:val="26"/>
        </w:rPr>
        <w:t>Согласно п.15, с. 14, ФЗ №190 от 27.07.2010 г.,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w:t>
      </w:r>
    </w:p>
    <w:p w14:paraId="43D02249" w14:textId="77777777" w:rsidR="009B3855" w:rsidRDefault="009B3855">
      <w:pPr>
        <w:rPr>
          <w:sz w:val="26"/>
        </w:rPr>
      </w:pPr>
      <w:r>
        <w:rPr>
          <w:sz w:val="26"/>
        </w:rPr>
        <w:br w:type="page"/>
      </w:r>
    </w:p>
    <w:p w14:paraId="2DDDDB09" w14:textId="77777777" w:rsidR="00FD5641" w:rsidRPr="00ED15ED" w:rsidRDefault="00E13AB5" w:rsidP="00ED15ED">
      <w:pPr>
        <w:pStyle w:val="20"/>
        <w:widowControl/>
        <w:numPr>
          <w:ilvl w:val="1"/>
          <w:numId w:val="5"/>
        </w:numPr>
        <w:tabs>
          <w:tab w:val="left" w:pos="1418"/>
          <w:tab w:val="left" w:pos="1560"/>
        </w:tabs>
        <w:spacing w:before="240" w:after="240"/>
        <w:ind w:left="0" w:firstLine="0"/>
        <w:jc w:val="both"/>
        <w:rPr>
          <w:i w:val="0"/>
        </w:rPr>
      </w:pPr>
      <w:bookmarkStart w:id="314" w:name="_Toc134089055"/>
      <w:r w:rsidRPr="00ED15ED">
        <w:rPr>
          <w:i w:val="0"/>
        </w:rPr>
        <w:t>Описание текущей ситуации, связанной с ранее принятыми и соответствии с законодательством РФ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314"/>
    </w:p>
    <w:p w14:paraId="3328AD21" w14:textId="77777777" w:rsidR="0007202D" w:rsidRPr="00ED15ED" w:rsidRDefault="0007202D" w:rsidP="00ED15ED">
      <w:pPr>
        <w:pStyle w:val="ab"/>
        <w:widowControl/>
        <w:tabs>
          <w:tab w:val="left" w:pos="0"/>
        </w:tabs>
        <w:spacing w:before="120" w:after="120" w:line="360" w:lineRule="auto"/>
        <w:ind w:left="0" w:firstLine="709"/>
        <w:jc w:val="both"/>
        <w:rPr>
          <w:sz w:val="26"/>
        </w:rPr>
      </w:pPr>
      <w:r w:rsidRPr="009B3855">
        <w:rPr>
          <w:sz w:val="26"/>
        </w:rPr>
        <w:t>Действующие источники тепловой энергии с комбинированной выработкой тепловой и электрической энергии на территории Дружногорского городского поселения отсутствуют. В перспективе, строительство генерирующих объектов на территории Дружногорского городского поселения не планируется.</w:t>
      </w:r>
    </w:p>
    <w:p w14:paraId="3A86A20E" w14:textId="77777777" w:rsidR="00E13AB5" w:rsidRPr="00ED15ED" w:rsidRDefault="00E13AB5" w:rsidP="00ED15ED">
      <w:pPr>
        <w:pStyle w:val="20"/>
        <w:widowControl/>
        <w:numPr>
          <w:ilvl w:val="1"/>
          <w:numId w:val="5"/>
        </w:numPr>
        <w:tabs>
          <w:tab w:val="left" w:pos="1418"/>
          <w:tab w:val="left" w:pos="1560"/>
        </w:tabs>
        <w:spacing w:before="240" w:after="240"/>
        <w:ind w:left="0" w:firstLine="0"/>
        <w:jc w:val="both"/>
        <w:rPr>
          <w:i w:val="0"/>
        </w:rPr>
      </w:pPr>
      <w:bookmarkStart w:id="315" w:name="_Toc134089056"/>
      <w:r w:rsidRPr="00ED15ED">
        <w:rPr>
          <w:i w:val="0"/>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в соответствии с методическими указаниями по разработке схем теплоснабжения</w:t>
      </w:r>
      <w:bookmarkEnd w:id="315"/>
    </w:p>
    <w:p w14:paraId="5A03CF79" w14:textId="3443AAEB" w:rsidR="00420D51" w:rsidRPr="00ED15ED" w:rsidRDefault="0007202D" w:rsidP="00ED15ED">
      <w:pPr>
        <w:pStyle w:val="ab"/>
        <w:widowControl/>
        <w:tabs>
          <w:tab w:val="left" w:pos="0"/>
        </w:tabs>
        <w:spacing w:before="120" w:after="120" w:line="360" w:lineRule="auto"/>
        <w:ind w:left="0" w:firstLine="709"/>
        <w:jc w:val="both"/>
        <w:rPr>
          <w:sz w:val="26"/>
        </w:rPr>
      </w:pPr>
      <w:r w:rsidRPr="009B3855">
        <w:rPr>
          <w:sz w:val="26"/>
        </w:rPr>
        <w:t>Действующие источники тепловой энергии с комбинированной выработкой тепловой и электрической энергии на территории Дружногорского городского поселения отсутствуют. В перспективе, строительство генерирующих объектов на территории Дружногорского городского поселения не планируется.</w:t>
      </w:r>
    </w:p>
    <w:p w14:paraId="2300D6E2" w14:textId="77777777" w:rsidR="00420D51" w:rsidRPr="00ED15ED" w:rsidRDefault="00420D51" w:rsidP="00ED15ED">
      <w:pPr>
        <w:rPr>
          <w:sz w:val="26"/>
        </w:rPr>
      </w:pPr>
      <w:r w:rsidRPr="00ED15ED">
        <w:rPr>
          <w:sz w:val="26"/>
        </w:rPr>
        <w:br w:type="page"/>
      </w:r>
    </w:p>
    <w:p w14:paraId="5F3B2D5F" w14:textId="5193E479" w:rsidR="00E4147C" w:rsidRPr="00ED15ED" w:rsidRDefault="00063D16" w:rsidP="00ED15ED">
      <w:pPr>
        <w:pStyle w:val="20"/>
        <w:widowControl/>
        <w:numPr>
          <w:ilvl w:val="1"/>
          <w:numId w:val="5"/>
        </w:numPr>
        <w:tabs>
          <w:tab w:val="left" w:pos="1418"/>
          <w:tab w:val="left" w:pos="1560"/>
        </w:tabs>
        <w:spacing w:before="240" w:after="240"/>
        <w:ind w:left="0" w:firstLine="0"/>
        <w:jc w:val="both"/>
        <w:rPr>
          <w:i w:val="0"/>
        </w:rPr>
      </w:pPr>
      <w:bookmarkStart w:id="316" w:name="_Toc527455728"/>
      <w:bookmarkStart w:id="317" w:name="_Toc102054373"/>
      <w:bookmarkStart w:id="318" w:name="_Toc5270629"/>
      <w:bookmarkStart w:id="319" w:name="_Toc99444689"/>
      <w:bookmarkStart w:id="320" w:name="_Toc134089057"/>
      <w:r w:rsidRPr="00063D16">
        <w:rPr>
          <w:i w:val="0"/>
        </w:rPr>
        <w:t xml:space="preserve">Обоснование </w:t>
      </w:r>
      <w:bookmarkEnd w:id="316"/>
      <w:r w:rsidRPr="00063D16">
        <w:rPr>
          <w:i w:val="0"/>
        </w:rPr>
        <w:t>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bookmarkEnd w:id="317"/>
      <w:bookmarkEnd w:id="318"/>
      <w:bookmarkEnd w:id="319"/>
      <w:bookmarkEnd w:id="320"/>
    </w:p>
    <w:p w14:paraId="7C487C3C" w14:textId="77777777" w:rsidR="0007202D" w:rsidRPr="00352015" w:rsidRDefault="0007202D" w:rsidP="00ED15ED">
      <w:pPr>
        <w:pStyle w:val="ab"/>
        <w:widowControl/>
        <w:tabs>
          <w:tab w:val="left" w:pos="0"/>
          <w:tab w:val="left" w:pos="1418"/>
        </w:tabs>
        <w:spacing w:line="360" w:lineRule="auto"/>
        <w:ind w:left="0" w:firstLine="709"/>
        <w:jc w:val="both"/>
        <w:rPr>
          <w:sz w:val="26"/>
        </w:rPr>
      </w:pPr>
      <w:r w:rsidRPr="00352015">
        <w:rPr>
          <w:sz w:val="26"/>
        </w:rPr>
        <w:t>Строительство источников тепловой энергии с комбинированной выработкой тепловой и электрической энергии для обеспечения перспективных тепловых нагрузок не предусматривается ввиду низкой и непостоянной возможной электрической и тепловой нагрузки, которую можно подключить к источнику комбинированной выработки тепловой и электрической энергии, что приводит к значительным затратам на строительство и дальнейшую эксплуатацию подобной установки. Таким образом, строительство источников тепловой энергии с комбинированной выработкой тепловой и электрической энергии экономически не обосновано.</w:t>
      </w:r>
    </w:p>
    <w:p w14:paraId="3EF1FB76" w14:textId="2E5BF1C1" w:rsidR="00420D51" w:rsidRPr="00ED15ED" w:rsidRDefault="0007202D" w:rsidP="00063D16">
      <w:pPr>
        <w:pStyle w:val="ab"/>
        <w:widowControl/>
        <w:tabs>
          <w:tab w:val="left" w:pos="0"/>
          <w:tab w:val="left" w:pos="1418"/>
        </w:tabs>
        <w:spacing w:line="360" w:lineRule="auto"/>
        <w:ind w:left="0" w:firstLine="709"/>
        <w:jc w:val="both"/>
        <w:rPr>
          <w:sz w:val="26"/>
        </w:rPr>
      </w:pPr>
      <w:r w:rsidRPr="00352015">
        <w:rPr>
          <w:sz w:val="26"/>
        </w:rPr>
        <w:t>Ввиду большого профицита электрической мощности на территории Ленинградской области и высокой конкуренции на ОРЭМ, мероприятия, связанные со строительством новых ТЭЦ взамен существующих котельных, малоактуальны.</w:t>
      </w:r>
    </w:p>
    <w:p w14:paraId="525E91E2" w14:textId="3C9469B8" w:rsidR="00333B51" w:rsidRPr="00ED15ED" w:rsidRDefault="00063D16" w:rsidP="00ED15ED">
      <w:pPr>
        <w:pStyle w:val="20"/>
        <w:widowControl/>
        <w:numPr>
          <w:ilvl w:val="1"/>
          <w:numId w:val="5"/>
        </w:numPr>
        <w:tabs>
          <w:tab w:val="left" w:pos="1418"/>
          <w:tab w:val="left" w:pos="1560"/>
        </w:tabs>
        <w:spacing w:before="240" w:after="240"/>
        <w:ind w:left="0" w:firstLine="0"/>
        <w:jc w:val="both"/>
        <w:rPr>
          <w:i w:val="0"/>
        </w:rPr>
      </w:pPr>
      <w:bookmarkStart w:id="321" w:name="_Toc527455729"/>
      <w:bookmarkStart w:id="322" w:name="_Toc102054374"/>
      <w:bookmarkStart w:id="323" w:name="_Toc5270630"/>
      <w:bookmarkStart w:id="324" w:name="_Toc99444690"/>
      <w:bookmarkStart w:id="325" w:name="_Toc134089058"/>
      <w:r w:rsidRPr="00063D16">
        <w:rPr>
          <w:i w:val="0"/>
        </w:rPr>
        <w:t xml:space="preserve">Обоснование </w:t>
      </w:r>
      <w:bookmarkEnd w:id="321"/>
      <w:r w:rsidRPr="00063D16">
        <w:rPr>
          <w:i w:val="0"/>
        </w:rPr>
        <w:t>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w:t>
      </w:r>
      <w:bookmarkEnd w:id="322"/>
      <w:bookmarkEnd w:id="323"/>
      <w:bookmarkEnd w:id="324"/>
      <w:bookmarkEnd w:id="325"/>
    </w:p>
    <w:p w14:paraId="110F5AFA" w14:textId="77777777" w:rsidR="0007202D" w:rsidRPr="00ED15ED" w:rsidRDefault="0007202D" w:rsidP="00ED15ED">
      <w:pPr>
        <w:pStyle w:val="ab"/>
        <w:widowControl/>
        <w:tabs>
          <w:tab w:val="left" w:pos="0"/>
        </w:tabs>
        <w:spacing w:before="120" w:after="120" w:line="360" w:lineRule="auto"/>
        <w:ind w:left="0" w:firstLine="709"/>
        <w:jc w:val="both"/>
        <w:rPr>
          <w:sz w:val="26"/>
        </w:rPr>
      </w:pPr>
      <w:r w:rsidRPr="00352015">
        <w:rPr>
          <w:sz w:val="26"/>
        </w:rPr>
        <w:t>Действующие источники тепловой энергии с комбинированной выработкой тепловой и электрической энергии на территории Дружногорского городского поселения отсутствуют.</w:t>
      </w:r>
    </w:p>
    <w:p w14:paraId="1521F46D" w14:textId="50302A0F" w:rsidR="003B4870" w:rsidRPr="00ED15ED" w:rsidRDefault="00063D16" w:rsidP="00ED15ED">
      <w:pPr>
        <w:pStyle w:val="20"/>
        <w:widowControl/>
        <w:numPr>
          <w:ilvl w:val="1"/>
          <w:numId w:val="5"/>
        </w:numPr>
        <w:tabs>
          <w:tab w:val="left" w:pos="1418"/>
          <w:tab w:val="left" w:pos="1560"/>
        </w:tabs>
        <w:spacing w:before="240" w:after="240"/>
        <w:ind w:left="0" w:firstLine="0"/>
        <w:jc w:val="both"/>
        <w:rPr>
          <w:i w:val="0"/>
        </w:rPr>
      </w:pPr>
      <w:bookmarkStart w:id="326" w:name="_Toc102054375"/>
      <w:bookmarkStart w:id="327" w:name="_Toc527455730"/>
      <w:bookmarkStart w:id="328" w:name="_Toc99444691"/>
      <w:bookmarkStart w:id="329" w:name="_Toc134089059"/>
      <w:r w:rsidRPr="00063D16">
        <w:rPr>
          <w:i w:val="0"/>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326"/>
      <w:bookmarkEnd w:id="327"/>
      <w:bookmarkEnd w:id="328"/>
      <w:bookmarkEnd w:id="329"/>
    </w:p>
    <w:p w14:paraId="52AAB7A3" w14:textId="79D5FA10" w:rsidR="004A7DE1" w:rsidRPr="00352015" w:rsidRDefault="004A7DE1" w:rsidP="00ED15ED">
      <w:pPr>
        <w:pStyle w:val="ab"/>
        <w:widowControl/>
        <w:tabs>
          <w:tab w:val="left" w:pos="0"/>
        </w:tabs>
        <w:spacing w:line="360" w:lineRule="auto"/>
        <w:ind w:left="0" w:firstLine="709"/>
        <w:jc w:val="both"/>
        <w:rPr>
          <w:sz w:val="26"/>
        </w:rPr>
      </w:pPr>
      <w:r w:rsidRPr="00352015">
        <w:rPr>
          <w:sz w:val="26"/>
        </w:rPr>
        <w:t>В «Схеме и Программе развития электроэнергетики Ленинградской области на 2018</w:t>
      </w:r>
      <w:r w:rsidR="00BC1AF0" w:rsidRPr="00352015">
        <w:rPr>
          <w:sz w:val="26"/>
        </w:rPr>
        <w:t>–</w:t>
      </w:r>
      <w:r w:rsidRPr="00352015">
        <w:rPr>
          <w:sz w:val="26"/>
        </w:rPr>
        <w:t>2022 годы», которая включает в себя анализ текущего состояния генерирующих мощностей и крупных потребителей, балансы производства и потребления тепловой и электрической энергии в границах муниципальных районов, а также прогноз изменения потребления и выработки тепловой и электрической энергии в границах Ленинградской области отмечено, что в отношении муниципальных котельных целесообразным может быть только модернизация котельных в мини</w:t>
      </w:r>
      <w:r w:rsidR="00BC1AF0" w:rsidRPr="00352015">
        <w:rPr>
          <w:sz w:val="26"/>
        </w:rPr>
        <w:t>–</w:t>
      </w:r>
      <w:r w:rsidRPr="00352015">
        <w:rPr>
          <w:sz w:val="26"/>
        </w:rPr>
        <w:t>ТЭЦ с целью покрытия собственных нужд источника, однако для этого необходимы паровые котлы относительно высокой мощности. В связи с этим наиболее востребованным решением на территории Ленинградской области становится строительство газовых блочно</w:t>
      </w:r>
      <w:r w:rsidR="00BC1AF0" w:rsidRPr="00352015">
        <w:rPr>
          <w:sz w:val="26"/>
        </w:rPr>
        <w:t>–</w:t>
      </w:r>
      <w:r w:rsidRPr="00352015">
        <w:rPr>
          <w:sz w:val="26"/>
        </w:rPr>
        <w:t>модульных котельных.</w:t>
      </w:r>
    </w:p>
    <w:p w14:paraId="7A53D156" w14:textId="1224C905" w:rsidR="004A7DE1" w:rsidRPr="00352015" w:rsidRDefault="004A7DE1" w:rsidP="00ED15ED">
      <w:pPr>
        <w:pStyle w:val="ab"/>
        <w:widowControl/>
        <w:tabs>
          <w:tab w:val="left" w:pos="0"/>
        </w:tabs>
        <w:spacing w:line="360" w:lineRule="auto"/>
        <w:ind w:left="0" w:firstLine="709"/>
        <w:jc w:val="both"/>
        <w:rPr>
          <w:sz w:val="26"/>
        </w:rPr>
      </w:pPr>
      <w:r w:rsidRPr="00352015">
        <w:rPr>
          <w:sz w:val="26"/>
        </w:rPr>
        <w:t xml:space="preserve">Также следует отметить, что для развития централизованного теплоснабжения </w:t>
      </w:r>
      <w:r w:rsidR="00DE0A8F" w:rsidRPr="00352015">
        <w:rPr>
          <w:sz w:val="26"/>
        </w:rPr>
        <w:t>городского</w:t>
      </w:r>
      <w:r w:rsidRPr="00352015">
        <w:rPr>
          <w:sz w:val="26"/>
        </w:rPr>
        <w:t xml:space="preserve"> поселения использование новых источников когенерации неэффективно, ввиду малой мощности, низкой плотности и характера тепловой нагрузки.</w:t>
      </w:r>
    </w:p>
    <w:p w14:paraId="7C92CA5F" w14:textId="77777777" w:rsidR="004A7DE1" w:rsidRPr="00ED15ED" w:rsidRDefault="004A7DE1" w:rsidP="00ED15ED">
      <w:pPr>
        <w:widowControl/>
        <w:tabs>
          <w:tab w:val="left" w:pos="0"/>
        </w:tabs>
        <w:spacing w:line="360" w:lineRule="auto"/>
        <w:ind w:firstLine="709"/>
        <w:jc w:val="both"/>
        <w:rPr>
          <w:sz w:val="26"/>
        </w:rPr>
      </w:pPr>
      <w:r w:rsidRPr="00352015">
        <w:rPr>
          <w:sz w:val="26"/>
        </w:rPr>
        <w:t>По этой причине, схемой теплоснабжения городского поселения организация выработки электрической энергии в комбинированном цикле на базе существующих нагрузок не предусматривается.</w:t>
      </w:r>
    </w:p>
    <w:p w14:paraId="63CA9F0D" w14:textId="1FD13592" w:rsidR="003B4870" w:rsidRPr="00ED15ED" w:rsidRDefault="00420D51" w:rsidP="00ED15ED">
      <w:pPr>
        <w:pStyle w:val="20"/>
        <w:widowControl/>
        <w:numPr>
          <w:ilvl w:val="1"/>
          <w:numId w:val="5"/>
        </w:numPr>
        <w:tabs>
          <w:tab w:val="left" w:pos="1418"/>
          <w:tab w:val="left" w:pos="1560"/>
        </w:tabs>
        <w:spacing w:before="240" w:after="240"/>
        <w:ind w:left="0" w:firstLine="0"/>
        <w:jc w:val="both"/>
        <w:rPr>
          <w:i w:val="0"/>
        </w:rPr>
      </w:pPr>
      <w:bookmarkStart w:id="330" w:name="_Toc134089060"/>
      <w:r w:rsidRPr="00ED15ED">
        <w:rPr>
          <w:i w:val="0"/>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330"/>
    </w:p>
    <w:p w14:paraId="6F44B10D" w14:textId="77777777" w:rsidR="0097735A" w:rsidRPr="00ED15ED" w:rsidRDefault="0097735A" w:rsidP="00ED15ED">
      <w:pPr>
        <w:pStyle w:val="ab"/>
        <w:widowControl/>
        <w:tabs>
          <w:tab w:val="left" w:pos="0"/>
        </w:tabs>
        <w:spacing w:before="120" w:after="120" w:line="360" w:lineRule="auto"/>
        <w:ind w:left="0" w:firstLine="851"/>
        <w:jc w:val="both"/>
        <w:rPr>
          <w:sz w:val="26"/>
        </w:rPr>
      </w:pPr>
      <w:r w:rsidRPr="00352015">
        <w:rPr>
          <w:sz w:val="26"/>
        </w:rPr>
        <w:t>В настоящее время источников, расположенных в непосредственной близости друг от друга на территории Дружногорского городского поселения, нет. Поэтому, увеличение зон теплоснабжения котельных путем включения зон действия существующих источников не предполагается.</w:t>
      </w:r>
    </w:p>
    <w:p w14:paraId="39493F2D" w14:textId="77777777" w:rsidR="003B4870" w:rsidRPr="00ED15ED" w:rsidRDefault="003B4870" w:rsidP="00ED15ED">
      <w:pPr>
        <w:pStyle w:val="20"/>
        <w:widowControl/>
        <w:numPr>
          <w:ilvl w:val="1"/>
          <w:numId w:val="5"/>
        </w:numPr>
        <w:tabs>
          <w:tab w:val="left" w:pos="1418"/>
          <w:tab w:val="left" w:pos="1560"/>
        </w:tabs>
        <w:spacing w:before="240" w:after="240"/>
        <w:ind w:left="0" w:firstLine="0"/>
        <w:jc w:val="both"/>
        <w:rPr>
          <w:i w:val="0"/>
        </w:rPr>
      </w:pPr>
      <w:bookmarkStart w:id="331" w:name="_Toc134089061"/>
      <w:r w:rsidRPr="00ED15ED">
        <w:rPr>
          <w:i w:val="0"/>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331"/>
    </w:p>
    <w:p w14:paraId="4A097A23" w14:textId="77777777" w:rsidR="0097735A" w:rsidRPr="00ED15ED" w:rsidRDefault="0097735A" w:rsidP="00ED15ED">
      <w:pPr>
        <w:pStyle w:val="ab"/>
        <w:widowControl/>
        <w:tabs>
          <w:tab w:val="left" w:pos="0"/>
        </w:tabs>
        <w:spacing w:before="120" w:after="120" w:line="360" w:lineRule="auto"/>
        <w:ind w:left="0" w:firstLine="709"/>
        <w:jc w:val="both"/>
        <w:rPr>
          <w:sz w:val="26"/>
        </w:rPr>
      </w:pPr>
      <w:r w:rsidRPr="00352015">
        <w:rPr>
          <w:sz w:val="26"/>
        </w:rPr>
        <w:t>Схемой теплоснабжения перевод существующих котельных в «пиковый» режим работы не предусмотрен.</w:t>
      </w:r>
    </w:p>
    <w:p w14:paraId="689F73EB" w14:textId="77777777" w:rsidR="003B4870" w:rsidRPr="00352015" w:rsidRDefault="003B4870" w:rsidP="00ED15ED">
      <w:pPr>
        <w:pStyle w:val="20"/>
        <w:widowControl/>
        <w:numPr>
          <w:ilvl w:val="1"/>
          <w:numId w:val="5"/>
        </w:numPr>
        <w:tabs>
          <w:tab w:val="left" w:pos="1418"/>
          <w:tab w:val="left" w:pos="1560"/>
        </w:tabs>
        <w:spacing w:before="240" w:after="240"/>
        <w:ind w:left="0" w:firstLine="0"/>
        <w:jc w:val="both"/>
        <w:rPr>
          <w:i w:val="0"/>
        </w:rPr>
      </w:pPr>
      <w:bookmarkStart w:id="332" w:name="_Toc134089062"/>
      <w:r w:rsidRPr="00ED15ED">
        <w:rPr>
          <w:i w:val="0"/>
        </w:rPr>
        <w:t xml:space="preserve">Обоснование предложений по расширению зон действия действующих источников тепловой энергии, функционирующих в режиме </w:t>
      </w:r>
      <w:r w:rsidRPr="00352015">
        <w:rPr>
          <w:i w:val="0"/>
        </w:rPr>
        <w:t>комбинированной выработки электрической и тепловой энергии</w:t>
      </w:r>
      <w:bookmarkEnd w:id="332"/>
    </w:p>
    <w:p w14:paraId="482EEB18" w14:textId="77777777" w:rsidR="0097735A" w:rsidRPr="00ED15ED" w:rsidRDefault="0097735A" w:rsidP="00ED15ED">
      <w:pPr>
        <w:pStyle w:val="ab"/>
        <w:widowControl/>
        <w:tabs>
          <w:tab w:val="left" w:pos="0"/>
        </w:tabs>
        <w:spacing w:before="120" w:after="120" w:line="360" w:lineRule="auto"/>
        <w:ind w:left="0" w:firstLine="709"/>
        <w:jc w:val="both"/>
        <w:rPr>
          <w:sz w:val="26"/>
        </w:rPr>
      </w:pPr>
      <w:r w:rsidRPr="00352015">
        <w:rPr>
          <w:sz w:val="26"/>
        </w:rPr>
        <w:t>Действующие источники тепловой энергии с комбинированной выработкой тепловой и электрической энергии на территории Дружногорского городского поселения отсутствуют.</w:t>
      </w:r>
    </w:p>
    <w:p w14:paraId="4AFDC0B3" w14:textId="77777777" w:rsidR="003B4870" w:rsidRPr="00ED15ED" w:rsidRDefault="003B4870" w:rsidP="00ED15ED">
      <w:pPr>
        <w:pStyle w:val="20"/>
        <w:widowControl/>
        <w:numPr>
          <w:ilvl w:val="1"/>
          <w:numId w:val="5"/>
        </w:numPr>
        <w:tabs>
          <w:tab w:val="left" w:pos="1418"/>
          <w:tab w:val="left" w:pos="1560"/>
        </w:tabs>
        <w:spacing w:before="240" w:after="240"/>
        <w:ind w:left="0" w:firstLine="0"/>
        <w:jc w:val="both"/>
        <w:rPr>
          <w:i w:val="0"/>
        </w:rPr>
      </w:pPr>
      <w:bookmarkStart w:id="333" w:name="_Toc134089063"/>
      <w:r w:rsidRPr="00ED15ED">
        <w:rPr>
          <w:i w:val="0"/>
        </w:rPr>
        <w:t xml:space="preserve">Обоснование предлагаемых для вывода </w:t>
      </w:r>
      <w:r w:rsidR="004E0101" w:rsidRPr="00ED15ED">
        <w:rPr>
          <w:i w:val="0"/>
        </w:rPr>
        <w:t>в резерв и (или) вывода из эксплуатации котельных при передаче тепловых нагрузок на другие источники тепловой энергии</w:t>
      </w:r>
      <w:bookmarkEnd w:id="333"/>
    </w:p>
    <w:p w14:paraId="03D669B9" w14:textId="77777777" w:rsidR="0097735A" w:rsidRPr="00ED15ED" w:rsidRDefault="0097735A" w:rsidP="00ED15ED">
      <w:pPr>
        <w:pStyle w:val="ab"/>
        <w:widowControl/>
        <w:tabs>
          <w:tab w:val="left" w:pos="0"/>
        </w:tabs>
        <w:spacing w:before="120" w:after="120" w:line="360" w:lineRule="auto"/>
        <w:ind w:left="0" w:firstLine="709"/>
        <w:jc w:val="both"/>
        <w:rPr>
          <w:sz w:val="26"/>
        </w:rPr>
      </w:pPr>
      <w:r w:rsidRPr="00352015">
        <w:rPr>
          <w:sz w:val="26"/>
        </w:rPr>
        <w:t>В настоящем проекте принят за основу сценарий, предусматривающий сохранение существующего состава источников теплоснабжения. Вывод в резерв и (или) вывод из эксплуатации котельных при передаче тепловых нагрузок на другие источники тепловой энергии схемой теплоснабжения не предусмотрен.</w:t>
      </w:r>
    </w:p>
    <w:p w14:paraId="53A297C0" w14:textId="77777777" w:rsidR="004E0101" w:rsidRPr="00352015" w:rsidRDefault="004E0101" w:rsidP="00ED15ED">
      <w:pPr>
        <w:pStyle w:val="20"/>
        <w:widowControl/>
        <w:numPr>
          <w:ilvl w:val="1"/>
          <w:numId w:val="5"/>
        </w:numPr>
        <w:tabs>
          <w:tab w:val="left" w:pos="1418"/>
          <w:tab w:val="left" w:pos="1560"/>
        </w:tabs>
        <w:spacing w:before="240" w:after="240"/>
        <w:ind w:left="0" w:firstLine="0"/>
        <w:jc w:val="both"/>
        <w:rPr>
          <w:i w:val="0"/>
        </w:rPr>
      </w:pPr>
      <w:bookmarkStart w:id="334" w:name="_Toc134089064"/>
      <w:r w:rsidRPr="00ED15ED">
        <w:rPr>
          <w:i w:val="0"/>
        </w:rPr>
        <w:t xml:space="preserve">Обоснование организации индивидуального теплоснабжения в зонах </w:t>
      </w:r>
      <w:r w:rsidRPr="00352015">
        <w:rPr>
          <w:i w:val="0"/>
        </w:rPr>
        <w:t>застройки поселения малоэтажными жилыми зданиями</w:t>
      </w:r>
      <w:bookmarkEnd w:id="334"/>
    </w:p>
    <w:p w14:paraId="1FA48DC6" w14:textId="77777777" w:rsidR="0097735A" w:rsidRPr="00352015" w:rsidRDefault="0097735A" w:rsidP="00ED15ED">
      <w:pPr>
        <w:pStyle w:val="ab"/>
        <w:widowControl/>
        <w:tabs>
          <w:tab w:val="left" w:pos="0"/>
          <w:tab w:val="left" w:pos="1418"/>
        </w:tabs>
        <w:spacing w:line="360" w:lineRule="auto"/>
        <w:ind w:left="0" w:firstLine="709"/>
        <w:jc w:val="both"/>
        <w:rPr>
          <w:sz w:val="26"/>
        </w:rPr>
      </w:pPr>
      <w:r w:rsidRPr="00352015">
        <w:rPr>
          <w:sz w:val="26"/>
        </w:rPr>
        <w:t>При подключении индивидуальной жилой застройки к сетям централизованного теплоснабжения низкая плотность тепловой нагрузки и высокая протяженность тепловых сетей малого диаметра влечет за собой увеличение тепловых потерь через изоляцию трубопроводов и с утечками теплоносителя и высокие финансовые затраты на строительство таких сетей.</w:t>
      </w:r>
    </w:p>
    <w:p w14:paraId="06DFA36C" w14:textId="77777777" w:rsidR="0097735A" w:rsidRPr="00ED15ED" w:rsidRDefault="0097735A" w:rsidP="00ED15ED">
      <w:pPr>
        <w:pStyle w:val="ab"/>
        <w:widowControl/>
        <w:tabs>
          <w:tab w:val="left" w:pos="0"/>
          <w:tab w:val="left" w:pos="1418"/>
        </w:tabs>
        <w:spacing w:line="360" w:lineRule="auto"/>
        <w:ind w:left="0" w:firstLine="709"/>
        <w:jc w:val="both"/>
        <w:rPr>
          <w:sz w:val="26"/>
        </w:rPr>
      </w:pPr>
      <w:r w:rsidRPr="00352015">
        <w:rPr>
          <w:sz w:val="26"/>
        </w:rPr>
        <w:t>На расчетный срок теплоснабжение индивидуальной жилой застройки предусматривается обеспечить от индивидуальных источников тепла на природном газе, а также посредством печного отопления. Подключение объектов индивидуальной жилой застройки к централизованным системам теплоснабжения не планируется.</w:t>
      </w:r>
    </w:p>
    <w:p w14:paraId="4C8D2C71" w14:textId="77777777" w:rsidR="004E0101" w:rsidRPr="00ED15ED" w:rsidRDefault="004E0101" w:rsidP="00ED15ED">
      <w:pPr>
        <w:pStyle w:val="20"/>
        <w:widowControl/>
        <w:numPr>
          <w:ilvl w:val="1"/>
          <w:numId w:val="5"/>
        </w:numPr>
        <w:tabs>
          <w:tab w:val="left" w:pos="1418"/>
          <w:tab w:val="left" w:pos="1560"/>
        </w:tabs>
        <w:spacing w:before="240" w:after="240"/>
        <w:ind w:left="0" w:firstLine="0"/>
        <w:jc w:val="both"/>
        <w:rPr>
          <w:i w:val="0"/>
        </w:rPr>
      </w:pPr>
      <w:bookmarkStart w:id="335" w:name="_Toc134089065"/>
      <w:r w:rsidRPr="00ED15ED">
        <w:rPr>
          <w:i w:val="0"/>
        </w:rPr>
        <w:t>Обоснование перспекти</w:t>
      </w:r>
      <w:r w:rsidR="005D7F32" w:rsidRPr="00ED15ED">
        <w:rPr>
          <w:i w:val="0"/>
        </w:rPr>
        <w:t>в</w:t>
      </w:r>
      <w:r w:rsidRPr="00ED15ED">
        <w:rPr>
          <w:i w:val="0"/>
        </w:rPr>
        <w:t xml:space="preserve">ных балансов </w:t>
      </w:r>
      <w:r w:rsidR="005D7F32" w:rsidRPr="00ED15ED">
        <w:rPr>
          <w:i w:val="0"/>
        </w:rPr>
        <w:t>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bookmarkEnd w:id="335"/>
    </w:p>
    <w:p w14:paraId="5EEECC75" w14:textId="50A8BE6C" w:rsidR="00A35D93" w:rsidRPr="00ED15ED" w:rsidRDefault="00A35D93" w:rsidP="00ED15ED">
      <w:pPr>
        <w:pStyle w:val="ab"/>
        <w:widowControl/>
        <w:tabs>
          <w:tab w:val="left" w:pos="0"/>
        </w:tabs>
        <w:spacing w:line="360" w:lineRule="auto"/>
        <w:ind w:left="0" w:firstLine="709"/>
        <w:jc w:val="both"/>
        <w:rPr>
          <w:sz w:val="26"/>
        </w:rPr>
      </w:pPr>
      <w:r w:rsidRPr="00352015">
        <w:rPr>
          <w:sz w:val="26"/>
        </w:rPr>
        <w:t>Перспективные балансы тепловой мощности источников тепловой энергии и теплоносителя и присоединенной тепловой нагрузки во всех системах теплоснабжения Дружногорского городского поселения</w:t>
      </w:r>
      <w:r w:rsidR="00280EB3" w:rsidRPr="00352015">
        <w:rPr>
          <w:sz w:val="26"/>
        </w:rPr>
        <w:t xml:space="preserve"> на расчетный срок до 2035 года</w:t>
      </w:r>
      <w:r w:rsidRPr="00352015">
        <w:rPr>
          <w:sz w:val="26"/>
        </w:rPr>
        <w:t xml:space="preserve"> рассчитаны </w:t>
      </w:r>
      <w:r w:rsidR="00280EB3" w:rsidRPr="00352015">
        <w:rPr>
          <w:sz w:val="26"/>
        </w:rPr>
        <w:t>с учетом предлагаемых в Актуализации мероприятий</w:t>
      </w:r>
      <w:r w:rsidR="00F6188A" w:rsidRPr="00352015">
        <w:rPr>
          <w:sz w:val="26"/>
        </w:rPr>
        <w:t xml:space="preserve">, перспективные значения показателей приведены в таблице </w:t>
      </w:r>
      <w:r w:rsidR="007854ED" w:rsidRPr="00352015">
        <w:rPr>
          <w:sz w:val="26"/>
        </w:rPr>
        <w:t>ниже</w:t>
      </w:r>
      <w:r w:rsidR="00F6188A" w:rsidRPr="00352015">
        <w:rPr>
          <w:sz w:val="26"/>
        </w:rPr>
        <w:t>.</w:t>
      </w:r>
    </w:p>
    <w:p w14:paraId="7E36AA47" w14:textId="77777777" w:rsidR="00031FFA" w:rsidRPr="00ED15ED" w:rsidRDefault="00031FFA" w:rsidP="00ED15ED">
      <w:pPr>
        <w:widowControl/>
        <w:tabs>
          <w:tab w:val="left" w:pos="0"/>
        </w:tabs>
        <w:spacing w:before="120" w:after="120" w:line="360" w:lineRule="auto"/>
        <w:ind w:firstLine="851"/>
        <w:jc w:val="both"/>
        <w:rPr>
          <w:sz w:val="26"/>
        </w:rPr>
        <w:sectPr w:rsidR="00031FFA" w:rsidRPr="00ED15ED" w:rsidSect="007D7F42">
          <w:pgSz w:w="11910" w:h="16840"/>
          <w:pgMar w:top="1134" w:right="567" w:bottom="567" w:left="1701" w:header="0" w:footer="590" w:gutter="0"/>
          <w:cols w:space="720"/>
          <w:docGrid w:linePitch="299"/>
        </w:sectPr>
      </w:pPr>
    </w:p>
    <w:p w14:paraId="122F4FAB" w14:textId="6306300F" w:rsidR="00352273" w:rsidRPr="00ED15ED" w:rsidRDefault="00352273" w:rsidP="0062299F">
      <w:pPr>
        <w:pStyle w:val="-0"/>
        <w:keepNext/>
        <w:numPr>
          <w:ilvl w:val="0"/>
          <w:numId w:val="68"/>
        </w:numPr>
        <w:tabs>
          <w:tab w:val="left" w:pos="1418"/>
          <w:tab w:val="left" w:pos="9067"/>
        </w:tabs>
        <w:spacing w:line="240" w:lineRule="auto"/>
        <w:ind w:left="0" w:firstLine="0"/>
        <w:jc w:val="both"/>
        <w:rPr>
          <w:sz w:val="24"/>
        </w:rPr>
      </w:pPr>
      <w:bookmarkStart w:id="336" w:name="_Ref11995828"/>
      <w:bookmarkStart w:id="337" w:name="_Hlk523476409"/>
      <w:r w:rsidRPr="00ED15ED">
        <w:rPr>
          <w:sz w:val="24"/>
        </w:rPr>
        <w:t>Технико</w:t>
      </w:r>
      <w:r w:rsidR="00BC1AF0" w:rsidRPr="00ED15ED">
        <w:rPr>
          <w:sz w:val="24"/>
        </w:rPr>
        <w:t>–</w:t>
      </w:r>
      <w:r w:rsidRPr="00ED15ED">
        <w:rPr>
          <w:sz w:val="24"/>
        </w:rPr>
        <w:t xml:space="preserve">экономические показатели работы </w:t>
      </w:r>
      <w:r w:rsidR="00F6188A" w:rsidRPr="00ED15ED">
        <w:rPr>
          <w:sz w:val="24"/>
        </w:rPr>
        <w:t>источников тепловой энергии Дружногорского ГП</w:t>
      </w:r>
      <w:bookmarkEnd w:id="336"/>
    </w:p>
    <w:tbl>
      <w:tblPr>
        <w:tblW w:w="15513" w:type="dxa"/>
        <w:jc w:val="center"/>
        <w:tblLook w:val="04A0" w:firstRow="1" w:lastRow="0" w:firstColumn="1" w:lastColumn="0" w:noHBand="0" w:noVBand="1"/>
      </w:tblPr>
      <w:tblGrid>
        <w:gridCol w:w="1975"/>
        <w:gridCol w:w="1063"/>
        <w:gridCol w:w="1017"/>
        <w:gridCol w:w="954"/>
        <w:gridCol w:w="954"/>
        <w:gridCol w:w="954"/>
        <w:gridCol w:w="954"/>
        <w:gridCol w:w="954"/>
        <w:gridCol w:w="954"/>
        <w:gridCol w:w="954"/>
        <w:gridCol w:w="957"/>
        <w:gridCol w:w="961"/>
        <w:gridCol w:w="954"/>
        <w:gridCol w:w="954"/>
        <w:gridCol w:w="954"/>
      </w:tblGrid>
      <w:tr w:rsidR="005D7DD2" w:rsidRPr="00352015" w14:paraId="7ACAA808" w14:textId="77777777" w:rsidTr="00352015">
        <w:trPr>
          <w:trHeight w:val="470"/>
          <w:tblHeader/>
          <w:jc w:val="center"/>
        </w:trPr>
        <w:tc>
          <w:tcPr>
            <w:tcW w:w="1975" w:type="dxa"/>
            <w:tcBorders>
              <w:top w:val="single" w:sz="4" w:space="0" w:color="auto"/>
              <w:left w:val="single" w:sz="4" w:space="0" w:color="auto"/>
              <w:right w:val="single" w:sz="4" w:space="0" w:color="auto"/>
            </w:tcBorders>
            <w:shd w:val="clear" w:color="auto" w:fill="auto"/>
            <w:noWrap/>
            <w:vAlign w:val="center"/>
          </w:tcPr>
          <w:bookmarkEnd w:id="337"/>
          <w:p w14:paraId="5B2889D0" w14:textId="3BBA74FE" w:rsidR="005D7DD2" w:rsidRPr="00352015" w:rsidRDefault="005D7DD2" w:rsidP="00352015">
            <w:pPr>
              <w:widowControl/>
              <w:autoSpaceDE/>
              <w:autoSpaceDN/>
              <w:ind w:left="-113" w:right="-113"/>
              <w:jc w:val="center"/>
              <w:rPr>
                <w:b/>
                <w:color w:val="000000"/>
                <w:sz w:val="20"/>
                <w:szCs w:val="20"/>
                <w:lang w:bidi="ar-SA"/>
              </w:rPr>
            </w:pPr>
            <w:r w:rsidRPr="00352015">
              <w:rPr>
                <w:b/>
                <w:bCs/>
                <w:color w:val="000000"/>
                <w:sz w:val="20"/>
                <w:szCs w:val="20"/>
                <w:lang w:bidi="ar-SA"/>
              </w:rPr>
              <w:t>Наименование</w:t>
            </w:r>
          </w:p>
        </w:tc>
        <w:tc>
          <w:tcPr>
            <w:tcW w:w="1063" w:type="dxa"/>
            <w:tcBorders>
              <w:top w:val="single" w:sz="4" w:space="0" w:color="auto"/>
              <w:left w:val="single" w:sz="4" w:space="0" w:color="auto"/>
              <w:right w:val="single" w:sz="4" w:space="0" w:color="auto"/>
            </w:tcBorders>
            <w:shd w:val="clear" w:color="auto" w:fill="auto"/>
            <w:vAlign w:val="center"/>
          </w:tcPr>
          <w:p w14:paraId="3D3BC468" w14:textId="41AFA7BA" w:rsidR="005D7DD2" w:rsidRPr="00352015" w:rsidRDefault="005D7DD2" w:rsidP="00352015">
            <w:pPr>
              <w:widowControl/>
              <w:autoSpaceDE/>
              <w:autoSpaceDN/>
              <w:ind w:left="-113" w:right="-113"/>
              <w:jc w:val="center"/>
              <w:rPr>
                <w:b/>
                <w:color w:val="000000"/>
                <w:sz w:val="20"/>
                <w:szCs w:val="20"/>
                <w:lang w:bidi="ar-SA"/>
              </w:rPr>
            </w:pPr>
            <w:r w:rsidRPr="00352015">
              <w:rPr>
                <w:b/>
                <w:bCs/>
                <w:color w:val="000000"/>
                <w:sz w:val="20"/>
                <w:szCs w:val="20"/>
                <w:lang w:bidi="ar-SA"/>
              </w:rPr>
              <w:t>Единица измерения</w:t>
            </w:r>
          </w:p>
        </w:tc>
        <w:tc>
          <w:tcPr>
            <w:tcW w:w="1017" w:type="dxa"/>
            <w:tcBorders>
              <w:top w:val="single" w:sz="4" w:space="0" w:color="auto"/>
              <w:left w:val="single" w:sz="4" w:space="0" w:color="auto"/>
              <w:right w:val="single" w:sz="4" w:space="0" w:color="auto"/>
            </w:tcBorders>
            <w:shd w:val="clear" w:color="auto" w:fill="auto"/>
            <w:vAlign w:val="center"/>
          </w:tcPr>
          <w:p w14:paraId="38EAAD70" w14:textId="0B3BE651" w:rsidR="005D7DD2" w:rsidRPr="00352015" w:rsidRDefault="005D7DD2" w:rsidP="00352015">
            <w:pPr>
              <w:widowControl/>
              <w:autoSpaceDE/>
              <w:autoSpaceDN/>
              <w:ind w:left="-113" w:right="-113"/>
              <w:jc w:val="center"/>
              <w:rPr>
                <w:b/>
                <w:color w:val="000000"/>
                <w:sz w:val="20"/>
                <w:szCs w:val="20"/>
                <w:lang w:bidi="ar-SA"/>
              </w:rPr>
            </w:pPr>
            <w:r w:rsidRPr="00352015">
              <w:rPr>
                <w:b/>
                <w:bCs/>
                <w:color w:val="000000"/>
                <w:sz w:val="20"/>
                <w:szCs w:val="20"/>
                <w:lang w:bidi="ar-SA"/>
              </w:rPr>
              <w:t>2022</w:t>
            </w:r>
          </w:p>
        </w:tc>
        <w:tc>
          <w:tcPr>
            <w:tcW w:w="954" w:type="dxa"/>
            <w:tcBorders>
              <w:top w:val="single" w:sz="4" w:space="0" w:color="auto"/>
              <w:left w:val="single" w:sz="4" w:space="0" w:color="auto"/>
              <w:right w:val="single" w:sz="4" w:space="0" w:color="auto"/>
            </w:tcBorders>
            <w:shd w:val="clear" w:color="auto" w:fill="auto"/>
            <w:vAlign w:val="center"/>
          </w:tcPr>
          <w:p w14:paraId="1E0C6B7F" w14:textId="49CE6C92" w:rsidR="005D7DD2" w:rsidRPr="00352015" w:rsidRDefault="005D7DD2" w:rsidP="00352015">
            <w:pPr>
              <w:widowControl/>
              <w:autoSpaceDE/>
              <w:autoSpaceDN/>
              <w:ind w:left="-113" w:right="-113"/>
              <w:jc w:val="center"/>
              <w:rPr>
                <w:b/>
                <w:color w:val="000000"/>
                <w:sz w:val="20"/>
                <w:szCs w:val="20"/>
                <w:lang w:bidi="ar-SA"/>
              </w:rPr>
            </w:pPr>
            <w:r w:rsidRPr="00352015">
              <w:rPr>
                <w:b/>
                <w:bCs/>
                <w:color w:val="000000"/>
                <w:sz w:val="20"/>
                <w:szCs w:val="20"/>
                <w:lang w:bidi="ar-SA"/>
              </w:rPr>
              <w:t>2023</w:t>
            </w:r>
          </w:p>
        </w:tc>
        <w:tc>
          <w:tcPr>
            <w:tcW w:w="954" w:type="dxa"/>
            <w:tcBorders>
              <w:top w:val="single" w:sz="4" w:space="0" w:color="auto"/>
              <w:left w:val="single" w:sz="4" w:space="0" w:color="auto"/>
              <w:right w:val="single" w:sz="4" w:space="0" w:color="auto"/>
            </w:tcBorders>
            <w:shd w:val="clear" w:color="auto" w:fill="auto"/>
            <w:vAlign w:val="center"/>
          </w:tcPr>
          <w:p w14:paraId="5D849764" w14:textId="0A737035" w:rsidR="005D7DD2" w:rsidRPr="00352015" w:rsidRDefault="005D7DD2" w:rsidP="00352015">
            <w:pPr>
              <w:widowControl/>
              <w:autoSpaceDE/>
              <w:autoSpaceDN/>
              <w:ind w:left="-113" w:right="-113"/>
              <w:jc w:val="center"/>
              <w:rPr>
                <w:b/>
                <w:color w:val="000000"/>
                <w:sz w:val="20"/>
                <w:szCs w:val="20"/>
                <w:lang w:bidi="ar-SA"/>
              </w:rPr>
            </w:pPr>
            <w:r w:rsidRPr="00352015">
              <w:rPr>
                <w:b/>
                <w:bCs/>
                <w:color w:val="000000"/>
                <w:sz w:val="20"/>
                <w:szCs w:val="20"/>
                <w:lang w:bidi="ar-SA"/>
              </w:rPr>
              <w:t>2024</w:t>
            </w:r>
          </w:p>
        </w:tc>
        <w:tc>
          <w:tcPr>
            <w:tcW w:w="954" w:type="dxa"/>
            <w:tcBorders>
              <w:top w:val="single" w:sz="4" w:space="0" w:color="auto"/>
              <w:left w:val="single" w:sz="4" w:space="0" w:color="auto"/>
              <w:right w:val="single" w:sz="4" w:space="0" w:color="auto"/>
            </w:tcBorders>
            <w:shd w:val="clear" w:color="auto" w:fill="auto"/>
            <w:vAlign w:val="center"/>
          </w:tcPr>
          <w:p w14:paraId="42B0B045" w14:textId="02028836" w:rsidR="005D7DD2" w:rsidRPr="00352015" w:rsidRDefault="005D7DD2" w:rsidP="00352015">
            <w:pPr>
              <w:widowControl/>
              <w:autoSpaceDE/>
              <w:autoSpaceDN/>
              <w:ind w:left="-113" w:right="-113"/>
              <w:jc w:val="center"/>
              <w:rPr>
                <w:b/>
                <w:color w:val="000000"/>
                <w:sz w:val="20"/>
                <w:szCs w:val="20"/>
                <w:lang w:bidi="ar-SA"/>
              </w:rPr>
            </w:pPr>
            <w:r w:rsidRPr="00352015">
              <w:rPr>
                <w:b/>
                <w:bCs/>
                <w:color w:val="000000"/>
                <w:sz w:val="20"/>
                <w:szCs w:val="20"/>
                <w:lang w:bidi="ar-SA"/>
              </w:rPr>
              <w:t>2025</w:t>
            </w:r>
          </w:p>
        </w:tc>
        <w:tc>
          <w:tcPr>
            <w:tcW w:w="954" w:type="dxa"/>
            <w:tcBorders>
              <w:top w:val="single" w:sz="4" w:space="0" w:color="auto"/>
              <w:left w:val="single" w:sz="4" w:space="0" w:color="auto"/>
              <w:right w:val="single" w:sz="4" w:space="0" w:color="auto"/>
            </w:tcBorders>
            <w:shd w:val="clear" w:color="auto" w:fill="auto"/>
            <w:vAlign w:val="center"/>
          </w:tcPr>
          <w:p w14:paraId="0F6711D9" w14:textId="716CF9AB" w:rsidR="005D7DD2" w:rsidRPr="00352015" w:rsidRDefault="005D7DD2" w:rsidP="00352015">
            <w:pPr>
              <w:widowControl/>
              <w:autoSpaceDE/>
              <w:autoSpaceDN/>
              <w:ind w:left="-113" w:right="-113"/>
              <w:jc w:val="center"/>
              <w:rPr>
                <w:b/>
                <w:color w:val="000000"/>
                <w:sz w:val="20"/>
                <w:szCs w:val="20"/>
                <w:lang w:bidi="ar-SA"/>
              </w:rPr>
            </w:pPr>
            <w:r w:rsidRPr="00352015">
              <w:rPr>
                <w:b/>
                <w:bCs/>
                <w:color w:val="000000"/>
                <w:sz w:val="20"/>
                <w:szCs w:val="20"/>
                <w:lang w:bidi="ar-SA"/>
              </w:rPr>
              <w:t>2026</w:t>
            </w:r>
          </w:p>
        </w:tc>
        <w:tc>
          <w:tcPr>
            <w:tcW w:w="954" w:type="dxa"/>
            <w:tcBorders>
              <w:top w:val="single" w:sz="4" w:space="0" w:color="auto"/>
              <w:left w:val="single" w:sz="4" w:space="0" w:color="auto"/>
              <w:right w:val="single" w:sz="4" w:space="0" w:color="auto"/>
            </w:tcBorders>
            <w:shd w:val="clear" w:color="auto" w:fill="auto"/>
            <w:vAlign w:val="center"/>
          </w:tcPr>
          <w:p w14:paraId="00246FF4" w14:textId="7A2F6663" w:rsidR="005D7DD2" w:rsidRPr="00352015" w:rsidRDefault="005D7DD2" w:rsidP="00352015">
            <w:pPr>
              <w:widowControl/>
              <w:autoSpaceDE/>
              <w:autoSpaceDN/>
              <w:ind w:left="-113" w:right="-113"/>
              <w:jc w:val="center"/>
              <w:rPr>
                <w:b/>
                <w:color w:val="000000"/>
                <w:sz w:val="20"/>
                <w:szCs w:val="20"/>
                <w:lang w:bidi="ar-SA"/>
              </w:rPr>
            </w:pPr>
            <w:r w:rsidRPr="00352015">
              <w:rPr>
                <w:b/>
                <w:bCs/>
                <w:color w:val="000000"/>
                <w:sz w:val="20"/>
                <w:szCs w:val="20"/>
                <w:lang w:bidi="ar-SA"/>
              </w:rPr>
              <w:t>2027</w:t>
            </w:r>
          </w:p>
        </w:tc>
        <w:tc>
          <w:tcPr>
            <w:tcW w:w="954" w:type="dxa"/>
            <w:tcBorders>
              <w:top w:val="single" w:sz="4" w:space="0" w:color="auto"/>
              <w:left w:val="single" w:sz="4" w:space="0" w:color="auto"/>
              <w:right w:val="single" w:sz="4" w:space="0" w:color="auto"/>
            </w:tcBorders>
            <w:shd w:val="clear" w:color="auto" w:fill="auto"/>
            <w:vAlign w:val="center"/>
          </w:tcPr>
          <w:p w14:paraId="10E78703" w14:textId="1AC73669" w:rsidR="005D7DD2" w:rsidRPr="00352015" w:rsidRDefault="005D7DD2" w:rsidP="00352015">
            <w:pPr>
              <w:widowControl/>
              <w:autoSpaceDE/>
              <w:autoSpaceDN/>
              <w:ind w:left="-113" w:right="-113"/>
              <w:jc w:val="center"/>
              <w:rPr>
                <w:b/>
                <w:color w:val="000000"/>
                <w:sz w:val="20"/>
                <w:szCs w:val="20"/>
                <w:lang w:bidi="ar-SA"/>
              </w:rPr>
            </w:pPr>
            <w:r w:rsidRPr="00352015">
              <w:rPr>
                <w:b/>
                <w:bCs/>
                <w:color w:val="000000"/>
                <w:sz w:val="20"/>
                <w:szCs w:val="20"/>
                <w:lang w:bidi="ar-SA"/>
              </w:rPr>
              <w:t>2028</w:t>
            </w:r>
          </w:p>
        </w:tc>
        <w:tc>
          <w:tcPr>
            <w:tcW w:w="954" w:type="dxa"/>
            <w:tcBorders>
              <w:top w:val="single" w:sz="4" w:space="0" w:color="auto"/>
              <w:left w:val="single" w:sz="4" w:space="0" w:color="auto"/>
              <w:right w:val="single" w:sz="4" w:space="0" w:color="auto"/>
            </w:tcBorders>
            <w:shd w:val="clear" w:color="auto" w:fill="auto"/>
            <w:vAlign w:val="center"/>
          </w:tcPr>
          <w:p w14:paraId="1D332761" w14:textId="0FF281AC" w:rsidR="005D7DD2" w:rsidRPr="00352015" w:rsidRDefault="005D7DD2" w:rsidP="00352015">
            <w:pPr>
              <w:widowControl/>
              <w:autoSpaceDE/>
              <w:autoSpaceDN/>
              <w:ind w:left="-113" w:right="-113"/>
              <w:jc w:val="center"/>
              <w:rPr>
                <w:b/>
                <w:color w:val="000000"/>
                <w:sz w:val="20"/>
                <w:szCs w:val="20"/>
                <w:lang w:bidi="ar-SA"/>
              </w:rPr>
            </w:pPr>
            <w:r w:rsidRPr="00352015">
              <w:rPr>
                <w:b/>
                <w:bCs/>
                <w:color w:val="000000"/>
                <w:sz w:val="20"/>
                <w:szCs w:val="20"/>
                <w:lang w:bidi="ar-SA"/>
              </w:rPr>
              <w:t>2029</w:t>
            </w:r>
          </w:p>
        </w:tc>
        <w:tc>
          <w:tcPr>
            <w:tcW w:w="957" w:type="dxa"/>
            <w:tcBorders>
              <w:top w:val="single" w:sz="4" w:space="0" w:color="auto"/>
              <w:left w:val="single" w:sz="4" w:space="0" w:color="auto"/>
              <w:right w:val="single" w:sz="4" w:space="0" w:color="auto"/>
            </w:tcBorders>
            <w:shd w:val="clear" w:color="auto" w:fill="auto"/>
            <w:vAlign w:val="center"/>
          </w:tcPr>
          <w:p w14:paraId="4872745D" w14:textId="79E5E2A2" w:rsidR="005D7DD2" w:rsidRPr="00352015" w:rsidRDefault="005D7DD2" w:rsidP="00352015">
            <w:pPr>
              <w:widowControl/>
              <w:autoSpaceDE/>
              <w:autoSpaceDN/>
              <w:ind w:left="-113" w:right="-113"/>
              <w:jc w:val="center"/>
              <w:rPr>
                <w:b/>
                <w:color w:val="000000"/>
                <w:sz w:val="20"/>
                <w:szCs w:val="20"/>
                <w:lang w:bidi="ar-SA"/>
              </w:rPr>
            </w:pPr>
            <w:r w:rsidRPr="00352015">
              <w:rPr>
                <w:b/>
                <w:bCs/>
                <w:color w:val="000000"/>
                <w:sz w:val="20"/>
                <w:szCs w:val="20"/>
                <w:lang w:bidi="ar-SA"/>
              </w:rPr>
              <w:t>2030</w:t>
            </w:r>
          </w:p>
        </w:tc>
        <w:tc>
          <w:tcPr>
            <w:tcW w:w="961" w:type="dxa"/>
            <w:tcBorders>
              <w:top w:val="single" w:sz="4" w:space="0" w:color="auto"/>
              <w:left w:val="single" w:sz="4" w:space="0" w:color="auto"/>
              <w:right w:val="single" w:sz="4" w:space="0" w:color="auto"/>
            </w:tcBorders>
            <w:shd w:val="clear" w:color="auto" w:fill="auto"/>
            <w:vAlign w:val="center"/>
          </w:tcPr>
          <w:p w14:paraId="4B8C72D0" w14:textId="0B11CCB2" w:rsidR="005D7DD2" w:rsidRPr="00352015" w:rsidRDefault="005D7DD2" w:rsidP="00352015">
            <w:pPr>
              <w:widowControl/>
              <w:autoSpaceDE/>
              <w:autoSpaceDN/>
              <w:ind w:left="-113" w:right="-113"/>
              <w:jc w:val="center"/>
              <w:rPr>
                <w:b/>
                <w:color w:val="000000"/>
                <w:sz w:val="20"/>
                <w:szCs w:val="20"/>
                <w:lang w:bidi="ar-SA"/>
              </w:rPr>
            </w:pPr>
            <w:r w:rsidRPr="00352015">
              <w:rPr>
                <w:b/>
                <w:bCs/>
                <w:color w:val="000000"/>
                <w:sz w:val="20"/>
                <w:szCs w:val="20"/>
                <w:lang w:bidi="ar-SA"/>
              </w:rPr>
              <w:t>2031</w:t>
            </w:r>
          </w:p>
        </w:tc>
        <w:tc>
          <w:tcPr>
            <w:tcW w:w="954" w:type="dxa"/>
            <w:tcBorders>
              <w:top w:val="single" w:sz="4" w:space="0" w:color="auto"/>
              <w:left w:val="single" w:sz="4" w:space="0" w:color="auto"/>
              <w:right w:val="single" w:sz="4" w:space="0" w:color="auto"/>
            </w:tcBorders>
            <w:shd w:val="clear" w:color="auto" w:fill="auto"/>
            <w:vAlign w:val="center"/>
          </w:tcPr>
          <w:p w14:paraId="661D685B" w14:textId="5B156425" w:rsidR="005D7DD2" w:rsidRPr="00352015" w:rsidRDefault="005D7DD2" w:rsidP="00352015">
            <w:pPr>
              <w:widowControl/>
              <w:autoSpaceDE/>
              <w:autoSpaceDN/>
              <w:ind w:left="-113" w:right="-113"/>
              <w:jc w:val="center"/>
              <w:rPr>
                <w:b/>
                <w:color w:val="000000"/>
                <w:sz w:val="20"/>
                <w:szCs w:val="20"/>
                <w:lang w:bidi="ar-SA"/>
              </w:rPr>
            </w:pPr>
            <w:r w:rsidRPr="00352015">
              <w:rPr>
                <w:b/>
                <w:bCs/>
                <w:color w:val="000000"/>
                <w:sz w:val="20"/>
                <w:szCs w:val="20"/>
                <w:lang w:bidi="ar-SA"/>
              </w:rPr>
              <w:t>2032</w:t>
            </w:r>
          </w:p>
        </w:tc>
        <w:tc>
          <w:tcPr>
            <w:tcW w:w="954" w:type="dxa"/>
            <w:tcBorders>
              <w:top w:val="single" w:sz="4" w:space="0" w:color="auto"/>
              <w:left w:val="single" w:sz="4" w:space="0" w:color="auto"/>
              <w:right w:val="single" w:sz="4" w:space="0" w:color="auto"/>
            </w:tcBorders>
            <w:shd w:val="clear" w:color="auto" w:fill="auto"/>
            <w:vAlign w:val="center"/>
          </w:tcPr>
          <w:p w14:paraId="681A5573" w14:textId="529F3A99" w:rsidR="005D7DD2" w:rsidRPr="00352015" w:rsidRDefault="005D7DD2" w:rsidP="00352015">
            <w:pPr>
              <w:widowControl/>
              <w:autoSpaceDE/>
              <w:autoSpaceDN/>
              <w:ind w:left="-113" w:right="-113"/>
              <w:jc w:val="center"/>
              <w:rPr>
                <w:b/>
                <w:color w:val="000000"/>
                <w:sz w:val="20"/>
                <w:szCs w:val="20"/>
                <w:lang w:bidi="ar-SA"/>
              </w:rPr>
            </w:pPr>
            <w:r w:rsidRPr="00352015">
              <w:rPr>
                <w:b/>
                <w:bCs/>
                <w:color w:val="000000"/>
                <w:sz w:val="20"/>
                <w:szCs w:val="20"/>
                <w:lang w:bidi="ar-SA"/>
              </w:rPr>
              <w:t>2033</w:t>
            </w:r>
          </w:p>
        </w:tc>
        <w:tc>
          <w:tcPr>
            <w:tcW w:w="954" w:type="dxa"/>
            <w:tcBorders>
              <w:top w:val="single" w:sz="4" w:space="0" w:color="auto"/>
              <w:left w:val="single" w:sz="4" w:space="0" w:color="auto"/>
              <w:right w:val="single" w:sz="4" w:space="0" w:color="auto"/>
            </w:tcBorders>
            <w:shd w:val="clear" w:color="auto" w:fill="auto"/>
            <w:vAlign w:val="center"/>
          </w:tcPr>
          <w:p w14:paraId="01ECF6F4" w14:textId="2DF117F0" w:rsidR="005D7DD2" w:rsidRPr="00352015" w:rsidRDefault="005D7DD2" w:rsidP="00352015">
            <w:pPr>
              <w:widowControl/>
              <w:autoSpaceDE/>
              <w:autoSpaceDN/>
              <w:ind w:left="-113" w:right="-113"/>
              <w:jc w:val="center"/>
              <w:rPr>
                <w:b/>
                <w:color w:val="000000"/>
                <w:sz w:val="20"/>
                <w:szCs w:val="20"/>
                <w:lang w:bidi="ar-SA"/>
              </w:rPr>
            </w:pPr>
            <w:r w:rsidRPr="00352015">
              <w:rPr>
                <w:b/>
                <w:bCs/>
                <w:color w:val="000000"/>
                <w:sz w:val="20"/>
                <w:szCs w:val="20"/>
                <w:lang w:bidi="ar-SA"/>
              </w:rPr>
              <w:t>2034-2035</w:t>
            </w:r>
          </w:p>
        </w:tc>
      </w:tr>
      <w:tr w:rsidR="00280EB3" w:rsidRPr="00352015" w14:paraId="69464427" w14:textId="77777777" w:rsidTr="00352015">
        <w:trPr>
          <w:trHeight w:val="20"/>
          <w:jc w:val="center"/>
        </w:trPr>
        <w:tc>
          <w:tcPr>
            <w:tcW w:w="15513"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2C238230" w14:textId="4631C6C3" w:rsidR="00280EB3" w:rsidRPr="00352015" w:rsidRDefault="00280EB3" w:rsidP="00352015">
            <w:pPr>
              <w:widowControl/>
              <w:autoSpaceDE/>
              <w:autoSpaceDN/>
              <w:ind w:left="-113" w:right="-113"/>
              <w:jc w:val="center"/>
              <w:rPr>
                <w:color w:val="000000"/>
                <w:sz w:val="20"/>
                <w:szCs w:val="20"/>
                <w:lang w:bidi="ar-SA"/>
              </w:rPr>
            </w:pPr>
            <w:r w:rsidRPr="00352015">
              <w:rPr>
                <w:b/>
                <w:color w:val="000000"/>
                <w:sz w:val="20"/>
                <w:szCs w:val="20"/>
                <w:lang w:bidi="ar-SA"/>
              </w:rPr>
              <w:t>Котельная №58 Дружная Горка (ул. Красницкая)</w:t>
            </w:r>
          </w:p>
        </w:tc>
      </w:tr>
      <w:tr w:rsidR="006F0367" w:rsidRPr="00352015" w14:paraId="4B424ACD"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4109C535" w14:textId="77777777"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lang w:bidi="ar-SA"/>
              </w:rPr>
              <w:t>Нагрузка источника, в том числе:</w:t>
            </w:r>
          </w:p>
        </w:tc>
        <w:tc>
          <w:tcPr>
            <w:tcW w:w="1063" w:type="dxa"/>
            <w:tcBorders>
              <w:top w:val="nil"/>
              <w:left w:val="nil"/>
              <w:bottom w:val="single" w:sz="4" w:space="0" w:color="auto"/>
              <w:right w:val="single" w:sz="4" w:space="0" w:color="auto"/>
            </w:tcBorders>
            <w:shd w:val="clear" w:color="auto" w:fill="auto"/>
            <w:vAlign w:val="center"/>
            <w:hideMark/>
          </w:tcPr>
          <w:p w14:paraId="2EDF5307" w14:textId="77777777"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lang w:bidi="ar-SA"/>
              </w:rPr>
              <w:t>Гкал/ч</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81060A" w14:textId="125FE1BC"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0,111</w:t>
            </w:r>
          </w:p>
        </w:tc>
        <w:tc>
          <w:tcPr>
            <w:tcW w:w="954" w:type="dxa"/>
            <w:tcBorders>
              <w:top w:val="single" w:sz="4" w:space="0" w:color="auto"/>
              <w:left w:val="nil"/>
              <w:bottom w:val="single" w:sz="4" w:space="0" w:color="auto"/>
              <w:right w:val="single" w:sz="4" w:space="0" w:color="auto"/>
            </w:tcBorders>
            <w:shd w:val="clear" w:color="auto" w:fill="auto"/>
            <w:vAlign w:val="center"/>
            <w:hideMark/>
          </w:tcPr>
          <w:p w14:paraId="18D186F3" w14:textId="21FA8D27"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0,111</w:t>
            </w:r>
          </w:p>
        </w:tc>
        <w:tc>
          <w:tcPr>
            <w:tcW w:w="954" w:type="dxa"/>
            <w:tcBorders>
              <w:top w:val="single" w:sz="4" w:space="0" w:color="auto"/>
              <w:left w:val="nil"/>
              <w:bottom w:val="single" w:sz="4" w:space="0" w:color="auto"/>
              <w:right w:val="single" w:sz="4" w:space="0" w:color="auto"/>
            </w:tcBorders>
            <w:shd w:val="clear" w:color="auto" w:fill="auto"/>
            <w:vAlign w:val="center"/>
            <w:hideMark/>
          </w:tcPr>
          <w:p w14:paraId="3932DF89" w14:textId="0E60E814"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0,111</w:t>
            </w:r>
          </w:p>
        </w:tc>
        <w:tc>
          <w:tcPr>
            <w:tcW w:w="954" w:type="dxa"/>
            <w:tcBorders>
              <w:top w:val="single" w:sz="4" w:space="0" w:color="auto"/>
              <w:left w:val="nil"/>
              <w:bottom w:val="single" w:sz="4" w:space="0" w:color="auto"/>
              <w:right w:val="single" w:sz="4" w:space="0" w:color="auto"/>
            </w:tcBorders>
            <w:shd w:val="clear" w:color="auto" w:fill="auto"/>
            <w:vAlign w:val="center"/>
            <w:hideMark/>
          </w:tcPr>
          <w:p w14:paraId="6FB65AA4" w14:textId="342AFFBA"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0,111</w:t>
            </w:r>
          </w:p>
        </w:tc>
        <w:tc>
          <w:tcPr>
            <w:tcW w:w="954" w:type="dxa"/>
            <w:tcBorders>
              <w:top w:val="single" w:sz="4" w:space="0" w:color="auto"/>
              <w:left w:val="nil"/>
              <w:bottom w:val="single" w:sz="4" w:space="0" w:color="auto"/>
              <w:right w:val="single" w:sz="4" w:space="0" w:color="auto"/>
            </w:tcBorders>
            <w:shd w:val="clear" w:color="auto" w:fill="auto"/>
            <w:vAlign w:val="center"/>
            <w:hideMark/>
          </w:tcPr>
          <w:p w14:paraId="41C0378B" w14:textId="78F5BEBA"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0,111</w:t>
            </w:r>
          </w:p>
        </w:tc>
        <w:tc>
          <w:tcPr>
            <w:tcW w:w="954" w:type="dxa"/>
            <w:tcBorders>
              <w:top w:val="single" w:sz="4" w:space="0" w:color="auto"/>
              <w:left w:val="nil"/>
              <w:bottom w:val="single" w:sz="4" w:space="0" w:color="auto"/>
              <w:right w:val="single" w:sz="4" w:space="0" w:color="auto"/>
            </w:tcBorders>
            <w:shd w:val="clear" w:color="auto" w:fill="auto"/>
            <w:vAlign w:val="center"/>
            <w:hideMark/>
          </w:tcPr>
          <w:p w14:paraId="061FB3FB" w14:textId="32BD2A06"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0,111</w:t>
            </w:r>
          </w:p>
        </w:tc>
        <w:tc>
          <w:tcPr>
            <w:tcW w:w="954" w:type="dxa"/>
            <w:tcBorders>
              <w:top w:val="single" w:sz="4" w:space="0" w:color="auto"/>
              <w:left w:val="nil"/>
              <w:bottom w:val="single" w:sz="4" w:space="0" w:color="auto"/>
              <w:right w:val="single" w:sz="4" w:space="0" w:color="auto"/>
            </w:tcBorders>
            <w:shd w:val="clear" w:color="auto" w:fill="auto"/>
            <w:vAlign w:val="center"/>
            <w:hideMark/>
          </w:tcPr>
          <w:p w14:paraId="0948478E" w14:textId="4A1219A8"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0,111</w:t>
            </w:r>
          </w:p>
        </w:tc>
        <w:tc>
          <w:tcPr>
            <w:tcW w:w="954" w:type="dxa"/>
            <w:tcBorders>
              <w:top w:val="single" w:sz="4" w:space="0" w:color="auto"/>
              <w:left w:val="nil"/>
              <w:bottom w:val="single" w:sz="4" w:space="0" w:color="auto"/>
              <w:right w:val="single" w:sz="4" w:space="0" w:color="auto"/>
            </w:tcBorders>
            <w:shd w:val="clear" w:color="auto" w:fill="auto"/>
            <w:vAlign w:val="center"/>
            <w:hideMark/>
          </w:tcPr>
          <w:p w14:paraId="34EDBBDF" w14:textId="4A7E554F"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0,111</w:t>
            </w:r>
          </w:p>
        </w:tc>
        <w:tc>
          <w:tcPr>
            <w:tcW w:w="957" w:type="dxa"/>
            <w:tcBorders>
              <w:top w:val="single" w:sz="4" w:space="0" w:color="auto"/>
              <w:left w:val="nil"/>
              <w:bottom w:val="single" w:sz="4" w:space="0" w:color="auto"/>
              <w:right w:val="single" w:sz="4" w:space="0" w:color="auto"/>
            </w:tcBorders>
            <w:shd w:val="clear" w:color="auto" w:fill="auto"/>
            <w:vAlign w:val="center"/>
            <w:hideMark/>
          </w:tcPr>
          <w:p w14:paraId="1F4D3713" w14:textId="4C7E3209"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0,111</w:t>
            </w:r>
          </w:p>
        </w:tc>
        <w:tc>
          <w:tcPr>
            <w:tcW w:w="961" w:type="dxa"/>
            <w:tcBorders>
              <w:top w:val="single" w:sz="4" w:space="0" w:color="auto"/>
              <w:left w:val="nil"/>
              <w:bottom w:val="single" w:sz="4" w:space="0" w:color="auto"/>
              <w:right w:val="single" w:sz="4" w:space="0" w:color="auto"/>
            </w:tcBorders>
            <w:shd w:val="clear" w:color="auto" w:fill="auto"/>
            <w:vAlign w:val="center"/>
            <w:hideMark/>
          </w:tcPr>
          <w:p w14:paraId="70469E4E" w14:textId="11609D24"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0,111</w:t>
            </w:r>
          </w:p>
        </w:tc>
        <w:tc>
          <w:tcPr>
            <w:tcW w:w="954" w:type="dxa"/>
            <w:tcBorders>
              <w:top w:val="single" w:sz="4" w:space="0" w:color="auto"/>
              <w:left w:val="nil"/>
              <w:bottom w:val="single" w:sz="4" w:space="0" w:color="auto"/>
              <w:right w:val="single" w:sz="4" w:space="0" w:color="auto"/>
            </w:tcBorders>
            <w:shd w:val="clear" w:color="auto" w:fill="auto"/>
            <w:vAlign w:val="center"/>
            <w:hideMark/>
          </w:tcPr>
          <w:p w14:paraId="6033FE56" w14:textId="3F0B7399"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0,111</w:t>
            </w:r>
          </w:p>
        </w:tc>
        <w:tc>
          <w:tcPr>
            <w:tcW w:w="954" w:type="dxa"/>
            <w:tcBorders>
              <w:top w:val="single" w:sz="4" w:space="0" w:color="auto"/>
              <w:left w:val="nil"/>
              <w:bottom w:val="single" w:sz="4" w:space="0" w:color="auto"/>
              <w:right w:val="single" w:sz="4" w:space="0" w:color="auto"/>
            </w:tcBorders>
            <w:shd w:val="clear" w:color="auto" w:fill="auto"/>
            <w:vAlign w:val="center"/>
            <w:hideMark/>
          </w:tcPr>
          <w:p w14:paraId="45B10794" w14:textId="08AFC9B8"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0,111</w:t>
            </w:r>
          </w:p>
        </w:tc>
        <w:tc>
          <w:tcPr>
            <w:tcW w:w="954" w:type="dxa"/>
            <w:tcBorders>
              <w:top w:val="single" w:sz="4" w:space="0" w:color="auto"/>
              <w:left w:val="nil"/>
              <w:bottom w:val="single" w:sz="4" w:space="0" w:color="auto"/>
              <w:right w:val="single" w:sz="4" w:space="0" w:color="auto"/>
            </w:tcBorders>
            <w:shd w:val="clear" w:color="auto" w:fill="auto"/>
            <w:vAlign w:val="center"/>
            <w:hideMark/>
          </w:tcPr>
          <w:p w14:paraId="337C868B" w14:textId="03B65865"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0,111</w:t>
            </w:r>
          </w:p>
        </w:tc>
      </w:tr>
      <w:tr w:rsidR="006F0367" w:rsidRPr="00352015" w14:paraId="3C74FA26"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493C7F2D" w14:textId="77777777"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lang w:bidi="ar-SA"/>
              </w:rPr>
              <w:t>Подключенная нагрузка отопления</w:t>
            </w:r>
          </w:p>
        </w:tc>
        <w:tc>
          <w:tcPr>
            <w:tcW w:w="1063" w:type="dxa"/>
            <w:tcBorders>
              <w:top w:val="nil"/>
              <w:left w:val="nil"/>
              <w:bottom w:val="single" w:sz="4" w:space="0" w:color="auto"/>
              <w:right w:val="single" w:sz="4" w:space="0" w:color="auto"/>
            </w:tcBorders>
            <w:shd w:val="clear" w:color="auto" w:fill="auto"/>
            <w:vAlign w:val="center"/>
            <w:hideMark/>
          </w:tcPr>
          <w:p w14:paraId="30E7BFFC" w14:textId="77777777"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lang w:bidi="ar-SA"/>
              </w:rPr>
              <w:t>Гкал/ч</w:t>
            </w:r>
          </w:p>
        </w:tc>
        <w:tc>
          <w:tcPr>
            <w:tcW w:w="1017" w:type="dxa"/>
            <w:tcBorders>
              <w:top w:val="nil"/>
              <w:left w:val="single" w:sz="4" w:space="0" w:color="auto"/>
              <w:bottom w:val="single" w:sz="4" w:space="0" w:color="auto"/>
              <w:right w:val="single" w:sz="4" w:space="0" w:color="auto"/>
            </w:tcBorders>
            <w:shd w:val="clear" w:color="auto" w:fill="auto"/>
            <w:vAlign w:val="center"/>
            <w:hideMark/>
          </w:tcPr>
          <w:p w14:paraId="45BCE9D5" w14:textId="48A3C772"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0,107</w:t>
            </w:r>
          </w:p>
        </w:tc>
        <w:tc>
          <w:tcPr>
            <w:tcW w:w="954" w:type="dxa"/>
            <w:tcBorders>
              <w:top w:val="nil"/>
              <w:left w:val="nil"/>
              <w:bottom w:val="single" w:sz="4" w:space="0" w:color="auto"/>
              <w:right w:val="single" w:sz="4" w:space="0" w:color="auto"/>
            </w:tcBorders>
            <w:shd w:val="clear" w:color="auto" w:fill="auto"/>
            <w:vAlign w:val="center"/>
            <w:hideMark/>
          </w:tcPr>
          <w:p w14:paraId="7B636E8F" w14:textId="52E4166C"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0,107</w:t>
            </w:r>
          </w:p>
        </w:tc>
        <w:tc>
          <w:tcPr>
            <w:tcW w:w="954" w:type="dxa"/>
            <w:tcBorders>
              <w:top w:val="nil"/>
              <w:left w:val="nil"/>
              <w:bottom w:val="single" w:sz="4" w:space="0" w:color="auto"/>
              <w:right w:val="single" w:sz="4" w:space="0" w:color="auto"/>
            </w:tcBorders>
            <w:shd w:val="clear" w:color="auto" w:fill="auto"/>
            <w:vAlign w:val="center"/>
            <w:hideMark/>
          </w:tcPr>
          <w:p w14:paraId="30957084" w14:textId="271177E7"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0,107</w:t>
            </w:r>
          </w:p>
        </w:tc>
        <w:tc>
          <w:tcPr>
            <w:tcW w:w="954" w:type="dxa"/>
            <w:tcBorders>
              <w:top w:val="nil"/>
              <w:left w:val="nil"/>
              <w:bottom w:val="single" w:sz="4" w:space="0" w:color="auto"/>
              <w:right w:val="single" w:sz="4" w:space="0" w:color="auto"/>
            </w:tcBorders>
            <w:shd w:val="clear" w:color="auto" w:fill="auto"/>
            <w:vAlign w:val="center"/>
            <w:hideMark/>
          </w:tcPr>
          <w:p w14:paraId="700A4880" w14:textId="61309352"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0,107</w:t>
            </w:r>
          </w:p>
        </w:tc>
        <w:tc>
          <w:tcPr>
            <w:tcW w:w="954" w:type="dxa"/>
            <w:tcBorders>
              <w:top w:val="nil"/>
              <w:left w:val="nil"/>
              <w:bottom w:val="single" w:sz="4" w:space="0" w:color="auto"/>
              <w:right w:val="single" w:sz="4" w:space="0" w:color="auto"/>
            </w:tcBorders>
            <w:shd w:val="clear" w:color="auto" w:fill="auto"/>
            <w:vAlign w:val="center"/>
            <w:hideMark/>
          </w:tcPr>
          <w:p w14:paraId="558C3A74" w14:textId="08C6C148"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0,107</w:t>
            </w:r>
          </w:p>
        </w:tc>
        <w:tc>
          <w:tcPr>
            <w:tcW w:w="954" w:type="dxa"/>
            <w:tcBorders>
              <w:top w:val="nil"/>
              <w:left w:val="nil"/>
              <w:bottom w:val="single" w:sz="4" w:space="0" w:color="auto"/>
              <w:right w:val="single" w:sz="4" w:space="0" w:color="auto"/>
            </w:tcBorders>
            <w:shd w:val="clear" w:color="auto" w:fill="auto"/>
            <w:vAlign w:val="center"/>
            <w:hideMark/>
          </w:tcPr>
          <w:p w14:paraId="7FAB59F7" w14:textId="1086765A"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0,107</w:t>
            </w:r>
          </w:p>
        </w:tc>
        <w:tc>
          <w:tcPr>
            <w:tcW w:w="954" w:type="dxa"/>
            <w:tcBorders>
              <w:top w:val="nil"/>
              <w:left w:val="nil"/>
              <w:bottom w:val="single" w:sz="4" w:space="0" w:color="auto"/>
              <w:right w:val="single" w:sz="4" w:space="0" w:color="auto"/>
            </w:tcBorders>
            <w:shd w:val="clear" w:color="auto" w:fill="auto"/>
            <w:vAlign w:val="center"/>
            <w:hideMark/>
          </w:tcPr>
          <w:p w14:paraId="6BA75329" w14:textId="20BAB066"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0,107</w:t>
            </w:r>
          </w:p>
        </w:tc>
        <w:tc>
          <w:tcPr>
            <w:tcW w:w="954" w:type="dxa"/>
            <w:tcBorders>
              <w:top w:val="nil"/>
              <w:left w:val="nil"/>
              <w:bottom w:val="single" w:sz="4" w:space="0" w:color="auto"/>
              <w:right w:val="single" w:sz="4" w:space="0" w:color="auto"/>
            </w:tcBorders>
            <w:shd w:val="clear" w:color="auto" w:fill="auto"/>
            <w:vAlign w:val="center"/>
            <w:hideMark/>
          </w:tcPr>
          <w:p w14:paraId="0D2E449C" w14:textId="7403DA62"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0,107</w:t>
            </w:r>
          </w:p>
        </w:tc>
        <w:tc>
          <w:tcPr>
            <w:tcW w:w="957" w:type="dxa"/>
            <w:tcBorders>
              <w:top w:val="nil"/>
              <w:left w:val="nil"/>
              <w:bottom w:val="single" w:sz="4" w:space="0" w:color="auto"/>
              <w:right w:val="single" w:sz="4" w:space="0" w:color="auto"/>
            </w:tcBorders>
            <w:shd w:val="clear" w:color="auto" w:fill="auto"/>
            <w:vAlign w:val="center"/>
            <w:hideMark/>
          </w:tcPr>
          <w:p w14:paraId="430AB9C3" w14:textId="24073AC7"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0,107</w:t>
            </w:r>
          </w:p>
        </w:tc>
        <w:tc>
          <w:tcPr>
            <w:tcW w:w="961" w:type="dxa"/>
            <w:tcBorders>
              <w:top w:val="nil"/>
              <w:left w:val="nil"/>
              <w:bottom w:val="single" w:sz="4" w:space="0" w:color="auto"/>
              <w:right w:val="single" w:sz="4" w:space="0" w:color="auto"/>
            </w:tcBorders>
            <w:shd w:val="clear" w:color="auto" w:fill="auto"/>
            <w:vAlign w:val="center"/>
            <w:hideMark/>
          </w:tcPr>
          <w:p w14:paraId="0D85444F" w14:textId="2F9409D5"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0,107</w:t>
            </w:r>
          </w:p>
        </w:tc>
        <w:tc>
          <w:tcPr>
            <w:tcW w:w="954" w:type="dxa"/>
            <w:tcBorders>
              <w:top w:val="nil"/>
              <w:left w:val="nil"/>
              <w:bottom w:val="single" w:sz="4" w:space="0" w:color="auto"/>
              <w:right w:val="single" w:sz="4" w:space="0" w:color="auto"/>
            </w:tcBorders>
            <w:shd w:val="clear" w:color="auto" w:fill="auto"/>
            <w:vAlign w:val="center"/>
            <w:hideMark/>
          </w:tcPr>
          <w:p w14:paraId="4C9A55B4" w14:textId="7C7F77A0"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0,107</w:t>
            </w:r>
          </w:p>
        </w:tc>
        <w:tc>
          <w:tcPr>
            <w:tcW w:w="954" w:type="dxa"/>
            <w:tcBorders>
              <w:top w:val="nil"/>
              <w:left w:val="nil"/>
              <w:bottom w:val="single" w:sz="4" w:space="0" w:color="auto"/>
              <w:right w:val="single" w:sz="4" w:space="0" w:color="auto"/>
            </w:tcBorders>
            <w:shd w:val="clear" w:color="auto" w:fill="auto"/>
            <w:vAlign w:val="center"/>
            <w:hideMark/>
          </w:tcPr>
          <w:p w14:paraId="57D6AD69" w14:textId="16A81F4E"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0,107</w:t>
            </w:r>
          </w:p>
        </w:tc>
        <w:tc>
          <w:tcPr>
            <w:tcW w:w="954" w:type="dxa"/>
            <w:tcBorders>
              <w:top w:val="nil"/>
              <w:left w:val="nil"/>
              <w:bottom w:val="single" w:sz="4" w:space="0" w:color="auto"/>
              <w:right w:val="single" w:sz="4" w:space="0" w:color="auto"/>
            </w:tcBorders>
            <w:shd w:val="clear" w:color="auto" w:fill="auto"/>
            <w:vAlign w:val="center"/>
            <w:hideMark/>
          </w:tcPr>
          <w:p w14:paraId="61C778DF" w14:textId="1DAB5392"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0,107</w:t>
            </w:r>
          </w:p>
        </w:tc>
      </w:tr>
      <w:tr w:rsidR="006F0367" w:rsidRPr="00352015" w14:paraId="32EDC6F4"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6EAD564C" w14:textId="77777777"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lang w:bidi="ar-SA"/>
              </w:rPr>
              <w:t>Нагрузка средней ГВС</w:t>
            </w:r>
          </w:p>
        </w:tc>
        <w:tc>
          <w:tcPr>
            <w:tcW w:w="1063" w:type="dxa"/>
            <w:tcBorders>
              <w:top w:val="nil"/>
              <w:left w:val="nil"/>
              <w:bottom w:val="single" w:sz="4" w:space="0" w:color="auto"/>
              <w:right w:val="single" w:sz="4" w:space="0" w:color="auto"/>
            </w:tcBorders>
            <w:shd w:val="clear" w:color="auto" w:fill="auto"/>
            <w:vAlign w:val="center"/>
            <w:hideMark/>
          </w:tcPr>
          <w:p w14:paraId="0AD4A14A" w14:textId="77777777"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lang w:bidi="ar-SA"/>
              </w:rPr>
              <w:t>Гкал/ч</w:t>
            </w:r>
          </w:p>
        </w:tc>
        <w:tc>
          <w:tcPr>
            <w:tcW w:w="1017" w:type="dxa"/>
            <w:tcBorders>
              <w:top w:val="nil"/>
              <w:left w:val="single" w:sz="4" w:space="0" w:color="auto"/>
              <w:bottom w:val="single" w:sz="4" w:space="0" w:color="auto"/>
              <w:right w:val="single" w:sz="4" w:space="0" w:color="auto"/>
            </w:tcBorders>
            <w:shd w:val="clear" w:color="auto" w:fill="auto"/>
            <w:vAlign w:val="center"/>
            <w:hideMark/>
          </w:tcPr>
          <w:p w14:paraId="1A3C5B24" w14:textId="4F5952C5"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0,005</w:t>
            </w:r>
          </w:p>
        </w:tc>
        <w:tc>
          <w:tcPr>
            <w:tcW w:w="954" w:type="dxa"/>
            <w:tcBorders>
              <w:top w:val="nil"/>
              <w:left w:val="nil"/>
              <w:bottom w:val="single" w:sz="4" w:space="0" w:color="auto"/>
              <w:right w:val="single" w:sz="4" w:space="0" w:color="auto"/>
            </w:tcBorders>
            <w:shd w:val="clear" w:color="auto" w:fill="auto"/>
            <w:vAlign w:val="center"/>
            <w:hideMark/>
          </w:tcPr>
          <w:p w14:paraId="188143F4" w14:textId="2F51F772"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0,005</w:t>
            </w:r>
          </w:p>
        </w:tc>
        <w:tc>
          <w:tcPr>
            <w:tcW w:w="954" w:type="dxa"/>
            <w:tcBorders>
              <w:top w:val="nil"/>
              <w:left w:val="nil"/>
              <w:bottom w:val="single" w:sz="4" w:space="0" w:color="auto"/>
              <w:right w:val="single" w:sz="4" w:space="0" w:color="auto"/>
            </w:tcBorders>
            <w:shd w:val="clear" w:color="auto" w:fill="auto"/>
            <w:vAlign w:val="center"/>
            <w:hideMark/>
          </w:tcPr>
          <w:p w14:paraId="3218B33F" w14:textId="5AD5A965"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0,005</w:t>
            </w:r>
          </w:p>
        </w:tc>
        <w:tc>
          <w:tcPr>
            <w:tcW w:w="954" w:type="dxa"/>
            <w:tcBorders>
              <w:top w:val="nil"/>
              <w:left w:val="nil"/>
              <w:bottom w:val="single" w:sz="4" w:space="0" w:color="auto"/>
              <w:right w:val="single" w:sz="4" w:space="0" w:color="auto"/>
            </w:tcBorders>
            <w:shd w:val="clear" w:color="auto" w:fill="auto"/>
            <w:vAlign w:val="center"/>
            <w:hideMark/>
          </w:tcPr>
          <w:p w14:paraId="78A135ED" w14:textId="44BE531C"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0,005</w:t>
            </w:r>
          </w:p>
        </w:tc>
        <w:tc>
          <w:tcPr>
            <w:tcW w:w="954" w:type="dxa"/>
            <w:tcBorders>
              <w:top w:val="nil"/>
              <w:left w:val="nil"/>
              <w:bottom w:val="single" w:sz="4" w:space="0" w:color="auto"/>
              <w:right w:val="single" w:sz="4" w:space="0" w:color="auto"/>
            </w:tcBorders>
            <w:shd w:val="clear" w:color="auto" w:fill="auto"/>
            <w:vAlign w:val="center"/>
            <w:hideMark/>
          </w:tcPr>
          <w:p w14:paraId="5B9EAE38" w14:textId="614F90AD"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0,005</w:t>
            </w:r>
          </w:p>
        </w:tc>
        <w:tc>
          <w:tcPr>
            <w:tcW w:w="954" w:type="dxa"/>
            <w:tcBorders>
              <w:top w:val="nil"/>
              <w:left w:val="nil"/>
              <w:bottom w:val="single" w:sz="4" w:space="0" w:color="auto"/>
              <w:right w:val="single" w:sz="4" w:space="0" w:color="auto"/>
            </w:tcBorders>
            <w:shd w:val="clear" w:color="auto" w:fill="auto"/>
            <w:vAlign w:val="center"/>
            <w:hideMark/>
          </w:tcPr>
          <w:p w14:paraId="718E948D" w14:textId="4ED0AAF4"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0,005</w:t>
            </w:r>
          </w:p>
        </w:tc>
        <w:tc>
          <w:tcPr>
            <w:tcW w:w="954" w:type="dxa"/>
            <w:tcBorders>
              <w:top w:val="nil"/>
              <w:left w:val="nil"/>
              <w:bottom w:val="single" w:sz="4" w:space="0" w:color="auto"/>
              <w:right w:val="single" w:sz="4" w:space="0" w:color="auto"/>
            </w:tcBorders>
            <w:shd w:val="clear" w:color="auto" w:fill="auto"/>
            <w:vAlign w:val="center"/>
            <w:hideMark/>
          </w:tcPr>
          <w:p w14:paraId="05E5C8E2" w14:textId="17D87457"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0,005</w:t>
            </w:r>
          </w:p>
        </w:tc>
        <w:tc>
          <w:tcPr>
            <w:tcW w:w="954" w:type="dxa"/>
            <w:tcBorders>
              <w:top w:val="nil"/>
              <w:left w:val="nil"/>
              <w:bottom w:val="single" w:sz="4" w:space="0" w:color="auto"/>
              <w:right w:val="single" w:sz="4" w:space="0" w:color="auto"/>
            </w:tcBorders>
            <w:shd w:val="clear" w:color="auto" w:fill="auto"/>
            <w:vAlign w:val="center"/>
            <w:hideMark/>
          </w:tcPr>
          <w:p w14:paraId="5B5829B1" w14:textId="59F19E93"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0,005</w:t>
            </w:r>
          </w:p>
        </w:tc>
        <w:tc>
          <w:tcPr>
            <w:tcW w:w="957" w:type="dxa"/>
            <w:tcBorders>
              <w:top w:val="nil"/>
              <w:left w:val="nil"/>
              <w:bottom w:val="single" w:sz="4" w:space="0" w:color="auto"/>
              <w:right w:val="single" w:sz="4" w:space="0" w:color="auto"/>
            </w:tcBorders>
            <w:shd w:val="clear" w:color="auto" w:fill="auto"/>
            <w:vAlign w:val="center"/>
            <w:hideMark/>
          </w:tcPr>
          <w:p w14:paraId="60444FDA" w14:textId="062CAB14"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0,005</w:t>
            </w:r>
          </w:p>
        </w:tc>
        <w:tc>
          <w:tcPr>
            <w:tcW w:w="961" w:type="dxa"/>
            <w:tcBorders>
              <w:top w:val="nil"/>
              <w:left w:val="nil"/>
              <w:bottom w:val="single" w:sz="4" w:space="0" w:color="auto"/>
              <w:right w:val="single" w:sz="4" w:space="0" w:color="auto"/>
            </w:tcBorders>
            <w:shd w:val="clear" w:color="auto" w:fill="auto"/>
            <w:vAlign w:val="center"/>
            <w:hideMark/>
          </w:tcPr>
          <w:p w14:paraId="37B85542" w14:textId="2DD0A9BB"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0,005</w:t>
            </w:r>
          </w:p>
        </w:tc>
        <w:tc>
          <w:tcPr>
            <w:tcW w:w="954" w:type="dxa"/>
            <w:tcBorders>
              <w:top w:val="nil"/>
              <w:left w:val="nil"/>
              <w:bottom w:val="single" w:sz="4" w:space="0" w:color="auto"/>
              <w:right w:val="single" w:sz="4" w:space="0" w:color="auto"/>
            </w:tcBorders>
            <w:shd w:val="clear" w:color="auto" w:fill="auto"/>
            <w:vAlign w:val="center"/>
            <w:hideMark/>
          </w:tcPr>
          <w:p w14:paraId="35AB9081" w14:textId="233659F4"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0,005</w:t>
            </w:r>
          </w:p>
        </w:tc>
        <w:tc>
          <w:tcPr>
            <w:tcW w:w="954" w:type="dxa"/>
            <w:tcBorders>
              <w:top w:val="nil"/>
              <w:left w:val="nil"/>
              <w:bottom w:val="single" w:sz="4" w:space="0" w:color="auto"/>
              <w:right w:val="single" w:sz="4" w:space="0" w:color="auto"/>
            </w:tcBorders>
            <w:shd w:val="clear" w:color="auto" w:fill="auto"/>
            <w:vAlign w:val="center"/>
            <w:hideMark/>
          </w:tcPr>
          <w:p w14:paraId="11D3824D" w14:textId="7B558433"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0,005</w:t>
            </w:r>
          </w:p>
        </w:tc>
        <w:tc>
          <w:tcPr>
            <w:tcW w:w="954" w:type="dxa"/>
            <w:tcBorders>
              <w:top w:val="nil"/>
              <w:left w:val="nil"/>
              <w:bottom w:val="single" w:sz="4" w:space="0" w:color="auto"/>
              <w:right w:val="single" w:sz="4" w:space="0" w:color="auto"/>
            </w:tcBorders>
            <w:shd w:val="clear" w:color="auto" w:fill="auto"/>
            <w:vAlign w:val="center"/>
            <w:hideMark/>
          </w:tcPr>
          <w:p w14:paraId="7A3A8ADA" w14:textId="782B7D92"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0,005</w:t>
            </w:r>
          </w:p>
        </w:tc>
      </w:tr>
      <w:tr w:rsidR="006F0367" w:rsidRPr="00352015" w14:paraId="6A33C3D3"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66F65EEC" w14:textId="77777777"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lang w:bidi="ar-SA"/>
              </w:rPr>
              <w:t>Собственные нужды в тепловой энергии</w:t>
            </w:r>
          </w:p>
        </w:tc>
        <w:tc>
          <w:tcPr>
            <w:tcW w:w="1063" w:type="dxa"/>
            <w:tcBorders>
              <w:top w:val="nil"/>
              <w:left w:val="nil"/>
              <w:bottom w:val="single" w:sz="4" w:space="0" w:color="auto"/>
              <w:right w:val="single" w:sz="4" w:space="0" w:color="auto"/>
            </w:tcBorders>
            <w:shd w:val="clear" w:color="auto" w:fill="auto"/>
            <w:vAlign w:val="center"/>
            <w:hideMark/>
          </w:tcPr>
          <w:p w14:paraId="14A46D3D" w14:textId="77777777"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lang w:bidi="ar-SA"/>
              </w:rPr>
              <w:t>Гкал/ч</w:t>
            </w:r>
          </w:p>
        </w:tc>
        <w:tc>
          <w:tcPr>
            <w:tcW w:w="1017" w:type="dxa"/>
            <w:tcBorders>
              <w:top w:val="nil"/>
              <w:left w:val="single" w:sz="4" w:space="0" w:color="auto"/>
              <w:bottom w:val="single" w:sz="4" w:space="0" w:color="auto"/>
              <w:right w:val="single" w:sz="4" w:space="0" w:color="auto"/>
            </w:tcBorders>
            <w:shd w:val="clear" w:color="auto" w:fill="auto"/>
            <w:vAlign w:val="center"/>
            <w:hideMark/>
          </w:tcPr>
          <w:p w14:paraId="02FF670D" w14:textId="5D5695AE"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0,065</w:t>
            </w:r>
          </w:p>
        </w:tc>
        <w:tc>
          <w:tcPr>
            <w:tcW w:w="954" w:type="dxa"/>
            <w:tcBorders>
              <w:top w:val="nil"/>
              <w:left w:val="nil"/>
              <w:bottom w:val="single" w:sz="4" w:space="0" w:color="auto"/>
              <w:right w:val="single" w:sz="4" w:space="0" w:color="auto"/>
            </w:tcBorders>
            <w:shd w:val="clear" w:color="auto" w:fill="auto"/>
            <w:vAlign w:val="center"/>
            <w:hideMark/>
          </w:tcPr>
          <w:p w14:paraId="1B20FF71" w14:textId="203FF02E"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0,029</w:t>
            </w:r>
          </w:p>
        </w:tc>
        <w:tc>
          <w:tcPr>
            <w:tcW w:w="954" w:type="dxa"/>
            <w:tcBorders>
              <w:top w:val="nil"/>
              <w:left w:val="nil"/>
              <w:bottom w:val="single" w:sz="4" w:space="0" w:color="auto"/>
              <w:right w:val="single" w:sz="4" w:space="0" w:color="auto"/>
            </w:tcBorders>
            <w:shd w:val="clear" w:color="auto" w:fill="auto"/>
            <w:vAlign w:val="center"/>
            <w:hideMark/>
          </w:tcPr>
          <w:p w14:paraId="5BF461DA" w14:textId="730869DF"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0,029</w:t>
            </w:r>
          </w:p>
        </w:tc>
        <w:tc>
          <w:tcPr>
            <w:tcW w:w="954" w:type="dxa"/>
            <w:tcBorders>
              <w:top w:val="nil"/>
              <w:left w:val="nil"/>
              <w:bottom w:val="single" w:sz="4" w:space="0" w:color="auto"/>
              <w:right w:val="single" w:sz="4" w:space="0" w:color="auto"/>
            </w:tcBorders>
            <w:shd w:val="clear" w:color="auto" w:fill="auto"/>
            <w:vAlign w:val="center"/>
            <w:hideMark/>
          </w:tcPr>
          <w:p w14:paraId="495AC3D5" w14:textId="396428CD"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0,029</w:t>
            </w:r>
          </w:p>
        </w:tc>
        <w:tc>
          <w:tcPr>
            <w:tcW w:w="954" w:type="dxa"/>
            <w:tcBorders>
              <w:top w:val="nil"/>
              <w:left w:val="nil"/>
              <w:bottom w:val="single" w:sz="4" w:space="0" w:color="auto"/>
              <w:right w:val="single" w:sz="4" w:space="0" w:color="auto"/>
            </w:tcBorders>
            <w:shd w:val="clear" w:color="auto" w:fill="auto"/>
            <w:vAlign w:val="center"/>
            <w:hideMark/>
          </w:tcPr>
          <w:p w14:paraId="3A17A1D7" w14:textId="4757882E"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0,029</w:t>
            </w:r>
          </w:p>
        </w:tc>
        <w:tc>
          <w:tcPr>
            <w:tcW w:w="954" w:type="dxa"/>
            <w:tcBorders>
              <w:top w:val="nil"/>
              <w:left w:val="nil"/>
              <w:bottom w:val="single" w:sz="4" w:space="0" w:color="auto"/>
              <w:right w:val="single" w:sz="4" w:space="0" w:color="auto"/>
            </w:tcBorders>
            <w:shd w:val="clear" w:color="auto" w:fill="auto"/>
            <w:vAlign w:val="center"/>
            <w:hideMark/>
          </w:tcPr>
          <w:p w14:paraId="37A87851" w14:textId="7936B151"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0,029</w:t>
            </w:r>
          </w:p>
        </w:tc>
        <w:tc>
          <w:tcPr>
            <w:tcW w:w="954" w:type="dxa"/>
            <w:tcBorders>
              <w:top w:val="nil"/>
              <w:left w:val="nil"/>
              <w:bottom w:val="single" w:sz="4" w:space="0" w:color="auto"/>
              <w:right w:val="single" w:sz="4" w:space="0" w:color="auto"/>
            </w:tcBorders>
            <w:shd w:val="clear" w:color="auto" w:fill="auto"/>
            <w:vAlign w:val="center"/>
            <w:hideMark/>
          </w:tcPr>
          <w:p w14:paraId="551C92A4" w14:textId="47F75AC1"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0,029</w:t>
            </w:r>
          </w:p>
        </w:tc>
        <w:tc>
          <w:tcPr>
            <w:tcW w:w="954" w:type="dxa"/>
            <w:tcBorders>
              <w:top w:val="nil"/>
              <w:left w:val="nil"/>
              <w:bottom w:val="single" w:sz="4" w:space="0" w:color="auto"/>
              <w:right w:val="single" w:sz="4" w:space="0" w:color="auto"/>
            </w:tcBorders>
            <w:shd w:val="clear" w:color="auto" w:fill="auto"/>
            <w:vAlign w:val="center"/>
            <w:hideMark/>
          </w:tcPr>
          <w:p w14:paraId="443287E7" w14:textId="6F46D433"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0,029</w:t>
            </w:r>
          </w:p>
        </w:tc>
        <w:tc>
          <w:tcPr>
            <w:tcW w:w="957" w:type="dxa"/>
            <w:tcBorders>
              <w:top w:val="nil"/>
              <w:left w:val="nil"/>
              <w:bottom w:val="single" w:sz="4" w:space="0" w:color="auto"/>
              <w:right w:val="single" w:sz="4" w:space="0" w:color="auto"/>
            </w:tcBorders>
            <w:shd w:val="clear" w:color="auto" w:fill="auto"/>
            <w:vAlign w:val="center"/>
            <w:hideMark/>
          </w:tcPr>
          <w:p w14:paraId="61947917" w14:textId="57269F6C"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0,029</w:t>
            </w:r>
          </w:p>
        </w:tc>
        <w:tc>
          <w:tcPr>
            <w:tcW w:w="961" w:type="dxa"/>
            <w:tcBorders>
              <w:top w:val="nil"/>
              <w:left w:val="nil"/>
              <w:bottom w:val="single" w:sz="4" w:space="0" w:color="auto"/>
              <w:right w:val="single" w:sz="4" w:space="0" w:color="auto"/>
            </w:tcBorders>
            <w:shd w:val="clear" w:color="auto" w:fill="auto"/>
            <w:vAlign w:val="center"/>
            <w:hideMark/>
          </w:tcPr>
          <w:p w14:paraId="17F64ED6" w14:textId="5565A98C"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0,029</w:t>
            </w:r>
          </w:p>
        </w:tc>
        <w:tc>
          <w:tcPr>
            <w:tcW w:w="954" w:type="dxa"/>
            <w:tcBorders>
              <w:top w:val="nil"/>
              <w:left w:val="nil"/>
              <w:bottom w:val="single" w:sz="4" w:space="0" w:color="auto"/>
              <w:right w:val="single" w:sz="4" w:space="0" w:color="auto"/>
            </w:tcBorders>
            <w:shd w:val="clear" w:color="auto" w:fill="auto"/>
            <w:vAlign w:val="center"/>
            <w:hideMark/>
          </w:tcPr>
          <w:p w14:paraId="5F3B154C" w14:textId="3026BB2E"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0,029</w:t>
            </w:r>
          </w:p>
        </w:tc>
        <w:tc>
          <w:tcPr>
            <w:tcW w:w="954" w:type="dxa"/>
            <w:tcBorders>
              <w:top w:val="nil"/>
              <w:left w:val="nil"/>
              <w:bottom w:val="single" w:sz="4" w:space="0" w:color="auto"/>
              <w:right w:val="single" w:sz="4" w:space="0" w:color="auto"/>
            </w:tcBorders>
            <w:shd w:val="clear" w:color="auto" w:fill="auto"/>
            <w:vAlign w:val="center"/>
            <w:hideMark/>
          </w:tcPr>
          <w:p w14:paraId="78ACEF3B" w14:textId="48E323F3"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0,029</w:t>
            </w:r>
          </w:p>
        </w:tc>
        <w:tc>
          <w:tcPr>
            <w:tcW w:w="954" w:type="dxa"/>
            <w:tcBorders>
              <w:top w:val="nil"/>
              <w:left w:val="nil"/>
              <w:bottom w:val="single" w:sz="4" w:space="0" w:color="auto"/>
              <w:right w:val="single" w:sz="4" w:space="0" w:color="auto"/>
            </w:tcBorders>
            <w:shd w:val="clear" w:color="auto" w:fill="auto"/>
            <w:vAlign w:val="center"/>
            <w:hideMark/>
          </w:tcPr>
          <w:p w14:paraId="1D62967C" w14:textId="540E81A3"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0,029</w:t>
            </w:r>
          </w:p>
        </w:tc>
      </w:tr>
      <w:tr w:rsidR="006F0367" w:rsidRPr="00352015" w14:paraId="579DA37A"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5EEC5901" w14:textId="77777777"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lang w:bidi="ar-SA"/>
              </w:rPr>
              <w:t>Потери в тепловых сетях</w:t>
            </w:r>
          </w:p>
        </w:tc>
        <w:tc>
          <w:tcPr>
            <w:tcW w:w="1063" w:type="dxa"/>
            <w:tcBorders>
              <w:top w:val="nil"/>
              <w:left w:val="nil"/>
              <w:bottom w:val="single" w:sz="4" w:space="0" w:color="auto"/>
              <w:right w:val="single" w:sz="4" w:space="0" w:color="auto"/>
            </w:tcBorders>
            <w:shd w:val="clear" w:color="auto" w:fill="auto"/>
            <w:vAlign w:val="center"/>
            <w:hideMark/>
          </w:tcPr>
          <w:p w14:paraId="2C1F7606" w14:textId="77777777"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lang w:bidi="ar-SA"/>
              </w:rPr>
              <w:t>Гкал/ч</w:t>
            </w:r>
          </w:p>
        </w:tc>
        <w:tc>
          <w:tcPr>
            <w:tcW w:w="1017" w:type="dxa"/>
            <w:tcBorders>
              <w:top w:val="nil"/>
              <w:left w:val="single" w:sz="4" w:space="0" w:color="auto"/>
              <w:bottom w:val="single" w:sz="4" w:space="0" w:color="auto"/>
              <w:right w:val="single" w:sz="4" w:space="0" w:color="auto"/>
            </w:tcBorders>
            <w:shd w:val="clear" w:color="auto" w:fill="auto"/>
            <w:vAlign w:val="center"/>
            <w:hideMark/>
          </w:tcPr>
          <w:p w14:paraId="4DFF84EB" w14:textId="77D48FF0"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0,070</w:t>
            </w:r>
          </w:p>
        </w:tc>
        <w:tc>
          <w:tcPr>
            <w:tcW w:w="954" w:type="dxa"/>
            <w:tcBorders>
              <w:top w:val="nil"/>
              <w:left w:val="nil"/>
              <w:bottom w:val="single" w:sz="4" w:space="0" w:color="auto"/>
              <w:right w:val="single" w:sz="4" w:space="0" w:color="auto"/>
            </w:tcBorders>
            <w:shd w:val="clear" w:color="auto" w:fill="auto"/>
            <w:vAlign w:val="center"/>
            <w:hideMark/>
          </w:tcPr>
          <w:p w14:paraId="5E9B02D0" w14:textId="759C4959"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0,070</w:t>
            </w:r>
          </w:p>
        </w:tc>
        <w:tc>
          <w:tcPr>
            <w:tcW w:w="954" w:type="dxa"/>
            <w:tcBorders>
              <w:top w:val="nil"/>
              <w:left w:val="nil"/>
              <w:bottom w:val="single" w:sz="4" w:space="0" w:color="auto"/>
              <w:right w:val="single" w:sz="4" w:space="0" w:color="auto"/>
            </w:tcBorders>
            <w:shd w:val="clear" w:color="auto" w:fill="auto"/>
            <w:vAlign w:val="center"/>
            <w:hideMark/>
          </w:tcPr>
          <w:p w14:paraId="7BC7BE6D" w14:textId="0AACA424"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0,070</w:t>
            </w:r>
          </w:p>
        </w:tc>
        <w:tc>
          <w:tcPr>
            <w:tcW w:w="954" w:type="dxa"/>
            <w:tcBorders>
              <w:top w:val="nil"/>
              <w:left w:val="nil"/>
              <w:bottom w:val="single" w:sz="4" w:space="0" w:color="auto"/>
              <w:right w:val="single" w:sz="4" w:space="0" w:color="auto"/>
            </w:tcBorders>
            <w:shd w:val="clear" w:color="auto" w:fill="auto"/>
            <w:vAlign w:val="center"/>
            <w:hideMark/>
          </w:tcPr>
          <w:p w14:paraId="38E145C6" w14:textId="543BA5DE"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0,070</w:t>
            </w:r>
          </w:p>
        </w:tc>
        <w:tc>
          <w:tcPr>
            <w:tcW w:w="954" w:type="dxa"/>
            <w:tcBorders>
              <w:top w:val="nil"/>
              <w:left w:val="nil"/>
              <w:bottom w:val="single" w:sz="4" w:space="0" w:color="auto"/>
              <w:right w:val="single" w:sz="4" w:space="0" w:color="auto"/>
            </w:tcBorders>
            <w:shd w:val="clear" w:color="auto" w:fill="auto"/>
            <w:vAlign w:val="center"/>
            <w:hideMark/>
          </w:tcPr>
          <w:p w14:paraId="353E7F3E" w14:textId="1B27D281"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0,039</w:t>
            </w:r>
          </w:p>
        </w:tc>
        <w:tc>
          <w:tcPr>
            <w:tcW w:w="954" w:type="dxa"/>
            <w:tcBorders>
              <w:top w:val="nil"/>
              <w:left w:val="nil"/>
              <w:bottom w:val="single" w:sz="4" w:space="0" w:color="auto"/>
              <w:right w:val="single" w:sz="4" w:space="0" w:color="auto"/>
            </w:tcBorders>
            <w:shd w:val="clear" w:color="auto" w:fill="auto"/>
            <w:vAlign w:val="center"/>
            <w:hideMark/>
          </w:tcPr>
          <w:p w14:paraId="39A43DD9" w14:textId="214E1656"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0,039</w:t>
            </w:r>
          </w:p>
        </w:tc>
        <w:tc>
          <w:tcPr>
            <w:tcW w:w="954" w:type="dxa"/>
            <w:tcBorders>
              <w:top w:val="nil"/>
              <w:left w:val="nil"/>
              <w:bottom w:val="single" w:sz="4" w:space="0" w:color="auto"/>
              <w:right w:val="single" w:sz="4" w:space="0" w:color="auto"/>
            </w:tcBorders>
            <w:shd w:val="clear" w:color="auto" w:fill="auto"/>
            <w:vAlign w:val="center"/>
            <w:hideMark/>
          </w:tcPr>
          <w:p w14:paraId="6CE57CE1" w14:textId="763C88E7"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0,039</w:t>
            </w:r>
          </w:p>
        </w:tc>
        <w:tc>
          <w:tcPr>
            <w:tcW w:w="954" w:type="dxa"/>
            <w:tcBorders>
              <w:top w:val="nil"/>
              <w:left w:val="nil"/>
              <w:bottom w:val="single" w:sz="4" w:space="0" w:color="auto"/>
              <w:right w:val="single" w:sz="4" w:space="0" w:color="auto"/>
            </w:tcBorders>
            <w:shd w:val="clear" w:color="auto" w:fill="auto"/>
            <w:vAlign w:val="center"/>
            <w:hideMark/>
          </w:tcPr>
          <w:p w14:paraId="3AF4B5C8" w14:textId="06C9F2BD"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0,039</w:t>
            </w:r>
          </w:p>
        </w:tc>
        <w:tc>
          <w:tcPr>
            <w:tcW w:w="957" w:type="dxa"/>
            <w:tcBorders>
              <w:top w:val="nil"/>
              <w:left w:val="nil"/>
              <w:bottom w:val="single" w:sz="4" w:space="0" w:color="auto"/>
              <w:right w:val="single" w:sz="4" w:space="0" w:color="auto"/>
            </w:tcBorders>
            <w:shd w:val="clear" w:color="auto" w:fill="auto"/>
            <w:vAlign w:val="center"/>
            <w:hideMark/>
          </w:tcPr>
          <w:p w14:paraId="58EE7ED0" w14:textId="0BA5CE6A"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0,039</w:t>
            </w:r>
          </w:p>
        </w:tc>
        <w:tc>
          <w:tcPr>
            <w:tcW w:w="961" w:type="dxa"/>
            <w:tcBorders>
              <w:top w:val="nil"/>
              <w:left w:val="nil"/>
              <w:bottom w:val="single" w:sz="4" w:space="0" w:color="auto"/>
              <w:right w:val="single" w:sz="4" w:space="0" w:color="auto"/>
            </w:tcBorders>
            <w:shd w:val="clear" w:color="auto" w:fill="auto"/>
            <w:vAlign w:val="center"/>
            <w:hideMark/>
          </w:tcPr>
          <w:p w14:paraId="5083E480" w14:textId="734AD077"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0,039</w:t>
            </w:r>
          </w:p>
        </w:tc>
        <w:tc>
          <w:tcPr>
            <w:tcW w:w="954" w:type="dxa"/>
            <w:tcBorders>
              <w:top w:val="nil"/>
              <w:left w:val="nil"/>
              <w:bottom w:val="single" w:sz="4" w:space="0" w:color="auto"/>
              <w:right w:val="single" w:sz="4" w:space="0" w:color="auto"/>
            </w:tcBorders>
            <w:shd w:val="clear" w:color="auto" w:fill="auto"/>
            <w:vAlign w:val="center"/>
            <w:hideMark/>
          </w:tcPr>
          <w:p w14:paraId="6EE1F4C3" w14:textId="79842D58"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0,039</w:t>
            </w:r>
          </w:p>
        </w:tc>
        <w:tc>
          <w:tcPr>
            <w:tcW w:w="954" w:type="dxa"/>
            <w:tcBorders>
              <w:top w:val="nil"/>
              <w:left w:val="nil"/>
              <w:bottom w:val="single" w:sz="4" w:space="0" w:color="auto"/>
              <w:right w:val="single" w:sz="4" w:space="0" w:color="auto"/>
            </w:tcBorders>
            <w:shd w:val="clear" w:color="auto" w:fill="auto"/>
            <w:vAlign w:val="center"/>
            <w:hideMark/>
          </w:tcPr>
          <w:p w14:paraId="6D77DD1D" w14:textId="67F94BD4"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0,039</w:t>
            </w:r>
          </w:p>
        </w:tc>
        <w:tc>
          <w:tcPr>
            <w:tcW w:w="954" w:type="dxa"/>
            <w:tcBorders>
              <w:top w:val="nil"/>
              <w:left w:val="nil"/>
              <w:bottom w:val="single" w:sz="4" w:space="0" w:color="auto"/>
              <w:right w:val="single" w:sz="4" w:space="0" w:color="auto"/>
            </w:tcBorders>
            <w:shd w:val="clear" w:color="auto" w:fill="auto"/>
            <w:vAlign w:val="center"/>
            <w:hideMark/>
          </w:tcPr>
          <w:p w14:paraId="2A6AA08A" w14:textId="430251E8"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rPr>
              <w:t>0,039</w:t>
            </w:r>
          </w:p>
        </w:tc>
      </w:tr>
      <w:tr w:rsidR="006F0367" w:rsidRPr="00352015" w14:paraId="754A9251"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559554E3" w14:textId="77777777"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lang w:bidi="ar-SA"/>
              </w:rPr>
              <w:t>Собственные нужды в тепловой энергии</w:t>
            </w:r>
          </w:p>
        </w:tc>
        <w:tc>
          <w:tcPr>
            <w:tcW w:w="1063" w:type="dxa"/>
            <w:tcBorders>
              <w:top w:val="nil"/>
              <w:left w:val="nil"/>
              <w:bottom w:val="single" w:sz="4" w:space="0" w:color="auto"/>
              <w:right w:val="single" w:sz="4" w:space="0" w:color="auto"/>
            </w:tcBorders>
            <w:shd w:val="clear" w:color="auto" w:fill="auto"/>
            <w:vAlign w:val="center"/>
            <w:hideMark/>
          </w:tcPr>
          <w:p w14:paraId="5CE672F0" w14:textId="77777777"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lang w:bidi="ar-SA"/>
              </w:rPr>
              <w:t>%</w:t>
            </w:r>
          </w:p>
        </w:tc>
        <w:tc>
          <w:tcPr>
            <w:tcW w:w="1017" w:type="dxa"/>
            <w:tcBorders>
              <w:top w:val="nil"/>
              <w:left w:val="single" w:sz="4" w:space="0" w:color="auto"/>
              <w:bottom w:val="single" w:sz="4" w:space="0" w:color="auto"/>
              <w:right w:val="single" w:sz="4" w:space="0" w:color="auto"/>
            </w:tcBorders>
            <w:shd w:val="clear" w:color="auto" w:fill="auto"/>
            <w:vAlign w:val="center"/>
            <w:hideMark/>
          </w:tcPr>
          <w:p w14:paraId="0FD43F4D" w14:textId="4BCCF453"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4,45%</w:t>
            </w:r>
          </w:p>
        </w:tc>
        <w:tc>
          <w:tcPr>
            <w:tcW w:w="954" w:type="dxa"/>
            <w:tcBorders>
              <w:top w:val="nil"/>
              <w:left w:val="nil"/>
              <w:bottom w:val="single" w:sz="4" w:space="0" w:color="auto"/>
              <w:right w:val="single" w:sz="4" w:space="0" w:color="auto"/>
            </w:tcBorders>
            <w:shd w:val="clear" w:color="auto" w:fill="auto"/>
            <w:vAlign w:val="center"/>
            <w:hideMark/>
          </w:tcPr>
          <w:p w14:paraId="5C8D25D8" w14:textId="159E0B8F"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2,00%</w:t>
            </w:r>
          </w:p>
        </w:tc>
        <w:tc>
          <w:tcPr>
            <w:tcW w:w="954" w:type="dxa"/>
            <w:tcBorders>
              <w:top w:val="nil"/>
              <w:left w:val="nil"/>
              <w:bottom w:val="single" w:sz="4" w:space="0" w:color="auto"/>
              <w:right w:val="single" w:sz="4" w:space="0" w:color="auto"/>
            </w:tcBorders>
            <w:shd w:val="clear" w:color="auto" w:fill="auto"/>
            <w:vAlign w:val="center"/>
            <w:hideMark/>
          </w:tcPr>
          <w:p w14:paraId="2DF1A424" w14:textId="64CC99B0"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2,00%</w:t>
            </w:r>
          </w:p>
        </w:tc>
        <w:tc>
          <w:tcPr>
            <w:tcW w:w="954" w:type="dxa"/>
            <w:tcBorders>
              <w:top w:val="nil"/>
              <w:left w:val="nil"/>
              <w:bottom w:val="single" w:sz="4" w:space="0" w:color="auto"/>
              <w:right w:val="single" w:sz="4" w:space="0" w:color="auto"/>
            </w:tcBorders>
            <w:shd w:val="clear" w:color="auto" w:fill="auto"/>
            <w:vAlign w:val="center"/>
            <w:hideMark/>
          </w:tcPr>
          <w:p w14:paraId="2A32B64C" w14:textId="278FCAE4"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2,00%</w:t>
            </w:r>
          </w:p>
        </w:tc>
        <w:tc>
          <w:tcPr>
            <w:tcW w:w="954" w:type="dxa"/>
            <w:tcBorders>
              <w:top w:val="nil"/>
              <w:left w:val="nil"/>
              <w:bottom w:val="single" w:sz="4" w:space="0" w:color="auto"/>
              <w:right w:val="single" w:sz="4" w:space="0" w:color="auto"/>
            </w:tcBorders>
            <w:shd w:val="clear" w:color="auto" w:fill="auto"/>
            <w:vAlign w:val="center"/>
            <w:hideMark/>
          </w:tcPr>
          <w:p w14:paraId="76884471" w14:textId="6333C74B"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2,00%</w:t>
            </w:r>
          </w:p>
        </w:tc>
        <w:tc>
          <w:tcPr>
            <w:tcW w:w="954" w:type="dxa"/>
            <w:tcBorders>
              <w:top w:val="nil"/>
              <w:left w:val="nil"/>
              <w:bottom w:val="single" w:sz="4" w:space="0" w:color="auto"/>
              <w:right w:val="single" w:sz="4" w:space="0" w:color="auto"/>
            </w:tcBorders>
            <w:shd w:val="clear" w:color="auto" w:fill="auto"/>
            <w:vAlign w:val="center"/>
            <w:hideMark/>
          </w:tcPr>
          <w:p w14:paraId="64B6A426" w14:textId="1E0EA92F"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2,00%</w:t>
            </w:r>
          </w:p>
        </w:tc>
        <w:tc>
          <w:tcPr>
            <w:tcW w:w="954" w:type="dxa"/>
            <w:tcBorders>
              <w:top w:val="nil"/>
              <w:left w:val="nil"/>
              <w:bottom w:val="single" w:sz="4" w:space="0" w:color="auto"/>
              <w:right w:val="single" w:sz="4" w:space="0" w:color="auto"/>
            </w:tcBorders>
            <w:shd w:val="clear" w:color="auto" w:fill="auto"/>
            <w:vAlign w:val="center"/>
            <w:hideMark/>
          </w:tcPr>
          <w:p w14:paraId="4DC444CF" w14:textId="628A6CBD"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2,00%</w:t>
            </w:r>
          </w:p>
        </w:tc>
        <w:tc>
          <w:tcPr>
            <w:tcW w:w="954" w:type="dxa"/>
            <w:tcBorders>
              <w:top w:val="nil"/>
              <w:left w:val="nil"/>
              <w:bottom w:val="single" w:sz="4" w:space="0" w:color="auto"/>
              <w:right w:val="single" w:sz="4" w:space="0" w:color="auto"/>
            </w:tcBorders>
            <w:shd w:val="clear" w:color="auto" w:fill="auto"/>
            <w:vAlign w:val="center"/>
            <w:hideMark/>
          </w:tcPr>
          <w:p w14:paraId="7D908E77" w14:textId="3C0D30E5"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2,00%</w:t>
            </w:r>
          </w:p>
        </w:tc>
        <w:tc>
          <w:tcPr>
            <w:tcW w:w="957" w:type="dxa"/>
            <w:tcBorders>
              <w:top w:val="nil"/>
              <w:left w:val="nil"/>
              <w:bottom w:val="single" w:sz="4" w:space="0" w:color="auto"/>
              <w:right w:val="single" w:sz="4" w:space="0" w:color="auto"/>
            </w:tcBorders>
            <w:shd w:val="clear" w:color="auto" w:fill="auto"/>
            <w:vAlign w:val="center"/>
            <w:hideMark/>
          </w:tcPr>
          <w:p w14:paraId="2DB66032" w14:textId="2C636A57"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2,00%</w:t>
            </w:r>
          </w:p>
        </w:tc>
        <w:tc>
          <w:tcPr>
            <w:tcW w:w="961" w:type="dxa"/>
            <w:tcBorders>
              <w:top w:val="nil"/>
              <w:left w:val="nil"/>
              <w:bottom w:val="single" w:sz="4" w:space="0" w:color="auto"/>
              <w:right w:val="single" w:sz="4" w:space="0" w:color="auto"/>
            </w:tcBorders>
            <w:shd w:val="clear" w:color="auto" w:fill="auto"/>
            <w:vAlign w:val="center"/>
            <w:hideMark/>
          </w:tcPr>
          <w:p w14:paraId="48952678" w14:textId="1FEC5F12"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2,00%</w:t>
            </w:r>
          </w:p>
        </w:tc>
        <w:tc>
          <w:tcPr>
            <w:tcW w:w="954" w:type="dxa"/>
            <w:tcBorders>
              <w:top w:val="nil"/>
              <w:left w:val="nil"/>
              <w:bottom w:val="single" w:sz="4" w:space="0" w:color="auto"/>
              <w:right w:val="single" w:sz="4" w:space="0" w:color="auto"/>
            </w:tcBorders>
            <w:shd w:val="clear" w:color="auto" w:fill="auto"/>
            <w:vAlign w:val="center"/>
            <w:hideMark/>
          </w:tcPr>
          <w:p w14:paraId="1CF1AE4D" w14:textId="310C5BE1"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2,00%</w:t>
            </w:r>
          </w:p>
        </w:tc>
        <w:tc>
          <w:tcPr>
            <w:tcW w:w="954" w:type="dxa"/>
            <w:tcBorders>
              <w:top w:val="nil"/>
              <w:left w:val="nil"/>
              <w:bottom w:val="single" w:sz="4" w:space="0" w:color="auto"/>
              <w:right w:val="single" w:sz="4" w:space="0" w:color="auto"/>
            </w:tcBorders>
            <w:shd w:val="clear" w:color="auto" w:fill="auto"/>
            <w:vAlign w:val="center"/>
            <w:hideMark/>
          </w:tcPr>
          <w:p w14:paraId="7EB8783E" w14:textId="691A7A98"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2,00%</w:t>
            </w:r>
          </w:p>
        </w:tc>
        <w:tc>
          <w:tcPr>
            <w:tcW w:w="954" w:type="dxa"/>
            <w:tcBorders>
              <w:top w:val="nil"/>
              <w:left w:val="nil"/>
              <w:bottom w:val="single" w:sz="4" w:space="0" w:color="auto"/>
              <w:right w:val="single" w:sz="4" w:space="0" w:color="auto"/>
            </w:tcBorders>
            <w:shd w:val="clear" w:color="auto" w:fill="auto"/>
            <w:vAlign w:val="center"/>
            <w:hideMark/>
          </w:tcPr>
          <w:p w14:paraId="05E9CC2D" w14:textId="5BE733E9"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2,00%</w:t>
            </w:r>
          </w:p>
        </w:tc>
      </w:tr>
      <w:tr w:rsidR="006F0367" w:rsidRPr="00352015" w14:paraId="21192DFA"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48DC2190" w14:textId="77777777"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lang w:bidi="ar-SA"/>
              </w:rPr>
              <w:t>Потери в тепловых сетях</w:t>
            </w:r>
          </w:p>
        </w:tc>
        <w:tc>
          <w:tcPr>
            <w:tcW w:w="1063" w:type="dxa"/>
            <w:tcBorders>
              <w:top w:val="nil"/>
              <w:left w:val="nil"/>
              <w:bottom w:val="single" w:sz="4" w:space="0" w:color="auto"/>
              <w:right w:val="single" w:sz="4" w:space="0" w:color="auto"/>
            </w:tcBorders>
            <w:shd w:val="clear" w:color="auto" w:fill="auto"/>
            <w:vAlign w:val="center"/>
            <w:hideMark/>
          </w:tcPr>
          <w:p w14:paraId="40008022" w14:textId="77777777"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lang w:bidi="ar-SA"/>
              </w:rPr>
              <w:t>%</w:t>
            </w:r>
          </w:p>
        </w:tc>
        <w:tc>
          <w:tcPr>
            <w:tcW w:w="1017" w:type="dxa"/>
            <w:tcBorders>
              <w:top w:val="nil"/>
              <w:left w:val="single" w:sz="4" w:space="0" w:color="auto"/>
              <w:bottom w:val="single" w:sz="4" w:space="0" w:color="auto"/>
              <w:right w:val="single" w:sz="4" w:space="0" w:color="auto"/>
            </w:tcBorders>
            <w:shd w:val="clear" w:color="auto" w:fill="auto"/>
            <w:vAlign w:val="center"/>
            <w:hideMark/>
          </w:tcPr>
          <w:p w14:paraId="6E4064A0" w14:textId="783B6BAA"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38,65%</w:t>
            </w:r>
          </w:p>
        </w:tc>
        <w:tc>
          <w:tcPr>
            <w:tcW w:w="954" w:type="dxa"/>
            <w:tcBorders>
              <w:top w:val="nil"/>
              <w:left w:val="nil"/>
              <w:bottom w:val="single" w:sz="4" w:space="0" w:color="auto"/>
              <w:right w:val="single" w:sz="4" w:space="0" w:color="auto"/>
            </w:tcBorders>
            <w:shd w:val="clear" w:color="auto" w:fill="auto"/>
            <w:vAlign w:val="center"/>
            <w:hideMark/>
          </w:tcPr>
          <w:p w14:paraId="37614AE2" w14:textId="47602BC5"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38,65%</w:t>
            </w:r>
          </w:p>
        </w:tc>
        <w:tc>
          <w:tcPr>
            <w:tcW w:w="954" w:type="dxa"/>
            <w:tcBorders>
              <w:top w:val="nil"/>
              <w:left w:val="nil"/>
              <w:bottom w:val="single" w:sz="4" w:space="0" w:color="auto"/>
              <w:right w:val="single" w:sz="4" w:space="0" w:color="auto"/>
            </w:tcBorders>
            <w:shd w:val="clear" w:color="auto" w:fill="auto"/>
            <w:vAlign w:val="center"/>
            <w:hideMark/>
          </w:tcPr>
          <w:p w14:paraId="2A828437" w14:textId="63124AFE"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38,65%</w:t>
            </w:r>
          </w:p>
        </w:tc>
        <w:tc>
          <w:tcPr>
            <w:tcW w:w="954" w:type="dxa"/>
            <w:tcBorders>
              <w:top w:val="nil"/>
              <w:left w:val="nil"/>
              <w:bottom w:val="single" w:sz="4" w:space="0" w:color="auto"/>
              <w:right w:val="single" w:sz="4" w:space="0" w:color="auto"/>
            </w:tcBorders>
            <w:shd w:val="clear" w:color="auto" w:fill="auto"/>
            <w:vAlign w:val="center"/>
            <w:hideMark/>
          </w:tcPr>
          <w:p w14:paraId="6C16E9BA" w14:textId="10BC677D"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38,65%</w:t>
            </w:r>
          </w:p>
        </w:tc>
        <w:tc>
          <w:tcPr>
            <w:tcW w:w="954" w:type="dxa"/>
            <w:tcBorders>
              <w:top w:val="nil"/>
              <w:left w:val="nil"/>
              <w:bottom w:val="single" w:sz="4" w:space="0" w:color="auto"/>
              <w:right w:val="single" w:sz="4" w:space="0" w:color="auto"/>
            </w:tcBorders>
            <w:shd w:val="clear" w:color="auto" w:fill="auto"/>
            <w:vAlign w:val="center"/>
            <w:hideMark/>
          </w:tcPr>
          <w:p w14:paraId="461163CE" w14:textId="3441D282"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25,80%</w:t>
            </w:r>
          </w:p>
        </w:tc>
        <w:tc>
          <w:tcPr>
            <w:tcW w:w="954" w:type="dxa"/>
            <w:tcBorders>
              <w:top w:val="nil"/>
              <w:left w:val="nil"/>
              <w:bottom w:val="single" w:sz="4" w:space="0" w:color="auto"/>
              <w:right w:val="single" w:sz="4" w:space="0" w:color="auto"/>
            </w:tcBorders>
            <w:shd w:val="clear" w:color="auto" w:fill="auto"/>
            <w:vAlign w:val="center"/>
            <w:hideMark/>
          </w:tcPr>
          <w:p w14:paraId="242EAA95" w14:textId="10C7F97B"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25,80%</w:t>
            </w:r>
          </w:p>
        </w:tc>
        <w:tc>
          <w:tcPr>
            <w:tcW w:w="954" w:type="dxa"/>
            <w:tcBorders>
              <w:top w:val="nil"/>
              <w:left w:val="nil"/>
              <w:bottom w:val="single" w:sz="4" w:space="0" w:color="auto"/>
              <w:right w:val="single" w:sz="4" w:space="0" w:color="auto"/>
            </w:tcBorders>
            <w:shd w:val="clear" w:color="auto" w:fill="auto"/>
            <w:vAlign w:val="center"/>
            <w:hideMark/>
          </w:tcPr>
          <w:p w14:paraId="2D52DA51" w14:textId="2A7F7A7E"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25,80%</w:t>
            </w:r>
          </w:p>
        </w:tc>
        <w:tc>
          <w:tcPr>
            <w:tcW w:w="954" w:type="dxa"/>
            <w:tcBorders>
              <w:top w:val="nil"/>
              <w:left w:val="nil"/>
              <w:bottom w:val="single" w:sz="4" w:space="0" w:color="auto"/>
              <w:right w:val="single" w:sz="4" w:space="0" w:color="auto"/>
            </w:tcBorders>
            <w:shd w:val="clear" w:color="auto" w:fill="auto"/>
            <w:vAlign w:val="center"/>
            <w:hideMark/>
          </w:tcPr>
          <w:p w14:paraId="5E8E1424" w14:textId="29239969"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25,80%</w:t>
            </w:r>
          </w:p>
        </w:tc>
        <w:tc>
          <w:tcPr>
            <w:tcW w:w="957" w:type="dxa"/>
            <w:tcBorders>
              <w:top w:val="nil"/>
              <w:left w:val="nil"/>
              <w:bottom w:val="single" w:sz="4" w:space="0" w:color="auto"/>
              <w:right w:val="single" w:sz="4" w:space="0" w:color="auto"/>
            </w:tcBorders>
            <w:shd w:val="clear" w:color="auto" w:fill="auto"/>
            <w:vAlign w:val="center"/>
            <w:hideMark/>
          </w:tcPr>
          <w:p w14:paraId="0BA78432" w14:textId="6E6CD949"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25,80%</w:t>
            </w:r>
          </w:p>
        </w:tc>
        <w:tc>
          <w:tcPr>
            <w:tcW w:w="961" w:type="dxa"/>
            <w:tcBorders>
              <w:top w:val="nil"/>
              <w:left w:val="nil"/>
              <w:bottom w:val="single" w:sz="4" w:space="0" w:color="auto"/>
              <w:right w:val="single" w:sz="4" w:space="0" w:color="auto"/>
            </w:tcBorders>
            <w:shd w:val="clear" w:color="auto" w:fill="auto"/>
            <w:vAlign w:val="center"/>
            <w:hideMark/>
          </w:tcPr>
          <w:p w14:paraId="348720D8" w14:textId="7576EF5A"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25,80%</w:t>
            </w:r>
          </w:p>
        </w:tc>
        <w:tc>
          <w:tcPr>
            <w:tcW w:w="954" w:type="dxa"/>
            <w:tcBorders>
              <w:top w:val="nil"/>
              <w:left w:val="nil"/>
              <w:bottom w:val="single" w:sz="4" w:space="0" w:color="auto"/>
              <w:right w:val="single" w:sz="4" w:space="0" w:color="auto"/>
            </w:tcBorders>
            <w:shd w:val="clear" w:color="auto" w:fill="auto"/>
            <w:vAlign w:val="center"/>
            <w:hideMark/>
          </w:tcPr>
          <w:p w14:paraId="3F03DE87" w14:textId="37EC0BB1"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25,80%</w:t>
            </w:r>
          </w:p>
        </w:tc>
        <w:tc>
          <w:tcPr>
            <w:tcW w:w="954" w:type="dxa"/>
            <w:tcBorders>
              <w:top w:val="nil"/>
              <w:left w:val="nil"/>
              <w:bottom w:val="single" w:sz="4" w:space="0" w:color="auto"/>
              <w:right w:val="single" w:sz="4" w:space="0" w:color="auto"/>
            </w:tcBorders>
            <w:shd w:val="clear" w:color="auto" w:fill="auto"/>
            <w:vAlign w:val="center"/>
            <w:hideMark/>
          </w:tcPr>
          <w:p w14:paraId="127CB5A4" w14:textId="2EB5608D"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25,80%</w:t>
            </w:r>
          </w:p>
        </w:tc>
        <w:tc>
          <w:tcPr>
            <w:tcW w:w="954" w:type="dxa"/>
            <w:tcBorders>
              <w:top w:val="nil"/>
              <w:left w:val="nil"/>
              <w:bottom w:val="single" w:sz="4" w:space="0" w:color="auto"/>
              <w:right w:val="single" w:sz="4" w:space="0" w:color="auto"/>
            </w:tcBorders>
            <w:shd w:val="clear" w:color="auto" w:fill="auto"/>
            <w:vAlign w:val="center"/>
            <w:hideMark/>
          </w:tcPr>
          <w:p w14:paraId="55510AD3" w14:textId="3173FA37"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25,80%</w:t>
            </w:r>
          </w:p>
        </w:tc>
      </w:tr>
      <w:tr w:rsidR="009D5775" w:rsidRPr="00352015" w14:paraId="469BE562"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5E0583D2" w14:textId="77777777" w:rsidR="009D5775" w:rsidRPr="00352015" w:rsidRDefault="009D5775" w:rsidP="00352015">
            <w:pPr>
              <w:widowControl/>
              <w:autoSpaceDE/>
              <w:autoSpaceDN/>
              <w:ind w:left="-113" w:right="-113"/>
              <w:jc w:val="center"/>
              <w:rPr>
                <w:color w:val="000000"/>
                <w:sz w:val="20"/>
                <w:szCs w:val="20"/>
                <w:lang w:bidi="ar-SA"/>
              </w:rPr>
            </w:pPr>
            <w:r w:rsidRPr="00352015">
              <w:rPr>
                <w:color w:val="000000"/>
                <w:sz w:val="20"/>
                <w:szCs w:val="20"/>
                <w:lang w:bidi="ar-SA"/>
              </w:rPr>
              <w:t>Выработка тепловой энергии на источнике</w:t>
            </w:r>
          </w:p>
        </w:tc>
        <w:tc>
          <w:tcPr>
            <w:tcW w:w="1063" w:type="dxa"/>
            <w:tcBorders>
              <w:top w:val="nil"/>
              <w:left w:val="nil"/>
              <w:bottom w:val="single" w:sz="4" w:space="0" w:color="auto"/>
              <w:right w:val="single" w:sz="4" w:space="0" w:color="auto"/>
            </w:tcBorders>
            <w:shd w:val="clear" w:color="auto" w:fill="auto"/>
            <w:vAlign w:val="center"/>
            <w:hideMark/>
          </w:tcPr>
          <w:p w14:paraId="149EEB61" w14:textId="77777777" w:rsidR="009D5775" w:rsidRPr="00352015" w:rsidRDefault="009D5775" w:rsidP="00352015">
            <w:pPr>
              <w:widowControl/>
              <w:autoSpaceDE/>
              <w:autoSpaceDN/>
              <w:ind w:left="-113" w:right="-113"/>
              <w:jc w:val="center"/>
              <w:rPr>
                <w:color w:val="000000"/>
                <w:sz w:val="20"/>
                <w:szCs w:val="20"/>
                <w:lang w:bidi="ar-SA"/>
              </w:rPr>
            </w:pPr>
            <w:r w:rsidRPr="00352015">
              <w:rPr>
                <w:color w:val="000000"/>
                <w:sz w:val="20"/>
                <w:szCs w:val="20"/>
                <w:lang w:bidi="ar-SA"/>
              </w:rPr>
              <w:t>Гкал</w:t>
            </w:r>
          </w:p>
        </w:tc>
        <w:tc>
          <w:tcPr>
            <w:tcW w:w="1017" w:type="dxa"/>
            <w:tcBorders>
              <w:top w:val="nil"/>
              <w:left w:val="single" w:sz="4" w:space="0" w:color="auto"/>
              <w:bottom w:val="single" w:sz="4" w:space="0" w:color="auto"/>
              <w:right w:val="single" w:sz="4" w:space="0" w:color="auto"/>
            </w:tcBorders>
            <w:shd w:val="clear" w:color="auto" w:fill="auto"/>
            <w:vAlign w:val="center"/>
          </w:tcPr>
          <w:p w14:paraId="2FB8A4C8" w14:textId="272CE75F"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785,146</w:t>
            </w:r>
          </w:p>
        </w:tc>
        <w:tc>
          <w:tcPr>
            <w:tcW w:w="954" w:type="dxa"/>
            <w:tcBorders>
              <w:top w:val="nil"/>
              <w:left w:val="nil"/>
              <w:bottom w:val="single" w:sz="4" w:space="0" w:color="auto"/>
              <w:right w:val="single" w:sz="4" w:space="0" w:color="auto"/>
            </w:tcBorders>
            <w:shd w:val="clear" w:color="auto" w:fill="auto"/>
            <w:vAlign w:val="center"/>
          </w:tcPr>
          <w:p w14:paraId="59965D81" w14:textId="00B4E75B"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771,326</w:t>
            </w:r>
          </w:p>
        </w:tc>
        <w:tc>
          <w:tcPr>
            <w:tcW w:w="954" w:type="dxa"/>
            <w:tcBorders>
              <w:top w:val="nil"/>
              <w:left w:val="nil"/>
              <w:bottom w:val="single" w:sz="4" w:space="0" w:color="auto"/>
              <w:right w:val="single" w:sz="4" w:space="0" w:color="auto"/>
            </w:tcBorders>
            <w:shd w:val="clear" w:color="auto" w:fill="auto"/>
            <w:vAlign w:val="center"/>
          </w:tcPr>
          <w:p w14:paraId="788DF753" w14:textId="371C383E"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771,326</w:t>
            </w:r>
          </w:p>
        </w:tc>
        <w:tc>
          <w:tcPr>
            <w:tcW w:w="954" w:type="dxa"/>
            <w:tcBorders>
              <w:top w:val="nil"/>
              <w:left w:val="nil"/>
              <w:bottom w:val="single" w:sz="4" w:space="0" w:color="auto"/>
              <w:right w:val="single" w:sz="4" w:space="0" w:color="auto"/>
            </w:tcBorders>
            <w:shd w:val="clear" w:color="auto" w:fill="auto"/>
            <w:vAlign w:val="center"/>
          </w:tcPr>
          <w:p w14:paraId="795626B5" w14:textId="50A6867A"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771,326</w:t>
            </w:r>
          </w:p>
        </w:tc>
        <w:tc>
          <w:tcPr>
            <w:tcW w:w="954" w:type="dxa"/>
            <w:tcBorders>
              <w:top w:val="nil"/>
              <w:left w:val="nil"/>
              <w:bottom w:val="single" w:sz="4" w:space="0" w:color="auto"/>
              <w:right w:val="single" w:sz="4" w:space="0" w:color="auto"/>
            </w:tcBorders>
            <w:shd w:val="clear" w:color="auto" w:fill="auto"/>
            <w:vAlign w:val="center"/>
          </w:tcPr>
          <w:p w14:paraId="7917DBD2" w14:textId="1F81E777"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677,978</w:t>
            </w:r>
          </w:p>
        </w:tc>
        <w:tc>
          <w:tcPr>
            <w:tcW w:w="954" w:type="dxa"/>
            <w:tcBorders>
              <w:top w:val="nil"/>
              <w:left w:val="nil"/>
              <w:bottom w:val="single" w:sz="4" w:space="0" w:color="auto"/>
              <w:right w:val="single" w:sz="4" w:space="0" w:color="auto"/>
            </w:tcBorders>
            <w:shd w:val="clear" w:color="auto" w:fill="auto"/>
            <w:vAlign w:val="center"/>
          </w:tcPr>
          <w:p w14:paraId="2359010D" w14:textId="55997E58"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677,978</w:t>
            </w:r>
          </w:p>
        </w:tc>
        <w:tc>
          <w:tcPr>
            <w:tcW w:w="954" w:type="dxa"/>
            <w:tcBorders>
              <w:top w:val="nil"/>
              <w:left w:val="nil"/>
              <w:bottom w:val="single" w:sz="4" w:space="0" w:color="auto"/>
              <w:right w:val="single" w:sz="4" w:space="0" w:color="auto"/>
            </w:tcBorders>
            <w:shd w:val="clear" w:color="auto" w:fill="auto"/>
            <w:vAlign w:val="center"/>
          </w:tcPr>
          <w:p w14:paraId="288A09A5" w14:textId="7C90E60F"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677,978</w:t>
            </w:r>
          </w:p>
        </w:tc>
        <w:tc>
          <w:tcPr>
            <w:tcW w:w="954" w:type="dxa"/>
            <w:tcBorders>
              <w:top w:val="nil"/>
              <w:left w:val="nil"/>
              <w:bottom w:val="single" w:sz="4" w:space="0" w:color="auto"/>
              <w:right w:val="single" w:sz="4" w:space="0" w:color="auto"/>
            </w:tcBorders>
            <w:shd w:val="clear" w:color="auto" w:fill="auto"/>
            <w:vAlign w:val="center"/>
          </w:tcPr>
          <w:p w14:paraId="52A0C214" w14:textId="5DD6C376"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677,978</w:t>
            </w:r>
          </w:p>
        </w:tc>
        <w:tc>
          <w:tcPr>
            <w:tcW w:w="957" w:type="dxa"/>
            <w:tcBorders>
              <w:top w:val="nil"/>
              <w:left w:val="nil"/>
              <w:bottom w:val="single" w:sz="4" w:space="0" w:color="auto"/>
              <w:right w:val="single" w:sz="4" w:space="0" w:color="auto"/>
            </w:tcBorders>
            <w:shd w:val="clear" w:color="auto" w:fill="auto"/>
            <w:vAlign w:val="center"/>
          </w:tcPr>
          <w:p w14:paraId="7C424983" w14:textId="13156302"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677,978</w:t>
            </w:r>
          </w:p>
        </w:tc>
        <w:tc>
          <w:tcPr>
            <w:tcW w:w="961" w:type="dxa"/>
            <w:tcBorders>
              <w:top w:val="nil"/>
              <w:left w:val="nil"/>
              <w:bottom w:val="single" w:sz="4" w:space="0" w:color="auto"/>
              <w:right w:val="single" w:sz="4" w:space="0" w:color="auto"/>
            </w:tcBorders>
            <w:shd w:val="clear" w:color="auto" w:fill="auto"/>
            <w:vAlign w:val="center"/>
          </w:tcPr>
          <w:p w14:paraId="160B1509" w14:textId="3683EEBC"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677,978</w:t>
            </w:r>
          </w:p>
        </w:tc>
        <w:tc>
          <w:tcPr>
            <w:tcW w:w="954" w:type="dxa"/>
            <w:tcBorders>
              <w:top w:val="nil"/>
              <w:left w:val="nil"/>
              <w:bottom w:val="single" w:sz="4" w:space="0" w:color="auto"/>
              <w:right w:val="single" w:sz="4" w:space="0" w:color="auto"/>
            </w:tcBorders>
            <w:shd w:val="clear" w:color="auto" w:fill="auto"/>
            <w:vAlign w:val="center"/>
          </w:tcPr>
          <w:p w14:paraId="4232CA38" w14:textId="7E6A862C"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677,978</w:t>
            </w:r>
          </w:p>
        </w:tc>
        <w:tc>
          <w:tcPr>
            <w:tcW w:w="954" w:type="dxa"/>
            <w:tcBorders>
              <w:top w:val="nil"/>
              <w:left w:val="nil"/>
              <w:bottom w:val="single" w:sz="4" w:space="0" w:color="auto"/>
              <w:right w:val="single" w:sz="4" w:space="0" w:color="auto"/>
            </w:tcBorders>
            <w:shd w:val="clear" w:color="auto" w:fill="auto"/>
            <w:vAlign w:val="center"/>
          </w:tcPr>
          <w:p w14:paraId="318498EA" w14:textId="57AA4B0E"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677,978</w:t>
            </w:r>
          </w:p>
        </w:tc>
        <w:tc>
          <w:tcPr>
            <w:tcW w:w="954" w:type="dxa"/>
            <w:tcBorders>
              <w:top w:val="nil"/>
              <w:left w:val="nil"/>
              <w:bottom w:val="single" w:sz="4" w:space="0" w:color="auto"/>
              <w:right w:val="single" w:sz="4" w:space="0" w:color="auto"/>
            </w:tcBorders>
            <w:shd w:val="clear" w:color="auto" w:fill="auto"/>
            <w:vAlign w:val="center"/>
          </w:tcPr>
          <w:p w14:paraId="46EB294A" w14:textId="3B0E48B4"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677,978</w:t>
            </w:r>
          </w:p>
        </w:tc>
      </w:tr>
      <w:tr w:rsidR="009D5775" w:rsidRPr="00352015" w14:paraId="35DC58D8"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65BBB0D9" w14:textId="77777777" w:rsidR="009D5775" w:rsidRPr="00352015" w:rsidRDefault="009D5775" w:rsidP="00352015">
            <w:pPr>
              <w:widowControl/>
              <w:autoSpaceDE/>
              <w:autoSpaceDN/>
              <w:ind w:left="-113" w:right="-113"/>
              <w:jc w:val="center"/>
              <w:rPr>
                <w:color w:val="000000"/>
                <w:sz w:val="20"/>
                <w:szCs w:val="20"/>
                <w:lang w:bidi="ar-SA"/>
              </w:rPr>
            </w:pPr>
            <w:r w:rsidRPr="00352015">
              <w:rPr>
                <w:color w:val="000000"/>
                <w:sz w:val="20"/>
                <w:szCs w:val="20"/>
                <w:lang w:bidi="ar-SA"/>
              </w:rPr>
              <w:t>Собственные нужды источника</w:t>
            </w:r>
          </w:p>
        </w:tc>
        <w:tc>
          <w:tcPr>
            <w:tcW w:w="1063" w:type="dxa"/>
            <w:tcBorders>
              <w:top w:val="nil"/>
              <w:left w:val="nil"/>
              <w:bottom w:val="single" w:sz="4" w:space="0" w:color="auto"/>
              <w:right w:val="single" w:sz="4" w:space="0" w:color="auto"/>
            </w:tcBorders>
            <w:shd w:val="clear" w:color="auto" w:fill="auto"/>
            <w:vAlign w:val="center"/>
            <w:hideMark/>
          </w:tcPr>
          <w:p w14:paraId="6C7C6346" w14:textId="77777777" w:rsidR="009D5775" w:rsidRPr="00352015" w:rsidRDefault="009D5775" w:rsidP="00352015">
            <w:pPr>
              <w:widowControl/>
              <w:autoSpaceDE/>
              <w:autoSpaceDN/>
              <w:ind w:left="-113" w:right="-113"/>
              <w:jc w:val="center"/>
              <w:rPr>
                <w:color w:val="000000"/>
                <w:sz w:val="20"/>
                <w:szCs w:val="20"/>
                <w:lang w:bidi="ar-SA"/>
              </w:rPr>
            </w:pPr>
            <w:r w:rsidRPr="00352015">
              <w:rPr>
                <w:color w:val="000000"/>
                <w:sz w:val="20"/>
                <w:szCs w:val="20"/>
                <w:lang w:bidi="ar-SA"/>
              </w:rPr>
              <w:t>Гкал</w:t>
            </w:r>
          </w:p>
        </w:tc>
        <w:tc>
          <w:tcPr>
            <w:tcW w:w="1017" w:type="dxa"/>
            <w:tcBorders>
              <w:top w:val="nil"/>
              <w:left w:val="single" w:sz="4" w:space="0" w:color="auto"/>
              <w:bottom w:val="single" w:sz="4" w:space="0" w:color="auto"/>
              <w:right w:val="single" w:sz="4" w:space="0" w:color="auto"/>
            </w:tcBorders>
            <w:shd w:val="clear" w:color="auto" w:fill="auto"/>
            <w:vAlign w:val="center"/>
          </w:tcPr>
          <w:p w14:paraId="7AF96A97" w14:textId="25B7533B"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17,273</w:t>
            </w:r>
          </w:p>
        </w:tc>
        <w:tc>
          <w:tcPr>
            <w:tcW w:w="954" w:type="dxa"/>
            <w:tcBorders>
              <w:top w:val="nil"/>
              <w:left w:val="nil"/>
              <w:bottom w:val="single" w:sz="4" w:space="0" w:color="auto"/>
              <w:right w:val="single" w:sz="4" w:space="0" w:color="auto"/>
            </w:tcBorders>
            <w:shd w:val="clear" w:color="auto" w:fill="auto"/>
            <w:vAlign w:val="center"/>
          </w:tcPr>
          <w:p w14:paraId="4D7B0DED" w14:textId="0500B390"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3,454</w:t>
            </w:r>
          </w:p>
        </w:tc>
        <w:tc>
          <w:tcPr>
            <w:tcW w:w="954" w:type="dxa"/>
            <w:tcBorders>
              <w:top w:val="nil"/>
              <w:left w:val="nil"/>
              <w:bottom w:val="single" w:sz="4" w:space="0" w:color="auto"/>
              <w:right w:val="single" w:sz="4" w:space="0" w:color="auto"/>
            </w:tcBorders>
            <w:shd w:val="clear" w:color="auto" w:fill="auto"/>
            <w:vAlign w:val="center"/>
          </w:tcPr>
          <w:p w14:paraId="04D22CAB" w14:textId="06F5467A"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3,454</w:t>
            </w:r>
          </w:p>
        </w:tc>
        <w:tc>
          <w:tcPr>
            <w:tcW w:w="954" w:type="dxa"/>
            <w:tcBorders>
              <w:top w:val="nil"/>
              <w:left w:val="nil"/>
              <w:bottom w:val="single" w:sz="4" w:space="0" w:color="auto"/>
              <w:right w:val="single" w:sz="4" w:space="0" w:color="auto"/>
            </w:tcBorders>
            <w:shd w:val="clear" w:color="auto" w:fill="auto"/>
            <w:vAlign w:val="center"/>
          </w:tcPr>
          <w:p w14:paraId="0E08615C" w14:textId="0A9D5B6A"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3,454</w:t>
            </w:r>
          </w:p>
        </w:tc>
        <w:tc>
          <w:tcPr>
            <w:tcW w:w="954" w:type="dxa"/>
            <w:tcBorders>
              <w:top w:val="nil"/>
              <w:left w:val="nil"/>
              <w:bottom w:val="single" w:sz="4" w:space="0" w:color="auto"/>
              <w:right w:val="single" w:sz="4" w:space="0" w:color="auto"/>
            </w:tcBorders>
            <w:shd w:val="clear" w:color="auto" w:fill="auto"/>
            <w:vAlign w:val="center"/>
          </w:tcPr>
          <w:p w14:paraId="728BB39A" w14:textId="51C8A19C"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1,587</w:t>
            </w:r>
          </w:p>
        </w:tc>
        <w:tc>
          <w:tcPr>
            <w:tcW w:w="954" w:type="dxa"/>
            <w:tcBorders>
              <w:top w:val="nil"/>
              <w:left w:val="nil"/>
              <w:bottom w:val="single" w:sz="4" w:space="0" w:color="auto"/>
              <w:right w:val="single" w:sz="4" w:space="0" w:color="auto"/>
            </w:tcBorders>
            <w:shd w:val="clear" w:color="auto" w:fill="auto"/>
            <w:vAlign w:val="center"/>
          </w:tcPr>
          <w:p w14:paraId="74760916" w14:textId="18ECCF0B"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1,587</w:t>
            </w:r>
          </w:p>
        </w:tc>
        <w:tc>
          <w:tcPr>
            <w:tcW w:w="954" w:type="dxa"/>
            <w:tcBorders>
              <w:top w:val="nil"/>
              <w:left w:val="nil"/>
              <w:bottom w:val="single" w:sz="4" w:space="0" w:color="auto"/>
              <w:right w:val="single" w:sz="4" w:space="0" w:color="auto"/>
            </w:tcBorders>
            <w:shd w:val="clear" w:color="auto" w:fill="auto"/>
            <w:vAlign w:val="center"/>
          </w:tcPr>
          <w:p w14:paraId="6F4791CB" w14:textId="4FCF85A7"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1,587</w:t>
            </w:r>
          </w:p>
        </w:tc>
        <w:tc>
          <w:tcPr>
            <w:tcW w:w="954" w:type="dxa"/>
            <w:tcBorders>
              <w:top w:val="nil"/>
              <w:left w:val="nil"/>
              <w:bottom w:val="single" w:sz="4" w:space="0" w:color="auto"/>
              <w:right w:val="single" w:sz="4" w:space="0" w:color="auto"/>
            </w:tcBorders>
            <w:shd w:val="clear" w:color="auto" w:fill="auto"/>
            <w:vAlign w:val="center"/>
          </w:tcPr>
          <w:p w14:paraId="27B0FBE1" w14:textId="67473B65"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1,587</w:t>
            </w:r>
          </w:p>
        </w:tc>
        <w:tc>
          <w:tcPr>
            <w:tcW w:w="957" w:type="dxa"/>
            <w:tcBorders>
              <w:top w:val="nil"/>
              <w:left w:val="nil"/>
              <w:bottom w:val="single" w:sz="4" w:space="0" w:color="auto"/>
              <w:right w:val="single" w:sz="4" w:space="0" w:color="auto"/>
            </w:tcBorders>
            <w:shd w:val="clear" w:color="auto" w:fill="auto"/>
            <w:vAlign w:val="center"/>
          </w:tcPr>
          <w:p w14:paraId="4BBBA634" w14:textId="32BE88D4"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1,587</w:t>
            </w:r>
          </w:p>
        </w:tc>
        <w:tc>
          <w:tcPr>
            <w:tcW w:w="961" w:type="dxa"/>
            <w:tcBorders>
              <w:top w:val="nil"/>
              <w:left w:val="nil"/>
              <w:bottom w:val="single" w:sz="4" w:space="0" w:color="auto"/>
              <w:right w:val="single" w:sz="4" w:space="0" w:color="auto"/>
            </w:tcBorders>
            <w:shd w:val="clear" w:color="auto" w:fill="auto"/>
            <w:vAlign w:val="center"/>
          </w:tcPr>
          <w:p w14:paraId="78E3ECF5" w14:textId="5293FF83"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1,587</w:t>
            </w:r>
          </w:p>
        </w:tc>
        <w:tc>
          <w:tcPr>
            <w:tcW w:w="954" w:type="dxa"/>
            <w:tcBorders>
              <w:top w:val="nil"/>
              <w:left w:val="nil"/>
              <w:bottom w:val="single" w:sz="4" w:space="0" w:color="auto"/>
              <w:right w:val="single" w:sz="4" w:space="0" w:color="auto"/>
            </w:tcBorders>
            <w:shd w:val="clear" w:color="auto" w:fill="auto"/>
            <w:vAlign w:val="center"/>
          </w:tcPr>
          <w:p w14:paraId="5B066B90" w14:textId="12BE1DE8"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1,587</w:t>
            </w:r>
          </w:p>
        </w:tc>
        <w:tc>
          <w:tcPr>
            <w:tcW w:w="954" w:type="dxa"/>
            <w:tcBorders>
              <w:top w:val="nil"/>
              <w:left w:val="nil"/>
              <w:bottom w:val="single" w:sz="4" w:space="0" w:color="auto"/>
              <w:right w:val="single" w:sz="4" w:space="0" w:color="auto"/>
            </w:tcBorders>
            <w:shd w:val="clear" w:color="auto" w:fill="auto"/>
            <w:vAlign w:val="center"/>
          </w:tcPr>
          <w:p w14:paraId="20595732" w14:textId="228E148A"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1,587</w:t>
            </w:r>
          </w:p>
        </w:tc>
        <w:tc>
          <w:tcPr>
            <w:tcW w:w="954" w:type="dxa"/>
            <w:tcBorders>
              <w:top w:val="nil"/>
              <w:left w:val="nil"/>
              <w:bottom w:val="single" w:sz="4" w:space="0" w:color="auto"/>
              <w:right w:val="single" w:sz="4" w:space="0" w:color="auto"/>
            </w:tcBorders>
            <w:shd w:val="clear" w:color="auto" w:fill="auto"/>
            <w:vAlign w:val="center"/>
          </w:tcPr>
          <w:p w14:paraId="1E72D183" w14:textId="3FB6C202"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1,587</w:t>
            </w:r>
          </w:p>
        </w:tc>
      </w:tr>
      <w:tr w:rsidR="009D5775" w:rsidRPr="00352015" w14:paraId="297D473F"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61493088" w14:textId="77777777" w:rsidR="009D5775" w:rsidRPr="00352015" w:rsidRDefault="009D5775" w:rsidP="00352015">
            <w:pPr>
              <w:widowControl/>
              <w:autoSpaceDE/>
              <w:autoSpaceDN/>
              <w:ind w:left="-113" w:right="-113"/>
              <w:jc w:val="center"/>
              <w:rPr>
                <w:color w:val="000000"/>
                <w:sz w:val="20"/>
                <w:szCs w:val="20"/>
                <w:lang w:bidi="ar-SA"/>
              </w:rPr>
            </w:pPr>
            <w:r w:rsidRPr="00352015">
              <w:rPr>
                <w:color w:val="000000"/>
                <w:sz w:val="20"/>
                <w:szCs w:val="20"/>
                <w:lang w:bidi="ar-SA"/>
              </w:rPr>
              <w:t>Отпуск источника в сеть</w:t>
            </w:r>
          </w:p>
        </w:tc>
        <w:tc>
          <w:tcPr>
            <w:tcW w:w="1063" w:type="dxa"/>
            <w:tcBorders>
              <w:top w:val="nil"/>
              <w:left w:val="nil"/>
              <w:bottom w:val="single" w:sz="4" w:space="0" w:color="auto"/>
              <w:right w:val="single" w:sz="4" w:space="0" w:color="auto"/>
            </w:tcBorders>
            <w:shd w:val="clear" w:color="auto" w:fill="auto"/>
            <w:vAlign w:val="center"/>
            <w:hideMark/>
          </w:tcPr>
          <w:p w14:paraId="4FD7B7FC" w14:textId="77777777" w:rsidR="009D5775" w:rsidRPr="00352015" w:rsidRDefault="009D5775" w:rsidP="00352015">
            <w:pPr>
              <w:widowControl/>
              <w:autoSpaceDE/>
              <w:autoSpaceDN/>
              <w:ind w:left="-113" w:right="-113"/>
              <w:jc w:val="center"/>
              <w:rPr>
                <w:color w:val="000000"/>
                <w:sz w:val="20"/>
                <w:szCs w:val="20"/>
                <w:lang w:bidi="ar-SA"/>
              </w:rPr>
            </w:pPr>
            <w:r w:rsidRPr="00352015">
              <w:rPr>
                <w:color w:val="000000"/>
                <w:sz w:val="20"/>
                <w:szCs w:val="20"/>
                <w:lang w:bidi="ar-SA"/>
              </w:rPr>
              <w:t>Гкал</w:t>
            </w:r>
          </w:p>
        </w:tc>
        <w:tc>
          <w:tcPr>
            <w:tcW w:w="1017" w:type="dxa"/>
            <w:tcBorders>
              <w:top w:val="nil"/>
              <w:left w:val="single" w:sz="4" w:space="0" w:color="auto"/>
              <w:bottom w:val="single" w:sz="4" w:space="0" w:color="auto"/>
              <w:right w:val="single" w:sz="4" w:space="0" w:color="auto"/>
            </w:tcBorders>
            <w:shd w:val="clear" w:color="auto" w:fill="auto"/>
            <w:vAlign w:val="center"/>
          </w:tcPr>
          <w:p w14:paraId="21BA0B93" w14:textId="115B804A"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767,873</w:t>
            </w:r>
          </w:p>
        </w:tc>
        <w:tc>
          <w:tcPr>
            <w:tcW w:w="954" w:type="dxa"/>
            <w:tcBorders>
              <w:top w:val="nil"/>
              <w:left w:val="nil"/>
              <w:bottom w:val="single" w:sz="4" w:space="0" w:color="auto"/>
              <w:right w:val="single" w:sz="4" w:space="0" w:color="auto"/>
            </w:tcBorders>
            <w:shd w:val="clear" w:color="auto" w:fill="auto"/>
            <w:vAlign w:val="center"/>
          </w:tcPr>
          <w:p w14:paraId="795AD5C0" w14:textId="7E554483"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767,873</w:t>
            </w:r>
          </w:p>
        </w:tc>
        <w:tc>
          <w:tcPr>
            <w:tcW w:w="954" w:type="dxa"/>
            <w:tcBorders>
              <w:top w:val="nil"/>
              <w:left w:val="nil"/>
              <w:bottom w:val="single" w:sz="4" w:space="0" w:color="auto"/>
              <w:right w:val="single" w:sz="4" w:space="0" w:color="auto"/>
            </w:tcBorders>
            <w:shd w:val="clear" w:color="auto" w:fill="auto"/>
            <w:vAlign w:val="center"/>
          </w:tcPr>
          <w:p w14:paraId="2CC70E4D" w14:textId="2832472F"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767,873</w:t>
            </w:r>
          </w:p>
        </w:tc>
        <w:tc>
          <w:tcPr>
            <w:tcW w:w="954" w:type="dxa"/>
            <w:tcBorders>
              <w:top w:val="nil"/>
              <w:left w:val="nil"/>
              <w:bottom w:val="single" w:sz="4" w:space="0" w:color="auto"/>
              <w:right w:val="single" w:sz="4" w:space="0" w:color="auto"/>
            </w:tcBorders>
            <w:shd w:val="clear" w:color="auto" w:fill="auto"/>
            <w:vAlign w:val="center"/>
          </w:tcPr>
          <w:p w14:paraId="6B7C7B02" w14:textId="2BE197A3"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767,873</w:t>
            </w:r>
          </w:p>
        </w:tc>
        <w:tc>
          <w:tcPr>
            <w:tcW w:w="954" w:type="dxa"/>
            <w:tcBorders>
              <w:top w:val="nil"/>
              <w:left w:val="nil"/>
              <w:bottom w:val="single" w:sz="4" w:space="0" w:color="auto"/>
              <w:right w:val="single" w:sz="4" w:space="0" w:color="auto"/>
            </w:tcBorders>
            <w:shd w:val="clear" w:color="auto" w:fill="auto"/>
            <w:vAlign w:val="center"/>
          </w:tcPr>
          <w:p w14:paraId="2187F02B" w14:textId="08831F96"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676,391</w:t>
            </w:r>
          </w:p>
        </w:tc>
        <w:tc>
          <w:tcPr>
            <w:tcW w:w="954" w:type="dxa"/>
            <w:tcBorders>
              <w:top w:val="nil"/>
              <w:left w:val="nil"/>
              <w:bottom w:val="single" w:sz="4" w:space="0" w:color="auto"/>
              <w:right w:val="single" w:sz="4" w:space="0" w:color="auto"/>
            </w:tcBorders>
            <w:shd w:val="clear" w:color="auto" w:fill="auto"/>
            <w:vAlign w:val="center"/>
          </w:tcPr>
          <w:p w14:paraId="77155F95" w14:textId="295F6907"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676,391</w:t>
            </w:r>
          </w:p>
        </w:tc>
        <w:tc>
          <w:tcPr>
            <w:tcW w:w="954" w:type="dxa"/>
            <w:tcBorders>
              <w:top w:val="nil"/>
              <w:left w:val="nil"/>
              <w:bottom w:val="single" w:sz="4" w:space="0" w:color="auto"/>
              <w:right w:val="single" w:sz="4" w:space="0" w:color="auto"/>
            </w:tcBorders>
            <w:shd w:val="clear" w:color="auto" w:fill="auto"/>
            <w:vAlign w:val="center"/>
          </w:tcPr>
          <w:p w14:paraId="0A00DFA7" w14:textId="4C4CF979"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676,391</w:t>
            </w:r>
          </w:p>
        </w:tc>
        <w:tc>
          <w:tcPr>
            <w:tcW w:w="954" w:type="dxa"/>
            <w:tcBorders>
              <w:top w:val="nil"/>
              <w:left w:val="nil"/>
              <w:bottom w:val="single" w:sz="4" w:space="0" w:color="auto"/>
              <w:right w:val="single" w:sz="4" w:space="0" w:color="auto"/>
            </w:tcBorders>
            <w:shd w:val="clear" w:color="auto" w:fill="auto"/>
            <w:vAlign w:val="center"/>
          </w:tcPr>
          <w:p w14:paraId="5E90BB58" w14:textId="400B7F2F"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676,391</w:t>
            </w:r>
          </w:p>
        </w:tc>
        <w:tc>
          <w:tcPr>
            <w:tcW w:w="957" w:type="dxa"/>
            <w:tcBorders>
              <w:top w:val="nil"/>
              <w:left w:val="nil"/>
              <w:bottom w:val="single" w:sz="4" w:space="0" w:color="auto"/>
              <w:right w:val="single" w:sz="4" w:space="0" w:color="auto"/>
            </w:tcBorders>
            <w:shd w:val="clear" w:color="auto" w:fill="auto"/>
            <w:vAlign w:val="center"/>
          </w:tcPr>
          <w:p w14:paraId="71700937" w14:textId="141AFAF4"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676,391</w:t>
            </w:r>
          </w:p>
        </w:tc>
        <w:tc>
          <w:tcPr>
            <w:tcW w:w="961" w:type="dxa"/>
            <w:tcBorders>
              <w:top w:val="nil"/>
              <w:left w:val="nil"/>
              <w:bottom w:val="single" w:sz="4" w:space="0" w:color="auto"/>
              <w:right w:val="single" w:sz="4" w:space="0" w:color="auto"/>
            </w:tcBorders>
            <w:shd w:val="clear" w:color="auto" w:fill="auto"/>
            <w:vAlign w:val="center"/>
          </w:tcPr>
          <w:p w14:paraId="721E728C" w14:textId="6A1A240D"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676,391</w:t>
            </w:r>
          </w:p>
        </w:tc>
        <w:tc>
          <w:tcPr>
            <w:tcW w:w="954" w:type="dxa"/>
            <w:tcBorders>
              <w:top w:val="nil"/>
              <w:left w:val="nil"/>
              <w:bottom w:val="single" w:sz="4" w:space="0" w:color="auto"/>
              <w:right w:val="single" w:sz="4" w:space="0" w:color="auto"/>
            </w:tcBorders>
            <w:shd w:val="clear" w:color="auto" w:fill="auto"/>
            <w:vAlign w:val="center"/>
          </w:tcPr>
          <w:p w14:paraId="151D5089" w14:textId="07E5F685"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676,391</w:t>
            </w:r>
          </w:p>
        </w:tc>
        <w:tc>
          <w:tcPr>
            <w:tcW w:w="954" w:type="dxa"/>
            <w:tcBorders>
              <w:top w:val="nil"/>
              <w:left w:val="nil"/>
              <w:bottom w:val="single" w:sz="4" w:space="0" w:color="auto"/>
              <w:right w:val="single" w:sz="4" w:space="0" w:color="auto"/>
            </w:tcBorders>
            <w:shd w:val="clear" w:color="auto" w:fill="auto"/>
            <w:vAlign w:val="center"/>
          </w:tcPr>
          <w:p w14:paraId="20A74BFF" w14:textId="1C2F0018"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676,391</w:t>
            </w:r>
          </w:p>
        </w:tc>
        <w:tc>
          <w:tcPr>
            <w:tcW w:w="954" w:type="dxa"/>
            <w:tcBorders>
              <w:top w:val="nil"/>
              <w:left w:val="nil"/>
              <w:bottom w:val="single" w:sz="4" w:space="0" w:color="auto"/>
              <w:right w:val="single" w:sz="4" w:space="0" w:color="auto"/>
            </w:tcBorders>
            <w:shd w:val="clear" w:color="auto" w:fill="auto"/>
            <w:vAlign w:val="center"/>
          </w:tcPr>
          <w:p w14:paraId="4D1B4044" w14:textId="52235FE6"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676,391</w:t>
            </w:r>
          </w:p>
        </w:tc>
      </w:tr>
      <w:tr w:rsidR="009D5775" w:rsidRPr="00352015" w14:paraId="3B1C1998"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46230DDC" w14:textId="77777777" w:rsidR="009D5775" w:rsidRPr="00352015" w:rsidRDefault="009D5775" w:rsidP="00352015">
            <w:pPr>
              <w:widowControl/>
              <w:autoSpaceDE/>
              <w:autoSpaceDN/>
              <w:ind w:left="-113" w:right="-113"/>
              <w:jc w:val="center"/>
              <w:rPr>
                <w:color w:val="000000"/>
                <w:sz w:val="20"/>
                <w:szCs w:val="20"/>
                <w:lang w:bidi="ar-SA"/>
              </w:rPr>
            </w:pPr>
            <w:r w:rsidRPr="00352015">
              <w:rPr>
                <w:color w:val="000000"/>
                <w:sz w:val="20"/>
                <w:szCs w:val="20"/>
                <w:lang w:bidi="ar-SA"/>
              </w:rPr>
              <w:t>Потери в тепловых сетях</w:t>
            </w:r>
          </w:p>
        </w:tc>
        <w:tc>
          <w:tcPr>
            <w:tcW w:w="1063" w:type="dxa"/>
            <w:tcBorders>
              <w:top w:val="nil"/>
              <w:left w:val="nil"/>
              <w:bottom w:val="single" w:sz="4" w:space="0" w:color="auto"/>
              <w:right w:val="single" w:sz="4" w:space="0" w:color="auto"/>
            </w:tcBorders>
            <w:shd w:val="clear" w:color="auto" w:fill="auto"/>
            <w:vAlign w:val="center"/>
            <w:hideMark/>
          </w:tcPr>
          <w:p w14:paraId="49D77FD2" w14:textId="77777777" w:rsidR="009D5775" w:rsidRPr="00352015" w:rsidRDefault="009D5775" w:rsidP="00352015">
            <w:pPr>
              <w:widowControl/>
              <w:autoSpaceDE/>
              <w:autoSpaceDN/>
              <w:ind w:left="-113" w:right="-113"/>
              <w:jc w:val="center"/>
              <w:rPr>
                <w:color w:val="000000"/>
                <w:sz w:val="20"/>
                <w:szCs w:val="20"/>
                <w:lang w:bidi="ar-SA"/>
              </w:rPr>
            </w:pPr>
            <w:r w:rsidRPr="00352015">
              <w:rPr>
                <w:color w:val="000000"/>
                <w:sz w:val="20"/>
                <w:szCs w:val="20"/>
                <w:lang w:bidi="ar-SA"/>
              </w:rPr>
              <w:t>Гкал</w:t>
            </w:r>
          </w:p>
        </w:tc>
        <w:tc>
          <w:tcPr>
            <w:tcW w:w="1017" w:type="dxa"/>
            <w:tcBorders>
              <w:top w:val="nil"/>
              <w:left w:val="single" w:sz="4" w:space="0" w:color="auto"/>
              <w:bottom w:val="single" w:sz="4" w:space="0" w:color="auto"/>
              <w:right w:val="single" w:sz="4" w:space="0" w:color="auto"/>
            </w:tcBorders>
            <w:shd w:val="clear" w:color="auto" w:fill="auto"/>
            <w:vAlign w:val="center"/>
          </w:tcPr>
          <w:p w14:paraId="6B4F7F64" w14:textId="414B3AFE"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456,695</w:t>
            </w:r>
          </w:p>
        </w:tc>
        <w:tc>
          <w:tcPr>
            <w:tcW w:w="954" w:type="dxa"/>
            <w:tcBorders>
              <w:top w:val="nil"/>
              <w:left w:val="nil"/>
              <w:bottom w:val="single" w:sz="4" w:space="0" w:color="auto"/>
              <w:right w:val="single" w:sz="4" w:space="0" w:color="auto"/>
            </w:tcBorders>
            <w:shd w:val="clear" w:color="auto" w:fill="auto"/>
            <w:vAlign w:val="center"/>
          </w:tcPr>
          <w:p w14:paraId="63D712F1" w14:textId="7E230926"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456,695</w:t>
            </w:r>
          </w:p>
        </w:tc>
        <w:tc>
          <w:tcPr>
            <w:tcW w:w="954" w:type="dxa"/>
            <w:tcBorders>
              <w:top w:val="nil"/>
              <w:left w:val="nil"/>
              <w:bottom w:val="single" w:sz="4" w:space="0" w:color="auto"/>
              <w:right w:val="single" w:sz="4" w:space="0" w:color="auto"/>
            </w:tcBorders>
            <w:shd w:val="clear" w:color="auto" w:fill="auto"/>
            <w:vAlign w:val="center"/>
          </w:tcPr>
          <w:p w14:paraId="4CFE8BE1" w14:textId="2122DFB5"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456,695</w:t>
            </w:r>
          </w:p>
        </w:tc>
        <w:tc>
          <w:tcPr>
            <w:tcW w:w="954" w:type="dxa"/>
            <w:tcBorders>
              <w:top w:val="nil"/>
              <w:left w:val="nil"/>
              <w:bottom w:val="single" w:sz="4" w:space="0" w:color="auto"/>
              <w:right w:val="single" w:sz="4" w:space="0" w:color="auto"/>
            </w:tcBorders>
            <w:shd w:val="clear" w:color="auto" w:fill="auto"/>
            <w:vAlign w:val="center"/>
          </w:tcPr>
          <w:p w14:paraId="5C4918E5" w14:textId="51ECE19E"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456,695</w:t>
            </w:r>
          </w:p>
        </w:tc>
        <w:tc>
          <w:tcPr>
            <w:tcW w:w="954" w:type="dxa"/>
            <w:tcBorders>
              <w:top w:val="nil"/>
              <w:left w:val="nil"/>
              <w:bottom w:val="single" w:sz="4" w:space="0" w:color="auto"/>
              <w:right w:val="single" w:sz="4" w:space="0" w:color="auto"/>
            </w:tcBorders>
            <w:shd w:val="clear" w:color="auto" w:fill="auto"/>
            <w:vAlign w:val="center"/>
          </w:tcPr>
          <w:p w14:paraId="7B4CE114" w14:textId="07985374"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365,213</w:t>
            </w:r>
          </w:p>
        </w:tc>
        <w:tc>
          <w:tcPr>
            <w:tcW w:w="954" w:type="dxa"/>
            <w:tcBorders>
              <w:top w:val="nil"/>
              <w:left w:val="nil"/>
              <w:bottom w:val="single" w:sz="4" w:space="0" w:color="auto"/>
              <w:right w:val="single" w:sz="4" w:space="0" w:color="auto"/>
            </w:tcBorders>
            <w:shd w:val="clear" w:color="auto" w:fill="auto"/>
            <w:vAlign w:val="center"/>
          </w:tcPr>
          <w:p w14:paraId="4F63BEF1" w14:textId="79C62F93"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365,213</w:t>
            </w:r>
          </w:p>
        </w:tc>
        <w:tc>
          <w:tcPr>
            <w:tcW w:w="954" w:type="dxa"/>
            <w:tcBorders>
              <w:top w:val="nil"/>
              <w:left w:val="nil"/>
              <w:bottom w:val="single" w:sz="4" w:space="0" w:color="auto"/>
              <w:right w:val="single" w:sz="4" w:space="0" w:color="auto"/>
            </w:tcBorders>
            <w:shd w:val="clear" w:color="auto" w:fill="auto"/>
            <w:vAlign w:val="center"/>
          </w:tcPr>
          <w:p w14:paraId="40A0F500" w14:textId="431C2193"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365,213</w:t>
            </w:r>
          </w:p>
        </w:tc>
        <w:tc>
          <w:tcPr>
            <w:tcW w:w="954" w:type="dxa"/>
            <w:tcBorders>
              <w:top w:val="nil"/>
              <w:left w:val="nil"/>
              <w:bottom w:val="single" w:sz="4" w:space="0" w:color="auto"/>
              <w:right w:val="single" w:sz="4" w:space="0" w:color="auto"/>
            </w:tcBorders>
            <w:shd w:val="clear" w:color="auto" w:fill="auto"/>
            <w:vAlign w:val="center"/>
          </w:tcPr>
          <w:p w14:paraId="79E3C57B" w14:textId="2940D1F4"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365,213</w:t>
            </w:r>
          </w:p>
        </w:tc>
        <w:tc>
          <w:tcPr>
            <w:tcW w:w="957" w:type="dxa"/>
            <w:tcBorders>
              <w:top w:val="nil"/>
              <w:left w:val="nil"/>
              <w:bottom w:val="single" w:sz="4" w:space="0" w:color="auto"/>
              <w:right w:val="single" w:sz="4" w:space="0" w:color="auto"/>
            </w:tcBorders>
            <w:shd w:val="clear" w:color="auto" w:fill="auto"/>
            <w:vAlign w:val="center"/>
          </w:tcPr>
          <w:p w14:paraId="321C00A3" w14:textId="36C35768"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365,213</w:t>
            </w:r>
          </w:p>
        </w:tc>
        <w:tc>
          <w:tcPr>
            <w:tcW w:w="961" w:type="dxa"/>
            <w:tcBorders>
              <w:top w:val="nil"/>
              <w:left w:val="nil"/>
              <w:bottom w:val="single" w:sz="4" w:space="0" w:color="auto"/>
              <w:right w:val="single" w:sz="4" w:space="0" w:color="auto"/>
            </w:tcBorders>
            <w:shd w:val="clear" w:color="auto" w:fill="auto"/>
            <w:vAlign w:val="center"/>
          </w:tcPr>
          <w:p w14:paraId="775137EA" w14:textId="7EFCFB7B"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365,213</w:t>
            </w:r>
          </w:p>
        </w:tc>
        <w:tc>
          <w:tcPr>
            <w:tcW w:w="954" w:type="dxa"/>
            <w:tcBorders>
              <w:top w:val="nil"/>
              <w:left w:val="nil"/>
              <w:bottom w:val="single" w:sz="4" w:space="0" w:color="auto"/>
              <w:right w:val="single" w:sz="4" w:space="0" w:color="auto"/>
            </w:tcBorders>
            <w:shd w:val="clear" w:color="auto" w:fill="auto"/>
            <w:vAlign w:val="center"/>
          </w:tcPr>
          <w:p w14:paraId="01DB0FE3" w14:textId="4A48A18F"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365,213</w:t>
            </w:r>
          </w:p>
        </w:tc>
        <w:tc>
          <w:tcPr>
            <w:tcW w:w="954" w:type="dxa"/>
            <w:tcBorders>
              <w:top w:val="nil"/>
              <w:left w:val="nil"/>
              <w:bottom w:val="single" w:sz="4" w:space="0" w:color="auto"/>
              <w:right w:val="single" w:sz="4" w:space="0" w:color="auto"/>
            </w:tcBorders>
            <w:shd w:val="clear" w:color="auto" w:fill="auto"/>
            <w:vAlign w:val="center"/>
          </w:tcPr>
          <w:p w14:paraId="4BFD1EF4" w14:textId="5F6AB8CC"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365,213</w:t>
            </w:r>
          </w:p>
        </w:tc>
        <w:tc>
          <w:tcPr>
            <w:tcW w:w="954" w:type="dxa"/>
            <w:tcBorders>
              <w:top w:val="nil"/>
              <w:left w:val="nil"/>
              <w:bottom w:val="single" w:sz="4" w:space="0" w:color="auto"/>
              <w:right w:val="single" w:sz="4" w:space="0" w:color="auto"/>
            </w:tcBorders>
            <w:shd w:val="clear" w:color="auto" w:fill="auto"/>
            <w:vAlign w:val="center"/>
          </w:tcPr>
          <w:p w14:paraId="489945EB" w14:textId="1C405FC0"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365,213</w:t>
            </w:r>
          </w:p>
        </w:tc>
      </w:tr>
      <w:tr w:rsidR="009D5775" w:rsidRPr="00352015" w14:paraId="5C77A6B3"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400EB229" w14:textId="77777777" w:rsidR="009D5775" w:rsidRPr="00352015" w:rsidRDefault="009D5775" w:rsidP="00352015">
            <w:pPr>
              <w:widowControl/>
              <w:autoSpaceDE/>
              <w:autoSpaceDN/>
              <w:ind w:left="-113" w:right="-113"/>
              <w:jc w:val="center"/>
              <w:rPr>
                <w:color w:val="000000"/>
                <w:sz w:val="20"/>
                <w:szCs w:val="20"/>
                <w:lang w:bidi="ar-SA"/>
              </w:rPr>
            </w:pPr>
            <w:r w:rsidRPr="00352015">
              <w:rPr>
                <w:color w:val="000000"/>
                <w:sz w:val="20"/>
                <w:szCs w:val="20"/>
                <w:lang w:bidi="ar-SA"/>
              </w:rPr>
              <w:t>Полезный отпуск потребителям</w:t>
            </w:r>
          </w:p>
        </w:tc>
        <w:tc>
          <w:tcPr>
            <w:tcW w:w="1063" w:type="dxa"/>
            <w:tcBorders>
              <w:top w:val="nil"/>
              <w:left w:val="nil"/>
              <w:bottom w:val="single" w:sz="4" w:space="0" w:color="auto"/>
              <w:right w:val="single" w:sz="4" w:space="0" w:color="auto"/>
            </w:tcBorders>
            <w:shd w:val="clear" w:color="auto" w:fill="auto"/>
            <w:vAlign w:val="center"/>
            <w:hideMark/>
          </w:tcPr>
          <w:p w14:paraId="0ED5B5D9" w14:textId="77777777" w:rsidR="009D5775" w:rsidRPr="00352015" w:rsidRDefault="009D5775" w:rsidP="00352015">
            <w:pPr>
              <w:widowControl/>
              <w:autoSpaceDE/>
              <w:autoSpaceDN/>
              <w:ind w:left="-113" w:right="-113"/>
              <w:jc w:val="center"/>
              <w:rPr>
                <w:color w:val="000000"/>
                <w:sz w:val="20"/>
                <w:szCs w:val="20"/>
                <w:lang w:bidi="ar-SA"/>
              </w:rPr>
            </w:pPr>
            <w:r w:rsidRPr="00352015">
              <w:rPr>
                <w:color w:val="000000"/>
                <w:sz w:val="20"/>
                <w:szCs w:val="20"/>
                <w:lang w:bidi="ar-SA"/>
              </w:rPr>
              <w:t>Гкал</w:t>
            </w:r>
          </w:p>
        </w:tc>
        <w:tc>
          <w:tcPr>
            <w:tcW w:w="1017" w:type="dxa"/>
            <w:tcBorders>
              <w:top w:val="nil"/>
              <w:left w:val="single" w:sz="4" w:space="0" w:color="auto"/>
              <w:bottom w:val="single" w:sz="4" w:space="0" w:color="auto"/>
              <w:right w:val="single" w:sz="4" w:space="0" w:color="auto"/>
            </w:tcBorders>
            <w:shd w:val="clear" w:color="auto" w:fill="auto"/>
            <w:vAlign w:val="center"/>
          </w:tcPr>
          <w:p w14:paraId="37AE0F56" w14:textId="56385F8B"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311,178</w:t>
            </w:r>
          </w:p>
        </w:tc>
        <w:tc>
          <w:tcPr>
            <w:tcW w:w="954" w:type="dxa"/>
            <w:tcBorders>
              <w:top w:val="nil"/>
              <w:left w:val="nil"/>
              <w:bottom w:val="single" w:sz="4" w:space="0" w:color="auto"/>
              <w:right w:val="single" w:sz="4" w:space="0" w:color="auto"/>
            </w:tcBorders>
            <w:shd w:val="clear" w:color="auto" w:fill="auto"/>
            <w:vAlign w:val="center"/>
          </w:tcPr>
          <w:p w14:paraId="2B8F375A" w14:textId="4BB64989"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311,178</w:t>
            </w:r>
          </w:p>
        </w:tc>
        <w:tc>
          <w:tcPr>
            <w:tcW w:w="954" w:type="dxa"/>
            <w:tcBorders>
              <w:top w:val="nil"/>
              <w:left w:val="nil"/>
              <w:bottom w:val="single" w:sz="4" w:space="0" w:color="auto"/>
              <w:right w:val="single" w:sz="4" w:space="0" w:color="auto"/>
            </w:tcBorders>
            <w:shd w:val="clear" w:color="auto" w:fill="auto"/>
            <w:vAlign w:val="center"/>
          </w:tcPr>
          <w:p w14:paraId="304B3AC2" w14:textId="2B2FF825"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311,178</w:t>
            </w:r>
          </w:p>
        </w:tc>
        <w:tc>
          <w:tcPr>
            <w:tcW w:w="954" w:type="dxa"/>
            <w:tcBorders>
              <w:top w:val="nil"/>
              <w:left w:val="nil"/>
              <w:bottom w:val="single" w:sz="4" w:space="0" w:color="auto"/>
              <w:right w:val="single" w:sz="4" w:space="0" w:color="auto"/>
            </w:tcBorders>
            <w:shd w:val="clear" w:color="auto" w:fill="auto"/>
            <w:vAlign w:val="center"/>
          </w:tcPr>
          <w:p w14:paraId="5119EDC1" w14:textId="6A4F6214"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311,178</w:t>
            </w:r>
          </w:p>
        </w:tc>
        <w:tc>
          <w:tcPr>
            <w:tcW w:w="954" w:type="dxa"/>
            <w:tcBorders>
              <w:top w:val="nil"/>
              <w:left w:val="nil"/>
              <w:bottom w:val="single" w:sz="4" w:space="0" w:color="auto"/>
              <w:right w:val="single" w:sz="4" w:space="0" w:color="auto"/>
            </w:tcBorders>
            <w:shd w:val="clear" w:color="auto" w:fill="auto"/>
            <w:vAlign w:val="center"/>
          </w:tcPr>
          <w:p w14:paraId="6AC2F7AD" w14:textId="027293C7"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311,178</w:t>
            </w:r>
          </w:p>
        </w:tc>
        <w:tc>
          <w:tcPr>
            <w:tcW w:w="954" w:type="dxa"/>
            <w:tcBorders>
              <w:top w:val="nil"/>
              <w:left w:val="nil"/>
              <w:bottom w:val="single" w:sz="4" w:space="0" w:color="auto"/>
              <w:right w:val="single" w:sz="4" w:space="0" w:color="auto"/>
            </w:tcBorders>
            <w:shd w:val="clear" w:color="auto" w:fill="auto"/>
            <w:vAlign w:val="center"/>
          </w:tcPr>
          <w:p w14:paraId="54A49DA2" w14:textId="009BEC19"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311,178</w:t>
            </w:r>
          </w:p>
        </w:tc>
        <w:tc>
          <w:tcPr>
            <w:tcW w:w="954" w:type="dxa"/>
            <w:tcBorders>
              <w:top w:val="nil"/>
              <w:left w:val="nil"/>
              <w:bottom w:val="single" w:sz="4" w:space="0" w:color="auto"/>
              <w:right w:val="single" w:sz="4" w:space="0" w:color="auto"/>
            </w:tcBorders>
            <w:shd w:val="clear" w:color="auto" w:fill="auto"/>
            <w:vAlign w:val="center"/>
          </w:tcPr>
          <w:p w14:paraId="4A403E5F" w14:textId="78BD3467"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311,178</w:t>
            </w:r>
          </w:p>
        </w:tc>
        <w:tc>
          <w:tcPr>
            <w:tcW w:w="954" w:type="dxa"/>
            <w:tcBorders>
              <w:top w:val="nil"/>
              <w:left w:val="nil"/>
              <w:bottom w:val="single" w:sz="4" w:space="0" w:color="auto"/>
              <w:right w:val="single" w:sz="4" w:space="0" w:color="auto"/>
            </w:tcBorders>
            <w:shd w:val="clear" w:color="auto" w:fill="auto"/>
            <w:vAlign w:val="center"/>
          </w:tcPr>
          <w:p w14:paraId="1DA59948" w14:textId="0D904289"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311,178</w:t>
            </w:r>
          </w:p>
        </w:tc>
        <w:tc>
          <w:tcPr>
            <w:tcW w:w="957" w:type="dxa"/>
            <w:tcBorders>
              <w:top w:val="nil"/>
              <w:left w:val="nil"/>
              <w:bottom w:val="single" w:sz="4" w:space="0" w:color="auto"/>
              <w:right w:val="single" w:sz="4" w:space="0" w:color="auto"/>
            </w:tcBorders>
            <w:shd w:val="clear" w:color="auto" w:fill="auto"/>
            <w:vAlign w:val="center"/>
          </w:tcPr>
          <w:p w14:paraId="74F61FAB" w14:textId="72553072"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311,178</w:t>
            </w:r>
          </w:p>
        </w:tc>
        <w:tc>
          <w:tcPr>
            <w:tcW w:w="961" w:type="dxa"/>
            <w:tcBorders>
              <w:top w:val="nil"/>
              <w:left w:val="nil"/>
              <w:bottom w:val="single" w:sz="4" w:space="0" w:color="auto"/>
              <w:right w:val="single" w:sz="4" w:space="0" w:color="auto"/>
            </w:tcBorders>
            <w:shd w:val="clear" w:color="auto" w:fill="auto"/>
            <w:vAlign w:val="center"/>
          </w:tcPr>
          <w:p w14:paraId="2129CC06" w14:textId="49308BD6"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311,178</w:t>
            </w:r>
          </w:p>
        </w:tc>
        <w:tc>
          <w:tcPr>
            <w:tcW w:w="954" w:type="dxa"/>
            <w:tcBorders>
              <w:top w:val="nil"/>
              <w:left w:val="nil"/>
              <w:bottom w:val="single" w:sz="4" w:space="0" w:color="auto"/>
              <w:right w:val="single" w:sz="4" w:space="0" w:color="auto"/>
            </w:tcBorders>
            <w:shd w:val="clear" w:color="auto" w:fill="auto"/>
            <w:vAlign w:val="center"/>
          </w:tcPr>
          <w:p w14:paraId="5B84C10B" w14:textId="6671657C"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311,178</w:t>
            </w:r>
          </w:p>
        </w:tc>
        <w:tc>
          <w:tcPr>
            <w:tcW w:w="954" w:type="dxa"/>
            <w:tcBorders>
              <w:top w:val="nil"/>
              <w:left w:val="nil"/>
              <w:bottom w:val="single" w:sz="4" w:space="0" w:color="auto"/>
              <w:right w:val="single" w:sz="4" w:space="0" w:color="auto"/>
            </w:tcBorders>
            <w:shd w:val="clear" w:color="auto" w:fill="auto"/>
            <w:vAlign w:val="center"/>
          </w:tcPr>
          <w:p w14:paraId="0EEEAC0D" w14:textId="274F3099"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311,178</w:t>
            </w:r>
          </w:p>
        </w:tc>
        <w:tc>
          <w:tcPr>
            <w:tcW w:w="954" w:type="dxa"/>
            <w:tcBorders>
              <w:top w:val="nil"/>
              <w:left w:val="nil"/>
              <w:bottom w:val="single" w:sz="4" w:space="0" w:color="auto"/>
              <w:right w:val="single" w:sz="4" w:space="0" w:color="auto"/>
            </w:tcBorders>
            <w:shd w:val="clear" w:color="auto" w:fill="auto"/>
            <w:vAlign w:val="center"/>
          </w:tcPr>
          <w:p w14:paraId="754B1528" w14:textId="24081C4D"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311,178</w:t>
            </w:r>
          </w:p>
        </w:tc>
      </w:tr>
      <w:tr w:rsidR="006F0367" w:rsidRPr="00352015" w14:paraId="222285CD"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754314F0" w14:textId="77777777"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lang w:bidi="ar-SA"/>
              </w:rPr>
              <w:t>В том числе:</w:t>
            </w:r>
          </w:p>
        </w:tc>
        <w:tc>
          <w:tcPr>
            <w:tcW w:w="1063" w:type="dxa"/>
            <w:tcBorders>
              <w:top w:val="nil"/>
              <w:left w:val="nil"/>
              <w:bottom w:val="single" w:sz="4" w:space="0" w:color="auto"/>
              <w:right w:val="single" w:sz="4" w:space="0" w:color="auto"/>
            </w:tcBorders>
            <w:shd w:val="clear" w:color="auto" w:fill="auto"/>
            <w:vAlign w:val="center"/>
            <w:hideMark/>
          </w:tcPr>
          <w:p w14:paraId="29873B51" w14:textId="3BEFA384" w:rsidR="006F0367" w:rsidRPr="00352015" w:rsidRDefault="006F0367" w:rsidP="00352015">
            <w:pPr>
              <w:widowControl/>
              <w:autoSpaceDE/>
              <w:autoSpaceDN/>
              <w:ind w:left="-113" w:right="-113"/>
              <w:jc w:val="center"/>
              <w:rPr>
                <w:color w:val="000000"/>
                <w:sz w:val="20"/>
                <w:szCs w:val="20"/>
                <w:lang w:bidi="ar-SA"/>
              </w:rPr>
            </w:pPr>
          </w:p>
        </w:tc>
        <w:tc>
          <w:tcPr>
            <w:tcW w:w="1017" w:type="dxa"/>
            <w:tcBorders>
              <w:top w:val="nil"/>
              <w:left w:val="single" w:sz="4" w:space="0" w:color="auto"/>
              <w:bottom w:val="single" w:sz="4" w:space="0" w:color="auto"/>
              <w:right w:val="single" w:sz="4" w:space="0" w:color="auto"/>
            </w:tcBorders>
            <w:shd w:val="clear" w:color="auto" w:fill="auto"/>
            <w:vAlign w:val="center"/>
          </w:tcPr>
          <w:p w14:paraId="43FB5D47" w14:textId="7607F305"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tcPr>
          <w:p w14:paraId="1D36583E" w14:textId="2A0304EC"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tcPr>
          <w:p w14:paraId="48E40822" w14:textId="50E0A02F"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tcPr>
          <w:p w14:paraId="6F18D05F" w14:textId="546E0BBB"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tcPr>
          <w:p w14:paraId="25FECC6B" w14:textId="1CC4EAEA"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tcPr>
          <w:p w14:paraId="3AF4DABF" w14:textId="4974CEA7"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tcPr>
          <w:p w14:paraId="5E789BDD" w14:textId="2128A6A0"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tcPr>
          <w:p w14:paraId="54005C41" w14:textId="2F8D0651" w:rsidR="006F0367" w:rsidRPr="00352015" w:rsidRDefault="006F0367" w:rsidP="00352015">
            <w:pPr>
              <w:widowControl/>
              <w:autoSpaceDE/>
              <w:autoSpaceDN/>
              <w:ind w:left="-113" w:right="-113"/>
              <w:jc w:val="center"/>
              <w:rPr>
                <w:color w:val="000000"/>
                <w:sz w:val="20"/>
                <w:szCs w:val="20"/>
              </w:rPr>
            </w:pPr>
          </w:p>
        </w:tc>
        <w:tc>
          <w:tcPr>
            <w:tcW w:w="957" w:type="dxa"/>
            <w:tcBorders>
              <w:top w:val="nil"/>
              <w:left w:val="nil"/>
              <w:bottom w:val="single" w:sz="4" w:space="0" w:color="auto"/>
              <w:right w:val="single" w:sz="4" w:space="0" w:color="auto"/>
            </w:tcBorders>
            <w:shd w:val="clear" w:color="auto" w:fill="auto"/>
            <w:vAlign w:val="center"/>
          </w:tcPr>
          <w:p w14:paraId="2CE003D4" w14:textId="5038221F" w:rsidR="006F0367" w:rsidRPr="00352015" w:rsidRDefault="006F0367" w:rsidP="00352015">
            <w:pPr>
              <w:widowControl/>
              <w:autoSpaceDE/>
              <w:autoSpaceDN/>
              <w:ind w:left="-113" w:right="-113"/>
              <w:jc w:val="center"/>
              <w:rPr>
                <w:color w:val="000000"/>
                <w:sz w:val="20"/>
                <w:szCs w:val="20"/>
              </w:rPr>
            </w:pPr>
          </w:p>
        </w:tc>
        <w:tc>
          <w:tcPr>
            <w:tcW w:w="961" w:type="dxa"/>
            <w:tcBorders>
              <w:top w:val="nil"/>
              <w:left w:val="nil"/>
              <w:bottom w:val="single" w:sz="4" w:space="0" w:color="auto"/>
              <w:right w:val="single" w:sz="4" w:space="0" w:color="auto"/>
            </w:tcBorders>
            <w:shd w:val="clear" w:color="auto" w:fill="auto"/>
            <w:vAlign w:val="center"/>
          </w:tcPr>
          <w:p w14:paraId="28FFAA2B" w14:textId="1481F128"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tcPr>
          <w:p w14:paraId="732FF867" w14:textId="580D429A"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tcPr>
          <w:p w14:paraId="12597DE2" w14:textId="0FC0FB32"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tcPr>
          <w:p w14:paraId="0E3F0153" w14:textId="79715A31" w:rsidR="006F0367" w:rsidRPr="00352015" w:rsidRDefault="006F0367" w:rsidP="00352015">
            <w:pPr>
              <w:widowControl/>
              <w:autoSpaceDE/>
              <w:autoSpaceDN/>
              <w:ind w:left="-113" w:right="-113"/>
              <w:jc w:val="center"/>
              <w:rPr>
                <w:color w:val="000000"/>
                <w:sz w:val="20"/>
                <w:szCs w:val="20"/>
              </w:rPr>
            </w:pPr>
          </w:p>
        </w:tc>
      </w:tr>
      <w:tr w:rsidR="009D5775" w:rsidRPr="00352015" w14:paraId="1D6BFDA3"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2173C93D" w14:textId="77777777" w:rsidR="009D5775" w:rsidRPr="00352015" w:rsidRDefault="009D5775" w:rsidP="00352015">
            <w:pPr>
              <w:widowControl/>
              <w:autoSpaceDE/>
              <w:autoSpaceDN/>
              <w:ind w:left="-113" w:right="-113"/>
              <w:jc w:val="center"/>
              <w:rPr>
                <w:color w:val="000000"/>
                <w:sz w:val="20"/>
                <w:szCs w:val="20"/>
                <w:lang w:bidi="ar-SA"/>
              </w:rPr>
            </w:pPr>
            <w:r w:rsidRPr="00352015">
              <w:rPr>
                <w:color w:val="000000"/>
                <w:sz w:val="20"/>
                <w:szCs w:val="20"/>
                <w:lang w:bidi="ar-SA"/>
              </w:rPr>
              <w:t>Полезный отпуск тепловой энергии на отопление и вентиляцию</w:t>
            </w:r>
          </w:p>
        </w:tc>
        <w:tc>
          <w:tcPr>
            <w:tcW w:w="1063" w:type="dxa"/>
            <w:tcBorders>
              <w:top w:val="nil"/>
              <w:left w:val="nil"/>
              <w:bottom w:val="single" w:sz="4" w:space="0" w:color="auto"/>
              <w:right w:val="single" w:sz="4" w:space="0" w:color="auto"/>
            </w:tcBorders>
            <w:shd w:val="clear" w:color="auto" w:fill="auto"/>
            <w:vAlign w:val="center"/>
            <w:hideMark/>
          </w:tcPr>
          <w:p w14:paraId="71FBF2BD" w14:textId="77777777" w:rsidR="009D5775" w:rsidRPr="00352015" w:rsidRDefault="009D5775" w:rsidP="00352015">
            <w:pPr>
              <w:widowControl/>
              <w:autoSpaceDE/>
              <w:autoSpaceDN/>
              <w:ind w:left="-113" w:right="-113"/>
              <w:jc w:val="center"/>
              <w:rPr>
                <w:color w:val="000000"/>
                <w:sz w:val="20"/>
                <w:szCs w:val="20"/>
                <w:lang w:bidi="ar-SA"/>
              </w:rPr>
            </w:pPr>
            <w:r w:rsidRPr="00352015">
              <w:rPr>
                <w:color w:val="000000"/>
                <w:sz w:val="20"/>
                <w:szCs w:val="20"/>
                <w:lang w:bidi="ar-SA"/>
              </w:rPr>
              <w:t>Гкал</w:t>
            </w:r>
          </w:p>
        </w:tc>
        <w:tc>
          <w:tcPr>
            <w:tcW w:w="1017" w:type="dxa"/>
            <w:tcBorders>
              <w:top w:val="nil"/>
              <w:left w:val="single" w:sz="4" w:space="0" w:color="auto"/>
              <w:bottom w:val="single" w:sz="4" w:space="0" w:color="auto"/>
              <w:right w:val="single" w:sz="4" w:space="0" w:color="auto"/>
            </w:tcBorders>
            <w:shd w:val="clear" w:color="auto" w:fill="auto"/>
            <w:vAlign w:val="center"/>
          </w:tcPr>
          <w:p w14:paraId="699C24BC" w14:textId="1585AF08"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278,211</w:t>
            </w:r>
          </w:p>
        </w:tc>
        <w:tc>
          <w:tcPr>
            <w:tcW w:w="954" w:type="dxa"/>
            <w:tcBorders>
              <w:top w:val="nil"/>
              <w:left w:val="nil"/>
              <w:bottom w:val="single" w:sz="4" w:space="0" w:color="auto"/>
              <w:right w:val="single" w:sz="4" w:space="0" w:color="auto"/>
            </w:tcBorders>
            <w:shd w:val="clear" w:color="auto" w:fill="auto"/>
            <w:vAlign w:val="center"/>
          </w:tcPr>
          <w:p w14:paraId="263A25AD" w14:textId="44988479"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278,211</w:t>
            </w:r>
          </w:p>
        </w:tc>
        <w:tc>
          <w:tcPr>
            <w:tcW w:w="954" w:type="dxa"/>
            <w:tcBorders>
              <w:top w:val="nil"/>
              <w:left w:val="nil"/>
              <w:bottom w:val="single" w:sz="4" w:space="0" w:color="auto"/>
              <w:right w:val="single" w:sz="4" w:space="0" w:color="auto"/>
            </w:tcBorders>
            <w:shd w:val="clear" w:color="auto" w:fill="auto"/>
            <w:vAlign w:val="center"/>
          </w:tcPr>
          <w:p w14:paraId="1FC42E79" w14:textId="2A1EE323"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278,211</w:t>
            </w:r>
          </w:p>
        </w:tc>
        <w:tc>
          <w:tcPr>
            <w:tcW w:w="954" w:type="dxa"/>
            <w:tcBorders>
              <w:top w:val="nil"/>
              <w:left w:val="nil"/>
              <w:bottom w:val="single" w:sz="4" w:space="0" w:color="auto"/>
              <w:right w:val="single" w:sz="4" w:space="0" w:color="auto"/>
            </w:tcBorders>
            <w:shd w:val="clear" w:color="auto" w:fill="auto"/>
            <w:vAlign w:val="center"/>
          </w:tcPr>
          <w:p w14:paraId="44379C84" w14:textId="7DFC6CA2"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278,211</w:t>
            </w:r>
          </w:p>
        </w:tc>
        <w:tc>
          <w:tcPr>
            <w:tcW w:w="954" w:type="dxa"/>
            <w:tcBorders>
              <w:top w:val="nil"/>
              <w:left w:val="nil"/>
              <w:bottom w:val="single" w:sz="4" w:space="0" w:color="auto"/>
              <w:right w:val="single" w:sz="4" w:space="0" w:color="auto"/>
            </w:tcBorders>
            <w:shd w:val="clear" w:color="auto" w:fill="auto"/>
            <w:vAlign w:val="center"/>
          </w:tcPr>
          <w:p w14:paraId="247C5583" w14:textId="57E08886"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278,211</w:t>
            </w:r>
          </w:p>
        </w:tc>
        <w:tc>
          <w:tcPr>
            <w:tcW w:w="954" w:type="dxa"/>
            <w:tcBorders>
              <w:top w:val="nil"/>
              <w:left w:val="nil"/>
              <w:bottom w:val="single" w:sz="4" w:space="0" w:color="auto"/>
              <w:right w:val="single" w:sz="4" w:space="0" w:color="auto"/>
            </w:tcBorders>
            <w:shd w:val="clear" w:color="auto" w:fill="auto"/>
            <w:vAlign w:val="center"/>
          </w:tcPr>
          <w:p w14:paraId="50E94919" w14:textId="5BE25851"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278,211</w:t>
            </w:r>
          </w:p>
        </w:tc>
        <w:tc>
          <w:tcPr>
            <w:tcW w:w="954" w:type="dxa"/>
            <w:tcBorders>
              <w:top w:val="nil"/>
              <w:left w:val="nil"/>
              <w:bottom w:val="single" w:sz="4" w:space="0" w:color="auto"/>
              <w:right w:val="single" w:sz="4" w:space="0" w:color="auto"/>
            </w:tcBorders>
            <w:shd w:val="clear" w:color="auto" w:fill="auto"/>
            <w:vAlign w:val="center"/>
          </w:tcPr>
          <w:p w14:paraId="20A61B00" w14:textId="1562FAE3"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278,211</w:t>
            </w:r>
          </w:p>
        </w:tc>
        <w:tc>
          <w:tcPr>
            <w:tcW w:w="954" w:type="dxa"/>
            <w:tcBorders>
              <w:top w:val="nil"/>
              <w:left w:val="nil"/>
              <w:bottom w:val="single" w:sz="4" w:space="0" w:color="auto"/>
              <w:right w:val="single" w:sz="4" w:space="0" w:color="auto"/>
            </w:tcBorders>
            <w:shd w:val="clear" w:color="auto" w:fill="auto"/>
            <w:vAlign w:val="center"/>
          </w:tcPr>
          <w:p w14:paraId="1F669D74" w14:textId="113F99AE"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278,211</w:t>
            </w:r>
          </w:p>
        </w:tc>
        <w:tc>
          <w:tcPr>
            <w:tcW w:w="957" w:type="dxa"/>
            <w:tcBorders>
              <w:top w:val="nil"/>
              <w:left w:val="nil"/>
              <w:bottom w:val="single" w:sz="4" w:space="0" w:color="auto"/>
              <w:right w:val="single" w:sz="4" w:space="0" w:color="auto"/>
            </w:tcBorders>
            <w:shd w:val="clear" w:color="auto" w:fill="auto"/>
            <w:vAlign w:val="center"/>
          </w:tcPr>
          <w:p w14:paraId="3EB3256F" w14:textId="4FF75910"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278,211</w:t>
            </w:r>
          </w:p>
        </w:tc>
        <w:tc>
          <w:tcPr>
            <w:tcW w:w="961" w:type="dxa"/>
            <w:tcBorders>
              <w:top w:val="nil"/>
              <w:left w:val="nil"/>
              <w:bottom w:val="single" w:sz="4" w:space="0" w:color="auto"/>
              <w:right w:val="single" w:sz="4" w:space="0" w:color="auto"/>
            </w:tcBorders>
            <w:shd w:val="clear" w:color="auto" w:fill="auto"/>
            <w:vAlign w:val="center"/>
          </w:tcPr>
          <w:p w14:paraId="79AFF94C" w14:textId="5F20A522"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278,211</w:t>
            </w:r>
          </w:p>
        </w:tc>
        <w:tc>
          <w:tcPr>
            <w:tcW w:w="954" w:type="dxa"/>
            <w:tcBorders>
              <w:top w:val="nil"/>
              <w:left w:val="nil"/>
              <w:bottom w:val="single" w:sz="4" w:space="0" w:color="auto"/>
              <w:right w:val="single" w:sz="4" w:space="0" w:color="auto"/>
            </w:tcBorders>
            <w:shd w:val="clear" w:color="auto" w:fill="auto"/>
            <w:vAlign w:val="center"/>
          </w:tcPr>
          <w:p w14:paraId="6EFBE0FA" w14:textId="026BFFE4"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278,211</w:t>
            </w:r>
          </w:p>
        </w:tc>
        <w:tc>
          <w:tcPr>
            <w:tcW w:w="954" w:type="dxa"/>
            <w:tcBorders>
              <w:top w:val="nil"/>
              <w:left w:val="nil"/>
              <w:bottom w:val="single" w:sz="4" w:space="0" w:color="auto"/>
              <w:right w:val="single" w:sz="4" w:space="0" w:color="auto"/>
            </w:tcBorders>
            <w:shd w:val="clear" w:color="auto" w:fill="auto"/>
            <w:vAlign w:val="center"/>
          </w:tcPr>
          <w:p w14:paraId="4FF2C723" w14:textId="04448EF2"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278,211</w:t>
            </w:r>
          </w:p>
        </w:tc>
        <w:tc>
          <w:tcPr>
            <w:tcW w:w="954" w:type="dxa"/>
            <w:tcBorders>
              <w:top w:val="nil"/>
              <w:left w:val="nil"/>
              <w:bottom w:val="single" w:sz="4" w:space="0" w:color="auto"/>
              <w:right w:val="single" w:sz="4" w:space="0" w:color="auto"/>
            </w:tcBorders>
            <w:shd w:val="clear" w:color="auto" w:fill="auto"/>
            <w:vAlign w:val="center"/>
          </w:tcPr>
          <w:p w14:paraId="2FCE6E58" w14:textId="552C8779"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278,211</w:t>
            </w:r>
          </w:p>
        </w:tc>
      </w:tr>
      <w:tr w:rsidR="009D5775" w:rsidRPr="00352015" w14:paraId="3A9DDC71" w14:textId="77777777" w:rsidTr="00352015">
        <w:trPr>
          <w:trHeight w:val="926"/>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52EE1D9F" w14:textId="77777777" w:rsidR="009D5775" w:rsidRPr="00352015" w:rsidRDefault="009D5775" w:rsidP="00352015">
            <w:pPr>
              <w:widowControl/>
              <w:autoSpaceDE/>
              <w:autoSpaceDN/>
              <w:ind w:left="-113" w:right="-113"/>
              <w:jc w:val="center"/>
              <w:rPr>
                <w:color w:val="000000"/>
                <w:sz w:val="20"/>
                <w:szCs w:val="20"/>
                <w:lang w:bidi="ar-SA"/>
              </w:rPr>
            </w:pPr>
            <w:r w:rsidRPr="00352015">
              <w:rPr>
                <w:color w:val="000000"/>
                <w:sz w:val="20"/>
                <w:szCs w:val="20"/>
                <w:lang w:bidi="ar-SA"/>
              </w:rPr>
              <w:t>Полезный отпуск тепловой энергии на ГВС</w:t>
            </w:r>
          </w:p>
        </w:tc>
        <w:tc>
          <w:tcPr>
            <w:tcW w:w="1063" w:type="dxa"/>
            <w:tcBorders>
              <w:top w:val="nil"/>
              <w:left w:val="nil"/>
              <w:bottom w:val="single" w:sz="4" w:space="0" w:color="auto"/>
              <w:right w:val="single" w:sz="4" w:space="0" w:color="auto"/>
            </w:tcBorders>
            <w:shd w:val="clear" w:color="auto" w:fill="auto"/>
            <w:vAlign w:val="center"/>
            <w:hideMark/>
          </w:tcPr>
          <w:p w14:paraId="13F33A93" w14:textId="77777777" w:rsidR="009D5775" w:rsidRPr="00352015" w:rsidRDefault="009D5775" w:rsidP="00352015">
            <w:pPr>
              <w:widowControl/>
              <w:autoSpaceDE/>
              <w:autoSpaceDN/>
              <w:ind w:left="-113" w:right="-113"/>
              <w:jc w:val="center"/>
              <w:rPr>
                <w:color w:val="000000"/>
                <w:sz w:val="20"/>
                <w:szCs w:val="20"/>
                <w:lang w:bidi="ar-SA"/>
              </w:rPr>
            </w:pPr>
            <w:r w:rsidRPr="00352015">
              <w:rPr>
                <w:color w:val="000000"/>
                <w:sz w:val="20"/>
                <w:szCs w:val="20"/>
                <w:lang w:bidi="ar-SA"/>
              </w:rPr>
              <w:t>Гкал</w:t>
            </w:r>
          </w:p>
        </w:tc>
        <w:tc>
          <w:tcPr>
            <w:tcW w:w="1017" w:type="dxa"/>
            <w:tcBorders>
              <w:top w:val="nil"/>
              <w:left w:val="single" w:sz="4" w:space="0" w:color="auto"/>
              <w:bottom w:val="single" w:sz="4" w:space="0" w:color="auto"/>
              <w:right w:val="single" w:sz="4" w:space="0" w:color="auto"/>
            </w:tcBorders>
            <w:shd w:val="clear" w:color="auto" w:fill="auto"/>
            <w:vAlign w:val="center"/>
          </w:tcPr>
          <w:p w14:paraId="751ADCC3" w14:textId="307C5906"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32,967</w:t>
            </w:r>
          </w:p>
        </w:tc>
        <w:tc>
          <w:tcPr>
            <w:tcW w:w="954" w:type="dxa"/>
            <w:tcBorders>
              <w:top w:val="nil"/>
              <w:left w:val="nil"/>
              <w:bottom w:val="single" w:sz="4" w:space="0" w:color="auto"/>
              <w:right w:val="single" w:sz="4" w:space="0" w:color="auto"/>
            </w:tcBorders>
            <w:shd w:val="clear" w:color="auto" w:fill="auto"/>
            <w:vAlign w:val="center"/>
          </w:tcPr>
          <w:p w14:paraId="229409FF" w14:textId="2D700523"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32,967</w:t>
            </w:r>
          </w:p>
        </w:tc>
        <w:tc>
          <w:tcPr>
            <w:tcW w:w="954" w:type="dxa"/>
            <w:tcBorders>
              <w:top w:val="nil"/>
              <w:left w:val="nil"/>
              <w:bottom w:val="single" w:sz="4" w:space="0" w:color="auto"/>
              <w:right w:val="single" w:sz="4" w:space="0" w:color="auto"/>
            </w:tcBorders>
            <w:shd w:val="clear" w:color="auto" w:fill="auto"/>
            <w:vAlign w:val="center"/>
          </w:tcPr>
          <w:p w14:paraId="24503782" w14:textId="3D81CDE8"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32,967</w:t>
            </w:r>
          </w:p>
        </w:tc>
        <w:tc>
          <w:tcPr>
            <w:tcW w:w="954" w:type="dxa"/>
            <w:tcBorders>
              <w:top w:val="nil"/>
              <w:left w:val="nil"/>
              <w:bottom w:val="single" w:sz="4" w:space="0" w:color="auto"/>
              <w:right w:val="single" w:sz="4" w:space="0" w:color="auto"/>
            </w:tcBorders>
            <w:shd w:val="clear" w:color="auto" w:fill="auto"/>
            <w:vAlign w:val="center"/>
          </w:tcPr>
          <w:p w14:paraId="346E2EB9" w14:textId="37C50DFB"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32,967</w:t>
            </w:r>
          </w:p>
        </w:tc>
        <w:tc>
          <w:tcPr>
            <w:tcW w:w="954" w:type="dxa"/>
            <w:tcBorders>
              <w:top w:val="nil"/>
              <w:left w:val="nil"/>
              <w:bottom w:val="single" w:sz="4" w:space="0" w:color="auto"/>
              <w:right w:val="single" w:sz="4" w:space="0" w:color="auto"/>
            </w:tcBorders>
            <w:shd w:val="clear" w:color="auto" w:fill="auto"/>
            <w:vAlign w:val="center"/>
          </w:tcPr>
          <w:p w14:paraId="02034767" w14:textId="1DB621B7"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32,967</w:t>
            </w:r>
          </w:p>
        </w:tc>
        <w:tc>
          <w:tcPr>
            <w:tcW w:w="954" w:type="dxa"/>
            <w:tcBorders>
              <w:top w:val="nil"/>
              <w:left w:val="nil"/>
              <w:bottom w:val="single" w:sz="4" w:space="0" w:color="auto"/>
              <w:right w:val="single" w:sz="4" w:space="0" w:color="auto"/>
            </w:tcBorders>
            <w:shd w:val="clear" w:color="auto" w:fill="auto"/>
            <w:vAlign w:val="center"/>
          </w:tcPr>
          <w:p w14:paraId="52D6E5E0" w14:textId="6F38208D"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32,967</w:t>
            </w:r>
          </w:p>
        </w:tc>
        <w:tc>
          <w:tcPr>
            <w:tcW w:w="954" w:type="dxa"/>
            <w:tcBorders>
              <w:top w:val="nil"/>
              <w:left w:val="nil"/>
              <w:bottom w:val="single" w:sz="4" w:space="0" w:color="auto"/>
              <w:right w:val="single" w:sz="4" w:space="0" w:color="auto"/>
            </w:tcBorders>
            <w:shd w:val="clear" w:color="auto" w:fill="auto"/>
            <w:vAlign w:val="center"/>
          </w:tcPr>
          <w:p w14:paraId="193DA9B5" w14:textId="5745AE78"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32,967</w:t>
            </w:r>
          </w:p>
        </w:tc>
        <w:tc>
          <w:tcPr>
            <w:tcW w:w="954" w:type="dxa"/>
            <w:tcBorders>
              <w:top w:val="nil"/>
              <w:left w:val="nil"/>
              <w:bottom w:val="single" w:sz="4" w:space="0" w:color="auto"/>
              <w:right w:val="single" w:sz="4" w:space="0" w:color="auto"/>
            </w:tcBorders>
            <w:shd w:val="clear" w:color="auto" w:fill="auto"/>
            <w:vAlign w:val="center"/>
          </w:tcPr>
          <w:p w14:paraId="6DA43B60" w14:textId="27430524"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32,967</w:t>
            </w:r>
          </w:p>
        </w:tc>
        <w:tc>
          <w:tcPr>
            <w:tcW w:w="957" w:type="dxa"/>
            <w:tcBorders>
              <w:top w:val="nil"/>
              <w:left w:val="nil"/>
              <w:bottom w:val="single" w:sz="4" w:space="0" w:color="auto"/>
              <w:right w:val="single" w:sz="4" w:space="0" w:color="auto"/>
            </w:tcBorders>
            <w:shd w:val="clear" w:color="auto" w:fill="auto"/>
            <w:vAlign w:val="center"/>
          </w:tcPr>
          <w:p w14:paraId="5086BBAC" w14:textId="5128FDDC"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32,967</w:t>
            </w:r>
          </w:p>
        </w:tc>
        <w:tc>
          <w:tcPr>
            <w:tcW w:w="961" w:type="dxa"/>
            <w:tcBorders>
              <w:top w:val="nil"/>
              <w:left w:val="nil"/>
              <w:bottom w:val="single" w:sz="4" w:space="0" w:color="auto"/>
              <w:right w:val="single" w:sz="4" w:space="0" w:color="auto"/>
            </w:tcBorders>
            <w:shd w:val="clear" w:color="auto" w:fill="auto"/>
            <w:vAlign w:val="center"/>
          </w:tcPr>
          <w:p w14:paraId="5BDAA19B" w14:textId="2C9FBB36"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32,967</w:t>
            </w:r>
          </w:p>
        </w:tc>
        <w:tc>
          <w:tcPr>
            <w:tcW w:w="954" w:type="dxa"/>
            <w:tcBorders>
              <w:top w:val="nil"/>
              <w:left w:val="nil"/>
              <w:bottom w:val="single" w:sz="4" w:space="0" w:color="auto"/>
              <w:right w:val="single" w:sz="4" w:space="0" w:color="auto"/>
            </w:tcBorders>
            <w:shd w:val="clear" w:color="auto" w:fill="auto"/>
            <w:vAlign w:val="center"/>
          </w:tcPr>
          <w:p w14:paraId="6D769544" w14:textId="06DDDBBD"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32,967</w:t>
            </w:r>
          </w:p>
        </w:tc>
        <w:tc>
          <w:tcPr>
            <w:tcW w:w="954" w:type="dxa"/>
            <w:tcBorders>
              <w:top w:val="nil"/>
              <w:left w:val="nil"/>
              <w:bottom w:val="single" w:sz="4" w:space="0" w:color="auto"/>
              <w:right w:val="single" w:sz="4" w:space="0" w:color="auto"/>
            </w:tcBorders>
            <w:shd w:val="clear" w:color="auto" w:fill="auto"/>
            <w:vAlign w:val="center"/>
          </w:tcPr>
          <w:p w14:paraId="7949495C" w14:textId="0843A254"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32,967</w:t>
            </w:r>
          </w:p>
        </w:tc>
        <w:tc>
          <w:tcPr>
            <w:tcW w:w="954" w:type="dxa"/>
            <w:tcBorders>
              <w:top w:val="nil"/>
              <w:left w:val="nil"/>
              <w:bottom w:val="single" w:sz="4" w:space="0" w:color="auto"/>
              <w:right w:val="single" w:sz="4" w:space="0" w:color="auto"/>
            </w:tcBorders>
            <w:shd w:val="clear" w:color="auto" w:fill="auto"/>
            <w:vAlign w:val="center"/>
          </w:tcPr>
          <w:p w14:paraId="0B9051C6" w14:textId="25B71AA1"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32,967</w:t>
            </w:r>
          </w:p>
        </w:tc>
      </w:tr>
      <w:tr w:rsidR="006F0367" w:rsidRPr="00352015" w14:paraId="4ACD49FA"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551EA7C7" w14:textId="77777777"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lang w:bidi="ar-SA"/>
              </w:rPr>
              <w:t>Структура топливного баланса</w:t>
            </w:r>
          </w:p>
        </w:tc>
        <w:tc>
          <w:tcPr>
            <w:tcW w:w="1063" w:type="dxa"/>
            <w:tcBorders>
              <w:top w:val="nil"/>
              <w:left w:val="nil"/>
              <w:bottom w:val="single" w:sz="4" w:space="0" w:color="auto"/>
              <w:right w:val="single" w:sz="4" w:space="0" w:color="auto"/>
            </w:tcBorders>
            <w:shd w:val="clear" w:color="auto" w:fill="auto"/>
            <w:vAlign w:val="center"/>
            <w:hideMark/>
          </w:tcPr>
          <w:p w14:paraId="14175723" w14:textId="77777777"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lang w:bidi="ar-SA"/>
              </w:rPr>
              <w:t>%</w:t>
            </w:r>
          </w:p>
        </w:tc>
        <w:tc>
          <w:tcPr>
            <w:tcW w:w="1017" w:type="dxa"/>
            <w:tcBorders>
              <w:top w:val="nil"/>
              <w:left w:val="single" w:sz="4" w:space="0" w:color="auto"/>
              <w:bottom w:val="single" w:sz="4" w:space="0" w:color="auto"/>
              <w:right w:val="single" w:sz="4" w:space="0" w:color="auto"/>
            </w:tcBorders>
            <w:shd w:val="clear" w:color="auto" w:fill="auto"/>
            <w:vAlign w:val="center"/>
            <w:hideMark/>
          </w:tcPr>
          <w:p w14:paraId="5E768506" w14:textId="5818C2F5"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100</w:t>
            </w:r>
          </w:p>
        </w:tc>
        <w:tc>
          <w:tcPr>
            <w:tcW w:w="954" w:type="dxa"/>
            <w:tcBorders>
              <w:top w:val="nil"/>
              <w:left w:val="nil"/>
              <w:bottom w:val="single" w:sz="4" w:space="0" w:color="auto"/>
              <w:right w:val="single" w:sz="4" w:space="0" w:color="auto"/>
            </w:tcBorders>
            <w:shd w:val="clear" w:color="auto" w:fill="auto"/>
            <w:vAlign w:val="center"/>
            <w:hideMark/>
          </w:tcPr>
          <w:p w14:paraId="03DA1093" w14:textId="0B2150A6"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100</w:t>
            </w:r>
          </w:p>
        </w:tc>
        <w:tc>
          <w:tcPr>
            <w:tcW w:w="954" w:type="dxa"/>
            <w:tcBorders>
              <w:top w:val="nil"/>
              <w:left w:val="nil"/>
              <w:bottom w:val="single" w:sz="4" w:space="0" w:color="auto"/>
              <w:right w:val="single" w:sz="4" w:space="0" w:color="auto"/>
            </w:tcBorders>
            <w:shd w:val="clear" w:color="auto" w:fill="auto"/>
            <w:vAlign w:val="center"/>
            <w:hideMark/>
          </w:tcPr>
          <w:p w14:paraId="5FBA7F43" w14:textId="11CF5657"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100</w:t>
            </w:r>
          </w:p>
        </w:tc>
        <w:tc>
          <w:tcPr>
            <w:tcW w:w="954" w:type="dxa"/>
            <w:tcBorders>
              <w:top w:val="nil"/>
              <w:left w:val="nil"/>
              <w:bottom w:val="single" w:sz="4" w:space="0" w:color="auto"/>
              <w:right w:val="single" w:sz="4" w:space="0" w:color="auto"/>
            </w:tcBorders>
            <w:shd w:val="clear" w:color="auto" w:fill="auto"/>
            <w:vAlign w:val="center"/>
            <w:hideMark/>
          </w:tcPr>
          <w:p w14:paraId="10B11F75" w14:textId="7CEE4FBD"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100</w:t>
            </w:r>
          </w:p>
        </w:tc>
        <w:tc>
          <w:tcPr>
            <w:tcW w:w="954" w:type="dxa"/>
            <w:tcBorders>
              <w:top w:val="nil"/>
              <w:left w:val="nil"/>
              <w:bottom w:val="single" w:sz="4" w:space="0" w:color="auto"/>
              <w:right w:val="single" w:sz="4" w:space="0" w:color="auto"/>
            </w:tcBorders>
            <w:shd w:val="clear" w:color="auto" w:fill="auto"/>
            <w:vAlign w:val="center"/>
            <w:hideMark/>
          </w:tcPr>
          <w:p w14:paraId="7610977A" w14:textId="12D1AC36"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100</w:t>
            </w:r>
          </w:p>
        </w:tc>
        <w:tc>
          <w:tcPr>
            <w:tcW w:w="954" w:type="dxa"/>
            <w:tcBorders>
              <w:top w:val="nil"/>
              <w:left w:val="nil"/>
              <w:bottom w:val="single" w:sz="4" w:space="0" w:color="auto"/>
              <w:right w:val="single" w:sz="4" w:space="0" w:color="auto"/>
            </w:tcBorders>
            <w:shd w:val="clear" w:color="auto" w:fill="auto"/>
            <w:vAlign w:val="center"/>
            <w:hideMark/>
          </w:tcPr>
          <w:p w14:paraId="75902A90" w14:textId="7047BF46"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100</w:t>
            </w:r>
          </w:p>
        </w:tc>
        <w:tc>
          <w:tcPr>
            <w:tcW w:w="954" w:type="dxa"/>
            <w:tcBorders>
              <w:top w:val="nil"/>
              <w:left w:val="nil"/>
              <w:bottom w:val="single" w:sz="4" w:space="0" w:color="auto"/>
              <w:right w:val="single" w:sz="4" w:space="0" w:color="auto"/>
            </w:tcBorders>
            <w:shd w:val="clear" w:color="auto" w:fill="auto"/>
            <w:vAlign w:val="center"/>
            <w:hideMark/>
          </w:tcPr>
          <w:p w14:paraId="36BDD145" w14:textId="0E62F1BF"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100</w:t>
            </w:r>
          </w:p>
        </w:tc>
        <w:tc>
          <w:tcPr>
            <w:tcW w:w="954" w:type="dxa"/>
            <w:tcBorders>
              <w:top w:val="nil"/>
              <w:left w:val="nil"/>
              <w:bottom w:val="single" w:sz="4" w:space="0" w:color="auto"/>
              <w:right w:val="single" w:sz="4" w:space="0" w:color="auto"/>
            </w:tcBorders>
            <w:shd w:val="clear" w:color="auto" w:fill="auto"/>
            <w:vAlign w:val="center"/>
            <w:hideMark/>
          </w:tcPr>
          <w:p w14:paraId="2B1220C1" w14:textId="419A173A"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100</w:t>
            </w:r>
          </w:p>
        </w:tc>
        <w:tc>
          <w:tcPr>
            <w:tcW w:w="957" w:type="dxa"/>
            <w:tcBorders>
              <w:top w:val="nil"/>
              <w:left w:val="nil"/>
              <w:bottom w:val="single" w:sz="4" w:space="0" w:color="auto"/>
              <w:right w:val="single" w:sz="4" w:space="0" w:color="auto"/>
            </w:tcBorders>
            <w:shd w:val="clear" w:color="auto" w:fill="auto"/>
            <w:vAlign w:val="center"/>
            <w:hideMark/>
          </w:tcPr>
          <w:p w14:paraId="717F5A09" w14:textId="0FC6EC3B"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100</w:t>
            </w:r>
          </w:p>
        </w:tc>
        <w:tc>
          <w:tcPr>
            <w:tcW w:w="961" w:type="dxa"/>
            <w:tcBorders>
              <w:top w:val="nil"/>
              <w:left w:val="nil"/>
              <w:bottom w:val="single" w:sz="4" w:space="0" w:color="auto"/>
              <w:right w:val="single" w:sz="4" w:space="0" w:color="auto"/>
            </w:tcBorders>
            <w:shd w:val="clear" w:color="auto" w:fill="auto"/>
            <w:vAlign w:val="center"/>
            <w:hideMark/>
          </w:tcPr>
          <w:p w14:paraId="3DAE07E0" w14:textId="75F8E0B0"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100</w:t>
            </w:r>
          </w:p>
        </w:tc>
        <w:tc>
          <w:tcPr>
            <w:tcW w:w="954" w:type="dxa"/>
            <w:tcBorders>
              <w:top w:val="nil"/>
              <w:left w:val="nil"/>
              <w:bottom w:val="single" w:sz="4" w:space="0" w:color="auto"/>
              <w:right w:val="single" w:sz="4" w:space="0" w:color="auto"/>
            </w:tcBorders>
            <w:shd w:val="clear" w:color="auto" w:fill="auto"/>
            <w:vAlign w:val="center"/>
            <w:hideMark/>
          </w:tcPr>
          <w:p w14:paraId="5870F8E9" w14:textId="4BF27312"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100</w:t>
            </w:r>
          </w:p>
        </w:tc>
        <w:tc>
          <w:tcPr>
            <w:tcW w:w="954" w:type="dxa"/>
            <w:tcBorders>
              <w:top w:val="nil"/>
              <w:left w:val="nil"/>
              <w:bottom w:val="single" w:sz="4" w:space="0" w:color="auto"/>
              <w:right w:val="single" w:sz="4" w:space="0" w:color="auto"/>
            </w:tcBorders>
            <w:shd w:val="clear" w:color="auto" w:fill="auto"/>
            <w:vAlign w:val="center"/>
            <w:hideMark/>
          </w:tcPr>
          <w:p w14:paraId="0109E900" w14:textId="2EC07FE6"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100</w:t>
            </w:r>
          </w:p>
        </w:tc>
        <w:tc>
          <w:tcPr>
            <w:tcW w:w="954" w:type="dxa"/>
            <w:tcBorders>
              <w:top w:val="nil"/>
              <w:left w:val="nil"/>
              <w:bottom w:val="single" w:sz="4" w:space="0" w:color="auto"/>
              <w:right w:val="single" w:sz="4" w:space="0" w:color="auto"/>
            </w:tcBorders>
            <w:shd w:val="clear" w:color="auto" w:fill="auto"/>
            <w:vAlign w:val="center"/>
            <w:hideMark/>
          </w:tcPr>
          <w:p w14:paraId="743C5D1E" w14:textId="13B509D3"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100</w:t>
            </w:r>
          </w:p>
        </w:tc>
      </w:tr>
      <w:tr w:rsidR="006F0367" w:rsidRPr="00352015" w14:paraId="17A4A580"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409BC76C" w14:textId="77777777"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lang w:bidi="ar-SA"/>
              </w:rPr>
              <w:t>Уголь</w:t>
            </w:r>
          </w:p>
        </w:tc>
        <w:tc>
          <w:tcPr>
            <w:tcW w:w="1063" w:type="dxa"/>
            <w:tcBorders>
              <w:top w:val="nil"/>
              <w:left w:val="nil"/>
              <w:bottom w:val="single" w:sz="4" w:space="0" w:color="auto"/>
              <w:right w:val="single" w:sz="4" w:space="0" w:color="auto"/>
            </w:tcBorders>
            <w:shd w:val="clear" w:color="auto" w:fill="auto"/>
            <w:vAlign w:val="center"/>
            <w:hideMark/>
          </w:tcPr>
          <w:p w14:paraId="333E5EA4" w14:textId="77777777"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lang w:bidi="ar-SA"/>
              </w:rPr>
              <w:t>%</w:t>
            </w:r>
          </w:p>
        </w:tc>
        <w:tc>
          <w:tcPr>
            <w:tcW w:w="1017" w:type="dxa"/>
            <w:tcBorders>
              <w:top w:val="nil"/>
              <w:left w:val="single" w:sz="4" w:space="0" w:color="auto"/>
              <w:bottom w:val="single" w:sz="4" w:space="0" w:color="auto"/>
              <w:right w:val="single" w:sz="4" w:space="0" w:color="auto"/>
            </w:tcBorders>
            <w:shd w:val="clear" w:color="auto" w:fill="auto"/>
            <w:vAlign w:val="center"/>
            <w:hideMark/>
          </w:tcPr>
          <w:p w14:paraId="7AC17C56" w14:textId="68F21E32"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100</w:t>
            </w:r>
          </w:p>
        </w:tc>
        <w:tc>
          <w:tcPr>
            <w:tcW w:w="954" w:type="dxa"/>
            <w:tcBorders>
              <w:top w:val="nil"/>
              <w:left w:val="nil"/>
              <w:bottom w:val="single" w:sz="4" w:space="0" w:color="auto"/>
              <w:right w:val="single" w:sz="4" w:space="0" w:color="auto"/>
            </w:tcBorders>
            <w:shd w:val="clear" w:color="auto" w:fill="auto"/>
            <w:vAlign w:val="center"/>
            <w:hideMark/>
          </w:tcPr>
          <w:p w14:paraId="6BCBE95F" w14:textId="04A59A25"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100</w:t>
            </w:r>
          </w:p>
        </w:tc>
        <w:tc>
          <w:tcPr>
            <w:tcW w:w="954" w:type="dxa"/>
            <w:tcBorders>
              <w:top w:val="nil"/>
              <w:left w:val="nil"/>
              <w:bottom w:val="single" w:sz="4" w:space="0" w:color="auto"/>
              <w:right w:val="single" w:sz="4" w:space="0" w:color="auto"/>
            </w:tcBorders>
            <w:shd w:val="clear" w:color="auto" w:fill="auto"/>
            <w:vAlign w:val="center"/>
            <w:hideMark/>
          </w:tcPr>
          <w:p w14:paraId="08C4E4B7" w14:textId="7263B412"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100</w:t>
            </w:r>
          </w:p>
        </w:tc>
        <w:tc>
          <w:tcPr>
            <w:tcW w:w="954" w:type="dxa"/>
            <w:tcBorders>
              <w:top w:val="nil"/>
              <w:left w:val="nil"/>
              <w:bottom w:val="single" w:sz="4" w:space="0" w:color="auto"/>
              <w:right w:val="single" w:sz="4" w:space="0" w:color="auto"/>
            </w:tcBorders>
            <w:shd w:val="clear" w:color="auto" w:fill="auto"/>
            <w:vAlign w:val="center"/>
            <w:hideMark/>
          </w:tcPr>
          <w:p w14:paraId="0486F60F" w14:textId="793C4DCF"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100</w:t>
            </w:r>
          </w:p>
        </w:tc>
        <w:tc>
          <w:tcPr>
            <w:tcW w:w="954" w:type="dxa"/>
            <w:tcBorders>
              <w:top w:val="nil"/>
              <w:left w:val="nil"/>
              <w:bottom w:val="single" w:sz="4" w:space="0" w:color="auto"/>
              <w:right w:val="single" w:sz="4" w:space="0" w:color="auto"/>
            </w:tcBorders>
            <w:shd w:val="clear" w:color="auto" w:fill="auto"/>
            <w:vAlign w:val="center"/>
            <w:hideMark/>
          </w:tcPr>
          <w:p w14:paraId="489A4C0E" w14:textId="2A011310"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100</w:t>
            </w:r>
          </w:p>
        </w:tc>
        <w:tc>
          <w:tcPr>
            <w:tcW w:w="954" w:type="dxa"/>
            <w:tcBorders>
              <w:top w:val="nil"/>
              <w:left w:val="nil"/>
              <w:bottom w:val="single" w:sz="4" w:space="0" w:color="auto"/>
              <w:right w:val="single" w:sz="4" w:space="0" w:color="auto"/>
            </w:tcBorders>
            <w:shd w:val="clear" w:color="auto" w:fill="auto"/>
            <w:vAlign w:val="center"/>
            <w:hideMark/>
          </w:tcPr>
          <w:p w14:paraId="62648E2D" w14:textId="263642DA"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100</w:t>
            </w:r>
          </w:p>
        </w:tc>
        <w:tc>
          <w:tcPr>
            <w:tcW w:w="954" w:type="dxa"/>
            <w:tcBorders>
              <w:top w:val="nil"/>
              <w:left w:val="nil"/>
              <w:bottom w:val="single" w:sz="4" w:space="0" w:color="auto"/>
              <w:right w:val="single" w:sz="4" w:space="0" w:color="auto"/>
            </w:tcBorders>
            <w:shd w:val="clear" w:color="auto" w:fill="auto"/>
            <w:vAlign w:val="center"/>
            <w:hideMark/>
          </w:tcPr>
          <w:p w14:paraId="46AF2D10" w14:textId="046AEA57"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100</w:t>
            </w:r>
          </w:p>
        </w:tc>
        <w:tc>
          <w:tcPr>
            <w:tcW w:w="954" w:type="dxa"/>
            <w:tcBorders>
              <w:top w:val="nil"/>
              <w:left w:val="nil"/>
              <w:bottom w:val="single" w:sz="4" w:space="0" w:color="auto"/>
              <w:right w:val="single" w:sz="4" w:space="0" w:color="auto"/>
            </w:tcBorders>
            <w:shd w:val="clear" w:color="auto" w:fill="auto"/>
            <w:vAlign w:val="center"/>
            <w:hideMark/>
          </w:tcPr>
          <w:p w14:paraId="49609B0D" w14:textId="430E7016"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100</w:t>
            </w:r>
          </w:p>
        </w:tc>
        <w:tc>
          <w:tcPr>
            <w:tcW w:w="957" w:type="dxa"/>
            <w:tcBorders>
              <w:top w:val="nil"/>
              <w:left w:val="nil"/>
              <w:bottom w:val="single" w:sz="4" w:space="0" w:color="auto"/>
              <w:right w:val="single" w:sz="4" w:space="0" w:color="auto"/>
            </w:tcBorders>
            <w:shd w:val="clear" w:color="auto" w:fill="auto"/>
            <w:vAlign w:val="center"/>
            <w:hideMark/>
          </w:tcPr>
          <w:p w14:paraId="1A290C34" w14:textId="31B11F08"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100</w:t>
            </w:r>
          </w:p>
        </w:tc>
        <w:tc>
          <w:tcPr>
            <w:tcW w:w="961" w:type="dxa"/>
            <w:tcBorders>
              <w:top w:val="nil"/>
              <w:left w:val="nil"/>
              <w:bottom w:val="single" w:sz="4" w:space="0" w:color="auto"/>
              <w:right w:val="single" w:sz="4" w:space="0" w:color="auto"/>
            </w:tcBorders>
            <w:shd w:val="clear" w:color="auto" w:fill="auto"/>
            <w:vAlign w:val="center"/>
            <w:hideMark/>
          </w:tcPr>
          <w:p w14:paraId="33C5EF7F" w14:textId="6A70ED0D"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100</w:t>
            </w:r>
          </w:p>
        </w:tc>
        <w:tc>
          <w:tcPr>
            <w:tcW w:w="954" w:type="dxa"/>
            <w:tcBorders>
              <w:top w:val="nil"/>
              <w:left w:val="nil"/>
              <w:bottom w:val="single" w:sz="4" w:space="0" w:color="auto"/>
              <w:right w:val="single" w:sz="4" w:space="0" w:color="auto"/>
            </w:tcBorders>
            <w:shd w:val="clear" w:color="auto" w:fill="auto"/>
            <w:vAlign w:val="center"/>
            <w:hideMark/>
          </w:tcPr>
          <w:p w14:paraId="4B81B55A" w14:textId="6C6C91EC"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100</w:t>
            </w:r>
          </w:p>
        </w:tc>
        <w:tc>
          <w:tcPr>
            <w:tcW w:w="954" w:type="dxa"/>
            <w:tcBorders>
              <w:top w:val="nil"/>
              <w:left w:val="nil"/>
              <w:bottom w:val="single" w:sz="4" w:space="0" w:color="auto"/>
              <w:right w:val="single" w:sz="4" w:space="0" w:color="auto"/>
            </w:tcBorders>
            <w:shd w:val="clear" w:color="auto" w:fill="auto"/>
            <w:vAlign w:val="center"/>
            <w:hideMark/>
          </w:tcPr>
          <w:p w14:paraId="4A170BD8" w14:textId="1EB383C4"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100</w:t>
            </w:r>
          </w:p>
        </w:tc>
        <w:tc>
          <w:tcPr>
            <w:tcW w:w="954" w:type="dxa"/>
            <w:tcBorders>
              <w:top w:val="nil"/>
              <w:left w:val="nil"/>
              <w:bottom w:val="single" w:sz="4" w:space="0" w:color="auto"/>
              <w:right w:val="single" w:sz="4" w:space="0" w:color="auto"/>
            </w:tcBorders>
            <w:shd w:val="clear" w:color="auto" w:fill="auto"/>
            <w:vAlign w:val="center"/>
            <w:hideMark/>
          </w:tcPr>
          <w:p w14:paraId="712E489D" w14:textId="1C563540" w:rsidR="006F0367" w:rsidRPr="00352015" w:rsidRDefault="006F0367" w:rsidP="00352015">
            <w:pPr>
              <w:widowControl/>
              <w:autoSpaceDE/>
              <w:autoSpaceDN/>
              <w:ind w:left="-113" w:right="-113"/>
              <w:jc w:val="center"/>
              <w:rPr>
                <w:color w:val="000000"/>
                <w:sz w:val="20"/>
                <w:szCs w:val="20"/>
              </w:rPr>
            </w:pPr>
            <w:r w:rsidRPr="00352015">
              <w:rPr>
                <w:color w:val="000000"/>
                <w:sz w:val="20"/>
                <w:szCs w:val="20"/>
              </w:rPr>
              <w:t>100</w:t>
            </w:r>
          </w:p>
        </w:tc>
      </w:tr>
      <w:tr w:rsidR="006F0367" w:rsidRPr="00352015" w14:paraId="7A740906"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226DD9B9" w14:textId="77777777"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lang w:bidi="ar-SA"/>
              </w:rPr>
              <w:t>Удельный расход топлива на ВЫРАБОТКУ тепловой энергии</w:t>
            </w:r>
          </w:p>
        </w:tc>
        <w:tc>
          <w:tcPr>
            <w:tcW w:w="1063" w:type="dxa"/>
            <w:tcBorders>
              <w:top w:val="nil"/>
              <w:left w:val="nil"/>
              <w:bottom w:val="single" w:sz="4" w:space="0" w:color="auto"/>
              <w:right w:val="single" w:sz="4" w:space="0" w:color="auto"/>
            </w:tcBorders>
            <w:shd w:val="clear" w:color="auto" w:fill="auto"/>
            <w:vAlign w:val="center"/>
            <w:hideMark/>
          </w:tcPr>
          <w:p w14:paraId="6B4646DA" w14:textId="682F02FB" w:rsidR="006F0367" w:rsidRPr="00352015" w:rsidRDefault="006F0367" w:rsidP="00352015">
            <w:pPr>
              <w:widowControl/>
              <w:autoSpaceDE/>
              <w:autoSpaceDN/>
              <w:ind w:left="-113" w:right="-113"/>
              <w:jc w:val="center"/>
              <w:rPr>
                <w:color w:val="000000"/>
                <w:sz w:val="20"/>
                <w:szCs w:val="20"/>
                <w:lang w:bidi="ar-SA"/>
              </w:rPr>
            </w:pPr>
          </w:p>
        </w:tc>
        <w:tc>
          <w:tcPr>
            <w:tcW w:w="1017" w:type="dxa"/>
            <w:tcBorders>
              <w:top w:val="nil"/>
              <w:left w:val="single" w:sz="4" w:space="0" w:color="auto"/>
              <w:bottom w:val="single" w:sz="4" w:space="0" w:color="auto"/>
              <w:right w:val="single" w:sz="4" w:space="0" w:color="auto"/>
            </w:tcBorders>
            <w:shd w:val="clear" w:color="auto" w:fill="auto"/>
            <w:vAlign w:val="center"/>
            <w:hideMark/>
          </w:tcPr>
          <w:p w14:paraId="0218FF54" w14:textId="0C9E1060"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hideMark/>
          </w:tcPr>
          <w:p w14:paraId="1407DCCF" w14:textId="26E6EF0B"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hideMark/>
          </w:tcPr>
          <w:p w14:paraId="0CAEB9E3" w14:textId="046D4D5F"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hideMark/>
          </w:tcPr>
          <w:p w14:paraId="261DE4ED" w14:textId="703DD6DA"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hideMark/>
          </w:tcPr>
          <w:p w14:paraId="63E4190F" w14:textId="0F6862E2"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hideMark/>
          </w:tcPr>
          <w:p w14:paraId="40A240CC" w14:textId="32A62AFB"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hideMark/>
          </w:tcPr>
          <w:p w14:paraId="2B9C9E9D" w14:textId="2BCB9F79"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hideMark/>
          </w:tcPr>
          <w:p w14:paraId="327DB1F8" w14:textId="3DB1B8F4" w:rsidR="006F0367" w:rsidRPr="00352015" w:rsidRDefault="006F0367" w:rsidP="00352015">
            <w:pPr>
              <w:widowControl/>
              <w:autoSpaceDE/>
              <w:autoSpaceDN/>
              <w:ind w:left="-113" w:right="-113"/>
              <w:jc w:val="center"/>
              <w:rPr>
                <w:color w:val="000000"/>
                <w:sz w:val="20"/>
                <w:szCs w:val="20"/>
              </w:rPr>
            </w:pPr>
          </w:p>
        </w:tc>
        <w:tc>
          <w:tcPr>
            <w:tcW w:w="957" w:type="dxa"/>
            <w:tcBorders>
              <w:top w:val="nil"/>
              <w:left w:val="nil"/>
              <w:bottom w:val="single" w:sz="4" w:space="0" w:color="auto"/>
              <w:right w:val="single" w:sz="4" w:space="0" w:color="auto"/>
            </w:tcBorders>
            <w:shd w:val="clear" w:color="auto" w:fill="auto"/>
            <w:vAlign w:val="center"/>
            <w:hideMark/>
          </w:tcPr>
          <w:p w14:paraId="1B215522" w14:textId="661133DE" w:rsidR="006F0367" w:rsidRPr="00352015" w:rsidRDefault="006F0367" w:rsidP="00352015">
            <w:pPr>
              <w:widowControl/>
              <w:autoSpaceDE/>
              <w:autoSpaceDN/>
              <w:ind w:left="-113" w:right="-113"/>
              <w:jc w:val="center"/>
              <w:rPr>
                <w:color w:val="000000"/>
                <w:sz w:val="20"/>
                <w:szCs w:val="20"/>
              </w:rPr>
            </w:pPr>
          </w:p>
        </w:tc>
        <w:tc>
          <w:tcPr>
            <w:tcW w:w="961" w:type="dxa"/>
            <w:tcBorders>
              <w:top w:val="nil"/>
              <w:left w:val="nil"/>
              <w:bottom w:val="single" w:sz="4" w:space="0" w:color="auto"/>
              <w:right w:val="single" w:sz="4" w:space="0" w:color="auto"/>
            </w:tcBorders>
            <w:shd w:val="clear" w:color="auto" w:fill="auto"/>
            <w:vAlign w:val="center"/>
            <w:hideMark/>
          </w:tcPr>
          <w:p w14:paraId="68CBAB40" w14:textId="3CFFB393"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hideMark/>
          </w:tcPr>
          <w:p w14:paraId="6875B567" w14:textId="3898E5C5"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hideMark/>
          </w:tcPr>
          <w:p w14:paraId="06BD13A0" w14:textId="5CB38876"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hideMark/>
          </w:tcPr>
          <w:p w14:paraId="1EA6A77C" w14:textId="6E870529" w:rsidR="006F0367" w:rsidRPr="00352015" w:rsidRDefault="006F0367" w:rsidP="00352015">
            <w:pPr>
              <w:widowControl/>
              <w:autoSpaceDE/>
              <w:autoSpaceDN/>
              <w:ind w:left="-113" w:right="-113"/>
              <w:jc w:val="center"/>
              <w:rPr>
                <w:color w:val="000000"/>
                <w:sz w:val="20"/>
                <w:szCs w:val="20"/>
              </w:rPr>
            </w:pPr>
          </w:p>
        </w:tc>
      </w:tr>
      <w:tr w:rsidR="009D5775" w:rsidRPr="00352015" w14:paraId="3044DA4E"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508B283C" w14:textId="77777777" w:rsidR="009D5775" w:rsidRPr="00352015" w:rsidRDefault="009D5775" w:rsidP="00352015">
            <w:pPr>
              <w:widowControl/>
              <w:autoSpaceDE/>
              <w:autoSpaceDN/>
              <w:ind w:left="-113" w:right="-113"/>
              <w:jc w:val="center"/>
              <w:rPr>
                <w:color w:val="000000"/>
                <w:sz w:val="20"/>
                <w:szCs w:val="20"/>
                <w:lang w:bidi="ar-SA"/>
              </w:rPr>
            </w:pPr>
            <w:r w:rsidRPr="00352015">
              <w:rPr>
                <w:color w:val="000000"/>
                <w:sz w:val="20"/>
                <w:szCs w:val="20"/>
                <w:lang w:bidi="ar-SA"/>
              </w:rPr>
              <w:t>Уголь</w:t>
            </w:r>
          </w:p>
        </w:tc>
        <w:tc>
          <w:tcPr>
            <w:tcW w:w="1063" w:type="dxa"/>
            <w:tcBorders>
              <w:top w:val="nil"/>
              <w:left w:val="nil"/>
              <w:bottom w:val="single" w:sz="4" w:space="0" w:color="auto"/>
              <w:right w:val="single" w:sz="4" w:space="0" w:color="auto"/>
            </w:tcBorders>
            <w:shd w:val="clear" w:color="auto" w:fill="auto"/>
            <w:vAlign w:val="center"/>
            <w:hideMark/>
          </w:tcPr>
          <w:p w14:paraId="059365C9" w14:textId="77777777" w:rsidR="009D5775" w:rsidRPr="00352015" w:rsidRDefault="009D5775" w:rsidP="00352015">
            <w:pPr>
              <w:widowControl/>
              <w:autoSpaceDE/>
              <w:autoSpaceDN/>
              <w:ind w:left="-113" w:right="-113"/>
              <w:jc w:val="center"/>
              <w:rPr>
                <w:color w:val="000000"/>
                <w:sz w:val="20"/>
                <w:szCs w:val="20"/>
                <w:lang w:bidi="ar-SA"/>
              </w:rPr>
            </w:pPr>
            <w:r w:rsidRPr="00352015">
              <w:rPr>
                <w:color w:val="000000"/>
                <w:sz w:val="20"/>
                <w:szCs w:val="20"/>
                <w:lang w:bidi="ar-SA"/>
              </w:rPr>
              <w:t>кг у.т./Гкал</w:t>
            </w:r>
          </w:p>
        </w:tc>
        <w:tc>
          <w:tcPr>
            <w:tcW w:w="1017" w:type="dxa"/>
            <w:tcBorders>
              <w:top w:val="nil"/>
              <w:left w:val="single" w:sz="4" w:space="0" w:color="auto"/>
              <w:bottom w:val="single" w:sz="4" w:space="0" w:color="auto"/>
              <w:right w:val="single" w:sz="4" w:space="0" w:color="auto"/>
            </w:tcBorders>
            <w:shd w:val="clear" w:color="auto" w:fill="auto"/>
            <w:vAlign w:val="center"/>
          </w:tcPr>
          <w:p w14:paraId="02B47749" w14:textId="3374A83C"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392,495</w:t>
            </w:r>
          </w:p>
        </w:tc>
        <w:tc>
          <w:tcPr>
            <w:tcW w:w="954" w:type="dxa"/>
            <w:tcBorders>
              <w:top w:val="nil"/>
              <w:left w:val="nil"/>
              <w:bottom w:val="single" w:sz="4" w:space="0" w:color="auto"/>
              <w:right w:val="single" w:sz="4" w:space="0" w:color="auto"/>
            </w:tcBorders>
            <w:shd w:val="clear" w:color="auto" w:fill="auto"/>
            <w:vAlign w:val="center"/>
          </w:tcPr>
          <w:p w14:paraId="6050E5E3" w14:textId="1D66D54C"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195,890</w:t>
            </w:r>
          </w:p>
        </w:tc>
        <w:tc>
          <w:tcPr>
            <w:tcW w:w="954" w:type="dxa"/>
            <w:tcBorders>
              <w:top w:val="nil"/>
              <w:left w:val="nil"/>
              <w:bottom w:val="single" w:sz="4" w:space="0" w:color="auto"/>
              <w:right w:val="single" w:sz="4" w:space="0" w:color="auto"/>
            </w:tcBorders>
            <w:shd w:val="clear" w:color="auto" w:fill="auto"/>
            <w:vAlign w:val="center"/>
          </w:tcPr>
          <w:p w14:paraId="1A90226A" w14:textId="0D1193BD"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195,890</w:t>
            </w:r>
          </w:p>
        </w:tc>
        <w:tc>
          <w:tcPr>
            <w:tcW w:w="954" w:type="dxa"/>
            <w:tcBorders>
              <w:top w:val="nil"/>
              <w:left w:val="nil"/>
              <w:bottom w:val="single" w:sz="4" w:space="0" w:color="auto"/>
              <w:right w:val="single" w:sz="4" w:space="0" w:color="auto"/>
            </w:tcBorders>
            <w:shd w:val="clear" w:color="auto" w:fill="auto"/>
            <w:vAlign w:val="center"/>
          </w:tcPr>
          <w:p w14:paraId="26850B09" w14:textId="765D65F1"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195,890</w:t>
            </w:r>
          </w:p>
        </w:tc>
        <w:tc>
          <w:tcPr>
            <w:tcW w:w="954" w:type="dxa"/>
            <w:tcBorders>
              <w:top w:val="nil"/>
              <w:left w:val="nil"/>
              <w:bottom w:val="single" w:sz="4" w:space="0" w:color="auto"/>
              <w:right w:val="single" w:sz="4" w:space="0" w:color="auto"/>
            </w:tcBorders>
            <w:shd w:val="clear" w:color="auto" w:fill="auto"/>
            <w:vAlign w:val="center"/>
          </w:tcPr>
          <w:p w14:paraId="59051988" w14:textId="781CB5CD"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195,890</w:t>
            </w:r>
          </w:p>
        </w:tc>
        <w:tc>
          <w:tcPr>
            <w:tcW w:w="954" w:type="dxa"/>
            <w:tcBorders>
              <w:top w:val="nil"/>
              <w:left w:val="nil"/>
              <w:bottom w:val="single" w:sz="4" w:space="0" w:color="auto"/>
              <w:right w:val="single" w:sz="4" w:space="0" w:color="auto"/>
            </w:tcBorders>
            <w:shd w:val="clear" w:color="auto" w:fill="auto"/>
            <w:vAlign w:val="center"/>
          </w:tcPr>
          <w:p w14:paraId="33B15844" w14:textId="00775F01"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195,890</w:t>
            </w:r>
          </w:p>
        </w:tc>
        <w:tc>
          <w:tcPr>
            <w:tcW w:w="954" w:type="dxa"/>
            <w:tcBorders>
              <w:top w:val="nil"/>
              <w:left w:val="nil"/>
              <w:bottom w:val="single" w:sz="4" w:space="0" w:color="auto"/>
              <w:right w:val="single" w:sz="4" w:space="0" w:color="auto"/>
            </w:tcBorders>
            <w:shd w:val="clear" w:color="auto" w:fill="auto"/>
            <w:vAlign w:val="center"/>
          </w:tcPr>
          <w:p w14:paraId="3593E4B9" w14:textId="7E8461A2"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195,890</w:t>
            </w:r>
          </w:p>
        </w:tc>
        <w:tc>
          <w:tcPr>
            <w:tcW w:w="954" w:type="dxa"/>
            <w:tcBorders>
              <w:top w:val="nil"/>
              <w:left w:val="nil"/>
              <w:bottom w:val="single" w:sz="4" w:space="0" w:color="auto"/>
              <w:right w:val="single" w:sz="4" w:space="0" w:color="auto"/>
            </w:tcBorders>
            <w:shd w:val="clear" w:color="auto" w:fill="auto"/>
            <w:vAlign w:val="center"/>
          </w:tcPr>
          <w:p w14:paraId="05BA53A5" w14:textId="37A26D81"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195,890</w:t>
            </w:r>
          </w:p>
        </w:tc>
        <w:tc>
          <w:tcPr>
            <w:tcW w:w="957" w:type="dxa"/>
            <w:tcBorders>
              <w:top w:val="nil"/>
              <w:left w:val="nil"/>
              <w:bottom w:val="single" w:sz="4" w:space="0" w:color="auto"/>
              <w:right w:val="single" w:sz="4" w:space="0" w:color="auto"/>
            </w:tcBorders>
            <w:shd w:val="clear" w:color="auto" w:fill="auto"/>
            <w:vAlign w:val="center"/>
          </w:tcPr>
          <w:p w14:paraId="58278A87" w14:textId="6D4FB139"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195,890</w:t>
            </w:r>
          </w:p>
        </w:tc>
        <w:tc>
          <w:tcPr>
            <w:tcW w:w="961" w:type="dxa"/>
            <w:tcBorders>
              <w:top w:val="nil"/>
              <w:left w:val="nil"/>
              <w:bottom w:val="single" w:sz="4" w:space="0" w:color="auto"/>
              <w:right w:val="single" w:sz="4" w:space="0" w:color="auto"/>
            </w:tcBorders>
            <w:shd w:val="clear" w:color="auto" w:fill="auto"/>
            <w:vAlign w:val="center"/>
          </w:tcPr>
          <w:p w14:paraId="7FFA2F9C" w14:textId="254EBCDD"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195,890</w:t>
            </w:r>
          </w:p>
        </w:tc>
        <w:tc>
          <w:tcPr>
            <w:tcW w:w="954" w:type="dxa"/>
            <w:tcBorders>
              <w:top w:val="nil"/>
              <w:left w:val="nil"/>
              <w:bottom w:val="single" w:sz="4" w:space="0" w:color="auto"/>
              <w:right w:val="single" w:sz="4" w:space="0" w:color="auto"/>
            </w:tcBorders>
            <w:shd w:val="clear" w:color="auto" w:fill="auto"/>
            <w:vAlign w:val="center"/>
          </w:tcPr>
          <w:p w14:paraId="3C017A52" w14:textId="58B02627"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195,890</w:t>
            </w:r>
          </w:p>
        </w:tc>
        <w:tc>
          <w:tcPr>
            <w:tcW w:w="954" w:type="dxa"/>
            <w:tcBorders>
              <w:top w:val="nil"/>
              <w:left w:val="nil"/>
              <w:bottom w:val="single" w:sz="4" w:space="0" w:color="auto"/>
              <w:right w:val="single" w:sz="4" w:space="0" w:color="auto"/>
            </w:tcBorders>
            <w:shd w:val="clear" w:color="auto" w:fill="auto"/>
            <w:vAlign w:val="center"/>
          </w:tcPr>
          <w:p w14:paraId="1FBE5F01" w14:textId="78B48506"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195,890</w:t>
            </w:r>
          </w:p>
        </w:tc>
        <w:tc>
          <w:tcPr>
            <w:tcW w:w="954" w:type="dxa"/>
            <w:tcBorders>
              <w:top w:val="nil"/>
              <w:left w:val="nil"/>
              <w:bottom w:val="single" w:sz="4" w:space="0" w:color="auto"/>
              <w:right w:val="single" w:sz="4" w:space="0" w:color="auto"/>
            </w:tcBorders>
            <w:shd w:val="clear" w:color="auto" w:fill="auto"/>
            <w:vAlign w:val="center"/>
          </w:tcPr>
          <w:p w14:paraId="654F5A37" w14:textId="406035BC"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195,890</w:t>
            </w:r>
          </w:p>
        </w:tc>
      </w:tr>
      <w:tr w:rsidR="009D5775" w:rsidRPr="00352015" w14:paraId="4C3BF296"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5C77B282" w14:textId="77777777" w:rsidR="009D5775" w:rsidRPr="00352015" w:rsidRDefault="009D5775" w:rsidP="00352015">
            <w:pPr>
              <w:widowControl/>
              <w:autoSpaceDE/>
              <w:autoSpaceDN/>
              <w:ind w:left="-113" w:right="-113"/>
              <w:jc w:val="center"/>
              <w:rPr>
                <w:color w:val="000000"/>
                <w:sz w:val="20"/>
                <w:szCs w:val="20"/>
                <w:lang w:bidi="ar-SA"/>
              </w:rPr>
            </w:pPr>
            <w:r w:rsidRPr="00352015">
              <w:rPr>
                <w:color w:val="000000"/>
                <w:sz w:val="20"/>
                <w:szCs w:val="20"/>
                <w:lang w:bidi="ar-SA"/>
              </w:rPr>
              <w:t>Расход условного топлива</w:t>
            </w:r>
          </w:p>
        </w:tc>
        <w:tc>
          <w:tcPr>
            <w:tcW w:w="1063" w:type="dxa"/>
            <w:tcBorders>
              <w:top w:val="nil"/>
              <w:left w:val="nil"/>
              <w:bottom w:val="single" w:sz="4" w:space="0" w:color="auto"/>
              <w:right w:val="single" w:sz="4" w:space="0" w:color="auto"/>
            </w:tcBorders>
            <w:shd w:val="clear" w:color="auto" w:fill="auto"/>
            <w:vAlign w:val="center"/>
            <w:hideMark/>
          </w:tcPr>
          <w:p w14:paraId="77080CB3" w14:textId="77777777" w:rsidR="009D5775" w:rsidRPr="00352015" w:rsidRDefault="009D5775" w:rsidP="00352015">
            <w:pPr>
              <w:widowControl/>
              <w:autoSpaceDE/>
              <w:autoSpaceDN/>
              <w:ind w:left="-113" w:right="-113"/>
              <w:jc w:val="center"/>
              <w:rPr>
                <w:color w:val="000000"/>
                <w:sz w:val="20"/>
                <w:szCs w:val="20"/>
                <w:lang w:bidi="ar-SA"/>
              </w:rPr>
            </w:pPr>
            <w:r w:rsidRPr="00352015">
              <w:rPr>
                <w:color w:val="000000"/>
                <w:sz w:val="20"/>
                <w:szCs w:val="20"/>
                <w:lang w:bidi="ar-SA"/>
              </w:rPr>
              <w:t>т у.т.</w:t>
            </w:r>
          </w:p>
        </w:tc>
        <w:tc>
          <w:tcPr>
            <w:tcW w:w="1017" w:type="dxa"/>
            <w:tcBorders>
              <w:top w:val="nil"/>
              <w:left w:val="single" w:sz="4" w:space="0" w:color="auto"/>
              <w:bottom w:val="single" w:sz="4" w:space="0" w:color="auto"/>
              <w:right w:val="single" w:sz="4" w:space="0" w:color="auto"/>
            </w:tcBorders>
            <w:shd w:val="clear" w:color="auto" w:fill="auto"/>
            <w:vAlign w:val="center"/>
          </w:tcPr>
          <w:p w14:paraId="0ADC2950" w14:textId="73729B0F"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188,435</w:t>
            </w:r>
          </w:p>
        </w:tc>
        <w:tc>
          <w:tcPr>
            <w:tcW w:w="954" w:type="dxa"/>
            <w:tcBorders>
              <w:top w:val="nil"/>
              <w:left w:val="nil"/>
              <w:bottom w:val="single" w:sz="4" w:space="0" w:color="auto"/>
              <w:right w:val="single" w:sz="4" w:space="0" w:color="auto"/>
            </w:tcBorders>
            <w:shd w:val="clear" w:color="auto" w:fill="auto"/>
            <w:vAlign w:val="center"/>
          </w:tcPr>
          <w:p w14:paraId="3B29A653" w14:textId="0EB387D6"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77,045</w:t>
            </w:r>
          </w:p>
        </w:tc>
        <w:tc>
          <w:tcPr>
            <w:tcW w:w="954" w:type="dxa"/>
            <w:tcBorders>
              <w:top w:val="nil"/>
              <w:left w:val="nil"/>
              <w:bottom w:val="single" w:sz="4" w:space="0" w:color="auto"/>
              <w:right w:val="single" w:sz="4" w:space="0" w:color="auto"/>
            </w:tcBorders>
            <w:shd w:val="clear" w:color="auto" w:fill="auto"/>
            <w:vAlign w:val="center"/>
          </w:tcPr>
          <w:p w14:paraId="47DE83D6" w14:textId="186EDA1C"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77,045</w:t>
            </w:r>
          </w:p>
        </w:tc>
        <w:tc>
          <w:tcPr>
            <w:tcW w:w="954" w:type="dxa"/>
            <w:tcBorders>
              <w:top w:val="nil"/>
              <w:left w:val="nil"/>
              <w:bottom w:val="single" w:sz="4" w:space="0" w:color="auto"/>
              <w:right w:val="single" w:sz="4" w:space="0" w:color="auto"/>
            </w:tcBorders>
            <w:shd w:val="clear" w:color="auto" w:fill="auto"/>
            <w:vAlign w:val="center"/>
          </w:tcPr>
          <w:p w14:paraId="3E747FBC" w14:textId="6FB234F1"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77,045</w:t>
            </w:r>
          </w:p>
        </w:tc>
        <w:tc>
          <w:tcPr>
            <w:tcW w:w="954" w:type="dxa"/>
            <w:tcBorders>
              <w:top w:val="nil"/>
              <w:left w:val="nil"/>
              <w:bottom w:val="single" w:sz="4" w:space="0" w:color="auto"/>
              <w:right w:val="single" w:sz="4" w:space="0" w:color="auto"/>
            </w:tcBorders>
            <w:shd w:val="clear" w:color="auto" w:fill="auto"/>
            <w:vAlign w:val="center"/>
          </w:tcPr>
          <w:p w14:paraId="165524B8" w14:textId="22A5FA6A"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77,045</w:t>
            </w:r>
          </w:p>
        </w:tc>
        <w:tc>
          <w:tcPr>
            <w:tcW w:w="954" w:type="dxa"/>
            <w:tcBorders>
              <w:top w:val="nil"/>
              <w:left w:val="nil"/>
              <w:bottom w:val="single" w:sz="4" w:space="0" w:color="auto"/>
              <w:right w:val="single" w:sz="4" w:space="0" w:color="auto"/>
            </w:tcBorders>
            <w:shd w:val="clear" w:color="auto" w:fill="auto"/>
            <w:vAlign w:val="center"/>
          </w:tcPr>
          <w:p w14:paraId="5B6E5D04" w14:textId="54846788"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77,045</w:t>
            </w:r>
          </w:p>
        </w:tc>
        <w:tc>
          <w:tcPr>
            <w:tcW w:w="954" w:type="dxa"/>
            <w:tcBorders>
              <w:top w:val="nil"/>
              <w:left w:val="nil"/>
              <w:bottom w:val="single" w:sz="4" w:space="0" w:color="auto"/>
              <w:right w:val="single" w:sz="4" w:space="0" w:color="auto"/>
            </w:tcBorders>
            <w:shd w:val="clear" w:color="auto" w:fill="auto"/>
            <w:vAlign w:val="center"/>
          </w:tcPr>
          <w:p w14:paraId="33F348CE" w14:textId="7684C0FE"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77,045</w:t>
            </w:r>
          </w:p>
        </w:tc>
        <w:tc>
          <w:tcPr>
            <w:tcW w:w="954" w:type="dxa"/>
            <w:tcBorders>
              <w:top w:val="nil"/>
              <w:left w:val="nil"/>
              <w:bottom w:val="single" w:sz="4" w:space="0" w:color="auto"/>
              <w:right w:val="single" w:sz="4" w:space="0" w:color="auto"/>
            </w:tcBorders>
            <w:shd w:val="clear" w:color="auto" w:fill="auto"/>
            <w:vAlign w:val="center"/>
          </w:tcPr>
          <w:p w14:paraId="173CE553" w14:textId="5DECC263"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77,045</w:t>
            </w:r>
          </w:p>
        </w:tc>
        <w:tc>
          <w:tcPr>
            <w:tcW w:w="957" w:type="dxa"/>
            <w:tcBorders>
              <w:top w:val="nil"/>
              <w:left w:val="nil"/>
              <w:bottom w:val="single" w:sz="4" w:space="0" w:color="auto"/>
              <w:right w:val="single" w:sz="4" w:space="0" w:color="auto"/>
            </w:tcBorders>
            <w:shd w:val="clear" w:color="auto" w:fill="auto"/>
            <w:vAlign w:val="center"/>
          </w:tcPr>
          <w:p w14:paraId="16365681" w14:textId="5EEA4261"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77,045</w:t>
            </w:r>
          </w:p>
        </w:tc>
        <w:tc>
          <w:tcPr>
            <w:tcW w:w="961" w:type="dxa"/>
            <w:tcBorders>
              <w:top w:val="nil"/>
              <w:left w:val="nil"/>
              <w:bottom w:val="single" w:sz="4" w:space="0" w:color="auto"/>
              <w:right w:val="single" w:sz="4" w:space="0" w:color="auto"/>
            </w:tcBorders>
            <w:shd w:val="clear" w:color="auto" w:fill="auto"/>
            <w:vAlign w:val="center"/>
          </w:tcPr>
          <w:p w14:paraId="3DA152ED" w14:textId="5C016B16"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77,045</w:t>
            </w:r>
          </w:p>
        </w:tc>
        <w:tc>
          <w:tcPr>
            <w:tcW w:w="954" w:type="dxa"/>
            <w:tcBorders>
              <w:top w:val="nil"/>
              <w:left w:val="nil"/>
              <w:bottom w:val="single" w:sz="4" w:space="0" w:color="auto"/>
              <w:right w:val="single" w:sz="4" w:space="0" w:color="auto"/>
            </w:tcBorders>
            <w:shd w:val="clear" w:color="auto" w:fill="auto"/>
            <w:vAlign w:val="center"/>
          </w:tcPr>
          <w:p w14:paraId="70F7338C" w14:textId="3D7621C1"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77,045</w:t>
            </w:r>
          </w:p>
        </w:tc>
        <w:tc>
          <w:tcPr>
            <w:tcW w:w="954" w:type="dxa"/>
            <w:tcBorders>
              <w:top w:val="nil"/>
              <w:left w:val="nil"/>
              <w:bottom w:val="single" w:sz="4" w:space="0" w:color="auto"/>
              <w:right w:val="single" w:sz="4" w:space="0" w:color="auto"/>
            </w:tcBorders>
            <w:shd w:val="clear" w:color="auto" w:fill="auto"/>
            <w:vAlign w:val="center"/>
          </w:tcPr>
          <w:p w14:paraId="56817FD0" w14:textId="77F9BF21"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77,045</w:t>
            </w:r>
          </w:p>
        </w:tc>
        <w:tc>
          <w:tcPr>
            <w:tcW w:w="954" w:type="dxa"/>
            <w:tcBorders>
              <w:top w:val="nil"/>
              <w:left w:val="nil"/>
              <w:bottom w:val="single" w:sz="4" w:space="0" w:color="auto"/>
              <w:right w:val="single" w:sz="4" w:space="0" w:color="auto"/>
            </w:tcBorders>
            <w:shd w:val="clear" w:color="auto" w:fill="auto"/>
            <w:vAlign w:val="center"/>
          </w:tcPr>
          <w:p w14:paraId="41113570" w14:textId="432642E9"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77,045</w:t>
            </w:r>
          </w:p>
        </w:tc>
      </w:tr>
      <w:tr w:rsidR="009D5775" w:rsidRPr="00352015" w14:paraId="58E3A9D1"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32D649B9" w14:textId="77777777" w:rsidR="009D5775" w:rsidRPr="00352015" w:rsidRDefault="009D5775" w:rsidP="00352015">
            <w:pPr>
              <w:widowControl/>
              <w:autoSpaceDE/>
              <w:autoSpaceDN/>
              <w:ind w:left="-113" w:right="-113"/>
              <w:jc w:val="center"/>
              <w:rPr>
                <w:color w:val="000000"/>
                <w:sz w:val="20"/>
                <w:szCs w:val="20"/>
                <w:lang w:bidi="ar-SA"/>
              </w:rPr>
            </w:pPr>
            <w:r w:rsidRPr="00352015">
              <w:rPr>
                <w:color w:val="000000"/>
                <w:sz w:val="20"/>
                <w:szCs w:val="20"/>
                <w:lang w:bidi="ar-SA"/>
              </w:rPr>
              <w:t>Уголь</w:t>
            </w:r>
          </w:p>
        </w:tc>
        <w:tc>
          <w:tcPr>
            <w:tcW w:w="1063" w:type="dxa"/>
            <w:tcBorders>
              <w:top w:val="nil"/>
              <w:left w:val="nil"/>
              <w:bottom w:val="single" w:sz="4" w:space="0" w:color="auto"/>
              <w:right w:val="single" w:sz="4" w:space="0" w:color="auto"/>
            </w:tcBorders>
            <w:shd w:val="clear" w:color="auto" w:fill="auto"/>
            <w:vAlign w:val="center"/>
            <w:hideMark/>
          </w:tcPr>
          <w:p w14:paraId="61D700E4" w14:textId="77777777" w:rsidR="009D5775" w:rsidRPr="00352015" w:rsidRDefault="009D5775" w:rsidP="00352015">
            <w:pPr>
              <w:widowControl/>
              <w:autoSpaceDE/>
              <w:autoSpaceDN/>
              <w:ind w:left="-113" w:right="-113"/>
              <w:jc w:val="center"/>
              <w:rPr>
                <w:color w:val="000000"/>
                <w:sz w:val="20"/>
                <w:szCs w:val="20"/>
                <w:lang w:bidi="ar-SA"/>
              </w:rPr>
            </w:pPr>
            <w:r w:rsidRPr="00352015">
              <w:rPr>
                <w:color w:val="000000"/>
                <w:sz w:val="20"/>
                <w:szCs w:val="20"/>
                <w:lang w:bidi="ar-SA"/>
              </w:rPr>
              <w:t>т у.т.</w:t>
            </w:r>
          </w:p>
        </w:tc>
        <w:tc>
          <w:tcPr>
            <w:tcW w:w="1017" w:type="dxa"/>
            <w:tcBorders>
              <w:top w:val="nil"/>
              <w:left w:val="single" w:sz="4" w:space="0" w:color="auto"/>
              <w:bottom w:val="single" w:sz="4" w:space="0" w:color="auto"/>
              <w:right w:val="single" w:sz="4" w:space="0" w:color="auto"/>
            </w:tcBorders>
            <w:shd w:val="clear" w:color="auto" w:fill="auto"/>
            <w:vAlign w:val="center"/>
          </w:tcPr>
          <w:p w14:paraId="104A1DFF" w14:textId="43B25A7B"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188,435</w:t>
            </w:r>
          </w:p>
        </w:tc>
        <w:tc>
          <w:tcPr>
            <w:tcW w:w="954" w:type="dxa"/>
            <w:tcBorders>
              <w:top w:val="nil"/>
              <w:left w:val="nil"/>
              <w:bottom w:val="single" w:sz="4" w:space="0" w:color="auto"/>
              <w:right w:val="single" w:sz="4" w:space="0" w:color="auto"/>
            </w:tcBorders>
            <w:shd w:val="clear" w:color="auto" w:fill="auto"/>
            <w:vAlign w:val="center"/>
          </w:tcPr>
          <w:p w14:paraId="066D7A16" w14:textId="2C45FA99"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77,045</w:t>
            </w:r>
          </w:p>
        </w:tc>
        <w:tc>
          <w:tcPr>
            <w:tcW w:w="954" w:type="dxa"/>
            <w:tcBorders>
              <w:top w:val="nil"/>
              <w:left w:val="nil"/>
              <w:bottom w:val="single" w:sz="4" w:space="0" w:color="auto"/>
              <w:right w:val="single" w:sz="4" w:space="0" w:color="auto"/>
            </w:tcBorders>
            <w:shd w:val="clear" w:color="auto" w:fill="auto"/>
            <w:vAlign w:val="center"/>
          </w:tcPr>
          <w:p w14:paraId="30F1452E" w14:textId="13AB983A"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77,045</w:t>
            </w:r>
          </w:p>
        </w:tc>
        <w:tc>
          <w:tcPr>
            <w:tcW w:w="954" w:type="dxa"/>
            <w:tcBorders>
              <w:top w:val="nil"/>
              <w:left w:val="nil"/>
              <w:bottom w:val="single" w:sz="4" w:space="0" w:color="auto"/>
              <w:right w:val="single" w:sz="4" w:space="0" w:color="auto"/>
            </w:tcBorders>
            <w:shd w:val="clear" w:color="auto" w:fill="auto"/>
            <w:vAlign w:val="center"/>
          </w:tcPr>
          <w:p w14:paraId="32F7CF7A" w14:textId="38FB97FA"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77,045</w:t>
            </w:r>
          </w:p>
        </w:tc>
        <w:tc>
          <w:tcPr>
            <w:tcW w:w="954" w:type="dxa"/>
            <w:tcBorders>
              <w:top w:val="nil"/>
              <w:left w:val="nil"/>
              <w:bottom w:val="single" w:sz="4" w:space="0" w:color="auto"/>
              <w:right w:val="single" w:sz="4" w:space="0" w:color="auto"/>
            </w:tcBorders>
            <w:shd w:val="clear" w:color="auto" w:fill="auto"/>
            <w:vAlign w:val="center"/>
          </w:tcPr>
          <w:p w14:paraId="67DF4606" w14:textId="2702206C"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77,045</w:t>
            </w:r>
          </w:p>
        </w:tc>
        <w:tc>
          <w:tcPr>
            <w:tcW w:w="954" w:type="dxa"/>
            <w:tcBorders>
              <w:top w:val="nil"/>
              <w:left w:val="nil"/>
              <w:bottom w:val="single" w:sz="4" w:space="0" w:color="auto"/>
              <w:right w:val="single" w:sz="4" w:space="0" w:color="auto"/>
            </w:tcBorders>
            <w:shd w:val="clear" w:color="auto" w:fill="auto"/>
            <w:vAlign w:val="center"/>
          </w:tcPr>
          <w:p w14:paraId="7B8E31B0" w14:textId="17A29778"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77,045</w:t>
            </w:r>
          </w:p>
        </w:tc>
        <w:tc>
          <w:tcPr>
            <w:tcW w:w="954" w:type="dxa"/>
            <w:tcBorders>
              <w:top w:val="nil"/>
              <w:left w:val="nil"/>
              <w:bottom w:val="single" w:sz="4" w:space="0" w:color="auto"/>
              <w:right w:val="single" w:sz="4" w:space="0" w:color="auto"/>
            </w:tcBorders>
            <w:shd w:val="clear" w:color="auto" w:fill="auto"/>
            <w:vAlign w:val="center"/>
          </w:tcPr>
          <w:p w14:paraId="19152127" w14:textId="53998DF7"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77,045</w:t>
            </w:r>
          </w:p>
        </w:tc>
        <w:tc>
          <w:tcPr>
            <w:tcW w:w="954" w:type="dxa"/>
            <w:tcBorders>
              <w:top w:val="nil"/>
              <w:left w:val="nil"/>
              <w:bottom w:val="single" w:sz="4" w:space="0" w:color="auto"/>
              <w:right w:val="single" w:sz="4" w:space="0" w:color="auto"/>
            </w:tcBorders>
            <w:shd w:val="clear" w:color="auto" w:fill="auto"/>
            <w:vAlign w:val="center"/>
          </w:tcPr>
          <w:p w14:paraId="5AA5A484" w14:textId="44E81F7C"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77,045</w:t>
            </w:r>
          </w:p>
        </w:tc>
        <w:tc>
          <w:tcPr>
            <w:tcW w:w="957" w:type="dxa"/>
            <w:tcBorders>
              <w:top w:val="nil"/>
              <w:left w:val="nil"/>
              <w:bottom w:val="single" w:sz="4" w:space="0" w:color="auto"/>
              <w:right w:val="single" w:sz="4" w:space="0" w:color="auto"/>
            </w:tcBorders>
            <w:shd w:val="clear" w:color="auto" w:fill="auto"/>
            <w:vAlign w:val="center"/>
          </w:tcPr>
          <w:p w14:paraId="1FA54382" w14:textId="180CC153"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77,045</w:t>
            </w:r>
          </w:p>
        </w:tc>
        <w:tc>
          <w:tcPr>
            <w:tcW w:w="961" w:type="dxa"/>
            <w:tcBorders>
              <w:top w:val="nil"/>
              <w:left w:val="nil"/>
              <w:bottom w:val="single" w:sz="4" w:space="0" w:color="auto"/>
              <w:right w:val="single" w:sz="4" w:space="0" w:color="auto"/>
            </w:tcBorders>
            <w:shd w:val="clear" w:color="auto" w:fill="auto"/>
            <w:vAlign w:val="center"/>
          </w:tcPr>
          <w:p w14:paraId="221B86C1" w14:textId="3C61487F"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77,045</w:t>
            </w:r>
          </w:p>
        </w:tc>
        <w:tc>
          <w:tcPr>
            <w:tcW w:w="954" w:type="dxa"/>
            <w:tcBorders>
              <w:top w:val="nil"/>
              <w:left w:val="nil"/>
              <w:bottom w:val="single" w:sz="4" w:space="0" w:color="auto"/>
              <w:right w:val="single" w:sz="4" w:space="0" w:color="auto"/>
            </w:tcBorders>
            <w:shd w:val="clear" w:color="auto" w:fill="auto"/>
            <w:vAlign w:val="center"/>
          </w:tcPr>
          <w:p w14:paraId="150D5A41" w14:textId="7B270494"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77,045</w:t>
            </w:r>
          </w:p>
        </w:tc>
        <w:tc>
          <w:tcPr>
            <w:tcW w:w="954" w:type="dxa"/>
            <w:tcBorders>
              <w:top w:val="nil"/>
              <w:left w:val="nil"/>
              <w:bottom w:val="single" w:sz="4" w:space="0" w:color="auto"/>
              <w:right w:val="single" w:sz="4" w:space="0" w:color="auto"/>
            </w:tcBorders>
            <w:shd w:val="clear" w:color="auto" w:fill="auto"/>
            <w:vAlign w:val="center"/>
          </w:tcPr>
          <w:p w14:paraId="3C4C35AC" w14:textId="22E796CE"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77,045</w:t>
            </w:r>
          </w:p>
        </w:tc>
        <w:tc>
          <w:tcPr>
            <w:tcW w:w="954" w:type="dxa"/>
            <w:tcBorders>
              <w:top w:val="nil"/>
              <w:left w:val="nil"/>
              <w:bottom w:val="single" w:sz="4" w:space="0" w:color="auto"/>
              <w:right w:val="single" w:sz="4" w:space="0" w:color="auto"/>
            </w:tcBorders>
            <w:shd w:val="clear" w:color="auto" w:fill="auto"/>
            <w:vAlign w:val="center"/>
          </w:tcPr>
          <w:p w14:paraId="52B3DAF4" w14:textId="29912C30"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77,045</w:t>
            </w:r>
          </w:p>
        </w:tc>
      </w:tr>
      <w:tr w:rsidR="006F0367" w:rsidRPr="00352015" w14:paraId="53F84AF8"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30F69556" w14:textId="77777777"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lang w:bidi="ar-SA"/>
              </w:rPr>
              <w:t>Удельный расход топлива на ОТПУСК тепловой энергии</w:t>
            </w:r>
          </w:p>
        </w:tc>
        <w:tc>
          <w:tcPr>
            <w:tcW w:w="1063" w:type="dxa"/>
            <w:tcBorders>
              <w:top w:val="nil"/>
              <w:left w:val="nil"/>
              <w:bottom w:val="single" w:sz="4" w:space="0" w:color="auto"/>
              <w:right w:val="single" w:sz="4" w:space="0" w:color="auto"/>
            </w:tcBorders>
            <w:shd w:val="clear" w:color="auto" w:fill="auto"/>
            <w:vAlign w:val="center"/>
            <w:hideMark/>
          </w:tcPr>
          <w:p w14:paraId="7ECBD8FC" w14:textId="6B30F243" w:rsidR="006F0367" w:rsidRPr="00352015" w:rsidRDefault="006F0367" w:rsidP="00352015">
            <w:pPr>
              <w:widowControl/>
              <w:autoSpaceDE/>
              <w:autoSpaceDN/>
              <w:ind w:left="-113" w:right="-113"/>
              <w:jc w:val="center"/>
              <w:rPr>
                <w:color w:val="000000"/>
                <w:sz w:val="20"/>
                <w:szCs w:val="20"/>
                <w:lang w:bidi="ar-SA"/>
              </w:rPr>
            </w:pPr>
          </w:p>
        </w:tc>
        <w:tc>
          <w:tcPr>
            <w:tcW w:w="1017" w:type="dxa"/>
            <w:tcBorders>
              <w:top w:val="nil"/>
              <w:left w:val="single" w:sz="4" w:space="0" w:color="auto"/>
              <w:bottom w:val="single" w:sz="4" w:space="0" w:color="auto"/>
              <w:right w:val="single" w:sz="4" w:space="0" w:color="auto"/>
            </w:tcBorders>
            <w:shd w:val="clear" w:color="auto" w:fill="auto"/>
            <w:vAlign w:val="center"/>
          </w:tcPr>
          <w:p w14:paraId="6D502618" w14:textId="4CDDDE1F"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tcPr>
          <w:p w14:paraId="36D24BF3" w14:textId="769F1836"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tcPr>
          <w:p w14:paraId="3CB86C0A" w14:textId="5070BE5C"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tcPr>
          <w:p w14:paraId="0A158F68" w14:textId="1043BB3F"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tcPr>
          <w:p w14:paraId="782B3F1A" w14:textId="117321FA"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tcPr>
          <w:p w14:paraId="2E20BCBC" w14:textId="08EB2F3E"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tcPr>
          <w:p w14:paraId="38F54E8A" w14:textId="41801293"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tcPr>
          <w:p w14:paraId="35D2E098" w14:textId="69555BF4" w:rsidR="006F0367" w:rsidRPr="00352015" w:rsidRDefault="006F0367" w:rsidP="00352015">
            <w:pPr>
              <w:widowControl/>
              <w:autoSpaceDE/>
              <w:autoSpaceDN/>
              <w:ind w:left="-113" w:right="-113"/>
              <w:jc w:val="center"/>
              <w:rPr>
                <w:color w:val="000000"/>
                <w:sz w:val="20"/>
                <w:szCs w:val="20"/>
              </w:rPr>
            </w:pPr>
          </w:p>
        </w:tc>
        <w:tc>
          <w:tcPr>
            <w:tcW w:w="957" w:type="dxa"/>
            <w:tcBorders>
              <w:top w:val="nil"/>
              <w:left w:val="nil"/>
              <w:bottom w:val="single" w:sz="4" w:space="0" w:color="auto"/>
              <w:right w:val="single" w:sz="4" w:space="0" w:color="auto"/>
            </w:tcBorders>
            <w:shd w:val="clear" w:color="auto" w:fill="auto"/>
            <w:vAlign w:val="center"/>
          </w:tcPr>
          <w:p w14:paraId="75FF0699" w14:textId="0AB59595" w:rsidR="006F0367" w:rsidRPr="00352015" w:rsidRDefault="006F0367" w:rsidP="00352015">
            <w:pPr>
              <w:widowControl/>
              <w:autoSpaceDE/>
              <w:autoSpaceDN/>
              <w:ind w:left="-113" w:right="-113"/>
              <w:jc w:val="center"/>
              <w:rPr>
                <w:color w:val="000000"/>
                <w:sz w:val="20"/>
                <w:szCs w:val="20"/>
              </w:rPr>
            </w:pPr>
          </w:p>
        </w:tc>
        <w:tc>
          <w:tcPr>
            <w:tcW w:w="961" w:type="dxa"/>
            <w:tcBorders>
              <w:top w:val="nil"/>
              <w:left w:val="nil"/>
              <w:bottom w:val="single" w:sz="4" w:space="0" w:color="auto"/>
              <w:right w:val="single" w:sz="4" w:space="0" w:color="auto"/>
            </w:tcBorders>
            <w:shd w:val="clear" w:color="auto" w:fill="auto"/>
            <w:vAlign w:val="center"/>
          </w:tcPr>
          <w:p w14:paraId="53AD248D" w14:textId="733824DB"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tcPr>
          <w:p w14:paraId="34601090" w14:textId="4BEADA72"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tcPr>
          <w:p w14:paraId="646827E5" w14:textId="0BCB2F0B"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tcPr>
          <w:p w14:paraId="0ACF7641" w14:textId="0CD8747E" w:rsidR="006F0367" w:rsidRPr="00352015" w:rsidRDefault="006F0367" w:rsidP="00352015">
            <w:pPr>
              <w:widowControl/>
              <w:autoSpaceDE/>
              <w:autoSpaceDN/>
              <w:ind w:left="-113" w:right="-113"/>
              <w:jc w:val="center"/>
              <w:rPr>
                <w:color w:val="000000"/>
                <w:sz w:val="20"/>
                <w:szCs w:val="20"/>
              </w:rPr>
            </w:pPr>
          </w:p>
        </w:tc>
      </w:tr>
      <w:tr w:rsidR="009D5775" w:rsidRPr="00352015" w14:paraId="7704684A"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7760DE23" w14:textId="77777777" w:rsidR="009D5775" w:rsidRPr="00352015" w:rsidRDefault="009D5775" w:rsidP="00352015">
            <w:pPr>
              <w:widowControl/>
              <w:autoSpaceDE/>
              <w:autoSpaceDN/>
              <w:ind w:left="-113" w:right="-113"/>
              <w:jc w:val="center"/>
              <w:rPr>
                <w:color w:val="000000"/>
                <w:sz w:val="20"/>
                <w:szCs w:val="20"/>
                <w:lang w:bidi="ar-SA"/>
              </w:rPr>
            </w:pPr>
            <w:r w:rsidRPr="00352015">
              <w:rPr>
                <w:color w:val="000000"/>
                <w:sz w:val="20"/>
                <w:szCs w:val="20"/>
                <w:lang w:bidi="ar-SA"/>
              </w:rPr>
              <w:t>Уголь</w:t>
            </w:r>
          </w:p>
        </w:tc>
        <w:tc>
          <w:tcPr>
            <w:tcW w:w="1063" w:type="dxa"/>
            <w:tcBorders>
              <w:top w:val="nil"/>
              <w:left w:val="nil"/>
              <w:bottom w:val="single" w:sz="4" w:space="0" w:color="auto"/>
              <w:right w:val="single" w:sz="4" w:space="0" w:color="auto"/>
            </w:tcBorders>
            <w:shd w:val="clear" w:color="auto" w:fill="auto"/>
            <w:vAlign w:val="center"/>
            <w:hideMark/>
          </w:tcPr>
          <w:p w14:paraId="5A36E0F2" w14:textId="77777777" w:rsidR="009D5775" w:rsidRPr="00352015" w:rsidRDefault="009D5775" w:rsidP="00352015">
            <w:pPr>
              <w:widowControl/>
              <w:autoSpaceDE/>
              <w:autoSpaceDN/>
              <w:ind w:left="-113" w:right="-113"/>
              <w:jc w:val="center"/>
              <w:rPr>
                <w:color w:val="000000"/>
                <w:sz w:val="20"/>
                <w:szCs w:val="20"/>
                <w:lang w:bidi="ar-SA"/>
              </w:rPr>
            </w:pPr>
            <w:r w:rsidRPr="00352015">
              <w:rPr>
                <w:color w:val="000000"/>
                <w:sz w:val="20"/>
                <w:szCs w:val="20"/>
                <w:lang w:bidi="ar-SA"/>
              </w:rPr>
              <w:t>кг у.т./Гкал</w:t>
            </w:r>
          </w:p>
        </w:tc>
        <w:tc>
          <w:tcPr>
            <w:tcW w:w="1017" w:type="dxa"/>
            <w:tcBorders>
              <w:top w:val="nil"/>
              <w:left w:val="single" w:sz="4" w:space="0" w:color="auto"/>
              <w:bottom w:val="single" w:sz="4" w:space="0" w:color="auto"/>
              <w:right w:val="single" w:sz="4" w:space="0" w:color="auto"/>
            </w:tcBorders>
            <w:shd w:val="clear" w:color="auto" w:fill="auto"/>
            <w:vAlign w:val="center"/>
          </w:tcPr>
          <w:p w14:paraId="0660840D" w14:textId="45718FD7"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245,399</w:t>
            </w:r>
          </w:p>
        </w:tc>
        <w:tc>
          <w:tcPr>
            <w:tcW w:w="954" w:type="dxa"/>
            <w:tcBorders>
              <w:top w:val="nil"/>
              <w:left w:val="nil"/>
              <w:bottom w:val="single" w:sz="4" w:space="0" w:color="auto"/>
              <w:right w:val="single" w:sz="4" w:space="0" w:color="auto"/>
            </w:tcBorders>
            <w:shd w:val="clear" w:color="auto" w:fill="auto"/>
            <w:vAlign w:val="center"/>
          </w:tcPr>
          <w:p w14:paraId="3FB69BEC" w14:textId="30A80013"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34,512</w:t>
            </w:r>
          </w:p>
        </w:tc>
        <w:tc>
          <w:tcPr>
            <w:tcW w:w="954" w:type="dxa"/>
            <w:tcBorders>
              <w:top w:val="nil"/>
              <w:left w:val="nil"/>
              <w:bottom w:val="single" w:sz="4" w:space="0" w:color="auto"/>
              <w:right w:val="single" w:sz="4" w:space="0" w:color="auto"/>
            </w:tcBorders>
            <w:shd w:val="clear" w:color="auto" w:fill="auto"/>
            <w:vAlign w:val="center"/>
          </w:tcPr>
          <w:p w14:paraId="5B888539" w14:textId="3817B1FE"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34,512</w:t>
            </w:r>
          </w:p>
        </w:tc>
        <w:tc>
          <w:tcPr>
            <w:tcW w:w="954" w:type="dxa"/>
            <w:tcBorders>
              <w:top w:val="nil"/>
              <w:left w:val="nil"/>
              <w:bottom w:val="single" w:sz="4" w:space="0" w:color="auto"/>
              <w:right w:val="single" w:sz="4" w:space="0" w:color="auto"/>
            </w:tcBorders>
            <w:shd w:val="clear" w:color="auto" w:fill="auto"/>
            <w:vAlign w:val="center"/>
          </w:tcPr>
          <w:p w14:paraId="1F6BC968" w14:textId="001435FE"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34,512</w:t>
            </w:r>
          </w:p>
        </w:tc>
        <w:tc>
          <w:tcPr>
            <w:tcW w:w="954" w:type="dxa"/>
            <w:tcBorders>
              <w:top w:val="nil"/>
              <w:left w:val="nil"/>
              <w:bottom w:val="single" w:sz="4" w:space="0" w:color="auto"/>
              <w:right w:val="single" w:sz="4" w:space="0" w:color="auto"/>
            </w:tcBorders>
            <w:shd w:val="clear" w:color="auto" w:fill="auto"/>
            <w:vAlign w:val="center"/>
          </w:tcPr>
          <w:p w14:paraId="051A4B44" w14:textId="22680726"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34,512</w:t>
            </w:r>
          </w:p>
        </w:tc>
        <w:tc>
          <w:tcPr>
            <w:tcW w:w="954" w:type="dxa"/>
            <w:tcBorders>
              <w:top w:val="nil"/>
              <w:left w:val="nil"/>
              <w:bottom w:val="single" w:sz="4" w:space="0" w:color="auto"/>
              <w:right w:val="single" w:sz="4" w:space="0" w:color="auto"/>
            </w:tcBorders>
            <w:shd w:val="clear" w:color="auto" w:fill="auto"/>
            <w:vAlign w:val="center"/>
          </w:tcPr>
          <w:p w14:paraId="5CC610D2" w14:textId="0BE7074A"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34,512</w:t>
            </w:r>
          </w:p>
        </w:tc>
        <w:tc>
          <w:tcPr>
            <w:tcW w:w="954" w:type="dxa"/>
            <w:tcBorders>
              <w:top w:val="nil"/>
              <w:left w:val="nil"/>
              <w:bottom w:val="single" w:sz="4" w:space="0" w:color="auto"/>
              <w:right w:val="single" w:sz="4" w:space="0" w:color="auto"/>
            </w:tcBorders>
            <w:shd w:val="clear" w:color="auto" w:fill="auto"/>
            <w:vAlign w:val="center"/>
          </w:tcPr>
          <w:p w14:paraId="35802D12" w14:textId="390F51C3"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34,512</w:t>
            </w:r>
          </w:p>
        </w:tc>
        <w:tc>
          <w:tcPr>
            <w:tcW w:w="954" w:type="dxa"/>
            <w:tcBorders>
              <w:top w:val="nil"/>
              <w:left w:val="nil"/>
              <w:bottom w:val="single" w:sz="4" w:space="0" w:color="auto"/>
              <w:right w:val="single" w:sz="4" w:space="0" w:color="auto"/>
            </w:tcBorders>
            <w:shd w:val="clear" w:color="auto" w:fill="auto"/>
            <w:vAlign w:val="center"/>
          </w:tcPr>
          <w:p w14:paraId="114DCAC8" w14:textId="1BC0824E"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34,512</w:t>
            </w:r>
          </w:p>
        </w:tc>
        <w:tc>
          <w:tcPr>
            <w:tcW w:w="957" w:type="dxa"/>
            <w:tcBorders>
              <w:top w:val="nil"/>
              <w:left w:val="nil"/>
              <w:bottom w:val="single" w:sz="4" w:space="0" w:color="auto"/>
              <w:right w:val="single" w:sz="4" w:space="0" w:color="auto"/>
            </w:tcBorders>
            <w:shd w:val="clear" w:color="auto" w:fill="auto"/>
            <w:vAlign w:val="center"/>
          </w:tcPr>
          <w:p w14:paraId="706919D1" w14:textId="4353A35B"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34,512</w:t>
            </w:r>
          </w:p>
        </w:tc>
        <w:tc>
          <w:tcPr>
            <w:tcW w:w="961" w:type="dxa"/>
            <w:tcBorders>
              <w:top w:val="nil"/>
              <w:left w:val="nil"/>
              <w:bottom w:val="single" w:sz="4" w:space="0" w:color="auto"/>
              <w:right w:val="single" w:sz="4" w:space="0" w:color="auto"/>
            </w:tcBorders>
            <w:shd w:val="clear" w:color="auto" w:fill="auto"/>
            <w:vAlign w:val="center"/>
          </w:tcPr>
          <w:p w14:paraId="0B106BDA" w14:textId="7AAEBCA9"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34,512</w:t>
            </w:r>
          </w:p>
        </w:tc>
        <w:tc>
          <w:tcPr>
            <w:tcW w:w="954" w:type="dxa"/>
            <w:tcBorders>
              <w:top w:val="nil"/>
              <w:left w:val="nil"/>
              <w:bottom w:val="single" w:sz="4" w:space="0" w:color="auto"/>
              <w:right w:val="single" w:sz="4" w:space="0" w:color="auto"/>
            </w:tcBorders>
            <w:shd w:val="clear" w:color="auto" w:fill="auto"/>
            <w:vAlign w:val="center"/>
          </w:tcPr>
          <w:p w14:paraId="100646AA" w14:textId="1C88A119"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34,512</w:t>
            </w:r>
          </w:p>
        </w:tc>
        <w:tc>
          <w:tcPr>
            <w:tcW w:w="954" w:type="dxa"/>
            <w:tcBorders>
              <w:top w:val="nil"/>
              <w:left w:val="nil"/>
              <w:bottom w:val="single" w:sz="4" w:space="0" w:color="auto"/>
              <w:right w:val="single" w:sz="4" w:space="0" w:color="auto"/>
            </w:tcBorders>
            <w:shd w:val="clear" w:color="auto" w:fill="auto"/>
            <w:vAlign w:val="center"/>
          </w:tcPr>
          <w:p w14:paraId="5BD1B1A3" w14:textId="4098FFBE"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34,512</w:t>
            </w:r>
          </w:p>
        </w:tc>
        <w:tc>
          <w:tcPr>
            <w:tcW w:w="954" w:type="dxa"/>
            <w:tcBorders>
              <w:top w:val="nil"/>
              <w:left w:val="nil"/>
              <w:bottom w:val="single" w:sz="4" w:space="0" w:color="auto"/>
              <w:right w:val="single" w:sz="4" w:space="0" w:color="auto"/>
            </w:tcBorders>
            <w:shd w:val="clear" w:color="auto" w:fill="auto"/>
            <w:vAlign w:val="center"/>
          </w:tcPr>
          <w:p w14:paraId="169897CE" w14:textId="4897F6B0"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34,512</w:t>
            </w:r>
          </w:p>
        </w:tc>
      </w:tr>
      <w:tr w:rsidR="006F0367" w:rsidRPr="00352015" w14:paraId="52BA4E62"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7F21D065" w14:textId="77777777"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lang w:bidi="ar-SA"/>
              </w:rPr>
              <w:t>Переводной коэффициент</w:t>
            </w:r>
          </w:p>
        </w:tc>
        <w:tc>
          <w:tcPr>
            <w:tcW w:w="1063" w:type="dxa"/>
            <w:tcBorders>
              <w:top w:val="nil"/>
              <w:left w:val="nil"/>
              <w:bottom w:val="single" w:sz="4" w:space="0" w:color="auto"/>
              <w:right w:val="single" w:sz="4" w:space="0" w:color="auto"/>
            </w:tcBorders>
            <w:shd w:val="clear" w:color="auto" w:fill="auto"/>
            <w:vAlign w:val="center"/>
            <w:hideMark/>
          </w:tcPr>
          <w:p w14:paraId="4F44BA16" w14:textId="0664FD47" w:rsidR="006F0367" w:rsidRPr="00352015" w:rsidRDefault="006F0367" w:rsidP="00352015">
            <w:pPr>
              <w:widowControl/>
              <w:autoSpaceDE/>
              <w:autoSpaceDN/>
              <w:ind w:left="-113" w:right="-113"/>
              <w:jc w:val="center"/>
              <w:rPr>
                <w:color w:val="000000"/>
                <w:sz w:val="20"/>
                <w:szCs w:val="20"/>
                <w:lang w:bidi="ar-SA"/>
              </w:rPr>
            </w:pPr>
          </w:p>
        </w:tc>
        <w:tc>
          <w:tcPr>
            <w:tcW w:w="1017" w:type="dxa"/>
            <w:tcBorders>
              <w:top w:val="nil"/>
              <w:left w:val="single" w:sz="4" w:space="0" w:color="auto"/>
              <w:bottom w:val="single" w:sz="4" w:space="0" w:color="auto"/>
              <w:right w:val="single" w:sz="4" w:space="0" w:color="auto"/>
            </w:tcBorders>
            <w:shd w:val="clear" w:color="auto" w:fill="auto"/>
            <w:vAlign w:val="center"/>
          </w:tcPr>
          <w:p w14:paraId="1AA3C087" w14:textId="66F9C1CA"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tcPr>
          <w:p w14:paraId="171DA90D" w14:textId="168C4F2E"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tcPr>
          <w:p w14:paraId="67EB1F6D" w14:textId="1FC667A9"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tcPr>
          <w:p w14:paraId="42219248" w14:textId="198390F8"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tcPr>
          <w:p w14:paraId="1CF5AD66" w14:textId="675D3403"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tcPr>
          <w:p w14:paraId="1809E259" w14:textId="7DA14096"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tcPr>
          <w:p w14:paraId="4E3D1DF6" w14:textId="2E37B11B"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tcPr>
          <w:p w14:paraId="19B357F6" w14:textId="299220F7" w:rsidR="006F0367" w:rsidRPr="00352015" w:rsidRDefault="006F0367" w:rsidP="00352015">
            <w:pPr>
              <w:widowControl/>
              <w:autoSpaceDE/>
              <w:autoSpaceDN/>
              <w:ind w:left="-113" w:right="-113"/>
              <w:jc w:val="center"/>
              <w:rPr>
                <w:color w:val="000000"/>
                <w:sz w:val="20"/>
                <w:szCs w:val="20"/>
              </w:rPr>
            </w:pPr>
          </w:p>
        </w:tc>
        <w:tc>
          <w:tcPr>
            <w:tcW w:w="957" w:type="dxa"/>
            <w:tcBorders>
              <w:top w:val="nil"/>
              <w:left w:val="nil"/>
              <w:bottom w:val="single" w:sz="4" w:space="0" w:color="auto"/>
              <w:right w:val="single" w:sz="4" w:space="0" w:color="auto"/>
            </w:tcBorders>
            <w:shd w:val="clear" w:color="auto" w:fill="auto"/>
            <w:vAlign w:val="center"/>
          </w:tcPr>
          <w:p w14:paraId="104239EF" w14:textId="66077A7F" w:rsidR="006F0367" w:rsidRPr="00352015" w:rsidRDefault="006F0367" w:rsidP="00352015">
            <w:pPr>
              <w:widowControl/>
              <w:autoSpaceDE/>
              <w:autoSpaceDN/>
              <w:ind w:left="-113" w:right="-113"/>
              <w:jc w:val="center"/>
              <w:rPr>
                <w:color w:val="000000"/>
                <w:sz w:val="20"/>
                <w:szCs w:val="20"/>
              </w:rPr>
            </w:pPr>
          </w:p>
        </w:tc>
        <w:tc>
          <w:tcPr>
            <w:tcW w:w="961" w:type="dxa"/>
            <w:tcBorders>
              <w:top w:val="nil"/>
              <w:left w:val="nil"/>
              <w:bottom w:val="single" w:sz="4" w:space="0" w:color="auto"/>
              <w:right w:val="single" w:sz="4" w:space="0" w:color="auto"/>
            </w:tcBorders>
            <w:shd w:val="clear" w:color="auto" w:fill="auto"/>
            <w:vAlign w:val="center"/>
          </w:tcPr>
          <w:p w14:paraId="57B536D4" w14:textId="47F34103"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tcPr>
          <w:p w14:paraId="5E0534E9" w14:textId="5A11F8FD"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tcPr>
          <w:p w14:paraId="08CBBCF1" w14:textId="7E89E723"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tcPr>
          <w:p w14:paraId="0B1C2B6B" w14:textId="0B7512C5" w:rsidR="006F0367" w:rsidRPr="00352015" w:rsidRDefault="006F0367" w:rsidP="00352015">
            <w:pPr>
              <w:widowControl/>
              <w:autoSpaceDE/>
              <w:autoSpaceDN/>
              <w:ind w:left="-113" w:right="-113"/>
              <w:jc w:val="center"/>
              <w:rPr>
                <w:color w:val="000000"/>
                <w:sz w:val="20"/>
                <w:szCs w:val="20"/>
              </w:rPr>
            </w:pPr>
          </w:p>
        </w:tc>
      </w:tr>
      <w:tr w:rsidR="009D5775" w:rsidRPr="00352015" w14:paraId="28AD57F3"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505DED60" w14:textId="77777777" w:rsidR="009D5775" w:rsidRPr="00352015" w:rsidRDefault="009D5775" w:rsidP="00352015">
            <w:pPr>
              <w:widowControl/>
              <w:autoSpaceDE/>
              <w:autoSpaceDN/>
              <w:ind w:left="-113" w:right="-113"/>
              <w:jc w:val="center"/>
              <w:rPr>
                <w:color w:val="000000"/>
                <w:sz w:val="20"/>
                <w:szCs w:val="20"/>
                <w:lang w:bidi="ar-SA"/>
              </w:rPr>
            </w:pPr>
            <w:r w:rsidRPr="00352015">
              <w:rPr>
                <w:color w:val="000000"/>
                <w:sz w:val="20"/>
                <w:szCs w:val="20"/>
                <w:lang w:bidi="ar-SA"/>
              </w:rPr>
              <w:t>Уголь</w:t>
            </w:r>
          </w:p>
        </w:tc>
        <w:tc>
          <w:tcPr>
            <w:tcW w:w="1063" w:type="dxa"/>
            <w:tcBorders>
              <w:top w:val="nil"/>
              <w:left w:val="nil"/>
              <w:bottom w:val="single" w:sz="4" w:space="0" w:color="auto"/>
              <w:right w:val="single" w:sz="4" w:space="0" w:color="auto"/>
            </w:tcBorders>
            <w:shd w:val="clear" w:color="auto" w:fill="auto"/>
            <w:vAlign w:val="center"/>
            <w:hideMark/>
          </w:tcPr>
          <w:p w14:paraId="3E686BAB" w14:textId="77777777" w:rsidR="009D5775" w:rsidRPr="00352015" w:rsidRDefault="009D5775" w:rsidP="00352015">
            <w:pPr>
              <w:widowControl/>
              <w:autoSpaceDE/>
              <w:autoSpaceDN/>
              <w:ind w:left="-113" w:right="-113"/>
              <w:jc w:val="center"/>
              <w:rPr>
                <w:color w:val="000000"/>
                <w:sz w:val="20"/>
                <w:szCs w:val="20"/>
                <w:lang w:bidi="ar-SA"/>
              </w:rPr>
            </w:pPr>
            <w:r w:rsidRPr="00352015">
              <w:rPr>
                <w:color w:val="000000"/>
                <w:sz w:val="20"/>
                <w:szCs w:val="20"/>
                <w:lang w:bidi="ar-SA"/>
              </w:rPr>
              <w:t>т у.т./тонн</w:t>
            </w:r>
          </w:p>
        </w:tc>
        <w:tc>
          <w:tcPr>
            <w:tcW w:w="1017" w:type="dxa"/>
            <w:tcBorders>
              <w:top w:val="nil"/>
              <w:left w:val="single" w:sz="4" w:space="0" w:color="auto"/>
              <w:bottom w:val="single" w:sz="4" w:space="0" w:color="auto"/>
              <w:right w:val="single" w:sz="4" w:space="0" w:color="auto"/>
            </w:tcBorders>
            <w:shd w:val="clear" w:color="auto" w:fill="auto"/>
            <w:vAlign w:val="center"/>
          </w:tcPr>
          <w:p w14:paraId="46F75942" w14:textId="08BB620A"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0,650</w:t>
            </w:r>
          </w:p>
        </w:tc>
        <w:tc>
          <w:tcPr>
            <w:tcW w:w="954" w:type="dxa"/>
            <w:tcBorders>
              <w:top w:val="nil"/>
              <w:left w:val="nil"/>
              <w:bottom w:val="single" w:sz="4" w:space="0" w:color="auto"/>
              <w:right w:val="single" w:sz="4" w:space="0" w:color="auto"/>
            </w:tcBorders>
            <w:shd w:val="clear" w:color="auto" w:fill="auto"/>
            <w:vAlign w:val="center"/>
          </w:tcPr>
          <w:p w14:paraId="1A282686" w14:textId="17ACDEDF"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0,650</w:t>
            </w:r>
          </w:p>
        </w:tc>
        <w:tc>
          <w:tcPr>
            <w:tcW w:w="954" w:type="dxa"/>
            <w:tcBorders>
              <w:top w:val="nil"/>
              <w:left w:val="nil"/>
              <w:bottom w:val="single" w:sz="4" w:space="0" w:color="auto"/>
              <w:right w:val="single" w:sz="4" w:space="0" w:color="auto"/>
            </w:tcBorders>
            <w:shd w:val="clear" w:color="auto" w:fill="auto"/>
            <w:vAlign w:val="center"/>
          </w:tcPr>
          <w:p w14:paraId="115AAB97" w14:textId="5DEEBE31"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0,650</w:t>
            </w:r>
          </w:p>
        </w:tc>
        <w:tc>
          <w:tcPr>
            <w:tcW w:w="954" w:type="dxa"/>
            <w:tcBorders>
              <w:top w:val="nil"/>
              <w:left w:val="nil"/>
              <w:bottom w:val="single" w:sz="4" w:space="0" w:color="auto"/>
              <w:right w:val="single" w:sz="4" w:space="0" w:color="auto"/>
            </w:tcBorders>
            <w:shd w:val="clear" w:color="auto" w:fill="auto"/>
            <w:vAlign w:val="center"/>
          </w:tcPr>
          <w:p w14:paraId="5E756937" w14:textId="2B034BF2"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0,650</w:t>
            </w:r>
          </w:p>
        </w:tc>
        <w:tc>
          <w:tcPr>
            <w:tcW w:w="954" w:type="dxa"/>
            <w:tcBorders>
              <w:top w:val="nil"/>
              <w:left w:val="nil"/>
              <w:bottom w:val="single" w:sz="4" w:space="0" w:color="auto"/>
              <w:right w:val="single" w:sz="4" w:space="0" w:color="auto"/>
            </w:tcBorders>
            <w:shd w:val="clear" w:color="auto" w:fill="auto"/>
            <w:vAlign w:val="center"/>
          </w:tcPr>
          <w:p w14:paraId="59524702" w14:textId="38855D34"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0,650</w:t>
            </w:r>
          </w:p>
        </w:tc>
        <w:tc>
          <w:tcPr>
            <w:tcW w:w="954" w:type="dxa"/>
            <w:tcBorders>
              <w:top w:val="nil"/>
              <w:left w:val="nil"/>
              <w:bottom w:val="single" w:sz="4" w:space="0" w:color="auto"/>
              <w:right w:val="single" w:sz="4" w:space="0" w:color="auto"/>
            </w:tcBorders>
            <w:shd w:val="clear" w:color="auto" w:fill="auto"/>
            <w:vAlign w:val="center"/>
          </w:tcPr>
          <w:p w14:paraId="447B045F" w14:textId="6F556902"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0,650</w:t>
            </w:r>
          </w:p>
        </w:tc>
        <w:tc>
          <w:tcPr>
            <w:tcW w:w="954" w:type="dxa"/>
            <w:tcBorders>
              <w:top w:val="nil"/>
              <w:left w:val="nil"/>
              <w:bottom w:val="single" w:sz="4" w:space="0" w:color="auto"/>
              <w:right w:val="single" w:sz="4" w:space="0" w:color="auto"/>
            </w:tcBorders>
            <w:shd w:val="clear" w:color="auto" w:fill="auto"/>
            <w:vAlign w:val="center"/>
          </w:tcPr>
          <w:p w14:paraId="3E6398E3" w14:textId="3AAA58C1"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0,650</w:t>
            </w:r>
          </w:p>
        </w:tc>
        <w:tc>
          <w:tcPr>
            <w:tcW w:w="954" w:type="dxa"/>
            <w:tcBorders>
              <w:top w:val="nil"/>
              <w:left w:val="nil"/>
              <w:bottom w:val="single" w:sz="4" w:space="0" w:color="auto"/>
              <w:right w:val="single" w:sz="4" w:space="0" w:color="auto"/>
            </w:tcBorders>
            <w:shd w:val="clear" w:color="auto" w:fill="auto"/>
            <w:vAlign w:val="center"/>
          </w:tcPr>
          <w:p w14:paraId="0DED1748" w14:textId="341BB4AA"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0,650</w:t>
            </w:r>
          </w:p>
        </w:tc>
        <w:tc>
          <w:tcPr>
            <w:tcW w:w="957" w:type="dxa"/>
            <w:tcBorders>
              <w:top w:val="nil"/>
              <w:left w:val="nil"/>
              <w:bottom w:val="single" w:sz="4" w:space="0" w:color="auto"/>
              <w:right w:val="single" w:sz="4" w:space="0" w:color="auto"/>
            </w:tcBorders>
            <w:shd w:val="clear" w:color="auto" w:fill="auto"/>
            <w:vAlign w:val="center"/>
          </w:tcPr>
          <w:p w14:paraId="5BA2DE53" w14:textId="25EE9B5A"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0,650</w:t>
            </w:r>
          </w:p>
        </w:tc>
        <w:tc>
          <w:tcPr>
            <w:tcW w:w="961" w:type="dxa"/>
            <w:tcBorders>
              <w:top w:val="nil"/>
              <w:left w:val="nil"/>
              <w:bottom w:val="single" w:sz="4" w:space="0" w:color="auto"/>
              <w:right w:val="single" w:sz="4" w:space="0" w:color="auto"/>
            </w:tcBorders>
            <w:shd w:val="clear" w:color="auto" w:fill="auto"/>
            <w:vAlign w:val="center"/>
          </w:tcPr>
          <w:p w14:paraId="123806B3" w14:textId="4DCA8B02"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0,650</w:t>
            </w:r>
          </w:p>
        </w:tc>
        <w:tc>
          <w:tcPr>
            <w:tcW w:w="954" w:type="dxa"/>
            <w:tcBorders>
              <w:top w:val="nil"/>
              <w:left w:val="nil"/>
              <w:bottom w:val="single" w:sz="4" w:space="0" w:color="auto"/>
              <w:right w:val="single" w:sz="4" w:space="0" w:color="auto"/>
            </w:tcBorders>
            <w:shd w:val="clear" w:color="auto" w:fill="auto"/>
            <w:vAlign w:val="center"/>
          </w:tcPr>
          <w:p w14:paraId="0A65ADC3" w14:textId="6E43B838"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0,650</w:t>
            </w:r>
          </w:p>
        </w:tc>
        <w:tc>
          <w:tcPr>
            <w:tcW w:w="954" w:type="dxa"/>
            <w:tcBorders>
              <w:top w:val="nil"/>
              <w:left w:val="nil"/>
              <w:bottom w:val="single" w:sz="4" w:space="0" w:color="auto"/>
              <w:right w:val="single" w:sz="4" w:space="0" w:color="auto"/>
            </w:tcBorders>
            <w:shd w:val="clear" w:color="auto" w:fill="auto"/>
            <w:vAlign w:val="center"/>
          </w:tcPr>
          <w:p w14:paraId="79C7D62C" w14:textId="36FF3D25"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0,650</w:t>
            </w:r>
          </w:p>
        </w:tc>
        <w:tc>
          <w:tcPr>
            <w:tcW w:w="954" w:type="dxa"/>
            <w:tcBorders>
              <w:top w:val="nil"/>
              <w:left w:val="nil"/>
              <w:bottom w:val="single" w:sz="4" w:space="0" w:color="auto"/>
              <w:right w:val="single" w:sz="4" w:space="0" w:color="auto"/>
            </w:tcBorders>
            <w:shd w:val="clear" w:color="auto" w:fill="auto"/>
            <w:vAlign w:val="center"/>
          </w:tcPr>
          <w:p w14:paraId="02704901" w14:textId="78D99792"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0,650</w:t>
            </w:r>
          </w:p>
        </w:tc>
      </w:tr>
      <w:tr w:rsidR="006F0367" w:rsidRPr="00352015" w14:paraId="3E159FE7"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1D13BBAE" w14:textId="77777777" w:rsidR="006F0367" w:rsidRPr="00352015" w:rsidRDefault="006F0367" w:rsidP="00352015">
            <w:pPr>
              <w:widowControl/>
              <w:autoSpaceDE/>
              <w:autoSpaceDN/>
              <w:ind w:left="-113" w:right="-113"/>
              <w:jc w:val="center"/>
              <w:rPr>
                <w:color w:val="000000"/>
                <w:sz w:val="20"/>
                <w:szCs w:val="20"/>
                <w:lang w:bidi="ar-SA"/>
              </w:rPr>
            </w:pPr>
            <w:r w:rsidRPr="00352015">
              <w:rPr>
                <w:color w:val="000000"/>
                <w:sz w:val="20"/>
                <w:szCs w:val="20"/>
                <w:lang w:bidi="ar-SA"/>
              </w:rPr>
              <w:t>Расход натурального топлива</w:t>
            </w:r>
          </w:p>
        </w:tc>
        <w:tc>
          <w:tcPr>
            <w:tcW w:w="1063" w:type="dxa"/>
            <w:tcBorders>
              <w:top w:val="nil"/>
              <w:left w:val="nil"/>
              <w:bottom w:val="single" w:sz="4" w:space="0" w:color="auto"/>
              <w:right w:val="single" w:sz="4" w:space="0" w:color="auto"/>
            </w:tcBorders>
            <w:shd w:val="clear" w:color="auto" w:fill="auto"/>
            <w:vAlign w:val="center"/>
            <w:hideMark/>
          </w:tcPr>
          <w:p w14:paraId="1913C7BF" w14:textId="03838C0D" w:rsidR="006F0367" w:rsidRPr="00352015" w:rsidRDefault="006F0367" w:rsidP="00352015">
            <w:pPr>
              <w:widowControl/>
              <w:autoSpaceDE/>
              <w:autoSpaceDN/>
              <w:ind w:left="-113" w:right="-113"/>
              <w:jc w:val="center"/>
              <w:rPr>
                <w:color w:val="000000"/>
                <w:sz w:val="20"/>
                <w:szCs w:val="20"/>
                <w:lang w:bidi="ar-SA"/>
              </w:rPr>
            </w:pPr>
          </w:p>
        </w:tc>
        <w:tc>
          <w:tcPr>
            <w:tcW w:w="1017" w:type="dxa"/>
            <w:tcBorders>
              <w:top w:val="nil"/>
              <w:left w:val="single" w:sz="4" w:space="0" w:color="auto"/>
              <w:bottom w:val="single" w:sz="4" w:space="0" w:color="auto"/>
              <w:right w:val="single" w:sz="4" w:space="0" w:color="auto"/>
            </w:tcBorders>
            <w:shd w:val="clear" w:color="auto" w:fill="auto"/>
            <w:vAlign w:val="center"/>
          </w:tcPr>
          <w:p w14:paraId="26E2B372" w14:textId="255DB628"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tcPr>
          <w:p w14:paraId="620AD3B6" w14:textId="1721E4EA"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tcPr>
          <w:p w14:paraId="5468C8E7" w14:textId="0A57AA52"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tcPr>
          <w:p w14:paraId="52F03350" w14:textId="602DBFF0"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tcPr>
          <w:p w14:paraId="63ED6564" w14:textId="56294436"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tcPr>
          <w:p w14:paraId="2557ABA9" w14:textId="082AA649"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tcPr>
          <w:p w14:paraId="2F612F50" w14:textId="6739E9C0"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tcPr>
          <w:p w14:paraId="3E60DD64" w14:textId="33C96389" w:rsidR="006F0367" w:rsidRPr="00352015" w:rsidRDefault="006F0367" w:rsidP="00352015">
            <w:pPr>
              <w:widowControl/>
              <w:autoSpaceDE/>
              <w:autoSpaceDN/>
              <w:ind w:left="-113" w:right="-113"/>
              <w:jc w:val="center"/>
              <w:rPr>
                <w:color w:val="000000"/>
                <w:sz w:val="20"/>
                <w:szCs w:val="20"/>
              </w:rPr>
            </w:pPr>
          </w:p>
        </w:tc>
        <w:tc>
          <w:tcPr>
            <w:tcW w:w="957" w:type="dxa"/>
            <w:tcBorders>
              <w:top w:val="nil"/>
              <w:left w:val="nil"/>
              <w:bottom w:val="single" w:sz="4" w:space="0" w:color="auto"/>
              <w:right w:val="single" w:sz="4" w:space="0" w:color="auto"/>
            </w:tcBorders>
            <w:shd w:val="clear" w:color="auto" w:fill="auto"/>
            <w:vAlign w:val="center"/>
          </w:tcPr>
          <w:p w14:paraId="251A0A30" w14:textId="4FFC511D" w:rsidR="006F0367" w:rsidRPr="00352015" w:rsidRDefault="006F0367" w:rsidP="00352015">
            <w:pPr>
              <w:widowControl/>
              <w:autoSpaceDE/>
              <w:autoSpaceDN/>
              <w:ind w:left="-113" w:right="-113"/>
              <w:jc w:val="center"/>
              <w:rPr>
                <w:color w:val="000000"/>
                <w:sz w:val="20"/>
                <w:szCs w:val="20"/>
              </w:rPr>
            </w:pPr>
          </w:p>
        </w:tc>
        <w:tc>
          <w:tcPr>
            <w:tcW w:w="961" w:type="dxa"/>
            <w:tcBorders>
              <w:top w:val="nil"/>
              <w:left w:val="nil"/>
              <w:bottom w:val="single" w:sz="4" w:space="0" w:color="auto"/>
              <w:right w:val="single" w:sz="4" w:space="0" w:color="auto"/>
            </w:tcBorders>
            <w:shd w:val="clear" w:color="auto" w:fill="auto"/>
            <w:vAlign w:val="center"/>
          </w:tcPr>
          <w:p w14:paraId="7305AA80" w14:textId="1DC0B747"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tcPr>
          <w:p w14:paraId="3B6AF340" w14:textId="0543EE4C"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tcPr>
          <w:p w14:paraId="1102B6BE" w14:textId="1A19825F" w:rsidR="006F0367" w:rsidRPr="00352015" w:rsidRDefault="006F0367" w:rsidP="00352015">
            <w:pPr>
              <w:widowControl/>
              <w:autoSpaceDE/>
              <w:autoSpaceDN/>
              <w:ind w:left="-113" w:right="-113"/>
              <w:jc w:val="center"/>
              <w:rPr>
                <w:color w:val="000000"/>
                <w:sz w:val="20"/>
                <w:szCs w:val="20"/>
              </w:rPr>
            </w:pPr>
          </w:p>
        </w:tc>
        <w:tc>
          <w:tcPr>
            <w:tcW w:w="954" w:type="dxa"/>
            <w:tcBorders>
              <w:top w:val="nil"/>
              <w:left w:val="nil"/>
              <w:bottom w:val="single" w:sz="4" w:space="0" w:color="auto"/>
              <w:right w:val="single" w:sz="4" w:space="0" w:color="auto"/>
            </w:tcBorders>
            <w:shd w:val="clear" w:color="auto" w:fill="auto"/>
            <w:vAlign w:val="center"/>
          </w:tcPr>
          <w:p w14:paraId="30295E5B" w14:textId="5FAB4928" w:rsidR="006F0367" w:rsidRPr="00352015" w:rsidRDefault="006F0367" w:rsidP="00352015">
            <w:pPr>
              <w:widowControl/>
              <w:autoSpaceDE/>
              <w:autoSpaceDN/>
              <w:ind w:left="-113" w:right="-113"/>
              <w:jc w:val="center"/>
              <w:rPr>
                <w:color w:val="000000"/>
                <w:sz w:val="20"/>
                <w:szCs w:val="20"/>
              </w:rPr>
            </w:pPr>
          </w:p>
        </w:tc>
      </w:tr>
      <w:tr w:rsidR="009D5775" w:rsidRPr="00352015" w14:paraId="50CC49DD"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5EA42866" w14:textId="116875B2" w:rsidR="009D5775" w:rsidRPr="00352015" w:rsidRDefault="009D5775" w:rsidP="00352015">
            <w:pPr>
              <w:widowControl/>
              <w:autoSpaceDE/>
              <w:autoSpaceDN/>
              <w:ind w:left="-113" w:right="-113"/>
              <w:jc w:val="center"/>
              <w:rPr>
                <w:color w:val="000000"/>
                <w:sz w:val="20"/>
                <w:szCs w:val="20"/>
                <w:lang w:bidi="ar-SA"/>
              </w:rPr>
            </w:pPr>
            <w:r w:rsidRPr="00352015">
              <w:rPr>
                <w:color w:val="000000"/>
                <w:sz w:val="20"/>
                <w:szCs w:val="20"/>
                <w:lang w:bidi="ar-SA"/>
              </w:rPr>
              <w:t>Уголь</w:t>
            </w:r>
          </w:p>
        </w:tc>
        <w:tc>
          <w:tcPr>
            <w:tcW w:w="1063" w:type="dxa"/>
            <w:tcBorders>
              <w:top w:val="nil"/>
              <w:left w:val="nil"/>
              <w:bottom w:val="single" w:sz="4" w:space="0" w:color="auto"/>
              <w:right w:val="single" w:sz="4" w:space="0" w:color="auto"/>
            </w:tcBorders>
            <w:shd w:val="clear" w:color="auto" w:fill="auto"/>
            <w:vAlign w:val="center"/>
            <w:hideMark/>
          </w:tcPr>
          <w:p w14:paraId="5AAEB5D5" w14:textId="77777777" w:rsidR="009D5775" w:rsidRPr="00352015" w:rsidRDefault="009D5775" w:rsidP="00352015">
            <w:pPr>
              <w:widowControl/>
              <w:autoSpaceDE/>
              <w:autoSpaceDN/>
              <w:ind w:left="-113" w:right="-113"/>
              <w:jc w:val="center"/>
              <w:rPr>
                <w:color w:val="000000"/>
                <w:sz w:val="20"/>
                <w:szCs w:val="20"/>
                <w:lang w:bidi="ar-SA"/>
              </w:rPr>
            </w:pPr>
            <w:r w:rsidRPr="00352015">
              <w:rPr>
                <w:color w:val="000000"/>
                <w:sz w:val="20"/>
                <w:szCs w:val="20"/>
                <w:lang w:bidi="ar-SA"/>
              </w:rPr>
              <w:t>тонн</w:t>
            </w:r>
          </w:p>
        </w:tc>
        <w:tc>
          <w:tcPr>
            <w:tcW w:w="1017" w:type="dxa"/>
            <w:tcBorders>
              <w:top w:val="nil"/>
              <w:left w:val="single" w:sz="4" w:space="0" w:color="auto"/>
              <w:bottom w:val="single" w:sz="4" w:space="0" w:color="auto"/>
              <w:right w:val="single" w:sz="4" w:space="0" w:color="auto"/>
            </w:tcBorders>
            <w:shd w:val="clear" w:color="auto" w:fill="auto"/>
            <w:vAlign w:val="center"/>
          </w:tcPr>
          <w:p w14:paraId="7B8291FA" w14:textId="1FEE6E1E"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289,900</w:t>
            </w:r>
          </w:p>
        </w:tc>
        <w:tc>
          <w:tcPr>
            <w:tcW w:w="954" w:type="dxa"/>
            <w:tcBorders>
              <w:top w:val="nil"/>
              <w:left w:val="nil"/>
              <w:bottom w:val="single" w:sz="4" w:space="0" w:color="auto"/>
              <w:right w:val="single" w:sz="4" w:space="0" w:color="auto"/>
            </w:tcBorders>
            <w:shd w:val="clear" w:color="auto" w:fill="auto"/>
            <w:vAlign w:val="center"/>
          </w:tcPr>
          <w:p w14:paraId="5B272FB6" w14:textId="190341A1"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118,531</w:t>
            </w:r>
          </w:p>
        </w:tc>
        <w:tc>
          <w:tcPr>
            <w:tcW w:w="954" w:type="dxa"/>
            <w:tcBorders>
              <w:top w:val="nil"/>
              <w:left w:val="nil"/>
              <w:bottom w:val="single" w:sz="4" w:space="0" w:color="auto"/>
              <w:right w:val="single" w:sz="4" w:space="0" w:color="auto"/>
            </w:tcBorders>
            <w:shd w:val="clear" w:color="auto" w:fill="auto"/>
            <w:vAlign w:val="center"/>
          </w:tcPr>
          <w:p w14:paraId="095E37C1" w14:textId="2CF970F7"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118,531</w:t>
            </w:r>
          </w:p>
        </w:tc>
        <w:tc>
          <w:tcPr>
            <w:tcW w:w="954" w:type="dxa"/>
            <w:tcBorders>
              <w:top w:val="nil"/>
              <w:left w:val="nil"/>
              <w:bottom w:val="single" w:sz="4" w:space="0" w:color="auto"/>
              <w:right w:val="single" w:sz="4" w:space="0" w:color="auto"/>
            </w:tcBorders>
            <w:shd w:val="clear" w:color="auto" w:fill="auto"/>
            <w:vAlign w:val="center"/>
          </w:tcPr>
          <w:p w14:paraId="7E8DAA65" w14:textId="786F8566"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118,531</w:t>
            </w:r>
          </w:p>
        </w:tc>
        <w:tc>
          <w:tcPr>
            <w:tcW w:w="954" w:type="dxa"/>
            <w:tcBorders>
              <w:top w:val="nil"/>
              <w:left w:val="nil"/>
              <w:bottom w:val="single" w:sz="4" w:space="0" w:color="auto"/>
              <w:right w:val="single" w:sz="4" w:space="0" w:color="auto"/>
            </w:tcBorders>
            <w:shd w:val="clear" w:color="auto" w:fill="auto"/>
            <w:vAlign w:val="center"/>
          </w:tcPr>
          <w:p w14:paraId="1BCEE93E" w14:textId="695D99CE"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118,531</w:t>
            </w:r>
          </w:p>
        </w:tc>
        <w:tc>
          <w:tcPr>
            <w:tcW w:w="954" w:type="dxa"/>
            <w:tcBorders>
              <w:top w:val="nil"/>
              <w:left w:val="nil"/>
              <w:bottom w:val="single" w:sz="4" w:space="0" w:color="auto"/>
              <w:right w:val="single" w:sz="4" w:space="0" w:color="auto"/>
            </w:tcBorders>
            <w:shd w:val="clear" w:color="auto" w:fill="auto"/>
            <w:vAlign w:val="center"/>
          </w:tcPr>
          <w:p w14:paraId="6BD6AF6F" w14:textId="46E26880"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118,531</w:t>
            </w:r>
          </w:p>
        </w:tc>
        <w:tc>
          <w:tcPr>
            <w:tcW w:w="954" w:type="dxa"/>
            <w:tcBorders>
              <w:top w:val="nil"/>
              <w:left w:val="nil"/>
              <w:bottom w:val="single" w:sz="4" w:space="0" w:color="auto"/>
              <w:right w:val="single" w:sz="4" w:space="0" w:color="auto"/>
            </w:tcBorders>
            <w:shd w:val="clear" w:color="auto" w:fill="auto"/>
            <w:vAlign w:val="center"/>
          </w:tcPr>
          <w:p w14:paraId="26153335" w14:textId="76CFC938"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118,531</w:t>
            </w:r>
          </w:p>
        </w:tc>
        <w:tc>
          <w:tcPr>
            <w:tcW w:w="954" w:type="dxa"/>
            <w:tcBorders>
              <w:top w:val="nil"/>
              <w:left w:val="nil"/>
              <w:bottom w:val="single" w:sz="4" w:space="0" w:color="auto"/>
              <w:right w:val="single" w:sz="4" w:space="0" w:color="auto"/>
            </w:tcBorders>
            <w:shd w:val="clear" w:color="auto" w:fill="auto"/>
            <w:vAlign w:val="center"/>
          </w:tcPr>
          <w:p w14:paraId="165A31BA" w14:textId="1C675791"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118,531</w:t>
            </w:r>
          </w:p>
        </w:tc>
        <w:tc>
          <w:tcPr>
            <w:tcW w:w="957" w:type="dxa"/>
            <w:tcBorders>
              <w:top w:val="nil"/>
              <w:left w:val="nil"/>
              <w:bottom w:val="single" w:sz="4" w:space="0" w:color="auto"/>
              <w:right w:val="single" w:sz="4" w:space="0" w:color="auto"/>
            </w:tcBorders>
            <w:shd w:val="clear" w:color="auto" w:fill="auto"/>
            <w:vAlign w:val="center"/>
          </w:tcPr>
          <w:p w14:paraId="1D326C43" w14:textId="439710A5"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118,531</w:t>
            </w:r>
          </w:p>
        </w:tc>
        <w:tc>
          <w:tcPr>
            <w:tcW w:w="961" w:type="dxa"/>
            <w:tcBorders>
              <w:top w:val="nil"/>
              <w:left w:val="nil"/>
              <w:bottom w:val="single" w:sz="4" w:space="0" w:color="auto"/>
              <w:right w:val="single" w:sz="4" w:space="0" w:color="auto"/>
            </w:tcBorders>
            <w:shd w:val="clear" w:color="auto" w:fill="auto"/>
            <w:vAlign w:val="center"/>
          </w:tcPr>
          <w:p w14:paraId="327008F4" w14:textId="156661E9"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118,531</w:t>
            </w:r>
          </w:p>
        </w:tc>
        <w:tc>
          <w:tcPr>
            <w:tcW w:w="954" w:type="dxa"/>
            <w:tcBorders>
              <w:top w:val="nil"/>
              <w:left w:val="nil"/>
              <w:bottom w:val="single" w:sz="4" w:space="0" w:color="auto"/>
              <w:right w:val="single" w:sz="4" w:space="0" w:color="auto"/>
            </w:tcBorders>
            <w:shd w:val="clear" w:color="auto" w:fill="auto"/>
            <w:vAlign w:val="center"/>
          </w:tcPr>
          <w:p w14:paraId="0F143E7A" w14:textId="13C6E490"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118,531</w:t>
            </w:r>
          </w:p>
        </w:tc>
        <w:tc>
          <w:tcPr>
            <w:tcW w:w="954" w:type="dxa"/>
            <w:tcBorders>
              <w:top w:val="nil"/>
              <w:left w:val="nil"/>
              <w:bottom w:val="single" w:sz="4" w:space="0" w:color="auto"/>
              <w:right w:val="single" w:sz="4" w:space="0" w:color="auto"/>
            </w:tcBorders>
            <w:shd w:val="clear" w:color="auto" w:fill="auto"/>
            <w:vAlign w:val="center"/>
          </w:tcPr>
          <w:p w14:paraId="16AD8CE3" w14:textId="503B35A3"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118,531</w:t>
            </w:r>
          </w:p>
        </w:tc>
        <w:tc>
          <w:tcPr>
            <w:tcW w:w="954" w:type="dxa"/>
            <w:tcBorders>
              <w:top w:val="nil"/>
              <w:left w:val="nil"/>
              <w:bottom w:val="single" w:sz="4" w:space="0" w:color="auto"/>
              <w:right w:val="single" w:sz="4" w:space="0" w:color="auto"/>
            </w:tcBorders>
            <w:shd w:val="clear" w:color="auto" w:fill="auto"/>
            <w:vAlign w:val="center"/>
          </w:tcPr>
          <w:p w14:paraId="1B02ADA5" w14:textId="0A859971" w:rsidR="009D5775" w:rsidRPr="00352015" w:rsidRDefault="009D5775" w:rsidP="00352015">
            <w:pPr>
              <w:widowControl/>
              <w:autoSpaceDE/>
              <w:autoSpaceDN/>
              <w:ind w:left="-113" w:right="-113"/>
              <w:jc w:val="center"/>
              <w:rPr>
                <w:color w:val="000000"/>
                <w:sz w:val="20"/>
                <w:szCs w:val="20"/>
              </w:rPr>
            </w:pPr>
            <w:r w:rsidRPr="00352015">
              <w:rPr>
                <w:color w:val="000000"/>
                <w:sz w:val="20"/>
                <w:szCs w:val="20"/>
              </w:rPr>
              <w:t>118,531</w:t>
            </w:r>
          </w:p>
        </w:tc>
      </w:tr>
      <w:tr w:rsidR="00280EB3" w:rsidRPr="00352015" w14:paraId="07B0DCDC" w14:textId="77777777" w:rsidTr="00352015">
        <w:trPr>
          <w:trHeight w:val="20"/>
          <w:jc w:val="center"/>
        </w:trPr>
        <w:tc>
          <w:tcPr>
            <w:tcW w:w="15513"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3A8298" w14:textId="77777777" w:rsidR="00280EB3" w:rsidRPr="00352015" w:rsidRDefault="00280EB3" w:rsidP="00352015">
            <w:pPr>
              <w:widowControl/>
              <w:autoSpaceDE/>
              <w:autoSpaceDN/>
              <w:ind w:left="-113" w:right="-113"/>
              <w:jc w:val="center"/>
              <w:rPr>
                <w:b/>
                <w:color w:val="000000"/>
                <w:sz w:val="20"/>
                <w:szCs w:val="20"/>
                <w:lang w:bidi="ar-SA"/>
              </w:rPr>
            </w:pPr>
            <w:r w:rsidRPr="00352015">
              <w:rPr>
                <w:b/>
                <w:color w:val="000000"/>
                <w:sz w:val="20"/>
                <w:szCs w:val="20"/>
                <w:lang w:bidi="ar-SA"/>
              </w:rPr>
              <w:t>Котельная №43 Лампово</w:t>
            </w:r>
          </w:p>
        </w:tc>
      </w:tr>
      <w:tr w:rsidR="00280EB3" w:rsidRPr="00352015" w14:paraId="7EE49992"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791495FB"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Нагрузка источника, в том числе:</w:t>
            </w:r>
          </w:p>
        </w:tc>
        <w:tc>
          <w:tcPr>
            <w:tcW w:w="1063" w:type="dxa"/>
            <w:tcBorders>
              <w:top w:val="nil"/>
              <w:left w:val="nil"/>
              <w:bottom w:val="single" w:sz="4" w:space="0" w:color="auto"/>
              <w:right w:val="single" w:sz="4" w:space="0" w:color="auto"/>
            </w:tcBorders>
            <w:shd w:val="clear" w:color="auto" w:fill="auto"/>
            <w:vAlign w:val="center"/>
            <w:hideMark/>
          </w:tcPr>
          <w:p w14:paraId="25CAB6F8"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Гкал/ч</w:t>
            </w:r>
          </w:p>
        </w:tc>
        <w:tc>
          <w:tcPr>
            <w:tcW w:w="1017" w:type="dxa"/>
            <w:tcBorders>
              <w:top w:val="nil"/>
              <w:left w:val="nil"/>
              <w:bottom w:val="single" w:sz="4" w:space="0" w:color="auto"/>
              <w:right w:val="single" w:sz="4" w:space="0" w:color="auto"/>
            </w:tcBorders>
            <w:shd w:val="clear" w:color="auto" w:fill="auto"/>
            <w:vAlign w:val="center"/>
            <w:hideMark/>
          </w:tcPr>
          <w:p w14:paraId="6CDA1A70"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2,091</w:t>
            </w:r>
          </w:p>
        </w:tc>
        <w:tc>
          <w:tcPr>
            <w:tcW w:w="954" w:type="dxa"/>
            <w:tcBorders>
              <w:top w:val="nil"/>
              <w:left w:val="nil"/>
              <w:bottom w:val="single" w:sz="4" w:space="0" w:color="auto"/>
              <w:right w:val="single" w:sz="4" w:space="0" w:color="auto"/>
            </w:tcBorders>
            <w:shd w:val="clear" w:color="auto" w:fill="auto"/>
            <w:vAlign w:val="center"/>
            <w:hideMark/>
          </w:tcPr>
          <w:p w14:paraId="06352C6F"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2,091</w:t>
            </w:r>
          </w:p>
        </w:tc>
        <w:tc>
          <w:tcPr>
            <w:tcW w:w="954" w:type="dxa"/>
            <w:tcBorders>
              <w:top w:val="nil"/>
              <w:left w:val="nil"/>
              <w:bottom w:val="single" w:sz="4" w:space="0" w:color="auto"/>
              <w:right w:val="single" w:sz="4" w:space="0" w:color="auto"/>
            </w:tcBorders>
            <w:shd w:val="clear" w:color="auto" w:fill="auto"/>
            <w:vAlign w:val="center"/>
            <w:hideMark/>
          </w:tcPr>
          <w:p w14:paraId="40F6479C"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2,091</w:t>
            </w:r>
          </w:p>
        </w:tc>
        <w:tc>
          <w:tcPr>
            <w:tcW w:w="954" w:type="dxa"/>
            <w:tcBorders>
              <w:top w:val="nil"/>
              <w:left w:val="nil"/>
              <w:bottom w:val="single" w:sz="4" w:space="0" w:color="auto"/>
              <w:right w:val="single" w:sz="4" w:space="0" w:color="auto"/>
            </w:tcBorders>
            <w:shd w:val="clear" w:color="auto" w:fill="auto"/>
            <w:vAlign w:val="center"/>
            <w:hideMark/>
          </w:tcPr>
          <w:p w14:paraId="432608BC"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2,091</w:t>
            </w:r>
          </w:p>
        </w:tc>
        <w:tc>
          <w:tcPr>
            <w:tcW w:w="954" w:type="dxa"/>
            <w:tcBorders>
              <w:top w:val="nil"/>
              <w:left w:val="nil"/>
              <w:bottom w:val="single" w:sz="4" w:space="0" w:color="auto"/>
              <w:right w:val="single" w:sz="4" w:space="0" w:color="auto"/>
            </w:tcBorders>
            <w:shd w:val="clear" w:color="auto" w:fill="auto"/>
            <w:vAlign w:val="center"/>
            <w:hideMark/>
          </w:tcPr>
          <w:p w14:paraId="2529DEB4"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2,091</w:t>
            </w:r>
          </w:p>
        </w:tc>
        <w:tc>
          <w:tcPr>
            <w:tcW w:w="954" w:type="dxa"/>
            <w:tcBorders>
              <w:top w:val="nil"/>
              <w:left w:val="nil"/>
              <w:bottom w:val="single" w:sz="4" w:space="0" w:color="auto"/>
              <w:right w:val="single" w:sz="4" w:space="0" w:color="auto"/>
            </w:tcBorders>
            <w:shd w:val="clear" w:color="auto" w:fill="auto"/>
            <w:vAlign w:val="center"/>
            <w:hideMark/>
          </w:tcPr>
          <w:p w14:paraId="52516107"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2,091</w:t>
            </w:r>
          </w:p>
        </w:tc>
        <w:tc>
          <w:tcPr>
            <w:tcW w:w="954" w:type="dxa"/>
            <w:tcBorders>
              <w:top w:val="nil"/>
              <w:left w:val="nil"/>
              <w:bottom w:val="single" w:sz="4" w:space="0" w:color="auto"/>
              <w:right w:val="single" w:sz="4" w:space="0" w:color="auto"/>
            </w:tcBorders>
            <w:shd w:val="clear" w:color="auto" w:fill="auto"/>
            <w:vAlign w:val="center"/>
            <w:hideMark/>
          </w:tcPr>
          <w:p w14:paraId="170427E1"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2,091</w:t>
            </w:r>
          </w:p>
        </w:tc>
        <w:tc>
          <w:tcPr>
            <w:tcW w:w="954" w:type="dxa"/>
            <w:tcBorders>
              <w:top w:val="nil"/>
              <w:left w:val="nil"/>
              <w:bottom w:val="single" w:sz="4" w:space="0" w:color="auto"/>
              <w:right w:val="single" w:sz="4" w:space="0" w:color="auto"/>
            </w:tcBorders>
            <w:shd w:val="clear" w:color="auto" w:fill="auto"/>
            <w:vAlign w:val="center"/>
            <w:hideMark/>
          </w:tcPr>
          <w:p w14:paraId="157AB084"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2,091</w:t>
            </w:r>
          </w:p>
        </w:tc>
        <w:tc>
          <w:tcPr>
            <w:tcW w:w="957" w:type="dxa"/>
            <w:tcBorders>
              <w:top w:val="nil"/>
              <w:left w:val="nil"/>
              <w:bottom w:val="single" w:sz="4" w:space="0" w:color="auto"/>
              <w:right w:val="single" w:sz="4" w:space="0" w:color="auto"/>
            </w:tcBorders>
            <w:shd w:val="clear" w:color="auto" w:fill="auto"/>
            <w:vAlign w:val="center"/>
            <w:hideMark/>
          </w:tcPr>
          <w:p w14:paraId="1ED28043"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2,091</w:t>
            </w:r>
          </w:p>
        </w:tc>
        <w:tc>
          <w:tcPr>
            <w:tcW w:w="961" w:type="dxa"/>
            <w:tcBorders>
              <w:top w:val="nil"/>
              <w:left w:val="nil"/>
              <w:bottom w:val="single" w:sz="4" w:space="0" w:color="auto"/>
              <w:right w:val="single" w:sz="4" w:space="0" w:color="auto"/>
            </w:tcBorders>
            <w:shd w:val="clear" w:color="auto" w:fill="auto"/>
            <w:vAlign w:val="center"/>
            <w:hideMark/>
          </w:tcPr>
          <w:p w14:paraId="0C8F48AF"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2,091</w:t>
            </w:r>
          </w:p>
        </w:tc>
        <w:tc>
          <w:tcPr>
            <w:tcW w:w="954" w:type="dxa"/>
            <w:tcBorders>
              <w:top w:val="nil"/>
              <w:left w:val="nil"/>
              <w:bottom w:val="single" w:sz="4" w:space="0" w:color="auto"/>
              <w:right w:val="single" w:sz="4" w:space="0" w:color="auto"/>
            </w:tcBorders>
            <w:shd w:val="clear" w:color="auto" w:fill="auto"/>
            <w:vAlign w:val="center"/>
            <w:hideMark/>
          </w:tcPr>
          <w:p w14:paraId="6FE419D8"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2,091</w:t>
            </w:r>
          </w:p>
        </w:tc>
        <w:tc>
          <w:tcPr>
            <w:tcW w:w="954" w:type="dxa"/>
            <w:tcBorders>
              <w:top w:val="nil"/>
              <w:left w:val="nil"/>
              <w:bottom w:val="single" w:sz="4" w:space="0" w:color="auto"/>
              <w:right w:val="single" w:sz="4" w:space="0" w:color="auto"/>
            </w:tcBorders>
            <w:shd w:val="clear" w:color="auto" w:fill="auto"/>
            <w:vAlign w:val="center"/>
            <w:hideMark/>
          </w:tcPr>
          <w:p w14:paraId="1CC05D1F"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2,091</w:t>
            </w:r>
          </w:p>
        </w:tc>
        <w:tc>
          <w:tcPr>
            <w:tcW w:w="954" w:type="dxa"/>
            <w:tcBorders>
              <w:top w:val="nil"/>
              <w:left w:val="nil"/>
              <w:bottom w:val="single" w:sz="4" w:space="0" w:color="auto"/>
              <w:right w:val="single" w:sz="4" w:space="0" w:color="auto"/>
            </w:tcBorders>
            <w:shd w:val="clear" w:color="auto" w:fill="auto"/>
            <w:vAlign w:val="center"/>
            <w:hideMark/>
          </w:tcPr>
          <w:p w14:paraId="1AC1263C"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2,091</w:t>
            </w:r>
          </w:p>
        </w:tc>
      </w:tr>
      <w:tr w:rsidR="00280EB3" w:rsidRPr="00352015" w14:paraId="1BFA1B1B"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22E464B6"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Подключенная нагрузка отопления</w:t>
            </w:r>
          </w:p>
        </w:tc>
        <w:tc>
          <w:tcPr>
            <w:tcW w:w="1063" w:type="dxa"/>
            <w:tcBorders>
              <w:top w:val="nil"/>
              <w:left w:val="nil"/>
              <w:bottom w:val="single" w:sz="4" w:space="0" w:color="auto"/>
              <w:right w:val="single" w:sz="4" w:space="0" w:color="auto"/>
            </w:tcBorders>
            <w:shd w:val="clear" w:color="auto" w:fill="auto"/>
            <w:vAlign w:val="center"/>
            <w:hideMark/>
          </w:tcPr>
          <w:p w14:paraId="2EF85889"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Гкал/ч</w:t>
            </w:r>
          </w:p>
        </w:tc>
        <w:tc>
          <w:tcPr>
            <w:tcW w:w="1017" w:type="dxa"/>
            <w:tcBorders>
              <w:top w:val="nil"/>
              <w:left w:val="nil"/>
              <w:bottom w:val="single" w:sz="4" w:space="0" w:color="auto"/>
              <w:right w:val="single" w:sz="4" w:space="0" w:color="auto"/>
            </w:tcBorders>
            <w:shd w:val="clear" w:color="auto" w:fill="auto"/>
            <w:vAlign w:val="center"/>
            <w:hideMark/>
          </w:tcPr>
          <w:p w14:paraId="08693F03"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1,913</w:t>
            </w:r>
          </w:p>
        </w:tc>
        <w:tc>
          <w:tcPr>
            <w:tcW w:w="954" w:type="dxa"/>
            <w:tcBorders>
              <w:top w:val="nil"/>
              <w:left w:val="nil"/>
              <w:bottom w:val="single" w:sz="4" w:space="0" w:color="auto"/>
              <w:right w:val="single" w:sz="4" w:space="0" w:color="auto"/>
            </w:tcBorders>
            <w:shd w:val="clear" w:color="auto" w:fill="auto"/>
            <w:vAlign w:val="center"/>
            <w:hideMark/>
          </w:tcPr>
          <w:p w14:paraId="48A31541"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1,913</w:t>
            </w:r>
          </w:p>
        </w:tc>
        <w:tc>
          <w:tcPr>
            <w:tcW w:w="954" w:type="dxa"/>
            <w:tcBorders>
              <w:top w:val="nil"/>
              <w:left w:val="nil"/>
              <w:bottom w:val="single" w:sz="4" w:space="0" w:color="auto"/>
              <w:right w:val="single" w:sz="4" w:space="0" w:color="auto"/>
            </w:tcBorders>
            <w:shd w:val="clear" w:color="auto" w:fill="auto"/>
            <w:vAlign w:val="center"/>
            <w:hideMark/>
          </w:tcPr>
          <w:p w14:paraId="33733D2D"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1,913</w:t>
            </w:r>
          </w:p>
        </w:tc>
        <w:tc>
          <w:tcPr>
            <w:tcW w:w="954" w:type="dxa"/>
            <w:tcBorders>
              <w:top w:val="nil"/>
              <w:left w:val="nil"/>
              <w:bottom w:val="single" w:sz="4" w:space="0" w:color="auto"/>
              <w:right w:val="single" w:sz="4" w:space="0" w:color="auto"/>
            </w:tcBorders>
            <w:shd w:val="clear" w:color="auto" w:fill="auto"/>
            <w:vAlign w:val="center"/>
            <w:hideMark/>
          </w:tcPr>
          <w:p w14:paraId="66FEA3AA"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1,913</w:t>
            </w:r>
          </w:p>
        </w:tc>
        <w:tc>
          <w:tcPr>
            <w:tcW w:w="954" w:type="dxa"/>
            <w:tcBorders>
              <w:top w:val="nil"/>
              <w:left w:val="nil"/>
              <w:bottom w:val="single" w:sz="4" w:space="0" w:color="auto"/>
              <w:right w:val="single" w:sz="4" w:space="0" w:color="auto"/>
            </w:tcBorders>
            <w:shd w:val="clear" w:color="auto" w:fill="auto"/>
            <w:vAlign w:val="center"/>
            <w:hideMark/>
          </w:tcPr>
          <w:p w14:paraId="51D99310"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1,913</w:t>
            </w:r>
          </w:p>
        </w:tc>
        <w:tc>
          <w:tcPr>
            <w:tcW w:w="954" w:type="dxa"/>
            <w:tcBorders>
              <w:top w:val="nil"/>
              <w:left w:val="nil"/>
              <w:bottom w:val="single" w:sz="4" w:space="0" w:color="auto"/>
              <w:right w:val="single" w:sz="4" w:space="0" w:color="auto"/>
            </w:tcBorders>
            <w:shd w:val="clear" w:color="auto" w:fill="auto"/>
            <w:vAlign w:val="center"/>
            <w:hideMark/>
          </w:tcPr>
          <w:p w14:paraId="22EBB2A4"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1,913</w:t>
            </w:r>
          </w:p>
        </w:tc>
        <w:tc>
          <w:tcPr>
            <w:tcW w:w="954" w:type="dxa"/>
            <w:tcBorders>
              <w:top w:val="nil"/>
              <w:left w:val="nil"/>
              <w:bottom w:val="single" w:sz="4" w:space="0" w:color="auto"/>
              <w:right w:val="single" w:sz="4" w:space="0" w:color="auto"/>
            </w:tcBorders>
            <w:shd w:val="clear" w:color="auto" w:fill="auto"/>
            <w:vAlign w:val="center"/>
            <w:hideMark/>
          </w:tcPr>
          <w:p w14:paraId="473111A6"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1,913</w:t>
            </w:r>
          </w:p>
        </w:tc>
        <w:tc>
          <w:tcPr>
            <w:tcW w:w="954" w:type="dxa"/>
            <w:tcBorders>
              <w:top w:val="nil"/>
              <w:left w:val="nil"/>
              <w:bottom w:val="single" w:sz="4" w:space="0" w:color="auto"/>
              <w:right w:val="single" w:sz="4" w:space="0" w:color="auto"/>
            </w:tcBorders>
            <w:shd w:val="clear" w:color="auto" w:fill="auto"/>
            <w:vAlign w:val="center"/>
            <w:hideMark/>
          </w:tcPr>
          <w:p w14:paraId="407EDF80"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1,913</w:t>
            </w:r>
          </w:p>
        </w:tc>
        <w:tc>
          <w:tcPr>
            <w:tcW w:w="957" w:type="dxa"/>
            <w:tcBorders>
              <w:top w:val="nil"/>
              <w:left w:val="nil"/>
              <w:bottom w:val="single" w:sz="4" w:space="0" w:color="auto"/>
              <w:right w:val="single" w:sz="4" w:space="0" w:color="auto"/>
            </w:tcBorders>
            <w:shd w:val="clear" w:color="auto" w:fill="auto"/>
            <w:vAlign w:val="center"/>
            <w:hideMark/>
          </w:tcPr>
          <w:p w14:paraId="5E51154E"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1,913</w:t>
            </w:r>
          </w:p>
        </w:tc>
        <w:tc>
          <w:tcPr>
            <w:tcW w:w="961" w:type="dxa"/>
            <w:tcBorders>
              <w:top w:val="nil"/>
              <w:left w:val="nil"/>
              <w:bottom w:val="single" w:sz="4" w:space="0" w:color="auto"/>
              <w:right w:val="single" w:sz="4" w:space="0" w:color="auto"/>
            </w:tcBorders>
            <w:shd w:val="clear" w:color="auto" w:fill="auto"/>
            <w:vAlign w:val="center"/>
            <w:hideMark/>
          </w:tcPr>
          <w:p w14:paraId="67AB2913"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1,913</w:t>
            </w:r>
          </w:p>
        </w:tc>
        <w:tc>
          <w:tcPr>
            <w:tcW w:w="954" w:type="dxa"/>
            <w:tcBorders>
              <w:top w:val="nil"/>
              <w:left w:val="nil"/>
              <w:bottom w:val="single" w:sz="4" w:space="0" w:color="auto"/>
              <w:right w:val="single" w:sz="4" w:space="0" w:color="auto"/>
            </w:tcBorders>
            <w:shd w:val="clear" w:color="auto" w:fill="auto"/>
            <w:vAlign w:val="center"/>
            <w:hideMark/>
          </w:tcPr>
          <w:p w14:paraId="2C53B2A4"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1,913</w:t>
            </w:r>
          </w:p>
        </w:tc>
        <w:tc>
          <w:tcPr>
            <w:tcW w:w="954" w:type="dxa"/>
            <w:tcBorders>
              <w:top w:val="nil"/>
              <w:left w:val="nil"/>
              <w:bottom w:val="single" w:sz="4" w:space="0" w:color="auto"/>
              <w:right w:val="single" w:sz="4" w:space="0" w:color="auto"/>
            </w:tcBorders>
            <w:shd w:val="clear" w:color="auto" w:fill="auto"/>
            <w:vAlign w:val="center"/>
            <w:hideMark/>
          </w:tcPr>
          <w:p w14:paraId="21F91745"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1,913</w:t>
            </w:r>
          </w:p>
        </w:tc>
        <w:tc>
          <w:tcPr>
            <w:tcW w:w="954" w:type="dxa"/>
            <w:tcBorders>
              <w:top w:val="nil"/>
              <w:left w:val="nil"/>
              <w:bottom w:val="single" w:sz="4" w:space="0" w:color="auto"/>
              <w:right w:val="single" w:sz="4" w:space="0" w:color="auto"/>
            </w:tcBorders>
            <w:shd w:val="clear" w:color="auto" w:fill="auto"/>
            <w:vAlign w:val="center"/>
            <w:hideMark/>
          </w:tcPr>
          <w:p w14:paraId="6BFE75CD"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1,913</w:t>
            </w:r>
          </w:p>
        </w:tc>
      </w:tr>
      <w:tr w:rsidR="00280EB3" w:rsidRPr="00352015" w14:paraId="19B90A8F"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64EEA85C"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Нагрузка средней ГВС</w:t>
            </w:r>
          </w:p>
        </w:tc>
        <w:tc>
          <w:tcPr>
            <w:tcW w:w="1063" w:type="dxa"/>
            <w:tcBorders>
              <w:top w:val="nil"/>
              <w:left w:val="nil"/>
              <w:bottom w:val="single" w:sz="4" w:space="0" w:color="auto"/>
              <w:right w:val="single" w:sz="4" w:space="0" w:color="auto"/>
            </w:tcBorders>
            <w:shd w:val="clear" w:color="auto" w:fill="auto"/>
            <w:vAlign w:val="center"/>
            <w:hideMark/>
          </w:tcPr>
          <w:p w14:paraId="32BDAB30"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Гкал/ч</w:t>
            </w:r>
          </w:p>
        </w:tc>
        <w:tc>
          <w:tcPr>
            <w:tcW w:w="1017" w:type="dxa"/>
            <w:tcBorders>
              <w:top w:val="nil"/>
              <w:left w:val="nil"/>
              <w:bottom w:val="single" w:sz="4" w:space="0" w:color="auto"/>
              <w:right w:val="single" w:sz="4" w:space="0" w:color="auto"/>
            </w:tcBorders>
            <w:shd w:val="clear" w:color="auto" w:fill="auto"/>
            <w:vAlign w:val="center"/>
            <w:hideMark/>
          </w:tcPr>
          <w:p w14:paraId="315D1B24"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0,178</w:t>
            </w:r>
          </w:p>
        </w:tc>
        <w:tc>
          <w:tcPr>
            <w:tcW w:w="954" w:type="dxa"/>
            <w:tcBorders>
              <w:top w:val="nil"/>
              <w:left w:val="nil"/>
              <w:bottom w:val="single" w:sz="4" w:space="0" w:color="auto"/>
              <w:right w:val="single" w:sz="4" w:space="0" w:color="auto"/>
            </w:tcBorders>
            <w:shd w:val="clear" w:color="auto" w:fill="auto"/>
            <w:vAlign w:val="center"/>
            <w:hideMark/>
          </w:tcPr>
          <w:p w14:paraId="5BE71196"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0,178</w:t>
            </w:r>
          </w:p>
        </w:tc>
        <w:tc>
          <w:tcPr>
            <w:tcW w:w="954" w:type="dxa"/>
            <w:tcBorders>
              <w:top w:val="nil"/>
              <w:left w:val="nil"/>
              <w:bottom w:val="single" w:sz="4" w:space="0" w:color="auto"/>
              <w:right w:val="single" w:sz="4" w:space="0" w:color="auto"/>
            </w:tcBorders>
            <w:shd w:val="clear" w:color="auto" w:fill="auto"/>
            <w:vAlign w:val="center"/>
            <w:hideMark/>
          </w:tcPr>
          <w:p w14:paraId="4A9A9BB5"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0,178</w:t>
            </w:r>
          </w:p>
        </w:tc>
        <w:tc>
          <w:tcPr>
            <w:tcW w:w="954" w:type="dxa"/>
            <w:tcBorders>
              <w:top w:val="nil"/>
              <w:left w:val="nil"/>
              <w:bottom w:val="single" w:sz="4" w:space="0" w:color="auto"/>
              <w:right w:val="single" w:sz="4" w:space="0" w:color="auto"/>
            </w:tcBorders>
            <w:shd w:val="clear" w:color="auto" w:fill="auto"/>
            <w:vAlign w:val="center"/>
            <w:hideMark/>
          </w:tcPr>
          <w:p w14:paraId="28543E08"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0,178</w:t>
            </w:r>
          </w:p>
        </w:tc>
        <w:tc>
          <w:tcPr>
            <w:tcW w:w="954" w:type="dxa"/>
            <w:tcBorders>
              <w:top w:val="nil"/>
              <w:left w:val="nil"/>
              <w:bottom w:val="single" w:sz="4" w:space="0" w:color="auto"/>
              <w:right w:val="single" w:sz="4" w:space="0" w:color="auto"/>
            </w:tcBorders>
            <w:shd w:val="clear" w:color="auto" w:fill="auto"/>
            <w:vAlign w:val="center"/>
            <w:hideMark/>
          </w:tcPr>
          <w:p w14:paraId="42DC7320"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0,178</w:t>
            </w:r>
          </w:p>
        </w:tc>
        <w:tc>
          <w:tcPr>
            <w:tcW w:w="954" w:type="dxa"/>
            <w:tcBorders>
              <w:top w:val="nil"/>
              <w:left w:val="nil"/>
              <w:bottom w:val="single" w:sz="4" w:space="0" w:color="auto"/>
              <w:right w:val="single" w:sz="4" w:space="0" w:color="auto"/>
            </w:tcBorders>
            <w:shd w:val="clear" w:color="auto" w:fill="auto"/>
            <w:vAlign w:val="center"/>
            <w:hideMark/>
          </w:tcPr>
          <w:p w14:paraId="1E3971A3"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0,178</w:t>
            </w:r>
          </w:p>
        </w:tc>
        <w:tc>
          <w:tcPr>
            <w:tcW w:w="954" w:type="dxa"/>
            <w:tcBorders>
              <w:top w:val="nil"/>
              <w:left w:val="nil"/>
              <w:bottom w:val="single" w:sz="4" w:space="0" w:color="auto"/>
              <w:right w:val="single" w:sz="4" w:space="0" w:color="auto"/>
            </w:tcBorders>
            <w:shd w:val="clear" w:color="auto" w:fill="auto"/>
            <w:vAlign w:val="center"/>
            <w:hideMark/>
          </w:tcPr>
          <w:p w14:paraId="1CC939FB"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0,178</w:t>
            </w:r>
          </w:p>
        </w:tc>
        <w:tc>
          <w:tcPr>
            <w:tcW w:w="954" w:type="dxa"/>
            <w:tcBorders>
              <w:top w:val="nil"/>
              <w:left w:val="nil"/>
              <w:bottom w:val="single" w:sz="4" w:space="0" w:color="auto"/>
              <w:right w:val="single" w:sz="4" w:space="0" w:color="auto"/>
            </w:tcBorders>
            <w:shd w:val="clear" w:color="auto" w:fill="auto"/>
            <w:vAlign w:val="center"/>
            <w:hideMark/>
          </w:tcPr>
          <w:p w14:paraId="6EC21BC3"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0,178</w:t>
            </w:r>
          </w:p>
        </w:tc>
        <w:tc>
          <w:tcPr>
            <w:tcW w:w="957" w:type="dxa"/>
            <w:tcBorders>
              <w:top w:val="nil"/>
              <w:left w:val="nil"/>
              <w:bottom w:val="single" w:sz="4" w:space="0" w:color="auto"/>
              <w:right w:val="single" w:sz="4" w:space="0" w:color="auto"/>
            </w:tcBorders>
            <w:shd w:val="clear" w:color="auto" w:fill="auto"/>
            <w:vAlign w:val="center"/>
            <w:hideMark/>
          </w:tcPr>
          <w:p w14:paraId="27AFEFEB"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0,178</w:t>
            </w:r>
          </w:p>
        </w:tc>
        <w:tc>
          <w:tcPr>
            <w:tcW w:w="961" w:type="dxa"/>
            <w:tcBorders>
              <w:top w:val="nil"/>
              <w:left w:val="nil"/>
              <w:bottom w:val="single" w:sz="4" w:space="0" w:color="auto"/>
              <w:right w:val="single" w:sz="4" w:space="0" w:color="auto"/>
            </w:tcBorders>
            <w:shd w:val="clear" w:color="auto" w:fill="auto"/>
            <w:vAlign w:val="center"/>
            <w:hideMark/>
          </w:tcPr>
          <w:p w14:paraId="2393C963"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0,178</w:t>
            </w:r>
          </w:p>
        </w:tc>
        <w:tc>
          <w:tcPr>
            <w:tcW w:w="954" w:type="dxa"/>
            <w:tcBorders>
              <w:top w:val="nil"/>
              <w:left w:val="nil"/>
              <w:bottom w:val="single" w:sz="4" w:space="0" w:color="auto"/>
              <w:right w:val="single" w:sz="4" w:space="0" w:color="auto"/>
            </w:tcBorders>
            <w:shd w:val="clear" w:color="auto" w:fill="auto"/>
            <w:vAlign w:val="center"/>
            <w:hideMark/>
          </w:tcPr>
          <w:p w14:paraId="77A1AB96"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0,178</w:t>
            </w:r>
          </w:p>
        </w:tc>
        <w:tc>
          <w:tcPr>
            <w:tcW w:w="954" w:type="dxa"/>
            <w:tcBorders>
              <w:top w:val="nil"/>
              <w:left w:val="nil"/>
              <w:bottom w:val="single" w:sz="4" w:space="0" w:color="auto"/>
              <w:right w:val="single" w:sz="4" w:space="0" w:color="auto"/>
            </w:tcBorders>
            <w:shd w:val="clear" w:color="auto" w:fill="auto"/>
            <w:vAlign w:val="center"/>
            <w:hideMark/>
          </w:tcPr>
          <w:p w14:paraId="1040846B"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0,178</w:t>
            </w:r>
          </w:p>
        </w:tc>
        <w:tc>
          <w:tcPr>
            <w:tcW w:w="954" w:type="dxa"/>
            <w:tcBorders>
              <w:top w:val="nil"/>
              <w:left w:val="nil"/>
              <w:bottom w:val="single" w:sz="4" w:space="0" w:color="auto"/>
              <w:right w:val="single" w:sz="4" w:space="0" w:color="auto"/>
            </w:tcBorders>
            <w:shd w:val="clear" w:color="auto" w:fill="auto"/>
            <w:vAlign w:val="center"/>
            <w:hideMark/>
          </w:tcPr>
          <w:p w14:paraId="1624B824"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0,178</w:t>
            </w:r>
          </w:p>
        </w:tc>
      </w:tr>
      <w:tr w:rsidR="00280EB3" w:rsidRPr="00352015" w14:paraId="7C975792"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6AD6BC61"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Собственные нужды в тепловой энергии</w:t>
            </w:r>
          </w:p>
        </w:tc>
        <w:tc>
          <w:tcPr>
            <w:tcW w:w="1063" w:type="dxa"/>
            <w:tcBorders>
              <w:top w:val="nil"/>
              <w:left w:val="nil"/>
              <w:bottom w:val="single" w:sz="4" w:space="0" w:color="auto"/>
              <w:right w:val="single" w:sz="4" w:space="0" w:color="auto"/>
            </w:tcBorders>
            <w:shd w:val="clear" w:color="auto" w:fill="auto"/>
            <w:vAlign w:val="center"/>
            <w:hideMark/>
          </w:tcPr>
          <w:p w14:paraId="4B05CA6D"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Гкал/ч</w:t>
            </w:r>
          </w:p>
        </w:tc>
        <w:tc>
          <w:tcPr>
            <w:tcW w:w="1017" w:type="dxa"/>
            <w:tcBorders>
              <w:top w:val="nil"/>
              <w:left w:val="nil"/>
              <w:bottom w:val="single" w:sz="4" w:space="0" w:color="auto"/>
              <w:right w:val="single" w:sz="4" w:space="0" w:color="auto"/>
            </w:tcBorders>
            <w:shd w:val="clear" w:color="auto" w:fill="auto"/>
            <w:vAlign w:val="center"/>
            <w:hideMark/>
          </w:tcPr>
          <w:p w14:paraId="383394BC"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0,138</w:t>
            </w:r>
          </w:p>
        </w:tc>
        <w:tc>
          <w:tcPr>
            <w:tcW w:w="954" w:type="dxa"/>
            <w:tcBorders>
              <w:top w:val="nil"/>
              <w:left w:val="nil"/>
              <w:bottom w:val="single" w:sz="4" w:space="0" w:color="auto"/>
              <w:right w:val="single" w:sz="4" w:space="0" w:color="auto"/>
            </w:tcBorders>
            <w:shd w:val="clear" w:color="auto" w:fill="auto"/>
            <w:vAlign w:val="center"/>
            <w:hideMark/>
          </w:tcPr>
          <w:p w14:paraId="2DDDC1AC"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0,138</w:t>
            </w:r>
          </w:p>
        </w:tc>
        <w:tc>
          <w:tcPr>
            <w:tcW w:w="954" w:type="dxa"/>
            <w:tcBorders>
              <w:top w:val="nil"/>
              <w:left w:val="nil"/>
              <w:bottom w:val="single" w:sz="4" w:space="0" w:color="auto"/>
              <w:right w:val="single" w:sz="4" w:space="0" w:color="auto"/>
            </w:tcBorders>
            <w:shd w:val="clear" w:color="auto" w:fill="auto"/>
            <w:vAlign w:val="center"/>
            <w:hideMark/>
          </w:tcPr>
          <w:p w14:paraId="2F5BA100"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0,138</w:t>
            </w:r>
          </w:p>
        </w:tc>
        <w:tc>
          <w:tcPr>
            <w:tcW w:w="954" w:type="dxa"/>
            <w:tcBorders>
              <w:top w:val="nil"/>
              <w:left w:val="nil"/>
              <w:bottom w:val="single" w:sz="4" w:space="0" w:color="auto"/>
              <w:right w:val="single" w:sz="4" w:space="0" w:color="auto"/>
            </w:tcBorders>
            <w:shd w:val="clear" w:color="auto" w:fill="auto"/>
            <w:vAlign w:val="center"/>
            <w:hideMark/>
          </w:tcPr>
          <w:p w14:paraId="693C5BB5"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0,138</w:t>
            </w:r>
          </w:p>
        </w:tc>
        <w:tc>
          <w:tcPr>
            <w:tcW w:w="954" w:type="dxa"/>
            <w:tcBorders>
              <w:top w:val="nil"/>
              <w:left w:val="nil"/>
              <w:bottom w:val="single" w:sz="4" w:space="0" w:color="auto"/>
              <w:right w:val="single" w:sz="4" w:space="0" w:color="auto"/>
            </w:tcBorders>
            <w:shd w:val="clear" w:color="auto" w:fill="auto"/>
            <w:vAlign w:val="center"/>
            <w:hideMark/>
          </w:tcPr>
          <w:p w14:paraId="4B971F5F"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0,043</w:t>
            </w:r>
          </w:p>
        </w:tc>
        <w:tc>
          <w:tcPr>
            <w:tcW w:w="954" w:type="dxa"/>
            <w:tcBorders>
              <w:top w:val="nil"/>
              <w:left w:val="nil"/>
              <w:bottom w:val="single" w:sz="4" w:space="0" w:color="auto"/>
              <w:right w:val="single" w:sz="4" w:space="0" w:color="auto"/>
            </w:tcBorders>
            <w:shd w:val="clear" w:color="auto" w:fill="auto"/>
            <w:vAlign w:val="center"/>
            <w:hideMark/>
          </w:tcPr>
          <w:p w14:paraId="7F9B5992"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0,043</w:t>
            </w:r>
          </w:p>
        </w:tc>
        <w:tc>
          <w:tcPr>
            <w:tcW w:w="954" w:type="dxa"/>
            <w:tcBorders>
              <w:top w:val="nil"/>
              <w:left w:val="nil"/>
              <w:bottom w:val="single" w:sz="4" w:space="0" w:color="auto"/>
              <w:right w:val="single" w:sz="4" w:space="0" w:color="auto"/>
            </w:tcBorders>
            <w:shd w:val="clear" w:color="auto" w:fill="auto"/>
            <w:vAlign w:val="center"/>
            <w:hideMark/>
          </w:tcPr>
          <w:p w14:paraId="05C842FC"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0,043</w:t>
            </w:r>
          </w:p>
        </w:tc>
        <w:tc>
          <w:tcPr>
            <w:tcW w:w="954" w:type="dxa"/>
            <w:tcBorders>
              <w:top w:val="nil"/>
              <w:left w:val="nil"/>
              <w:bottom w:val="single" w:sz="4" w:space="0" w:color="auto"/>
              <w:right w:val="single" w:sz="4" w:space="0" w:color="auto"/>
            </w:tcBorders>
            <w:shd w:val="clear" w:color="auto" w:fill="auto"/>
            <w:vAlign w:val="center"/>
            <w:hideMark/>
          </w:tcPr>
          <w:p w14:paraId="6EBE6448"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0,043</w:t>
            </w:r>
          </w:p>
        </w:tc>
        <w:tc>
          <w:tcPr>
            <w:tcW w:w="957" w:type="dxa"/>
            <w:tcBorders>
              <w:top w:val="nil"/>
              <w:left w:val="nil"/>
              <w:bottom w:val="single" w:sz="4" w:space="0" w:color="auto"/>
              <w:right w:val="single" w:sz="4" w:space="0" w:color="auto"/>
            </w:tcBorders>
            <w:shd w:val="clear" w:color="auto" w:fill="auto"/>
            <w:vAlign w:val="center"/>
            <w:hideMark/>
          </w:tcPr>
          <w:p w14:paraId="191A1AD7"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0,043</w:t>
            </w:r>
          </w:p>
        </w:tc>
        <w:tc>
          <w:tcPr>
            <w:tcW w:w="961" w:type="dxa"/>
            <w:tcBorders>
              <w:top w:val="nil"/>
              <w:left w:val="nil"/>
              <w:bottom w:val="single" w:sz="4" w:space="0" w:color="auto"/>
              <w:right w:val="single" w:sz="4" w:space="0" w:color="auto"/>
            </w:tcBorders>
            <w:shd w:val="clear" w:color="auto" w:fill="auto"/>
            <w:vAlign w:val="center"/>
            <w:hideMark/>
          </w:tcPr>
          <w:p w14:paraId="1984672D"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0,043</w:t>
            </w:r>
          </w:p>
        </w:tc>
        <w:tc>
          <w:tcPr>
            <w:tcW w:w="954" w:type="dxa"/>
            <w:tcBorders>
              <w:top w:val="nil"/>
              <w:left w:val="nil"/>
              <w:bottom w:val="single" w:sz="4" w:space="0" w:color="auto"/>
              <w:right w:val="single" w:sz="4" w:space="0" w:color="auto"/>
            </w:tcBorders>
            <w:shd w:val="clear" w:color="auto" w:fill="auto"/>
            <w:vAlign w:val="center"/>
            <w:hideMark/>
          </w:tcPr>
          <w:p w14:paraId="0776DE40"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0,043</w:t>
            </w:r>
          </w:p>
        </w:tc>
        <w:tc>
          <w:tcPr>
            <w:tcW w:w="954" w:type="dxa"/>
            <w:tcBorders>
              <w:top w:val="nil"/>
              <w:left w:val="nil"/>
              <w:bottom w:val="single" w:sz="4" w:space="0" w:color="auto"/>
              <w:right w:val="single" w:sz="4" w:space="0" w:color="auto"/>
            </w:tcBorders>
            <w:shd w:val="clear" w:color="auto" w:fill="auto"/>
            <w:vAlign w:val="center"/>
            <w:hideMark/>
          </w:tcPr>
          <w:p w14:paraId="7638F9DD"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0,043</w:t>
            </w:r>
          </w:p>
        </w:tc>
        <w:tc>
          <w:tcPr>
            <w:tcW w:w="954" w:type="dxa"/>
            <w:tcBorders>
              <w:top w:val="nil"/>
              <w:left w:val="nil"/>
              <w:bottom w:val="single" w:sz="4" w:space="0" w:color="auto"/>
              <w:right w:val="single" w:sz="4" w:space="0" w:color="auto"/>
            </w:tcBorders>
            <w:shd w:val="clear" w:color="auto" w:fill="auto"/>
            <w:vAlign w:val="center"/>
            <w:hideMark/>
          </w:tcPr>
          <w:p w14:paraId="02D69178"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0,043</w:t>
            </w:r>
          </w:p>
        </w:tc>
      </w:tr>
      <w:tr w:rsidR="00280EB3" w:rsidRPr="00352015" w14:paraId="49AEF062"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550777F9"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Потери в тепловых сетях</w:t>
            </w:r>
          </w:p>
        </w:tc>
        <w:tc>
          <w:tcPr>
            <w:tcW w:w="1063" w:type="dxa"/>
            <w:tcBorders>
              <w:top w:val="nil"/>
              <w:left w:val="nil"/>
              <w:bottom w:val="single" w:sz="4" w:space="0" w:color="auto"/>
              <w:right w:val="single" w:sz="4" w:space="0" w:color="auto"/>
            </w:tcBorders>
            <w:shd w:val="clear" w:color="auto" w:fill="auto"/>
            <w:vAlign w:val="center"/>
            <w:hideMark/>
          </w:tcPr>
          <w:p w14:paraId="1A9266A6"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Гкал/ч</w:t>
            </w:r>
          </w:p>
        </w:tc>
        <w:tc>
          <w:tcPr>
            <w:tcW w:w="1017" w:type="dxa"/>
            <w:tcBorders>
              <w:top w:val="nil"/>
              <w:left w:val="nil"/>
              <w:bottom w:val="single" w:sz="4" w:space="0" w:color="auto"/>
              <w:right w:val="single" w:sz="4" w:space="0" w:color="auto"/>
            </w:tcBorders>
            <w:shd w:val="clear" w:color="auto" w:fill="auto"/>
            <w:vAlign w:val="center"/>
            <w:hideMark/>
          </w:tcPr>
          <w:p w14:paraId="7D78A3F3"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0,434</w:t>
            </w:r>
          </w:p>
        </w:tc>
        <w:tc>
          <w:tcPr>
            <w:tcW w:w="954" w:type="dxa"/>
            <w:tcBorders>
              <w:top w:val="nil"/>
              <w:left w:val="nil"/>
              <w:bottom w:val="single" w:sz="4" w:space="0" w:color="auto"/>
              <w:right w:val="single" w:sz="4" w:space="0" w:color="auto"/>
            </w:tcBorders>
            <w:shd w:val="clear" w:color="auto" w:fill="auto"/>
            <w:vAlign w:val="center"/>
            <w:hideMark/>
          </w:tcPr>
          <w:p w14:paraId="1836A395"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0,434</w:t>
            </w:r>
          </w:p>
        </w:tc>
        <w:tc>
          <w:tcPr>
            <w:tcW w:w="954" w:type="dxa"/>
            <w:tcBorders>
              <w:top w:val="nil"/>
              <w:left w:val="nil"/>
              <w:bottom w:val="single" w:sz="4" w:space="0" w:color="auto"/>
              <w:right w:val="single" w:sz="4" w:space="0" w:color="auto"/>
            </w:tcBorders>
            <w:shd w:val="clear" w:color="auto" w:fill="auto"/>
            <w:vAlign w:val="center"/>
            <w:hideMark/>
          </w:tcPr>
          <w:p w14:paraId="032E39D0"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0,434</w:t>
            </w:r>
          </w:p>
        </w:tc>
        <w:tc>
          <w:tcPr>
            <w:tcW w:w="954" w:type="dxa"/>
            <w:tcBorders>
              <w:top w:val="nil"/>
              <w:left w:val="nil"/>
              <w:bottom w:val="single" w:sz="4" w:space="0" w:color="auto"/>
              <w:right w:val="single" w:sz="4" w:space="0" w:color="auto"/>
            </w:tcBorders>
            <w:shd w:val="clear" w:color="auto" w:fill="auto"/>
            <w:vAlign w:val="center"/>
            <w:hideMark/>
          </w:tcPr>
          <w:p w14:paraId="1F6C9A42"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0,421</w:t>
            </w:r>
          </w:p>
        </w:tc>
        <w:tc>
          <w:tcPr>
            <w:tcW w:w="954" w:type="dxa"/>
            <w:tcBorders>
              <w:top w:val="nil"/>
              <w:left w:val="nil"/>
              <w:bottom w:val="single" w:sz="4" w:space="0" w:color="auto"/>
              <w:right w:val="single" w:sz="4" w:space="0" w:color="auto"/>
            </w:tcBorders>
            <w:shd w:val="clear" w:color="auto" w:fill="auto"/>
            <w:vAlign w:val="center"/>
            <w:hideMark/>
          </w:tcPr>
          <w:p w14:paraId="2466AA93"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0,421</w:t>
            </w:r>
          </w:p>
        </w:tc>
        <w:tc>
          <w:tcPr>
            <w:tcW w:w="954" w:type="dxa"/>
            <w:tcBorders>
              <w:top w:val="nil"/>
              <w:left w:val="nil"/>
              <w:bottom w:val="single" w:sz="4" w:space="0" w:color="auto"/>
              <w:right w:val="single" w:sz="4" w:space="0" w:color="auto"/>
            </w:tcBorders>
            <w:shd w:val="clear" w:color="auto" w:fill="auto"/>
            <w:vAlign w:val="center"/>
            <w:hideMark/>
          </w:tcPr>
          <w:p w14:paraId="11AA96A8"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0,421</w:t>
            </w:r>
          </w:p>
        </w:tc>
        <w:tc>
          <w:tcPr>
            <w:tcW w:w="954" w:type="dxa"/>
            <w:tcBorders>
              <w:top w:val="nil"/>
              <w:left w:val="nil"/>
              <w:bottom w:val="single" w:sz="4" w:space="0" w:color="auto"/>
              <w:right w:val="single" w:sz="4" w:space="0" w:color="auto"/>
            </w:tcBorders>
            <w:shd w:val="clear" w:color="auto" w:fill="auto"/>
            <w:vAlign w:val="center"/>
            <w:hideMark/>
          </w:tcPr>
          <w:p w14:paraId="586268EC"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0,421</w:t>
            </w:r>
          </w:p>
        </w:tc>
        <w:tc>
          <w:tcPr>
            <w:tcW w:w="954" w:type="dxa"/>
            <w:tcBorders>
              <w:top w:val="nil"/>
              <w:left w:val="nil"/>
              <w:bottom w:val="single" w:sz="4" w:space="0" w:color="auto"/>
              <w:right w:val="single" w:sz="4" w:space="0" w:color="auto"/>
            </w:tcBorders>
            <w:shd w:val="clear" w:color="auto" w:fill="auto"/>
            <w:vAlign w:val="center"/>
            <w:hideMark/>
          </w:tcPr>
          <w:p w14:paraId="526000EC"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0,421</w:t>
            </w:r>
          </w:p>
        </w:tc>
        <w:tc>
          <w:tcPr>
            <w:tcW w:w="957" w:type="dxa"/>
            <w:tcBorders>
              <w:top w:val="nil"/>
              <w:left w:val="nil"/>
              <w:bottom w:val="single" w:sz="4" w:space="0" w:color="auto"/>
              <w:right w:val="single" w:sz="4" w:space="0" w:color="auto"/>
            </w:tcBorders>
            <w:shd w:val="clear" w:color="auto" w:fill="auto"/>
            <w:vAlign w:val="center"/>
            <w:hideMark/>
          </w:tcPr>
          <w:p w14:paraId="481039BF"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0,421</w:t>
            </w:r>
          </w:p>
        </w:tc>
        <w:tc>
          <w:tcPr>
            <w:tcW w:w="961" w:type="dxa"/>
            <w:tcBorders>
              <w:top w:val="nil"/>
              <w:left w:val="nil"/>
              <w:bottom w:val="single" w:sz="4" w:space="0" w:color="auto"/>
              <w:right w:val="single" w:sz="4" w:space="0" w:color="auto"/>
            </w:tcBorders>
            <w:shd w:val="clear" w:color="auto" w:fill="auto"/>
            <w:vAlign w:val="center"/>
            <w:hideMark/>
          </w:tcPr>
          <w:p w14:paraId="31843053"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0,421</w:t>
            </w:r>
          </w:p>
        </w:tc>
        <w:tc>
          <w:tcPr>
            <w:tcW w:w="954" w:type="dxa"/>
            <w:tcBorders>
              <w:top w:val="nil"/>
              <w:left w:val="nil"/>
              <w:bottom w:val="single" w:sz="4" w:space="0" w:color="auto"/>
              <w:right w:val="single" w:sz="4" w:space="0" w:color="auto"/>
            </w:tcBorders>
            <w:shd w:val="clear" w:color="auto" w:fill="auto"/>
            <w:vAlign w:val="center"/>
            <w:hideMark/>
          </w:tcPr>
          <w:p w14:paraId="373EB51F"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0,421</w:t>
            </w:r>
          </w:p>
        </w:tc>
        <w:tc>
          <w:tcPr>
            <w:tcW w:w="954" w:type="dxa"/>
            <w:tcBorders>
              <w:top w:val="nil"/>
              <w:left w:val="nil"/>
              <w:bottom w:val="single" w:sz="4" w:space="0" w:color="auto"/>
              <w:right w:val="single" w:sz="4" w:space="0" w:color="auto"/>
            </w:tcBorders>
            <w:shd w:val="clear" w:color="auto" w:fill="auto"/>
            <w:vAlign w:val="center"/>
            <w:hideMark/>
          </w:tcPr>
          <w:p w14:paraId="7BB73F59"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0,421</w:t>
            </w:r>
          </w:p>
        </w:tc>
        <w:tc>
          <w:tcPr>
            <w:tcW w:w="954" w:type="dxa"/>
            <w:tcBorders>
              <w:top w:val="nil"/>
              <w:left w:val="nil"/>
              <w:bottom w:val="single" w:sz="4" w:space="0" w:color="auto"/>
              <w:right w:val="single" w:sz="4" w:space="0" w:color="auto"/>
            </w:tcBorders>
            <w:shd w:val="clear" w:color="auto" w:fill="auto"/>
            <w:vAlign w:val="center"/>
            <w:hideMark/>
          </w:tcPr>
          <w:p w14:paraId="40063869"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0,421</w:t>
            </w:r>
          </w:p>
        </w:tc>
      </w:tr>
      <w:tr w:rsidR="00280EB3" w:rsidRPr="00352015" w14:paraId="5A7882A3"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5748AA14"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Собственные нужды в тепловой энергии</w:t>
            </w:r>
          </w:p>
        </w:tc>
        <w:tc>
          <w:tcPr>
            <w:tcW w:w="1063" w:type="dxa"/>
            <w:tcBorders>
              <w:top w:val="nil"/>
              <w:left w:val="nil"/>
              <w:bottom w:val="single" w:sz="4" w:space="0" w:color="auto"/>
              <w:right w:val="single" w:sz="4" w:space="0" w:color="auto"/>
            </w:tcBorders>
            <w:shd w:val="clear" w:color="auto" w:fill="auto"/>
            <w:vAlign w:val="center"/>
            <w:hideMark/>
          </w:tcPr>
          <w:p w14:paraId="19B1B03D"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w:t>
            </w:r>
          </w:p>
        </w:tc>
        <w:tc>
          <w:tcPr>
            <w:tcW w:w="1017" w:type="dxa"/>
            <w:tcBorders>
              <w:top w:val="nil"/>
              <w:left w:val="nil"/>
              <w:bottom w:val="single" w:sz="4" w:space="0" w:color="auto"/>
              <w:right w:val="single" w:sz="4" w:space="0" w:color="auto"/>
            </w:tcBorders>
            <w:shd w:val="clear" w:color="auto" w:fill="auto"/>
            <w:vAlign w:val="center"/>
            <w:hideMark/>
          </w:tcPr>
          <w:p w14:paraId="50C2C803"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3,20%</w:t>
            </w:r>
          </w:p>
        </w:tc>
        <w:tc>
          <w:tcPr>
            <w:tcW w:w="954" w:type="dxa"/>
            <w:tcBorders>
              <w:top w:val="nil"/>
              <w:left w:val="nil"/>
              <w:bottom w:val="single" w:sz="4" w:space="0" w:color="auto"/>
              <w:right w:val="single" w:sz="4" w:space="0" w:color="auto"/>
            </w:tcBorders>
            <w:shd w:val="clear" w:color="auto" w:fill="auto"/>
            <w:vAlign w:val="center"/>
            <w:hideMark/>
          </w:tcPr>
          <w:p w14:paraId="5B7FE93D"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3,20%</w:t>
            </w:r>
          </w:p>
        </w:tc>
        <w:tc>
          <w:tcPr>
            <w:tcW w:w="954" w:type="dxa"/>
            <w:tcBorders>
              <w:top w:val="nil"/>
              <w:left w:val="nil"/>
              <w:bottom w:val="single" w:sz="4" w:space="0" w:color="auto"/>
              <w:right w:val="single" w:sz="4" w:space="0" w:color="auto"/>
            </w:tcBorders>
            <w:shd w:val="clear" w:color="auto" w:fill="auto"/>
            <w:vAlign w:val="center"/>
            <w:hideMark/>
          </w:tcPr>
          <w:p w14:paraId="5523B44F"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3,20%</w:t>
            </w:r>
          </w:p>
        </w:tc>
        <w:tc>
          <w:tcPr>
            <w:tcW w:w="954" w:type="dxa"/>
            <w:tcBorders>
              <w:top w:val="nil"/>
              <w:left w:val="nil"/>
              <w:bottom w:val="single" w:sz="4" w:space="0" w:color="auto"/>
              <w:right w:val="single" w:sz="4" w:space="0" w:color="auto"/>
            </w:tcBorders>
            <w:shd w:val="clear" w:color="auto" w:fill="auto"/>
            <w:vAlign w:val="center"/>
            <w:hideMark/>
          </w:tcPr>
          <w:p w14:paraId="55C90ACC"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3,20%</w:t>
            </w:r>
          </w:p>
        </w:tc>
        <w:tc>
          <w:tcPr>
            <w:tcW w:w="954" w:type="dxa"/>
            <w:tcBorders>
              <w:top w:val="nil"/>
              <w:left w:val="nil"/>
              <w:bottom w:val="single" w:sz="4" w:space="0" w:color="auto"/>
              <w:right w:val="single" w:sz="4" w:space="0" w:color="auto"/>
            </w:tcBorders>
            <w:shd w:val="clear" w:color="auto" w:fill="auto"/>
            <w:vAlign w:val="center"/>
            <w:hideMark/>
          </w:tcPr>
          <w:p w14:paraId="1CB0149F"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4" w:type="dxa"/>
            <w:tcBorders>
              <w:top w:val="nil"/>
              <w:left w:val="nil"/>
              <w:bottom w:val="single" w:sz="4" w:space="0" w:color="auto"/>
              <w:right w:val="single" w:sz="4" w:space="0" w:color="auto"/>
            </w:tcBorders>
            <w:shd w:val="clear" w:color="auto" w:fill="auto"/>
            <w:vAlign w:val="center"/>
            <w:hideMark/>
          </w:tcPr>
          <w:p w14:paraId="2A13C971"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4" w:type="dxa"/>
            <w:tcBorders>
              <w:top w:val="nil"/>
              <w:left w:val="nil"/>
              <w:bottom w:val="single" w:sz="4" w:space="0" w:color="auto"/>
              <w:right w:val="single" w:sz="4" w:space="0" w:color="auto"/>
            </w:tcBorders>
            <w:shd w:val="clear" w:color="auto" w:fill="auto"/>
            <w:vAlign w:val="center"/>
            <w:hideMark/>
          </w:tcPr>
          <w:p w14:paraId="5423B7EF"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4" w:type="dxa"/>
            <w:tcBorders>
              <w:top w:val="nil"/>
              <w:left w:val="nil"/>
              <w:bottom w:val="single" w:sz="4" w:space="0" w:color="auto"/>
              <w:right w:val="single" w:sz="4" w:space="0" w:color="auto"/>
            </w:tcBorders>
            <w:shd w:val="clear" w:color="auto" w:fill="auto"/>
            <w:vAlign w:val="center"/>
            <w:hideMark/>
          </w:tcPr>
          <w:p w14:paraId="79543B64"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7" w:type="dxa"/>
            <w:tcBorders>
              <w:top w:val="nil"/>
              <w:left w:val="nil"/>
              <w:bottom w:val="single" w:sz="4" w:space="0" w:color="auto"/>
              <w:right w:val="single" w:sz="4" w:space="0" w:color="auto"/>
            </w:tcBorders>
            <w:shd w:val="clear" w:color="auto" w:fill="auto"/>
            <w:vAlign w:val="center"/>
            <w:hideMark/>
          </w:tcPr>
          <w:p w14:paraId="2F7756ED"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61" w:type="dxa"/>
            <w:tcBorders>
              <w:top w:val="nil"/>
              <w:left w:val="nil"/>
              <w:bottom w:val="single" w:sz="4" w:space="0" w:color="auto"/>
              <w:right w:val="single" w:sz="4" w:space="0" w:color="auto"/>
            </w:tcBorders>
            <w:shd w:val="clear" w:color="auto" w:fill="auto"/>
            <w:vAlign w:val="center"/>
            <w:hideMark/>
          </w:tcPr>
          <w:p w14:paraId="104E95A5"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4" w:type="dxa"/>
            <w:tcBorders>
              <w:top w:val="nil"/>
              <w:left w:val="nil"/>
              <w:bottom w:val="single" w:sz="4" w:space="0" w:color="auto"/>
              <w:right w:val="single" w:sz="4" w:space="0" w:color="auto"/>
            </w:tcBorders>
            <w:shd w:val="clear" w:color="auto" w:fill="auto"/>
            <w:vAlign w:val="center"/>
            <w:hideMark/>
          </w:tcPr>
          <w:p w14:paraId="31CFA2B9"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4" w:type="dxa"/>
            <w:tcBorders>
              <w:top w:val="nil"/>
              <w:left w:val="nil"/>
              <w:bottom w:val="single" w:sz="4" w:space="0" w:color="auto"/>
              <w:right w:val="single" w:sz="4" w:space="0" w:color="auto"/>
            </w:tcBorders>
            <w:shd w:val="clear" w:color="auto" w:fill="auto"/>
            <w:vAlign w:val="center"/>
            <w:hideMark/>
          </w:tcPr>
          <w:p w14:paraId="05A26D80"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4" w:type="dxa"/>
            <w:tcBorders>
              <w:top w:val="nil"/>
              <w:left w:val="nil"/>
              <w:bottom w:val="single" w:sz="4" w:space="0" w:color="auto"/>
              <w:right w:val="single" w:sz="4" w:space="0" w:color="auto"/>
            </w:tcBorders>
            <w:shd w:val="clear" w:color="auto" w:fill="auto"/>
            <w:vAlign w:val="center"/>
            <w:hideMark/>
          </w:tcPr>
          <w:p w14:paraId="434F7641"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r>
      <w:tr w:rsidR="00280EB3" w:rsidRPr="00352015" w14:paraId="4974CFE6"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5C389E0D"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Потери в тепловых сетях</w:t>
            </w:r>
          </w:p>
        </w:tc>
        <w:tc>
          <w:tcPr>
            <w:tcW w:w="1063" w:type="dxa"/>
            <w:tcBorders>
              <w:top w:val="nil"/>
              <w:left w:val="nil"/>
              <w:bottom w:val="single" w:sz="4" w:space="0" w:color="auto"/>
              <w:right w:val="single" w:sz="4" w:space="0" w:color="auto"/>
            </w:tcBorders>
            <w:shd w:val="clear" w:color="auto" w:fill="auto"/>
            <w:vAlign w:val="center"/>
            <w:hideMark/>
          </w:tcPr>
          <w:p w14:paraId="031435B6"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w:t>
            </w:r>
          </w:p>
        </w:tc>
        <w:tc>
          <w:tcPr>
            <w:tcW w:w="1017" w:type="dxa"/>
            <w:tcBorders>
              <w:top w:val="nil"/>
              <w:left w:val="nil"/>
              <w:bottom w:val="single" w:sz="4" w:space="0" w:color="auto"/>
              <w:right w:val="single" w:sz="4" w:space="0" w:color="auto"/>
            </w:tcBorders>
            <w:shd w:val="clear" w:color="auto" w:fill="auto"/>
            <w:vAlign w:val="center"/>
            <w:hideMark/>
          </w:tcPr>
          <w:p w14:paraId="395D4A8E"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17,20%</w:t>
            </w:r>
          </w:p>
        </w:tc>
        <w:tc>
          <w:tcPr>
            <w:tcW w:w="954" w:type="dxa"/>
            <w:tcBorders>
              <w:top w:val="nil"/>
              <w:left w:val="nil"/>
              <w:bottom w:val="single" w:sz="4" w:space="0" w:color="auto"/>
              <w:right w:val="single" w:sz="4" w:space="0" w:color="auto"/>
            </w:tcBorders>
            <w:shd w:val="clear" w:color="auto" w:fill="auto"/>
            <w:vAlign w:val="center"/>
            <w:hideMark/>
          </w:tcPr>
          <w:p w14:paraId="4B01EF59"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17,20%</w:t>
            </w:r>
          </w:p>
        </w:tc>
        <w:tc>
          <w:tcPr>
            <w:tcW w:w="954" w:type="dxa"/>
            <w:tcBorders>
              <w:top w:val="nil"/>
              <w:left w:val="nil"/>
              <w:bottom w:val="single" w:sz="4" w:space="0" w:color="auto"/>
              <w:right w:val="single" w:sz="4" w:space="0" w:color="auto"/>
            </w:tcBorders>
            <w:shd w:val="clear" w:color="auto" w:fill="auto"/>
            <w:vAlign w:val="center"/>
            <w:hideMark/>
          </w:tcPr>
          <w:p w14:paraId="2447F7EF"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17,20%</w:t>
            </w:r>
          </w:p>
        </w:tc>
        <w:tc>
          <w:tcPr>
            <w:tcW w:w="954" w:type="dxa"/>
            <w:tcBorders>
              <w:top w:val="nil"/>
              <w:left w:val="nil"/>
              <w:bottom w:val="single" w:sz="4" w:space="0" w:color="auto"/>
              <w:right w:val="single" w:sz="4" w:space="0" w:color="auto"/>
            </w:tcBorders>
            <w:shd w:val="clear" w:color="auto" w:fill="auto"/>
            <w:vAlign w:val="center"/>
            <w:hideMark/>
          </w:tcPr>
          <w:p w14:paraId="77FF540D"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16,75%</w:t>
            </w:r>
          </w:p>
        </w:tc>
        <w:tc>
          <w:tcPr>
            <w:tcW w:w="954" w:type="dxa"/>
            <w:tcBorders>
              <w:top w:val="nil"/>
              <w:left w:val="nil"/>
              <w:bottom w:val="single" w:sz="4" w:space="0" w:color="auto"/>
              <w:right w:val="single" w:sz="4" w:space="0" w:color="auto"/>
            </w:tcBorders>
            <w:shd w:val="clear" w:color="auto" w:fill="auto"/>
            <w:vAlign w:val="center"/>
            <w:hideMark/>
          </w:tcPr>
          <w:p w14:paraId="19487AD3"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16,75%</w:t>
            </w:r>
          </w:p>
        </w:tc>
        <w:tc>
          <w:tcPr>
            <w:tcW w:w="954" w:type="dxa"/>
            <w:tcBorders>
              <w:top w:val="nil"/>
              <w:left w:val="nil"/>
              <w:bottom w:val="single" w:sz="4" w:space="0" w:color="auto"/>
              <w:right w:val="single" w:sz="4" w:space="0" w:color="auto"/>
            </w:tcBorders>
            <w:shd w:val="clear" w:color="auto" w:fill="auto"/>
            <w:vAlign w:val="center"/>
            <w:hideMark/>
          </w:tcPr>
          <w:p w14:paraId="0C9CAD1F"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16,75%</w:t>
            </w:r>
          </w:p>
        </w:tc>
        <w:tc>
          <w:tcPr>
            <w:tcW w:w="954" w:type="dxa"/>
            <w:tcBorders>
              <w:top w:val="nil"/>
              <w:left w:val="nil"/>
              <w:bottom w:val="single" w:sz="4" w:space="0" w:color="auto"/>
              <w:right w:val="single" w:sz="4" w:space="0" w:color="auto"/>
            </w:tcBorders>
            <w:shd w:val="clear" w:color="auto" w:fill="auto"/>
            <w:vAlign w:val="center"/>
            <w:hideMark/>
          </w:tcPr>
          <w:p w14:paraId="71AA4823"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16,75%</w:t>
            </w:r>
          </w:p>
        </w:tc>
        <w:tc>
          <w:tcPr>
            <w:tcW w:w="954" w:type="dxa"/>
            <w:tcBorders>
              <w:top w:val="nil"/>
              <w:left w:val="nil"/>
              <w:bottom w:val="single" w:sz="4" w:space="0" w:color="auto"/>
              <w:right w:val="single" w:sz="4" w:space="0" w:color="auto"/>
            </w:tcBorders>
            <w:shd w:val="clear" w:color="auto" w:fill="auto"/>
            <w:vAlign w:val="center"/>
            <w:hideMark/>
          </w:tcPr>
          <w:p w14:paraId="2C9E6AAA"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16,75%</w:t>
            </w:r>
          </w:p>
        </w:tc>
        <w:tc>
          <w:tcPr>
            <w:tcW w:w="957" w:type="dxa"/>
            <w:tcBorders>
              <w:top w:val="nil"/>
              <w:left w:val="nil"/>
              <w:bottom w:val="single" w:sz="4" w:space="0" w:color="auto"/>
              <w:right w:val="single" w:sz="4" w:space="0" w:color="auto"/>
            </w:tcBorders>
            <w:shd w:val="clear" w:color="auto" w:fill="auto"/>
            <w:vAlign w:val="center"/>
            <w:hideMark/>
          </w:tcPr>
          <w:p w14:paraId="546ED0A7"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16,75%</w:t>
            </w:r>
          </w:p>
        </w:tc>
        <w:tc>
          <w:tcPr>
            <w:tcW w:w="961" w:type="dxa"/>
            <w:tcBorders>
              <w:top w:val="nil"/>
              <w:left w:val="nil"/>
              <w:bottom w:val="single" w:sz="4" w:space="0" w:color="auto"/>
              <w:right w:val="single" w:sz="4" w:space="0" w:color="auto"/>
            </w:tcBorders>
            <w:shd w:val="clear" w:color="auto" w:fill="auto"/>
            <w:vAlign w:val="center"/>
            <w:hideMark/>
          </w:tcPr>
          <w:p w14:paraId="3A4768CA"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16,75%</w:t>
            </w:r>
          </w:p>
        </w:tc>
        <w:tc>
          <w:tcPr>
            <w:tcW w:w="954" w:type="dxa"/>
            <w:tcBorders>
              <w:top w:val="nil"/>
              <w:left w:val="nil"/>
              <w:bottom w:val="single" w:sz="4" w:space="0" w:color="auto"/>
              <w:right w:val="single" w:sz="4" w:space="0" w:color="auto"/>
            </w:tcBorders>
            <w:shd w:val="clear" w:color="auto" w:fill="auto"/>
            <w:vAlign w:val="center"/>
            <w:hideMark/>
          </w:tcPr>
          <w:p w14:paraId="608BEA38"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16,75%</w:t>
            </w:r>
          </w:p>
        </w:tc>
        <w:tc>
          <w:tcPr>
            <w:tcW w:w="954" w:type="dxa"/>
            <w:tcBorders>
              <w:top w:val="nil"/>
              <w:left w:val="nil"/>
              <w:bottom w:val="single" w:sz="4" w:space="0" w:color="auto"/>
              <w:right w:val="single" w:sz="4" w:space="0" w:color="auto"/>
            </w:tcBorders>
            <w:shd w:val="clear" w:color="auto" w:fill="auto"/>
            <w:vAlign w:val="center"/>
            <w:hideMark/>
          </w:tcPr>
          <w:p w14:paraId="72A54234"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16,75%</w:t>
            </w:r>
          </w:p>
        </w:tc>
        <w:tc>
          <w:tcPr>
            <w:tcW w:w="954" w:type="dxa"/>
            <w:tcBorders>
              <w:top w:val="nil"/>
              <w:left w:val="nil"/>
              <w:bottom w:val="single" w:sz="4" w:space="0" w:color="auto"/>
              <w:right w:val="single" w:sz="4" w:space="0" w:color="auto"/>
            </w:tcBorders>
            <w:shd w:val="clear" w:color="auto" w:fill="auto"/>
            <w:vAlign w:val="center"/>
            <w:hideMark/>
          </w:tcPr>
          <w:p w14:paraId="48E9B941"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16,75%</w:t>
            </w:r>
          </w:p>
        </w:tc>
      </w:tr>
      <w:tr w:rsidR="00011A14" w:rsidRPr="00352015" w14:paraId="025EF8B3"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215889DE" w14:textId="77777777"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lang w:bidi="ar-SA"/>
              </w:rPr>
              <w:t>Выработка тепловой энергии на источнике</w:t>
            </w:r>
          </w:p>
        </w:tc>
        <w:tc>
          <w:tcPr>
            <w:tcW w:w="1063" w:type="dxa"/>
            <w:tcBorders>
              <w:top w:val="nil"/>
              <w:left w:val="nil"/>
              <w:bottom w:val="single" w:sz="4" w:space="0" w:color="auto"/>
              <w:right w:val="single" w:sz="4" w:space="0" w:color="auto"/>
            </w:tcBorders>
            <w:shd w:val="clear" w:color="auto" w:fill="auto"/>
            <w:vAlign w:val="center"/>
            <w:hideMark/>
          </w:tcPr>
          <w:p w14:paraId="5CADBEEC" w14:textId="77777777"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lang w:bidi="ar-SA"/>
              </w:rPr>
              <w:t>Гкал</w:t>
            </w:r>
          </w:p>
        </w:tc>
        <w:tc>
          <w:tcPr>
            <w:tcW w:w="1017" w:type="dxa"/>
            <w:tcBorders>
              <w:top w:val="nil"/>
              <w:left w:val="nil"/>
              <w:bottom w:val="single" w:sz="4" w:space="0" w:color="auto"/>
              <w:right w:val="single" w:sz="4" w:space="0" w:color="auto"/>
            </w:tcBorders>
            <w:shd w:val="clear" w:color="auto" w:fill="auto"/>
            <w:vAlign w:val="center"/>
          </w:tcPr>
          <w:p w14:paraId="10824332" w14:textId="5175F074"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9167,247</w:t>
            </w:r>
          </w:p>
        </w:tc>
        <w:tc>
          <w:tcPr>
            <w:tcW w:w="954" w:type="dxa"/>
            <w:tcBorders>
              <w:top w:val="nil"/>
              <w:left w:val="nil"/>
              <w:bottom w:val="single" w:sz="4" w:space="0" w:color="auto"/>
              <w:right w:val="single" w:sz="4" w:space="0" w:color="auto"/>
            </w:tcBorders>
            <w:shd w:val="clear" w:color="auto" w:fill="auto"/>
            <w:vAlign w:val="center"/>
          </w:tcPr>
          <w:p w14:paraId="7058985F" w14:textId="349679EB"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9167,247</w:t>
            </w:r>
          </w:p>
        </w:tc>
        <w:tc>
          <w:tcPr>
            <w:tcW w:w="954" w:type="dxa"/>
            <w:tcBorders>
              <w:top w:val="nil"/>
              <w:left w:val="nil"/>
              <w:bottom w:val="single" w:sz="4" w:space="0" w:color="auto"/>
              <w:right w:val="single" w:sz="4" w:space="0" w:color="auto"/>
            </w:tcBorders>
            <w:shd w:val="clear" w:color="auto" w:fill="auto"/>
            <w:vAlign w:val="center"/>
          </w:tcPr>
          <w:p w14:paraId="11DA7218" w14:textId="0BCFF5CE"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9167,247</w:t>
            </w:r>
          </w:p>
        </w:tc>
        <w:tc>
          <w:tcPr>
            <w:tcW w:w="954" w:type="dxa"/>
            <w:tcBorders>
              <w:top w:val="nil"/>
              <w:left w:val="nil"/>
              <w:bottom w:val="single" w:sz="4" w:space="0" w:color="auto"/>
              <w:right w:val="single" w:sz="4" w:space="0" w:color="auto"/>
            </w:tcBorders>
            <w:shd w:val="clear" w:color="auto" w:fill="auto"/>
            <w:vAlign w:val="center"/>
          </w:tcPr>
          <w:p w14:paraId="0457C6AF" w14:textId="4415939D"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9123,014</w:t>
            </w:r>
          </w:p>
        </w:tc>
        <w:tc>
          <w:tcPr>
            <w:tcW w:w="954" w:type="dxa"/>
            <w:tcBorders>
              <w:top w:val="nil"/>
              <w:left w:val="nil"/>
              <w:bottom w:val="single" w:sz="4" w:space="0" w:color="auto"/>
              <w:right w:val="single" w:sz="4" w:space="0" w:color="auto"/>
            </w:tcBorders>
            <w:shd w:val="clear" w:color="auto" w:fill="auto"/>
            <w:vAlign w:val="center"/>
          </w:tcPr>
          <w:p w14:paraId="366DD163" w14:textId="0ACCB538"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8942,302</w:t>
            </w:r>
          </w:p>
        </w:tc>
        <w:tc>
          <w:tcPr>
            <w:tcW w:w="954" w:type="dxa"/>
            <w:tcBorders>
              <w:top w:val="nil"/>
              <w:left w:val="nil"/>
              <w:bottom w:val="single" w:sz="4" w:space="0" w:color="auto"/>
              <w:right w:val="single" w:sz="4" w:space="0" w:color="auto"/>
            </w:tcBorders>
            <w:shd w:val="clear" w:color="auto" w:fill="auto"/>
            <w:vAlign w:val="center"/>
          </w:tcPr>
          <w:p w14:paraId="2E068414" w14:textId="6A50EE3F"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8942,302</w:t>
            </w:r>
          </w:p>
        </w:tc>
        <w:tc>
          <w:tcPr>
            <w:tcW w:w="954" w:type="dxa"/>
            <w:tcBorders>
              <w:top w:val="nil"/>
              <w:left w:val="nil"/>
              <w:bottom w:val="single" w:sz="4" w:space="0" w:color="auto"/>
              <w:right w:val="single" w:sz="4" w:space="0" w:color="auto"/>
            </w:tcBorders>
            <w:shd w:val="clear" w:color="auto" w:fill="auto"/>
            <w:vAlign w:val="center"/>
          </w:tcPr>
          <w:p w14:paraId="4B05C72F" w14:textId="3DD0DCF9"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8942,302</w:t>
            </w:r>
          </w:p>
        </w:tc>
        <w:tc>
          <w:tcPr>
            <w:tcW w:w="954" w:type="dxa"/>
            <w:tcBorders>
              <w:top w:val="nil"/>
              <w:left w:val="nil"/>
              <w:bottom w:val="single" w:sz="4" w:space="0" w:color="auto"/>
              <w:right w:val="single" w:sz="4" w:space="0" w:color="auto"/>
            </w:tcBorders>
            <w:shd w:val="clear" w:color="auto" w:fill="auto"/>
            <w:vAlign w:val="center"/>
          </w:tcPr>
          <w:p w14:paraId="37B740B3" w14:textId="10BA207D"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8942,302</w:t>
            </w:r>
          </w:p>
        </w:tc>
        <w:tc>
          <w:tcPr>
            <w:tcW w:w="957" w:type="dxa"/>
            <w:tcBorders>
              <w:top w:val="nil"/>
              <w:left w:val="nil"/>
              <w:bottom w:val="single" w:sz="4" w:space="0" w:color="auto"/>
              <w:right w:val="single" w:sz="4" w:space="0" w:color="auto"/>
            </w:tcBorders>
            <w:shd w:val="clear" w:color="auto" w:fill="auto"/>
            <w:vAlign w:val="center"/>
          </w:tcPr>
          <w:p w14:paraId="0C39D8B7" w14:textId="4F7D21B1"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8942,302</w:t>
            </w:r>
          </w:p>
        </w:tc>
        <w:tc>
          <w:tcPr>
            <w:tcW w:w="961" w:type="dxa"/>
            <w:tcBorders>
              <w:top w:val="nil"/>
              <w:left w:val="nil"/>
              <w:bottom w:val="single" w:sz="4" w:space="0" w:color="auto"/>
              <w:right w:val="single" w:sz="4" w:space="0" w:color="auto"/>
            </w:tcBorders>
            <w:shd w:val="clear" w:color="auto" w:fill="auto"/>
            <w:vAlign w:val="center"/>
          </w:tcPr>
          <w:p w14:paraId="223B951C" w14:textId="0E826BAE"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8942,302</w:t>
            </w:r>
          </w:p>
        </w:tc>
        <w:tc>
          <w:tcPr>
            <w:tcW w:w="954" w:type="dxa"/>
            <w:tcBorders>
              <w:top w:val="nil"/>
              <w:left w:val="nil"/>
              <w:bottom w:val="single" w:sz="4" w:space="0" w:color="auto"/>
              <w:right w:val="single" w:sz="4" w:space="0" w:color="auto"/>
            </w:tcBorders>
            <w:shd w:val="clear" w:color="auto" w:fill="auto"/>
            <w:vAlign w:val="center"/>
          </w:tcPr>
          <w:p w14:paraId="62D42897" w14:textId="3C69A6A9"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8942,302</w:t>
            </w:r>
          </w:p>
        </w:tc>
        <w:tc>
          <w:tcPr>
            <w:tcW w:w="954" w:type="dxa"/>
            <w:tcBorders>
              <w:top w:val="nil"/>
              <w:left w:val="nil"/>
              <w:bottom w:val="single" w:sz="4" w:space="0" w:color="auto"/>
              <w:right w:val="single" w:sz="4" w:space="0" w:color="auto"/>
            </w:tcBorders>
            <w:shd w:val="clear" w:color="auto" w:fill="auto"/>
            <w:vAlign w:val="center"/>
          </w:tcPr>
          <w:p w14:paraId="00260565" w14:textId="3C2B80EE"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8942,302</w:t>
            </w:r>
          </w:p>
        </w:tc>
        <w:tc>
          <w:tcPr>
            <w:tcW w:w="954" w:type="dxa"/>
            <w:tcBorders>
              <w:top w:val="nil"/>
              <w:left w:val="nil"/>
              <w:bottom w:val="single" w:sz="4" w:space="0" w:color="auto"/>
              <w:right w:val="single" w:sz="4" w:space="0" w:color="auto"/>
            </w:tcBorders>
            <w:shd w:val="clear" w:color="auto" w:fill="auto"/>
            <w:vAlign w:val="center"/>
          </w:tcPr>
          <w:p w14:paraId="4DA9B3AE" w14:textId="6BFDF4A3"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8942,302</w:t>
            </w:r>
          </w:p>
        </w:tc>
      </w:tr>
      <w:tr w:rsidR="00011A14" w:rsidRPr="00352015" w14:paraId="0B6426DE"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1077AEC4" w14:textId="77777777"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lang w:bidi="ar-SA"/>
              </w:rPr>
              <w:t>Собственные нужды источника</w:t>
            </w:r>
          </w:p>
        </w:tc>
        <w:tc>
          <w:tcPr>
            <w:tcW w:w="1063" w:type="dxa"/>
            <w:tcBorders>
              <w:top w:val="nil"/>
              <w:left w:val="nil"/>
              <w:bottom w:val="single" w:sz="4" w:space="0" w:color="auto"/>
              <w:right w:val="single" w:sz="4" w:space="0" w:color="auto"/>
            </w:tcBorders>
            <w:shd w:val="clear" w:color="auto" w:fill="auto"/>
            <w:vAlign w:val="center"/>
            <w:hideMark/>
          </w:tcPr>
          <w:p w14:paraId="5A785079" w14:textId="77777777"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lang w:bidi="ar-SA"/>
              </w:rPr>
              <w:t>Гкал</w:t>
            </w:r>
          </w:p>
        </w:tc>
        <w:tc>
          <w:tcPr>
            <w:tcW w:w="1017" w:type="dxa"/>
            <w:tcBorders>
              <w:top w:val="nil"/>
              <w:left w:val="nil"/>
              <w:bottom w:val="single" w:sz="4" w:space="0" w:color="auto"/>
              <w:right w:val="single" w:sz="4" w:space="0" w:color="auto"/>
            </w:tcBorders>
            <w:shd w:val="clear" w:color="auto" w:fill="auto"/>
            <w:vAlign w:val="center"/>
          </w:tcPr>
          <w:p w14:paraId="54B4166F" w14:textId="414E75AF"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182,428</w:t>
            </w:r>
          </w:p>
        </w:tc>
        <w:tc>
          <w:tcPr>
            <w:tcW w:w="954" w:type="dxa"/>
            <w:tcBorders>
              <w:top w:val="nil"/>
              <w:left w:val="nil"/>
              <w:bottom w:val="single" w:sz="4" w:space="0" w:color="auto"/>
              <w:right w:val="single" w:sz="4" w:space="0" w:color="auto"/>
            </w:tcBorders>
            <w:shd w:val="clear" w:color="auto" w:fill="auto"/>
            <w:vAlign w:val="center"/>
          </w:tcPr>
          <w:p w14:paraId="1BCD906B" w14:textId="7A058340"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182,428</w:t>
            </w:r>
          </w:p>
        </w:tc>
        <w:tc>
          <w:tcPr>
            <w:tcW w:w="954" w:type="dxa"/>
            <w:tcBorders>
              <w:top w:val="nil"/>
              <w:left w:val="nil"/>
              <w:bottom w:val="single" w:sz="4" w:space="0" w:color="auto"/>
              <w:right w:val="single" w:sz="4" w:space="0" w:color="auto"/>
            </w:tcBorders>
            <w:shd w:val="clear" w:color="auto" w:fill="auto"/>
            <w:vAlign w:val="center"/>
          </w:tcPr>
          <w:p w14:paraId="382A2885" w14:textId="408935CC"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182,428</w:t>
            </w:r>
          </w:p>
        </w:tc>
        <w:tc>
          <w:tcPr>
            <w:tcW w:w="954" w:type="dxa"/>
            <w:tcBorders>
              <w:top w:val="nil"/>
              <w:left w:val="nil"/>
              <w:bottom w:val="single" w:sz="4" w:space="0" w:color="auto"/>
              <w:right w:val="single" w:sz="4" w:space="0" w:color="auto"/>
            </w:tcBorders>
            <w:shd w:val="clear" w:color="auto" w:fill="auto"/>
            <w:vAlign w:val="center"/>
          </w:tcPr>
          <w:p w14:paraId="44615361" w14:textId="6AE19D36"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181,011</w:t>
            </w:r>
          </w:p>
        </w:tc>
        <w:tc>
          <w:tcPr>
            <w:tcW w:w="954" w:type="dxa"/>
            <w:tcBorders>
              <w:top w:val="nil"/>
              <w:left w:val="nil"/>
              <w:bottom w:val="single" w:sz="4" w:space="0" w:color="auto"/>
              <w:right w:val="single" w:sz="4" w:space="0" w:color="auto"/>
            </w:tcBorders>
            <w:shd w:val="clear" w:color="auto" w:fill="auto"/>
            <w:vAlign w:val="center"/>
          </w:tcPr>
          <w:p w14:paraId="64C87AA4" w14:textId="6C59131B"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50,899</w:t>
            </w:r>
          </w:p>
        </w:tc>
        <w:tc>
          <w:tcPr>
            <w:tcW w:w="954" w:type="dxa"/>
            <w:tcBorders>
              <w:top w:val="nil"/>
              <w:left w:val="nil"/>
              <w:bottom w:val="single" w:sz="4" w:space="0" w:color="auto"/>
              <w:right w:val="single" w:sz="4" w:space="0" w:color="auto"/>
            </w:tcBorders>
            <w:shd w:val="clear" w:color="auto" w:fill="auto"/>
            <w:vAlign w:val="center"/>
          </w:tcPr>
          <w:p w14:paraId="7A15CD93" w14:textId="303EE1A1"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50,899</w:t>
            </w:r>
          </w:p>
        </w:tc>
        <w:tc>
          <w:tcPr>
            <w:tcW w:w="954" w:type="dxa"/>
            <w:tcBorders>
              <w:top w:val="nil"/>
              <w:left w:val="nil"/>
              <w:bottom w:val="single" w:sz="4" w:space="0" w:color="auto"/>
              <w:right w:val="single" w:sz="4" w:space="0" w:color="auto"/>
            </w:tcBorders>
            <w:shd w:val="clear" w:color="auto" w:fill="auto"/>
            <w:vAlign w:val="center"/>
          </w:tcPr>
          <w:p w14:paraId="317C851A" w14:textId="7762A9D6"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50,899</w:t>
            </w:r>
          </w:p>
        </w:tc>
        <w:tc>
          <w:tcPr>
            <w:tcW w:w="954" w:type="dxa"/>
            <w:tcBorders>
              <w:top w:val="nil"/>
              <w:left w:val="nil"/>
              <w:bottom w:val="single" w:sz="4" w:space="0" w:color="auto"/>
              <w:right w:val="single" w:sz="4" w:space="0" w:color="auto"/>
            </w:tcBorders>
            <w:shd w:val="clear" w:color="auto" w:fill="auto"/>
            <w:vAlign w:val="center"/>
          </w:tcPr>
          <w:p w14:paraId="110B044D" w14:textId="1F1A7A78"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50,899</w:t>
            </w:r>
          </w:p>
        </w:tc>
        <w:tc>
          <w:tcPr>
            <w:tcW w:w="957" w:type="dxa"/>
            <w:tcBorders>
              <w:top w:val="nil"/>
              <w:left w:val="nil"/>
              <w:bottom w:val="single" w:sz="4" w:space="0" w:color="auto"/>
              <w:right w:val="single" w:sz="4" w:space="0" w:color="auto"/>
            </w:tcBorders>
            <w:shd w:val="clear" w:color="auto" w:fill="auto"/>
            <w:vAlign w:val="center"/>
          </w:tcPr>
          <w:p w14:paraId="6EB0A6E2" w14:textId="55D90DA8"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50,899</w:t>
            </w:r>
          </w:p>
        </w:tc>
        <w:tc>
          <w:tcPr>
            <w:tcW w:w="961" w:type="dxa"/>
            <w:tcBorders>
              <w:top w:val="nil"/>
              <w:left w:val="nil"/>
              <w:bottom w:val="single" w:sz="4" w:space="0" w:color="auto"/>
              <w:right w:val="single" w:sz="4" w:space="0" w:color="auto"/>
            </w:tcBorders>
            <w:shd w:val="clear" w:color="auto" w:fill="auto"/>
            <w:vAlign w:val="center"/>
          </w:tcPr>
          <w:p w14:paraId="09FF0CB0" w14:textId="02EDCB7D"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50,899</w:t>
            </w:r>
          </w:p>
        </w:tc>
        <w:tc>
          <w:tcPr>
            <w:tcW w:w="954" w:type="dxa"/>
            <w:tcBorders>
              <w:top w:val="nil"/>
              <w:left w:val="nil"/>
              <w:bottom w:val="single" w:sz="4" w:space="0" w:color="auto"/>
              <w:right w:val="single" w:sz="4" w:space="0" w:color="auto"/>
            </w:tcBorders>
            <w:shd w:val="clear" w:color="auto" w:fill="auto"/>
            <w:vAlign w:val="center"/>
          </w:tcPr>
          <w:p w14:paraId="189674A9" w14:textId="77A42BA3"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50,899</w:t>
            </w:r>
          </w:p>
        </w:tc>
        <w:tc>
          <w:tcPr>
            <w:tcW w:w="954" w:type="dxa"/>
            <w:tcBorders>
              <w:top w:val="nil"/>
              <w:left w:val="nil"/>
              <w:bottom w:val="single" w:sz="4" w:space="0" w:color="auto"/>
              <w:right w:val="single" w:sz="4" w:space="0" w:color="auto"/>
            </w:tcBorders>
            <w:shd w:val="clear" w:color="auto" w:fill="auto"/>
            <w:vAlign w:val="center"/>
          </w:tcPr>
          <w:p w14:paraId="5F063E20" w14:textId="702AF304"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50,899</w:t>
            </w:r>
          </w:p>
        </w:tc>
        <w:tc>
          <w:tcPr>
            <w:tcW w:w="954" w:type="dxa"/>
            <w:tcBorders>
              <w:top w:val="nil"/>
              <w:left w:val="nil"/>
              <w:bottom w:val="single" w:sz="4" w:space="0" w:color="auto"/>
              <w:right w:val="single" w:sz="4" w:space="0" w:color="auto"/>
            </w:tcBorders>
            <w:shd w:val="clear" w:color="auto" w:fill="auto"/>
            <w:vAlign w:val="center"/>
          </w:tcPr>
          <w:p w14:paraId="0D8A3D73" w14:textId="3AB9D977"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50,899</w:t>
            </w:r>
          </w:p>
        </w:tc>
      </w:tr>
      <w:tr w:rsidR="00011A14" w:rsidRPr="00352015" w14:paraId="03266BCA"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1C33CE12" w14:textId="77777777"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lang w:bidi="ar-SA"/>
              </w:rPr>
              <w:t>Отпуск источника в сеть</w:t>
            </w:r>
          </w:p>
        </w:tc>
        <w:tc>
          <w:tcPr>
            <w:tcW w:w="1063" w:type="dxa"/>
            <w:tcBorders>
              <w:top w:val="nil"/>
              <w:left w:val="nil"/>
              <w:bottom w:val="single" w:sz="4" w:space="0" w:color="auto"/>
              <w:right w:val="single" w:sz="4" w:space="0" w:color="auto"/>
            </w:tcBorders>
            <w:shd w:val="clear" w:color="auto" w:fill="auto"/>
            <w:vAlign w:val="center"/>
            <w:hideMark/>
          </w:tcPr>
          <w:p w14:paraId="0A753D98" w14:textId="77777777"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lang w:bidi="ar-SA"/>
              </w:rPr>
              <w:t>Гкал</w:t>
            </w:r>
          </w:p>
        </w:tc>
        <w:tc>
          <w:tcPr>
            <w:tcW w:w="1017" w:type="dxa"/>
            <w:tcBorders>
              <w:top w:val="nil"/>
              <w:left w:val="nil"/>
              <w:bottom w:val="single" w:sz="4" w:space="0" w:color="auto"/>
              <w:right w:val="single" w:sz="4" w:space="0" w:color="auto"/>
            </w:tcBorders>
            <w:shd w:val="clear" w:color="auto" w:fill="auto"/>
            <w:vAlign w:val="center"/>
          </w:tcPr>
          <w:p w14:paraId="4EC89469" w14:textId="160FBDCE"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8984,818</w:t>
            </w:r>
          </w:p>
        </w:tc>
        <w:tc>
          <w:tcPr>
            <w:tcW w:w="954" w:type="dxa"/>
            <w:tcBorders>
              <w:top w:val="nil"/>
              <w:left w:val="nil"/>
              <w:bottom w:val="single" w:sz="4" w:space="0" w:color="auto"/>
              <w:right w:val="single" w:sz="4" w:space="0" w:color="auto"/>
            </w:tcBorders>
            <w:shd w:val="clear" w:color="auto" w:fill="auto"/>
            <w:vAlign w:val="center"/>
          </w:tcPr>
          <w:p w14:paraId="7FF24FB7" w14:textId="74F1456D"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8984,818</w:t>
            </w:r>
          </w:p>
        </w:tc>
        <w:tc>
          <w:tcPr>
            <w:tcW w:w="954" w:type="dxa"/>
            <w:tcBorders>
              <w:top w:val="nil"/>
              <w:left w:val="nil"/>
              <w:bottom w:val="single" w:sz="4" w:space="0" w:color="auto"/>
              <w:right w:val="single" w:sz="4" w:space="0" w:color="auto"/>
            </w:tcBorders>
            <w:shd w:val="clear" w:color="auto" w:fill="auto"/>
            <w:vAlign w:val="center"/>
          </w:tcPr>
          <w:p w14:paraId="0DE91BF1" w14:textId="67014C46"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8984,818</w:t>
            </w:r>
          </w:p>
        </w:tc>
        <w:tc>
          <w:tcPr>
            <w:tcW w:w="954" w:type="dxa"/>
            <w:tcBorders>
              <w:top w:val="nil"/>
              <w:left w:val="nil"/>
              <w:bottom w:val="single" w:sz="4" w:space="0" w:color="auto"/>
              <w:right w:val="single" w:sz="4" w:space="0" w:color="auto"/>
            </w:tcBorders>
            <w:shd w:val="clear" w:color="auto" w:fill="auto"/>
            <w:vAlign w:val="center"/>
          </w:tcPr>
          <w:p w14:paraId="42E194CA" w14:textId="37D80600"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8942,002</w:t>
            </w:r>
          </w:p>
        </w:tc>
        <w:tc>
          <w:tcPr>
            <w:tcW w:w="954" w:type="dxa"/>
            <w:tcBorders>
              <w:top w:val="nil"/>
              <w:left w:val="nil"/>
              <w:bottom w:val="single" w:sz="4" w:space="0" w:color="auto"/>
              <w:right w:val="single" w:sz="4" w:space="0" w:color="auto"/>
            </w:tcBorders>
            <w:shd w:val="clear" w:color="auto" w:fill="auto"/>
            <w:vAlign w:val="center"/>
          </w:tcPr>
          <w:p w14:paraId="6315D19D" w14:textId="756B0F67"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8942,002</w:t>
            </w:r>
          </w:p>
        </w:tc>
        <w:tc>
          <w:tcPr>
            <w:tcW w:w="954" w:type="dxa"/>
            <w:tcBorders>
              <w:top w:val="nil"/>
              <w:left w:val="nil"/>
              <w:bottom w:val="single" w:sz="4" w:space="0" w:color="auto"/>
              <w:right w:val="single" w:sz="4" w:space="0" w:color="auto"/>
            </w:tcBorders>
            <w:shd w:val="clear" w:color="auto" w:fill="auto"/>
            <w:vAlign w:val="center"/>
          </w:tcPr>
          <w:p w14:paraId="571751C5" w14:textId="273AE7B8"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8942,002</w:t>
            </w:r>
          </w:p>
        </w:tc>
        <w:tc>
          <w:tcPr>
            <w:tcW w:w="954" w:type="dxa"/>
            <w:tcBorders>
              <w:top w:val="nil"/>
              <w:left w:val="nil"/>
              <w:bottom w:val="single" w:sz="4" w:space="0" w:color="auto"/>
              <w:right w:val="single" w:sz="4" w:space="0" w:color="auto"/>
            </w:tcBorders>
            <w:shd w:val="clear" w:color="auto" w:fill="auto"/>
            <w:vAlign w:val="center"/>
          </w:tcPr>
          <w:p w14:paraId="34A8D553" w14:textId="19D836B8"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8942,002</w:t>
            </w:r>
          </w:p>
        </w:tc>
        <w:tc>
          <w:tcPr>
            <w:tcW w:w="954" w:type="dxa"/>
            <w:tcBorders>
              <w:top w:val="nil"/>
              <w:left w:val="nil"/>
              <w:bottom w:val="single" w:sz="4" w:space="0" w:color="auto"/>
              <w:right w:val="single" w:sz="4" w:space="0" w:color="auto"/>
            </w:tcBorders>
            <w:shd w:val="clear" w:color="auto" w:fill="auto"/>
            <w:vAlign w:val="center"/>
          </w:tcPr>
          <w:p w14:paraId="4C0C9410" w14:textId="16B7DF27"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8942,002</w:t>
            </w:r>
          </w:p>
        </w:tc>
        <w:tc>
          <w:tcPr>
            <w:tcW w:w="957" w:type="dxa"/>
            <w:tcBorders>
              <w:top w:val="nil"/>
              <w:left w:val="nil"/>
              <w:bottom w:val="single" w:sz="4" w:space="0" w:color="auto"/>
              <w:right w:val="single" w:sz="4" w:space="0" w:color="auto"/>
            </w:tcBorders>
            <w:shd w:val="clear" w:color="auto" w:fill="auto"/>
            <w:vAlign w:val="center"/>
          </w:tcPr>
          <w:p w14:paraId="19990B86" w14:textId="26F89863"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8942,002</w:t>
            </w:r>
          </w:p>
        </w:tc>
        <w:tc>
          <w:tcPr>
            <w:tcW w:w="961" w:type="dxa"/>
            <w:tcBorders>
              <w:top w:val="nil"/>
              <w:left w:val="nil"/>
              <w:bottom w:val="single" w:sz="4" w:space="0" w:color="auto"/>
              <w:right w:val="single" w:sz="4" w:space="0" w:color="auto"/>
            </w:tcBorders>
            <w:shd w:val="clear" w:color="auto" w:fill="auto"/>
            <w:vAlign w:val="center"/>
          </w:tcPr>
          <w:p w14:paraId="1F5BC1C3" w14:textId="29FAD0CD"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8942,002</w:t>
            </w:r>
          </w:p>
        </w:tc>
        <w:tc>
          <w:tcPr>
            <w:tcW w:w="954" w:type="dxa"/>
            <w:tcBorders>
              <w:top w:val="nil"/>
              <w:left w:val="nil"/>
              <w:bottom w:val="single" w:sz="4" w:space="0" w:color="auto"/>
              <w:right w:val="single" w:sz="4" w:space="0" w:color="auto"/>
            </w:tcBorders>
            <w:shd w:val="clear" w:color="auto" w:fill="auto"/>
            <w:vAlign w:val="center"/>
          </w:tcPr>
          <w:p w14:paraId="1E252484" w14:textId="16292337"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8942,002</w:t>
            </w:r>
          </w:p>
        </w:tc>
        <w:tc>
          <w:tcPr>
            <w:tcW w:w="954" w:type="dxa"/>
            <w:tcBorders>
              <w:top w:val="nil"/>
              <w:left w:val="nil"/>
              <w:bottom w:val="single" w:sz="4" w:space="0" w:color="auto"/>
              <w:right w:val="single" w:sz="4" w:space="0" w:color="auto"/>
            </w:tcBorders>
            <w:shd w:val="clear" w:color="auto" w:fill="auto"/>
            <w:vAlign w:val="center"/>
          </w:tcPr>
          <w:p w14:paraId="11F6AB28" w14:textId="4338A72F"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8942,002</w:t>
            </w:r>
          </w:p>
        </w:tc>
        <w:tc>
          <w:tcPr>
            <w:tcW w:w="954" w:type="dxa"/>
            <w:tcBorders>
              <w:top w:val="nil"/>
              <w:left w:val="nil"/>
              <w:bottom w:val="single" w:sz="4" w:space="0" w:color="auto"/>
              <w:right w:val="single" w:sz="4" w:space="0" w:color="auto"/>
            </w:tcBorders>
            <w:shd w:val="clear" w:color="auto" w:fill="auto"/>
            <w:vAlign w:val="center"/>
          </w:tcPr>
          <w:p w14:paraId="3F10D0C8" w14:textId="6F72845F"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8942,002</w:t>
            </w:r>
          </w:p>
        </w:tc>
      </w:tr>
      <w:tr w:rsidR="00011A14" w:rsidRPr="00352015" w14:paraId="025DB5F1"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7401E3C5" w14:textId="77777777"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lang w:bidi="ar-SA"/>
              </w:rPr>
              <w:t>Потери в тепловых сетях</w:t>
            </w:r>
          </w:p>
        </w:tc>
        <w:tc>
          <w:tcPr>
            <w:tcW w:w="1063" w:type="dxa"/>
            <w:tcBorders>
              <w:top w:val="nil"/>
              <w:left w:val="nil"/>
              <w:bottom w:val="single" w:sz="4" w:space="0" w:color="auto"/>
              <w:right w:val="single" w:sz="4" w:space="0" w:color="auto"/>
            </w:tcBorders>
            <w:shd w:val="clear" w:color="auto" w:fill="auto"/>
            <w:vAlign w:val="center"/>
            <w:hideMark/>
          </w:tcPr>
          <w:p w14:paraId="078BF009" w14:textId="77777777"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lang w:bidi="ar-SA"/>
              </w:rPr>
              <w:t>Гкал</w:t>
            </w:r>
          </w:p>
        </w:tc>
        <w:tc>
          <w:tcPr>
            <w:tcW w:w="1017" w:type="dxa"/>
            <w:tcBorders>
              <w:top w:val="nil"/>
              <w:left w:val="nil"/>
              <w:bottom w:val="single" w:sz="4" w:space="0" w:color="auto"/>
              <w:right w:val="single" w:sz="4" w:space="0" w:color="auto"/>
            </w:tcBorders>
            <w:shd w:val="clear" w:color="auto" w:fill="auto"/>
            <w:vAlign w:val="center"/>
          </w:tcPr>
          <w:p w14:paraId="1E84503B" w14:textId="7A010647"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2439,599</w:t>
            </w:r>
          </w:p>
        </w:tc>
        <w:tc>
          <w:tcPr>
            <w:tcW w:w="954" w:type="dxa"/>
            <w:tcBorders>
              <w:top w:val="nil"/>
              <w:left w:val="nil"/>
              <w:bottom w:val="single" w:sz="4" w:space="0" w:color="auto"/>
              <w:right w:val="single" w:sz="4" w:space="0" w:color="auto"/>
            </w:tcBorders>
            <w:shd w:val="clear" w:color="auto" w:fill="auto"/>
            <w:vAlign w:val="center"/>
          </w:tcPr>
          <w:p w14:paraId="55069B6F" w14:textId="145ADBAA"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2439,599</w:t>
            </w:r>
          </w:p>
        </w:tc>
        <w:tc>
          <w:tcPr>
            <w:tcW w:w="954" w:type="dxa"/>
            <w:tcBorders>
              <w:top w:val="nil"/>
              <w:left w:val="nil"/>
              <w:bottom w:val="single" w:sz="4" w:space="0" w:color="auto"/>
              <w:right w:val="single" w:sz="4" w:space="0" w:color="auto"/>
            </w:tcBorders>
            <w:shd w:val="clear" w:color="auto" w:fill="auto"/>
            <w:vAlign w:val="center"/>
          </w:tcPr>
          <w:p w14:paraId="7985CD68" w14:textId="7CA9C49F"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2439,599</w:t>
            </w:r>
          </w:p>
        </w:tc>
        <w:tc>
          <w:tcPr>
            <w:tcW w:w="954" w:type="dxa"/>
            <w:tcBorders>
              <w:top w:val="nil"/>
              <w:left w:val="nil"/>
              <w:bottom w:val="single" w:sz="4" w:space="0" w:color="auto"/>
              <w:right w:val="single" w:sz="4" w:space="0" w:color="auto"/>
            </w:tcBorders>
            <w:shd w:val="clear" w:color="auto" w:fill="auto"/>
            <w:vAlign w:val="center"/>
          </w:tcPr>
          <w:p w14:paraId="1D26180D" w14:textId="17E90CFD"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2396,783</w:t>
            </w:r>
          </w:p>
        </w:tc>
        <w:tc>
          <w:tcPr>
            <w:tcW w:w="954" w:type="dxa"/>
            <w:tcBorders>
              <w:top w:val="nil"/>
              <w:left w:val="nil"/>
              <w:bottom w:val="single" w:sz="4" w:space="0" w:color="auto"/>
              <w:right w:val="single" w:sz="4" w:space="0" w:color="auto"/>
            </w:tcBorders>
            <w:shd w:val="clear" w:color="auto" w:fill="auto"/>
            <w:vAlign w:val="center"/>
          </w:tcPr>
          <w:p w14:paraId="59757B92" w14:textId="62A3F7E3"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2396,783</w:t>
            </w:r>
          </w:p>
        </w:tc>
        <w:tc>
          <w:tcPr>
            <w:tcW w:w="954" w:type="dxa"/>
            <w:tcBorders>
              <w:top w:val="nil"/>
              <w:left w:val="nil"/>
              <w:bottom w:val="single" w:sz="4" w:space="0" w:color="auto"/>
              <w:right w:val="single" w:sz="4" w:space="0" w:color="auto"/>
            </w:tcBorders>
            <w:shd w:val="clear" w:color="auto" w:fill="auto"/>
            <w:vAlign w:val="center"/>
          </w:tcPr>
          <w:p w14:paraId="0B126982" w14:textId="47699F39"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2396,783</w:t>
            </w:r>
          </w:p>
        </w:tc>
        <w:tc>
          <w:tcPr>
            <w:tcW w:w="954" w:type="dxa"/>
            <w:tcBorders>
              <w:top w:val="nil"/>
              <w:left w:val="nil"/>
              <w:bottom w:val="single" w:sz="4" w:space="0" w:color="auto"/>
              <w:right w:val="single" w:sz="4" w:space="0" w:color="auto"/>
            </w:tcBorders>
            <w:shd w:val="clear" w:color="auto" w:fill="auto"/>
            <w:vAlign w:val="center"/>
          </w:tcPr>
          <w:p w14:paraId="5C664F0E" w14:textId="3A0E2CCB"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2396,783</w:t>
            </w:r>
          </w:p>
        </w:tc>
        <w:tc>
          <w:tcPr>
            <w:tcW w:w="954" w:type="dxa"/>
            <w:tcBorders>
              <w:top w:val="nil"/>
              <w:left w:val="nil"/>
              <w:bottom w:val="single" w:sz="4" w:space="0" w:color="auto"/>
              <w:right w:val="single" w:sz="4" w:space="0" w:color="auto"/>
            </w:tcBorders>
            <w:shd w:val="clear" w:color="auto" w:fill="auto"/>
            <w:vAlign w:val="center"/>
          </w:tcPr>
          <w:p w14:paraId="5BF3BA14" w14:textId="4CD92E7A"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2396,783</w:t>
            </w:r>
          </w:p>
        </w:tc>
        <w:tc>
          <w:tcPr>
            <w:tcW w:w="957" w:type="dxa"/>
            <w:tcBorders>
              <w:top w:val="nil"/>
              <w:left w:val="nil"/>
              <w:bottom w:val="single" w:sz="4" w:space="0" w:color="auto"/>
              <w:right w:val="single" w:sz="4" w:space="0" w:color="auto"/>
            </w:tcBorders>
            <w:shd w:val="clear" w:color="auto" w:fill="auto"/>
            <w:vAlign w:val="center"/>
          </w:tcPr>
          <w:p w14:paraId="303683FB" w14:textId="42D8EA24"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2396,783</w:t>
            </w:r>
          </w:p>
        </w:tc>
        <w:tc>
          <w:tcPr>
            <w:tcW w:w="961" w:type="dxa"/>
            <w:tcBorders>
              <w:top w:val="nil"/>
              <w:left w:val="nil"/>
              <w:bottom w:val="single" w:sz="4" w:space="0" w:color="auto"/>
              <w:right w:val="single" w:sz="4" w:space="0" w:color="auto"/>
            </w:tcBorders>
            <w:shd w:val="clear" w:color="auto" w:fill="auto"/>
            <w:vAlign w:val="center"/>
          </w:tcPr>
          <w:p w14:paraId="3672118C" w14:textId="169B4F88"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2396,783</w:t>
            </w:r>
          </w:p>
        </w:tc>
        <w:tc>
          <w:tcPr>
            <w:tcW w:w="954" w:type="dxa"/>
            <w:tcBorders>
              <w:top w:val="nil"/>
              <w:left w:val="nil"/>
              <w:bottom w:val="single" w:sz="4" w:space="0" w:color="auto"/>
              <w:right w:val="single" w:sz="4" w:space="0" w:color="auto"/>
            </w:tcBorders>
            <w:shd w:val="clear" w:color="auto" w:fill="auto"/>
            <w:vAlign w:val="center"/>
          </w:tcPr>
          <w:p w14:paraId="5117E7C6" w14:textId="5F46CFD3"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2396,783</w:t>
            </w:r>
          </w:p>
        </w:tc>
        <w:tc>
          <w:tcPr>
            <w:tcW w:w="954" w:type="dxa"/>
            <w:tcBorders>
              <w:top w:val="nil"/>
              <w:left w:val="nil"/>
              <w:bottom w:val="single" w:sz="4" w:space="0" w:color="auto"/>
              <w:right w:val="single" w:sz="4" w:space="0" w:color="auto"/>
            </w:tcBorders>
            <w:shd w:val="clear" w:color="auto" w:fill="auto"/>
            <w:vAlign w:val="center"/>
          </w:tcPr>
          <w:p w14:paraId="1D236E73" w14:textId="3A9FAD11"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2396,783</w:t>
            </w:r>
          </w:p>
        </w:tc>
        <w:tc>
          <w:tcPr>
            <w:tcW w:w="954" w:type="dxa"/>
            <w:tcBorders>
              <w:top w:val="nil"/>
              <w:left w:val="nil"/>
              <w:bottom w:val="single" w:sz="4" w:space="0" w:color="auto"/>
              <w:right w:val="single" w:sz="4" w:space="0" w:color="auto"/>
            </w:tcBorders>
            <w:shd w:val="clear" w:color="auto" w:fill="auto"/>
            <w:vAlign w:val="center"/>
          </w:tcPr>
          <w:p w14:paraId="7350EB3F" w14:textId="1ABF2FBB"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2396,783</w:t>
            </w:r>
          </w:p>
        </w:tc>
      </w:tr>
      <w:tr w:rsidR="00011A14" w:rsidRPr="00352015" w14:paraId="78890BB5"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6019A14F" w14:textId="77777777"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lang w:bidi="ar-SA"/>
              </w:rPr>
              <w:t>Полезный отпуск потребителям</w:t>
            </w:r>
          </w:p>
        </w:tc>
        <w:tc>
          <w:tcPr>
            <w:tcW w:w="1063" w:type="dxa"/>
            <w:tcBorders>
              <w:top w:val="nil"/>
              <w:left w:val="nil"/>
              <w:bottom w:val="single" w:sz="4" w:space="0" w:color="auto"/>
              <w:right w:val="single" w:sz="4" w:space="0" w:color="auto"/>
            </w:tcBorders>
            <w:shd w:val="clear" w:color="auto" w:fill="auto"/>
            <w:vAlign w:val="center"/>
            <w:hideMark/>
          </w:tcPr>
          <w:p w14:paraId="524E4DD5" w14:textId="77777777"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lang w:bidi="ar-SA"/>
              </w:rPr>
              <w:t>Гкал</w:t>
            </w:r>
          </w:p>
        </w:tc>
        <w:tc>
          <w:tcPr>
            <w:tcW w:w="1017" w:type="dxa"/>
            <w:tcBorders>
              <w:top w:val="nil"/>
              <w:left w:val="nil"/>
              <w:bottom w:val="single" w:sz="4" w:space="0" w:color="auto"/>
              <w:right w:val="single" w:sz="4" w:space="0" w:color="auto"/>
            </w:tcBorders>
            <w:shd w:val="clear" w:color="auto" w:fill="auto"/>
            <w:vAlign w:val="center"/>
          </w:tcPr>
          <w:p w14:paraId="210CD812" w14:textId="255DE0E5"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6545,219</w:t>
            </w:r>
          </w:p>
        </w:tc>
        <w:tc>
          <w:tcPr>
            <w:tcW w:w="954" w:type="dxa"/>
            <w:tcBorders>
              <w:top w:val="nil"/>
              <w:left w:val="nil"/>
              <w:bottom w:val="single" w:sz="4" w:space="0" w:color="auto"/>
              <w:right w:val="single" w:sz="4" w:space="0" w:color="auto"/>
            </w:tcBorders>
            <w:shd w:val="clear" w:color="auto" w:fill="auto"/>
            <w:vAlign w:val="center"/>
          </w:tcPr>
          <w:p w14:paraId="04C9EF67" w14:textId="1D896651"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6545,219</w:t>
            </w:r>
          </w:p>
        </w:tc>
        <w:tc>
          <w:tcPr>
            <w:tcW w:w="954" w:type="dxa"/>
            <w:tcBorders>
              <w:top w:val="nil"/>
              <w:left w:val="nil"/>
              <w:bottom w:val="single" w:sz="4" w:space="0" w:color="auto"/>
              <w:right w:val="single" w:sz="4" w:space="0" w:color="auto"/>
            </w:tcBorders>
            <w:shd w:val="clear" w:color="auto" w:fill="auto"/>
            <w:vAlign w:val="center"/>
          </w:tcPr>
          <w:p w14:paraId="51F1F31F" w14:textId="3B2702F3"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6545,219</w:t>
            </w:r>
          </w:p>
        </w:tc>
        <w:tc>
          <w:tcPr>
            <w:tcW w:w="954" w:type="dxa"/>
            <w:tcBorders>
              <w:top w:val="nil"/>
              <w:left w:val="nil"/>
              <w:bottom w:val="single" w:sz="4" w:space="0" w:color="auto"/>
              <w:right w:val="single" w:sz="4" w:space="0" w:color="auto"/>
            </w:tcBorders>
            <w:shd w:val="clear" w:color="auto" w:fill="auto"/>
            <w:vAlign w:val="center"/>
          </w:tcPr>
          <w:p w14:paraId="4A08C8A6" w14:textId="62A8EFBA"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6545,219</w:t>
            </w:r>
          </w:p>
        </w:tc>
        <w:tc>
          <w:tcPr>
            <w:tcW w:w="954" w:type="dxa"/>
            <w:tcBorders>
              <w:top w:val="nil"/>
              <w:left w:val="nil"/>
              <w:bottom w:val="single" w:sz="4" w:space="0" w:color="auto"/>
              <w:right w:val="single" w:sz="4" w:space="0" w:color="auto"/>
            </w:tcBorders>
            <w:shd w:val="clear" w:color="auto" w:fill="auto"/>
            <w:vAlign w:val="center"/>
          </w:tcPr>
          <w:p w14:paraId="4E0660B8" w14:textId="0601AF68"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6545,219</w:t>
            </w:r>
          </w:p>
        </w:tc>
        <w:tc>
          <w:tcPr>
            <w:tcW w:w="954" w:type="dxa"/>
            <w:tcBorders>
              <w:top w:val="nil"/>
              <w:left w:val="nil"/>
              <w:bottom w:val="single" w:sz="4" w:space="0" w:color="auto"/>
              <w:right w:val="single" w:sz="4" w:space="0" w:color="auto"/>
            </w:tcBorders>
            <w:shd w:val="clear" w:color="auto" w:fill="auto"/>
            <w:vAlign w:val="center"/>
          </w:tcPr>
          <w:p w14:paraId="65B95992" w14:textId="09B2CD6D"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6545,219</w:t>
            </w:r>
          </w:p>
        </w:tc>
        <w:tc>
          <w:tcPr>
            <w:tcW w:w="954" w:type="dxa"/>
            <w:tcBorders>
              <w:top w:val="nil"/>
              <w:left w:val="nil"/>
              <w:bottom w:val="single" w:sz="4" w:space="0" w:color="auto"/>
              <w:right w:val="single" w:sz="4" w:space="0" w:color="auto"/>
            </w:tcBorders>
            <w:shd w:val="clear" w:color="auto" w:fill="auto"/>
            <w:vAlign w:val="center"/>
          </w:tcPr>
          <w:p w14:paraId="12AE1101" w14:textId="2B7F7B42"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6545,219</w:t>
            </w:r>
          </w:p>
        </w:tc>
        <w:tc>
          <w:tcPr>
            <w:tcW w:w="954" w:type="dxa"/>
            <w:tcBorders>
              <w:top w:val="nil"/>
              <w:left w:val="nil"/>
              <w:bottom w:val="single" w:sz="4" w:space="0" w:color="auto"/>
              <w:right w:val="single" w:sz="4" w:space="0" w:color="auto"/>
            </w:tcBorders>
            <w:shd w:val="clear" w:color="auto" w:fill="auto"/>
            <w:vAlign w:val="center"/>
          </w:tcPr>
          <w:p w14:paraId="3ACF1A79" w14:textId="54A85058"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6545,219</w:t>
            </w:r>
          </w:p>
        </w:tc>
        <w:tc>
          <w:tcPr>
            <w:tcW w:w="957" w:type="dxa"/>
            <w:tcBorders>
              <w:top w:val="nil"/>
              <w:left w:val="nil"/>
              <w:bottom w:val="single" w:sz="4" w:space="0" w:color="auto"/>
              <w:right w:val="single" w:sz="4" w:space="0" w:color="auto"/>
            </w:tcBorders>
            <w:shd w:val="clear" w:color="auto" w:fill="auto"/>
            <w:vAlign w:val="center"/>
          </w:tcPr>
          <w:p w14:paraId="363755E5" w14:textId="581F10BE"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6545,219</w:t>
            </w:r>
          </w:p>
        </w:tc>
        <w:tc>
          <w:tcPr>
            <w:tcW w:w="961" w:type="dxa"/>
            <w:tcBorders>
              <w:top w:val="nil"/>
              <w:left w:val="nil"/>
              <w:bottom w:val="single" w:sz="4" w:space="0" w:color="auto"/>
              <w:right w:val="single" w:sz="4" w:space="0" w:color="auto"/>
            </w:tcBorders>
            <w:shd w:val="clear" w:color="auto" w:fill="auto"/>
            <w:vAlign w:val="center"/>
          </w:tcPr>
          <w:p w14:paraId="03E7060A" w14:textId="3AD21B85"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6545,219</w:t>
            </w:r>
          </w:p>
        </w:tc>
        <w:tc>
          <w:tcPr>
            <w:tcW w:w="954" w:type="dxa"/>
            <w:tcBorders>
              <w:top w:val="nil"/>
              <w:left w:val="nil"/>
              <w:bottom w:val="single" w:sz="4" w:space="0" w:color="auto"/>
              <w:right w:val="single" w:sz="4" w:space="0" w:color="auto"/>
            </w:tcBorders>
            <w:shd w:val="clear" w:color="auto" w:fill="auto"/>
            <w:vAlign w:val="center"/>
          </w:tcPr>
          <w:p w14:paraId="50DF6AEC" w14:textId="297696A2"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6545,219</w:t>
            </w:r>
          </w:p>
        </w:tc>
        <w:tc>
          <w:tcPr>
            <w:tcW w:w="954" w:type="dxa"/>
            <w:tcBorders>
              <w:top w:val="nil"/>
              <w:left w:val="nil"/>
              <w:bottom w:val="single" w:sz="4" w:space="0" w:color="auto"/>
              <w:right w:val="single" w:sz="4" w:space="0" w:color="auto"/>
            </w:tcBorders>
            <w:shd w:val="clear" w:color="auto" w:fill="auto"/>
            <w:vAlign w:val="center"/>
          </w:tcPr>
          <w:p w14:paraId="2615CFE7" w14:textId="457D8C1C"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6545,219</w:t>
            </w:r>
          </w:p>
        </w:tc>
        <w:tc>
          <w:tcPr>
            <w:tcW w:w="954" w:type="dxa"/>
            <w:tcBorders>
              <w:top w:val="nil"/>
              <w:left w:val="nil"/>
              <w:bottom w:val="single" w:sz="4" w:space="0" w:color="auto"/>
              <w:right w:val="single" w:sz="4" w:space="0" w:color="auto"/>
            </w:tcBorders>
            <w:shd w:val="clear" w:color="auto" w:fill="auto"/>
            <w:vAlign w:val="center"/>
          </w:tcPr>
          <w:p w14:paraId="2DD5A789" w14:textId="7C74DE0B"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6545,219</w:t>
            </w:r>
          </w:p>
        </w:tc>
      </w:tr>
      <w:tr w:rsidR="00280EB3" w:rsidRPr="00352015" w14:paraId="7F3B9593"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3C930FE5"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В том числе:</w:t>
            </w:r>
          </w:p>
        </w:tc>
        <w:tc>
          <w:tcPr>
            <w:tcW w:w="1063" w:type="dxa"/>
            <w:tcBorders>
              <w:top w:val="nil"/>
              <w:left w:val="nil"/>
              <w:bottom w:val="single" w:sz="4" w:space="0" w:color="auto"/>
              <w:right w:val="single" w:sz="4" w:space="0" w:color="auto"/>
            </w:tcBorders>
            <w:shd w:val="clear" w:color="auto" w:fill="auto"/>
            <w:vAlign w:val="center"/>
            <w:hideMark/>
          </w:tcPr>
          <w:p w14:paraId="70D5A8D1" w14:textId="4982B60C" w:rsidR="00280EB3" w:rsidRPr="00352015" w:rsidRDefault="00280EB3" w:rsidP="00352015">
            <w:pPr>
              <w:widowControl/>
              <w:autoSpaceDE/>
              <w:autoSpaceDN/>
              <w:ind w:left="-113" w:right="-113"/>
              <w:jc w:val="center"/>
              <w:rPr>
                <w:color w:val="000000"/>
                <w:sz w:val="20"/>
                <w:szCs w:val="20"/>
                <w:lang w:bidi="ar-SA"/>
              </w:rPr>
            </w:pPr>
          </w:p>
        </w:tc>
        <w:tc>
          <w:tcPr>
            <w:tcW w:w="1017" w:type="dxa"/>
            <w:tcBorders>
              <w:top w:val="nil"/>
              <w:left w:val="nil"/>
              <w:bottom w:val="single" w:sz="4" w:space="0" w:color="auto"/>
              <w:right w:val="single" w:sz="4" w:space="0" w:color="auto"/>
            </w:tcBorders>
            <w:shd w:val="clear" w:color="auto" w:fill="auto"/>
            <w:vAlign w:val="center"/>
          </w:tcPr>
          <w:p w14:paraId="4FBA57F4" w14:textId="368ED416"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3ACD1990" w14:textId="206B0EC9"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695A6EB2" w14:textId="4622F0BD"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4D558425" w14:textId="457A5395"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64BB6558" w14:textId="00E55B91"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042BBC03" w14:textId="79F67462"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1CD866CE" w14:textId="7EDBC1F8"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34ECAAA7" w14:textId="4FAD41E7" w:rsidR="00280EB3" w:rsidRPr="00352015" w:rsidRDefault="00280EB3" w:rsidP="00352015">
            <w:pPr>
              <w:widowControl/>
              <w:autoSpaceDE/>
              <w:autoSpaceDN/>
              <w:ind w:left="-113" w:right="-113"/>
              <w:jc w:val="center"/>
              <w:rPr>
                <w:color w:val="000000"/>
                <w:sz w:val="20"/>
                <w:szCs w:val="20"/>
                <w:lang w:bidi="ar-SA"/>
              </w:rPr>
            </w:pPr>
          </w:p>
        </w:tc>
        <w:tc>
          <w:tcPr>
            <w:tcW w:w="957" w:type="dxa"/>
            <w:tcBorders>
              <w:top w:val="nil"/>
              <w:left w:val="nil"/>
              <w:bottom w:val="single" w:sz="4" w:space="0" w:color="auto"/>
              <w:right w:val="single" w:sz="4" w:space="0" w:color="auto"/>
            </w:tcBorders>
            <w:shd w:val="clear" w:color="auto" w:fill="auto"/>
            <w:vAlign w:val="center"/>
          </w:tcPr>
          <w:p w14:paraId="765B9CE2" w14:textId="44C609AB" w:rsidR="00280EB3" w:rsidRPr="00352015" w:rsidRDefault="00280EB3" w:rsidP="00352015">
            <w:pPr>
              <w:widowControl/>
              <w:autoSpaceDE/>
              <w:autoSpaceDN/>
              <w:ind w:left="-113" w:right="-113"/>
              <w:jc w:val="center"/>
              <w:rPr>
                <w:color w:val="000000"/>
                <w:sz w:val="20"/>
                <w:szCs w:val="20"/>
                <w:lang w:bidi="ar-SA"/>
              </w:rPr>
            </w:pPr>
          </w:p>
        </w:tc>
        <w:tc>
          <w:tcPr>
            <w:tcW w:w="961" w:type="dxa"/>
            <w:tcBorders>
              <w:top w:val="nil"/>
              <w:left w:val="nil"/>
              <w:bottom w:val="single" w:sz="4" w:space="0" w:color="auto"/>
              <w:right w:val="single" w:sz="4" w:space="0" w:color="auto"/>
            </w:tcBorders>
            <w:shd w:val="clear" w:color="auto" w:fill="auto"/>
            <w:vAlign w:val="center"/>
          </w:tcPr>
          <w:p w14:paraId="339E9099" w14:textId="7C6DBB49"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651E1938" w14:textId="18B6DB61"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4EBA58CD" w14:textId="3A0AD575"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5DED9A0C" w14:textId="4CABAC57" w:rsidR="00280EB3" w:rsidRPr="00352015" w:rsidRDefault="00280EB3" w:rsidP="00352015">
            <w:pPr>
              <w:widowControl/>
              <w:autoSpaceDE/>
              <w:autoSpaceDN/>
              <w:ind w:left="-113" w:right="-113"/>
              <w:jc w:val="center"/>
              <w:rPr>
                <w:color w:val="000000"/>
                <w:sz w:val="20"/>
                <w:szCs w:val="20"/>
                <w:lang w:bidi="ar-SA"/>
              </w:rPr>
            </w:pPr>
          </w:p>
        </w:tc>
      </w:tr>
      <w:tr w:rsidR="00011A14" w:rsidRPr="00352015" w14:paraId="3F254799"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2BE612BA" w14:textId="77777777"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lang w:bidi="ar-SA"/>
              </w:rPr>
              <w:t>Полезный отпуск тепловой энергии на отопление и вентиляцию</w:t>
            </w:r>
          </w:p>
        </w:tc>
        <w:tc>
          <w:tcPr>
            <w:tcW w:w="1063" w:type="dxa"/>
            <w:tcBorders>
              <w:top w:val="nil"/>
              <w:left w:val="nil"/>
              <w:bottom w:val="single" w:sz="4" w:space="0" w:color="auto"/>
              <w:right w:val="single" w:sz="4" w:space="0" w:color="auto"/>
            </w:tcBorders>
            <w:shd w:val="clear" w:color="auto" w:fill="auto"/>
            <w:vAlign w:val="center"/>
            <w:hideMark/>
          </w:tcPr>
          <w:p w14:paraId="346939D2" w14:textId="77777777"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lang w:bidi="ar-SA"/>
              </w:rPr>
              <w:t>Гкал</w:t>
            </w:r>
          </w:p>
        </w:tc>
        <w:tc>
          <w:tcPr>
            <w:tcW w:w="1017" w:type="dxa"/>
            <w:tcBorders>
              <w:top w:val="nil"/>
              <w:left w:val="nil"/>
              <w:bottom w:val="single" w:sz="4" w:space="0" w:color="auto"/>
              <w:right w:val="single" w:sz="4" w:space="0" w:color="auto"/>
            </w:tcBorders>
            <w:shd w:val="clear" w:color="auto" w:fill="auto"/>
            <w:vAlign w:val="center"/>
          </w:tcPr>
          <w:p w14:paraId="43DBF55F" w14:textId="652A611C"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5203,545</w:t>
            </w:r>
          </w:p>
        </w:tc>
        <w:tc>
          <w:tcPr>
            <w:tcW w:w="954" w:type="dxa"/>
            <w:tcBorders>
              <w:top w:val="nil"/>
              <w:left w:val="nil"/>
              <w:bottom w:val="single" w:sz="4" w:space="0" w:color="auto"/>
              <w:right w:val="single" w:sz="4" w:space="0" w:color="auto"/>
            </w:tcBorders>
            <w:shd w:val="clear" w:color="auto" w:fill="auto"/>
            <w:vAlign w:val="center"/>
          </w:tcPr>
          <w:p w14:paraId="68610D4F" w14:textId="25DC5826"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5203,545</w:t>
            </w:r>
          </w:p>
        </w:tc>
        <w:tc>
          <w:tcPr>
            <w:tcW w:w="954" w:type="dxa"/>
            <w:tcBorders>
              <w:top w:val="nil"/>
              <w:left w:val="nil"/>
              <w:bottom w:val="single" w:sz="4" w:space="0" w:color="auto"/>
              <w:right w:val="single" w:sz="4" w:space="0" w:color="auto"/>
            </w:tcBorders>
            <w:shd w:val="clear" w:color="auto" w:fill="auto"/>
            <w:vAlign w:val="center"/>
          </w:tcPr>
          <w:p w14:paraId="6E487AB2" w14:textId="112E6FA4"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5203,545</w:t>
            </w:r>
          </w:p>
        </w:tc>
        <w:tc>
          <w:tcPr>
            <w:tcW w:w="954" w:type="dxa"/>
            <w:tcBorders>
              <w:top w:val="nil"/>
              <w:left w:val="nil"/>
              <w:bottom w:val="single" w:sz="4" w:space="0" w:color="auto"/>
              <w:right w:val="single" w:sz="4" w:space="0" w:color="auto"/>
            </w:tcBorders>
            <w:shd w:val="clear" w:color="auto" w:fill="auto"/>
            <w:vAlign w:val="center"/>
          </w:tcPr>
          <w:p w14:paraId="6D97E730" w14:textId="3D7DA525"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5203,545</w:t>
            </w:r>
          </w:p>
        </w:tc>
        <w:tc>
          <w:tcPr>
            <w:tcW w:w="954" w:type="dxa"/>
            <w:tcBorders>
              <w:top w:val="nil"/>
              <w:left w:val="nil"/>
              <w:bottom w:val="single" w:sz="4" w:space="0" w:color="auto"/>
              <w:right w:val="single" w:sz="4" w:space="0" w:color="auto"/>
            </w:tcBorders>
            <w:shd w:val="clear" w:color="auto" w:fill="auto"/>
            <w:vAlign w:val="center"/>
          </w:tcPr>
          <w:p w14:paraId="778D0542" w14:textId="1835499F"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5203,545</w:t>
            </w:r>
          </w:p>
        </w:tc>
        <w:tc>
          <w:tcPr>
            <w:tcW w:w="954" w:type="dxa"/>
            <w:tcBorders>
              <w:top w:val="nil"/>
              <w:left w:val="nil"/>
              <w:bottom w:val="single" w:sz="4" w:space="0" w:color="auto"/>
              <w:right w:val="single" w:sz="4" w:space="0" w:color="auto"/>
            </w:tcBorders>
            <w:shd w:val="clear" w:color="auto" w:fill="auto"/>
            <w:vAlign w:val="center"/>
          </w:tcPr>
          <w:p w14:paraId="780FB9AC" w14:textId="4F560FAF"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5203,545</w:t>
            </w:r>
          </w:p>
        </w:tc>
        <w:tc>
          <w:tcPr>
            <w:tcW w:w="954" w:type="dxa"/>
            <w:tcBorders>
              <w:top w:val="nil"/>
              <w:left w:val="nil"/>
              <w:bottom w:val="single" w:sz="4" w:space="0" w:color="auto"/>
              <w:right w:val="single" w:sz="4" w:space="0" w:color="auto"/>
            </w:tcBorders>
            <w:shd w:val="clear" w:color="auto" w:fill="auto"/>
            <w:vAlign w:val="center"/>
          </w:tcPr>
          <w:p w14:paraId="0E52EFB4" w14:textId="33A48BE2"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5203,545</w:t>
            </w:r>
          </w:p>
        </w:tc>
        <w:tc>
          <w:tcPr>
            <w:tcW w:w="954" w:type="dxa"/>
            <w:tcBorders>
              <w:top w:val="nil"/>
              <w:left w:val="nil"/>
              <w:bottom w:val="single" w:sz="4" w:space="0" w:color="auto"/>
              <w:right w:val="single" w:sz="4" w:space="0" w:color="auto"/>
            </w:tcBorders>
            <w:shd w:val="clear" w:color="auto" w:fill="auto"/>
            <w:vAlign w:val="center"/>
          </w:tcPr>
          <w:p w14:paraId="1EC27561" w14:textId="4A9738BD"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5203,545</w:t>
            </w:r>
          </w:p>
        </w:tc>
        <w:tc>
          <w:tcPr>
            <w:tcW w:w="957" w:type="dxa"/>
            <w:tcBorders>
              <w:top w:val="nil"/>
              <w:left w:val="nil"/>
              <w:bottom w:val="single" w:sz="4" w:space="0" w:color="auto"/>
              <w:right w:val="single" w:sz="4" w:space="0" w:color="auto"/>
            </w:tcBorders>
            <w:shd w:val="clear" w:color="auto" w:fill="auto"/>
            <w:vAlign w:val="center"/>
          </w:tcPr>
          <w:p w14:paraId="251DCB6E" w14:textId="26688A1F"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5203,545</w:t>
            </w:r>
          </w:p>
        </w:tc>
        <w:tc>
          <w:tcPr>
            <w:tcW w:w="961" w:type="dxa"/>
            <w:tcBorders>
              <w:top w:val="nil"/>
              <w:left w:val="nil"/>
              <w:bottom w:val="single" w:sz="4" w:space="0" w:color="auto"/>
              <w:right w:val="single" w:sz="4" w:space="0" w:color="auto"/>
            </w:tcBorders>
            <w:shd w:val="clear" w:color="auto" w:fill="auto"/>
            <w:vAlign w:val="center"/>
          </w:tcPr>
          <w:p w14:paraId="0311EF7D" w14:textId="13878A7A"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5203,545</w:t>
            </w:r>
          </w:p>
        </w:tc>
        <w:tc>
          <w:tcPr>
            <w:tcW w:w="954" w:type="dxa"/>
            <w:tcBorders>
              <w:top w:val="nil"/>
              <w:left w:val="nil"/>
              <w:bottom w:val="single" w:sz="4" w:space="0" w:color="auto"/>
              <w:right w:val="single" w:sz="4" w:space="0" w:color="auto"/>
            </w:tcBorders>
            <w:shd w:val="clear" w:color="auto" w:fill="auto"/>
            <w:vAlign w:val="center"/>
          </w:tcPr>
          <w:p w14:paraId="621D4E8C" w14:textId="51D81B2C"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5203,545</w:t>
            </w:r>
          </w:p>
        </w:tc>
        <w:tc>
          <w:tcPr>
            <w:tcW w:w="954" w:type="dxa"/>
            <w:tcBorders>
              <w:top w:val="nil"/>
              <w:left w:val="nil"/>
              <w:bottom w:val="single" w:sz="4" w:space="0" w:color="auto"/>
              <w:right w:val="single" w:sz="4" w:space="0" w:color="auto"/>
            </w:tcBorders>
            <w:shd w:val="clear" w:color="auto" w:fill="auto"/>
            <w:vAlign w:val="center"/>
          </w:tcPr>
          <w:p w14:paraId="195B3D49" w14:textId="6A97514E"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5203,545</w:t>
            </w:r>
          </w:p>
        </w:tc>
        <w:tc>
          <w:tcPr>
            <w:tcW w:w="954" w:type="dxa"/>
            <w:tcBorders>
              <w:top w:val="nil"/>
              <w:left w:val="nil"/>
              <w:bottom w:val="single" w:sz="4" w:space="0" w:color="auto"/>
              <w:right w:val="single" w:sz="4" w:space="0" w:color="auto"/>
            </w:tcBorders>
            <w:shd w:val="clear" w:color="auto" w:fill="auto"/>
            <w:vAlign w:val="center"/>
          </w:tcPr>
          <w:p w14:paraId="5C4ADDA1" w14:textId="4A1713DF"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5203,545</w:t>
            </w:r>
          </w:p>
        </w:tc>
      </w:tr>
      <w:tr w:rsidR="00011A14" w:rsidRPr="00352015" w14:paraId="6BD767E7"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143897D2" w14:textId="77777777"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lang w:bidi="ar-SA"/>
              </w:rPr>
              <w:t>Полезный отпуск тепловой энергии на ГВС</w:t>
            </w:r>
          </w:p>
        </w:tc>
        <w:tc>
          <w:tcPr>
            <w:tcW w:w="1063" w:type="dxa"/>
            <w:tcBorders>
              <w:top w:val="nil"/>
              <w:left w:val="nil"/>
              <w:bottom w:val="single" w:sz="4" w:space="0" w:color="auto"/>
              <w:right w:val="single" w:sz="4" w:space="0" w:color="auto"/>
            </w:tcBorders>
            <w:shd w:val="clear" w:color="auto" w:fill="auto"/>
            <w:vAlign w:val="center"/>
            <w:hideMark/>
          </w:tcPr>
          <w:p w14:paraId="5A250198" w14:textId="77777777"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lang w:bidi="ar-SA"/>
              </w:rPr>
              <w:t>Гкал</w:t>
            </w:r>
          </w:p>
        </w:tc>
        <w:tc>
          <w:tcPr>
            <w:tcW w:w="1017" w:type="dxa"/>
            <w:tcBorders>
              <w:top w:val="nil"/>
              <w:left w:val="nil"/>
              <w:bottom w:val="single" w:sz="4" w:space="0" w:color="auto"/>
              <w:right w:val="single" w:sz="4" w:space="0" w:color="auto"/>
            </w:tcBorders>
            <w:shd w:val="clear" w:color="auto" w:fill="auto"/>
            <w:vAlign w:val="center"/>
          </w:tcPr>
          <w:p w14:paraId="58BB07CC" w14:textId="7258B2A9"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1341,674</w:t>
            </w:r>
          </w:p>
        </w:tc>
        <w:tc>
          <w:tcPr>
            <w:tcW w:w="954" w:type="dxa"/>
            <w:tcBorders>
              <w:top w:val="nil"/>
              <w:left w:val="nil"/>
              <w:bottom w:val="single" w:sz="4" w:space="0" w:color="auto"/>
              <w:right w:val="single" w:sz="4" w:space="0" w:color="auto"/>
            </w:tcBorders>
            <w:shd w:val="clear" w:color="auto" w:fill="auto"/>
            <w:vAlign w:val="center"/>
          </w:tcPr>
          <w:p w14:paraId="1A270650" w14:textId="4FCAF4AE"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1341,674</w:t>
            </w:r>
          </w:p>
        </w:tc>
        <w:tc>
          <w:tcPr>
            <w:tcW w:w="954" w:type="dxa"/>
            <w:tcBorders>
              <w:top w:val="nil"/>
              <w:left w:val="nil"/>
              <w:bottom w:val="single" w:sz="4" w:space="0" w:color="auto"/>
              <w:right w:val="single" w:sz="4" w:space="0" w:color="auto"/>
            </w:tcBorders>
            <w:shd w:val="clear" w:color="auto" w:fill="auto"/>
            <w:vAlign w:val="center"/>
          </w:tcPr>
          <w:p w14:paraId="6629DF6F" w14:textId="381997A5"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1341,674</w:t>
            </w:r>
          </w:p>
        </w:tc>
        <w:tc>
          <w:tcPr>
            <w:tcW w:w="954" w:type="dxa"/>
            <w:tcBorders>
              <w:top w:val="nil"/>
              <w:left w:val="nil"/>
              <w:bottom w:val="single" w:sz="4" w:space="0" w:color="auto"/>
              <w:right w:val="single" w:sz="4" w:space="0" w:color="auto"/>
            </w:tcBorders>
            <w:shd w:val="clear" w:color="auto" w:fill="auto"/>
            <w:vAlign w:val="center"/>
          </w:tcPr>
          <w:p w14:paraId="6F6DA440" w14:textId="48DB6603"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1341,674</w:t>
            </w:r>
          </w:p>
        </w:tc>
        <w:tc>
          <w:tcPr>
            <w:tcW w:w="954" w:type="dxa"/>
            <w:tcBorders>
              <w:top w:val="nil"/>
              <w:left w:val="nil"/>
              <w:bottom w:val="single" w:sz="4" w:space="0" w:color="auto"/>
              <w:right w:val="single" w:sz="4" w:space="0" w:color="auto"/>
            </w:tcBorders>
            <w:shd w:val="clear" w:color="auto" w:fill="auto"/>
            <w:vAlign w:val="center"/>
          </w:tcPr>
          <w:p w14:paraId="5C431FE9" w14:textId="23E56F76"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1341,674</w:t>
            </w:r>
          </w:p>
        </w:tc>
        <w:tc>
          <w:tcPr>
            <w:tcW w:w="954" w:type="dxa"/>
            <w:tcBorders>
              <w:top w:val="nil"/>
              <w:left w:val="nil"/>
              <w:bottom w:val="single" w:sz="4" w:space="0" w:color="auto"/>
              <w:right w:val="single" w:sz="4" w:space="0" w:color="auto"/>
            </w:tcBorders>
            <w:shd w:val="clear" w:color="auto" w:fill="auto"/>
            <w:vAlign w:val="center"/>
          </w:tcPr>
          <w:p w14:paraId="162C26CE" w14:textId="33F1CAB3"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1341,674</w:t>
            </w:r>
          </w:p>
        </w:tc>
        <w:tc>
          <w:tcPr>
            <w:tcW w:w="954" w:type="dxa"/>
            <w:tcBorders>
              <w:top w:val="nil"/>
              <w:left w:val="nil"/>
              <w:bottom w:val="single" w:sz="4" w:space="0" w:color="auto"/>
              <w:right w:val="single" w:sz="4" w:space="0" w:color="auto"/>
            </w:tcBorders>
            <w:shd w:val="clear" w:color="auto" w:fill="auto"/>
            <w:vAlign w:val="center"/>
          </w:tcPr>
          <w:p w14:paraId="36D97BA9" w14:textId="5DF9FDC8"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1341,674</w:t>
            </w:r>
          </w:p>
        </w:tc>
        <w:tc>
          <w:tcPr>
            <w:tcW w:w="954" w:type="dxa"/>
            <w:tcBorders>
              <w:top w:val="nil"/>
              <w:left w:val="nil"/>
              <w:bottom w:val="single" w:sz="4" w:space="0" w:color="auto"/>
              <w:right w:val="single" w:sz="4" w:space="0" w:color="auto"/>
            </w:tcBorders>
            <w:shd w:val="clear" w:color="auto" w:fill="auto"/>
            <w:vAlign w:val="center"/>
          </w:tcPr>
          <w:p w14:paraId="5069DF88" w14:textId="5A89C9CE"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1341,674</w:t>
            </w:r>
          </w:p>
        </w:tc>
        <w:tc>
          <w:tcPr>
            <w:tcW w:w="957" w:type="dxa"/>
            <w:tcBorders>
              <w:top w:val="nil"/>
              <w:left w:val="nil"/>
              <w:bottom w:val="single" w:sz="4" w:space="0" w:color="auto"/>
              <w:right w:val="single" w:sz="4" w:space="0" w:color="auto"/>
            </w:tcBorders>
            <w:shd w:val="clear" w:color="auto" w:fill="auto"/>
            <w:vAlign w:val="center"/>
          </w:tcPr>
          <w:p w14:paraId="08B135C8" w14:textId="730FD01B"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1341,674</w:t>
            </w:r>
          </w:p>
        </w:tc>
        <w:tc>
          <w:tcPr>
            <w:tcW w:w="961" w:type="dxa"/>
            <w:tcBorders>
              <w:top w:val="nil"/>
              <w:left w:val="nil"/>
              <w:bottom w:val="single" w:sz="4" w:space="0" w:color="auto"/>
              <w:right w:val="single" w:sz="4" w:space="0" w:color="auto"/>
            </w:tcBorders>
            <w:shd w:val="clear" w:color="auto" w:fill="auto"/>
            <w:vAlign w:val="center"/>
          </w:tcPr>
          <w:p w14:paraId="1168F72D" w14:textId="40AF87B5"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1341,674</w:t>
            </w:r>
          </w:p>
        </w:tc>
        <w:tc>
          <w:tcPr>
            <w:tcW w:w="954" w:type="dxa"/>
            <w:tcBorders>
              <w:top w:val="nil"/>
              <w:left w:val="nil"/>
              <w:bottom w:val="single" w:sz="4" w:space="0" w:color="auto"/>
              <w:right w:val="single" w:sz="4" w:space="0" w:color="auto"/>
            </w:tcBorders>
            <w:shd w:val="clear" w:color="auto" w:fill="auto"/>
            <w:vAlign w:val="center"/>
          </w:tcPr>
          <w:p w14:paraId="02DF31B3" w14:textId="28F5F3D0"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1341,674</w:t>
            </w:r>
          </w:p>
        </w:tc>
        <w:tc>
          <w:tcPr>
            <w:tcW w:w="954" w:type="dxa"/>
            <w:tcBorders>
              <w:top w:val="nil"/>
              <w:left w:val="nil"/>
              <w:bottom w:val="single" w:sz="4" w:space="0" w:color="auto"/>
              <w:right w:val="single" w:sz="4" w:space="0" w:color="auto"/>
            </w:tcBorders>
            <w:shd w:val="clear" w:color="auto" w:fill="auto"/>
            <w:vAlign w:val="center"/>
          </w:tcPr>
          <w:p w14:paraId="478243EB" w14:textId="7E9729DB"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1341,674</w:t>
            </w:r>
          </w:p>
        </w:tc>
        <w:tc>
          <w:tcPr>
            <w:tcW w:w="954" w:type="dxa"/>
            <w:tcBorders>
              <w:top w:val="nil"/>
              <w:left w:val="nil"/>
              <w:bottom w:val="single" w:sz="4" w:space="0" w:color="auto"/>
              <w:right w:val="single" w:sz="4" w:space="0" w:color="auto"/>
            </w:tcBorders>
            <w:shd w:val="clear" w:color="auto" w:fill="auto"/>
            <w:vAlign w:val="center"/>
          </w:tcPr>
          <w:p w14:paraId="6B74686F" w14:textId="082DB8B6"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1341,674</w:t>
            </w:r>
          </w:p>
        </w:tc>
      </w:tr>
      <w:tr w:rsidR="00280EB3" w:rsidRPr="00352015" w14:paraId="32CEFB48"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41B9F33E"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Структура топливного баланса</w:t>
            </w:r>
          </w:p>
        </w:tc>
        <w:tc>
          <w:tcPr>
            <w:tcW w:w="1063" w:type="dxa"/>
            <w:tcBorders>
              <w:top w:val="nil"/>
              <w:left w:val="nil"/>
              <w:bottom w:val="single" w:sz="4" w:space="0" w:color="auto"/>
              <w:right w:val="single" w:sz="4" w:space="0" w:color="auto"/>
            </w:tcBorders>
            <w:shd w:val="clear" w:color="auto" w:fill="auto"/>
            <w:vAlign w:val="center"/>
            <w:hideMark/>
          </w:tcPr>
          <w:p w14:paraId="15B561C6"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w:t>
            </w:r>
          </w:p>
        </w:tc>
        <w:tc>
          <w:tcPr>
            <w:tcW w:w="1017" w:type="dxa"/>
            <w:tcBorders>
              <w:top w:val="nil"/>
              <w:left w:val="nil"/>
              <w:bottom w:val="single" w:sz="4" w:space="0" w:color="auto"/>
              <w:right w:val="single" w:sz="4" w:space="0" w:color="auto"/>
            </w:tcBorders>
            <w:shd w:val="clear" w:color="auto" w:fill="auto"/>
            <w:vAlign w:val="center"/>
            <w:hideMark/>
          </w:tcPr>
          <w:p w14:paraId="6A74B102"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4" w:type="dxa"/>
            <w:tcBorders>
              <w:top w:val="nil"/>
              <w:left w:val="nil"/>
              <w:bottom w:val="single" w:sz="4" w:space="0" w:color="auto"/>
              <w:right w:val="single" w:sz="4" w:space="0" w:color="auto"/>
            </w:tcBorders>
            <w:shd w:val="clear" w:color="auto" w:fill="auto"/>
            <w:vAlign w:val="center"/>
            <w:hideMark/>
          </w:tcPr>
          <w:p w14:paraId="19B78FE4"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4" w:type="dxa"/>
            <w:tcBorders>
              <w:top w:val="nil"/>
              <w:left w:val="nil"/>
              <w:bottom w:val="single" w:sz="4" w:space="0" w:color="auto"/>
              <w:right w:val="single" w:sz="4" w:space="0" w:color="auto"/>
            </w:tcBorders>
            <w:shd w:val="clear" w:color="auto" w:fill="auto"/>
            <w:vAlign w:val="center"/>
            <w:hideMark/>
          </w:tcPr>
          <w:p w14:paraId="3217E277"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4" w:type="dxa"/>
            <w:tcBorders>
              <w:top w:val="nil"/>
              <w:left w:val="nil"/>
              <w:bottom w:val="single" w:sz="4" w:space="0" w:color="auto"/>
              <w:right w:val="single" w:sz="4" w:space="0" w:color="auto"/>
            </w:tcBorders>
            <w:shd w:val="clear" w:color="auto" w:fill="auto"/>
            <w:vAlign w:val="center"/>
            <w:hideMark/>
          </w:tcPr>
          <w:p w14:paraId="5957B164"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4" w:type="dxa"/>
            <w:tcBorders>
              <w:top w:val="nil"/>
              <w:left w:val="nil"/>
              <w:bottom w:val="single" w:sz="4" w:space="0" w:color="auto"/>
              <w:right w:val="single" w:sz="4" w:space="0" w:color="auto"/>
            </w:tcBorders>
            <w:shd w:val="clear" w:color="auto" w:fill="auto"/>
            <w:vAlign w:val="center"/>
            <w:hideMark/>
          </w:tcPr>
          <w:p w14:paraId="143D3215"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4" w:type="dxa"/>
            <w:tcBorders>
              <w:top w:val="nil"/>
              <w:left w:val="nil"/>
              <w:bottom w:val="single" w:sz="4" w:space="0" w:color="auto"/>
              <w:right w:val="single" w:sz="4" w:space="0" w:color="auto"/>
            </w:tcBorders>
            <w:shd w:val="clear" w:color="auto" w:fill="auto"/>
            <w:vAlign w:val="center"/>
            <w:hideMark/>
          </w:tcPr>
          <w:p w14:paraId="0AB70090"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4" w:type="dxa"/>
            <w:tcBorders>
              <w:top w:val="nil"/>
              <w:left w:val="nil"/>
              <w:bottom w:val="single" w:sz="4" w:space="0" w:color="auto"/>
              <w:right w:val="single" w:sz="4" w:space="0" w:color="auto"/>
            </w:tcBorders>
            <w:shd w:val="clear" w:color="auto" w:fill="auto"/>
            <w:vAlign w:val="center"/>
            <w:hideMark/>
          </w:tcPr>
          <w:p w14:paraId="299D38E1"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4" w:type="dxa"/>
            <w:tcBorders>
              <w:top w:val="nil"/>
              <w:left w:val="nil"/>
              <w:bottom w:val="single" w:sz="4" w:space="0" w:color="auto"/>
              <w:right w:val="single" w:sz="4" w:space="0" w:color="auto"/>
            </w:tcBorders>
            <w:shd w:val="clear" w:color="auto" w:fill="auto"/>
            <w:vAlign w:val="center"/>
            <w:hideMark/>
          </w:tcPr>
          <w:p w14:paraId="0F9BDBCB"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7" w:type="dxa"/>
            <w:tcBorders>
              <w:top w:val="nil"/>
              <w:left w:val="nil"/>
              <w:bottom w:val="single" w:sz="4" w:space="0" w:color="auto"/>
              <w:right w:val="single" w:sz="4" w:space="0" w:color="auto"/>
            </w:tcBorders>
            <w:shd w:val="clear" w:color="auto" w:fill="auto"/>
            <w:vAlign w:val="center"/>
            <w:hideMark/>
          </w:tcPr>
          <w:p w14:paraId="694BBC3B"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61" w:type="dxa"/>
            <w:tcBorders>
              <w:top w:val="nil"/>
              <w:left w:val="nil"/>
              <w:bottom w:val="single" w:sz="4" w:space="0" w:color="auto"/>
              <w:right w:val="single" w:sz="4" w:space="0" w:color="auto"/>
            </w:tcBorders>
            <w:shd w:val="clear" w:color="auto" w:fill="auto"/>
            <w:vAlign w:val="center"/>
            <w:hideMark/>
          </w:tcPr>
          <w:p w14:paraId="19811A33"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4" w:type="dxa"/>
            <w:tcBorders>
              <w:top w:val="nil"/>
              <w:left w:val="nil"/>
              <w:bottom w:val="single" w:sz="4" w:space="0" w:color="auto"/>
              <w:right w:val="single" w:sz="4" w:space="0" w:color="auto"/>
            </w:tcBorders>
            <w:shd w:val="clear" w:color="auto" w:fill="auto"/>
            <w:vAlign w:val="center"/>
            <w:hideMark/>
          </w:tcPr>
          <w:p w14:paraId="08D6C62F"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4" w:type="dxa"/>
            <w:tcBorders>
              <w:top w:val="nil"/>
              <w:left w:val="nil"/>
              <w:bottom w:val="single" w:sz="4" w:space="0" w:color="auto"/>
              <w:right w:val="single" w:sz="4" w:space="0" w:color="auto"/>
            </w:tcBorders>
            <w:shd w:val="clear" w:color="auto" w:fill="auto"/>
            <w:vAlign w:val="center"/>
            <w:hideMark/>
          </w:tcPr>
          <w:p w14:paraId="327DC0A2"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4" w:type="dxa"/>
            <w:tcBorders>
              <w:top w:val="nil"/>
              <w:left w:val="nil"/>
              <w:bottom w:val="single" w:sz="4" w:space="0" w:color="auto"/>
              <w:right w:val="single" w:sz="4" w:space="0" w:color="auto"/>
            </w:tcBorders>
            <w:shd w:val="clear" w:color="auto" w:fill="auto"/>
            <w:vAlign w:val="center"/>
            <w:hideMark/>
          </w:tcPr>
          <w:p w14:paraId="1D53CC3D"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r>
      <w:tr w:rsidR="00280EB3" w:rsidRPr="00352015" w14:paraId="0BBDFBB8"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498AB8B2"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Природный газ</w:t>
            </w:r>
          </w:p>
        </w:tc>
        <w:tc>
          <w:tcPr>
            <w:tcW w:w="1063" w:type="dxa"/>
            <w:tcBorders>
              <w:top w:val="nil"/>
              <w:left w:val="nil"/>
              <w:bottom w:val="single" w:sz="4" w:space="0" w:color="auto"/>
              <w:right w:val="single" w:sz="4" w:space="0" w:color="auto"/>
            </w:tcBorders>
            <w:shd w:val="clear" w:color="auto" w:fill="auto"/>
            <w:vAlign w:val="center"/>
            <w:hideMark/>
          </w:tcPr>
          <w:p w14:paraId="69DC5FB3"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w:t>
            </w:r>
          </w:p>
        </w:tc>
        <w:tc>
          <w:tcPr>
            <w:tcW w:w="1017" w:type="dxa"/>
            <w:tcBorders>
              <w:top w:val="nil"/>
              <w:left w:val="nil"/>
              <w:bottom w:val="single" w:sz="4" w:space="0" w:color="auto"/>
              <w:right w:val="single" w:sz="4" w:space="0" w:color="auto"/>
            </w:tcBorders>
            <w:shd w:val="clear" w:color="auto" w:fill="auto"/>
            <w:vAlign w:val="center"/>
            <w:hideMark/>
          </w:tcPr>
          <w:p w14:paraId="46504A77"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4" w:type="dxa"/>
            <w:tcBorders>
              <w:top w:val="nil"/>
              <w:left w:val="nil"/>
              <w:bottom w:val="single" w:sz="4" w:space="0" w:color="auto"/>
              <w:right w:val="single" w:sz="4" w:space="0" w:color="auto"/>
            </w:tcBorders>
            <w:shd w:val="clear" w:color="auto" w:fill="auto"/>
            <w:vAlign w:val="center"/>
            <w:hideMark/>
          </w:tcPr>
          <w:p w14:paraId="11459B6A"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4" w:type="dxa"/>
            <w:tcBorders>
              <w:top w:val="nil"/>
              <w:left w:val="nil"/>
              <w:bottom w:val="single" w:sz="4" w:space="0" w:color="auto"/>
              <w:right w:val="single" w:sz="4" w:space="0" w:color="auto"/>
            </w:tcBorders>
            <w:shd w:val="clear" w:color="auto" w:fill="auto"/>
            <w:vAlign w:val="center"/>
            <w:hideMark/>
          </w:tcPr>
          <w:p w14:paraId="3667DF5D"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4" w:type="dxa"/>
            <w:tcBorders>
              <w:top w:val="nil"/>
              <w:left w:val="nil"/>
              <w:bottom w:val="single" w:sz="4" w:space="0" w:color="auto"/>
              <w:right w:val="single" w:sz="4" w:space="0" w:color="auto"/>
            </w:tcBorders>
            <w:shd w:val="clear" w:color="auto" w:fill="auto"/>
            <w:vAlign w:val="center"/>
            <w:hideMark/>
          </w:tcPr>
          <w:p w14:paraId="49F0D2EB"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4" w:type="dxa"/>
            <w:tcBorders>
              <w:top w:val="nil"/>
              <w:left w:val="nil"/>
              <w:bottom w:val="single" w:sz="4" w:space="0" w:color="auto"/>
              <w:right w:val="single" w:sz="4" w:space="0" w:color="auto"/>
            </w:tcBorders>
            <w:shd w:val="clear" w:color="auto" w:fill="auto"/>
            <w:vAlign w:val="center"/>
            <w:hideMark/>
          </w:tcPr>
          <w:p w14:paraId="36D85CEF"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4" w:type="dxa"/>
            <w:tcBorders>
              <w:top w:val="nil"/>
              <w:left w:val="nil"/>
              <w:bottom w:val="single" w:sz="4" w:space="0" w:color="auto"/>
              <w:right w:val="single" w:sz="4" w:space="0" w:color="auto"/>
            </w:tcBorders>
            <w:shd w:val="clear" w:color="auto" w:fill="auto"/>
            <w:vAlign w:val="center"/>
            <w:hideMark/>
          </w:tcPr>
          <w:p w14:paraId="25721551"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4" w:type="dxa"/>
            <w:tcBorders>
              <w:top w:val="nil"/>
              <w:left w:val="nil"/>
              <w:bottom w:val="single" w:sz="4" w:space="0" w:color="auto"/>
              <w:right w:val="single" w:sz="4" w:space="0" w:color="auto"/>
            </w:tcBorders>
            <w:shd w:val="clear" w:color="auto" w:fill="auto"/>
            <w:vAlign w:val="center"/>
            <w:hideMark/>
          </w:tcPr>
          <w:p w14:paraId="24A88BC2"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4" w:type="dxa"/>
            <w:tcBorders>
              <w:top w:val="nil"/>
              <w:left w:val="nil"/>
              <w:bottom w:val="single" w:sz="4" w:space="0" w:color="auto"/>
              <w:right w:val="single" w:sz="4" w:space="0" w:color="auto"/>
            </w:tcBorders>
            <w:shd w:val="clear" w:color="auto" w:fill="auto"/>
            <w:vAlign w:val="center"/>
            <w:hideMark/>
          </w:tcPr>
          <w:p w14:paraId="71066851"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7" w:type="dxa"/>
            <w:tcBorders>
              <w:top w:val="nil"/>
              <w:left w:val="nil"/>
              <w:bottom w:val="single" w:sz="4" w:space="0" w:color="auto"/>
              <w:right w:val="single" w:sz="4" w:space="0" w:color="auto"/>
            </w:tcBorders>
            <w:shd w:val="clear" w:color="auto" w:fill="auto"/>
            <w:vAlign w:val="center"/>
            <w:hideMark/>
          </w:tcPr>
          <w:p w14:paraId="1DDCD946"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61" w:type="dxa"/>
            <w:tcBorders>
              <w:top w:val="nil"/>
              <w:left w:val="nil"/>
              <w:bottom w:val="single" w:sz="4" w:space="0" w:color="auto"/>
              <w:right w:val="single" w:sz="4" w:space="0" w:color="auto"/>
            </w:tcBorders>
            <w:shd w:val="clear" w:color="auto" w:fill="auto"/>
            <w:vAlign w:val="center"/>
            <w:hideMark/>
          </w:tcPr>
          <w:p w14:paraId="3C8810FF"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4" w:type="dxa"/>
            <w:tcBorders>
              <w:top w:val="nil"/>
              <w:left w:val="nil"/>
              <w:bottom w:val="single" w:sz="4" w:space="0" w:color="auto"/>
              <w:right w:val="single" w:sz="4" w:space="0" w:color="auto"/>
            </w:tcBorders>
            <w:shd w:val="clear" w:color="auto" w:fill="auto"/>
            <w:vAlign w:val="center"/>
            <w:hideMark/>
          </w:tcPr>
          <w:p w14:paraId="4B00D3D0"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4" w:type="dxa"/>
            <w:tcBorders>
              <w:top w:val="nil"/>
              <w:left w:val="nil"/>
              <w:bottom w:val="single" w:sz="4" w:space="0" w:color="auto"/>
              <w:right w:val="single" w:sz="4" w:space="0" w:color="auto"/>
            </w:tcBorders>
            <w:shd w:val="clear" w:color="auto" w:fill="auto"/>
            <w:vAlign w:val="center"/>
            <w:hideMark/>
          </w:tcPr>
          <w:p w14:paraId="79CAAFD8"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4" w:type="dxa"/>
            <w:tcBorders>
              <w:top w:val="nil"/>
              <w:left w:val="nil"/>
              <w:bottom w:val="single" w:sz="4" w:space="0" w:color="auto"/>
              <w:right w:val="single" w:sz="4" w:space="0" w:color="auto"/>
            </w:tcBorders>
            <w:shd w:val="clear" w:color="auto" w:fill="auto"/>
            <w:vAlign w:val="center"/>
            <w:hideMark/>
          </w:tcPr>
          <w:p w14:paraId="6FC8F723"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r>
      <w:tr w:rsidR="00280EB3" w:rsidRPr="00352015" w14:paraId="0A0356D7"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126E7B04"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Удельный расход топлива на ВЫРАБОТКУ тепловой энергии</w:t>
            </w:r>
          </w:p>
        </w:tc>
        <w:tc>
          <w:tcPr>
            <w:tcW w:w="1063" w:type="dxa"/>
            <w:tcBorders>
              <w:top w:val="nil"/>
              <w:left w:val="nil"/>
              <w:bottom w:val="single" w:sz="4" w:space="0" w:color="auto"/>
              <w:right w:val="single" w:sz="4" w:space="0" w:color="auto"/>
            </w:tcBorders>
            <w:shd w:val="clear" w:color="auto" w:fill="auto"/>
            <w:vAlign w:val="center"/>
            <w:hideMark/>
          </w:tcPr>
          <w:p w14:paraId="337212A2" w14:textId="70FF6057" w:rsidR="00280EB3" w:rsidRPr="00352015" w:rsidRDefault="00280EB3" w:rsidP="00352015">
            <w:pPr>
              <w:widowControl/>
              <w:autoSpaceDE/>
              <w:autoSpaceDN/>
              <w:ind w:left="-113" w:right="-113"/>
              <w:jc w:val="center"/>
              <w:rPr>
                <w:color w:val="000000"/>
                <w:sz w:val="20"/>
                <w:szCs w:val="20"/>
                <w:lang w:bidi="ar-SA"/>
              </w:rPr>
            </w:pPr>
          </w:p>
        </w:tc>
        <w:tc>
          <w:tcPr>
            <w:tcW w:w="1017" w:type="dxa"/>
            <w:tcBorders>
              <w:top w:val="nil"/>
              <w:left w:val="nil"/>
              <w:bottom w:val="single" w:sz="4" w:space="0" w:color="auto"/>
              <w:right w:val="single" w:sz="4" w:space="0" w:color="auto"/>
            </w:tcBorders>
            <w:shd w:val="clear" w:color="auto" w:fill="auto"/>
            <w:vAlign w:val="center"/>
            <w:hideMark/>
          </w:tcPr>
          <w:p w14:paraId="3A41A3F3" w14:textId="101FE88A"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hideMark/>
          </w:tcPr>
          <w:p w14:paraId="033B659E" w14:textId="33289E38"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hideMark/>
          </w:tcPr>
          <w:p w14:paraId="18B604B1" w14:textId="384AAB01"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hideMark/>
          </w:tcPr>
          <w:p w14:paraId="19DEA6D0" w14:textId="238F04FB"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hideMark/>
          </w:tcPr>
          <w:p w14:paraId="0DB24000" w14:textId="40BECCD4"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hideMark/>
          </w:tcPr>
          <w:p w14:paraId="0A4DE997" w14:textId="72C4AAF8"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hideMark/>
          </w:tcPr>
          <w:p w14:paraId="6A06F210" w14:textId="7DDFD0A5"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hideMark/>
          </w:tcPr>
          <w:p w14:paraId="27813019" w14:textId="0E544128" w:rsidR="00280EB3" w:rsidRPr="00352015" w:rsidRDefault="00280EB3" w:rsidP="00352015">
            <w:pPr>
              <w:widowControl/>
              <w:autoSpaceDE/>
              <w:autoSpaceDN/>
              <w:ind w:left="-113" w:right="-113"/>
              <w:jc w:val="center"/>
              <w:rPr>
                <w:color w:val="000000"/>
                <w:sz w:val="20"/>
                <w:szCs w:val="20"/>
                <w:lang w:bidi="ar-SA"/>
              </w:rPr>
            </w:pPr>
          </w:p>
        </w:tc>
        <w:tc>
          <w:tcPr>
            <w:tcW w:w="957" w:type="dxa"/>
            <w:tcBorders>
              <w:top w:val="nil"/>
              <w:left w:val="nil"/>
              <w:bottom w:val="single" w:sz="4" w:space="0" w:color="auto"/>
              <w:right w:val="single" w:sz="4" w:space="0" w:color="auto"/>
            </w:tcBorders>
            <w:shd w:val="clear" w:color="auto" w:fill="auto"/>
            <w:vAlign w:val="center"/>
            <w:hideMark/>
          </w:tcPr>
          <w:p w14:paraId="221EF238" w14:textId="51544EB5" w:rsidR="00280EB3" w:rsidRPr="00352015" w:rsidRDefault="00280EB3" w:rsidP="00352015">
            <w:pPr>
              <w:widowControl/>
              <w:autoSpaceDE/>
              <w:autoSpaceDN/>
              <w:ind w:left="-113" w:right="-113"/>
              <w:jc w:val="center"/>
              <w:rPr>
                <w:color w:val="000000"/>
                <w:sz w:val="20"/>
                <w:szCs w:val="20"/>
                <w:lang w:bidi="ar-SA"/>
              </w:rPr>
            </w:pPr>
          </w:p>
        </w:tc>
        <w:tc>
          <w:tcPr>
            <w:tcW w:w="961" w:type="dxa"/>
            <w:tcBorders>
              <w:top w:val="nil"/>
              <w:left w:val="nil"/>
              <w:bottom w:val="single" w:sz="4" w:space="0" w:color="auto"/>
              <w:right w:val="single" w:sz="4" w:space="0" w:color="auto"/>
            </w:tcBorders>
            <w:shd w:val="clear" w:color="auto" w:fill="auto"/>
            <w:vAlign w:val="center"/>
            <w:hideMark/>
          </w:tcPr>
          <w:p w14:paraId="183F1E98" w14:textId="2A5C51EB"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hideMark/>
          </w:tcPr>
          <w:p w14:paraId="4885754D" w14:textId="32BF67E2"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hideMark/>
          </w:tcPr>
          <w:p w14:paraId="42F1DAC5" w14:textId="740115D3"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hideMark/>
          </w:tcPr>
          <w:p w14:paraId="5362A290" w14:textId="68AF3FDA" w:rsidR="00280EB3" w:rsidRPr="00352015" w:rsidRDefault="00280EB3" w:rsidP="00352015">
            <w:pPr>
              <w:widowControl/>
              <w:autoSpaceDE/>
              <w:autoSpaceDN/>
              <w:ind w:left="-113" w:right="-113"/>
              <w:jc w:val="center"/>
              <w:rPr>
                <w:color w:val="000000"/>
                <w:sz w:val="20"/>
                <w:szCs w:val="20"/>
                <w:lang w:bidi="ar-SA"/>
              </w:rPr>
            </w:pPr>
          </w:p>
        </w:tc>
      </w:tr>
      <w:tr w:rsidR="00011A14" w:rsidRPr="00352015" w14:paraId="6368E5A9"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3D27387E" w14:textId="77777777"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lang w:bidi="ar-SA"/>
              </w:rPr>
              <w:t>Природный газ</w:t>
            </w:r>
          </w:p>
        </w:tc>
        <w:tc>
          <w:tcPr>
            <w:tcW w:w="1063" w:type="dxa"/>
            <w:tcBorders>
              <w:top w:val="nil"/>
              <w:left w:val="nil"/>
              <w:bottom w:val="single" w:sz="4" w:space="0" w:color="auto"/>
              <w:right w:val="single" w:sz="4" w:space="0" w:color="auto"/>
            </w:tcBorders>
            <w:shd w:val="clear" w:color="auto" w:fill="auto"/>
            <w:vAlign w:val="center"/>
            <w:hideMark/>
          </w:tcPr>
          <w:p w14:paraId="24AF1111" w14:textId="77777777"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lang w:bidi="ar-SA"/>
              </w:rPr>
              <w:t>кг у.т./Гкал</w:t>
            </w:r>
          </w:p>
        </w:tc>
        <w:tc>
          <w:tcPr>
            <w:tcW w:w="1017" w:type="dxa"/>
            <w:tcBorders>
              <w:top w:val="nil"/>
              <w:left w:val="nil"/>
              <w:bottom w:val="single" w:sz="4" w:space="0" w:color="auto"/>
              <w:right w:val="single" w:sz="4" w:space="0" w:color="auto"/>
            </w:tcBorders>
            <w:shd w:val="clear" w:color="auto" w:fill="auto"/>
            <w:vAlign w:val="center"/>
          </w:tcPr>
          <w:p w14:paraId="6B2E841A" w14:textId="08C858CA"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154,51</w:t>
            </w:r>
          </w:p>
        </w:tc>
        <w:tc>
          <w:tcPr>
            <w:tcW w:w="954" w:type="dxa"/>
            <w:tcBorders>
              <w:top w:val="nil"/>
              <w:left w:val="nil"/>
              <w:bottom w:val="single" w:sz="4" w:space="0" w:color="auto"/>
              <w:right w:val="single" w:sz="4" w:space="0" w:color="auto"/>
            </w:tcBorders>
            <w:shd w:val="clear" w:color="auto" w:fill="auto"/>
            <w:vAlign w:val="center"/>
          </w:tcPr>
          <w:p w14:paraId="728ECBDC" w14:textId="690D4060"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154,51</w:t>
            </w:r>
          </w:p>
        </w:tc>
        <w:tc>
          <w:tcPr>
            <w:tcW w:w="954" w:type="dxa"/>
            <w:tcBorders>
              <w:top w:val="nil"/>
              <w:left w:val="nil"/>
              <w:bottom w:val="single" w:sz="4" w:space="0" w:color="auto"/>
              <w:right w:val="single" w:sz="4" w:space="0" w:color="auto"/>
            </w:tcBorders>
            <w:shd w:val="clear" w:color="auto" w:fill="auto"/>
            <w:vAlign w:val="center"/>
          </w:tcPr>
          <w:p w14:paraId="6B2F9ED8" w14:textId="416E64D8"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154,51</w:t>
            </w:r>
          </w:p>
        </w:tc>
        <w:tc>
          <w:tcPr>
            <w:tcW w:w="954" w:type="dxa"/>
            <w:tcBorders>
              <w:top w:val="nil"/>
              <w:left w:val="nil"/>
              <w:bottom w:val="single" w:sz="4" w:space="0" w:color="auto"/>
              <w:right w:val="single" w:sz="4" w:space="0" w:color="auto"/>
            </w:tcBorders>
            <w:shd w:val="clear" w:color="auto" w:fill="auto"/>
            <w:vAlign w:val="center"/>
          </w:tcPr>
          <w:p w14:paraId="1CEDC247" w14:textId="020B62D1"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154,51</w:t>
            </w:r>
          </w:p>
        </w:tc>
        <w:tc>
          <w:tcPr>
            <w:tcW w:w="954" w:type="dxa"/>
            <w:tcBorders>
              <w:top w:val="nil"/>
              <w:left w:val="nil"/>
              <w:bottom w:val="single" w:sz="4" w:space="0" w:color="auto"/>
              <w:right w:val="single" w:sz="4" w:space="0" w:color="auto"/>
            </w:tcBorders>
            <w:shd w:val="clear" w:color="auto" w:fill="auto"/>
            <w:vAlign w:val="center"/>
          </w:tcPr>
          <w:p w14:paraId="6842D05E" w14:textId="69102901"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151</w:t>
            </w:r>
          </w:p>
        </w:tc>
        <w:tc>
          <w:tcPr>
            <w:tcW w:w="954" w:type="dxa"/>
            <w:tcBorders>
              <w:top w:val="nil"/>
              <w:left w:val="nil"/>
              <w:bottom w:val="single" w:sz="4" w:space="0" w:color="auto"/>
              <w:right w:val="single" w:sz="4" w:space="0" w:color="auto"/>
            </w:tcBorders>
            <w:shd w:val="clear" w:color="auto" w:fill="auto"/>
            <w:vAlign w:val="center"/>
          </w:tcPr>
          <w:p w14:paraId="6640974A" w14:textId="3AE4ECC0" w:rsidR="00011A14" w:rsidRPr="00352015" w:rsidRDefault="00011A14" w:rsidP="00352015">
            <w:pPr>
              <w:widowControl/>
              <w:autoSpaceDE/>
              <w:autoSpaceDN/>
              <w:ind w:left="-113" w:right="-113"/>
              <w:jc w:val="center"/>
              <w:rPr>
                <w:color w:val="000000"/>
                <w:sz w:val="20"/>
                <w:szCs w:val="20"/>
              </w:rPr>
            </w:pPr>
            <w:r w:rsidRPr="00352015">
              <w:rPr>
                <w:color w:val="000000"/>
                <w:sz w:val="20"/>
                <w:szCs w:val="20"/>
              </w:rPr>
              <w:t>151</w:t>
            </w:r>
          </w:p>
        </w:tc>
        <w:tc>
          <w:tcPr>
            <w:tcW w:w="954" w:type="dxa"/>
            <w:tcBorders>
              <w:top w:val="nil"/>
              <w:left w:val="nil"/>
              <w:bottom w:val="single" w:sz="4" w:space="0" w:color="auto"/>
              <w:right w:val="single" w:sz="4" w:space="0" w:color="auto"/>
            </w:tcBorders>
            <w:shd w:val="clear" w:color="auto" w:fill="auto"/>
            <w:vAlign w:val="center"/>
          </w:tcPr>
          <w:p w14:paraId="56F8D65C" w14:textId="7A6E062E" w:rsidR="00011A14" w:rsidRPr="00352015" w:rsidRDefault="00011A14" w:rsidP="00352015">
            <w:pPr>
              <w:widowControl/>
              <w:autoSpaceDE/>
              <w:autoSpaceDN/>
              <w:ind w:left="-113" w:right="-113"/>
              <w:jc w:val="center"/>
              <w:rPr>
                <w:color w:val="000000"/>
                <w:sz w:val="20"/>
                <w:szCs w:val="20"/>
              </w:rPr>
            </w:pPr>
            <w:r w:rsidRPr="00352015">
              <w:rPr>
                <w:color w:val="000000"/>
                <w:sz w:val="20"/>
                <w:szCs w:val="20"/>
              </w:rPr>
              <w:t>151</w:t>
            </w:r>
          </w:p>
        </w:tc>
        <w:tc>
          <w:tcPr>
            <w:tcW w:w="954" w:type="dxa"/>
            <w:tcBorders>
              <w:top w:val="nil"/>
              <w:left w:val="nil"/>
              <w:bottom w:val="single" w:sz="4" w:space="0" w:color="auto"/>
              <w:right w:val="single" w:sz="4" w:space="0" w:color="auto"/>
            </w:tcBorders>
            <w:shd w:val="clear" w:color="auto" w:fill="auto"/>
            <w:vAlign w:val="center"/>
          </w:tcPr>
          <w:p w14:paraId="23447784" w14:textId="39437611" w:rsidR="00011A14" w:rsidRPr="00352015" w:rsidRDefault="00011A14" w:rsidP="00352015">
            <w:pPr>
              <w:widowControl/>
              <w:autoSpaceDE/>
              <w:autoSpaceDN/>
              <w:ind w:left="-113" w:right="-113"/>
              <w:jc w:val="center"/>
              <w:rPr>
                <w:color w:val="000000"/>
                <w:sz w:val="20"/>
                <w:szCs w:val="20"/>
              </w:rPr>
            </w:pPr>
            <w:r w:rsidRPr="00352015">
              <w:rPr>
                <w:color w:val="000000"/>
                <w:sz w:val="20"/>
                <w:szCs w:val="20"/>
              </w:rPr>
              <w:t>151</w:t>
            </w:r>
          </w:p>
        </w:tc>
        <w:tc>
          <w:tcPr>
            <w:tcW w:w="957" w:type="dxa"/>
            <w:tcBorders>
              <w:top w:val="nil"/>
              <w:left w:val="nil"/>
              <w:bottom w:val="single" w:sz="4" w:space="0" w:color="auto"/>
              <w:right w:val="single" w:sz="4" w:space="0" w:color="auto"/>
            </w:tcBorders>
            <w:shd w:val="clear" w:color="auto" w:fill="auto"/>
            <w:vAlign w:val="center"/>
          </w:tcPr>
          <w:p w14:paraId="14A9D29B" w14:textId="06524577" w:rsidR="00011A14" w:rsidRPr="00352015" w:rsidRDefault="00011A14" w:rsidP="00352015">
            <w:pPr>
              <w:widowControl/>
              <w:autoSpaceDE/>
              <w:autoSpaceDN/>
              <w:ind w:left="-113" w:right="-113"/>
              <w:jc w:val="center"/>
              <w:rPr>
                <w:color w:val="000000"/>
                <w:sz w:val="20"/>
                <w:szCs w:val="20"/>
              </w:rPr>
            </w:pPr>
            <w:r w:rsidRPr="00352015">
              <w:rPr>
                <w:color w:val="000000"/>
                <w:sz w:val="20"/>
                <w:szCs w:val="20"/>
              </w:rPr>
              <w:t>151</w:t>
            </w:r>
          </w:p>
        </w:tc>
        <w:tc>
          <w:tcPr>
            <w:tcW w:w="961" w:type="dxa"/>
            <w:tcBorders>
              <w:top w:val="nil"/>
              <w:left w:val="nil"/>
              <w:bottom w:val="single" w:sz="4" w:space="0" w:color="auto"/>
              <w:right w:val="single" w:sz="4" w:space="0" w:color="auto"/>
            </w:tcBorders>
            <w:shd w:val="clear" w:color="auto" w:fill="auto"/>
            <w:vAlign w:val="center"/>
          </w:tcPr>
          <w:p w14:paraId="52013B01" w14:textId="2D6E359D" w:rsidR="00011A14" w:rsidRPr="00352015" w:rsidRDefault="00011A14" w:rsidP="00352015">
            <w:pPr>
              <w:widowControl/>
              <w:autoSpaceDE/>
              <w:autoSpaceDN/>
              <w:ind w:left="-113" w:right="-113"/>
              <w:jc w:val="center"/>
              <w:rPr>
                <w:color w:val="000000"/>
                <w:sz w:val="20"/>
                <w:szCs w:val="20"/>
              </w:rPr>
            </w:pPr>
            <w:r w:rsidRPr="00352015">
              <w:rPr>
                <w:color w:val="000000"/>
                <w:sz w:val="20"/>
                <w:szCs w:val="20"/>
              </w:rPr>
              <w:t>151</w:t>
            </w:r>
          </w:p>
        </w:tc>
        <w:tc>
          <w:tcPr>
            <w:tcW w:w="954" w:type="dxa"/>
            <w:tcBorders>
              <w:top w:val="nil"/>
              <w:left w:val="nil"/>
              <w:bottom w:val="single" w:sz="4" w:space="0" w:color="auto"/>
              <w:right w:val="single" w:sz="4" w:space="0" w:color="auto"/>
            </w:tcBorders>
            <w:shd w:val="clear" w:color="auto" w:fill="auto"/>
            <w:vAlign w:val="center"/>
          </w:tcPr>
          <w:p w14:paraId="14418622" w14:textId="71705E7E" w:rsidR="00011A14" w:rsidRPr="00352015" w:rsidRDefault="00011A14" w:rsidP="00352015">
            <w:pPr>
              <w:widowControl/>
              <w:autoSpaceDE/>
              <w:autoSpaceDN/>
              <w:ind w:left="-113" w:right="-113"/>
              <w:jc w:val="center"/>
              <w:rPr>
                <w:color w:val="000000"/>
                <w:sz w:val="20"/>
                <w:szCs w:val="20"/>
              </w:rPr>
            </w:pPr>
            <w:r w:rsidRPr="00352015">
              <w:rPr>
                <w:color w:val="000000"/>
                <w:sz w:val="20"/>
                <w:szCs w:val="20"/>
              </w:rPr>
              <w:t>151</w:t>
            </w:r>
          </w:p>
        </w:tc>
        <w:tc>
          <w:tcPr>
            <w:tcW w:w="954" w:type="dxa"/>
            <w:tcBorders>
              <w:top w:val="nil"/>
              <w:left w:val="nil"/>
              <w:bottom w:val="single" w:sz="4" w:space="0" w:color="auto"/>
              <w:right w:val="single" w:sz="4" w:space="0" w:color="auto"/>
            </w:tcBorders>
            <w:shd w:val="clear" w:color="auto" w:fill="auto"/>
            <w:vAlign w:val="center"/>
          </w:tcPr>
          <w:p w14:paraId="30C387FD" w14:textId="5817E739" w:rsidR="00011A14" w:rsidRPr="00352015" w:rsidRDefault="00011A14" w:rsidP="00352015">
            <w:pPr>
              <w:widowControl/>
              <w:autoSpaceDE/>
              <w:autoSpaceDN/>
              <w:ind w:left="-113" w:right="-113"/>
              <w:jc w:val="center"/>
              <w:rPr>
                <w:color w:val="000000"/>
                <w:sz w:val="20"/>
                <w:szCs w:val="20"/>
              </w:rPr>
            </w:pPr>
            <w:r w:rsidRPr="00352015">
              <w:rPr>
                <w:color w:val="000000"/>
                <w:sz w:val="20"/>
                <w:szCs w:val="20"/>
              </w:rPr>
              <w:t>151</w:t>
            </w:r>
          </w:p>
        </w:tc>
        <w:tc>
          <w:tcPr>
            <w:tcW w:w="954" w:type="dxa"/>
            <w:tcBorders>
              <w:top w:val="nil"/>
              <w:left w:val="nil"/>
              <w:bottom w:val="single" w:sz="4" w:space="0" w:color="auto"/>
              <w:right w:val="single" w:sz="4" w:space="0" w:color="auto"/>
            </w:tcBorders>
            <w:shd w:val="clear" w:color="auto" w:fill="auto"/>
            <w:vAlign w:val="center"/>
          </w:tcPr>
          <w:p w14:paraId="5844D33E" w14:textId="4AEE5E6C" w:rsidR="00011A14" w:rsidRPr="00352015" w:rsidRDefault="00011A14" w:rsidP="00352015">
            <w:pPr>
              <w:widowControl/>
              <w:autoSpaceDE/>
              <w:autoSpaceDN/>
              <w:ind w:left="-113" w:right="-113"/>
              <w:jc w:val="center"/>
              <w:rPr>
                <w:color w:val="000000"/>
                <w:sz w:val="20"/>
                <w:szCs w:val="20"/>
              </w:rPr>
            </w:pPr>
            <w:r w:rsidRPr="00352015">
              <w:rPr>
                <w:color w:val="000000"/>
                <w:sz w:val="20"/>
                <w:szCs w:val="20"/>
              </w:rPr>
              <w:t>151</w:t>
            </w:r>
          </w:p>
        </w:tc>
      </w:tr>
      <w:tr w:rsidR="00011A14" w:rsidRPr="00352015" w14:paraId="64D72D21"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4A3F7310" w14:textId="77777777"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lang w:bidi="ar-SA"/>
              </w:rPr>
              <w:t>Расход условного топлива</w:t>
            </w:r>
          </w:p>
        </w:tc>
        <w:tc>
          <w:tcPr>
            <w:tcW w:w="1063" w:type="dxa"/>
            <w:tcBorders>
              <w:top w:val="nil"/>
              <w:left w:val="nil"/>
              <w:bottom w:val="single" w:sz="4" w:space="0" w:color="auto"/>
              <w:right w:val="single" w:sz="4" w:space="0" w:color="auto"/>
            </w:tcBorders>
            <w:shd w:val="clear" w:color="auto" w:fill="auto"/>
            <w:vAlign w:val="center"/>
            <w:hideMark/>
          </w:tcPr>
          <w:p w14:paraId="7F2E1183" w14:textId="77777777"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lang w:bidi="ar-SA"/>
              </w:rPr>
              <w:t>т у.т.</w:t>
            </w:r>
          </w:p>
        </w:tc>
        <w:tc>
          <w:tcPr>
            <w:tcW w:w="1017" w:type="dxa"/>
            <w:tcBorders>
              <w:top w:val="nil"/>
              <w:left w:val="nil"/>
              <w:bottom w:val="single" w:sz="4" w:space="0" w:color="auto"/>
              <w:right w:val="single" w:sz="4" w:space="0" w:color="auto"/>
            </w:tcBorders>
            <w:shd w:val="clear" w:color="auto" w:fill="auto"/>
            <w:vAlign w:val="center"/>
          </w:tcPr>
          <w:p w14:paraId="2562D397" w14:textId="562AA0F1"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1595,101</w:t>
            </w:r>
          </w:p>
        </w:tc>
        <w:tc>
          <w:tcPr>
            <w:tcW w:w="954" w:type="dxa"/>
            <w:tcBorders>
              <w:top w:val="nil"/>
              <w:left w:val="nil"/>
              <w:bottom w:val="single" w:sz="4" w:space="0" w:color="auto"/>
              <w:right w:val="single" w:sz="4" w:space="0" w:color="auto"/>
            </w:tcBorders>
            <w:shd w:val="clear" w:color="auto" w:fill="auto"/>
            <w:vAlign w:val="center"/>
          </w:tcPr>
          <w:p w14:paraId="5B5C0B37" w14:textId="3C6D1524"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1595,101</w:t>
            </w:r>
          </w:p>
        </w:tc>
        <w:tc>
          <w:tcPr>
            <w:tcW w:w="954" w:type="dxa"/>
            <w:tcBorders>
              <w:top w:val="nil"/>
              <w:left w:val="nil"/>
              <w:bottom w:val="single" w:sz="4" w:space="0" w:color="auto"/>
              <w:right w:val="single" w:sz="4" w:space="0" w:color="auto"/>
            </w:tcBorders>
            <w:shd w:val="clear" w:color="auto" w:fill="auto"/>
            <w:vAlign w:val="center"/>
          </w:tcPr>
          <w:p w14:paraId="75272221" w14:textId="3FD0ECE1"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1595,101</w:t>
            </w:r>
          </w:p>
        </w:tc>
        <w:tc>
          <w:tcPr>
            <w:tcW w:w="954" w:type="dxa"/>
            <w:tcBorders>
              <w:top w:val="nil"/>
              <w:left w:val="nil"/>
              <w:bottom w:val="single" w:sz="4" w:space="0" w:color="auto"/>
              <w:right w:val="single" w:sz="4" w:space="0" w:color="auto"/>
            </w:tcBorders>
            <w:shd w:val="clear" w:color="auto" w:fill="auto"/>
            <w:vAlign w:val="center"/>
          </w:tcPr>
          <w:p w14:paraId="7955546E" w14:textId="4D1C55AB"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1588,266</w:t>
            </w:r>
          </w:p>
        </w:tc>
        <w:tc>
          <w:tcPr>
            <w:tcW w:w="954" w:type="dxa"/>
            <w:tcBorders>
              <w:top w:val="nil"/>
              <w:left w:val="nil"/>
              <w:bottom w:val="single" w:sz="4" w:space="0" w:color="auto"/>
              <w:right w:val="single" w:sz="4" w:space="0" w:color="auto"/>
            </w:tcBorders>
            <w:shd w:val="clear" w:color="auto" w:fill="auto"/>
            <w:vAlign w:val="center"/>
          </w:tcPr>
          <w:p w14:paraId="5994F752" w14:textId="530F6A78"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1532,493</w:t>
            </w:r>
          </w:p>
        </w:tc>
        <w:tc>
          <w:tcPr>
            <w:tcW w:w="954" w:type="dxa"/>
            <w:tcBorders>
              <w:top w:val="nil"/>
              <w:left w:val="nil"/>
              <w:bottom w:val="single" w:sz="4" w:space="0" w:color="auto"/>
              <w:right w:val="single" w:sz="4" w:space="0" w:color="auto"/>
            </w:tcBorders>
            <w:shd w:val="clear" w:color="auto" w:fill="auto"/>
            <w:vAlign w:val="center"/>
          </w:tcPr>
          <w:p w14:paraId="42E0EC44" w14:textId="11746646"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1532,493</w:t>
            </w:r>
          </w:p>
        </w:tc>
        <w:tc>
          <w:tcPr>
            <w:tcW w:w="954" w:type="dxa"/>
            <w:tcBorders>
              <w:top w:val="nil"/>
              <w:left w:val="nil"/>
              <w:bottom w:val="single" w:sz="4" w:space="0" w:color="auto"/>
              <w:right w:val="single" w:sz="4" w:space="0" w:color="auto"/>
            </w:tcBorders>
            <w:shd w:val="clear" w:color="auto" w:fill="auto"/>
            <w:vAlign w:val="center"/>
          </w:tcPr>
          <w:p w14:paraId="49D4C09F" w14:textId="39843564"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1532,493</w:t>
            </w:r>
          </w:p>
        </w:tc>
        <w:tc>
          <w:tcPr>
            <w:tcW w:w="954" w:type="dxa"/>
            <w:tcBorders>
              <w:top w:val="nil"/>
              <w:left w:val="nil"/>
              <w:bottom w:val="single" w:sz="4" w:space="0" w:color="auto"/>
              <w:right w:val="single" w:sz="4" w:space="0" w:color="auto"/>
            </w:tcBorders>
            <w:shd w:val="clear" w:color="auto" w:fill="auto"/>
            <w:vAlign w:val="center"/>
          </w:tcPr>
          <w:p w14:paraId="01EE7E64" w14:textId="20010C61"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1532,493</w:t>
            </w:r>
          </w:p>
        </w:tc>
        <w:tc>
          <w:tcPr>
            <w:tcW w:w="957" w:type="dxa"/>
            <w:tcBorders>
              <w:top w:val="nil"/>
              <w:left w:val="nil"/>
              <w:bottom w:val="single" w:sz="4" w:space="0" w:color="auto"/>
              <w:right w:val="single" w:sz="4" w:space="0" w:color="auto"/>
            </w:tcBorders>
            <w:shd w:val="clear" w:color="auto" w:fill="auto"/>
            <w:vAlign w:val="center"/>
          </w:tcPr>
          <w:p w14:paraId="357361A6" w14:textId="6344B0EA"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1532,493</w:t>
            </w:r>
          </w:p>
        </w:tc>
        <w:tc>
          <w:tcPr>
            <w:tcW w:w="961" w:type="dxa"/>
            <w:tcBorders>
              <w:top w:val="nil"/>
              <w:left w:val="nil"/>
              <w:bottom w:val="single" w:sz="4" w:space="0" w:color="auto"/>
              <w:right w:val="single" w:sz="4" w:space="0" w:color="auto"/>
            </w:tcBorders>
            <w:shd w:val="clear" w:color="auto" w:fill="auto"/>
            <w:vAlign w:val="center"/>
          </w:tcPr>
          <w:p w14:paraId="2675F44D" w14:textId="5D43EC61"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1532,493</w:t>
            </w:r>
          </w:p>
        </w:tc>
        <w:tc>
          <w:tcPr>
            <w:tcW w:w="954" w:type="dxa"/>
            <w:tcBorders>
              <w:top w:val="nil"/>
              <w:left w:val="nil"/>
              <w:bottom w:val="single" w:sz="4" w:space="0" w:color="auto"/>
              <w:right w:val="single" w:sz="4" w:space="0" w:color="auto"/>
            </w:tcBorders>
            <w:shd w:val="clear" w:color="auto" w:fill="auto"/>
            <w:vAlign w:val="center"/>
          </w:tcPr>
          <w:p w14:paraId="1629F409" w14:textId="11D02A3F"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1532,493</w:t>
            </w:r>
          </w:p>
        </w:tc>
        <w:tc>
          <w:tcPr>
            <w:tcW w:w="954" w:type="dxa"/>
            <w:tcBorders>
              <w:top w:val="nil"/>
              <w:left w:val="nil"/>
              <w:bottom w:val="single" w:sz="4" w:space="0" w:color="auto"/>
              <w:right w:val="single" w:sz="4" w:space="0" w:color="auto"/>
            </w:tcBorders>
            <w:shd w:val="clear" w:color="auto" w:fill="auto"/>
            <w:vAlign w:val="center"/>
          </w:tcPr>
          <w:p w14:paraId="6283AA60" w14:textId="79F160AA"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1532,493</w:t>
            </w:r>
          </w:p>
        </w:tc>
        <w:tc>
          <w:tcPr>
            <w:tcW w:w="954" w:type="dxa"/>
            <w:tcBorders>
              <w:top w:val="nil"/>
              <w:left w:val="nil"/>
              <w:bottom w:val="single" w:sz="4" w:space="0" w:color="auto"/>
              <w:right w:val="single" w:sz="4" w:space="0" w:color="auto"/>
            </w:tcBorders>
            <w:shd w:val="clear" w:color="auto" w:fill="auto"/>
            <w:vAlign w:val="center"/>
          </w:tcPr>
          <w:p w14:paraId="702C0C0C" w14:textId="3C165949"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1532,493</w:t>
            </w:r>
          </w:p>
        </w:tc>
      </w:tr>
      <w:tr w:rsidR="00011A14" w:rsidRPr="00352015" w14:paraId="6ECF4595"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2DEB4619" w14:textId="77777777"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lang w:bidi="ar-SA"/>
              </w:rPr>
              <w:t>Природный газ</w:t>
            </w:r>
          </w:p>
        </w:tc>
        <w:tc>
          <w:tcPr>
            <w:tcW w:w="1063" w:type="dxa"/>
            <w:tcBorders>
              <w:top w:val="nil"/>
              <w:left w:val="nil"/>
              <w:bottom w:val="single" w:sz="4" w:space="0" w:color="auto"/>
              <w:right w:val="single" w:sz="4" w:space="0" w:color="auto"/>
            </w:tcBorders>
            <w:shd w:val="clear" w:color="auto" w:fill="auto"/>
            <w:vAlign w:val="center"/>
            <w:hideMark/>
          </w:tcPr>
          <w:p w14:paraId="35ECF145" w14:textId="77777777"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lang w:bidi="ar-SA"/>
              </w:rPr>
              <w:t>т у.т.</w:t>
            </w:r>
          </w:p>
        </w:tc>
        <w:tc>
          <w:tcPr>
            <w:tcW w:w="1017" w:type="dxa"/>
            <w:tcBorders>
              <w:top w:val="nil"/>
              <w:left w:val="nil"/>
              <w:bottom w:val="single" w:sz="4" w:space="0" w:color="auto"/>
              <w:right w:val="single" w:sz="4" w:space="0" w:color="auto"/>
            </w:tcBorders>
            <w:shd w:val="clear" w:color="auto" w:fill="auto"/>
            <w:vAlign w:val="center"/>
          </w:tcPr>
          <w:p w14:paraId="5DF0A2C8" w14:textId="10D121E2"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1595,101</w:t>
            </w:r>
          </w:p>
        </w:tc>
        <w:tc>
          <w:tcPr>
            <w:tcW w:w="954" w:type="dxa"/>
            <w:tcBorders>
              <w:top w:val="nil"/>
              <w:left w:val="nil"/>
              <w:bottom w:val="single" w:sz="4" w:space="0" w:color="auto"/>
              <w:right w:val="single" w:sz="4" w:space="0" w:color="auto"/>
            </w:tcBorders>
            <w:shd w:val="clear" w:color="auto" w:fill="auto"/>
            <w:vAlign w:val="center"/>
          </w:tcPr>
          <w:p w14:paraId="73A1ADC4" w14:textId="420D8B95"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1595,101</w:t>
            </w:r>
          </w:p>
        </w:tc>
        <w:tc>
          <w:tcPr>
            <w:tcW w:w="954" w:type="dxa"/>
            <w:tcBorders>
              <w:top w:val="nil"/>
              <w:left w:val="nil"/>
              <w:bottom w:val="single" w:sz="4" w:space="0" w:color="auto"/>
              <w:right w:val="single" w:sz="4" w:space="0" w:color="auto"/>
            </w:tcBorders>
            <w:shd w:val="clear" w:color="auto" w:fill="auto"/>
            <w:vAlign w:val="center"/>
          </w:tcPr>
          <w:p w14:paraId="1C94339D" w14:textId="1CB09A9D"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1595,101</w:t>
            </w:r>
          </w:p>
        </w:tc>
        <w:tc>
          <w:tcPr>
            <w:tcW w:w="954" w:type="dxa"/>
            <w:tcBorders>
              <w:top w:val="nil"/>
              <w:left w:val="nil"/>
              <w:bottom w:val="single" w:sz="4" w:space="0" w:color="auto"/>
              <w:right w:val="single" w:sz="4" w:space="0" w:color="auto"/>
            </w:tcBorders>
            <w:shd w:val="clear" w:color="auto" w:fill="auto"/>
            <w:vAlign w:val="center"/>
          </w:tcPr>
          <w:p w14:paraId="7C8CC7CD" w14:textId="3E283773"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1588,266</w:t>
            </w:r>
          </w:p>
        </w:tc>
        <w:tc>
          <w:tcPr>
            <w:tcW w:w="954" w:type="dxa"/>
            <w:tcBorders>
              <w:top w:val="nil"/>
              <w:left w:val="nil"/>
              <w:bottom w:val="single" w:sz="4" w:space="0" w:color="auto"/>
              <w:right w:val="single" w:sz="4" w:space="0" w:color="auto"/>
            </w:tcBorders>
            <w:shd w:val="clear" w:color="auto" w:fill="auto"/>
            <w:vAlign w:val="center"/>
          </w:tcPr>
          <w:p w14:paraId="3FDA0566" w14:textId="27E41C62"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1532,493</w:t>
            </w:r>
          </w:p>
        </w:tc>
        <w:tc>
          <w:tcPr>
            <w:tcW w:w="954" w:type="dxa"/>
            <w:tcBorders>
              <w:top w:val="nil"/>
              <w:left w:val="nil"/>
              <w:bottom w:val="single" w:sz="4" w:space="0" w:color="auto"/>
              <w:right w:val="single" w:sz="4" w:space="0" w:color="auto"/>
            </w:tcBorders>
            <w:shd w:val="clear" w:color="auto" w:fill="auto"/>
            <w:vAlign w:val="center"/>
          </w:tcPr>
          <w:p w14:paraId="2A0DF2B2" w14:textId="75219AC3"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1532,493</w:t>
            </w:r>
          </w:p>
        </w:tc>
        <w:tc>
          <w:tcPr>
            <w:tcW w:w="954" w:type="dxa"/>
            <w:tcBorders>
              <w:top w:val="nil"/>
              <w:left w:val="nil"/>
              <w:bottom w:val="single" w:sz="4" w:space="0" w:color="auto"/>
              <w:right w:val="single" w:sz="4" w:space="0" w:color="auto"/>
            </w:tcBorders>
            <w:shd w:val="clear" w:color="auto" w:fill="auto"/>
            <w:vAlign w:val="center"/>
          </w:tcPr>
          <w:p w14:paraId="74246BEE" w14:textId="253B2FC4"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1532,493</w:t>
            </w:r>
          </w:p>
        </w:tc>
        <w:tc>
          <w:tcPr>
            <w:tcW w:w="954" w:type="dxa"/>
            <w:tcBorders>
              <w:top w:val="nil"/>
              <w:left w:val="nil"/>
              <w:bottom w:val="single" w:sz="4" w:space="0" w:color="auto"/>
              <w:right w:val="single" w:sz="4" w:space="0" w:color="auto"/>
            </w:tcBorders>
            <w:shd w:val="clear" w:color="auto" w:fill="auto"/>
            <w:vAlign w:val="center"/>
          </w:tcPr>
          <w:p w14:paraId="344D7E6D" w14:textId="6AA42EAB"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1532,493</w:t>
            </w:r>
          </w:p>
        </w:tc>
        <w:tc>
          <w:tcPr>
            <w:tcW w:w="957" w:type="dxa"/>
            <w:tcBorders>
              <w:top w:val="nil"/>
              <w:left w:val="nil"/>
              <w:bottom w:val="single" w:sz="4" w:space="0" w:color="auto"/>
              <w:right w:val="single" w:sz="4" w:space="0" w:color="auto"/>
            </w:tcBorders>
            <w:shd w:val="clear" w:color="auto" w:fill="auto"/>
            <w:vAlign w:val="center"/>
          </w:tcPr>
          <w:p w14:paraId="1BF7E3E8" w14:textId="379F465D"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1532,493</w:t>
            </w:r>
          </w:p>
        </w:tc>
        <w:tc>
          <w:tcPr>
            <w:tcW w:w="961" w:type="dxa"/>
            <w:tcBorders>
              <w:top w:val="nil"/>
              <w:left w:val="nil"/>
              <w:bottom w:val="single" w:sz="4" w:space="0" w:color="auto"/>
              <w:right w:val="single" w:sz="4" w:space="0" w:color="auto"/>
            </w:tcBorders>
            <w:shd w:val="clear" w:color="auto" w:fill="auto"/>
            <w:vAlign w:val="center"/>
          </w:tcPr>
          <w:p w14:paraId="0FEEF9A0" w14:textId="745B3B5E"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1532,493</w:t>
            </w:r>
          </w:p>
        </w:tc>
        <w:tc>
          <w:tcPr>
            <w:tcW w:w="954" w:type="dxa"/>
            <w:tcBorders>
              <w:top w:val="nil"/>
              <w:left w:val="nil"/>
              <w:bottom w:val="single" w:sz="4" w:space="0" w:color="auto"/>
              <w:right w:val="single" w:sz="4" w:space="0" w:color="auto"/>
            </w:tcBorders>
            <w:shd w:val="clear" w:color="auto" w:fill="auto"/>
            <w:vAlign w:val="center"/>
          </w:tcPr>
          <w:p w14:paraId="5DEB2765" w14:textId="6B018054"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1532,493</w:t>
            </w:r>
          </w:p>
        </w:tc>
        <w:tc>
          <w:tcPr>
            <w:tcW w:w="954" w:type="dxa"/>
            <w:tcBorders>
              <w:top w:val="nil"/>
              <w:left w:val="nil"/>
              <w:bottom w:val="single" w:sz="4" w:space="0" w:color="auto"/>
              <w:right w:val="single" w:sz="4" w:space="0" w:color="auto"/>
            </w:tcBorders>
            <w:shd w:val="clear" w:color="auto" w:fill="auto"/>
            <w:vAlign w:val="center"/>
          </w:tcPr>
          <w:p w14:paraId="21533758" w14:textId="33A50808"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1532,493</w:t>
            </w:r>
          </w:p>
        </w:tc>
        <w:tc>
          <w:tcPr>
            <w:tcW w:w="954" w:type="dxa"/>
            <w:tcBorders>
              <w:top w:val="nil"/>
              <w:left w:val="nil"/>
              <w:bottom w:val="single" w:sz="4" w:space="0" w:color="auto"/>
              <w:right w:val="single" w:sz="4" w:space="0" w:color="auto"/>
            </w:tcBorders>
            <w:shd w:val="clear" w:color="auto" w:fill="auto"/>
            <w:vAlign w:val="center"/>
          </w:tcPr>
          <w:p w14:paraId="107EE2CB" w14:textId="5D31FBF0"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1532,493</w:t>
            </w:r>
          </w:p>
        </w:tc>
      </w:tr>
      <w:tr w:rsidR="00280EB3" w:rsidRPr="00352015" w14:paraId="710F89A2"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20AD5C0B"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Удельный расход топлива на ОТПУСК тепловой энергии</w:t>
            </w:r>
          </w:p>
        </w:tc>
        <w:tc>
          <w:tcPr>
            <w:tcW w:w="1063" w:type="dxa"/>
            <w:tcBorders>
              <w:top w:val="nil"/>
              <w:left w:val="nil"/>
              <w:bottom w:val="single" w:sz="4" w:space="0" w:color="auto"/>
              <w:right w:val="single" w:sz="4" w:space="0" w:color="auto"/>
            </w:tcBorders>
            <w:shd w:val="clear" w:color="auto" w:fill="auto"/>
            <w:vAlign w:val="center"/>
            <w:hideMark/>
          </w:tcPr>
          <w:p w14:paraId="35B0CFAA" w14:textId="2631864F" w:rsidR="00280EB3" w:rsidRPr="00352015" w:rsidRDefault="00280EB3" w:rsidP="00352015">
            <w:pPr>
              <w:widowControl/>
              <w:autoSpaceDE/>
              <w:autoSpaceDN/>
              <w:ind w:left="-113" w:right="-113"/>
              <w:jc w:val="center"/>
              <w:rPr>
                <w:color w:val="000000"/>
                <w:sz w:val="20"/>
                <w:szCs w:val="20"/>
                <w:lang w:bidi="ar-SA"/>
              </w:rPr>
            </w:pPr>
          </w:p>
        </w:tc>
        <w:tc>
          <w:tcPr>
            <w:tcW w:w="1017" w:type="dxa"/>
            <w:tcBorders>
              <w:top w:val="nil"/>
              <w:left w:val="nil"/>
              <w:bottom w:val="single" w:sz="4" w:space="0" w:color="auto"/>
              <w:right w:val="single" w:sz="4" w:space="0" w:color="auto"/>
            </w:tcBorders>
            <w:shd w:val="clear" w:color="auto" w:fill="auto"/>
            <w:vAlign w:val="center"/>
          </w:tcPr>
          <w:p w14:paraId="5B1B730A" w14:textId="54FA3EB1"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47192F02" w14:textId="1F43FCC5"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2C2D3A8B" w14:textId="0E44DDB2"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5E2B9FAA" w14:textId="02F9BE20"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4A992D4D" w14:textId="41FF778A"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716BB611" w14:textId="0099BF88"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4C3494E0" w14:textId="25557915"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18402208" w14:textId="5B12E8B4" w:rsidR="00280EB3" w:rsidRPr="00352015" w:rsidRDefault="00280EB3" w:rsidP="00352015">
            <w:pPr>
              <w:widowControl/>
              <w:autoSpaceDE/>
              <w:autoSpaceDN/>
              <w:ind w:left="-113" w:right="-113"/>
              <w:jc w:val="center"/>
              <w:rPr>
                <w:color w:val="000000"/>
                <w:sz w:val="20"/>
                <w:szCs w:val="20"/>
                <w:lang w:bidi="ar-SA"/>
              </w:rPr>
            </w:pPr>
          </w:p>
        </w:tc>
        <w:tc>
          <w:tcPr>
            <w:tcW w:w="957" w:type="dxa"/>
            <w:tcBorders>
              <w:top w:val="nil"/>
              <w:left w:val="nil"/>
              <w:bottom w:val="single" w:sz="4" w:space="0" w:color="auto"/>
              <w:right w:val="single" w:sz="4" w:space="0" w:color="auto"/>
            </w:tcBorders>
            <w:shd w:val="clear" w:color="auto" w:fill="auto"/>
            <w:vAlign w:val="center"/>
          </w:tcPr>
          <w:p w14:paraId="6F663969" w14:textId="7F763111" w:rsidR="00280EB3" w:rsidRPr="00352015" w:rsidRDefault="00280EB3" w:rsidP="00352015">
            <w:pPr>
              <w:widowControl/>
              <w:autoSpaceDE/>
              <w:autoSpaceDN/>
              <w:ind w:left="-113" w:right="-113"/>
              <w:jc w:val="center"/>
              <w:rPr>
                <w:color w:val="000000"/>
                <w:sz w:val="20"/>
                <w:szCs w:val="20"/>
                <w:lang w:bidi="ar-SA"/>
              </w:rPr>
            </w:pPr>
          </w:p>
        </w:tc>
        <w:tc>
          <w:tcPr>
            <w:tcW w:w="961" w:type="dxa"/>
            <w:tcBorders>
              <w:top w:val="nil"/>
              <w:left w:val="nil"/>
              <w:bottom w:val="single" w:sz="4" w:space="0" w:color="auto"/>
              <w:right w:val="single" w:sz="4" w:space="0" w:color="auto"/>
            </w:tcBorders>
            <w:shd w:val="clear" w:color="auto" w:fill="auto"/>
            <w:vAlign w:val="center"/>
          </w:tcPr>
          <w:p w14:paraId="3FB56D4D" w14:textId="74456271"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2E2EFC10" w14:textId="24DE8044"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5B88CA87" w14:textId="06EB63E2"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29CE7948" w14:textId="0F638AE7" w:rsidR="00280EB3" w:rsidRPr="00352015" w:rsidRDefault="00280EB3" w:rsidP="00352015">
            <w:pPr>
              <w:widowControl/>
              <w:autoSpaceDE/>
              <w:autoSpaceDN/>
              <w:ind w:left="-113" w:right="-113"/>
              <w:jc w:val="center"/>
              <w:rPr>
                <w:color w:val="000000"/>
                <w:sz w:val="20"/>
                <w:szCs w:val="20"/>
                <w:lang w:bidi="ar-SA"/>
              </w:rPr>
            </w:pPr>
          </w:p>
        </w:tc>
      </w:tr>
      <w:tr w:rsidR="00011A14" w:rsidRPr="00352015" w14:paraId="3694F79D"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7C1FFAD1" w14:textId="77777777"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lang w:bidi="ar-SA"/>
              </w:rPr>
              <w:t>Природный газ</w:t>
            </w:r>
          </w:p>
        </w:tc>
        <w:tc>
          <w:tcPr>
            <w:tcW w:w="1063" w:type="dxa"/>
            <w:tcBorders>
              <w:top w:val="nil"/>
              <w:left w:val="nil"/>
              <w:bottom w:val="single" w:sz="4" w:space="0" w:color="auto"/>
              <w:right w:val="single" w:sz="4" w:space="0" w:color="auto"/>
            </w:tcBorders>
            <w:shd w:val="clear" w:color="auto" w:fill="auto"/>
            <w:vAlign w:val="center"/>
            <w:hideMark/>
          </w:tcPr>
          <w:p w14:paraId="71E62493" w14:textId="77777777"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lang w:bidi="ar-SA"/>
              </w:rPr>
              <w:t>кг у.т./Гкал</w:t>
            </w:r>
          </w:p>
        </w:tc>
        <w:tc>
          <w:tcPr>
            <w:tcW w:w="1017" w:type="dxa"/>
            <w:tcBorders>
              <w:top w:val="nil"/>
              <w:left w:val="nil"/>
              <w:bottom w:val="single" w:sz="4" w:space="0" w:color="auto"/>
              <w:right w:val="single" w:sz="4" w:space="0" w:color="auto"/>
            </w:tcBorders>
            <w:shd w:val="clear" w:color="auto" w:fill="auto"/>
            <w:vAlign w:val="center"/>
          </w:tcPr>
          <w:p w14:paraId="251616F6" w14:textId="364D92CC"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177,533</w:t>
            </w:r>
          </w:p>
        </w:tc>
        <w:tc>
          <w:tcPr>
            <w:tcW w:w="954" w:type="dxa"/>
            <w:tcBorders>
              <w:top w:val="nil"/>
              <w:left w:val="nil"/>
              <w:bottom w:val="single" w:sz="4" w:space="0" w:color="auto"/>
              <w:right w:val="single" w:sz="4" w:space="0" w:color="auto"/>
            </w:tcBorders>
            <w:shd w:val="clear" w:color="auto" w:fill="auto"/>
            <w:vAlign w:val="center"/>
          </w:tcPr>
          <w:p w14:paraId="5B7BA312" w14:textId="590560D1"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177,533</w:t>
            </w:r>
          </w:p>
        </w:tc>
        <w:tc>
          <w:tcPr>
            <w:tcW w:w="954" w:type="dxa"/>
            <w:tcBorders>
              <w:top w:val="nil"/>
              <w:left w:val="nil"/>
              <w:bottom w:val="single" w:sz="4" w:space="0" w:color="auto"/>
              <w:right w:val="single" w:sz="4" w:space="0" w:color="auto"/>
            </w:tcBorders>
            <w:shd w:val="clear" w:color="auto" w:fill="auto"/>
            <w:vAlign w:val="center"/>
          </w:tcPr>
          <w:p w14:paraId="312BE339" w14:textId="3E60216B"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177,533</w:t>
            </w:r>
          </w:p>
        </w:tc>
        <w:tc>
          <w:tcPr>
            <w:tcW w:w="954" w:type="dxa"/>
            <w:tcBorders>
              <w:top w:val="nil"/>
              <w:left w:val="nil"/>
              <w:bottom w:val="single" w:sz="4" w:space="0" w:color="auto"/>
              <w:right w:val="single" w:sz="4" w:space="0" w:color="auto"/>
            </w:tcBorders>
            <w:shd w:val="clear" w:color="auto" w:fill="auto"/>
            <w:vAlign w:val="center"/>
          </w:tcPr>
          <w:p w14:paraId="7BB8DAF1" w14:textId="08EEEA81"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177,533</w:t>
            </w:r>
          </w:p>
        </w:tc>
        <w:tc>
          <w:tcPr>
            <w:tcW w:w="954" w:type="dxa"/>
            <w:tcBorders>
              <w:top w:val="nil"/>
              <w:left w:val="nil"/>
              <w:bottom w:val="single" w:sz="4" w:space="0" w:color="auto"/>
              <w:right w:val="single" w:sz="4" w:space="0" w:color="auto"/>
            </w:tcBorders>
            <w:shd w:val="clear" w:color="auto" w:fill="auto"/>
            <w:vAlign w:val="center"/>
          </w:tcPr>
          <w:p w14:paraId="7DB45C90" w14:textId="50A7082A"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170,433</w:t>
            </w:r>
          </w:p>
        </w:tc>
        <w:tc>
          <w:tcPr>
            <w:tcW w:w="954" w:type="dxa"/>
            <w:tcBorders>
              <w:top w:val="nil"/>
              <w:left w:val="nil"/>
              <w:bottom w:val="single" w:sz="4" w:space="0" w:color="auto"/>
              <w:right w:val="single" w:sz="4" w:space="0" w:color="auto"/>
            </w:tcBorders>
            <w:shd w:val="clear" w:color="auto" w:fill="auto"/>
            <w:vAlign w:val="center"/>
          </w:tcPr>
          <w:p w14:paraId="0B4FFAD3" w14:textId="32F12107"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170,433</w:t>
            </w:r>
          </w:p>
        </w:tc>
        <w:tc>
          <w:tcPr>
            <w:tcW w:w="954" w:type="dxa"/>
            <w:tcBorders>
              <w:top w:val="nil"/>
              <w:left w:val="nil"/>
              <w:bottom w:val="single" w:sz="4" w:space="0" w:color="auto"/>
              <w:right w:val="single" w:sz="4" w:space="0" w:color="auto"/>
            </w:tcBorders>
            <w:shd w:val="clear" w:color="auto" w:fill="auto"/>
            <w:vAlign w:val="center"/>
          </w:tcPr>
          <w:p w14:paraId="16562388" w14:textId="678CE75A"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170,433</w:t>
            </w:r>
          </w:p>
        </w:tc>
        <w:tc>
          <w:tcPr>
            <w:tcW w:w="954" w:type="dxa"/>
            <w:tcBorders>
              <w:top w:val="nil"/>
              <w:left w:val="nil"/>
              <w:bottom w:val="single" w:sz="4" w:space="0" w:color="auto"/>
              <w:right w:val="single" w:sz="4" w:space="0" w:color="auto"/>
            </w:tcBorders>
            <w:shd w:val="clear" w:color="auto" w:fill="auto"/>
            <w:vAlign w:val="center"/>
          </w:tcPr>
          <w:p w14:paraId="019DD8B3" w14:textId="2394516C"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170,433</w:t>
            </w:r>
          </w:p>
        </w:tc>
        <w:tc>
          <w:tcPr>
            <w:tcW w:w="957" w:type="dxa"/>
            <w:tcBorders>
              <w:top w:val="nil"/>
              <w:left w:val="nil"/>
              <w:bottom w:val="single" w:sz="4" w:space="0" w:color="auto"/>
              <w:right w:val="single" w:sz="4" w:space="0" w:color="auto"/>
            </w:tcBorders>
            <w:shd w:val="clear" w:color="auto" w:fill="auto"/>
            <w:vAlign w:val="center"/>
          </w:tcPr>
          <w:p w14:paraId="1F8EF8A9" w14:textId="0C045B07"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170,433</w:t>
            </w:r>
          </w:p>
        </w:tc>
        <w:tc>
          <w:tcPr>
            <w:tcW w:w="961" w:type="dxa"/>
            <w:tcBorders>
              <w:top w:val="nil"/>
              <w:left w:val="nil"/>
              <w:bottom w:val="single" w:sz="4" w:space="0" w:color="auto"/>
              <w:right w:val="single" w:sz="4" w:space="0" w:color="auto"/>
            </w:tcBorders>
            <w:shd w:val="clear" w:color="auto" w:fill="auto"/>
            <w:vAlign w:val="center"/>
          </w:tcPr>
          <w:p w14:paraId="4AE636A0" w14:textId="1E24D743"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170,433</w:t>
            </w:r>
          </w:p>
        </w:tc>
        <w:tc>
          <w:tcPr>
            <w:tcW w:w="954" w:type="dxa"/>
            <w:tcBorders>
              <w:top w:val="nil"/>
              <w:left w:val="nil"/>
              <w:bottom w:val="single" w:sz="4" w:space="0" w:color="auto"/>
              <w:right w:val="single" w:sz="4" w:space="0" w:color="auto"/>
            </w:tcBorders>
            <w:shd w:val="clear" w:color="auto" w:fill="auto"/>
            <w:vAlign w:val="center"/>
          </w:tcPr>
          <w:p w14:paraId="7CCA652F" w14:textId="0662F644"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170,433</w:t>
            </w:r>
          </w:p>
        </w:tc>
        <w:tc>
          <w:tcPr>
            <w:tcW w:w="954" w:type="dxa"/>
            <w:tcBorders>
              <w:top w:val="nil"/>
              <w:left w:val="nil"/>
              <w:bottom w:val="single" w:sz="4" w:space="0" w:color="auto"/>
              <w:right w:val="single" w:sz="4" w:space="0" w:color="auto"/>
            </w:tcBorders>
            <w:shd w:val="clear" w:color="auto" w:fill="auto"/>
            <w:vAlign w:val="center"/>
          </w:tcPr>
          <w:p w14:paraId="7B98C87D" w14:textId="1D8E48C6"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170,433</w:t>
            </w:r>
          </w:p>
        </w:tc>
        <w:tc>
          <w:tcPr>
            <w:tcW w:w="954" w:type="dxa"/>
            <w:tcBorders>
              <w:top w:val="nil"/>
              <w:left w:val="nil"/>
              <w:bottom w:val="single" w:sz="4" w:space="0" w:color="auto"/>
              <w:right w:val="single" w:sz="4" w:space="0" w:color="auto"/>
            </w:tcBorders>
            <w:shd w:val="clear" w:color="auto" w:fill="auto"/>
            <w:vAlign w:val="center"/>
          </w:tcPr>
          <w:p w14:paraId="2F504C89" w14:textId="768AA500"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170,433</w:t>
            </w:r>
          </w:p>
        </w:tc>
      </w:tr>
      <w:tr w:rsidR="00280EB3" w:rsidRPr="00352015" w14:paraId="0C0D904B" w14:textId="77777777" w:rsidTr="00352015">
        <w:trPr>
          <w:trHeight w:val="20"/>
          <w:jc w:val="center"/>
        </w:trPr>
        <w:tc>
          <w:tcPr>
            <w:tcW w:w="19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EC25B1"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Переводной коэффициент</w:t>
            </w:r>
          </w:p>
        </w:tc>
        <w:tc>
          <w:tcPr>
            <w:tcW w:w="1063" w:type="dxa"/>
            <w:tcBorders>
              <w:top w:val="single" w:sz="4" w:space="0" w:color="auto"/>
              <w:left w:val="nil"/>
              <w:bottom w:val="single" w:sz="4" w:space="0" w:color="auto"/>
              <w:right w:val="single" w:sz="4" w:space="0" w:color="auto"/>
            </w:tcBorders>
            <w:shd w:val="clear" w:color="auto" w:fill="auto"/>
            <w:vAlign w:val="center"/>
            <w:hideMark/>
          </w:tcPr>
          <w:p w14:paraId="7D6EC11A" w14:textId="78D4836D" w:rsidR="00280EB3" w:rsidRPr="00352015" w:rsidRDefault="00280EB3" w:rsidP="00352015">
            <w:pPr>
              <w:widowControl/>
              <w:autoSpaceDE/>
              <w:autoSpaceDN/>
              <w:ind w:left="-113" w:right="-113"/>
              <w:jc w:val="center"/>
              <w:rPr>
                <w:color w:val="000000"/>
                <w:sz w:val="20"/>
                <w:szCs w:val="20"/>
                <w:lang w:bidi="ar-SA"/>
              </w:rPr>
            </w:pPr>
          </w:p>
        </w:tc>
        <w:tc>
          <w:tcPr>
            <w:tcW w:w="1017" w:type="dxa"/>
            <w:tcBorders>
              <w:top w:val="single" w:sz="4" w:space="0" w:color="auto"/>
              <w:left w:val="nil"/>
              <w:bottom w:val="single" w:sz="4" w:space="0" w:color="auto"/>
              <w:right w:val="single" w:sz="4" w:space="0" w:color="auto"/>
            </w:tcBorders>
            <w:shd w:val="clear" w:color="auto" w:fill="auto"/>
            <w:vAlign w:val="center"/>
          </w:tcPr>
          <w:p w14:paraId="1CF2FF6E" w14:textId="0BC2DFB1"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single" w:sz="4" w:space="0" w:color="auto"/>
              <w:left w:val="nil"/>
              <w:bottom w:val="single" w:sz="4" w:space="0" w:color="auto"/>
              <w:right w:val="single" w:sz="4" w:space="0" w:color="auto"/>
            </w:tcBorders>
            <w:shd w:val="clear" w:color="auto" w:fill="auto"/>
            <w:vAlign w:val="center"/>
          </w:tcPr>
          <w:p w14:paraId="313DD18A" w14:textId="4E0C3CC7"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single" w:sz="4" w:space="0" w:color="auto"/>
              <w:left w:val="nil"/>
              <w:bottom w:val="single" w:sz="4" w:space="0" w:color="auto"/>
              <w:right w:val="single" w:sz="4" w:space="0" w:color="auto"/>
            </w:tcBorders>
            <w:shd w:val="clear" w:color="auto" w:fill="auto"/>
            <w:vAlign w:val="center"/>
          </w:tcPr>
          <w:p w14:paraId="2B9C65EA" w14:textId="46846FF7"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single" w:sz="4" w:space="0" w:color="auto"/>
              <w:left w:val="nil"/>
              <w:bottom w:val="single" w:sz="4" w:space="0" w:color="auto"/>
              <w:right w:val="single" w:sz="4" w:space="0" w:color="auto"/>
            </w:tcBorders>
            <w:shd w:val="clear" w:color="auto" w:fill="auto"/>
            <w:vAlign w:val="center"/>
          </w:tcPr>
          <w:p w14:paraId="29FE8020" w14:textId="61C8301E"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single" w:sz="4" w:space="0" w:color="auto"/>
              <w:left w:val="nil"/>
              <w:bottom w:val="single" w:sz="4" w:space="0" w:color="auto"/>
              <w:right w:val="single" w:sz="4" w:space="0" w:color="auto"/>
            </w:tcBorders>
            <w:shd w:val="clear" w:color="auto" w:fill="auto"/>
            <w:vAlign w:val="center"/>
          </w:tcPr>
          <w:p w14:paraId="2386155B" w14:textId="57EAE37C"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single" w:sz="4" w:space="0" w:color="auto"/>
              <w:left w:val="nil"/>
              <w:bottom w:val="single" w:sz="4" w:space="0" w:color="auto"/>
              <w:right w:val="single" w:sz="4" w:space="0" w:color="auto"/>
            </w:tcBorders>
            <w:shd w:val="clear" w:color="auto" w:fill="auto"/>
            <w:vAlign w:val="center"/>
          </w:tcPr>
          <w:p w14:paraId="69EE13B5" w14:textId="6925FE29"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single" w:sz="4" w:space="0" w:color="auto"/>
              <w:left w:val="nil"/>
              <w:bottom w:val="single" w:sz="4" w:space="0" w:color="auto"/>
              <w:right w:val="single" w:sz="4" w:space="0" w:color="auto"/>
            </w:tcBorders>
            <w:shd w:val="clear" w:color="auto" w:fill="auto"/>
            <w:vAlign w:val="center"/>
          </w:tcPr>
          <w:p w14:paraId="6D76E3D0" w14:textId="71945D3B"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single" w:sz="4" w:space="0" w:color="auto"/>
              <w:left w:val="nil"/>
              <w:bottom w:val="single" w:sz="4" w:space="0" w:color="auto"/>
              <w:right w:val="single" w:sz="4" w:space="0" w:color="auto"/>
            </w:tcBorders>
            <w:shd w:val="clear" w:color="auto" w:fill="auto"/>
            <w:vAlign w:val="center"/>
          </w:tcPr>
          <w:p w14:paraId="050E9355" w14:textId="63C9A7AD" w:rsidR="00280EB3" w:rsidRPr="00352015" w:rsidRDefault="00280EB3" w:rsidP="00352015">
            <w:pPr>
              <w:widowControl/>
              <w:autoSpaceDE/>
              <w:autoSpaceDN/>
              <w:ind w:left="-113" w:right="-113"/>
              <w:jc w:val="center"/>
              <w:rPr>
                <w:color w:val="000000"/>
                <w:sz w:val="20"/>
                <w:szCs w:val="20"/>
                <w:lang w:bidi="ar-SA"/>
              </w:rPr>
            </w:pPr>
          </w:p>
        </w:tc>
        <w:tc>
          <w:tcPr>
            <w:tcW w:w="957" w:type="dxa"/>
            <w:tcBorders>
              <w:top w:val="single" w:sz="4" w:space="0" w:color="auto"/>
              <w:left w:val="nil"/>
              <w:bottom w:val="single" w:sz="4" w:space="0" w:color="auto"/>
              <w:right w:val="single" w:sz="4" w:space="0" w:color="auto"/>
            </w:tcBorders>
            <w:shd w:val="clear" w:color="auto" w:fill="auto"/>
            <w:vAlign w:val="center"/>
          </w:tcPr>
          <w:p w14:paraId="1B36E598" w14:textId="4A3292CE" w:rsidR="00280EB3" w:rsidRPr="00352015" w:rsidRDefault="00280EB3" w:rsidP="00352015">
            <w:pPr>
              <w:widowControl/>
              <w:autoSpaceDE/>
              <w:autoSpaceDN/>
              <w:ind w:left="-113" w:right="-113"/>
              <w:jc w:val="center"/>
              <w:rPr>
                <w:color w:val="000000"/>
                <w:sz w:val="20"/>
                <w:szCs w:val="20"/>
                <w:lang w:bidi="ar-SA"/>
              </w:rPr>
            </w:pPr>
          </w:p>
        </w:tc>
        <w:tc>
          <w:tcPr>
            <w:tcW w:w="961" w:type="dxa"/>
            <w:tcBorders>
              <w:top w:val="single" w:sz="4" w:space="0" w:color="auto"/>
              <w:left w:val="nil"/>
              <w:bottom w:val="single" w:sz="4" w:space="0" w:color="auto"/>
              <w:right w:val="single" w:sz="4" w:space="0" w:color="auto"/>
            </w:tcBorders>
            <w:shd w:val="clear" w:color="auto" w:fill="auto"/>
            <w:vAlign w:val="center"/>
          </w:tcPr>
          <w:p w14:paraId="2412B729" w14:textId="1136C573"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single" w:sz="4" w:space="0" w:color="auto"/>
              <w:left w:val="nil"/>
              <w:bottom w:val="single" w:sz="4" w:space="0" w:color="auto"/>
              <w:right w:val="single" w:sz="4" w:space="0" w:color="auto"/>
            </w:tcBorders>
            <w:shd w:val="clear" w:color="auto" w:fill="auto"/>
            <w:vAlign w:val="center"/>
          </w:tcPr>
          <w:p w14:paraId="7D09698C" w14:textId="7D4193BB"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single" w:sz="4" w:space="0" w:color="auto"/>
              <w:left w:val="nil"/>
              <w:bottom w:val="single" w:sz="4" w:space="0" w:color="auto"/>
              <w:right w:val="single" w:sz="4" w:space="0" w:color="auto"/>
            </w:tcBorders>
            <w:shd w:val="clear" w:color="auto" w:fill="auto"/>
            <w:vAlign w:val="center"/>
          </w:tcPr>
          <w:p w14:paraId="6D230EE7" w14:textId="57CD6DA9"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single" w:sz="4" w:space="0" w:color="auto"/>
              <w:left w:val="nil"/>
              <w:bottom w:val="single" w:sz="4" w:space="0" w:color="auto"/>
              <w:right w:val="single" w:sz="4" w:space="0" w:color="auto"/>
            </w:tcBorders>
            <w:shd w:val="clear" w:color="auto" w:fill="auto"/>
            <w:vAlign w:val="center"/>
          </w:tcPr>
          <w:p w14:paraId="74FF953F" w14:textId="7EF4C8A1" w:rsidR="00280EB3" w:rsidRPr="00352015" w:rsidRDefault="00280EB3" w:rsidP="00352015">
            <w:pPr>
              <w:widowControl/>
              <w:autoSpaceDE/>
              <w:autoSpaceDN/>
              <w:ind w:left="-113" w:right="-113"/>
              <w:jc w:val="center"/>
              <w:rPr>
                <w:color w:val="000000"/>
                <w:sz w:val="20"/>
                <w:szCs w:val="20"/>
                <w:lang w:bidi="ar-SA"/>
              </w:rPr>
            </w:pPr>
          </w:p>
        </w:tc>
      </w:tr>
      <w:tr w:rsidR="00011A14" w:rsidRPr="00352015" w14:paraId="6E3699D4" w14:textId="77777777" w:rsidTr="00352015">
        <w:trPr>
          <w:trHeight w:val="20"/>
          <w:jc w:val="center"/>
        </w:trPr>
        <w:tc>
          <w:tcPr>
            <w:tcW w:w="19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655134" w14:textId="77777777"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lang w:bidi="ar-SA"/>
              </w:rPr>
              <w:t>Природный газ</w:t>
            </w:r>
          </w:p>
        </w:tc>
        <w:tc>
          <w:tcPr>
            <w:tcW w:w="1063" w:type="dxa"/>
            <w:tcBorders>
              <w:top w:val="single" w:sz="4" w:space="0" w:color="auto"/>
              <w:left w:val="nil"/>
              <w:bottom w:val="single" w:sz="4" w:space="0" w:color="auto"/>
              <w:right w:val="single" w:sz="4" w:space="0" w:color="auto"/>
            </w:tcBorders>
            <w:shd w:val="clear" w:color="auto" w:fill="auto"/>
            <w:vAlign w:val="center"/>
            <w:hideMark/>
          </w:tcPr>
          <w:p w14:paraId="6CE92E6D" w14:textId="77777777"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lang w:bidi="ar-SA"/>
              </w:rPr>
              <w:t>т у.т./тыс. м3</w:t>
            </w:r>
          </w:p>
        </w:tc>
        <w:tc>
          <w:tcPr>
            <w:tcW w:w="1017" w:type="dxa"/>
            <w:tcBorders>
              <w:top w:val="single" w:sz="4" w:space="0" w:color="auto"/>
              <w:left w:val="nil"/>
              <w:bottom w:val="single" w:sz="4" w:space="0" w:color="auto"/>
              <w:right w:val="single" w:sz="4" w:space="0" w:color="auto"/>
            </w:tcBorders>
            <w:shd w:val="clear" w:color="auto" w:fill="auto"/>
            <w:vAlign w:val="center"/>
          </w:tcPr>
          <w:p w14:paraId="48A6F339" w14:textId="784E226C"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1,146</w:t>
            </w:r>
          </w:p>
        </w:tc>
        <w:tc>
          <w:tcPr>
            <w:tcW w:w="954" w:type="dxa"/>
            <w:tcBorders>
              <w:top w:val="single" w:sz="4" w:space="0" w:color="auto"/>
              <w:left w:val="nil"/>
              <w:bottom w:val="single" w:sz="4" w:space="0" w:color="auto"/>
              <w:right w:val="single" w:sz="4" w:space="0" w:color="auto"/>
            </w:tcBorders>
            <w:shd w:val="clear" w:color="auto" w:fill="auto"/>
            <w:vAlign w:val="center"/>
          </w:tcPr>
          <w:p w14:paraId="47CDB3A3" w14:textId="688B7A60"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1,146</w:t>
            </w:r>
          </w:p>
        </w:tc>
        <w:tc>
          <w:tcPr>
            <w:tcW w:w="954" w:type="dxa"/>
            <w:tcBorders>
              <w:top w:val="single" w:sz="4" w:space="0" w:color="auto"/>
              <w:left w:val="nil"/>
              <w:bottom w:val="single" w:sz="4" w:space="0" w:color="auto"/>
              <w:right w:val="single" w:sz="4" w:space="0" w:color="auto"/>
            </w:tcBorders>
            <w:shd w:val="clear" w:color="auto" w:fill="auto"/>
            <w:vAlign w:val="center"/>
          </w:tcPr>
          <w:p w14:paraId="39715D91" w14:textId="49E29981"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1,146</w:t>
            </w:r>
          </w:p>
        </w:tc>
        <w:tc>
          <w:tcPr>
            <w:tcW w:w="954" w:type="dxa"/>
            <w:tcBorders>
              <w:top w:val="single" w:sz="4" w:space="0" w:color="auto"/>
              <w:left w:val="nil"/>
              <w:bottom w:val="single" w:sz="4" w:space="0" w:color="auto"/>
              <w:right w:val="single" w:sz="4" w:space="0" w:color="auto"/>
            </w:tcBorders>
            <w:shd w:val="clear" w:color="auto" w:fill="auto"/>
            <w:vAlign w:val="center"/>
          </w:tcPr>
          <w:p w14:paraId="4D1F45FD" w14:textId="1527C188"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1,146</w:t>
            </w:r>
          </w:p>
        </w:tc>
        <w:tc>
          <w:tcPr>
            <w:tcW w:w="954" w:type="dxa"/>
            <w:tcBorders>
              <w:top w:val="single" w:sz="4" w:space="0" w:color="auto"/>
              <w:left w:val="nil"/>
              <w:bottom w:val="single" w:sz="4" w:space="0" w:color="auto"/>
              <w:right w:val="single" w:sz="4" w:space="0" w:color="auto"/>
            </w:tcBorders>
            <w:shd w:val="clear" w:color="auto" w:fill="auto"/>
            <w:vAlign w:val="center"/>
          </w:tcPr>
          <w:p w14:paraId="43CCCB3C" w14:textId="313845D0"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1,146</w:t>
            </w:r>
          </w:p>
        </w:tc>
        <w:tc>
          <w:tcPr>
            <w:tcW w:w="954" w:type="dxa"/>
            <w:tcBorders>
              <w:top w:val="single" w:sz="4" w:space="0" w:color="auto"/>
              <w:left w:val="nil"/>
              <w:bottom w:val="single" w:sz="4" w:space="0" w:color="auto"/>
              <w:right w:val="single" w:sz="4" w:space="0" w:color="auto"/>
            </w:tcBorders>
            <w:shd w:val="clear" w:color="auto" w:fill="auto"/>
            <w:vAlign w:val="center"/>
          </w:tcPr>
          <w:p w14:paraId="229D8BD9" w14:textId="56DB1A5F"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1,146</w:t>
            </w:r>
          </w:p>
        </w:tc>
        <w:tc>
          <w:tcPr>
            <w:tcW w:w="954" w:type="dxa"/>
            <w:tcBorders>
              <w:top w:val="single" w:sz="4" w:space="0" w:color="auto"/>
              <w:left w:val="nil"/>
              <w:bottom w:val="single" w:sz="4" w:space="0" w:color="auto"/>
              <w:right w:val="single" w:sz="4" w:space="0" w:color="auto"/>
            </w:tcBorders>
            <w:shd w:val="clear" w:color="auto" w:fill="auto"/>
            <w:vAlign w:val="center"/>
          </w:tcPr>
          <w:p w14:paraId="110ACF83" w14:textId="2E8F983D"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1,146</w:t>
            </w:r>
          </w:p>
        </w:tc>
        <w:tc>
          <w:tcPr>
            <w:tcW w:w="954" w:type="dxa"/>
            <w:tcBorders>
              <w:top w:val="single" w:sz="4" w:space="0" w:color="auto"/>
              <w:left w:val="nil"/>
              <w:bottom w:val="single" w:sz="4" w:space="0" w:color="auto"/>
              <w:right w:val="single" w:sz="4" w:space="0" w:color="auto"/>
            </w:tcBorders>
            <w:shd w:val="clear" w:color="auto" w:fill="auto"/>
            <w:vAlign w:val="center"/>
          </w:tcPr>
          <w:p w14:paraId="66C79999" w14:textId="55D01AF3"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1,146</w:t>
            </w:r>
          </w:p>
        </w:tc>
        <w:tc>
          <w:tcPr>
            <w:tcW w:w="957" w:type="dxa"/>
            <w:tcBorders>
              <w:top w:val="single" w:sz="4" w:space="0" w:color="auto"/>
              <w:left w:val="nil"/>
              <w:bottom w:val="single" w:sz="4" w:space="0" w:color="auto"/>
              <w:right w:val="single" w:sz="4" w:space="0" w:color="auto"/>
            </w:tcBorders>
            <w:shd w:val="clear" w:color="auto" w:fill="auto"/>
            <w:vAlign w:val="center"/>
          </w:tcPr>
          <w:p w14:paraId="125C6797" w14:textId="2BA6BE5C"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1,146</w:t>
            </w:r>
          </w:p>
        </w:tc>
        <w:tc>
          <w:tcPr>
            <w:tcW w:w="961" w:type="dxa"/>
            <w:tcBorders>
              <w:top w:val="single" w:sz="4" w:space="0" w:color="auto"/>
              <w:left w:val="nil"/>
              <w:bottom w:val="single" w:sz="4" w:space="0" w:color="auto"/>
              <w:right w:val="single" w:sz="4" w:space="0" w:color="auto"/>
            </w:tcBorders>
            <w:shd w:val="clear" w:color="auto" w:fill="auto"/>
            <w:vAlign w:val="center"/>
          </w:tcPr>
          <w:p w14:paraId="7DFEB9A2" w14:textId="36E1A058"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1,146</w:t>
            </w:r>
          </w:p>
        </w:tc>
        <w:tc>
          <w:tcPr>
            <w:tcW w:w="954" w:type="dxa"/>
            <w:tcBorders>
              <w:top w:val="single" w:sz="4" w:space="0" w:color="auto"/>
              <w:left w:val="nil"/>
              <w:bottom w:val="single" w:sz="4" w:space="0" w:color="auto"/>
              <w:right w:val="single" w:sz="4" w:space="0" w:color="auto"/>
            </w:tcBorders>
            <w:shd w:val="clear" w:color="auto" w:fill="auto"/>
            <w:vAlign w:val="center"/>
          </w:tcPr>
          <w:p w14:paraId="30247B61" w14:textId="08D13068"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1,146</w:t>
            </w:r>
          </w:p>
        </w:tc>
        <w:tc>
          <w:tcPr>
            <w:tcW w:w="954" w:type="dxa"/>
            <w:tcBorders>
              <w:top w:val="single" w:sz="4" w:space="0" w:color="auto"/>
              <w:left w:val="nil"/>
              <w:bottom w:val="single" w:sz="4" w:space="0" w:color="auto"/>
              <w:right w:val="single" w:sz="4" w:space="0" w:color="auto"/>
            </w:tcBorders>
            <w:shd w:val="clear" w:color="auto" w:fill="auto"/>
            <w:vAlign w:val="center"/>
          </w:tcPr>
          <w:p w14:paraId="029E1813" w14:textId="5C3AB07D"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1,146</w:t>
            </w:r>
          </w:p>
        </w:tc>
        <w:tc>
          <w:tcPr>
            <w:tcW w:w="954" w:type="dxa"/>
            <w:tcBorders>
              <w:top w:val="single" w:sz="4" w:space="0" w:color="auto"/>
              <w:left w:val="nil"/>
              <w:bottom w:val="single" w:sz="4" w:space="0" w:color="auto"/>
              <w:right w:val="single" w:sz="4" w:space="0" w:color="auto"/>
            </w:tcBorders>
            <w:shd w:val="clear" w:color="auto" w:fill="auto"/>
            <w:vAlign w:val="center"/>
          </w:tcPr>
          <w:p w14:paraId="060E5098" w14:textId="529199C7"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1,146</w:t>
            </w:r>
          </w:p>
        </w:tc>
      </w:tr>
      <w:tr w:rsidR="00280EB3" w:rsidRPr="00352015" w14:paraId="0B7D8C86"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3FB85D35"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Расход натурального топлива</w:t>
            </w:r>
          </w:p>
        </w:tc>
        <w:tc>
          <w:tcPr>
            <w:tcW w:w="1063" w:type="dxa"/>
            <w:tcBorders>
              <w:top w:val="nil"/>
              <w:left w:val="nil"/>
              <w:bottom w:val="single" w:sz="4" w:space="0" w:color="auto"/>
              <w:right w:val="single" w:sz="4" w:space="0" w:color="auto"/>
            </w:tcBorders>
            <w:shd w:val="clear" w:color="auto" w:fill="auto"/>
            <w:vAlign w:val="center"/>
            <w:hideMark/>
          </w:tcPr>
          <w:p w14:paraId="1EDC86E8" w14:textId="0FC1B955" w:rsidR="00280EB3" w:rsidRPr="00352015" w:rsidRDefault="00280EB3" w:rsidP="00352015">
            <w:pPr>
              <w:widowControl/>
              <w:autoSpaceDE/>
              <w:autoSpaceDN/>
              <w:ind w:left="-113" w:right="-113"/>
              <w:jc w:val="center"/>
              <w:rPr>
                <w:color w:val="000000"/>
                <w:sz w:val="20"/>
                <w:szCs w:val="20"/>
                <w:lang w:bidi="ar-SA"/>
              </w:rPr>
            </w:pPr>
          </w:p>
        </w:tc>
        <w:tc>
          <w:tcPr>
            <w:tcW w:w="1017" w:type="dxa"/>
            <w:tcBorders>
              <w:top w:val="nil"/>
              <w:left w:val="nil"/>
              <w:bottom w:val="single" w:sz="4" w:space="0" w:color="auto"/>
              <w:right w:val="single" w:sz="4" w:space="0" w:color="auto"/>
            </w:tcBorders>
            <w:shd w:val="clear" w:color="auto" w:fill="auto"/>
            <w:vAlign w:val="center"/>
          </w:tcPr>
          <w:p w14:paraId="0D304528" w14:textId="15EFBAA3"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0FD9BEF7" w14:textId="28D7C101"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2F7FBC62" w14:textId="78140945"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526ACD59" w14:textId="33B487F7"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6654AFB0" w14:textId="2FD0D7C9"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59E4E367" w14:textId="79F317AD"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3CF4D8E9" w14:textId="7DE049FF"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18322B1A" w14:textId="2083A91C" w:rsidR="00280EB3" w:rsidRPr="00352015" w:rsidRDefault="00280EB3" w:rsidP="00352015">
            <w:pPr>
              <w:widowControl/>
              <w:autoSpaceDE/>
              <w:autoSpaceDN/>
              <w:ind w:left="-113" w:right="-113"/>
              <w:jc w:val="center"/>
              <w:rPr>
                <w:color w:val="000000"/>
                <w:sz w:val="20"/>
                <w:szCs w:val="20"/>
                <w:lang w:bidi="ar-SA"/>
              </w:rPr>
            </w:pPr>
          </w:p>
        </w:tc>
        <w:tc>
          <w:tcPr>
            <w:tcW w:w="957" w:type="dxa"/>
            <w:tcBorders>
              <w:top w:val="nil"/>
              <w:left w:val="nil"/>
              <w:bottom w:val="single" w:sz="4" w:space="0" w:color="auto"/>
              <w:right w:val="single" w:sz="4" w:space="0" w:color="auto"/>
            </w:tcBorders>
            <w:shd w:val="clear" w:color="auto" w:fill="auto"/>
            <w:vAlign w:val="center"/>
          </w:tcPr>
          <w:p w14:paraId="57AC50B9" w14:textId="75FB592E" w:rsidR="00280EB3" w:rsidRPr="00352015" w:rsidRDefault="00280EB3" w:rsidP="00352015">
            <w:pPr>
              <w:widowControl/>
              <w:autoSpaceDE/>
              <w:autoSpaceDN/>
              <w:ind w:left="-113" w:right="-113"/>
              <w:jc w:val="center"/>
              <w:rPr>
                <w:color w:val="000000"/>
                <w:sz w:val="20"/>
                <w:szCs w:val="20"/>
                <w:lang w:bidi="ar-SA"/>
              </w:rPr>
            </w:pPr>
          </w:p>
        </w:tc>
        <w:tc>
          <w:tcPr>
            <w:tcW w:w="961" w:type="dxa"/>
            <w:tcBorders>
              <w:top w:val="nil"/>
              <w:left w:val="nil"/>
              <w:bottom w:val="single" w:sz="4" w:space="0" w:color="auto"/>
              <w:right w:val="single" w:sz="4" w:space="0" w:color="auto"/>
            </w:tcBorders>
            <w:shd w:val="clear" w:color="auto" w:fill="auto"/>
            <w:vAlign w:val="center"/>
          </w:tcPr>
          <w:p w14:paraId="08A19F9A" w14:textId="46993AE3"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3B749AFB" w14:textId="7F74F5FF"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036A6654" w14:textId="450E282E"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23E46182" w14:textId="4B283FF5" w:rsidR="00280EB3" w:rsidRPr="00352015" w:rsidRDefault="00280EB3" w:rsidP="00352015">
            <w:pPr>
              <w:widowControl/>
              <w:autoSpaceDE/>
              <w:autoSpaceDN/>
              <w:ind w:left="-113" w:right="-113"/>
              <w:jc w:val="center"/>
              <w:rPr>
                <w:color w:val="000000"/>
                <w:sz w:val="20"/>
                <w:szCs w:val="20"/>
                <w:lang w:bidi="ar-SA"/>
              </w:rPr>
            </w:pPr>
          </w:p>
        </w:tc>
      </w:tr>
      <w:tr w:rsidR="00011A14" w:rsidRPr="00352015" w14:paraId="45E5B82E"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6A84B16A" w14:textId="77777777"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lang w:bidi="ar-SA"/>
              </w:rPr>
              <w:t>Природный газ</w:t>
            </w:r>
          </w:p>
        </w:tc>
        <w:tc>
          <w:tcPr>
            <w:tcW w:w="1063" w:type="dxa"/>
            <w:tcBorders>
              <w:top w:val="nil"/>
              <w:left w:val="nil"/>
              <w:bottom w:val="single" w:sz="4" w:space="0" w:color="auto"/>
              <w:right w:val="single" w:sz="4" w:space="0" w:color="auto"/>
            </w:tcBorders>
            <w:shd w:val="clear" w:color="auto" w:fill="auto"/>
            <w:vAlign w:val="center"/>
            <w:hideMark/>
          </w:tcPr>
          <w:p w14:paraId="7F972D4F" w14:textId="77777777"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lang w:bidi="ar-SA"/>
              </w:rPr>
              <w:t>тыс. м3</w:t>
            </w:r>
          </w:p>
        </w:tc>
        <w:tc>
          <w:tcPr>
            <w:tcW w:w="1017" w:type="dxa"/>
            <w:tcBorders>
              <w:top w:val="nil"/>
              <w:left w:val="nil"/>
              <w:bottom w:val="single" w:sz="4" w:space="0" w:color="auto"/>
              <w:right w:val="single" w:sz="4" w:space="0" w:color="auto"/>
            </w:tcBorders>
            <w:shd w:val="clear" w:color="auto" w:fill="auto"/>
            <w:vAlign w:val="center"/>
          </w:tcPr>
          <w:p w14:paraId="65B22EED" w14:textId="4168DDB1"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1391,400</w:t>
            </w:r>
          </w:p>
        </w:tc>
        <w:tc>
          <w:tcPr>
            <w:tcW w:w="954" w:type="dxa"/>
            <w:tcBorders>
              <w:top w:val="nil"/>
              <w:left w:val="nil"/>
              <w:bottom w:val="single" w:sz="4" w:space="0" w:color="auto"/>
              <w:right w:val="single" w:sz="4" w:space="0" w:color="auto"/>
            </w:tcBorders>
            <w:shd w:val="clear" w:color="auto" w:fill="auto"/>
            <w:vAlign w:val="center"/>
          </w:tcPr>
          <w:p w14:paraId="7FBF246B" w14:textId="6F0DA698"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1391,400</w:t>
            </w:r>
          </w:p>
        </w:tc>
        <w:tc>
          <w:tcPr>
            <w:tcW w:w="954" w:type="dxa"/>
            <w:tcBorders>
              <w:top w:val="nil"/>
              <w:left w:val="nil"/>
              <w:bottom w:val="single" w:sz="4" w:space="0" w:color="auto"/>
              <w:right w:val="single" w:sz="4" w:space="0" w:color="auto"/>
            </w:tcBorders>
            <w:shd w:val="clear" w:color="auto" w:fill="auto"/>
            <w:vAlign w:val="center"/>
          </w:tcPr>
          <w:p w14:paraId="62E51368" w14:textId="79BCF726"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1391,400</w:t>
            </w:r>
          </w:p>
        </w:tc>
        <w:tc>
          <w:tcPr>
            <w:tcW w:w="954" w:type="dxa"/>
            <w:tcBorders>
              <w:top w:val="nil"/>
              <w:left w:val="nil"/>
              <w:bottom w:val="single" w:sz="4" w:space="0" w:color="auto"/>
              <w:right w:val="single" w:sz="4" w:space="0" w:color="auto"/>
            </w:tcBorders>
            <w:shd w:val="clear" w:color="auto" w:fill="auto"/>
            <w:vAlign w:val="center"/>
          </w:tcPr>
          <w:p w14:paraId="09266469" w14:textId="6162563A"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1385,922</w:t>
            </w:r>
          </w:p>
        </w:tc>
        <w:tc>
          <w:tcPr>
            <w:tcW w:w="954" w:type="dxa"/>
            <w:tcBorders>
              <w:top w:val="nil"/>
              <w:left w:val="nil"/>
              <w:bottom w:val="single" w:sz="4" w:space="0" w:color="auto"/>
              <w:right w:val="single" w:sz="4" w:space="0" w:color="auto"/>
            </w:tcBorders>
            <w:shd w:val="clear" w:color="auto" w:fill="auto"/>
            <w:vAlign w:val="center"/>
          </w:tcPr>
          <w:p w14:paraId="20E6CBA4" w14:textId="1492DECB"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1385,922</w:t>
            </w:r>
          </w:p>
        </w:tc>
        <w:tc>
          <w:tcPr>
            <w:tcW w:w="954" w:type="dxa"/>
            <w:tcBorders>
              <w:top w:val="nil"/>
              <w:left w:val="nil"/>
              <w:bottom w:val="single" w:sz="4" w:space="0" w:color="auto"/>
              <w:right w:val="single" w:sz="4" w:space="0" w:color="auto"/>
            </w:tcBorders>
            <w:shd w:val="clear" w:color="auto" w:fill="auto"/>
            <w:vAlign w:val="center"/>
          </w:tcPr>
          <w:p w14:paraId="511F0E98" w14:textId="6179BE8D"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1385,922</w:t>
            </w:r>
          </w:p>
        </w:tc>
        <w:tc>
          <w:tcPr>
            <w:tcW w:w="954" w:type="dxa"/>
            <w:tcBorders>
              <w:top w:val="nil"/>
              <w:left w:val="nil"/>
              <w:bottom w:val="single" w:sz="4" w:space="0" w:color="auto"/>
              <w:right w:val="single" w:sz="4" w:space="0" w:color="auto"/>
            </w:tcBorders>
            <w:shd w:val="clear" w:color="auto" w:fill="auto"/>
            <w:vAlign w:val="center"/>
          </w:tcPr>
          <w:p w14:paraId="2F7FCA04" w14:textId="169018E4"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1385,922</w:t>
            </w:r>
          </w:p>
        </w:tc>
        <w:tc>
          <w:tcPr>
            <w:tcW w:w="954" w:type="dxa"/>
            <w:tcBorders>
              <w:top w:val="nil"/>
              <w:left w:val="nil"/>
              <w:bottom w:val="single" w:sz="4" w:space="0" w:color="auto"/>
              <w:right w:val="single" w:sz="4" w:space="0" w:color="auto"/>
            </w:tcBorders>
            <w:shd w:val="clear" w:color="auto" w:fill="auto"/>
            <w:vAlign w:val="center"/>
          </w:tcPr>
          <w:p w14:paraId="5475CB67" w14:textId="3117AB5C"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1385,922</w:t>
            </w:r>
          </w:p>
        </w:tc>
        <w:tc>
          <w:tcPr>
            <w:tcW w:w="957" w:type="dxa"/>
            <w:tcBorders>
              <w:top w:val="nil"/>
              <w:left w:val="nil"/>
              <w:bottom w:val="single" w:sz="4" w:space="0" w:color="auto"/>
              <w:right w:val="single" w:sz="4" w:space="0" w:color="auto"/>
            </w:tcBorders>
            <w:shd w:val="clear" w:color="auto" w:fill="auto"/>
            <w:vAlign w:val="center"/>
          </w:tcPr>
          <w:p w14:paraId="460900FD" w14:textId="7415BBAA"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1385,922</w:t>
            </w:r>
          </w:p>
        </w:tc>
        <w:tc>
          <w:tcPr>
            <w:tcW w:w="961" w:type="dxa"/>
            <w:tcBorders>
              <w:top w:val="nil"/>
              <w:left w:val="nil"/>
              <w:bottom w:val="single" w:sz="4" w:space="0" w:color="auto"/>
              <w:right w:val="single" w:sz="4" w:space="0" w:color="auto"/>
            </w:tcBorders>
            <w:shd w:val="clear" w:color="auto" w:fill="auto"/>
            <w:vAlign w:val="center"/>
          </w:tcPr>
          <w:p w14:paraId="6277CA31" w14:textId="00CD6166"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1385,922</w:t>
            </w:r>
          </w:p>
        </w:tc>
        <w:tc>
          <w:tcPr>
            <w:tcW w:w="954" w:type="dxa"/>
            <w:tcBorders>
              <w:top w:val="nil"/>
              <w:left w:val="nil"/>
              <w:bottom w:val="single" w:sz="4" w:space="0" w:color="auto"/>
              <w:right w:val="single" w:sz="4" w:space="0" w:color="auto"/>
            </w:tcBorders>
            <w:shd w:val="clear" w:color="auto" w:fill="auto"/>
            <w:vAlign w:val="center"/>
          </w:tcPr>
          <w:p w14:paraId="2894A34D" w14:textId="621E2440"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1385,922</w:t>
            </w:r>
          </w:p>
        </w:tc>
        <w:tc>
          <w:tcPr>
            <w:tcW w:w="954" w:type="dxa"/>
            <w:tcBorders>
              <w:top w:val="nil"/>
              <w:left w:val="nil"/>
              <w:bottom w:val="single" w:sz="4" w:space="0" w:color="auto"/>
              <w:right w:val="single" w:sz="4" w:space="0" w:color="auto"/>
            </w:tcBorders>
            <w:shd w:val="clear" w:color="auto" w:fill="auto"/>
            <w:vAlign w:val="center"/>
          </w:tcPr>
          <w:p w14:paraId="69499138" w14:textId="39618CCF"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1385,922</w:t>
            </w:r>
          </w:p>
        </w:tc>
        <w:tc>
          <w:tcPr>
            <w:tcW w:w="954" w:type="dxa"/>
            <w:tcBorders>
              <w:top w:val="nil"/>
              <w:left w:val="nil"/>
              <w:bottom w:val="single" w:sz="4" w:space="0" w:color="auto"/>
              <w:right w:val="single" w:sz="4" w:space="0" w:color="auto"/>
            </w:tcBorders>
            <w:shd w:val="clear" w:color="auto" w:fill="auto"/>
            <w:vAlign w:val="center"/>
          </w:tcPr>
          <w:p w14:paraId="4654FFCA" w14:textId="6E63B32B" w:rsidR="00011A14" w:rsidRPr="00352015" w:rsidRDefault="00011A14" w:rsidP="00352015">
            <w:pPr>
              <w:widowControl/>
              <w:autoSpaceDE/>
              <w:autoSpaceDN/>
              <w:ind w:left="-113" w:right="-113"/>
              <w:jc w:val="center"/>
              <w:rPr>
                <w:color w:val="000000"/>
                <w:sz w:val="20"/>
                <w:szCs w:val="20"/>
                <w:lang w:bidi="ar-SA"/>
              </w:rPr>
            </w:pPr>
            <w:r w:rsidRPr="00352015">
              <w:rPr>
                <w:color w:val="000000"/>
                <w:sz w:val="20"/>
                <w:szCs w:val="20"/>
              </w:rPr>
              <w:t>1385,922</w:t>
            </w:r>
          </w:p>
        </w:tc>
      </w:tr>
      <w:tr w:rsidR="00280EB3" w:rsidRPr="00352015" w14:paraId="2449B348" w14:textId="77777777" w:rsidTr="00352015">
        <w:trPr>
          <w:trHeight w:val="20"/>
          <w:jc w:val="center"/>
        </w:trPr>
        <w:tc>
          <w:tcPr>
            <w:tcW w:w="15513"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D7A7B6" w14:textId="77777777" w:rsidR="00280EB3" w:rsidRPr="00352015" w:rsidRDefault="00280EB3" w:rsidP="00352015">
            <w:pPr>
              <w:widowControl/>
              <w:autoSpaceDE/>
              <w:autoSpaceDN/>
              <w:ind w:left="-113" w:right="-113"/>
              <w:jc w:val="center"/>
              <w:rPr>
                <w:b/>
                <w:color w:val="000000"/>
                <w:sz w:val="20"/>
                <w:szCs w:val="20"/>
                <w:lang w:bidi="ar-SA"/>
              </w:rPr>
            </w:pPr>
            <w:r w:rsidRPr="00352015">
              <w:rPr>
                <w:b/>
                <w:color w:val="000000"/>
                <w:sz w:val="20"/>
                <w:szCs w:val="20"/>
                <w:lang w:bidi="ar-SA"/>
              </w:rPr>
              <w:t>Котельная №21 Дружная Горка</w:t>
            </w:r>
          </w:p>
        </w:tc>
      </w:tr>
      <w:tr w:rsidR="00280EB3" w:rsidRPr="00352015" w14:paraId="76E47449"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0B2B8A72"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Нагрузка источника, в том числе:</w:t>
            </w:r>
          </w:p>
        </w:tc>
        <w:tc>
          <w:tcPr>
            <w:tcW w:w="1063" w:type="dxa"/>
            <w:tcBorders>
              <w:top w:val="nil"/>
              <w:left w:val="nil"/>
              <w:bottom w:val="single" w:sz="4" w:space="0" w:color="auto"/>
              <w:right w:val="single" w:sz="4" w:space="0" w:color="auto"/>
            </w:tcBorders>
            <w:shd w:val="clear" w:color="auto" w:fill="auto"/>
            <w:vAlign w:val="center"/>
            <w:hideMark/>
          </w:tcPr>
          <w:p w14:paraId="206AF7EE"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Гкал/ч</w:t>
            </w:r>
          </w:p>
        </w:tc>
        <w:tc>
          <w:tcPr>
            <w:tcW w:w="1017" w:type="dxa"/>
            <w:tcBorders>
              <w:top w:val="nil"/>
              <w:left w:val="nil"/>
              <w:bottom w:val="single" w:sz="4" w:space="0" w:color="auto"/>
              <w:right w:val="single" w:sz="4" w:space="0" w:color="auto"/>
            </w:tcBorders>
            <w:shd w:val="clear" w:color="auto" w:fill="auto"/>
            <w:vAlign w:val="center"/>
            <w:hideMark/>
          </w:tcPr>
          <w:p w14:paraId="42B627FF"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5,052</w:t>
            </w:r>
          </w:p>
        </w:tc>
        <w:tc>
          <w:tcPr>
            <w:tcW w:w="954" w:type="dxa"/>
            <w:tcBorders>
              <w:top w:val="nil"/>
              <w:left w:val="nil"/>
              <w:bottom w:val="single" w:sz="4" w:space="0" w:color="auto"/>
              <w:right w:val="single" w:sz="4" w:space="0" w:color="auto"/>
            </w:tcBorders>
            <w:shd w:val="clear" w:color="auto" w:fill="auto"/>
            <w:vAlign w:val="center"/>
            <w:hideMark/>
          </w:tcPr>
          <w:p w14:paraId="612946DD"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5,052</w:t>
            </w:r>
          </w:p>
        </w:tc>
        <w:tc>
          <w:tcPr>
            <w:tcW w:w="954" w:type="dxa"/>
            <w:tcBorders>
              <w:top w:val="nil"/>
              <w:left w:val="nil"/>
              <w:bottom w:val="single" w:sz="4" w:space="0" w:color="auto"/>
              <w:right w:val="single" w:sz="4" w:space="0" w:color="auto"/>
            </w:tcBorders>
            <w:shd w:val="clear" w:color="auto" w:fill="auto"/>
            <w:vAlign w:val="center"/>
            <w:hideMark/>
          </w:tcPr>
          <w:p w14:paraId="07907557"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5,052</w:t>
            </w:r>
          </w:p>
        </w:tc>
        <w:tc>
          <w:tcPr>
            <w:tcW w:w="954" w:type="dxa"/>
            <w:tcBorders>
              <w:top w:val="nil"/>
              <w:left w:val="nil"/>
              <w:bottom w:val="single" w:sz="4" w:space="0" w:color="auto"/>
              <w:right w:val="single" w:sz="4" w:space="0" w:color="auto"/>
            </w:tcBorders>
            <w:shd w:val="clear" w:color="auto" w:fill="auto"/>
            <w:vAlign w:val="center"/>
            <w:hideMark/>
          </w:tcPr>
          <w:p w14:paraId="4BF2310B"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5,052</w:t>
            </w:r>
          </w:p>
        </w:tc>
        <w:tc>
          <w:tcPr>
            <w:tcW w:w="954" w:type="dxa"/>
            <w:tcBorders>
              <w:top w:val="nil"/>
              <w:left w:val="nil"/>
              <w:bottom w:val="single" w:sz="4" w:space="0" w:color="auto"/>
              <w:right w:val="single" w:sz="4" w:space="0" w:color="auto"/>
            </w:tcBorders>
            <w:shd w:val="clear" w:color="auto" w:fill="auto"/>
            <w:vAlign w:val="center"/>
            <w:hideMark/>
          </w:tcPr>
          <w:p w14:paraId="255053CE"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5,052</w:t>
            </w:r>
          </w:p>
        </w:tc>
        <w:tc>
          <w:tcPr>
            <w:tcW w:w="954" w:type="dxa"/>
            <w:tcBorders>
              <w:top w:val="nil"/>
              <w:left w:val="nil"/>
              <w:bottom w:val="single" w:sz="4" w:space="0" w:color="auto"/>
              <w:right w:val="single" w:sz="4" w:space="0" w:color="auto"/>
            </w:tcBorders>
            <w:shd w:val="clear" w:color="auto" w:fill="auto"/>
            <w:vAlign w:val="center"/>
            <w:hideMark/>
          </w:tcPr>
          <w:p w14:paraId="15ABD364"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5,052</w:t>
            </w:r>
          </w:p>
        </w:tc>
        <w:tc>
          <w:tcPr>
            <w:tcW w:w="954" w:type="dxa"/>
            <w:tcBorders>
              <w:top w:val="nil"/>
              <w:left w:val="nil"/>
              <w:bottom w:val="single" w:sz="4" w:space="0" w:color="auto"/>
              <w:right w:val="single" w:sz="4" w:space="0" w:color="auto"/>
            </w:tcBorders>
            <w:shd w:val="clear" w:color="auto" w:fill="auto"/>
            <w:vAlign w:val="center"/>
            <w:hideMark/>
          </w:tcPr>
          <w:p w14:paraId="7BD956BA"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5,052</w:t>
            </w:r>
          </w:p>
        </w:tc>
        <w:tc>
          <w:tcPr>
            <w:tcW w:w="954" w:type="dxa"/>
            <w:tcBorders>
              <w:top w:val="nil"/>
              <w:left w:val="nil"/>
              <w:bottom w:val="single" w:sz="4" w:space="0" w:color="auto"/>
              <w:right w:val="single" w:sz="4" w:space="0" w:color="auto"/>
            </w:tcBorders>
            <w:shd w:val="clear" w:color="auto" w:fill="auto"/>
            <w:vAlign w:val="center"/>
            <w:hideMark/>
          </w:tcPr>
          <w:p w14:paraId="5BE10EA3"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5,052</w:t>
            </w:r>
          </w:p>
        </w:tc>
        <w:tc>
          <w:tcPr>
            <w:tcW w:w="957" w:type="dxa"/>
            <w:tcBorders>
              <w:top w:val="nil"/>
              <w:left w:val="nil"/>
              <w:bottom w:val="single" w:sz="4" w:space="0" w:color="auto"/>
              <w:right w:val="single" w:sz="4" w:space="0" w:color="auto"/>
            </w:tcBorders>
            <w:shd w:val="clear" w:color="auto" w:fill="auto"/>
            <w:vAlign w:val="center"/>
            <w:hideMark/>
          </w:tcPr>
          <w:p w14:paraId="63FB60CC"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5,052</w:t>
            </w:r>
          </w:p>
        </w:tc>
        <w:tc>
          <w:tcPr>
            <w:tcW w:w="961" w:type="dxa"/>
            <w:tcBorders>
              <w:top w:val="nil"/>
              <w:left w:val="nil"/>
              <w:bottom w:val="single" w:sz="4" w:space="0" w:color="auto"/>
              <w:right w:val="single" w:sz="4" w:space="0" w:color="auto"/>
            </w:tcBorders>
            <w:shd w:val="clear" w:color="auto" w:fill="auto"/>
            <w:vAlign w:val="center"/>
            <w:hideMark/>
          </w:tcPr>
          <w:p w14:paraId="3DBD6D4B"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5,052</w:t>
            </w:r>
          </w:p>
        </w:tc>
        <w:tc>
          <w:tcPr>
            <w:tcW w:w="954" w:type="dxa"/>
            <w:tcBorders>
              <w:top w:val="nil"/>
              <w:left w:val="nil"/>
              <w:bottom w:val="single" w:sz="4" w:space="0" w:color="auto"/>
              <w:right w:val="single" w:sz="4" w:space="0" w:color="auto"/>
            </w:tcBorders>
            <w:shd w:val="clear" w:color="auto" w:fill="auto"/>
            <w:vAlign w:val="center"/>
            <w:hideMark/>
          </w:tcPr>
          <w:p w14:paraId="2716A167"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5,052</w:t>
            </w:r>
          </w:p>
        </w:tc>
        <w:tc>
          <w:tcPr>
            <w:tcW w:w="954" w:type="dxa"/>
            <w:tcBorders>
              <w:top w:val="nil"/>
              <w:left w:val="nil"/>
              <w:bottom w:val="single" w:sz="4" w:space="0" w:color="auto"/>
              <w:right w:val="single" w:sz="4" w:space="0" w:color="auto"/>
            </w:tcBorders>
            <w:shd w:val="clear" w:color="auto" w:fill="auto"/>
            <w:vAlign w:val="center"/>
            <w:hideMark/>
          </w:tcPr>
          <w:p w14:paraId="2A3AA703"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5,052</w:t>
            </w:r>
          </w:p>
        </w:tc>
        <w:tc>
          <w:tcPr>
            <w:tcW w:w="954" w:type="dxa"/>
            <w:tcBorders>
              <w:top w:val="nil"/>
              <w:left w:val="nil"/>
              <w:bottom w:val="single" w:sz="4" w:space="0" w:color="auto"/>
              <w:right w:val="single" w:sz="4" w:space="0" w:color="auto"/>
            </w:tcBorders>
            <w:shd w:val="clear" w:color="auto" w:fill="auto"/>
            <w:vAlign w:val="center"/>
            <w:hideMark/>
          </w:tcPr>
          <w:p w14:paraId="2725F994"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5,052</w:t>
            </w:r>
          </w:p>
        </w:tc>
      </w:tr>
      <w:tr w:rsidR="00280EB3" w:rsidRPr="00352015" w14:paraId="5398C24C"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354E0656"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Подключенная нагрузка отопления</w:t>
            </w:r>
          </w:p>
        </w:tc>
        <w:tc>
          <w:tcPr>
            <w:tcW w:w="1063" w:type="dxa"/>
            <w:tcBorders>
              <w:top w:val="nil"/>
              <w:left w:val="nil"/>
              <w:bottom w:val="single" w:sz="4" w:space="0" w:color="auto"/>
              <w:right w:val="single" w:sz="4" w:space="0" w:color="auto"/>
            </w:tcBorders>
            <w:shd w:val="clear" w:color="auto" w:fill="auto"/>
            <w:vAlign w:val="center"/>
            <w:hideMark/>
          </w:tcPr>
          <w:p w14:paraId="0D55E7CA"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Гкал/ч</w:t>
            </w:r>
          </w:p>
        </w:tc>
        <w:tc>
          <w:tcPr>
            <w:tcW w:w="1017" w:type="dxa"/>
            <w:tcBorders>
              <w:top w:val="nil"/>
              <w:left w:val="nil"/>
              <w:bottom w:val="single" w:sz="4" w:space="0" w:color="auto"/>
              <w:right w:val="single" w:sz="4" w:space="0" w:color="auto"/>
            </w:tcBorders>
            <w:shd w:val="clear" w:color="auto" w:fill="auto"/>
            <w:vAlign w:val="center"/>
            <w:hideMark/>
          </w:tcPr>
          <w:p w14:paraId="33A9DBFE"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4,691</w:t>
            </w:r>
          </w:p>
        </w:tc>
        <w:tc>
          <w:tcPr>
            <w:tcW w:w="954" w:type="dxa"/>
            <w:tcBorders>
              <w:top w:val="nil"/>
              <w:left w:val="nil"/>
              <w:bottom w:val="single" w:sz="4" w:space="0" w:color="auto"/>
              <w:right w:val="single" w:sz="4" w:space="0" w:color="auto"/>
            </w:tcBorders>
            <w:shd w:val="clear" w:color="auto" w:fill="auto"/>
            <w:vAlign w:val="center"/>
            <w:hideMark/>
          </w:tcPr>
          <w:p w14:paraId="16696E2D"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4,691</w:t>
            </w:r>
          </w:p>
        </w:tc>
        <w:tc>
          <w:tcPr>
            <w:tcW w:w="954" w:type="dxa"/>
            <w:tcBorders>
              <w:top w:val="nil"/>
              <w:left w:val="nil"/>
              <w:bottom w:val="single" w:sz="4" w:space="0" w:color="auto"/>
              <w:right w:val="single" w:sz="4" w:space="0" w:color="auto"/>
            </w:tcBorders>
            <w:shd w:val="clear" w:color="auto" w:fill="auto"/>
            <w:vAlign w:val="center"/>
            <w:hideMark/>
          </w:tcPr>
          <w:p w14:paraId="65B47216"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4,691</w:t>
            </w:r>
          </w:p>
        </w:tc>
        <w:tc>
          <w:tcPr>
            <w:tcW w:w="954" w:type="dxa"/>
            <w:tcBorders>
              <w:top w:val="nil"/>
              <w:left w:val="nil"/>
              <w:bottom w:val="single" w:sz="4" w:space="0" w:color="auto"/>
              <w:right w:val="single" w:sz="4" w:space="0" w:color="auto"/>
            </w:tcBorders>
            <w:shd w:val="clear" w:color="auto" w:fill="auto"/>
            <w:vAlign w:val="center"/>
            <w:hideMark/>
          </w:tcPr>
          <w:p w14:paraId="5689A99B"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4,691</w:t>
            </w:r>
          </w:p>
        </w:tc>
        <w:tc>
          <w:tcPr>
            <w:tcW w:w="954" w:type="dxa"/>
            <w:tcBorders>
              <w:top w:val="nil"/>
              <w:left w:val="nil"/>
              <w:bottom w:val="single" w:sz="4" w:space="0" w:color="auto"/>
              <w:right w:val="single" w:sz="4" w:space="0" w:color="auto"/>
            </w:tcBorders>
            <w:shd w:val="clear" w:color="auto" w:fill="auto"/>
            <w:vAlign w:val="center"/>
            <w:hideMark/>
          </w:tcPr>
          <w:p w14:paraId="7A3C838F"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4,691</w:t>
            </w:r>
          </w:p>
        </w:tc>
        <w:tc>
          <w:tcPr>
            <w:tcW w:w="954" w:type="dxa"/>
            <w:tcBorders>
              <w:top w:val="nil"/>
              <w:left w:val="nil"/>
              <w:bottom w:val="single" w:sz="4" w:space="0" w:color="auto"/>
              <w:right w:val="single" w:sz="4" w:space="0" w:color="auto"/>
            </w:tcBorders>
            <w:shd w:val="clear" w:color="auto" w:fill="auto"/>
            <w:vAlign w:val="center"/>
            <w:hideMark/>
          </w:tcPr>
          <w:p w14:paraId="7E90067F"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4,691</w:t>
            </w:r>
          </w:p>
        </w:tc>
        <w:tc>
          <w:tcPr>
            <w:tcW w:w="954" w:type="dxa"/>
            <w:tcBorders>
              <w:top w:val="nil"/>
              <w:left w:val="nil"/>
              <w:bottom w:val="single" w:sz="4" w:space="0" w:color="auto"/>
              <w:right w:val="single" w:sz="4" w:space="0" w:color="auto"/>
            </w:tcBorders>
            <w:shd w:val="clear" w:color="auto" w:fill="auto"/>
            <w:vAlign w:val="center"/>
            <w:hideMark/>
          </w:tcPr>
          <w:p w14:paraId="76563895"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4,691</w:t>
            </w:r>
          </w:p>
        </w:tc>
        <w:tc>
          <w:tcPr>
            <w:tcW w:w="954" w:type="dxa"/>
            <w:tcBorders>
              <w:top w:val="nil"/>
              <w:left w:val="nil"/>
              <w:bottom w:val="single" w:sz="4" w:space="0" w:color="auto"/>
              <w:right w:val="single" w:sz="4" w:space="0" w:color="auto"/>
            </w:tcBorders>
            <w:shd w:val="clear" w:color="auto" w:fill="auto"/>
            <w:vAlign w:val="center"/>
            <w:hideMark/>
          </w:tcPr>
          <w:p w14:paraId="64C5B578"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4,691</w:t>
            </w:r>
          </w:p>
        </w:tc>
        <w:tc>
          <w:tcPr>
            <w:tcW w:w="957" w:type="dxa"/>
            <w:tcBorders>
              <w:top w:val="nil"/>
              <w:left w:val="nil"/>
              <w:bottom w:val="single" w:sz="4" w:space="0" w:color="auto"/>
              <w:right w:val="single" w:sz="4" w:space="0" w:color="auto"/>
            </w:tcBorders>
            <w:shd w:val="clear" w:color="auto" w:fill="auto"/>
            <w:vAlign w:val="center"/>
            <w:hideMark/>
          </w:tcPr>
          <w:p w14:paraId="0FCFBADA"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4,691</w:t>
            </w:r>
          </w:p>
        </w:tc>
        <w:tc>
          <w:tcPr>
            <w:tcW w:w="961" w:type="dxa"/>
            <w:tcBorders>
              <w:top w:val="nil"/>
              <w:left w:val="nil"/>
              <w:bottom w:val="single" w:sz="4" w:space="0" w:color="auto"/>
              <w:right w:val="single" w:sz="4" w:space="0" w:color="auto"/>
            </w:tcBorders>
            <w:shd w:val="clear" w:color="auto" w:fill="auto"/>
            <w:vAlign w:val="center"/>
            <w:hideMark/>
          </w:tcPr>
          <w:p w14:paraId="2F3FF325"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4,691</w:t>
            </w:r>
          </w:p>
        </w:tc>
        <w:tc>
          <w:tcPr>
            <w:tcW w:w="954" w:type="dxa"/>
            <w:tcBorders>
              <w:top w:val="nil"/>
              <w:left w:val="nil"/>
              <w:bottom w:val="single" w:sz="4" w:space="0" w:color="auto"/>
              <w:right w:val="single" w:sz="4" w:space="0" w:color="auto"/>
            </w:tcBorders>
            <w:shd w:val="clear" w:color="auto" w:fill="auto"/>
            <w:vAlign w:val="center"/>
            <w:hideMark/>
          </w:tcPr>
          <w:p w14:paraId="435FA3E3"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4,691</w:t>
            </w:r>
          </w:p>
        </w:tc>
        <w:tc>
          <w:tcPr>
            <w:tcW w:w="954" w:type="dxa"/>
            <w:tcBorders>
              <w:top w:val="nil"/>
              <w:left w:val="nil"/>
              <w:bottom w:val="single" w:sz="4" w:space="0" w:color="auto"/>
              <w:right w:val="single" w:sz="4" w:space="0" w:color="auto"/>
            </w:tcBorders>
            <w:shd w:val="clear" w:color="auto" w:fill="auto"/>
            <w:vAlign w:val="center"/>
            <w:hideMark/>
          </w:tcPr>
          <w:p w14:paraId="471F2650"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4,691</w:t>
            </w:r>
          </w:p>
        </w:tc>
        <w:tc>
          <w:tcPr>
            <w:tcW w:w="954" w:type="dxa"/>
            <w:tcBorders>
              <w:top w:val="nil"/>
              <w:left w:val="nil"/>
              <w:bottom w:val="single" w:sz="4" w:space="0" w:color="auto"/>
              <w:right w:val="single" w:sz="4" w:space="0" w:color="auto"/>
            </w:tcBorders>
            <w:shd w:val="clear" w:color="auto" w:fill="auto"/>
            <w:vAlign w:val="center"/>
            <w:hideMark/>
          </w:tcPr>
          <w:p w14:paraId="110DA5A7"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4,691</w:t>
            </w:r>
          </w:p>
        </w:tc>
      </w:tr>
      <w:tr w:rsidR="00280EB3" w:rsidRPr="00352015" w14:paraId="222CF2C7"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2662B427"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Нагрузка средней ГВС</w:t>
            </w:r>
          </w:p>
        </w:tc>
        <w:tc>
          <w:tcPr>
            <w:tcW w:w="1063" w:type="dxa"/>
            <w:tcBorders>
              <w:top w:val="nil"/>
              <w:left w:val="nil"/>
              <w:bottom w:val="single" w:sz="4" w:space="0" w:color="auto"/>
              <w:right w:val="single" w:sz="4" w:space="0" w:color="auto"/>
            </w:tcBorders>
            <w:shd w:val="clear" w:color="auto" w:fill="auto"/>
            <w:vAlign w:val="center"/>
            <w:hideMark/>
          </w:tcPr>
          <w:p w14:paraId="33A60E24"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Гкал/ч</w:t>
            </w:r>
          </w:p>
        </w:tc>
        <w:tc>
          <w:tcPr>
            <w:tcW w:w="1017" w:type="dxa"/>
            <w:tcBorders>
              <w:top w:val="nil"/>
              <w:left w:val="nil"/>
              <w:bottom w:val="single" w:sz="4" w:space="0" w:color="auto"/>
              <w:right w:val="single" w:sz="4" w:space="0" w:color="auto"/>
            </w:tcBorders>
            <w:shd w:val="clear" w:color="auto" w:fill="auto"/>
            <w:vAlign w:val="center"/>
            <w:hideMark/>
          </w:tcPr>
          <w:p w14:paraId="047949FB"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0,361</w:t>
            </w:r>
          </w:p>
        </w:tc>
        <w:tc>
          <w:tcPr>
            <w:tcW w:w="954" w:type="dxa"/>
            <w:tcBorders>
              <w:top w:val="nil"/>
              <w:left w:val="nil"/>
              <w:bottom w:val="single" w:sz="4" w:space="0" w:color="auto"/>
              <w:right w:val="single" w:sz="4" w:space="0" w:color="auto"/>
            </w:tcBorders>
            <w:shd w:val="clear" w:color="auto" w:fill="auto"/>
            <w:vAlign w:val="center"/>
            <w:hideMark/>
          </w:tcPr>
          <w:p w14:paraId="3C17DFED"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0,361</w:t>
            </w:r>
          </w:p>
        </w:tc>
        <w:tc>
          <w:tcPr>
            <w:tcW w:w="954" w:type="dxa"/>
            <w:tcBorders>
              <w:top w:val="nil"/>
              <w:left w:val="nil"/>
              <w:bottom w:val="single" w:sz="4" w:space="0" w:color="auto"/>
              <w:right w:val="single" w:sz="4" w:space="0" w:color="auto"/>
            </w:tcBorders>
            <w:shd w:val="clear" w:color="auto" w:fill="auto"/>
            <w:vAlign w:val="center"/>
            <w:hideMark/>
          </w:tcPr>
          <w:p w14:paraId="7AF65458"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0,361</w:t>
            </w:r>
          </w:p>
        </w:tc>
        <w:tc>
          <w:tcPr>
            <w:tcW w:w="954" w:type="dxa"/>
            <w:tcBorders>
              <w:top w:val="nil"/>
              <w:left w:val="nil"/>
              <w:bottom w:val="single" w:sz="4" w:space="0" w:color="auto"/>
              <w:right w:val="single" w:sz="4" w:space="0" w:color="auto"/>
            </w:tcBorders>
            <w:shd w:val="clear" w:color="auto" w:fill="auto"/>
            <w:vAlign w:val="center"/>
            <w:hideMark/>
          </w:tcPr>
          <w:p w14:paraId="570EBE96"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0,361</w:t>
            </w:r>
          </w:p>
        </w:tc>
        <w:tc>
          <w:tcPr>
            <w:tcW w:w="954" w:type="dxa"/>
            <w:tcBorders>
              <w:top w:val="nil"/>
              <w:left w:val="nil"/>
              <w:bottom w:val="single" w:sz="4" w:space="0" w:color="auto"/>
              <w:right w:val="single" w:sz="4" w:space="0" w:color="auto"/>
            </w:tcBorders>
            <w:shd w:val="clear" w:color="auto" w:fill="auto"/>
            <w:vAlign w:val="center"/>
            <w:hideMark/>
          </w:tcPr>
          <w:p w14:paraId="6BB25BD4"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0,361</w:t>
            </w:r>
          </w:p>
        </w:tc>
        <w:tc>
          <w:tcPr>
            <w:tcW w:w="954" w:type="dxa"/>
            <w:tcBorders>
              <w:top w:val="nil"/>
              <w:left w:val="nil"/>
              <w:bottom w:val="single" w:sz="4" w:space="0" w:color="auto"/>
              <w:right w:val="single" w:sz="4" w:space="0" w:color="auto"/>
            </w:tcBorders>
            <w:shd w:val="clear" w:color="auto" w:fill="auto"/>
            <w:vAlign w:val="center"/>
            <w:hideMark/>
          </w:tcPr>
          <w:p w14:paraId="3479BDF7"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0,361</w:t>
            </w:r>
          </w:p>
        </w:tc>
        <w:tc>
          <w:tcPr>
            <w:tcW w:w="954" w:type="dxa"/>
            <w:tcBorders>
              <w:top w:val="nil"/>
              <w:left w:val="nil"/>
              <w:bottom w:val="single" w:sz="4" w:space="0" w:color="auto"/>
              <w:right w:val="single" w:sz="4" w:space="0" w:color="auto"/>
            </w:tcBorders>
            <w:shd w:val="clear" w:color="auto" w:fill="auto"/>
            <w:vAlign w:val="center"/>
            <w:hideMark/>
          </w:tcPr>
          <w:p w14:paraId="3D798093"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0,361</w:t>
            </w:r>
          </w:p>
        </w:tc>
        <w:tc>
          <w:tcPr>
            <w:tcW w:w="954" w:type="dxa"/>
            <w:tcBorders>
              <w:top w:val="nil"/>
              <w:left w:val="nil"/>
              <w:bottom w:val="single" w:sz="4" w:space="0" w:color="auto"/>
              <w:right w:val="single" w:sz="4" w:space="0" w:color="auto"/>
            </w:tcBorders>
            <w:shd w:val="clear" w:color="auto" w:fill="auto"/>
            <w:vAlign w:val="center"/>
            <w:hideMark/>
          </w:tcPr>
          <w:p w14:paraId="79466B0E"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0,361</w:t>
            </w:r>
          </w:p>
        </w:tc>
        <w:tc>
          <w:tcPr>
            <w:tcW w:w="957" w:type="dxa"/>
            <w:tcBorders>
              <w:top w:val="nil"/>
              <w:left w:val="nil"/>
              <w:bottom w:val="single" w:sz="4" w:space="0" w:color="auto"/>
              <w:right w:val="single" w:sz="4" w:space="0" w:color="auto"/>
            </w:tcBorders>
            <w:shd w:val="clear" w:color="auto" w:fill="auto"/>
            <w:vAlign w:val="center"/>
            <w:hideMark/>
          </w:tcPr>
          <w:p w14:paraId="1D85E842"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0,361</w:t>
            </w:r>
          </w:p>
        </w:tc>
        <w:tc>
          <w:tcPr>
            <w:tcW w:w="961" w:type="dxa"/>
            <w:tcBorders>
              <w:top w:val="nil"/>
              <w:left w:val="nil"/>
              <w:bottom w:val="single" w:sz="4" w:space="0" w:color="auto"/>
              <w:right w:val="single" w:sz="4" w:space="0" w:color="auto"/>
            </w:tcBorders>
            <w:shd w:val="clear" w:color="auto" w:fill="auto"/>
            <w:vAlign w:val="center"/>
            <w:hideMark/>
          </w:tcPr>
          <w:p w14:paraId="352BDC4E"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0,361</w:t>
            </w:r>
          </w:p>
        </w:tc>
        <w:tc>
          <w:tcPr>
            <w:tcW w:w="954" w:type="dxa"/>
            <w:tcBorders>
              <w:top w:val="nil"/>
              <w:left w:val="nil"/>
              <w:bottom w:val="single" w:sz="4" w:space="0" w:color="auto"/>
              <w:right w:val="single" w:sz="4" w:space="0" w:color="auto"/>
            </w:tcBorders>
            <w:shd w:val="clear" w:color="auto" w:fill="auto"/>
            <w:vAlign w:val="center"/>
            <w:hideMark/>
          </w:tcPr>
          <w:p w14:paraId="6EAF7C3E"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0,361</w:t>
            </w:r>
          </w:p>
        </w:tc>
        <w:tc>
          <w:tcPr>
            <w:tcW w:w="954" w:type="dxa"/>
            <w:tcBorders>
              <w:top w:val="nil"/>
              <w:left w:val="nil"/>
              <w:bottom w:val="single" w:sz="4" w:space="0" w:color="auto"/>
              <w:right w:val="single" w:sz="4" w:space="0" w:color="auto"/>
            </w:tcBorders>
            <w:shd w:val="clear" w:color="auto" w:fill="auto"/>
            <w:vAlign w:val="center"/>
            <w:hideMark/>
          </w:tcPr>
          <w:p w14:paraId="5D3E438B"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0,361</w:t>
            </w:r>
          </w:p>
        </w:tc>
        <w:tc>
          <w:tcPr>
            <w:tcW w:w="954" w:type="dxa"/>
            <w:tcBorders>
              <w:top w:val="nil"/>
              <w:left w:val="nil"/>
              <w:bottom w:val="single" w:sz="4" w:space="0" w:color="auto"/>
              <w:right w:val="single" w:sz="4" w:space="0" w:color="auto"/>
            </w:tcBorders>
            <w:shd w:val="clear" w:color="auto" w:fill="auto"/>
            <w:vAlign w:val="center"/>
            <w:hideMark/>
          </w:tcPr>
          <w:p w14:paraId="38B2106D"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0,361</w:t>
            </w:r>
          </w:p>
        </w:tc>
      </w:tr>
      <w:tr w:rsidR="00280EB3" w:rsidRPr="00352015" w14:paraId="7F5E0ED1"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316A7337"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Собственные нужды в тепловой энергии</w:t>
            </w:r>
          </w:p>
        </w:tc>
        <w:tc>
          <w:tcPr>
            <w:tcW w:w="1063" w:type="dxa"/>
            <w:tcBorders>
              <w:top w:val="nil"/>
              <w:left w:val="nil"/>
              <w:bottom w:val="single" w:sz="4" w:space="0" w:color="auto"/>
              <w:right w:val="single" w:sz="4" w:space="0" w:color="auto"/>
            </w:tcBorders>
            <w:shd w:val="clear" w:color="auto" w:fill="auto"/>
            <w:vAlign w:val="center"/>
            <w:hideMark/>
          </w:tcPr>
          <w:p w14:paraId="5BD2E44A"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Гкал/ч</w:t>
            </w:r>
          </w:p>
        </w:tc>
        <w:tc>
          <w:tcPr>
            <w:tcW w:w="1017" w:type="dxa"/>
            <w:tcBorders>
              <w:top w:val="nil"/>
              <w:left w:val="nil"/>
              <w:bottom w:val="single" w:sz="4" w:space="0" w:color="auto"/>
              <w:right w:val="single" w:sz="4" w:space="0" w:color="auto"/>
            </w:tcBorders>
            <w:shd w:val="clear" w:color="auto" w:fill="auto"/>
            <w:vAlign w:val="center"/>
            <w:hideMark/>
          </w:tcPr>
          <w:p w14:paraId="448CC685"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0,241</w:t>
            </w:r>
          </w:p>
        </w:tc>
        <w:tc>
          <w:tcPr>
            <w:tcW w:w="954" w:type="dxa"/>
            <w:tcBorders>
              <w:top w:val="nil"/>
              <w:left w:val="nil"/>
              <w:bottom w:val="single" w:sz="4" w:space="0" w:color="auto"/>
              <w:right w:val="single" w:sz="4" w:space="0" w:color="auto"/>
            </w:tcBorders>
            <w:shd w:val="clear" w:color="auto" w:fill="auto"/>
            <w:vAlign w:val="center"/>
            <w:hideMark/>
          </w:tcPr>
          <w:p w14:paraId="67A8BBC6"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0,241</w:t>
            </w:r>
          </w:p>
        </w:tc>
        <w:tc>
          <w:tcPr>
            <w:tcW w:w="954" w:type="dxa"/>
            <w:tcBorders>
              <w:top w:val="nil"/>
              <w:left w:val="nil"/>
              <w:bottom w:val="single" w:sz="4" w:space="0" w:color="auto"/>
              <w:right w:val="single" w:sz="4" w:space="0" w:color="auto"/>
            </w:tcBorders>
            <w:shd w:val="clear" w:color="auto" w:fill="auto"/>
            <w:vAlign w:val="center"/>
            <w:hideMark/>
          </w:tcPr>
          <w:p w14:paraId="4F388481"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0,241</w:t>
            </w:r>
          </w:p>
        </w:tc>
        <w:tc>
          <w:tcPr>
            <w:tcW w:w="954" w:type="dxa"/>
            <w:tcBorders>
              <w:top w:val="nil"/>
              <w:left w:val="nil"/>
              <w:bottom w:val="single" w:sz="4" w:space="0" w:color="auto"/>
              <w:right w:val="single" w:sz="4" w:space="0" w:color="auto"/>
            </w:tcBorders>
            <w:shd w:val="clear" w:color="auto" w:fill="auto"/>
            <w:vAlign w:val="center"/>
            <w:hideMark/>
          </w:tcPr>
          <w:p w14:paraId="46402014"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0,241</w:t>
            </w:r>
          </w:p>
        </w:tc>
        <w:tc>
          <w:tcPr>
            <w:tcW w:w="954" w:type="dxa"/>
            <w:tcBorders>
              <w:top w:val="nil"/>
              <w:left w:val="nil"/>
              <w:bottom w:val="single" w:sz="4" w:space="0" w:color="auto"/>
              <w:right w:val="single" w:sz="4" w:space="0" w:color="auto"/>
            </w:tcBorders>
            <w:shd w:val="clear" w:color="auto" w:fill="auto"/>
            <w:vAlign w:val="center"/>
            <w:hideMark/>
          </w:tcPr>
          <w:p w14:paraId="251B8997"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0,241</w:t>
            </w:r>
          </w:p>
        </w:tc>
        <w:tc>
          <w:tcPr>
            <w:tcW w:w="954" w:type="dxa"/>
            <w:tcBorders>
              <w:top w:val="nil"/>
              <w:left w:val="nil"/>
              <w:bottom w:val="single" w:sz="4" w:space="0" w:color="auto"/>
              <w:right w:val="single" w:sz="4" w:space="0" w:color="auto"/>
            </w:tcBorders>
            <w:shd w:val="clear" w:color="auto" w:fill="auto"/>
            <w:vAlign w:val="center"/>
            <w:hideMark/>
          </w:tcPr>
          <w:p w14:paraId="2C7A3608"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0,241</w:t>
            </w:r>
          </w:p>
        </w:tc>
        <w:tc>
          <w:tcPr>
            <w:tcW w:w="954" w:type="dxa"/>
            <w:tcBorders>
              <w:top w:val="nil"/>
              <w:left w:val="nil"/>
              <w:bottom w:val="single" w:sz="4" w:space="0" w:color="auto"/>
              <w:right w:val="single" w:sz="4" w:space="0" w:color="auto"/>
            </w:tcBorders>
            <w:shd w:val="clear" w:color="auto" w:fill="auto"/>
            <w:vAlign w:val="center"/>
            <w:hideMark/>
          </w:tcPr>
          <w:p w14:paraId="67779204"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0,241</w:t>
            </w:r>
          </w:p>
        </w:tc>
        <w:tc>
          <w:tcPr>
            <w:tcW w:w="954" w:type="dxa"/>
            <w:tcBorders>
              <w:top w:val="nil"/>
              <w:left w:val="nil"/>
              <w:bottom w:val="single" w:sz="4" w:space="0" w:color="auto"/>
              <w:right w:val="single" w:sz="4" w:space="0" w:color="auto"/>
            </w:tcBorders>
            <w:shd w:val="clear" w:color="auto" w:fill="auto"/>
            <w:vAlign w:val="center"/>
            <w:hideMark/>
          </w:tcPr>
          <w:p w14:paraId="71299DBC"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0,241</w:t>
            </w:r>
          </w:p>
        </w:tc>
        <w:tc>
          <w:tcPr>
            <w:tcW w:w="957" w:type="dxa"/>
            <w:tcBorders>
              <w:top w:val="nil"/>
              <w:left w:val="nil"/>
              <w:bottom w:val="single" w:sz="4" w:space="0" w:color="auto"/>
              <w:right w:val="single" w:sz="4" w:space="0" w:color="auto"/>
            </w:tcBorders>
            <w:shd w:val="clear" w:color="auto" w:fill="auto"/>
            <w:vAlign w:val="center"/>
            <w:hideMark/>
          </w:tcPr>
          <w:p w14:paraId="64951FEB"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0,241</w:t>
            </w:r>
          </w:p>
        </w:tc>
        <w:tc>
          <w:tcPr>
            <w:tcW w:w="961" w:type="dxa"/>
            <w:tcBorders>
              <w:top w:val="nil"/>
              <w:left w:val="nil"/>
              <w:bottom w:val="single" w:sz="4" w:space="0" w:color="auto"/>
              <w:right w:val="single" w:sz="4" w:space="0" w:color="auto"/>
            </w:tcBorders>
            <w:shd w:val="clear" w:color="auto" w:fill="auto"/>
            <w:vAlign w:val="center"/>
            <w:hideMark/>
          </w:tcPr>
          <w:p w14:paraId="47F6667E"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0,241</w:t>
            </w:r>
          </w:p>
        </w:tc>
        <w:tc>
          <w:tcPr>
            <w:tcW w:w="954" w:type="dxa"/>
            <w:tcBorders>
              <w:top w:val="nil"/>
              <w:left w:val="nil"/>
              <w:bottom w:val="single" w:sz="4" w:space="0" w:color="auto"/>
              <w:right w:val="single" w:sz="4" w:space="0" w:color="auto"/>
            </w:tcBorders>
            <w:shd w:val="clear" w:color="auto" w:fill="auto"/>
            <w:vAlign w:val="center"/>
            <w:hideMark/>
          </w:tcPr>
          <w:p w14:paraId="52C6CDBC"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0,241</w:t>
            </w:r>
          </w:p>
        </w:tc>
        <w:tc>
          <w:tcPr>
            <w:tcW w:w="954" w:type="dxa"/>
            <w:tcBorders>
              <w:top w:val="nil"/>
              <w:left w:val="nil"/>
              <w:bottom w:val="single" w:sz="4" w:space="0" w:color="auto"/>
              <w:right w:val="single" w:sz="4" w:space="0" w:color="auto"/>
            </w:tcBorders>
            <w:shd w:val="clear" w:color="auto" w:fill="auto"/>
            <w:vAlign w:val="center"/>
            <w:hideMark/>
          </w:tcPr>
          <w:p w14:paraId="2FCF7698"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0,241</w:t>
            </w:r>
          </w:p>
        </w:tc>
        <w:tc>
          <w:tcPr>
            <w:tcW w:w="954" w:type="dxa"/>
            <w:tcBorders>
              <w:top w:val="nil"/>
              <w:left w:val="nil"/>
              <w:bottom w:val="single" w:sz="4" w:space="0" w:color="auto"/>
              <w:right w:val="single" w:sz="4" w:space="0" w:color="auto"/>
            </w:tcBorders>
            <w:shd w:val="clear" w:color="auto" w:fill="auto"/>
            <w:vAlign w:val="center"/>
            <w:hideMark/>
          </w:tcPr>
          <w:p w14:paraId="45058221"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0,241</w:t>
            </w:r>
          </w:p>
        </w:tc>
      </w:tr>
      <w:tr w:rsidR="00280EB3" w:rsidRPr="00352015" w14:paraId="584BAB93"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566B582B"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Потери в тепловых сетях</w:t>
            </w:r>
          </w:p>
        </w:tc>
        <w:tc>
          <w:tcPr>
            <w:tcW w:w="1063" w:type="dxa"/>
            <w:tcBorders>
              <w:top w:val="nil"/>
              <w:left w:val="nil"/>
              <w:bottom w:val="single" w:sz="4" w:space="0" w:color="auto"/>
              <w:right w:val="single" w:sz="4" w:space="0" w:color="auto"/>
            </w:tcBorders>
            <w:shd w:val="clear" w:color="auto" w:fill="auto"/>
            <w:vAlign w:val="center"/>
            <w:hideMark/>
          </w:tcPr>
          <w:p w14:paraId="6F22475B"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Гкал/ч</w:t>
            </w:r>
          </w:p>
        </w:tc>
        <w:tc>
          <w:tcPr>
            <w:tcW w:w="1017" w:type="dxa"/>
            <w:tcBorders>
              <w:top w:val="nil"/>
              <w:left w:val="nil"/>
              <w:bottom w:val="single" w:sz="4" w:space="0" w:color="auto"/>
              <w:right w:val="single" w:sz="4" w:space="0" w:color="auto"/>
            </w:tcBorders>
            <w:shd w:val="clear" w:color="auto" w:fill="auto"/>
            <w:vAlign w:val="center"/>
            <w:hideMark/>
          </w:tcPr>
          <w:p w14:paraId="111850D1"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1,325</w:t>
            </w:r>
          </w:p>
        </w:tc>
        <w:tc>
          <w:tcPr>
            <w:tcW w:w="954" w:type="dxa"/>
            <w:tcBorders>
              <w:top w:val="nil"/>
              <w:left w:val="nil"/>
              <w:bottom w:val="single" w:sz="4" w:space="0" w:color="auto"/>
              <w:right w:val="single" w:sz="4" w:space="0" w:color="auto"/>
            </w:tcBorders>
            <w:shd w:val="clear" w:color="auto" w:fill="auto"/>
            <w:vAlign w:val="center"/>
            <w:hideMark/>
          </w:tcPr>
          <w:p w14:paraId="6CE124FC"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1,285</w:t>
            </w:r>
          </w:p>
        </w:tc>
        <w:tc>
          <w:tcPr>
            <w:tcW w:w="954" w:type="dxa"/>
            <w:tcBorders>
              <w:top w:val="nil"/>
              <w:left w:val="nil"/>
              <w:bottom w:val="single" w:sz="4" w:space="0" w:color="auto"/>
              <w:right w:val="single" w:sz="4" w:space="0" w:color="auto"/>
            </w:tcBorders>
            <w:shd w:val="clear" w:color="auto" w:fill="auto"/>
            <w:vAlign w:val="center"/>
            <w:hideMark/>
          </w:tcPr>
          <w:p w14:paraId="1454C731"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1,285</w:t>
            </w:r>
          </w:p>
        </w:tc>
        <w:tc>
          <w:tcPr>
            <w:tcW w:w="954" w:type="dxa"/>
            <w:tcBorders>
              <w:top w:val="nil"/>
              <w:left w:val="nil"/>
              <w:bottom w:val="single" w:sz="4" w:space="0" w:color="auto"/>
              <w:right w:val="single" w:sz="4" w:space="0" w:color="auto"/>
            </w:tcBorders>
            <w:shd w:val="clear" w:color="auto" w:fill="auto"/>
            <w:vAlign w:val="center"/>
            <w:hideMark/>
          </w:tcPr>
          <w:p w14:paraId="136A6F28"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1,285</w:t>
            </w:r>
          </w:p>
        </w:tc>
        <w:tc>
          <w:tcPr>
            <w:tcW w:w="954" w:type="dxa"/>
            <w:tcBorders>
              <w:top w:val="nil"/>
              <w:left w:val="nil"/>
              <w:bottom w:val="single" w:sz="4" w:space="0" w:color="auto"/>
              <w:right w:val="single" w:sz="4" w:space="0" w:color="auto"/>
            </w:tcBorders>
            <w:shd w:val="clear" w:color="auto" w:fill="auto"/>
            <w:vAlign w:val="center"/>
            <w:hideMark/>
          </w:tcPr>
          <w:p w14:paraId="75370887"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1,285</w:t>
            </w:r>
          </w:p>
        </w:tc>
        <w:tc>
          <w:tcPr>
            <w:tcW w:w="954" w:type="dxa"/>
            <w:tcBorders>
              <w:top w:val="nil"/>
              <w:left w:val="nil"/>
              <w:bottom w:val="single" w:sz="4" w:space="0" w:color="auto"/>
              <w:right w:val="single" w:sz="4" w:space="0" w:color="auto"/>
            </w:tcBorders>
            <w:shd w:val="clear" w:color="auto" w:fill="auto"/>
            <w:vAlign w:val="center"/>
            <w:hideMark/>
          </w:tcPr>
          <w:p w14:paraId="5B4F0952"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1,285</w:t>
            </w:r>
          </w:p>
        </w:tc>
        <w:tc>
          <w:tcPr>
            <w:tcW w:w="954" w:type="dxa"/>
            <w:tcBorders>
              <w:top w:val="nil"/>
              <w:left w:val="nil"/>
              <w:bottom w:val="single" w:sz="4" w:space="0" w:color="auto"/>
              <w:right w:val="single" w:sz="4" w:space="0" w:color="auto"/>
            </w:tcBorders>
            <w:shd w:val="clear" w:color="auto" w:fill="auto"/>
            <w:vAlign w:val="center"/>
            <w:hideMark/>
          </w:tcPr>
          <w:p w14:paraId="02256662"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1,285</w:t>
            </w:r>
          </w:p>
        </w:tc>
        <w:tc>
          <w:tcPr>
            <w:tcW w:w="954" w:type="dxa"/>
            <w:tcBorders>
              <w:top w:val="nil"/>
              <w:left w:val="nil"/>
              <w:bottom w:val="single" w:sz="4" w:space="0" w:color="auto"/>
              <w:right w:val="single" w:sz="4" w:space="0" w:color="auto"/>
            </w:tcBorders>
            <w:shd w:val="clear" w:color="auto" w:fill="auto"/>
            <w:vAlign w:val="center"/>
            <w:hideMark/>
          </w:tcPr>
          <w:p w14:paraId="6FD57E0A"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1,285</w:t>
            </w:r>
          </w:p>
        </w:tc>
        <w:tc>
          <w:tcPr>
            <w:tcW w:w="957" w:type="dxa"/>
            <w:tcBorders>
              <w:top w:val="nil"/>
              <w:left w:val="nil"/>
              <w:bottom w:val="single" w:sz="4" w:space="0" w:color="auto"/>
              <w:right w:val="single" w:sz="4" w:space="0" w:color="auto"/>
            </w:tcBorders>
            <w:shd w:val="clear" w:color="auto" w:fill="auto"/>
            <w:vAlign w:val="center"/>
            <w:hideMark/>
          </w:tcPr>
          <w:p w14:paraId="6C512790"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1,285</w:t>
            </w:r>
          </w:p>
        </w:tc>
        <w:tc>
          <w:tcPr>
            <w:tcW w:w="961" w:type="dxa"/>
            <w:tcBorders>
              <w:top w:val="nil"/>
              <w:left w:val="nil"/>
              <w:bottom w:val="single" w:sz="4" w:space="0" w:color="auto"/>
              <w:right w:val="single" w:sz="4" w:space="0" w:color="auto"/>
            </w:tcBorders>
            <w:shd w:val="clear" w:color="auto" w:fill="auto"/>
            <w:vAlign w:val="center"/>
            <w:hideMark/>
          </w:tcPr>
          <w:p w14:paraId="0067BFAB"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1,285</w:t>
            </w:r>
          </w:p>
        </w:tc>
        <w:tc>
          <w:tcPr>
            <w:tcW w:w="954" w:type="dxa"/>
            <w:tcBorders>
              <w:top w:val="nil"/>
              <w:left w:val="nil"/>
              <w:bottom w:val="single" w:sz="4" w:space="0" w:color="auto"/>
              <w:right w:val="single" w:sz="4" w:space="0" w:color="auto"/>
            </w:tcBorders>
            <w:shd w:val="clear" w:color="auto" w:fill="auto"/>
            <w:vAlign w:val="center"/>
            <w:hideMark/>
          </w:tcPr>
          <w:p w14:paraId="2730BC71"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1,285</w:t>
            </w:r>
          </w:p>
        </w:tc>
        <w:tc>
          <w:tcPr>
            <w:tcW w:w="954" w:type="dxa"/>
            <w:tcBorders>
              <w:top w:val="nil"/>
              <w:left w:val="nil"/>
              <w:bottom w:val="single" w:sz="4" w:space="0" w:color="auto"/>
              <w:right w:val="single" w:sz="4" w:space="0" w:color="auto"/>
            </w:tcBorders>
            <w:shd w:val="clear" w:color="auto" w:fill="auto"/>
            <w:vAlign w:val="center"/>
            <w:hideMark/>
          </w:tcPr>
          <w:p w14:paraId="13BA132C"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1,285</w:t>
            </w:r>
          </w:p>
        </w:tc>
        <w:tc>
          <w:tcPr>
            <w:tcW w:w="954" w:type="dxa"/>
            <w:tcBorders>
              <w:top w:val="nil"/>
              <w:left w:val="nil"/>
              <w:bottom w:val="single" w:sz="4" w:space="0" w:color="auto"/>
              <w:right w:val="single" w:sz="4" w:space="0" w:color="auto"/>
            </w:tcBorders>
            <w:shd w:val="clear" w:color="auto" w:fill="auto"/>
            <w:vAlign w:val="center"/>
            <w:hideMark/>
          </w:tcPr>
          <w:p w14:paraId="647E31DC"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1,285</w:t>
            </w:r>
          </w:p>
        </w:tc>
      </w:tr>
      <w:tr w:rsidR="00280EB3" w:rsidRPr="00352015" w14:paraId="612D5D3E"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6A01FA65"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Собственные нужды в тепловой энергии</w:t>
            </w:r>
          </w:p>
        </w:tc>
        <w:tc>
          <w:tcPr>
            <w:tcW w:w="1063" w:type="dxa"/>
            <w:tcBorders>
              <w:top w:val="nil"/>
              <w:left w:val="nil"/>
              <w:bottom w:val="single" w:sz="4" w:space="0" w:color="auto"/>
              <w:right w:val="single" w:sz="4" w:space="0" w:color="auto"/>
            </w:tcBorders>
            <w:shd w:val="clear" w:color="auto" w:fill="auto"/>
            <w:vAlign w:val="center"/>
            <w:hideMark/>
          </w:tcPr>
          <w:p w14:paraId="68EFE648"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w:t>
            </w:r>
          </w:p>
        </w:tc>
        <w:tc>
          <w:tcPr>
            <w:tcW w:w="1017" w:type="dxa"/>
            <w:tcBorders>
              <w:top w:val="nil"/>
              <w:left w:val="nil"/>
              <w:bottom w:val="single" w:sz="4" w:space="0" w:color="auto"/>
              <w:right w:val="single" w:sz="4" w:space="0" w:color="auto"/>
            </w:tcBorders>
            <w:shd w:val="clear" w:color="auto" w:fill="auto"/>
            <w:vAlign w:val="center"/>
            <w:hideMark/>
          </w:tcPr>
          <w:p w14:paraId="56624015"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2,81%</w:t>
            </w:r>
          </w:p>
        </w:tc>
        <w:tc>
          <w:tcPr>
            <w:tcW w:w="954" w:type="dxa"/>
            <w:tcBorders>
              <w:top w:val="nil"/>
              <w:left w:val="nil"/>
              <w:bottom w:val="single" w:sz="4" w:space="0" w:color="auto"/>
              <w:right w:val="single" w:sz="4" w:space="0" w:color="auto"/>
            </w:tcBorders>
            <w:shd w:val="clear" w:color="auto" w:fill="auto"/>
            <w:vAlign w:val="center"/>
            <w:hideMark/>
          </w:tcPr>
          <w:p w14:paraId="12413D00"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2,81%</w:t>
            </w:r>
          </w:p>
        </w:tc>
        <w:tc>
          <w:tcPr>
            <w:tcW w:w="954" w:type="dxa"/>
            <w:tcBorders>
              <w:top w:val="nil"/>
              <w:left w:val="nil"/>
              <w:bottom w:val="single" w:sz="4" w:space="0" w:color="auto"/>
              <w:right w:val="single" w:sz="4" w:space="0" w:color="auto"/>
            </w:tcBorders>
            <w:shd w:val="clear" w:color="auto" w:fill="auto"/>
            <w:vAlign w:val="center"/>
            <w:hideMark/>
          </w:tcPr>
          <w:p w14:paraId="6BCDD488"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2,81%</w:t>
            </w:r>
          </w:p>
        </w:tc>
        <w:tc>
          <w:tcPr>
            <w:tcW w:w="954" w:type="dxa"/>
            <w:tcBorders>
              <w:top w:val="nil"/>
              <w:left w:val="nil"/>
              <w:bottom w:val="single" w:sz="4" w:space="0" w:color="auto"/>
              <w:right w:val="single" w:sz="4" w:space="0" w:color="auto"/>
            </w:tcBorders>
            <w:shd w:val="clear" w:color="auto" w:fill="auto"/>
            <w:vAlign w:val="center"/>
            <w:hideMark/>
          </w:tcPr>
          <w:p w14:paraId="525F53B3"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2,81%</w:t>
            </w:r>
          </w:p>
        </w:tc>
        <w:tc>
          <w:tcPr>
            <w:tcW w:w="954" w:type="dxa"/>
            <w:tcBorders>
              <w:top w:val="nil"/>
              <w:left w:val="nil"/>
              <w:bottom w:val="single" w:sz="4" w:space="0" w:color="auto"/>
              <w:right w:val="single" w:sz="4" w:space="0" w:color="auto"/>
            </w:tcBorders>
            <w:shd w:val="clear" w:color="auto" w:fill="auto"/>
            <w:vAlign w:val="center"/>
            <w:hideMark/>
          </w:tcPr>
          <w:p w14:paraId="2E1AE241"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2,81%</w:t>
            </w:r>
          </w:p>
        </w:tc>
        <w:tc>
          <w:tcPr>
            <w:tcW w:w="954" w:type="dxa"/>
            <w:tcBorders>
              <w:top w:val="nil"/>
              <w:left w:val="nil"/>
              <w:bottom w:val="single" w:sz="4" w:space="0" w:color="auto"/>
              <w:right w:val="single" w:sz="4" w:space="0" w:color="auto"/>
            </w:tcBorders>
            <w:shd w:val="clear" w:color="auto" w:fill="auto"/>
            <w:vAlign w:val="center"/>
            <w:hideMark/>
          </w:tcPr>
          <w:p w14:paraId="5866A47D"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2,81%</w:t>
            </w:r>
          </w:p>
        </w:tc>
        <w:tc>
          <w:tcPr>
            <w:tcW w:w="954" w:type="dxa"/>
            <w:tcBorders>
              <w:top w:val="nil"/>
              <w:left w:val="nil"/>
              <w:bottom w:val="single" w:sz="4" w:space="0" w:color="auto"/>
              <w:right w:val="single" w:sz="4" w:space="0" w:color="auto"/>
            </w:tcBorders>
            <w:shd w:val="clear" w:color="auto" w:fill="auto"/>
            <w:vAlign w:val="center"/>
            <w:hideMark/>
          </w:tcPr>
          <w:p w14:paraId="74C1372F"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2,81%</w:t>
            </w:r>
          </w:p>
        </w:tc>
        <w:tc>
          <w:tcPr>
            <w:tcW w:w="954" w:type="dxa"/>
            <w:tcBorders>
              <w:top w:val="nil"/>
              <w:left w:val="nil"/>
              <w:bottom w:val="single" w:sz="4" w:space="0" w:color="auto"/>
              <w:right w:val="single" w:sz="4" w:space="0" w:color="auto"/>
            </w:tcBorders>
            <w:shd w:val="clear" w:color="auto" w:fill="auto"/>
            <w:vAlign w:val="center"/>
            <w:hideMark/>
          </w:tcPr>
          <w:p w14:paraId="336EF5DE"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2,81%</w:t>
            </w:r>
          </w:p>
        </w:tc>
        <w:tc>
          <w:tcPr>
            <w:tcW w:w="957" w:type="dxa"/>
            <w:tcBorders>
              <w:top w:val="nil"/>
              <w:left w:val="nil"/>
              <w:bottom w:val="single" w:sz="4" w:space="0" w:color="auto"/>
              <w:right w:val="single" w:sz="4" w:space="0" w:color="auto"/>
            </w:tcBorders>
            <w:shd w:val="clear" w:color="auto" w:fill="auto"/>
            <w:vAlign w:val="center"/>
            <w:hideMark/>
          </w:tcPr>
          <w:p w14:paraId="42DB1FCA"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2,81%</w:t>
            </w:r>
          </w:p>
        </w:tc>
        <w:tc>
          <w:tcPr>
            <w:tcW w:w="961" w:type="dxa"/>
            <w:tcBorders>
              <w:top w:val="nil"/>
              <w:left w:val="nil"/>
              <w:bottom w:val="single" w:sz="4" w:space="0" w:color="auto"/>
              <w:right w:val="single" w:sz="4" w:space="0" w:color="auto"/>
            </w:tcBorders>
            <w:shd w:val="clear" w:color="auto" w:fill="auto"/>
            <w:vAlign w:val="center"/>
            <w:hideMark/>
          </w:tcPr>
          <w:p w14:paraId="6B5F4F90"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2,81%</w:t>
            </w:r>
          </w:p>
        </w:tc>
        <w:tc>
          <w:tcPr>
            <w:tcW w:w="954" w:type="dxa"/>
            <w:tcBorders>
              <w:top w:val="nil"/>
              <w:left w:val="nil"/>
              <w:bottom w:val="single" w:sz="4" w:space="0" w:color="auto"/>
              <w:right w:val="single" w:sz="4" w:space="0" w:color="auto"/>
            </w:tcBorders>
            <w:shd w:val="clear" w:color="auto" w:fill="auto"/>
            <w:vAlign w:val="center"/>
            <w:hideMark/>
          </w:tcPr>
          <w:p w14:paraId="427C3695"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2,81%</w:t>
            </w:r>
          </w:p>
        </w:tc>
        <w:tc>
          <w:tcPr>
            <w:tcW w:w="954" w:type="dxa"/>
            <w:tcBorders>
              <w:top w:val="nil"/>
              <w:left w:val="nil"/>
              <w:bottom w:val="single" w:sz="4" w:space="0" w:color="auto"/>
              <w:right w:val="single" w:sz="4" w:space="0" w:color="auto"/>
            </w:tcBorders>
            <w:shd w:val="clear" w:color="auto" w:fill="auto"/>
            <w:vAlign w:val="center"/>
            <w:hideMark/>
          </w:tcPr>
          <w:p w14:paraId="3246C1EE"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2,81%</w:t>
            </w:r>
          </w:p>
        </w:tc>
        <w:tc>
          <w:tcPr>
            <w:tcW w:w="954" w:type="dxa"/>
            <w:tcBorders>
              <w:top w:val="nil"/>
              <w:left w:val="nil"/>
              <w:bottom w:val="single" w:sz="4" w:space="0" w:color="auto"/>
              <w:right w:val="single" w:sz="4" w:space="0" w:color="auto"/>
            </w:tcBorders>
            <w:shd w:val="clear" w:color="auto" w:fill="auto"/>
            <w:vAlign w:val="center"/>
            <w:hideMark/>
          </w:tcPr>
          <w:p w14:paraId="5F8A8C18"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2,81%</w:t>
            </w:r>
          </w:p>
        </w:tc>
      </w:tr>
      <w:tr w:rsidR="00280EB3" w:rsidRPr="00352015" w14:paraId="498E0431"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245EFC46"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Потери в тепловых сетях</w:t>
            </w:r>
          </w:p>
        </w:tc>
        <w:tc>
          <w:tcPr>
            <w:tcW w:w="1063" w:type="dxa"/>
            <w:tcBorders>
              <w:top w:val="nil"/>
              <w:left w:val="nil"/>
              <w:bottom w:val="single" w:sz="4" w:space="0" w:color="auto"/>
              <w:right w:val="single" w:sz="4" w:space="0" w:color="auto"/>
            </w:tcBorders>
            <w:shd w:val="clear" w:color="auto" w:fill="auto"/>
            <w:vAlign w:val="center"/>
            <w:hideMark/>
          </w:tcPr>
          <w:p w14:paraId="6B00E0B8"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w:t>
            </w:r>
          </w:p>
        </w:tc>
        <w:tc>
          <w:tcPr>
            <w:tcW w:w="1017" w:type="dxa"/>
            <w:tcBorders>
              <w:top w:val="nil"/>
              <w:left w:val="nil"/>
              <w:bottom w:val="single" w:sz="4" w:space="0" w:color="auto"/>
              <w:right w:val="single" w:sz="4" w:space="0" w:color="auto"/>
            </w:tcBorders>
            <w:shd w:val="clear" w:color="auto" w:fill="auto"/>
            <w:vAlign w:val="center"/>
            <w:hideMark/>
          </w:tcPr>
          <w:p w14:paraId="1BB9E423"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20,78%</w:t>
            </w:r>
          </w:p>
        </w:tc>
        <w:tc>
          <w:tcPr>
            <w:tcW w:w="954" w:type="dxa"/>
            <w:tcBorders>
              <w:top w:val="nil"/>
              <w:left w:val="nil"/>
              <w:bottom w:val="single" w:sz="4" w:space="0" w:color="auto"/>
              <w:right w:val="single" w:sz="4" w:space="0" w:color="auto"/>
            </w:tcBorders>
            <w:shd w:val="clear" w:color="auto" w:fill="auto"/>
            <w:vAlign w:val="center"/>
            <w:hideMark/>
          </w:tcPr>
          <w:p w14:paraId="4571DEC4"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20,28%</w:t>
            </w:r>
          </w:p>
        </w:tc>
        <w:tc>
          <w:tcPr>
            <w:tcW w:w="954" w:type="dxa"/>
            <w:tcBorders>
              <w:top w:val="nil"/>
              <w:left w:val="nil"/>
              <w:bottom w:val="single" w:sz="4" w:space="0" w:color="auto"/>
              <w:right w:val="single" w:sz="4" w:space="0" w:color="auto"/>
            </w:tcBorders>
            <w:shd w:val="clear" w:color="auto" w:fill="auto"/>
            <w:vAlign w:val="center"/>
            <w:hideMark/>
          </w:tcPr>
          <w:p w14:paraId="3C7BED0E"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20,28%</w:t>
            </w:r>
          </w:p>
        </w:tc>
        <w:tc>
          <w:tcPr>
            <w:tcW w:w="954" w:type="dxa"/>
            <w:tcBorders>
              <w:top w:val="nil"/>
              <w:left w:val="nil"/>
              <w:bottom w:val="single" w:sz="4" w:space="0" w:color="auto"/>
              <w:right w:val="single" w:sz="4" w:space="0" w:color="auto"/>
            </w:tcBorders>
            <w:shd w:val="clear" w:color="auto" w:fill="auto"/>
            <w:vAlign w:val="center"/>
            <w:hideMark/>
          </w:tcPr>
          <w:p w14:paraId="7942027B"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20,28%</w:t>
            </w:r>
          </w:p>
        </w:tc>
        <w:tc>
          <w:tcPr>
            <w:tcW w:w="954" w:type="dxa"/>
            <w:tcBorders>
              <w:top w:val="nil"/>
              <w:left w:val="nil"/>
              <w:bottom w:val="single" w:sz="4" w:space="0" w:color="auto"/>
              <w:right w:val="single" w:sz="4" w:space="0" w:color="auto"/>
            </w:tcBorders>
            <w:shd w:val="clear" w:color="auto" w:fill="auto"/>
            <w:vAlign w:val="center"/>
            <w:hideMark/>
          </w:tcPr>
          <w:p w14:paraId="74662510"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20,28%</w:t>
            </w:r>
          </w:p>
        </w:tc>
        <w:tc>
          <w:tcPr>
            <w:tcW w:w="954" w:type="dxa"/>
            <w:tcBorders>
              <w:top w:val="nil"/>
              <w:left w:val="nil"/>
              <w:bottom w:val="single" w:sz="4" w:space="0" w:color="auto"/>
              <w:right w:val="single" w:sz="4" w:space="0" w:color="auto"/>
            </w:tcBorders>
            <w:shd w:val="clear" w:color="auto" w:fill="auto"/>
            <w:vAlign w:val="center"/>
            <w:hideMark/>
          </w:tcPr>
          <w:p w14:paraId="0DA8C4BC"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20,28%</w:t>
            </w:r>
          </w:p>
        </w:tc>
        <w:tc>
          <w:tcPr>
            <w:tcW w:w="954" w:type="dxa"/>
            <w:tcBorders>
              <w:top w:val="nil"/>
              <w:left w:val="nil"/>
              <w:bottom w:val="single" w:sz="4" w:space="0" w:color="auto"/>
              <w:right w:val="single" w:sz="4" w:space="0" w:color="auto"/>
            </w:tcBorders>
            <w:shd w:val="clear" w:color="auto" w:fill="auto"/>
            <w:vAlign w:val="center"/>
            <w:hideMark/>
          </w:tcPr>
          <w:p w14:paraId="1E9025C2"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20,28%</w:t>
            </w:r>
          </w:p>
        </w:tc>
        <w:tc>
          <w:tcPr>
            <w:tcW w:w="954" w:type="dxa"/>
            <w:tcBorders>
              <w:top w:val="nil"/>
              <w:left w:val="nil"/>
              <w:bottom w:val="single" w:sz="4" w:space="0" w:color="auto"/>
              <w:right w:val="single" w:sz="4" w:space="0" w:color="auto"/>
            </w:tcBorders>
            <w:shd w:val="clear" w:color="auto" w:fill="auto"/>
            <w:vAlign w:val="center"/>
            <w:hideMark/>
          </w:tcPr>
          <w:p w14:paraId="1B054591"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20,28%</w:t>
            </w:r>
          </w:p>
        </w:tc>
        <w:tc>
          <w:tcPr>
            <w:tcW w:w="957" w:type="dxa"/>
            <w:tcBorders>
              <w:top w:val="nil"/>
              <w:left w:val="nil"/>
              <w:bottom w:val="single" w:sz="4" w:space="0" w:color="auto"/>
              <w:right w:val="single" w:sz="4" w:space="0" w:color="auto"/>
            </w:tcBorders>
            <w:shd w:val="clear" w:color="auto" w:fill="auto"/>
            <w:vAlign w:val="center"/>
            <w:hideMark/>
          </w:tcPr>
          <w:p w14:paraId="344A8718"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20,28%</w:t>
            </w:r>
          </w:p>
        </w:tc>
        <w:tc>
          <w:tcPr>
            <w:tcW w:w="961" w:type="dxa"/>
            <w:tcBorders>
              <w:top w:val="nil"/>
              <w:left w:val="nil"/>
              <w:bottom w:val="single" w:sz="4" w:space="0" w:color="auto"/>
              <w:right w:val="single" w:sz="4" w:space="0" w:color="auto"/>
            </w:tcBorders>
            <w:shd w:val="clear" w:color="auto" w:fill="auto"/>
            <w:vAlign w:val="center"/>
            <w:hideMark/>
          </w:tcPr>
          <w:p w14:paraId="2A2D7F22"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20,28%</w:t>
            </w:r>
          </w:p>
        </w:tc>
        <w:tc>
          <w:tcPr>
            <w:tcW w:w="954" w:type="dxa"/>
            <w:tcBorders>
              <w:top w:val="nil"/>
              <w:left w:val="nil"/>
              <w:bottom w:val="single" w:sz="4" w:space="0" w:color="auto"/>
              <w:right w:val="single" w:sz="4" w:space="0" w:color="auto"/>
            </w:tcBorders>
            <w:shd w:val="clear" w:color="auto" w:fill="auto"/>
            <w:vAlign w:val="center"/>
            <w:hideMark/>
          </w:tcPr>
          <w:p w14:paraId="2E7305E8"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20,28%</w:t>
            </w:r>
          </w:p>
        </w:tc>
        <w:tc>
          <w:tcPr>
            <w:tcW w:w="954" w:type="dxa"/>
            <w:tcBorders>
              <w:top w:val="nil"/>
              <w:left w:val="nil"/>
              <w:bottom w:val="single" w:sz="4" w:space="0" w:color="auto"/>
              <w:right w:val="single" w:sz="4" w:space="0" w:color="auto"/>
            </w:tcBorders>
            <w:shd w:val="clear" w:color="auto" w:fill="auto"/>
            <w:vAlign w:val="center"/>
            <w:hideMark/>
          </w:tcPr>
          <w:p w14:paraId="0DB664DC"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20,28%</w:t>
            </w:r>
          </w:p>
        </w:tc>
        <w:tc>
          <w:tcPr>
            <w:tcW w:w="954" w:type="dxa"/>
            <w:tcBorders>
              <w:top w:val="nil"/>
              <w:left w:val="nil"/>
              <w:bottom w:val="single" w:sz="4" w:space="0" w:color="auto"/>
              <w:right w:val="single" w:sz="4" w:space="0" w:color="auto"/>
            </w:tcBorders>
            <w:shd w:val="clear" w:color="auto" w:fill="auto"/>
            <w:vAlign w:val="center"/>
            <w:hideMark/>
          </w:tcPr>
          <w:p w14:paraId="2947FBA7"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20,28%</w:t>
            </w:r>
          </w:p>
        </w:tc>
      </w:tr>
      <w:tr w:rsidR="00F90E34" w:rsidRPr="00352015" w14:paraId="21613A59"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6843B36D" w14:textId="77777777" w:rsidR="00F90E34" w:rsidRPr="00352015" w:rsidRDefault="00F90E34" w:rsidP="00352015">
            <w:pPr>
              <w:widowControl/>
              <w:autoSpaceDE/>
              <w:autoSpaceDN/>
              <w:ind w:left="-113" w:right="-113"/>
              <w:jc w:val="center"/>
              <w:rPr>
                <w:color w:val="000000"/>
                <w:sz w:val="20"/>
                <w:szCs w:val="20"/>
                <w:lang w:bidi="ar-SA"/>
              </w:rPr>
            </w:pPr>
            <w:r w:rsidRPr="00352015">
              <w:rPr>
                <w:color w:val="000000"/>
                <w:sz w:val="20"/>
                <w:szCs w:val="20"/>
                <w:lang w:bidi="ar-SA"/>
              </w:rPr>
              <w:t>Выработка тепловой энергии на источнике</w:t>
            </w:r>
          </w:p>
        </w:tc>
        <w:tc>
          <w:tcPr>
            <w:tcW w:w="1063" w:type="dxa"/>
            <w:tcBorders>
              <w:top w:val="nil"/>
              <w:left w:val="nil"/>
              <w:bottom w:val="single" w:sz="4" w:space="0" w:color="auto"/>
              <w:right w:val="single" w:sz="4" w:space="0" w:color="auto"/>
            </w:tcBorders>
            <w:shd w:val="clear" w:color="auto" w:fill="auto"/>
            <w:vAlign w:val="center"/>
            <w:hideMark/>
          </w:tcPr>
          <w:p w14:paraId="08473E75" w14:textId="77777777" w:rsidR="00F90E34" w:rsidRPr="00352015" w:rsidRDefault="00F90E34" w:rsidP="00352015">
            <w:pPr>
              <w:widowControl/>
              <w:autoSpaceDE/>
              <w:autoSpaceDN/>
              <w:ind w:left="-113" w:right="-113"/>
              <w:jc w:val="center"/>
              <w:rPr>
                <w:color w:val="000000"/>
                <w:sz w:val="20"/>
                <w:szCs w:val="20"/>
                <w:lang w:bidi="ar-SA"/>
              </w:rPr>
            </w:pPr>
            <w:r w:rsidRPr="00352015">
              <w:rPr>
                <w:color w:val="000000"/>
                <w:sz w:val="20"/>
                <w:szCs w:val="20"/>
                <w:lang w:bidi="ar-SA"/>
              </w:rPr>
              <w:t>Гкал</w:t>
            </w:r>
          </w:p>
        </w:tc>
        <w:tc>
          <w:tcPr>
            <w:tcW w:w="1017" w:type="dxa"/>
            <w:tcBorders>
              <w:top w:val="nil"/>
              <w:left w:val="nil"/>
              <w:bottom w:val="single" w:sz="4" w:space="0" w:color="auto"/>
              <w:right w:val="single" w:sz="4" w:space="0" w:color="auto"/>
            </w:tcBorders>
            <w:shd w:val="clear" w:color="auto" w:fill="auto"/>
            <w:vAlign w:val="center"/>
          </w:tcPr>
          <w:p w14:paraId="3033CA86" w14:textId="2FC95D94" w:rsidR="00F90E34" w:rsidRPr="00352015" w:rsidRDefault="00F90E34" w:rsidP="00352015">
            <w:pPr>
              <w:widowControl/>
              <w:autoSpaceDE/>
              <w:autoSpaceDN/>
              <w:ind w:left="-113" w:right="-113"/>
              <w:jc w:val="center"/>
              <w:rPr>
                <w:color w:val="000000"/>
                <w:sz w:val="20"/>
                <w:szCs w:val="20"/>
                <w:lang w:bidi="ar-SA"/>
              </w:rPr>
            </w:pPr>
            <w:r w:rsidRPr="00352015">
              <w:rPr>
                <w:color w:val="000000"/>
                <w:sz w:val="20"/>
                <w:szCs w:val="20"/>
              </w:rPr>
              <w:t>18135</w:t>
            </w:r>
          </w:p>
        </w:tc>
        <w:tc>
          <w:tcPr>
            <w:tcW w:w="954" w:type="dxa"/>
            <w:tcBorders>
              <w:top w:val="nil"/>
              <w:left w:val="nil"/>
              <w:bottom w:val="single" w:sz="4" w:space="0" w:color="auto"/>
              <w:right w:val="single" w:sz="4" w:space="0" w:color="auto"/>
            </w:tcBorders>
            <w:shd w:val="clear" w:color="auto" w:fill="auto"/>
            <w:vAlign w:val="center"/>
          </w:tcPr>
          <w:p w14:paraId="4DED3D1D" w14:textId="5B17CDE8" w:rsidR="00F90E34" w:rsidRPr="00352015" w:rsidRDefault="00F90E34" w:rsidP="00352015">
            <w:pPr>
              <w:widowControl/>
              <w:autoSpaceDE/>
              <w:autoSpaceDN/>
              <w:ind w:left="-113" w:right="-113"/>
              <w:jc w:val="center"/>
              <w:rPr>
                <w:color w:val="000000"/>
                <w:sz w:val="20"/>
                <w:szCs w:val="20"/>
                <w:lang w:bidi="ar-SA"/>
              </w:rPr>
            </w:pPr>
            <w:r w:rsidRPr="00352015">
              <w:rPr>
                <w:color w:val="000000"/>
                <w:sz w:val="20"/>
                <w:szCs w:val="20"/>
              </w:rPr>
              <w:t>18009,858</w:t>
            </w:r>
          </w:p>
        </w:tc>
        <w:tc>
          <w:tcPr>
            <w:tcW w:w="954" w:type="dxa"/>
            <w:tcBorders>
              <w:top w:val="nil"/>
              <w:left w:val="nil"/>
              <w:bottom w:val="single" w:sz="4" w:space="0" w:color="auto"/>
              <w:right w:val="single" w:sz="4" w:space="0" w:color="auto"/>
            </w:tcBorders>
            <w:shd w:val="clear" w:color="auto" w:fill="auto"/>
            <w:vAlign w:val="center"/>
          </w:tcPr>
          <w:p w14:paraId="214E517C" w14:textId="3B4320A3" w:rsidR="00F90E34" w:rsidRPr="00352015" w:rsidRDefault="00F90E34" w:rsidP="00352015">
            <w:pPr>
              <w:widowControl/>
              <w:autoSpaceDE/>
              <w:autoSpaceDN/>
              <w:ind w:left="-113" w:right="-113"/>
              <w:jc w:val="center"/>
              <w:rPr>
                <w:color w:val="000000"/>
                <w:sz w:val="20"/>
                <w:szCs w:val="20"/>
                <w:lang w:bidi="ar-SA"/>
              </w:rPr>
            </w:pPr>
            <w:r w:rsidRPr="00352015">
              <w:rPr>
                <w:color w:val="000000"/>
                <w:sz w:val="20"/>
                <w:szCs w:val="20"/>
              </w:rPr>
              <w:t>18009,858</w:t>
            </w:r>
          </w:p>
        </w:tc>
        <w:tc>
          <w:tcPr>
            <w:tcW w:w="954" w:type="dxa"/>
            <w:tcBorders>
              <w:top w:val="nil"/>
              <w:left w:val="nil"/>
              <w:bottom w:val="single" w:sz="4" w:space="0" w:color="auto"/>
              <w:right w:val="single" w:sz="4" w:space="0" w:color="auto"/>
            </w:tcBorders>
            <w:shd w:val="clear" w:color="auto" w:fill="auto"/>
            <w:vAlign w:val="center"/>
          </w:tcPr>
          <w:p w14:paraId="5498D49E" w14:textId="1947E183" w:rsidR="00F90E34" w:rsidRPr="00352015" w:rsidRDefault="00F90E34" w:rsidP="00352015">
            <w:pPr>
              <w:widowControl/>
              <w:autoSpaceDE/>
              <w:autoSpaceDN/>
              <w:ind w:left="-113" w:right="-113"/>
              <w:jc w:val="center"/>
              <w:rPr>
                <w:color w:val="000000"/>
                <w:sz w:val="20"/>
                <w:szCs w:val="20"/>
                <w:lang w:bidi="ar-SA"/>
              </w:rPr>
            </w:pPr>
            <w:r w:rsidRPr="00352015">
              <w:rPr>
                <w:color w:val="000000"/>
                <w:sz w:val="20"/>
                <w:szCs w:val="20"/>
              </w:rPr>
              <w:t>18009,858</w:t>
            </w:r>
          </w:p>
        </w:tc>
        <w:tc>
          <w:tcPr>
            <w:tcW w:w="954" w:type="dxa"/>
            <w:tcBorders>
              <w:top w:val="nil"/>
              <w:left w:val="nil"/>
              <w:bottom w:val="single" w:sz="4" w:space="0" w:color="auto"/>
              <w:right w:val="single" w:sz="4" w:space="0" w:color="auto"/>
            </w:tcBorders>
            <w:shd w:val="clear" w:color="auto" w:fill="auto"/>
            <w:vAlign w:val="center"/>
          </w:tcPr>
          <w:p w14:paraId="062191AF" w14:textId="75A31F53" w:rsidR="00F90E34" w:rsidRPr="00352015" w:rsidRDefault="00F90E34" w:rsidP="00352015">
            <w:pPr>
              <w:widowControl/>
              <w:autoSpaceDE/>
              <w:autoSpaceDN/>
              <w:ind w:left="-113" w:right="-113"/>
              <w:jc w:val="center"/>
              <w:rPr>
                <w:color w:val="000000"/>
                <w:sz w:val="20"/>
                <w:szCs w:val="20"/>
                <w:lang w:bidi="ar-SA"/>
              </w:rPr>
            </w:pPr>
            <w:r w:rsidRPr="00352015">
              <w:rPr>
                <w:color w:val="000000"/>
                <w:sz w:val="20"/>
                <w:szCs w:val="20"/>
              </w:rPr>
              <w:t>18009,858</w:t>
            </w:r>
          </w:p>
        </w:tc>
        <w:tc>
          <w:tcPr>
            <w:tcW w:w="954" w:type="dxa"/>
            <w:tcBorders>
              <w:top w:val="nil"/>
              <w:left w:val="nil"/>
              <w:bottom w:val="single" w:sz="4" w:space="0" w:color="auto"/>
              <w:right w:val="single" w:sz="4" w:space="0" w:color="auto"/>
            </w:tcBorders>
            <w:shd w:val="clear" w:color="auto" w:fill="auto"/>
            <w:vAlign w:val="center"/>
          </w:tcPr>
          <w:p w14:paraId="50DEA9B6" w14:textId="0DF5B0F6" w:rsidR="00F90E34" w:rsidRPr="00352015" w:rsidRDefault="00F90E34" w:rsidP="00352015">
            <w:pPr>
              <w:widowControl/>
              <w:autoSpaceDE/>
              <w:autoSpaceDN/>
              <w:ind w:left="-113" w:right="-113"/>
              <w:jc w:val="center"/>
              <w:rPr>
                <w:color w:val="000000"/>
                <w:sz w:val="20"/>
                <w:szCs w:val="20"/>
                <w:lang w:bidi="ar-SA"/>
              </w:rPr>
            </w:pPr>
            <w:r w:rsidRPr="00352015">
              <w:rPr>
                <w:color w:val="000000"/>
                <w:sz w:val="20"/>
                <w:szCs w:val="20"/>
              </w:rPr>
              <w:t>18009,858</w:t>
            </w:r>
          </w:p>
        </w:tc>
        <w:tc>
          <w:tcPr>
            <w:tcW w:w="954" w:type="dxa"/>
            <w:tcBorders>
              <w:top w:val="nil"/>
              <w:left w:val="nil"/>
              <w:bottom w:val="single" w:sz="4" w:space="0" w:color="auto"/>
              <w:right w:val="single" w:sz="4" w:space="0" w:color="auto"/>
            </w:tcBorders>
            <w:shd w:val="clear" w:color="auto" w:fill="auto"/>
            <w:vAlign w:val="center"/>
          </w:tcPr>
          <w:p w14:paraId="09217B5E" w14:textId="25927FF2" w:rsidR="00F90E34" w:rsidRPr="00352015" w:rsidRDefault="00F90E34" w:rsidP="00352015">
            <w:pPr>
              <w:widowControl/>
              <w:autoSpaceDE/>
              <w:autoSpaceDN/>
              <w:ind w:left="-113" w:right="-113"/>
              <w:jc w:val="center"/>
              <w:rPr>
                <w:color w:val="000000"/>
                <w:sz w:val="20"/>
                <w:szCs w:val="20"/>
                <w:lang w:bidi="ar-SA"/>
              </w:rPr>
            </w:pPr>
            <w:r w:rsidRPr="00352015">
              <w:rPr>
                <w:color w:val="000000"/>
                <w:sz w:val="20"/>
                <w:szCs w:val="20"/>
              </w:rPr>
              <w:t>18009,858</w:t>
            </w:r>
          </w:p>
        </w:tc>
        <w:tc>
          <w:tcPr>
            <w:tcW w:w="954" w:type="dxa"/>
            <w:tcBorders>
              <w:top w:val="nil"/>
              <w:left w:val="nil"/>
              <w:bottom w:val="single" w:sz="4" w:space="0" w:color="auto"/>
              <w:right w:val="single" w:sz="4" w:space="0" w:color="auto"/>
            </w:tcBorders>
            <w:shd w:val="clear" w:color="auto" w:fill="auto"/>
            <w:vAlign w:val="center"/>
          </w:tcPr>
          <w:p w14:paraId="64868D3A" w14:textId="004331B2" w:rsidR="00F90E34" w:rsidRPr="00352015" w:rsidRDefault="00F90E34" w:rsidP="00352015">
            <w:pPr>
              <w:widowControl/>
              <w:autoSpaceDE/>
              <w:autoSpaceDN/>
              <w:ind w:left="-113" w:right="-113"/>
              <w:jc w:val="center"/>
              <w:rPr>
                <w:color w:val="000000"/>
                <w:sz w:val="20"/>
                <w:szCs w:val="20"/>
                <w:lang w:bidi="ar-SA"/>
              </w:rPr>
            </w:pPr>
            <w:r w:rsidRPr="00352015">
              <w:rPr>
                <w:color w:val="000000"/>
                <w:sz w:val="20"/>
                <w:szCs w:val="20"/>
              </w:rPr>
              <w:t>18009,858</w:t>
            </w:r>
          </w:p>
        </w:tc>
        <w:tc>
          <w:tcPr>
            <w:tcW w:w="957" w:type="dxa"/>
            <w:tcBorders>
              <w:top w:val="nil"/>
              <w:left w:val="nil"/>
              <w:bottom w:val="single" w:sz="4" w:space="0" w:color="auto"/>
              <w:right w:val="single" w:sz="4" w:space="0" w:color="auto"/>
            </w:tcBorders>
            <w:shd w:val="clear" w:color="auto" w:fill="auto"/>
            <w:vAlign w:val="center"/>
          </w:tcPr>
          <w:p w14:paraId="18E4E03C" w14:textId="2CD637C8" w:rsidR="00F90E34" w:rsidRPr="00352015" w:rsidRDefault="00F90E34" w:rsidP="00352015">
            <w:pPr>
              <w:widowControl/>
              <w:autoSpaceDE/>
              <w:autoSpaceDN/>
              <w:ind w:left="-113" w:right="-113"/>
              <w:jc w:val="center"/>
              <w:rPr>
                <w:color w:val="000000"/>
                <w:sz w:val="20"/>
                <w:szCs w:val="20"/>
                <w:lang w:bidi="ar-SA"/>
              </w:rPr>
            </w:pPr>
            <w:r w:rsidRPr="00352015">
              <w:rPr>
                <w:color w:val="000000"/>
                <w:sz w:val="20"/>
                <w:szCs w:val="20"/>
              </w:rPr>
              <w:t>18009,858</w:t>
            </w:r>
          </w:p>
        </w:tc>
        <w:tc>
          <w:tcPr>
            <w:tcW w:w="961" w:type="dxa"/>
            <w:tcBorders>
              <w:top w:val="nil"/>
              <w:left w:val="nil"/>
              <w:bottom w:val="single" w:sz="4" w:space="0" w:color="auto"/>
              <w:right w:val="single" w:sz="4" w:space="0" w:color="auto"/>
            </w:tcBorders>
            <w:shd w:val="clear" w:color="auto" w:fill="auto"/>
            <w:vAlign w:val="center"/>
          </w:tcPr>
          <w:p w14:paraId="1F7B226F" w14:textId="3126BD63" w:rsidR="00F90E34" w:rsidRPr="00352015" w:rsidRDefault="00F90E34" w:rsidP="00352015">
            <w:pPr>
              <w:widowControl/>
              <w:autoSpaceDE/>
              <w:autoSpaceDN/>
              <w:ind w:left="-113" w:right="-113"/>
              <w:jc w:val="center"/>
              <w:rPr>
                <w:color w:val="000000"/>
                <w:sz w:val="20"/>
                <w:szCs w:val="20"/>
                <w:lang w:bidi="ar-SA"/>
              </w:rPr>
            </w:pPr>
            <w:r w:rsidRPr="00352015">
              <w:rPr>
                <w:color w:val="000000"/>
                <w:sz w:val="20"/>
                <w:szCs w:val="20"/>
              </w:rPr>
              <w:t>18009,858</w:t>
            </w:r>
          </w:p>
        </w:tc>
        <w:tc>
          <w:tcPr>
            <w:tcW w:w="954" w:type="dxa"/>
            <w:tcBorders>
              <w:top w:val="nil"/>
              <w:left w:val="nil"/>
              <w:bottom w:val="single" w:sz="4" w:space="0" w:color="auto"/>
              <w:right w:val="single" w:sz="4" w:space="0" w:color="auto"/>
            </w:tcBorders>
            <w:shd w:val="clear" w:color="auto" w:fill="auto"/>
            <w:vAlign w:val="center"/>
          </w:tcPr>
          <w:p w14:paraId="51E4BE7C" w14:textId="363C5D00" w:rsidR="00F90E34" w:rsidRPr="00352015" w:rsidRDefault="00F90E34" w:rsidP="00352015">
            <w:pPr>
              <w:widowControl/>
              <w:autoSpaceDE/>
              <w:autoSpaceDN/>
              <w:ind w:left="-113" w:right="-113"/>
              <w:jc w:val="center"/>
              <w:rPr>
                <w:color w:val="000000"/>
                <w:sz w:val="20"/>
                <w:szCs w:val="20"/>
                <w:lang w:bidi="ar-SA"/>
              </w:rPr>
            </w:pPr>
            <w:r w:rsidRPr="00352015">
              <w:rPr>
                <w:color w:val="000000"/>
                <w:sz w:val="20"/>
                <w:szCs w:val="20"/>
              </w:rPr>
              <w:t>18009,858</w:t>
            </w:r>
          </w:p>
        </w:tc>
        <w:tc>
          <w:tcPr>
            <w:tcW w:w="954" w:type="dxa"/>
            <w:tcBorders>
              <w:top w:val="nil"/>
              <w:left w:val="nil"/>
              <w:bottom w:val="single" w:sz="4" w:space="0" w:color="auto"/>
              <w:right w:val="single" w:sz="4" w:space="0" w:color="auto"/>
            </w:tcBorders>
            <w:shd w:val="clear" w:color="auto" w:fill="auto"/>
            <w:vAlign w:val="center"/>
          </w:tcPr>
          <w:p w14:paraId="4F6C83CC" w14:textId="44C8A144" w:rsidR="00F90E34" w:rsidRPr="00352015" w:rsidRDefault="00F90E34" w:rsidP="00352015">
            <w:pPr>
              <w:widowControl/>
              <w:autoSpaceDE/>
              <w:autoSpaceDN/>
              <w:ind w:left="-113" w:right="-113"/>
              <w:jc w:val="center"/>
              <w:rPr>
                <w:color w:val="000000"/>
                <w:sz w:val="20"/>
                <w:szCs w:val="20"/>
                <w:lang w:bidi="ar-SA"/>
              </w:rPr>
            </w:pPr>
            <w:r w:rsidRPr="00352015">
              <w:rPr>
                <w:color w:val="000000"/>
                <w:sz w:val="20"/>
                <w:szCs w:val="20"/>
              </w:rPr>
              <w:t>18009,858</w:t>
            </w:r>
          </w:p>
        </w:tc>
        <w:tc>
          <w:tcPr>
            <w:tcW w:w="954" w:type="dxa"/>
            <w:tcBorders>
              <w:top w:val="nil"/>
              <w:left w:val="nil"/>
              <w:bottom w:val="single" w:sz="4" w:space="0" w:color="auto"/>
              <w:right w:val="single" w:sz="4" w:space="0" w:color="auto"/>
            </w:tcBorders>
            <w:shd w:val="clear" w:color="auto" w:fill="auto"/>
            <w:vAlign w:val="center"/>
          </w:tcPr>
          <w:p w14:paraId="11090067" w14:textId="5FDF867E" w:rsidR="00F90E34" w:rsidRPr="00352015" w:rsidRDefault="00F90E34" w:rsidP="00352015">
            <w:pPr>
              <w:widowControl/>
              <w:autoSpaceDE/>
              <w:autoSpaceDN/>
              <w:ind w:left="-113" w:right="-113"/>
              <w:jc w:val="center"/>
              <w:rPr>
                <w:color w:val="000000"/>
                <w:sz w:val="20"/>
                <w:szCs w:val="20"/>
                <w:lang w:bidi="ar-SA"/>
              </w:rPr>
            </w:pPr>
            <w:r w:rsidRPr="00352015">
              <w:rPr>
                <w:color w:val="000000"/>
                <w:sz w:val="20"/>
                <w:szCs w:val="20"/>
              </w:rPr>
              <w:t>18009,858</w:t>
            </w:r>
          </w:p>
        </w:tc>
      </w:tr>
      <w:tr w:rsidR="006A0FFB" w:rsidRPr="00352015" w14:paraId="24D86D1E"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2A083463" w14:textId="77777777"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lang w:bidi="ar-SA"/>
              </w:rPr>
              <w:t>Собственные нужды источника</w:t>
            </w:r>
          </w:p>
        </w:tc>
        <w:tc>
          <w:tcPr>
            <w:tcW w:w="1063" w:type="dxa"/>
            <w:tcBorders>
              <w:top w:val="nil"/>
              <w:left w:val="nil"/>
              <w:bottom w:val="single" w:sz="4" w:space="0" w:color="auto"/>
              <w:right w:val="single" w:sz="4" w:space="0" w:color="auto"/>
            </w:tcBorders>
            <w:shd w:val="clear" w:color="auto" w:fill="auto"/>
            <w:vAlign w:val="center"/>
            <w:hideMark/>
          </w:tcPr>
          <w:p w14:paraId="17CE7B74" w14:textId="77777777"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lang w:bidi="ar-SA"/>
              </w:rPr>
              <w:t>Гкал</w:t>
            </w:r>
          </w:p>
        </w:tc>
        <w:tc>
          <w:tcPr>
            <w:tcW w:w="1017" w:type="dxa"/>
            <w:tcBorders>
              <w:top w:val="nil"/>
              <w:left w:val="nil"/>
              <w:bottom w:val="single" w:sz="4" w:space="0" w:color="auto"/>
              <w:right w:val="single" w:sz="4" w:space="0" w:color="auto"/>
            </w:tcBorders>
            <w:shd w:val="clear" w:color="auto" w:fill="auto"/>
            <w:vAlign w:val="center"/>
          </w:tcPr>
          <w:p w14:paraId="6762E189" w14:textId="53502882"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406,224</w:t>
            </w:r>
          </w:p>
        </w:tc>
        <w:tc>
          <w:tcPr>
            <w:tcW w:w="954" w:type="dxa"/>
            <w:tcBorders>
              <w:top w:val="nil"/>
              <w:left w:val="nil"/>
              <w:bottom w:val="single" w:sz="4" w:space="0" w:color="auto"/>
              <w:right w:val="single" w:sz="4" w:space="0" w:color="auto"/>
            </w:tcBorders>
            <w:shd w:val="clear" w:color="auto" w:fill="auto"/>
            <w:vAlign w:val="center"/>
          </w:tcPr>
          <w:p w14:paraId="57734126" w14:textId="452ED978"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402,712</w:t>
            </w:r>
          </w:p>
        </w:tc>
        <w:tc>
          <w:tcPr>
            <w:tcW w:w="954" w:type="dxa"/>
            <w:tcBorders>
              <w:top w:val="nil"/>
              <w:left w:val="nil"/>
              <w:bottom w:val="single" w:sz="4" w:space="0" w:color="auto"/>
              <w:right w:val="single" w:sz="4" w:space="0" w:color="auto"/>
            </w:tcBorders>
            <w:shd w:val="clear" w:color="auto" w:fill="auto"/>
            <w:vAlign w:val="center"/>
          </w:tcPr>
          <w:p w14:paraId="7B973CB9" w14:textId="3159AD0E"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402,712</w:t>
            </w:r>
          </w:p>
        </w:tc>
        <w:tc>
          <w:tcPr>
            <w:tcW w:w="954" w:type="dxa"/>
            <w:tcBorders>
              <w:top w:val="nil"/>
              <w:left w:val="nil"/>
              <w:bottom w:val="single" w:sz="4" w:space="0" w:color="auto"/>
              <w:right w:val="single" w:sz="4" w:space="0" w:color="auto"/>
            </w:tcBorders>
            <w:shd w:val="clear" w:color="auto" w:fill="auto"/>
            <w:vAlign w:val="center"/>
          </w:tcPr>
          <w:p w14:paraId="740170F3" w14:textId="5850D178"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402,712</w:t>
            </w:r>
          </w:p>
        </w:tc>
        <w:tc>
          <w:tcPr>
            <w:tcW w:w="954" w:type="dxa"/>
            <w:tcBorders>
              <w:top w:val="nil"/>
              <w:left w:val="nil"/>
              <w:bottom w:val="single" w:sz="4" w:space="0" w:color="auto"/>
              <w:right w:val="single" w:sz="4" w:space="0" w:color="auto"/>
            </w:tcBorders>
            <w:shd w:val="clear" w:color="auto" w:fill="auto"/>
            <w:vAlign w:val="center"/>
          </w:tcPr>
          <w:p w14:paraId="76572245" w14:textId="2F80CB33"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402,712</w:t>
            </w:r>
          </w:p>
        </w:tc>
        <w:tc>
          <w:tcPr>
            <w:tcW w:w="954" w:type="dxa"/>
            <w:tcBorders>
              <w:top w:val="nil"/>
              <w:left w:val="nil"/>
              <w:bottom w:val="single" w:sz="4" w:space="0" w:color="auto"/>
              <w:right w:val="single" w:sz="4" w:space="0" w:color="auto"/>
            </w:tcBorders>
            <w:shd w:val="clear" w:color="auto" w:fill="auto"/>
            <w:vAlign w:val="center"/>
          </w:tcPr>
          <w:p w14:paraId="07CAA4FC" w14:textId="7B003EDD"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402,712</w:t>
            </w:r>
          </w:p>
        </w:tc>
        <w:tc>
          <w:tcPr>
            <w:tcW w:w="954" w:type="dxa"/>
            <w:tcBorders>
              <w:top w:val="nil"/>
              <w:left w:val="nil"/>
              <w:bottom w:val="single" w:sz="4" w:space="0" w:color="auto"/>
              <w:right w:val="single" w:sz="4" w:space="0" w:color="auto"/>
            </w:tcBorders>
            <w:shd w:val="clear" w:color="auto" w:fill="auto"/>
            <w:vAlign w:val="center"/>
          </w:tcPr>
          <w:p w14:paraId="04280B07" w14:textId="53788E3C"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402,712</w:t>
            </w:r>
          </w:p>
        </w:tc>
        <w:tc>
          <w:tcPr>
            <w:tcW w:w="954" w:type="dxa"/>
            <w:tcBorders>
              <w:top w:val="nil"/>
              <w:left w:val="nil"/>
              <w:bottom w:val="single" w:sz="4" w:space="0" w:color="auto"/>
              <w:right w:val="single" w:sz="4" w:space="0" w:color="auto"/>
            </w:tcBorders>
            <w:shd w:val="clear" w:color="auto" w:fill="auto"/>
            <w:vAlign w:val="center"/>
          </w:tcPr>
          <w:p w14:paraId="0F3BB6DB" w14:textId="52F567A4"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402,712</w:t>
            </w:r>
          </w:p>
        </w:tc>
        <w:tc>
          <w:tcPr>
            <w:tcW w:w="957" w:type="dxa"/>
            <w:tcBorders>
              <w:top w:val="nil"/>
              <w:left w:val="nil"/>
              <w:bottom w:val="single" w:sz="4" w:space="0" w:color="auto"/>
              <w:right w:val="single" w:sz="4" w:space="0" w:color="auto"/>
            </w:tcBorders>
            <w:shd w:val="clear" w:color="auto" w:fill="auto"/>
            <w:vAlign w:val="center"/>
          </w:tcPr>
          <w:p w14:paraId="00E2A297" w14:textId="2B95E23C"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402,712</w:t>
            </w:r>
          </w:p>
        </w:tc>
        <w:tc>
          <w:tcPr>
            <w:tcW w:w="961" w:type="dxa"/>
            <w:tcBorders>
              <w:top w:val="nil"/>
              <w:left w:val="nil"/>
              <w:bottom w:val="single" w:sz="4" w:space="0" w:color="auto"/>
              <w:right w:val="single" w:sz="4" w:space="0" w:color="auto"/>
            </w:tcBorders>
            <w:shd w:val="clear" w:color="auto" w:fill="auto"/>
            <w:vAlign w:val="center"/>
          </w:tcPr>
          <w:p w14:paraId="118422B8" w14:textId="3014E19A"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402,712</w:t>
            </w:r>
          </w:p>
        </w:tc>
        <w:tc>
          <w:tcPr>
            <w:tcW w:w="954" w:type="dxa"/>
            <w:tcBorders>
              <w:top w:val="nil"/>
              <w:left w:val="nil"/>
              <w:bottom w:val="single" w:sz="4" w:space="0" w:color="auto"/>
              <w:right w:val="single" w:sz="4" w:space="0" w:color="auto"/>
            </w:tcBorders>
            <w:shd w:val="clear" w:color="auto" w:fill="auto"/>
            <w:vAlign w:val="center"/>
          </w:tcPr>
          <w:p w14:paraId="1534B89A" w14:textId="2C1FA790"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402,712</w:t>
            </w:r>
          </w:p>
        </w:tc>
        <w:tc>
          <w:tcPr>
            <w:tcW w:w="954" w:type="dxa"/>
            <w:tcBorders>
              <w:top w:val="nil"/>
              <w:left w:val="nil"/>
              <w:bottom w:val="single" w:sz="4" w:space="0" w:color="auto"/>
              <w:right w:val="single" w:sz="4" w:space="0" w:color="auto"/>
            </w:tcBorders>
            <w:shd w:val="clear" w:color="auto" w:fill="auto"/>
            <w:vAlign w:val="center"/>
          </w:tcPr>
          <w:p w14:paraId="229A9D10" w14:textId="556C1840"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402,712</w:t>
            </w:r>
          </w:p>
        </w:tc>
        <w:tc>
          <w:tcPr>
            <w:tcW w:w="954" w:type="dxa"/>
            <w:tcBorders>
              <w:top w:val="nil"/>
              <w:left w:val="nil"/>
              <w:bottom w:val="single" w:sz="4" w:space="0" w:color="auto"/>
              <w:right w:val="single" w:sz="4" w:space="0" w:color="auto"/>
            </w:tcBorders>
            <w:shd w:val="clear" w:color="auto" w:fill="auto"/>
            <w:vAlign w:val="center"/>
          </w:tcPr>
          <w:p w14:paraId="208837FB" w14:textId="2EEB4065"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402,712</w:t>
            </w:r>
          </w:p>
        </w:tc>
      </w:tr>
      <w:tr w:rsidR="006A0FFB" w:rsidRPr="00352015" w14:paraId="63716563"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1DDEDA53" w14:textId="77777777"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lang w:bidi="ar-SA"/>
              </w:rPr>
              <w:t>Отпуск источника в сеть</w:t>
            </w:r>
          </w:p>
        </w:tc>
        <w:tc>
          <w:tcPr>
            <w:tcW w:w="1063" w:type="dxa"/>
            <w:tcBorders>
              <w:top w:val="nil"/>
              <w:left w:val="nil"/>
              <w:bottom w:val="single" w:sz="4" w:space="0" w:color="auto"/>
              <w:right w:val="single" w:sz="4" w:space="0" w:color="auto"/>
            </w:tcBorders>
            <w:shd w:val="clear" w:color="auto" w:fill="auto"/>
            <w:vAlign w:val="center"/>
            <w:hideMark/>
          </w:tcPr>
          <w:p w14:paraId="096A69C0" w14:textId="77777777"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lang w:bidi="ar-SA"/>
              </w:rPr>
              <w:t>Гкал</w:t>
            </w:r>
          </w:p>
        </w:tc>
        <w:tc>
          <w:tcPr>
            <w:tcW w:w="1017" w:type="dxa"/>
            <w:tcBorders>
              <w:top w:val="nil"/>
              <w:left w:val="nil"/>
              <w:bottom w:val="single" w:sz="4" w:space="0" w:color="auto"/>
              <w:right w:val="single" w:sz="4" w:space="0" w:color="auto"/>
            </w:tcBorders>
            <w:shd w:val="clear" w:color="auto" w:fill="auto"/>
            <w:vAlign w:val="center"/>
          </w:tcPr>
          <w:p w14:paraId="5267A06F" w14:textId="34348172"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17728,776</w:t>
            </w:r>
          </w:p>
        </w:tc>
        <w:tc>
          <w:tcPr>
            <w:tcW w:w="954" w:type="dxa"/>
            <w:tcBorders>
              <w:top w:val="nil"/>
              <w:left w:val="nil"/>
              <w:bottom w:val="single" w:sz="4" w:space="0" w:color="auto"/>
              <w:right w:val="single" w:sz="4" w:space="0" w:color="auto"/>
            </w:tcBorders>
            <w:shd w:val="clear" w:color="auto" w:fill="auto"/>
            <w:vAlign w:val="center"/>
          </w:tcPr>
          <w:p w14:paraId="6C82B4ED" w14:textId="5D56BDA4"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17607,145</w:t>
            </w:r>
          </w:p>
        </w:tc>
        <w:tc>
          <w:tcPr>
            <w:tcW w:w="954" w:type="dxa"/>
            <w:tcBorders>
              <w:top w:val="nil"/>
              <w:left w:val="nil"/>
              <w:bottom w:val="single" w:sz="4" w:space="0" w:color="auto"/>
              <w:right w:val="single" w:sz="4" w:space="0" w:color="auto"/>
            </w:tcBorders>
            <w:shd w:val="clear" w:color="auto" w:fill="auto"/>
            <w:vAlign w:val="center"/>
          </w:tcPr>
          <w:p w14:paraId="6D63CE26" w14:textId="63B62480"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17607,145</w:t>
            </w:r>
          </w:p>
        </w:tc>
        <w:tc>
          <w:tcPr>
            <w:tcW w:w="954" w:type="dxa"/>
            <w:tcBorders>
              <w:top w:val="nil"/>
              <w:left w:val="nil"/>
              <w:bottom w:val="single" w:sz="4" w:space="0" w:color="auto"/>
              <w:right w:val="single" w:sz="4" w:space="0" w:color="auto"/>
            </w:tcBorders>
            <w:shd w:val="clear" w:color="auto" w:fill="auto"/>
            <w:vAlign w:val="center"/>
          </w:tcPr>
          <w:p w14:paraId="28E870EE" w14:textId="5DA3403A"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17607,145</w:t>
            </w:r>
          </w:p>
        </w:tc>
        <w:tc>
          <w:tcPr>
            <w:tcW w:w="954" w:type="dxa"/>
            <w:tcBorders>
              <w:top w:val="nil"/>
              <w:left w:val="nil"/>
              <w:bottom w:val="single" w:sz="4" w:space="0" w:color="auto"/>
              <w:right w:val="single" w:sz="4" w:space="0" w:color="auto"/>
            </w:tcBorders>
            <w:shd w:val="clear" w:color="auto" w:fill="auto"/>
            <w:vAlign w:val="center"/>
          </w:tcPr>
          <w:p w14:paraId="78412E4D" w14:textId="5AE3E954"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17607,145</w:t>
            </w:r>
          </w:p>
        </w:tc>
        <w:tc>
          <w:tcPr>
            <w:tcW w:w="954" w:type="dxa"/>
            <w:tcBorders>
              <w:top w:val="nil"/>
              <w:left w:val="nil"/>
              <w:bottom w:val="single" w:sz="4" w:space="0" w:color="auto"/>
              <w:right w:val="single" w:sz="4" w:space="0" w:color="auto"/>
            </w:tcBorders>
            <w:shd w:val="clear" w:color="auto" w:fill="auto"/>
            <w:vAlign w:val="center"/>
          </w:tcPr>
          <w:p w14:paraId="779A49FD" w14:textId="747B29CF"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17607,145</w:t>
            </w:r>
          </w:p>
        </w:tc>
        <w:tc>
          <w:tcPr>
            <w:tcW w:w="954" w:type="dxa"/>
            <w:tcBorders>
              <w:top w:val="nil"/>
              <w:left w:val="nil"/>
              <w:bottom w:val="single" w:sz="4" w:space="0" w:color="auto"/>
              <w:right w:val="single" w:sz="4" w:space="0" w:color="auto"/>
            </w:tcBorders>
            <w:shd w:val="clear" w:color="auto" w:fill="auto"/>
            <w:vAlign w:val="center"/>
          </w:tcPr>
          <w:p w14:paraId="75155F3A" w14:textId="33FFD26D"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17607,145</w:t>
            </w:r>
          </w:p>
        </w:tc>
        <w:tc>
          <w:tcPr>
            <w:tcW w:w="954" w:type="dxa"/>
            <w:tcBorders>
              <w:top w:val="nil"/>
              <w:left w:val="nil"/>
              <w:bottom w:val="single" w:sz="4" w:space="0" w:color="auto"/>
              <w:right w:val="single" w:sz="4" w:space="0" w:color="auto"/>
            </w:tcBorders>
            <w:shd w:val="clear" w:color="auto" w:fill="auto"/>
            <w:vAlign w:val="center"/>
          </w:tcPr>
          <w:p w14:paraId="4FF318B3" w14:textId="78386C8C"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17607,145</w:t>
            </w:r>
          </w:p>
        </w:tc>
        <w:tc>
          <w:tcPr>
            <w:tcW w:w="957" w:type="dxa"/>
            <w:tcBorders>
              <w:top w:val="nil"/>
              <w:left w:val="nil"/>
              <w:bottom w:val="single" w:sz="4" w:space="0" w:color="auto"/>
              <w:right w:val="single" w:sz="4" w:space="0" w:color="auto"/>
            </w:tcBorders>
            <w:shd w:val="clear" w:color="auto" w:fill="auto"/>
            <w:vAlign w:val="center"/>
          </w:tcPr>
          <w:p w14:paraId="3C0762C5" w14:textId="27A9259B"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17607,145</w:t>
            </w:r>
          </w:p>
        </w:tc>
        <w:tc>
          <w:tcPr>
            <w:tcW w:w="961" w:type="dxa"/>
            <w:tcBorders>
              <w:top w:val="nil"/>
              <w:left w:val="nil"/>
              <w:bottom w:val="single" w:sz="4" w:space="0" w:color="auto"/>
              <w:right w:val="single" w:sz="4" w:space="0" w:color="auto"/>
            </w:tcBorders>
            <w:shd w:val="clear" w:color="auto" w:fill="auto"/>
            <w:vAlign w:val="center"/>
          </w:tcPr>
          <w:p w14:paraId="0264EDF2" w14:textId="1F1470C5"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17607,145</w:t>
            </w:r>
          </w:p>
        </w:tc>
        <w:tc>
          <w:tcPr>
            <w:tcW w:w="954" w:type="dxa"/>
            <w:tcBorders>
              <w:top w:val="nil"/>
              <w:left w:val="nil"/>
              <w:bottom w:val="single" w:sz="4" w:space="0" w:color="auto"/>
              <w:right w:val="single" w:sz="4" w:space="0" w:color="auto"/>
            </w:tcBorders>
            <w:shd w:val="clear" w:color="auto" w:fill="auto"/>
            <w:vAlign w:val="center"/>
          </w:tcPr>
          <w:p w14:paraId="7509103D" w14:textId="6E36F7A7"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17607,145</w:t>
            </w:r>
          </w:p>
        </w:tc>
        <w:tc>
          <w:tcPr>
            <w:tcW w:w="954" w:type="dxa"/>
            <w:tcBorders>
              <w:top w:val="nil"/>
              <w:left w:val="nil"/>
              <w:bottom w:val="single" w:sz="4" w:space="0" w:color="auto"/>
              <w:right w:val="single" w:sz="4" w:space="0" w:color="auto"/>
            </w:tcBorders>
            <w:shd w:val="clear" w:color="auto" w:fill="auto"/>
            <w:vAlign w:val="center"/>
          </w:tcPr>
          <w:p w14:paraId="77C0DE42" w14:textId="4DC7A373"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17607,145</w:t>
            </w:r>
          </w:p>
        </w:tc>
        <w:tc>
          <w:tcPr>
            <w:tcW w:w="954" w:type="dxa"/>
            <w:tcBorders>
              <w:top w:val="nil"/>
              <w:left w:val="nil"/>
              <w:bottom w:val="single" w:sz="4" w:space="0" w:color="auto"/>
              <w:right w:val="single" w:sz="4" w:space="0" w:color="auto"/>
            </w:tcBorders>
            <w:shd w:val="clear" w:color="auto" w:fill="auto"/>
            <w:vAlign w:val="center"/>
          </w:tcPr>
          <w:p w14:paraId="3D1B82B0" w14:textId="7ED64E43"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17607,145</w:t>
            </w:r>
          </w:p>
        </w:tc>
      </w:tr>
      <w:tr w:rsidR="006A0FFB" w:rsidRPr="00352015" w14:paraId="2491E674"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104B83CC" w14:textId="77777777"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lang w:bidi="ar-SA"/>
              </w:rPr>
              <w:t>Потери в тепловых сетях</w:t>
            </w:r>
          </w:p>
        </w:tc>
        <w:tc>
          <w:tcPr>
            <w:tcW w:w="1063" w:type="dxa"/>
            <w:tcBorders>
              <w:top w:val="nil"/>
              <w:left w:val="nil"/>
              <w:bottom w:val="single" w:sz="4" w:space="0" w:color="auto"/>
              <w:right w:val="single" w:sz="4" w:space="0" w:color="auto"/>
            </w:tcBorders>
            <w:shd w:val="clear" w:color="auto" w:fill="auto"/>
            <w:vAlign w:val="center"/>
            <w:hideMark/>
          </w:tcPr>
          <w:p w14:paraId="3C0BF41D" w14:textId="77777777"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lang w:bidi="ar-SA"/>
              </w:rPr>
              <w:t>Гкал</w:t>
            </w:r>
          </w:p>
        </w:tc>
        <w:tc>
          <w:tcPr>
            <w:tcW w:w="1017" w:type="dxa"/>
            <w:tcBorders>
              <w:top w:val="nil"/>
              <w:left w:val="nil"/>
              <w:bottom w:val="single" w:sz="4" w:space="0" w:color="auto"/>
              <w:right w:val="single" w:sz="4" w:space="0" w:color="auto"/>
            </w:tcBorders>
            <w:shd w:val="clear" w:color="auto" w:fill="auto"/>
            <w:vAlign w:val="center"/>
          </w:tcPr>
          <w:p w14:paraId="31A0CF8F" w14:textId="2460A1AC"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1881,974</w:t>
            </w:r>
          </w:p>
        </w:tc>
        <w:tc>
          <w:tcPr>
            <w:tcW w:w="954" w:type="dxa"/>
            <w:tcBorders>
              <w:top w:val="nil"/>
              <w:left w:val="nil"/>
              <w:bottom w:val="single" w:sz="4" w:space="0" w:color="auto"/>
              <w:right w:val="single" w:sz="4" w:space="0" w:color="auto"/>
            </w:tcBorders>
            <w:shd w:val="clear" w:color="auto" w:fill="auto"/>
            <w:vAlign w:val="center"/>
          </w:tcPr>
          <w:p w14:paraId="01475E52" w14:textId="2A26F7DC"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1760,343</w:t>
            </w:r>
          </w:p>
        </w:tc>
        <w:tc>
          <w:tcPr>
            <w:tcW w:w="954" w:type="dxa"/>
            <w:tcBorders>
              <w:top w:val="nil"/>
              <w:left w:val="nil"/>
              <w:bottom w:val="single" w:sz="4" w:space="0" w:color="auto"/>
              <w:right w:val="single" w:sz="4" w:space="0" w:color="auto"/>
            </w:tcBorders>
            <w:shd w:val="clear" w:color="auto" w:fill="auto"/>
            <w:vAlign w:val="center"/>
          </w:tcPr>
          <w:p w14:paraId="29FA1A33" w14:textId="33FF8B7D"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1760,343</w:t>
            </w:r>
          </w:p>
        </w:tc>
        <w:tc>
          <w:tcPr>
            <w:tcW w:w="954" w:type="dxa"/>
            <w:tcBorders>
              <w:top w:val="nil"/>
              <w:left w:val="nil"/>
              <w:bottom w:val="single" w:sz="4" w:space="0" w:color="auto"/>
              <w:right w:val="single" w:sz="4" w:space="0" w:color="auto"/>
            </w:tcBorders>
            <w:shd w:val="clear" w:color="auto" w:fill="auto"/>
            <w:vAlign w:val="center"/>
          </w:tcPr>
          <w:p w14:paraId="7ACBE905" w14:textId="6D9708B5"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1760,343</w:t>
            </w:r>
          </w:p>
        </w:tc>
        <w:tc>
          <w:tcPr>
            <w:tcW w:w="954" w:type="dxa"/>
            <w:tcBorders>
              <w:top w:val="nil"/>
              <w:left w:val="nil"/>
              <w:bottom w:val="single" w:sz="4" w:space="0" w:color="auto"/>
              <w:right w:val="single" w:sz="4" w:space="0" w:color="auto"/>
            </w:tcBorders>
            <w:shd w:val="clear" w:color="auto" w:fill="auto"/>
            <w:vAlign w:val="center"/>
          </w:tcPr>
          <w:p w14:paraId="7BB76FFE" w14:textId="563600D6"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1760,343</w:t>
            </w:r>
          </w:p>
        </w:tc>
        <w:tc>
          <w:tcPr>
            <w:tcW w:w="954" w:type="dxa"/>
            <w:tcBorders>
              <w:top w:val="nil"/>
              <w:left w:val="nil"/>
              <w:bottom w:val="single" w:sz="4" w:space="0" w:color="auto"/>
              <w:right w:val="single" w:sz="4" w:space="0" w:color="auto"/>
            </w:tcBorders>
            <w:shd w:val="clear" w:color="auto" w:fill="auto"/>
            <w:vAlign w:val="center"/>
          </w:tcPr>
          <w:p w14:paraId="47505F94" w14:textId="70CAFFF6"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1760,343</w:t>
            </w:r>
          </w:p>
        </w:tc>
        <w:tc>
          <w:tcPr>
            <w:tcW w:w="954" w:type="dxa"/>
            <w:tcBorders>
              <w:top w:val="nil"/>
              <w:left w:val="nil"/>
              <w:bottom w:val="single" w:sz="4" w:space="0" w:color="auto"/>
              <w:right w:val="single" w:sz="4" w:space="0" w:color="auto"/>
            </w:tcBorders>
            <w:shd w:val="clear" w:color="auto" w:fill="auto"/>
            <w:vAlign w:val="center"/>
          </w:tcPr>
          <w:p w14:paraId="716F97CA" w14:textId="36CA61A0"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1760,343</w:t>
            </w:r>
          </w:p>
        </w:tc>
        <w:tc>
          <w:tcPr>
            <w:tcW w:w="954" w:type="dxa"/>
            <w:tcBorders>
              <w:top w:val="nil"/>
              <w:left w:val="nil"/>
              <w:bottom w:val="single" w:sz="4" w:space="0" w:color="auto"/>
              <w:right w:val="single" w:sz="4" w:space="0" w:color="auto"/>
            </w:tcBorders>
            <w:shd w:val="clear" w:color="auto" w:fill="auto"/>
            <w:vAlign w:val="center"/>
          </w:tcPr>
          <w:p w14:paraId="611F1738" w14:textId="0D100847"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1760,343</w:t>
            </w:r>
          </w:p>
        </w:tc>
        <w:tc>
          <w:tcPr>
            <w:tcW w:w="957" w:type="dxa"/>
            <w:tcBorders>
              <w:top w:val="nil"/>
              <w:left w:val="nil"/>
              <w:bottom w:val="single" w:sz="4" w:space="0" w:color="auto"/>
              <w:right w:val="single" w:sz="4" w:space="0" w:color="auto"/>
            </w:tcBorders>
            <w:shd w:val="clear" w:color="auto" w:fill="auto"/>
            <w:vAlign w:val="center"/>
          </w:tcPr>
          <w:p w14:paraId="00CA9C7C" w14:textId="3B1A3468"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1760,343</w:t>
            </w:r>
          </w:p>
        </w:tc>
        <w:tc>
          <w:tcPr>
            <w:tcW w:w="961" w:type="dxa"/>
            <w:tcBorders>
              <w:top w:val="nil"/>
              <w:left w:val="nil"/>
              <w:bottom w:val="single" w:sz="4" w:space="0" w:color="auto"/>
              <w:right w:val="single" w:sz="4" w:space="0" w:color="auto"/>
            </w:tcBorders>
            <w:shd w:val="clear" w:color="auto" w:fill="auto"/>
            <w:vAlign w:val="center"/>
          </w:tcPr>
          <w:p w14:paraId="77E1EC0D" w14:textId="77593E7D"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1760,343</w:t>
            </w:r>
          </w:p>
        </w:tc>
        <w:tc>
          <w:tcPr>
            <w:tcW w:w="954" w:type="dxa"/>
            <w:tcBorders>
              <w:top w:val="nil"/>
              <w:left w:val="nil"/>
              <w:bottom w:val="single" w:sz="4" w:space="0" w:color="auto"/>
              <w:right w:val="single" w:sz="4" w:space="0" w:color="auto"/>
            </w:tcBorders>
            <w:shd w:val="clear" w:color="auto" w:fill="auto"/>
            <w:vAlign w:val="center"/>
          </w:tcPr>
          <w:p w14:paraId="3129B8F8" w14:textId="35BF30E8"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1760,343</w:t>
            </w:r>
          </w:p>
        </w:tc>
        <w:tc>
          <w:tcPr>
            <w:tcW w:w="954" w:type="dxa"/>
            <w:tcBorders>
              <w:top w:val="nil"/>
              <w:left w:val="nil"/>
              <w:bottom w:val="single" w:sz="4" w:space="0" w:color="auto"/>
              <w:right w:val="single" w:sz="4" w:space="0" w:color="auto"/>
            </w:tcBorders>
            <w:shd w:val="clear" w:color="auto" w:fill="auto"/>
            <w:vAlign w:val="center"/>
          </w:tcPr>
          <w:p w14:paraId="28A9C60E" w14:textId="02C3F28D"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1760,343</w:t>
            </w:r>
          </w:p>
        </w:tc>
        <w:tc>
          <w:tcPr>
            <w:tcW w:w="954" w:type="dxa"/>
            <w:tcBorders>
              <w:top w:val="nil"/>
              <w:left w:val="nil"/>
              <w:bottom w:val="single" w:sz="4" w:space="0" w:color="auto"/>
              <w:right w:val="single" w:sz="4" w:space="0" w:color="auto"/>
            </w:tcBorders>
            <w:shd w:val="clear" w:color="auto" w:fill="auto"/>
            <w:vAlign w:val="center"/>
          </w:tcPr>
          <w:p w14:paraId="141FD743" w14:textId="323CBC87"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1760,343</w:t>
            </w:r>
          </w:p>
        </w:tc>
      </w:tr>
      <w:tr w:rsidR="006A0FFB" w:rsidRPr="00352015" w14:paraId="2F70FE1C"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0C42C410" w14:textId="77777777"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lang w:bidi="ar-SA"/>
              </w:rPr>
              <w:t>Полезный отпуск потребителям</w:t>
            </w:r>
          </w:p>
        </w:tc>
        <w:tc>
          <w:tcPr>
            <w:tcW w:w="1063" w:type="dxa"/>
            <w:tcBorders>
              <w:top w:val="nil"/>
              <w:left w:val="nil"/>
              <w:bottom w:val="single" w:sz="4" w:space="0" w:color="auto"/>
              <w:right w:val="single" w:sz="4" w:space="0" w:color="auto"/>
            </w:tcBorders>
            <w:shd w:val="clear" w:color="auto" w:fill="auto"/>
            <w:vAlign w:val="center"/>
            <w:hideMark/>
          </w:tcPr>
          <w:p w14:paraId="78685E12" w14:textId="77777777"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lang w:bidi="ar-SA"/>
              </w:rPr>
              <w:t>Гкал</w:t>
            </w:r>
          </w:p>
        </w:tc>
        <w:tc>
          <w:tcPr>
            <w:tcW w:w="1017" w:type="dxa"/>
            <w:tcBorders>
              <w:top w:val="nil"/>
              <w:left w:val="nil"/>
              <w:bottom w:val="single" w:sz="4" w:space="0" w:color="auto"/>
              <w:right w:val="single" w:sz="4" w:space="0" w:color="auto"/>
            </w:tcBorders>
            <w:shd w:val="clear" w:color="auto" w:fill="auto"/>
            <w:vAlign w:val="center"/>
          </w:tcPr>
          <w:p w14:paraId="56EDC496" w14:textId="227F73E4"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15846,802</w:t>
            </w:r>
          </w:p>
        </w:tc>
        <w:tc>
          <w:tcPr>
            <w:tcW w:w="954" w:type="dxa"/>
            <w:tcBorders>
              <w:top w:val="nil"/>
              <w:left w:val="nil"/>
              <w:bottom w:val="single" w:sz="4" w:space="0" w:color="auto"/>
              <w:right w:val="single" w:sz="4" w:space="0" w:color="auto"/>
            </w:tcBorders>
            <w:shd w:val="clear" w:color="auto" w:fill="auto"/>
            <w:vAlign w:val="center"/>
          </w:tcPr>
          <w:p w14:paraId="7A9B85A1" w14:textId="0E8DB51E"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15846,802</w:t>
            </w:r>
          </w:p>
        </w:tc>
        <w:tc>
          <w:tcPr>
            <w:tcW w:w="954" w:type="dxa"/>
            <w:tcBorders>
              <w:top w:val="nil"/>
              <w:left w:val="nil"/>
              <w:bottom w:val="single" w:sz="4" w:space="0" w:color="auto"/>
              <w:right w:val="single" w:sz="4" w:space="0" w:color="auto"/>
            </w:tcBorders>
            <w:shd w:val="clear" w:color="auto" w:fill="auto"/>
            <w:vAlign w:val="center"/>
          </w:tcPr>
          <w:p w14:paraId="3B627B35" w14:textId="6D69F7B8"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15846,802</w:t>
            </w:r>
          </w:p>
        </w:tc>
        <w:tc>
          <w:tcPr>
            <w:tcW w:w="954" w:type="dxa"/>
            <w:tcBorders>
              <w:top w:val="nil"/>
              <w:left w:val="nil"/>
              <w:bottom w:val="single" w:sz="4" w:space="0" w:color="auto"/>
              <w:right w:val="single" w:sz="4" w:space="0" w:color="auto"/>
            </w:tcBorders>
            <w:shd w:val="clear" w:color="auto" w:fill="auto"/>
            <w:vAlign w:val="center"/>
          </w:tcPr>
          <w:p w14:paraId="4C1D74B3" w14:textId="1551340D"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15846,802</w:t>
            </w:r>
          </w:p>
        </w:tc>
        <w:tc>
          <w:tcPr>
            <w:tcW w:w="954" w:type="dxa"/>
            <w:tcBorders>
              <w:top w:val="nil"/>
              <w:left w:val="nil"/>
              <w:bottom w:val="single" w:sz="4" w:space="0" w:color="auto"/>
              <w:right w:val="single" w:sz="4" w:space="0" w:color="auto"/>
            </w:tcBorders>
            <w:shd w:val="clear" w:color="auto" w:fill="auto"/>
            <w:vAlign w:val="center"/>
          </w:tcPr>
          <w:p w14:paraId="2112C5B4" w14:textId="674680E8"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15846,802</w:t>
            </w:r>
          </w:p>
        </w:tc>
        <w:tc>
          <w:tcPr>
            <w:tcW w:w="954" w:type="dxa"/>
            <w:tcBorders>
              <w:top w:val="nil"/>
              <w:left w:val="nil"/>
              <w:bottom w:val="single" w:sz="4" w:space="0" w:color="auto"/>
              <w:right w:val="single" w:sz="4" w:space="0" w:color="auto"/>
            </w:tcBorders>
            <w:shd w:val="clear" w:color="auto" w:fill="auto"/>
            <w:vAlign w:val="center"/>
          </w:tcPr>
          <w:p w14:paraId="68375996" w14:textId="16CC283D"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15846,802</w:t>
            </w:r>
          </w:p>
        </w:tc>
        <w:tc>
          <w:tcPr>
            <w:tcW w:w="954" w:type="dxa"/>
            <w:tcBorders>
              <w:top w:val="nil"/>
              <w:left w:val="nil"/>
              <w:bottom w:val="single" w:sz="4" w:space="0" w:color="auto"/>
              <w:right w:val="single" w:sz="4" w:space="0" w:color="auto"/>
            </w:tcBorders>
            <w:shd w:val="clear" w:color="auto" w:fill="auto"/>
            <w:vAlign w:val="center"/>
          </w:tcPr>
          <w:p w14:paraId="2E74CF79" w14:textId="31306B7A"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15846,802</w:t>
            </w:r>
          </w:p>
        </w:tc>
        <w:tc>
          <w:tcPr>
            <w:tcW w:w="954" w:type="dxa"/>
            <w:tcBorders>
              <w:top w:val="nil"/>
              <w:left w:val="nil"/>
              <w:bottom w:val="single" w:sz="4" w:space="0" w:color="auto"/>
              <w:right w:val="single" w:sz="4" w:space="0" w:color="auto"/>
            </w:tcBorders>
            <w:shd w:val="clear" w:color="auto" w:fill="auto"/>
            <w:vAlign w:val="center"/>
          </w:tcPr>
          <w:p w14:paraId="524811B9" w14:textId="2997ED74"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15846,802</w:t>
            </w:r>
          </w:p>
        </w:tc>
        <w:tc>
          <w:tcPr>
            <w:tcW w:w="957" w:type="dxa"/>
            <w:tcBorders>
              <w:top w:val="nil"/>
              <w:left w:val="nil"/>
              <w:bottom w:val="single" w:sz="4" w:space="0" w:color="auto"/>
              <w:right w:val="single" w:sz="4" w:space="0" w:color="auto"/>
            </w:tcBorders>
            <w:shd w:val="clear" w:color="auto" w:fill="auto"/>
            <w:vAlign w:val="center"/>
          </w:tcPr>
          <w:p w14:paraId="31DCCBF6" w14:textId="447D5594"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15846,802</w:t>
            </w:r>
          </w:p>
        </w:tc>
        <w:tc>
          <w:tcPr>
            <w:tcW w:w="961" w:type="dxa"/>
            <w:tcBorders>
              <w:top w:val="nil"/>
              <w:left w:val="nil"/>
              <w:bottom w:val="single" w:sz="4" w:space="0" w:color="auto"/>
              <w:right w:val="single" w:sz="4" w:space="0" w:color="auto"/>
            </w:tcBorders>
            <w:shd w:val="clear" w:color="auto" w:fill="auto"/>
            <w:vAlign w:val="center"/>
          </w:tcPr>
          <w:p w14:paraId="7E896977" w14:textId="1748F1D3"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15846,802</w:t>
            </w:r>
          </w:p>
        </w:tc>
        <w:tc>
          <w:tcPr>
            <w:tcW w:w="954" w:type="dxa"/>
            <w:tcBorders>
              <w:top w:val="nil"/>
              <w:left w:val="nil"/>
              <w:bottom w:val="single" w:sz="4" w:space="0" w:color="auto"/>
              <w:right w:val="single" w:sz="4" w:space="0" w:color="auto"/>
            </w:tcBorders>
            <w:shd w:val="clear" w:color="auto" w:fill="auto"/>
            <w:vAlign w:val="center"/>
          </w:tcPr>
          <w:p w14:paraId="789FF6E8" w14:textId="6471E412"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15846,802</w:t>
            </w:r>
          </w:p>
        </w:tc>
        <w:tc>
          <w:tcPr>
            <w:tcW w:w="954" w:type="dxa"/>
            <w:tcBorders>
              <w:top w:val="nil"/>
              <w:left w:val="nil"/>
              <w:bottom w:val="single" w:sz="4" w:space="0" w:color="auto"/>
              <w:right w:val="single" w:sz="4" w:space="0" w:color="auto"/>
            </w:tcBorders>
            <w:shd w:val="clear" w:color="auto" w:fill="auto"/>
            <w:vAlign w:val="center"/>
          </w:tcPr>
          <w:p w14:paraId="2BD02C13" w14:textId="00477E21"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15846,802</w:t>
            </w:r>
          </w:p>
        </w:tc>
        <w:tc>
          <w:tcPr>
            <w:tcW w:w="954" w:type="dxa"/>
            <w:tcBorders>
              <w:top w:val="nil"/>
              <w:left w:val="nil"/>
              <w:bottom w:val="single" w:sz="4" w:space="0" w:color="auto"/>
              <w:right w:val="single" w:sz="4" w:space="0" w:color="auto"/>
            </w:tcBorders>
            <w:shd w:val="clear" w:color="auto" w:fill="auto"/>
            <w:vAlign w:val="center"/>
          </w:tcPr>
          <w:p w14:paraId="6C37B03D" w14:textId="51BE6791"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15846,802</w:t>
            </w:r>
          </w:p>
        </w:tc>
      </w:tr>
      <w:tr w:rsidR="00280EB3" w:rsidRPr="00352015" w14:paraId="53880959"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1CD14C05"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В том числе:</w:t>
            </w:r>
          </w:p>
        </w:tc>
        <w:tc>
          <w:tcPr>
            <w:tcW w:w="1063" w:type="dxa"/>
            <w:tcBorders>
              <w:top w:val="nil"/>
              <w:left w:val="nil"/>
              <w:bottom w:val="single" w:sz="4" w:space="0" w:color="auto"/>
              <w:right w:val="single" w:sz="4" w:space="0" w:color="auto"/>
            </w:tcBorders>
            <w:shd w:val="clear" w:color="auto" w:fill="auto"/>
            <w:vAlign w:val="center"/>
            <w:hideMark/>
          </w:tcPr>
          <w:p w14:paraId="245E191C" w14:textId="622A6C46" w:rsidR="00280EB3" w:rsidRPr="00352015" w:rsidRDefault="00280EB3" w:rsidP="00352015">
            <w:pPr>
              <w:widowControl/>
              <w:autoSpaceDE/>
              <w:autoSpaceDN/>
              <w:ind w:left="-113" w:right="-113"/>
              <w:jc w:val="center"/>
              <w:rPr>
                <w:color w:val="000000"/>
                <w:sz w:val="20"/>
                <w:szCs w:val="20"/>
                <w:lang w:bidi="ar-SA"/>
              </w:rPr>
            </w:pPr>
          </w:p>
        </w:tc>
        <w:tc>
          <w:tcPr>
            <w:tcW w:w="1017" w:type="dxa"/>
            <w:tcBorders>
              <w:top w:val="nil"/>
              <w:left w:val="nil"/>
              <w:bottom w:val="single" w:sz="4" w:space="0" w:color="auto"/>
              <w:right w:val="single" w:sz="4" w:space="0" w:color="auto"/>
            </w:tcBorders>
            <w:shd w:val="clear" w:color="auto" w:fill="auto"/>
            <w:vAlign w:val="center"/>
          </w:tcPr>
          <w:p w14:paraId="48F610FA" w14:textId="1088A435"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22F61D71" w14:textId="65103282"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56D42AA0" w14:textId="396E9A57"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24742D45" w14:textId="6323D1C5"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17F96E2F" w14:textId="70336E6C"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5704CACD" w14:textId="002008BE"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6DE5107B" w14:textId="67FC1CE4"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07B6421D" w14:textId="4DED35B0" w:rsidR="00280EB3" w:rsidRPr="00352015" w:rsidRDefault="00280EB3" w:rsidP="00352015">
            <w:pPr>
              <w:widowControl/>
              <w:autoSpaceDE/>
              <w:autoSpaceDN/>
              <w:ind w:left="-113" w:right="-113"/>
              <w:jc w:val="center"/>
              <w:rPr>
                <w:color w:val="000000"/>
                <w:sz w:val="20"/>
                <w:szCs w:val="20"/>
                <w:lang w:bidi="ar-SA"/>
              </w:rPr>
            </w:pPr>
          </w:p>
        </w:tc>
        <w:tc>
          <w:tcPr>
            <w:tcW w:w="957" w:type="dxa"/>
            <w:tcBorders>
              <w:top w:val="nil"/>
              <w:left w:val="nil"/>
              <w:bottom w:val="single" w:sz="4" w:space="0" w:color="auto"/>
              <w:right w:val="single" w:sz="4" w:space="0" w:color="auto"/>
            </w:tcBorders>
            <w:shd w:val="clear" w:color="auto" w:fill="auto"/>
            <w:vAlign w:val="center"/>
          </w:tcPr>
          <w:p w14:paraId="7612F6B9" w14:textId="20318784" w:rsidR="00280EB3" w:rsidRPr="00352015" w:rsidRDefault="00280EB3" w:rsidP="00352015">
            <w:pPr>
              <w:widowControl/>
              <w:autoSpaceDE/>
              <w:autoSpaceDN/>
              <w:ind w:left="-113" w:right="-113"/>
              <w:jc w:val="center"/>
              <w:rPr>
                <w:color w:val="000000"/>
                <w:sz w:val="20"/>
                <w:szCs w:val="20"/>
                <w:lang w:bidi="ar-SA"/>
              </w:rPr>
            </w:pPr>
          </w:p>
        </w:tc>
        <w:tc>
          <w:tcPr>
            <w:tcW w:w="961" w:type="dxa"/>
            <w:tcBorders>
              <w:top w:val="nil"/>
              <w:left w:val="nil"/>
              <w:bottom w:val="single" w:sz="4" w:space="0" w:color="auto"/>
              <w:right w:val="single" w:sz="4" w:space="0" w:color="auto"/>
            </w:tcBorders>
            <w:shd w:val="clear" w:color="auto" w:fill="auto"/>
            <w:vAlign w:val="center"/>
          </w:tcPr>
          <w:p w14:paraId="50900D25" w14:textId="27289FFB"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41551AAF" w14:textId="5C8E2F88"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78ED8808" w14:textId="55C25BF5"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4B88A0A7" w14:textId="1C4EA0E5" w:rsidR="00280EB3" w:rsidRPr="00352015" w:rsidRDefault="00280EB3" w:rsidP="00352015">
            <w:pPr>
              <w:widowControl/>
              <w:autoSpaceDE/>
              <w:autoSpaceDN/>
              <w:ind w:left="-113" w:right="-113"/>
              <w:jc w:val="center"/>
              <w:rPr>
                <w:color w:val="000000"/>
                <w:sz w:val="20"/>
                <w:szCs w:val="20"/>
                <w:lang w:bidi="ar-SA"/>
              </w:rPr>
            </w:pPr>
          </w:p>
        </w:tc>
      </w:tr>
      <w:tr w:rsidR="006A0FFB" w:rsidRPr="00352015" w14:paraId="138CC6EF"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24DB7DA4" w14:textId="77777777"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lang w:bidi="ar-SA"/>
              </w:rPr>
              <w:t>Полезный отпуск тепловой энергии на отопление и вентиляцию</w:t>
            </w:r>
          </w:p>
        </w:tc>
        <w:tc>
          <w:tcPr>
            <w:tcW w:w="1063" w:type="dxa"/>
            <w:tcBorders>
              <w:top w:val="nil"/>
              <w:left w:val="nil"/>
              <w:bottom w:val="single" w:sz="4" w:space="0" w:color="auto"/>
              <w:right w:val="single" w:sz="4" w:space="0" w:color="auto"/>
            </w:tcBorders>
            <w:shd w:val="clear" w:color="auto" w:fill="auto"/>
            <w:vAlign w:val="center"/>
            <w:hideMark/>
          </w:tcPr>
          <w:p w14:paraId="136FBC0C" w14:textId="77777777"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lang w:bidi="ar-SA"/>
              </w:rPr>
              <w:t>Гкал</w:t>
            </w:r>
          </w:p>
        </w:tc>
        <w:tc>
          <w:tcPr>
            <w:tcW w:w="1017" w:type="dxa"/>
            <w:tcBorders>
              <w:top w:val="nil"/>
              <w:left w:val="nil"/>
              <w:bottom w:val="single" w:sz="4" w:space="0" w:color="auto"/>
              <w:right w:val="single" w:sz="4" w:space="0" w:color="auto"/>
            </w:tcBorders>
            <w:shd w:val="clear" w:color="auto" w:fill="auto"/>
            <w:vAlign w:val="center"/>
          </w:tcPr>
          <w:p w14:paraId="408DC611" w14:textId="5DC5AC27"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13060,511</w:t>
            </w:r>
          </w:p>
        </w:tc>
        <w:tc>
          <w:tcPr>
            <w:tcW w:w="954" w:type="dxa"/>
            <w:tcBorders>
              <w:top w:val="nil"/>
              <w:left w:val="nil"/>
              <w:bottom w:val="single" w:sz="4" w:space="0" w:color="auto"/>
              <w:right w:val="single" w:sz="4" w:space="0" w:color="auto"/>
            </w:tcBorders>
            <w:shd w:val="clear" w:color="auto" w:fill="auto"/>
            <w:vAlign w:val="center"/>
          </w:tcPr>
          <w:p w14:paraId="19F44C60" w14:textId="036A4DED"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13060,511</w:t>
            </w:r>
          </w:p>
        </w:tc>
        <w:tc>
          <w:tcPr>
            <w:tcW w:w="954" w:type="dxa"/>
            <w:tcBorders>
              <w:top w:val="nil"/>
              <w:left w:val="nil"/>
              <w:bottom w:val="single" w:sz="4" w:space="0" w:color="auto"/>
              <w:right w:val="single" w:sz="4" w:space="0" w:color="auto"/>
            </w:tcBorders>
            <w:shd w:val="clear" w:color="auto" w:fill="auto"/>
            <w:vAlign w:val="center"/>
          </w:tcPr>
          <w:p w14:paraId="4C22BC51" w14:textId="203C2F4D"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13060,511</w:t>
            </w:r>
          </w:p>
        </w:tc>
        <w:tc>
          <w:tcPr>
            <w:tcW w:w="954" w:type="dxa"/>
            <w:tcBorders>
              <w:top w:val="nil"/>
              <w:left w:val="nil"/>
              <w:bottom w:val="single" w:sz="4" w:space="0" w:color="auto"/>
              <w:right w:val="single" w:sz="4" w:space="0" w:color="auto"/>
            </w:tcBorders>
            <w:shd w:val="clear" w:color="auto" w:fill="auto"/>
            <w:vAlign w:val="center"/>
          </w:tcPr>
          <w:p w14:paraId="6B9F472A" w14:textId="3FEF6B46"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13060,511</w:t>
            </w:r>
          </w:p>
        </w:tc>
        <w:tc>
          <w:tcPr>
            <w:tcW w:w="954" w:type="dxa"/>
            <w:tcBorders>
              <w:top w:val="nil"/>
              <w:left w:val="nil"/>
              <w:bottom w:val="single" w:sz="4" w:space="0" w:color="auto"/>
              <w:right w:val="single" w:sz="4" w:space="0" w:color="auto"/>
            </w:tcBorders>
            <w:shd w:val="clear" w:color="auto" w:fill="auto"/>
            <w:vAlign w:val="center"/>
          </w:tcPr>
          <w:p w14:paraId="587A0AFF" w14:textId="5EF32F26"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13060,511</w:t>
            </w:r>
          </w:p>
        </w:tc>
        <w:tc>
          <w:tcPr>
            <w:tcW w:w="954" w:type="dxa"/>
            <w:tcBorders>
              <w:top w:val="nil"/>
              <w:left w:val="nil"/>
              <w:bottom w:val="single" w:sz="4" w:space="0" w:color="auto"/>
              <w:right w:val="single" w:sz="4" w:space="0" w:color="auto"/>
            </w:tcBorders>
            <w:shd w:val="clear" w:color="auto" w:fill="auto"/>
            <w:vAlign w:val="center"/>
          </w:tcPr>
          <w:p w14:paraId="5D04B279" w14:textId="3264B306"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13060,511</w:t>
            </w:r>
          </w:p>
        </w:tc>
        <w:tc>
          <w:tcPr>
            <w:tcW w:w="954" w:type="dxa"/>
            <w:tcBorders>
              <w:top w:val="nil"/>
              <w:left w:val="nil"/>
              <w:bottom w:val="single" w:sz="4" w:space="0" w:color="auto"/>
              <w:right w:val="single" w:sz="4" w:space="0" w:color="auto"/>
            </w:tcBorders>
            <w:shd w:val="clear" w:color="auto" w:fill="auto"/>
            <w:vAlign w:val="center"/>
          </w:tcPr>
          <w:p w14:paraId="183FC3FF" w14:textId="5C34CE6F"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13060,511</w:t>
            </w:r>
          </w:p>
        </w:tc>
        <w:tc>
          <w:tcPr>
            <w:tcW w:w="954" w:type="dxa"/>
            <w:tcBorders>
              <w:top w:val="nil"/>
              <w:left w:val="nil"/>
              <w:bottom w:val="single" w:sz="4" w:space="0" w:color="auto"/>
              <w:right w:val="single" w:sz="4" w:space="0" w:color="auto"/>
            </w:tcBorders>
            <w:shd w:val="clear" w:color="auto" w:fill="auto"/>
            <w:vAlign w:val="center"/>
          </w:tcPr>
          <w:p w14:paraId="614EC0A9" w14:textId="70E06FAF"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13060,511</w:t>
            </w:r>
          </w:p>
        </w:tc>
        <w:tc>
          <w:tcPr>
            <w:tcW w:w="957" w:type="dxa"/>
            <w:tcBorders>
              <w:top w:val="nil"/>
              <w:left w:val="nil"/>
              <w:bottom w:val="single" w:sz="4" w:space="0" w:color="auto"/>
              <w:right w:val="single" w:sz="4" w:space="0" w:color="auto"/>
            </w:tcBorders>
            <w:shd w:val="clear" w:color="auto" w:fill="auto"/>
            <w:vAlign w:val="center"/>
          </w:tcPr>
          <w:p w14:paraId="254207FC" w14:textId="6D2973F9"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13060,511</w:t>
            </w:r>
          </w:p>
        </w:tc>
        <w:tc>
          <w:tcPr>
            <w:tcW w:w="961" w:type="dxa"/>
            <w:tcBorders>
              <w:top w:val="nil"/>
              <w:left w:val="nil"/>
              <w:bottom w:val="single" w:sz="4" w:space="0" w:color="auto"/>
              <w:right w:val="single" w:sz="4" w:space="0" w:color="auto"/>
            </w:tcBorders>
            <w:shd w:val="clear" w:color="auto" w:fill="auto"/>
            <w:vAlign w:val="center"/>
          </w:tcPr>
          <w:p w14:paraId="71391A4C" w14:textId="6A530AC5"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13060,511</w:t>
            </w:r>
          </w:p>
        </w:tc>
        <w:tc>
          <w:tcPr>
            <w:tcW w:w="954" w:type="dxa"/>
            <w:tcBorders>
              <w:top w:val="nil"/>
              <w:left w:val="nil"/>
              <w:bottom w:val="single" w:sz="4" w:space="0" w:color="auto"/>
              <w:right w:val="single" w:sz="4" w:space="0" w:color="auto"/>
            </w:tcBorders>
            <w:shd w:val="clear" w:color="auto" w:fill="auto"/>
            <w:vAlign w:val="center"/>
          </w:tcPr>
          <w:p w14:paraId="36B2C7F3" w14:textId="0ED11664"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13060,511</w:t>
            </w:r>
          </w:p>
        </w:tc>
        <w:tc>
          <w:tcPr>
            <w:tcW w:w="954" w:type="dxa"/>
            <w:tcBorders>
              <w:top w:val="nil"/>
              <w:left w:val="nil"/>
              <w:bottom w:val="single" w:sz="4" w:space="0" w:color="auto"/>
              <w:right w:val="single" w:sz="4" w:space="0" w:color="auto"/>
            </w:tcBorders>
            <w:shd w:val="clear" w:color="auto" w:fill="auto"/>
            <w:vAlign w:val="center"/>
          </w:tcPr>
          <w:p w14:paraId="03AD9650" w14:textId="0654A03F"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13060,511</w:t>
            </w:r>
          </w:p>
        </w:tc>
        <w:tc>
          <w:tcPr>
            <w:tcW w:w="954" w:type="dxa"/>
            <w:tcBorders>
              <w:top w:val="nil"/>
              <w:left w:val="nil"/>
              <w:bottom w:val="single" w:sz="4" w:space="0" w:color="auto"/>
              <w:right w:val="single" w:sz="4" w:space="0" w:color="auto"/>
            </w:tcBorders>
            <w:shd w:val="clear" w:color="auto" w:fill="auto"/>
            <w:vAlign w:val="center"/>
          </w:tcPr>
          <w:p w14:paraId="356C3728" w14:textId="779440EA"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13060,511</w:t>
            </w:r>
          </w:p>
        </w:tc>
      </w:tr>
      <w:tr w:rsidR="006A0FFB" w:rsidRPr="00352015" w14:paraId="75BEE02F"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1AB88AA7" w14:textId="77777777"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lang w:bidi="ar-SA"/>
              </w:rPr>
              <w:t>Полезный отпуск тепловой энергии на ГВС</w:t>
            </w:r>
          </w:p>
        </w:tc>
        <w:tc>
          <w:tcPr>
            <w:tcW w:w="1063" w:type="dxa"/>
            <w:tcBorders>
              <w:top w:val="nil"/>
              <w:left w:val="nil"/>
              <w:bottom w:val="single" w:sz="4" w:space="0" w:color="auto"/>
              <w:right w:val="single" w:sz="4" w:space="0" w:color="auto"/>
            </w:tcBorders>
            <w:shd w:val="clear" w:color="auto" w:fill="auto"/>
            <w:vAlign w:val="center"/>
            <w:hideMark/>
          </w:tcPr>
          <w:p w14:paraId="34ABFB9D" w14:textId="77777777"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lang w:bidi="ar-SA"/>
              </w:rPr>
              <w:t>Гкал</w:t>
            </w:r>
          </w:p>
        </w:tc>
        <w:tc>
          <w:tcPr>
            <w:tcW w:w="1017" w:type="dxa"/>
            <w:tcBorders>
              <w:top w:val="nil"/>
              <w:left w:val="nil"/>
              <w:bottom w:val="single" w:sz="4" w:space="0" w:color="auto"/>
              <w:right w:val="single" w:sz="4" w:space="0" w:color="auto"/>
            </w:tcBorders>
            <w:shd w:val="clear" w:color="auto" w:fill="auto"/>
            <w:vAlign w:val="center"/>
          </w:tcPr>
          <w:p w14:paraId="44E092CC" w14:textId="7236A455"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2786,291</w:t>
            </w:r>
          </w:p>
        </w:tc>
        <w:tc>
          <w:tcPr>
            <w:tcW w:w="954" w:type="dxa"/>
            <w:tcBorders>
              <w:top w:val="nil"/>
              <w:left w:val="nil"/>
              <w:bottom w:val="single" w:sz="4" w:space="0" w:color="auto"/>
              <w:right w:val="single" w:sz="4" w:space="0" w:color="auto"/>
            </w:tcBorders>
            <w:shd w:val="clear" w:color="auto" w:fill="auto"/>
            <w:vAlign w:val="center"/>
          </w:tcPr>
          <w:p w14:paraId="766C7100" w14:textId="354B4A6A"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2786,291</w:t>
            </w:r>
          </w:p>
        </w:tc>
        <w:tc>
          <w:tcPr>
            <w:tcW w:w="954" w:type="dxa"/>
            <w:tcBorders>
              <w:top w:val="nil"/>
              <w:left w:val="nil"/>
              <w:bottom w:val="single" w:sz="4" w:space="0" w:color="auto"/>
              <w:right w:val="single" w:sz="4" w:space="0" w:color="auto"/>
            </w:tcBorders>
            <w:shd w:val="clear" w:color="auto" w:fill="auto"/>
            <w:vAlign w:val="center"/>
          </w:tcPr>
          <w:p w14:paraId="3938057C" w14:textId="24728FF6"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2786,291</w:t>
            </w:r>
          </w:p>
        </w:tc>
        <w:tc>
          <w:tcPr>
            <w:tcW w:w="954" w:type="dxa"/>
            <w:tcBorders>
              <w:top w:val="nil"/>
              <w:left w:val="nil"/>
              <w:bottom w:val="single" w:sz="4" w:space="0" w:color="auto"/>
              <w:right w:val="single" w:sz="4" w:space="0" w:color="auto"/>
            </w:tcBorders>
            <w:shd w:val="clear" w:color="auto" w:fill="auto"/>
            <w:vAlign w:val="center"/>
          </w:tcPr>
          <w:p w14:paraId="353742E2" w14:textId="5A09A6D5"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2786,291</w:t>
            </w:r>
          </w:p>
        </w:tc>
        <w:tc>
          <w:tcPr>
            <w:tcW w:w="954" w:type="dxa"/>
            <w:tcBorders>
              <w:top w:val="nil"/>
              <w:left w:val="nil"/>
              <w:bottom w:val="single" w:sz="4" w:space="0" w:color="auto"/>
              <w:right w:val="single" w:sz="4" w:space="0" w:color="auto"/>
            </w:tcBorders>
            <w:shd w:val="clear" w:color="auto" w:fill="auto"/>
            <w:vAlign w:val="center"/>
          </w:tcPr>
          <w:p w14:paraId="240DB3F7" w14:textId="3F522ABF"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2786,291</w:t>
            </w:r>
          </w:p>
        </w:tc>
        <w:tc>
          <w:tcPr>
            <w:tcW w:w="954" w:type="dxa"/>
            <w:tcBorders>
              <w:top w:val="nil"/>
              <w:left w:val="nil"/>
              <w:bottom w:val="single" w:sz="4" w:space="0" w:color="auto"/>
              <w:right w:val="single" w:sz="4" w:space="0" w:color="auto"/>
            </w:tcBorders>
            <w:shd w:val="clear" w:color="auto" w:fill="auto"/>
            <w:vAlign w:val="center"/>
          </w:tcPr>
          <w:p w14:paraId="3CBDD8BB" w14:textId="4E3EB468"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2786,291</w:t>
            </w:r>
          </w:p>
        </w:tc>
        <w:tc>
          <w:tcPr>
            <w:tcW w:w="954" w:type="dxa"/>
            <w:tcBorders>
              <w:top w:val="nil"/>
              <w:left w:val="nil"/>
              <w:bottom w:val="single" w:sz="4" w:space="0" w:color="auto"/>
              <w:right w:val="single" w:sz="4" w:space="0" w:color="auto"/>
            </w:tcBorders>
            <w:shd w:val="clear" w:color="auto" w:fill="auto"/>
            <w:vAlign w:val="center"/>
          </w:tcPr>
          <w:p w14:paraId="5A305B25" w14:textId="569BDD82"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2786,291</w:t>
            </w:r>
          </w:p>
        </w:tc>
        <w:tc>
          <w:tcPr>
            <w:tcW w:w="954" w:type="dxa"/>
            <w:tcBorders>
              <w:top w:val="nil"/>
              <w:left w:val="nil"/>
              <w:bottom w:val="single" w:sz="4" w:space="0" w:color="auto"/>
              <w:right w:val="single" w:sz="4" w:space="0" w:color="auto"/>
            </w:tcBorders>
            <w:shd w:val="clear" w:color="auto" w:fill="auto"/>
            <w:vAlign w:val="center"/>
          </w:tcPr>
          <w:p w14:paraId="0C2572C9" w14:textId="348DBB5D"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2786,291</w:t>
            </w:r>
          </w:p>
        </w:tc>
        <w:tc>
          <w:tcPr>
            <w:tcW w:w="957" w:type="dxa"/>
            <w:tcBorders>
              <w:top w:val="nil"/>
              <w:left w:val="nil"/>
              <w:bottom w:val="single" w:sz="4" w:space="0" w:color="auto"/>
              <w:right w:val="single" w:sz="4" w:space="0" w:color="auto"/>
            </w:tcBorders>
            <w:shd w:val="clear" w:color="auto" w:fill="auto"/>
            <w:vAlign w:val="center"/>
          </w:tcPr>
          <w:p w14:paraId="13B1426B" w14:textId="3C59B148"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2786,291</w:t>
            </w:r>
          </w:p>
        </w:tc>
        <w:tc>
          <w:tcPr>
            <w:tcW w:w="961" w:type="dxa"/>
            <w:tcBorders>
              <w:top w:val="nil"/>
              <w:left w:val="nil"/>
              <w:bottom w:val="single" w:sz="4" w:space="0" w:color="auto"/>
              <w:right w:val="single" w:sz="4" w:space="0" w:color="auto"/>
            </w:tcBorders>
            <w:shd w:val="clear" w:color="auto" w:fill="auto"/>
            <w:vAlign w:val="center"/>
          </w:tcPr>
          <w:p w14:paraId="124DBB98" w14:textId="57F2F078"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2786,291</w:t>
            </w:r>
          </w:p>
        </w:tc>
        <w:tc>
          <w:tcPr>
            <w:tcW w:w="954" w:type="dxa"/>
            <w:tcBorders>
              <w:top w:val="nil"/>
              <w:left w:val="nil"/>
              <w:bottom w:val="single" w:sz="4" w:space="0" w:color="auto"/>
              <w:right w:val="single" w:sz="4" w:space="0" w:color="auto"/>
            </w:tcBorders>
            <w:shd w:val="clear" w:color="auto" w:fill="auto"/>
            <w:vAlign w:val="center"/>
          </w:tcPr>
          <w:p w14:paraId="4B227CF3" w14:textId="1E001937"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2786,291</w:t>
            </w:r>
          </w:p>
        </w:tc>
        <w:tc>
          <w:tcPr>
            <w:tcW w:w="954" w:type="dxa"/>
            <w:tcBorders>
              <w:top w:val="nil"/>
              <w:left w:val="nil"/>
              <w:bottom w:val="single" w:sz="4" w:space="0" w:color="auto"/>
              <w:right w:val="single" w:sz="4" w:space="0" w:color="auto"/>
            </w:tcBorders>
            <w:shd w:val="clear" w:color="auto" w:fill="auto"/>
            <w:vAlign w:val="center"/>
          </w:tcPr>
          <w:p w14:paraId="0520621A" w14:textId="04D422DC"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2786,291</w:t>
            </w:r>
          </w:p>
        </w:tc>
        <w:tc>
          <w:tcPr>
            <w:tcW w:w="954" w:type="dxa"/>
            <w:tcBorders>
              <w:top w:val="nil"/>
              <w:left w:val="nil"/>
              <w:bottom w:val="single" w:sz="4" w:space="0" w:color="auto"/>
              <w:right w:val="single" w:sz="4" w:space="0" w:color="auto"/>
            </w:tcBorders>
            <w:shd w:val="clear" w:color="auto" w:fill="auto"/>
            <w:vAlign w:val="center"/>
          </w:tcPr>
          <w:p w14:paraId="46604188" w14:textId="5949F729"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2786,291</w:t>
            </w:r>
          </w:p>
        </w:tc>
      </w:tr>
      <w:tr w:rsidR="00280EB3" w:rsidRPr="00352015" w14:paraId="5D6DFB0A"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36AB6CDA"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Структура топливного баланса</w:t>
            </w:r>
          </w:p>
        </w:tc>
        <w:tc>
          <w:tcPr>
            <w:tcW w:w="1063" w:type="dxa"/>
            <w:tcBorders>
              <w:top w:val="nil"/>
              <w:left w:val="nil"/>
              <w:bottom w:val="single" w:sz="4" w:space="0" w:color="auto"/>
              <w:right w:val="single" w:sz="4" w:space="0" w:color="auto"/>
            </w:tcBorders>
            <w:shd w:val="clear" w:color="auto" w:fill="auto"/>
            <w:vAlign w:val="center"/>
            <w:hideMark/>
          </w:tcPr>
          <w:p w14:paraId="697BB1BF"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w:t>
            </w:r>
          </w:p>
        </w:tc>
        <w:tc>
          <w:tcPr>
            <w:tcW w:w="1017" w:type="dxa"/>
            <w:tcBorders>
              <w:top w:val="nil"/>
              <w:left w:val="nil"/>
              <w:bottom w:val="single" w:sz="4" w:space="0" w:color="auto"/>
              <w:right w:val="single" w:sz="4" w:space="0" w:color="auto"/>
            </w:tcBorders>
            <w:shd w:val="clear" w:color="auto" w:fill="auto"/>
            <w:vAlign w:val="center"/>
            <w:hideMark/>
          </w:tcPr>
          <w:p w14:paraId="495EE253"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4" w:type="dxa"/>
            <w:tcBorders>
              <w:top w:val="nil"/>
              <w:left w:val="nil"/>
              <w:bottom w:val="single" w:sz="4" w:space="0" w:color="auto"/>
              <w:right w:val="single" w:sz="4" w:space="0" w:color="auto"/>
            </w:tcBorders>
            <w:shd w:val="clear" w:color="auto" w:fill="auto"/>
            <w:vAlign w:val="center"/>
            <w:hideMark/>
          </w:tcPr>
          <w:p w14:paraId="581D603E"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4" w:type="dxa"/>
            <w:tcBorders>
              <w:top w:val="nil"/>
              <w:left w:val="nil"/>
              <w:bottom w:val="single" w:sz="4" w:space="0" w:color="auto"/>
              <w:right w:val="single" w:sz="4" w:space="0" w:color="auto"/>
            </w:tcBorders>
            <w:shd w:val="clear" w:color="auto" w:fill="auto"/>
            <w:vAlign w:val="center"/>
            <w:hideMark/>
          </w:tcPr>
          <w:p w14:paraId="7A021F69"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4" w:type="dxa"/>
            <w:tcBorders>
              <w:top w:val="nil"/>
              <w:left w:val="nil"/>
              <w:bottom w:val="single" w:sz="4" w:space="0" w:color="auto"/>
              <w:right w:val="single" w:sz="4" w:space="0" w:color="auto"/>
            </w:tcBorders>
            <w:shd w:val="clear" w:color="auto" w:fill="auto"/>
            <w:vAlign w:val="center"/>
            <w:hideMark/>
          </w:tcPr>
          <w:p w14:paraId="3E7BE6C5"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4" w:type="dxa"/>
            <w:tcBorders>
              <w:top w:val="nil"/>
              <w:left w:val="nil"/>
              <w:bottom w:val="single" w:sz="4" w:space="0" w:color="auto"/>
              <w:right w:val="single" w:sz="4" w:space="0" w:color="auto"/>
            </w:tcBorders>
            <w:shd w:val="clear" w:color="auto" w:fill="auto"/>
            <w:vAlign w:val="center"/>
            <w:hideMark/>
          </w:tcPr>
          <w:p w14:paraId="3250F580"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4" w:type="dxa"/>
            <w:tcBorders>
              <w:top w:val="nil"/>
              <w:left w:val="nil"/>
              <w:bottom w:val="single" w:sz="4" w:space="0" w:color="auto"/>
              <w:right w:val="single" w:sz="4" w:space="0" w:color="auto"/>
            </w:tcBorders>
            <w:shd w:val="clear" w:color="auto" w:fill="auto"/>
            <w:vAlign w:val="center"/>
            <w:hideMark/>
          </w:tcPr>
          <w:p w14:paraId="66E6F27C"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4" w:type="dxa"/>
            <w:tcBorders>
              <w:top w:val="nil"/>
              <w:left w:val="nil"/>
              <w:bottom w:val="single" w:sz="4" w:space="0" w:color="auto"/>
              <w:right w:val="single" w:sz="4" w:space="0" w:color="auto"/>
            </w:tcBorders>
            <w:shd w:val="clear" w:color="auto" w:fill="auto"/>
            <w:vAlign w:val="center"/>
            <w:hideMark/>
          </w:tcPr>
          <w:p w14:paraId="44F167B9"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4" w:type="dxa"/>
            <w:tcBorders>
              <w:top w:val="nil"/>
              <w:left w:val="nil"/>
              <w:bottom w:val="single" w:sz="4" w:space="0" w:color="auto"/>
              <w:right w:val="single" w:sz="4" w:space="0" w:color="auto"/>
            </w:tcBorders>
            <w:shd w:val="clear" w:color="auto" w:fill="auto"/>
            <w:vAlign w:val="center"/>
            <w:hideMark/>
          </w:tcPr>
          <w:p w14:paraId="7C24F487"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7" w:type="dxa"/>
            <w:tcBorders>
              <w:top w:val="nil"/>
              <w:left w:val="nil"/>
              <w:bottom w:val="single" w:sz="4" w:space="0" w:color="auto"/>
              <w:right w:val="single" w:sz="4" w:space="0" w:color="auto"/>
            </w:tcBorders>
            <w:shd w:val="clear" w:color="auto" w:fill="auto"/>
            <w:vAlign w:val="center"/>
            <w:hideMark/>
          </w:tcPr>
          <w:p w14:paraId="30C5D475"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61" w:type="dxa"/>
            <w:tcBorders>
              <w:top w:val="nil"/>
              <w:left w:val="nil"/>
              <w:bottom w:val="single" w:sz="4" w:space="0" w:color="auto"/>
              <w:right w:val="single" w:sz="4" w:space="0" w:color="auto"/>
            </w:tcBorders>
            <w:shd w:val="clear" w:color="auto" w:fill="auto"/>
            <w:vAlign w:val="center"/>
            <w:hideMark/>
          </w:tcPr>
          <w:p w14:paraId="30745842"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4" w:type="dxa"/>
            <w:tcBorders>
              <w:top w:val="nil"/>
              <w:left w:val="nil"/>
              <w:bottom w:val="single" w:sz="4" w:space="0" w:color="auto"/>
              <w:right w:val="single" w:sz="4" w:space="0" w:color="auto"/>
            </w:tcBorders>
            <w:shd w:val="clear" w:color="auto" w:fill="auto"/>
            <w:vAlign w:val="center"/>
            <w:hideMark/>
          </w:tcPr>
          <w:p w14:paraId="7A6AA7F3"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4" w:type="dxa"/>
            <w:tcBorders>
              <w:top w:val="nil"/>
              <w:left w:val="nil"/>
              <w:bottom w:val="single" w:sz="4" w:space="0" w:color="auto"/>
              <w:right w:val="single" w:sz="4" w:space="0" w:color="auto"/>
            </w:tcBorders>
            <w:shd w:val="clear" w:color="auto" w:fill="auto"/>
            <w:vAlign w:val="center"/>
            <w:hideMark/>
          </w:tcPr>
          <w:p w14:paraId="68BA1C85"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4" w:type="dxa"/>
            <w:tcBorders>
              <w:top w:val="nil"/>
              <w:left w:val="nil"/>
              <w:bottom w:val="single" w:sz="4" w:space="0" w:color="auto"/>
              <w:right w:val="single" w:sz="4" w:space="0" w:color="auto"/>
            </w:tcBorders>
            <w:shd w:val="clear" w:color="auto" w:fill="auto"/>
            <w:vAlign w:val="center"/>
            <w:hideMark/>
          </w:tcPr>
          <w:p w14:paraId="46E51546"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r>
      <w:tr w:rsidR="00280EB3" w:rsidRPr="00352015" w14:paraId="7B879DA9"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5F449BF4"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Природный газ</w:t>
            </w:r>
          </w:p>
        </w:tc>
        <w:tc>
          <w:tcPr>
            <w:tcW w:w="1063" w:type="dxa"/>
            <w:tcBorders>
              <w:top w:val="nil"/>
              <w:left w:val="nil"/>
              <w:bottom w:val="single" w:sz="4" w:space="0" w:color="auto"/>
              <w:right w:val="single" w:sz="4" w:space="0" w:color="auto"/>
            </w:tcBorders>
            <w:shd w:val="clear" w:color="auto" w:fill="auto"/>
            <w:vAlign w:val="center"/>
            <w:hideMark/>
          </w:tcPr>
          <w:p w14:paraId="661FBA01"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w:t>
            </w:r>
          </w:p>
        </w:tc>
        <w:tc>
          <w:tcPr>
            <w:tcW w:w="1017" w:type="dxa"/>
            <w:tcBorders>
              <w:top w:val="nil"/>
              <w:left w:val="nil"/>
              <w:bottom w:val="single" w:sz="4" w:space="0" w:color="auto"/>
              <w:right w:val="single" w:sz="4" w:space="0" w:color="auto"/>
            </w:tcBorders>
            <w:shd w:val="clear" w:color="auto" w:fill="auto"/>
            <w:vAlign w:val="center"/>
            <w:hideMark/>
          </w:tcPr>
          <w:p w14:paraId="6A2F9473"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4" w:type="dxa"/>
            <w:tcBorders>
              <w:top w:val="nil"/>
              <w:left w:val="nil"/>
              <w:bottom w:val="single" w:sz="4" w:space="0" w:color="auto"/>
              <w:right w:val="single" w:sz="4" w:space="0" w:color="auto"/>
            </w:tcBorders>
            <w:shd w:val="clear" w:color="auto" w:fill="auto"/>
            <w:vAlign w:val="center"/>
            <w:hideMark/>
          </w:tcPr>
          <w:p w14:paraId="3E5EE2AF"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4" w:type="dxa"/>
            <w:tcBorders>
              <w:top w:val="nil"/>
              <w:left w:val="nil"/>
              <w:bottom w:val="single" w:sz="4" w:space="0" w:color="auto"/>
              <w:right w:val="single" w:sz="4" w:space="0" w:color="auto"/>
            </w:tcBorders>
            <w:shd w:val="clear" w:color="auto" w:fill="auto"/>
            <w:vAlign w:val="center"/>
            <w:hideMark/>
          </w:tcPr>
          <w:p w14:paraId="592B246C"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4" w:type="dxa"/>
            <w:tcBorders>
              <w:top w:val="nil"/>
              <w:left w:val="nil"/>
              <w:bottom w:val="single" w:sz="4" w:space="0" w:color="auto"/>
              <w:right w:val="single" w:sz="4" w:space="0" w:color="auto"/>
            </w:tcBorders>
            <w:shd w:val="clear" w:color="auto" w:fill="auto"/>
            <w:vAlign w:val="center"/>
            <w:hideMark/>
          </w:tcPr>
          <w:p w14:paraId="67211CB2"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4" w:type="dxa"/>
            <w:tcBorders>
              <w:top w:val="nil"/>
              <w:left w:val="nil"/>
              <w:bottom w:val="single" w:sz="4" w:space="0" w:color="auto"/>
              <w:right w:val="single" w:sz="4" w:space="0" w:color="auto"/>
            </w:tcBorders>
            <w:shd w:val="clear" w:color="auto" w:fill="auto"/>
            <w:vAlign w:val="center"/>
            <w:hideMark/>
          </w:tcPr>
          <w:p w14:paraId="7C56D438"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4" w:type="dxa"/>
            <w:tcBorders>
              <w:top w:val="nil"/>
              <w:left w:val="nil"/>
              <w:bottom w:val="single" w:sz="4" w:space="0" w:color="auto"/>
              <w:right w:val="single" w:sz="4" w:space="0" w:color="auto"/>
            </w:tcBorders>
            <w:shd w:val="clear" w:color="auto" w:fill="auto"/>
            <w:vAlign w:val="center"/>
            <w:hideMark/>
          </w:tcPr>
          <w:p w14:paraId="2A185657"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4" w:type="dxa"/>
            <w:tcBorders>
              <w:top w:val="nil"/>
              <w:left w:val="nil"/>
              <w:bottom w:val="single" w:sz="4" w:space="0" w:color="auto"/>
              <w:right w:val="single" w:sz="4" w:space="0" w:color="auto"/>
            </w:tcBorders>
            <w:shd w:val="clear" w:color="auto" w:fill="auto"/>
            <w:vAlign w:val="center"/>
            <w:hideMark/>
          </w:tcPr>
          <w:p w14:paraId="02B513F6"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4" w:type="dxa"/>
            <w:tcBorders>
              <w:top w:val="nil"/>
              <w:left w:val="nil"/>
              <w:bottom w:val="single" w:sz="4" w:space="0" w:color="auto"/>
              <w:right w:val="single" w:sz="4" w:space="0" w:color="auto"/>
            </w:tcBorders>
            <w:shd w:val="clear" w:color="auto" w:fill="auto"/>
            <w:vAlign w:val="center"/>
            <w:hideMark/>
          </w:tcPr>
          <w:p w14:paraId="77CB7B5D"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7" w:type="dxa"/>
            <w:tcBorders>
              <w:top w:val="nil"/>
              <w:left w:val="nil"/>
              <w:bottom w:val="single" w:sz="4" w:space="0" w:color="auto"/>
              <w:right w:val="single" w:sz="4" w:space="0" w:color="auto"/>
            </w:tcBorders>
            <w:shd w:val="clear" w:color="auto" w:fill="auto"/>
            <w:vAlign w:val="center"/>
            <w:hideMark/>
          </w:tcPr>
          <w:p w14:paraId="54488510"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61" w:type="dxa"/>
            <w:tcBorders>
              <w:top w:val="nil"/>
              <w:left w:val="nil"/>
              <w:bottom w:val="single" w:sz="4" w:space="0" w:color="auto"/>
              <w:right w:val="single" w:sz="4" w:space="0" w:color="auto"/>
            </w:tcBorders>
            <w:shd w:val="clear" w:color="auto" w:fill="auto"/>
            <w:vAlign w:val="center"/>
            <w:hideMark/>
          </w:tcPr>
          <w:p w14:paraId="7D25A554"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4" w:type="dxa"/>
            <w:tcBorders>
              <w:top w:val="nil"/>
              <w:left w:val="nil"/>
              <w:bottom w:val="single" w:sz="4" w:space="0" w:color="auto"/>
              <w:right w:val="single" w:sz="4" w:space="0" w:color="auto"/>
            </w:tcBorders>
            <w:shd w:val="clear" w:color="auto" w:fill="auto"/>
            <w:vAlign w:val="center"/>
            <w:hideMark/>
          </w:tcPr>
          <w:p w14:paraId="284484A6"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4" w:type="dxa"/>
            <w:tcBorders>
              <w:top w:val="nil"/>
              <w:left w:val="nil"/>
              <w:bottom w:val="single" w:sz="4" w:space="0" w:color="auto"/>
              <w:right w:val="single" w:sz="4" w:space="0" w:color="auto"/>
            </w:tcBorders>
            <w:shd w:val="clear" w:color="auto" w:fill="auto"/>
            <w:vAlign w:val="center"/>
            <w:hideMark/>
          </w:tcPr>
          <w:p w14:paraId="67A194F7"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c>
          <w:tcPr>
            <w:tcW w:w="954" w:type="dxa"/>
            <w:tcBorders>
              <w:top w:val="nil"/>
              <w:left w:val="nil"/>
              <w:bottom w:val="single" w:sz="4" w:space="0" w:color="auto"/>
              <w:right w:val="single" w:sz="4" w:space="0" w:color="auto"/>
            </w:tcBorders>
            <w:shd w:val="clear" w:color="auto" w:fill="auto"/>
            <w:vAlign w:val="center"/>
            <w:hideMark/>
          </w:tcPr>
          <w:p w14:paraId="3CDCBE91"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100</w:t>
            </w:r>
          </w:p>
        </w:tc>
      </w:tr>
      <w:tr w:rsidR="00280EB3" w:rsidRPr="00352015" w14:paraId="689C4804"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1CB84632"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Удельный расход топлива на ВЫРАБОТКУ тепловой энергии</w:t>
            </w:r>
          </w:p>
        </w:tc>
        <w:tc>
          <w:tcPr>
            <w:tcW w:w="1063" w:type="dxa"/>
            <w:tcBorders>
              <w:top w:val="nil"/>
              <w:left w:val="nil"/>
              <w:bottom w:val="single" w:sz="4" w:space="0" w:color="auto"/>
              <w:right w:val="single" w:sz="4" w:space="0" w:color="auto"/>
            </w:tcBorders>
            <w:shd w:val="clear" w:color="auto" w:fill="auto"/>
            <w:vAlign w:val="center"/>
            <w:hideMark/>
          </w:tcPr>
          <w:p w14:paraId="6469B1EC" w14:textId="0F7F3155" w:rsidR="00280EB3" w:rsidRPr="00352015" w:rsidRDefault="00280EB3" w:rsidP="00352015">
            <w:pPr>
              <w:widowControl/>
              <w:autoSpaceDE/>
              <w:autoSpaceDN/>
              <w:ind w:left="-113" w:right="-113"/>
              <w:jc w:val="center"/>
              <w:rPr>
                <w:color w:val="000000"/>
                <w:sz w:val="20"/>
                <w:szCs w:val="20"/>
                <w:lang w:bidi="ar-SA"/>
              </w:rPr>
            </w:pPr>
          </w:p>
        </w:tc>
        <w:tc>
          <w:tcPr>
            <w:tcW w:w="1017" w:type="dxa"/>
            <w:tcBorders>
              <w:top w:val="nil"/>
              <w:left w:val="nil"/>
              <w:bottom w:val="single" w:sz="4" w:space="0" w:color="auto"/>
              <w:right w:val="single" w:sz="4" w:space="0" w:color="auto"/>
            </w:tcBorders>
            <w:shd w:val="clear" w:color="auto" w:fill="auto"/>
            <w:vAlign w:val="center"/>
            <w:hideMark/>
          </w:tcPr>
          <w:p w14:paraId="45DB88B2" w14:textId="1D944FF0"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hideMark/>
          </w:tcPr>
          <w:p w14:paraId="1217E5F7" w14:textId="5DCB7DA8"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hideMark/>
          </w:tcPr>
          <w:p w14:paraId="39DDEB47" w14:textId="62A07D35"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hideMark/>
          </w:tcPr>
          <w:p w14:paraId="1197E5A0" w14:textId="41F038AA"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hideMark/>
          </w:tcPr>
          <w:p w14:paraId="0B50F502" w14:textId="37BAA681"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hideMark/>
          </w:tcPr>
          <w:p w14:paraId="3BD404F3" w14:textId="0E92670D"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hideMark/>
          </w:tcPr>
          <w:p w14:paraId="4FCEB318" w14:textId="21881C71"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hideMark/>
          </w:tcPr>
          <w:p w14:paraId="47B9913C" w14:textId="7DB7CFCC" w:rsidR="00280EB3" w:rsidRPr="00352015" w:rsidRDefault="00280EB3" w:rsidP="00352015">
            <w:pPr>
              <w:widowControl/>
              <w:autoSpaceDE/>
              <w:autoSpaceDN/>
              <w:ind w:left="-113" w:right="-113"/>
              <w:jc w:val="center"/>
              <w:rPr>
                <w:color w:val="000000"/>
                <w:sz w:val="20"/>
                <w:szCs w:val="20"/>
                <w:lang w:bidi="ar-SA"/>
              </w:rPr>
            </w:pPr>
          </w:p>
        </w:tc>
        <w:tc>
          <w:tcPr>
            <w:tcW w:w="957" w:type="dxa"/>
            <w:tcBorders>
              <w:top w:val="nil"/>
              <w:left w:val="nil"/>
              <w:bottom w:val="single" w:sz="4" w:space="0" w:color="auto"/>
              <w:right w:val="single" w:sz="4" w:space="0" w:color="auto"/>
            </w:tcBorders>
            <w:shd w:val="clear" w:color="auto" w:fill="auto"/>
            <w:vAlign w:val="center"/>
            <w:hideMark/>
          </w:tcPr>
          <w:p w14:paraId="35058BC1" w14:textId="0FABC085" w:rsidR="00280EB3" w:rsidRPr="00352015" w:rsidRDefault="00280EB3" w:rsidP="00352015">
            <w:pPr>
              <w:widowControl/>
              <w:autoSpaceDE/>
              <w:autoSpaceDN/>
              <w:ind w:left="-113" w:right="-113"/>
              <w:jc w:val="center"/>
              <w:rPr>
                <w:color w:val="000000"/>
                <w:sz w:val="20"/>
                <w:szCs w:val="20"/>
                <w:lang w:bidi="ar-SA"/>
              </w:rPr>
            </w:pPr>
          </w:p>
        </w:tc>
        <w:tc>
          <w:tcPr>
            <w:tcW w:w="961" w:type="dxa"/>
            <w:tcBorders>
              <w:top w:val="nil"/>
              <w:left w:val="nil"/>
              <w:bottom w:val="single" w:sz="4" w:space="0" w:color="auto"/>
              <w:right w:val="single" w:sz="4" w:space="0" w:color="auto"/>
            </w:tcBorders>
            <w:shd w:val="clear" w:color="auto" w:fill="auto"/>
            <w:vAlign w:val="center"/>
            <w:hideMark/>
          </w:tcPr>
          <w:p w14:paraId="30CF469A" w14:textId="4B056816"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hideMark/>
          </w:tcPr>
          <w:p w14:paraId="1AD45378" w14:textId="2976EF8E"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hideMark/>
          </w:tcPr>
          <w:p w14:paraId="5E92EE0C" w14:textId="52D0F313"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hideMark/>
          </w:tcPr>
          <w:p w14:paraId="45C318D4" w14:textId="350A0D99" w:rsidR="00280EB3" w:rsidRPr="00352015" w:rsidRDefault="00280EB3" w:rsidP="00352015">
            <w:pPr>
              <w:widowControl/>
              <w:autoSpaceDE/>
              <w:autoSpaceDN/>
              <w:ind w:left="-113" w:right="-113"/>
              <w:jc w:val="center"/>
              <w:rPr>
                <w:color w:val="000000"/>
                <w:sz w:val="20"/>
                <w:szCs w:val="20"/>
                <w:lang w:bidi="ar-SA"/>
              </w:rPr>
            </w:pPr>
          </w:p>
        </w:tc>
      </w:tr>
      <w:tr w:rsidR="006A0FFB" w:rsidRPr="00352015" w14:paraId="667C127F"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4E83BAD6" w14:textId="77777777"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lang w:bidi="ar-SA"/>
              </w:rPr>
              <w:t>Природный газ</w:t>
            </w:r>
          </w:p>
        </w:tc>
        <w:tc>
          <w:tcPr>
            <w:tcW w:w="1063" w:type="dxa"/>
            <w:tcBorders>
              <w:top w:val="nil"/>
              <w:left w:val="nil"/>
              <w:bottom w:val="single" w:sz="4" w:space="0" w:color="auto"/>
              <w:right w:val="single" w:sz="4" w:space="0" w:color="auto"/>
            </w:tcBorders>
            <w:shd w:val="clear" w:color="auto" w:fill="auto"/>
            <w:vAlign w:val="center"/>
            <w:hideMark/>
          </w:tcPr>
          <w:p w14:paraId="2EA38779" w14:textId="77777777"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lang w:bidi="ar-SA"/>
              </w:rPr>
              <w:t>кг у.т./Гкал</w:t>
            </w:r>
          </w:p>
        </w:tc>
        <w:tc>
          <w:tcPr>
            <w:tcW w:w="1017" w:type="dxa"/>
            <w:tcBorders>
              <w:top w:val="nil"/>
              <w:left w:val="nil"/>
              <w:bottom w:val="single" w:sz="4" w:space="0" w:color="auto"/>
              <w:right w:val="single" w:sz="4" w:space="0" w:color="auto"/>
            </w:tcBorders>
            <w:shd w:val="clear" w:color="auto" w:fill="auto"/>
            <w:vAlign w:val="center"/>
          </w:tcPr>
          <w:p w14:paraId="5290FDBB" w14:textId="7553F13C"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152,926</w:t>
            </w:r>
          </w:p>
        </w:tc>
        <w:tc>
          <w:tcPr>
            <w:tcW w:w="954" w:type="dxa"/>
            <w:tcBorders>
              <w:top w:val="nil"/>
              <w:left w:val="nil"/>
              <w:bottom w:val="single" w:sz="4" w:space="0" w:color="auto"/>
              <w:right w:val="single" w:sz="4" w:space="0" w:color="auto"/>
            </w:tcBorders>
            <w:shd w:val="clear" w:color="auto" w:fill="auto"/>
            <w:vAlign w:val="center"/>
          </w:tcPr>
          <w:p w14:paraId="1F62C16F" w14:textId="305A7678"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152,926</w:t>
            </w:r>
          </w:p>
        </w:tc>
        <w:tc>
          <w:tcPr>
            <w:tcW w:w="954" w:type="dxa"/>
            <w:tcBorders>
              <w:top w:val="nil"/>
              <w:left w:val="nil"/>
              <w:bottom w:val="single" w:sz="4" w:space="0" w:color="auto"/>
              <w:right w:val="single" w:sz="4" w:space="0" w:color="auto"/>
            </w:tcBorders>
            <w:shd w:val="clear" w:color="auto" w:fill="auto"/>
            <w:vAlign w:val="center"/>
          </w:tcPr>
          <w:p w14:paraId="2AA37247" w14:textId="197FB42F"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152,926</w:t>
            </w:r>
          </w:p>
        </w:tc>
        <w:tc>
          <w:tcPr>
            <w:tcW w:w="954" w:type="dxa"/>
            <w:tcBorders>
              <w:top w:val="nil"/>
              <w:left w:val="nil"/>
              <w:bottom w:val="single" w:sz="4" w:space="0" w:color="auto"/>
              <w:right w:val="single" w:sz="4" w:space="0" w:color="auto"/>
            </w:tcBorders>
            <w:shd w:val="clear" w:color="auto" w:fill="auto"/>
            <w:vAlign w:val="center"/>
          </w:tcPr>
          <w:p w14:paraId="5B63D50C" w14:textId="533039B4"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152,926</w:t>
            </w:r>
          </w:p>
        </w:tc>
        <w:tc>
          <w:tcPr>
            <w:tcW w:w="954" w:type="dxa"/>
            <w:tcBorders>
              <w:top w:val="nil"/>
              <w:left w:val="nil"/>
              <w:bottom w:val="single" w:sz="4" w:space="0" w:color="auto"/>
              <w:right w:val="single" w:sz="4" w:space="0" w:color="auto"/>
            </w:tcBorders>
            <w:shd w:val="clear" w:color="auto" w:fill="auto"/>
            <w:vAlign w:val="center"/>
          </w:tcPr>
          <w:p w14:paraId="1FF12399" w14:textId="7C2284EE"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152,926</w:t>
            </w:r>
          </w:p>
        </w:tc>
        <w:tc>
          <w:tcPr>
            <w:tcW w:w="954" w:type="dxa"/>
            <w:tcBorders>
              <w:top w:val="nil"/>
              <w:left w:val="nil"/>
              <w:bottom w:val="single" w:sz="4" w:space="0" w:color="auto"/>
              <w:right w:val="single" w:sz="4" w:space="0" w:color="auto"/>
            </w:tcBorders>
            <w:shd w:val="clear" w:color="auto" w:fill="auto"/>
            <w:vAlign w:val="center"/>
          </w:tcPr>
          <w:p w14:paraId="00EF7030" w14:textId="535296CC"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152,926</w:t>
            </w:r>
          </w:p>
        </w:tc>
        <w:tc>
          <w:tcPr>
            <w:tcW w:w="954" w:type="dxa"/>
            <w:tcBorders>
              <w:top w:val="nil"/>
              <w:left w:val="nil"/>
              <w:bottom w:val="single" w:sz="4" w:space="0" w:color="auto"/>
              <w:right w:val="single" w:sz="4" w:space="0" w:color="auto"/>
            </w:tcBorders>
            <w:shd w:val="clear" w:color="auto" w:fill="auto"/>
            <w:vAlign w:val="center"/>
          </w:tcPr>
          <w:p w14:paraId="7CAF9F7A" w14:textId="226FDF29"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152,926</w:t>
            </w:r>
          </w:p>
        </w:tc>
        <w:tc>
          <w:tcPr>
            <w:tcW w:w="954" w:type="dxa"/>
            <w:tcBorders>
              <w:top w:val="nil"/>
              <w:left w:val="nil"/>
              <w:bottom w:val="single" w:sz="4" w:space="0" w:color="auto"/>
              <w:right w:val="single" w:sz="4" w:space="0" w:color="auto"/>
            </w:tcBorders>
            <w:shd w:val="clear" w:color="auto" w:fill="auto"/>
            <w:vAlign w:val="center"/>
          </w:tcPr>
          <w:p w14:paraId="7885F471" w14:textId="38D0F393"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152,926</w:t>
            </w:r>
          </w:p>
        </w:tc>
        <w:tc>
          <w:tcPr>
            <w:tcW w:w="957" w:type="dxa"/>
            <w:tcBorders>
              <w:top w:val="nil"/>
              <w:left w:val="nil"/>
              <w:bottom w:val="single" w:sz="4" w:space="0" w:color="auto"/>
              <w:right w:val="single" w:sz="4" w:space="0" w:color="auto"/>
            </w:tcBorders>
            <w:shd w:val="clear" w:color="auto" w:fill="auto"/>
            <w:vAlign w:val="center"/>
          </w:tcPr>
          <w:p w14:paraId="45FF98CC" w14:textId="431D1369"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152,926</w:t>
            </w:r>
          </w:p>
        </w:tc>
        <w:tc>
          <w:tcPr>
            <w:tcW w:w="961" w:type="dxa"/>
            <w:tcBorders>
              <w:top w:val="nil"/>
              <w:left w:val="nil"/>
              <w:bottom w:val="single" w:sz="4" w:space="0" w:color="auto"/>
              <w:right w:val="single" w:sz="4" w:space="0" w:color="auto"/>
            </w:tcBorders>
            <w:shd w:val="clear" w:color="auto" w:fill="auto"/>
            <w:vAlign w:val="center"/>
          </w:tcPr>
          <w:p w14:paraId="7995ACC9" w14:textId="4D7E8826"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152,926</w:t>
            </w:r>
          </w:p>
        </w:tc>
        <w:tc>
          <w:tcPr>
            <w:tcW w:w="954" w:type="dxa"/>
            <w:tcBorders>
              <w:top w:val="nil"/>
              <w:left w:val="nil"/>
              <w:bottom w:val="single" w:sz="4" w:space="0" w:color="auto"/>
              <w:right w:val="single" w:sz="4" w:space="0" w:color="auto"/>
            </w:tcBorders>
            <w:shd w:val="clear" w:color="auto" w:fill="auto"/>
            <w:vAlign w:val="center"/>
          </w:tcPr>
          <w:p w14:paraId="7E12A3AF" w14:textId="0A39EDF4"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152,926</w:t>
            </w:r>
          </w:p>
        </w:tc>
        <w:tc>
          <w:tcPr>
            <w:tcW w:w="954" w:type="dxa"/>
            <w:tcBorders>
              <w:top w:val="nil"/>
              <w:left w:val="nil"/>
              <w:bottom w:val="single" w:sz="4" w:space="0" w:color="auto"/>
              <w:right w:val="single" w:sz="4" w:space="0" w:color="auto"/>
            </w:tcBorders>
            <w:shd w:val="clear" w:color="auto" w:fill="auto"/>
            <w:vAlign w:val="center"/>
          </w:tcPr>
          <w:p w14:paraId="2C1E7CC4" w14:textId="6B6A5C71"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152,926</w:t>
            </w:r>
          </w:p>
        </w:tc>
        <w:tc>
          <w:tcPr>
            <w:tcW w:w="954" w:type="dxa"/>
            <w:tcBorders>
              <w:top w:val="nil"/>
              <w:left w:val="nil"/>
              <w:bottom w:val="single" w:sz="4" w:space="0" w:color="auto"/>
              <w:right w:val="single" w:sz="4" w:space="0" w:color="auto"/>
            </w:tcBorders>
            <w:shd w:val="clear" w:color="auto" w:fill="auto"/>
            <w:vAlign w:val="center"/>
          </w:tcPr>
          <w:p w14:paraId="28A53F59" w14:textId="6A693ABB"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152,926</w:t>
            </w:r>
          </w:p>
        </w:tc>
      </w:tr>
      <w:tr w:rsidR="006A0FFB" w:rsidRPr="00352015" w14:paraId="0CBAFDA5"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40DE71D2" w14:textId="77777777"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lang w:bidi="ar-SA"/>
              </w:rPr>
              <w:t>Расход условного топлива</w:t>
            </w:r>
          </w:p>
        </w:tc>
        <w:tc>
          <w:tcPr>
            <w:tcW w:w="1063" w:type="dxa"/>
            <w:tcBorders>
              <w:top w:val="nil"/>
              <w:left w:val="nil"/>
              <w:bottom w:val="single" w:sz="4" w:space="0" w:color="auto"/>
              <w:right w:val="single" w:sz="4" w:space="0" w:color="auto"/>
            </w:tcBorders>
            <w:shd w:val="clear" w:color="auto" w:fill="auto"/>
            <w:vAlign w:val="center"/>
            <w:hideMark/>
          </w:tcPr>
          <w:p w14:paraId="30C15D68" w14:textId="77777777"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lang w:bidi="ar-SA"/>
              </w:rPr>
              <w:t>т у.т.</w:t>
            </w:r>
          </w:p>
        </w:tc>
        <w:tc>
          <w:tcPr>
            <w:tcW w:w="1017" w:type="dxa"/>
            <w:tcBorders>
              <w:top w:val="nil"/>
              <w:left w:val="nil"/>
              <w:bottom w:val="single" w:sz="4" w:space="0" w:color="auto"/>
              <w:right w:val="single" w:sz="4" w:space="0" w:color="auto"/>
            </w:tcBorders>
            <w:shd w:val="clear" w:color="auto" w:fill="auto"/>
            <w:vAlign w:val="center"/>
          </w:tcPr>
          <w:p w14:paraId="052929A3" w14:textId="2F2C8F64"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2919,735</w:t>
            </w:r>
          </w:p>
        </w:tc>
        <w:tc>
          <w:tcPr>
            <w:tcW w:w="954" w:type="dxa"/>
            <w:tcBorders>
              <w:top w:val="nil"/>
              <w:left w:val="nil"/>
              <w:bottom w:val="single" w:sz="4" w:space="0" w:color="auto"/>
              <w:right w:val="single" w:sz="4" w:space="0" w:color="auto"/>
            </w:tcBorders>
            <w:shd w:val="clear" w:color="auto" w:fill="auto"/>
            <w:vAlign w:val="center"/>
          </w:tcPr>
          <w:p w14:paraId="172F174D" w14:textId="5B85C75E"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2900,598</w:t>
            </w:r>
          </w:p>
        </w:tc>
        <w:tc>
          <w:tcPr>
            <w:tcW w:w="954" w:type="dxa"/>
            <w:tcBorders>
              <w:top w:val="nil"/>
              <w:left w:val="nil"/>
              <w:bottom w:val="single" w:sz="4" w:space="0" w:color="auto"/>
              <w:right w:val="single" w:sz="4" w:space="0" w:color="auto"/>
            </w:tcBorders>
            <w:shd w:val="clear" w:color="auto" w:fill="auto"/>
            <w:vAlign w:val="center"/>
          </w:tcPr>
          <w:p w14:paraId="049DAA96" w14:textId="363E4B66"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2900,598</w:t>
            </w:r>
          </w:p>
        </w:tc>
        <w:tc>
          <w:tcPr>
            <w:tcW w:w="954" w:type="dxa"/>
            <w:tcBorders>
              <w:top w:val="nil"/>
              <w:left w:val="nil"/>
              <w:bottom w:val="single" w:sz="4" w:space="0" w:color="auto"/>
              <w:right w:val="single" w:sz="4" w:space="0" w:color="auto"/>
            </w:tcBorders>
            <w:shd w:val="clear" w:color="auto" w:fill="auto"/>
            <w:vAlign w:val="center"/>
          </w:tcPr>
          <w:p w14:paraId="2FA5E627" w14:textId="0EDF5143"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2900,598</w:t>
            </w:r>
          </w:p>
        </w:tc>
        <w:tc>
          <w:tcPr>
            <w:tcW w:w="954" w:type="dxa"/>
            <w:tcBorders>
              <w:top w:val="nil"/>
              <w:left w:val="nil"/>
              <w:bottom w:val="single" w:sz="4" w:space="0" w:color="auto"/>
              <w:right w:val="single" w:sz="4" w:space="0" w:color="auto"/>
            </w:tcBorders>
            <w:shd w:val="clear" w:color="auto" w:fill="auto"/>
            <w:vAlign w:val="center"/>
          </w:tcPr>
          <w:p w14:paraId="0A7B3FB6" w14:textId="283D3C93"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2900,598</w:t>
            </w:r>
          </w:p>
        </w:tc>
        <w:tc>
          <w:tcPr>
            <w:tcW w:w="954" w:type="dxa"/>
            <w:tcBorders>
              <w:top w:val="nil"/>
              <w:left w:val="nil"/>
              <w:bottom w:val="single" w:sz="4" w:space="0" w:color="auto"/>
              <w:right w:val="single" w:sz="4" w:space="0" w:color="auto"/>
            </w:tcBorders>
            <w:shd w:val="clear" w:color="auto" w:fill="auto"/>
            <w:vAlign w:val="center"/>
          </w:tcPr>
          <w:p w14:paraId="3547DEEB" w14:textId="5049A6F2"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2900,598</w:t>
            </w:r>
          </w:p>
        </w:tc>
        <w:tc>
          <w:tcPr>
            <w:tcW w:w="954" w:type="dxa"/>
            <w:tcBorders>
              <w:top w:val="nil"/>
              <w:left w:val="nil"/>
              <w:bottom w:val="single" w:sz="4" w:space="0" w:color="auto"/>
              <w:right w:val="single" w:sz="4" w:space="0" w:color="auto"/>
            </w:tcBorders>
            <w:shd w:val="clear" w:color="auto" w:fill="auto"/>
            <w:vAlign w:val="center"/>
          </w:tcPr>
          <w:p w14:paraId="213FA0E2" w14:textId="3496800F"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2900,598</w:t>
            </w:r>
          </w:p>
        </w:tc>
        <w:tc>
          <w:tcPr>
            <w:tcW w:w="954" w:type="dxa"/>
            <w:tcBorders>
              <w:top w:val="nil"/>
              <w:left w:val="nil"/>
              <w:bottom w:val="single" w:sz="4" w:space="0" w:color="auto"/>
              <w:right w:val="single" w:sz="4" w:space="0" w:color="auto"/>
            </w:tcBorders>
            <w:shd w:val="clear" w:color="auto" w:fill="auto"/>
            <w:vAlign w:val="center"/>
          </w:tcPr>
          <w:p w14:paraId="210BCAD5" w14:textId="0CBB99BE"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2900,598</w:t>
            </w:r>
          </w:p>
        </w:tc>
        <w:tc>
          <w:tcPr>
            <w:tcW w:w="957" w:type="dxa"/>
            <w:tcBorders>
              <w:top w:val="nil"/>
              <w:left w:val="nil"/>
              <w:bottom w:val="single" w:sz="4" w:space="0" w:color="auto"/>
              <w:right w:val="single" w:sz="4" w:space="0" w:color="auto"/>
            </w:tcBorders>
            <w:shd w:val="clear" w:color="auto" w:fill="auto"/>
            <w:vAlign w:val="center"/>
          </w:tcPr>
          <w:p w14:paraId="5C7100DA" w14:textId="1405BCC8"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2900,598</w:t>
            </w:r>
          </w:p>
        </w:tc>
        <w:tc>
          <w:tcPr>
            <w:tcW w:w="961" w:type="dxa"/>
            <w:tcBorders>
              <w:top w:val="nil"/>
              <w:left w:val="nil"/>
              <w:bottom w:val="single" w:sz="4" w:space="0" w:color="auto"/>
              <w:right w:val="single" w:sz="4" w:space="0" w:color="auto"/>
            </w:tcBorders>
            <w:shd w:val="clear" w:color="auto" w:fill="auto"/>
            <w:vAlign w:val="center"/>
          </w:tcPr>
          <w:p w14:paraId="763AA33A" w14:textId="3B280552"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2900,598</w:t>
            </w:r>
          </w:p>
        </w:tc>
        <w:tc>
          <w:tcPr>
            <w:tcW w:w="954" w:type="dxa"/>
            <w:tcBorders>
              <w:top w:val="nil"/>
              <w:left w:val="nil"/>
              <w:bottom w:val="single" w:sz="4" w:space="0" w:color="auto"/>
              <w:right w:val="single" w:sz="4" w:space="0" w:color="auto"/>
            </w:tcBorders>
            <w:shd w:val="clear" w:color="auto" w:fill="auto"/>
            <w:vAlign w:val="center"/>
          </w:tcPr>
          <w:p w14:paraId="4294E7D3" w14:textId="0960EB44"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2900,598</w:t>
            </w:r>
          </w:p>
        </w:tc>
        <w:tc>
          <w:tcPr>
            <w:tcW w:w="954" w:type="dxa"/>
            <w:tcBorders>
              <w:top w:val="nil"/>
              <w:left w:val="nil"/>
              <w:bottom w:val="single" w:sz="4" w:space="0" w:color="auto"/>
              <w:right w:val="single" w:sz="4" w:space="0" w:color="auto"/>
            </w:tcBorders>
            <w:shd w:val="clear" w:color="auto" w:fill="auto"/>
            <w:vAlign w:val="center"/>
          </w:tcPr>
          <w:p w14:paraId="658E57F3" w14:textId="662E4653"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2900,598</w:t>
            </w:r>
          </w:p>
        </w:tc>
        <w:tc>
          <w:tcPr>
            <w:tcW w:w="954" w:type="dxa"/>
            <w:tcBorders>
              <w:top w:val="nil"/>
              <w:left w:val="nil"/>
              <w:bottom w:val="single" w:sz="4" w:space="0" w:color="auto"/>
              <w:right w:val="single" w:sz="4" w:space="0" w:color="auto"/>
            </w:tcBorders>
            <w:shd w:val="clear" w:color="auto" w:fill="auto"/>
            <w:vAlign w:val="center"/>
          </w:tcPr>
          <w:p w14:paraId="20D0FE5D" w14:textId="184CC7F4"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2900,598</w:t>
            </w:r>
          </w:p>
        </w:tc>
      </w:tr>
      <w:tr w:rsidR="006A0FFB" w:rsidRPr="00352015" w14:paraId="6D3AFDBD"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7CA15DD5" w14:textId="77777777"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lang w:bidi="ar-SA"/>
              </w:rPr>
              <w:t>Природный газ</w:t>
            </w:r>
          </w:p>
        </w:tc>
        <w:tc>
          <w:tcPr>
            <w:tcW w:w="1063" w:type="dxa"/>
            <w:tcBorders>
              <w:top w:val="nil"/>
              <w:left w:val="nil"/>
              <w:bottom w:val="single" w:sz="4" w:space="0" w:color="auto"/>
              <w:right w:val="single" w:sz="4" w:space="0" w:color="auto"/>
            </w:tcBorders>
            <w:shd w:val="clear" w:color="auto" w:fill="auto"/>
            <w:vAlign w:val="center"/>
            <w:hideMark/>
          </w:tcPr>
          <w:p w14:paraId="5599ABBD" w14:textId="77777777"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lang w:bidi="ar-SA"/>
              </w:rPr>
              <w:t>т у.т.</w:t>
            </w:r>
          </w:p>
        </w:tc>
        <w:tc>
          <w:tcPr>
            <w:tcW w:w="1017" w:type="dxa"/>
            <w:tcBorders>
              <w:top w:val="nil"/>
              <w:left w:val="nil"/>
              <w:bottom w:val="single" w:sz="4" w:space="0" w:color="auto"/>
              <w:right w:val="single" w:sz="4" w:space="0" w:color="auto"/>
            </w:tcBorders>
            <w:shd w:val="clear" w:color="auto" w:fill="auto"/>
            <w:vAlign w:val="center"/>
          </w:tcPr>
          <w:p w14:paraId="035E5924" w14:textId="0D1E5C66"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2919,735</w:t>
            </w:r>
          </w:p>
        </w:tc>
        <w:tc>
          <w:tcPr>
            <w:tcW w:w="954" w:type="dxa"/>
            <w:tcBorders>
              <w:top w:val="nil"/>
              <w:left w:val="nil"/>
              <w:bottom w:val="single" w:sz="4" w:space="0" w:color="auto"/>
              <w:right w:val="single" w:sz="4" w:space="0" w:color="auto"/>
            </w:tcBorders>
            <w:shd w:val="clear" w:color="auto" w:fill="auto"/>
            <w:vAlign w:val="center"/>
          </w:tcPr>
          <w:p w14:paraId="558E67A2" w14:textId="60CB666E"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2900,598</w:t>
            </w:r>
          </w:p>
        </w:tc>
        <w:tc>
          <w:tcPr>
            <w:tcW w:w="954" w:type="dxa"/>
            <w:tcBorders>
              <w:top w:val="nil"/>
              <w:left w:val="nil"/>
              <w:bottom w:val="single" w:sz="4" w:space="0" w:color="auto"/>
              <w:right w:val="single" w:sz="4" w:space="0" w:color="auto"/>
            </w:tcBorders>
            <w:shd w:val="clear" w:color="auto" w:fill="auto"/>
            <w:vAlign w:val="center"/>
          </w:tcPr>
          <w:p w14:paraId="532A9C79" w14:textId="76257EB2"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2900,598</w:t>
            </w:r>
          </w:p>
        </w:tc>
        <w:tc>
          <w:tcPr>
            <w:tcW w:w="954" w:type="dxa"/>
            <w:tcBorders>
              <w:top w:val="nil"/>
              <w:left w:val="nil"/>
              <w:bottom w:val="single" w:sz="4" w:space="0" w:color="auto"/>
              <w:right w:val="single" w:sz="4" w:space="0" w:color="auto"/>
            </w:tcBorders>
            <w:shd w:val="clear" w:color="auto" w:fill="auto"/>
            <w:vAlign w:val="center"/>
          </w:tcPr>
          <w:p w14:paraId="24C1BA01" w14:textId="177A72B8"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2900,598</w:t>
            </w:r>
          </w:p>
        </w:tc>
        <w:tc>
          <w:tcPr>
            <w:tcW w:w="954" w:type="dxa"/>
            <w:tcBorders>
              <w:top w:val="nil"/>
              <w:left w:val="nil"/>
              <w:bottom w:val="single" w:sz="4" w:space="0" w:color="auto"/>
              <w:right w:val="single" w:sz="4" w:space="0" w:color="auto"/>
            </w:tcBorders>
            <w:shd w:val="clear" w:color="auto" w:fill="auto"/>
            <w:vAlign w:val="center"/>
          </w:tcPr>
          <w:p w14:paraId="37098F5B" w14:textId="4F8FC0A7"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2900,598</w:t>
            </w:r>
          </w:p>
        </w:tc>
        <w:tc>
          <w:tcPr>
            <w:tcW w:w="954" w:type="dxa"/>
            <w:tcBorders>
              <w:top w:val="nil"/>
              <w:left w:val="nil"/>
              <w:bottom w:val="single" w:sz="4" w:space="0" w:color="auto"/>
              <w:right w:val="single" w:sz="4" w:space="0" w:color="auto"/>
            </w:tcBorders>
            <w:shd w:val="clear" w:color="auto" w:fill="auto"/>
            <w:vAlign w:val="center"/>
          </w:tcPr>
          <w:p w14:paraId="04CD6B7B" w14:textId="58DEAF44"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2900,598</w:t>
            </w:r>
          </w:p>
        </w:tc>
        <w:tc>
          <w:tcPr>
            <w:tcW w:w="954" w:type="dxa"/>
            <w:tcBorders>
              <w:top w:val="nil"/>
              <w:left w:val="nil"/>
              <w:bottom w:val="single" w:sz="4" w:space="0" w:color="auto"/>
              <w:right w:val="single" w:sz="4" w:space="0" w:color="auto"/>
            </w:tcBorders>
            <w:shd w:val="clear" w:color="auto" w:fill="auto"/>
            <w:vAlign w:val="center"/>
          </w:tcPr>
          <w:p w14:paraId="57A103DB" w14:textId="71F6B36B"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2900,598</w:t>
            </w:r>
          </w:p>
        </w:tc>
        <w:tc>
          <w:tcPr>
            <w:tcW w:w="954" w:type="dxa"/>
            <w:tcBorders>
              <w:top w:val="nil"/>
              <w:left w:val="nil"/>
              <w:bottom w:val="single" w:sz="4" w:space="0" w:color="auto"/>
              <w:right w:val="single" w:sz="4" w:space="0" w:color="auto"/>
            </w:tcBorders>
            <w:shd w:val="clear" w:color="auto" w:fill="auto"/>
            <w:vAlign w:val="center"/>
          </w:tcPr>
          <w:p w14:paraId="571DCEE9" w14:textId="204E0968"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2900,598</w:t>
            </w:r>
          </w:p>
        </w:tc>
        <w:tc>
          <w:tcPr>
            <w:tcW w:w="957" w:type="dxa"/>
            <w:tcBorders>
              <w:top w:val="nil"/>
              <w:left w:val="nil"/>
              <w:bottom w:val="single" w:sz="4" w:space="0" w:color="auto"/>
              <w:right w:val="single" w:sz="4" w:space="0" w:color="auto"/>
            </w:tcBorders>
            <w:shd w:val="clear" w:color="auto" w:fill="auto"/>
            <w:vAlign w:val="center"/>
          </w:tcPr>
          <w:p w14:paraId="2D979F21" w14:textId="6CCBA63B"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2900,598</w:t>
            </w:r>
          </w:p>
        </w:tc>
        <w:tc>
          <w:tcPr>
            <w:tcW w:w="961" w:type="dxa"/>
            <w:tcBorders>
              <w:top w:val="nil"/>
              <w:left w:val="nil"/>
              <w:bottom w:val="single" w:sz="4" w:space="0" w:color="auto"/>
              <w:right w:val="single" w:sz="4" w:space="0" w:color="auto"/>
            </w:tcBorders>
            <w:shd w:val="clear" w:color="auto" w:fill="auto"/>
            <w:vAlign w:val="center"/>
          </w:tcPr>
          <w:p w14:paraId="2CC090B4" w14:textId="5BB52243"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2900,598</w:t>
            </w:r>
          </w:p>
        </w:tc>
        <w:tc>
          <w:tcPr>
            <w:tcW w:w="954" w:type="dxa"/>
            <w:tcBorders>
              <w:top w:val="nil"/>
              <w:left w:val="nil"/>
              <w:bottom w:val="single" w:sz="4" w:space="0" w:color="auto"/>
              <w:right w:val="single" w:sz="4" w:space="0" w:color="auto"/>
            </w:tcBorders>
            <w:shd w:val="clear" w:color="auto" w:fill="auto"/>
            <w:vAlign w:val="center"/>
          </w:tcPr>
          <w:p w14:paraId="727C0974" w14:textId="4EF055DB"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2900,598</w:t>
            </w:r>
          </w:p>
        </w:tc>
        <w:tc>
          <w:tcPr>
            <w:tcW w:w="954" w:type="dxa"/>
            <w:tcBorders>
              <w:top w:val="nil"/>
              <w:left w:val="nil"/>
              <w:bottom w:val="single" w:sz="4" w:space="0" w:color="auto"/>
              <w:right w:val="single" w:sz="4" w:space="0" w:color="auto"/>
            </w:tcBorders>
            <w:shd w:val="clear" w:color="auto" w:fill="auto"/>
            <w:vAlign w:val="center"/>
          </w:tcPr>
          <w:p w14:paraId="1B838C99" w14:textId="751A9383"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2900,598</w:t>
            </w:r>
          </w:p>
        </w:tc>
        <w:tc>
          <w:tcPr>
            <w:tcW w:w="954" w:type="dxa"/>
            <w:tcBorders>
              <w:top w:val="nil"/>
              <w:left w:val="nil"/>
              <w:bottom w:val="single" w:sz="4" w:space="0" w:color="auto"/>
              <w:right w:val="single" w:sz="4" w:space="0" w:color="auto"/>
            </w:tcBorders>
            <w:shd w:val="clear" w:color="auto" w:fill="auto"/>
            <w:vAlign w:val="center"/>
          </w:tcPr>
          <w:p w14:paraId="20B57AF6" w14:textId="179A0A72"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2900,598</w:t>
            </w:r>
          </w:p>
        </w:tc>
      </w:tr>
      <w:tr w:rsidR="00280EB3" w:rsidRPr="00352015" w14:paraId="6C74FB42"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0B253BB7"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Удельный расход топлива на ОТПУСК тепловой энергии</w:t>
            </w:r>
          </w:p>
        </w:tc>
        <w:tc>
          <w:tcPr>
            <w:tcW w:w="1063" w:type="dxa"/>
            <w:tcBorders>
              <w:top w:val="nil"/>
              <w:left w:val="nil"/>
              <w:bottom w:val="single" w:sz="4" w:space="0" w:color="auto"/>
              <w:right w:val="single" w:sz="4" w:space="0" w:color="auto"/>
            </w:tcBorders>
            <w:shd w:val="clear" w:color="auto" w:fill="auto"/>
            <w:vAlign w:val="center"/>
            <w:hideMark/>
          </w:tcPr>
          <w:p w14:paraId="2E709F4B" w14:textId="5DB87D6C" w:rsidR="00280EB3" w:rsidRPr="00352015" w:rsidRDefault="00280EB3" w:rsidP="00352015">
            <w:pPr>
              <w:widowControl/>
              <w:autoSpaceDE/>
              <w:autoSpaceDN/>
              <w:ind w:left="-113" w:right="-113"/>
              <w:jc w:val="center"/>
              <w:rPr>
                <w:color w:val="000000"/>
                <w:sz w:val="20"/>
                <w:szCs w:val="20"/>
                <w:lang w:bidi="ar-SA"/>
              </w:rPr>
            </w:pPr>
          </w:p>
        </w:tc>
        <w:tc>
          <w:tcPr>
            <w:tcW w:w="1017" w:type="dxa"/>
            <w:tcBorders>
              <w:top w:val="nil"/>
              <w:left w:val="nil"/>
              <w:bottom w:val="single" w:sz="4" w:space="0" w:color="auto"/>
              <w:right w:val="single" w:sz="4" w:space="0" w:color="auto"/>
            </w:tcBorders>
            <w:shd w:val="clear" w:color="auto" w:fill="auto"/>
            <w:vAlign w:val="center"/>
          </w:tcPr>
          <w:p w14:paraId="319BC27C" w14:textId="09B08615"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3F80D867" w14:textId="5414920B"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4CFABA97" w14:textId="3433959A"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49D4FE28" w14:textId="39FEF41C"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0B27336E" w14:textId="04E7B4BC"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79ECAFD7" w14:textId="480D4C9D"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0822C3BE" w14:textId="41410557"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38BC1495" w14:textId="7676C06E" w:rsidR="00280EB3" w:rsidRPr="00352015" w:rsidRDefault="00280EB3" w:rsidP="00352015">
            <w:pPr>
              <w:widowControl/>
              <w:autoSpaceDE/>
              <w:autoSpaceDN/>
              <w:ind w:left="-113" w:right="-113"/>
              <w:jc w:val="center"/>
              <w:rPr>
                <w:color w:val="000000"/>
                <w:sz w:val="20"/>
                <w:szCs w:val="20"/>
                <w:lang w:bidi="ar-SA"/>
              </w:rPr>
            </w:pPr>
          </w:p>
        </w:tc>
        <w:tc>
          <w:tcPr>
            <w:tcW w:w="957" w:type="dxa"/>
            <w:tcBorders>
              <w:top w:val="nil"/>
              <w:left w:val="nil"/>
              <w:bottom w:val="single" w:sz="4" w:space="0" w:color="auto"/>
              <w:right w:val="single" w:sz="4" w:space="0" w:color="auto"/>
            </w:tcBorders>
            <w:shd w:val="clear" w:color="auto" w:fill="auto"/>
            <w:vAlign w:val="center"/>
          </w:tcPr>
          <w:p w14:paraId="226E79B0" w14:textId="44C13665" w:rsidR="00280EB3" w:rsidRPr="00352015" w:rsidRDefault="00280EB3" w:rsidP="00352015">
            <w:pPr>
              <w:widowControl/>
              <w:autoSpaceDE/>
              <w:autoSpaceDN/>
              <w:ind w:left="-113" w:right="-113"/>
              <w:jc w:val="center"/>
              <w:rPr>
                <w:color w:val="000000"/>
                <w:sz w:val="20"/>
                <w:szCs w:val="20"/>
                <w:lang w:bidi="ar-SA"/>
              </w:rPr>
            </w:pPr>
          </w:p>
        </w:tc>
        <w:tc>
          <w:tcPr>
            <w:tcW w:w="961" w:type="dxa"/>
            <w:tcBorders>
              <w:top w:val="nil"/>
              <w:left w:val="nil"/>
              <w:bottom w:val="single" w:sz="4" w:space="0" w:color="auto"/>
              <w:right w:val="single" w:sz="4" w:space="0" w:color="auto"/>
            </w:tcBorders>
            <w:shd w:val="clear" w:color="auto" w:fill="auto"/>
            <w:vAlign w:val="center"/>
          </w:tcPr>
          <w:p w14:paraId="033F1B73" w14:textId="4350930A"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270CBB55" w14:textId="0525B204"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2E7B7A55" w14:textId="122AEC98"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5210E02D" w14:textId="13C32BFC" w:rsidR="00280EB3" w:rsidRPr="00352015" w:rsidRDefault="00280EB3" w:rsidP="00352015">
            <w:pPr>
              <w:widowControl/>
              <w:autoSpaceDE/>
              <w:autoSpaceDN/>
              <w:ind w:left="-113" w:right="-113"/>
              <w:jc w:val="center"/>
              <w:rPr>
                <w:color w:val="000000"/>
                <w:sz w:val="20"/>
                <w:szCs w:val="20"/>
                <w:lang w:bidi="ar-SA"/>
              </w:rPr>
            </w:pPr>
          </w:p>
        </w:tc>
      </w:tr>
      <w:tr w:rsidR="006A0FFB" w:rsidRPr="00352015" w14:paraId="57677886"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5ED7F5CE" w14:textId="77777777"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lang w:bidi="ar-SA"/>
              </w:rPr>
              <w:t>Природный газ</w:t>
            </w:r>
          </w:p>
        </w:tc>
        <w:tc>
          <w:tcPr>
            <w:tcW w:w="1063" w:type="dxa"/>
            <w:tcBorders>
              <w:top w:val="nil"/>
              <w:left w:val="nil"/>
              <w:bottom w:val="single" w:sz="4" w:space="0" w:color="auto"/>
              <w:right w:val="single" w:sz="4" w:space="0" w:color="auto"/>
            </w:tcBorders>
            <w:shd w:val="clear" w:color="auto" w:fill="auto"/>
            <w:vAlign w:val="center"/>
            <w:hideMark/>
          </w:tcPr>
          <w:p w14:paraId="1DFDD028" w14:textId="77777777"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lang w:bidi="ar-SA"/>
              </w:rPr>
              <w:t>кг у.т./Гкал</w:t>
            </w:r>
          </w:p>
        </w:tc>
        <w:tc>
          <w:tcPr>
            <w:tcW w:w="1017" w:type="dxa"/>
            <w:tcBorders>
              <w:top w:val="nil"/>
              <w:left w:val="nil"/>
              <w:bottom w:val="single" w:sz="4" w:space="0" w:color="auto"/>
              <w:right w:val="single" w:sz="4" w:space="0" w:color="auto"/>
            </w:tcBorders>
            <w:shd w:val="clear" w:color="auto" w:fill="auto"/>
            <w:vAlign w:val="center"/>
          </w:tcPr>
          <w:p w14:paraId="2D274CB9" w14:textId="52884662"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164,689</w:t>
            </w:r>
          </w:p>
        </w:tc>
        <w:tc>
          <w:tcPr>
            <w:tcW w:w="954" w:type="dxa"/>
            <w:tcBorders>
              <w:top w:val="nil"/>
              <w:left w:val="nil"/>
              <w:bottom w:val="single" w:sz="4" w:space="0" w:color="auto"/>
              <w:right w:val="single" w:sz="4" w:space="0" w:color="auto"/>
            </w:tcBorders>
            <w:shd w:val="clear" w:color="auto" w:fill="auto"/>
            <w:vAlign w:val="center"/>
          </w:tcPr>
          <w:p w14:paraId="57B725E7" w14:textId="51010BE5"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164,689</w:t>
            </w:r>
          </w:p>
        </w:tc>
        <w:tc>
          <w:tcPr>
            <w:tcW w:w="954" w:type="dxa"/>
            <w:tcBorders>
              <w:top w:val="nil"/>
              <w:left w:val="nil"/>
              <w:bottom w:val="single" w:sz="4" w:space="0" w:color="auto"/>
              <w:right w:val="single" w:sz="4" w:space="0" w:color="auto"/>
            </w:tcBorders>
            <w:shd w:val="clear" w:color="auto" w:fill="auto"/>
            <w:vAlign w:val="center"/>
          </w:tcPr>
          <w:p w14:paraId="283600D0" w14:textId="3032386B"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164,689</w:t>
            </w:r>
          </w:p>
        </w:tc>
        <w:tc>
          <w:tcPr>
            <w:tcW w:w="954" w:type="dxa"/>
            <w:tcBorders>
              <w:top w:val="nil"/>
              <w:left w:val="nil"/>
              <w:bottom w:val="single" w:sz="4" w:space="0" w:color="auto"/>
              <w:right w:val="single" w:sz="4" w:space="0" w:color="auto"/>
            </w:tcBorders>
            <w:shd w:val="clear" w:color="auto" w:fill="auto"/>
            <w:vAlign w:val="center"/>
          </w:tcPr>
          <w:p w14:paraId="3AC9E2A3" w14:textId="11AB2DC0"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164,689</w:t>
            </w:r>
          </w:p>
        </w:tc>
        <w:tc>
          <w:tcPr>
            <w:tcW w:w="954" w:type="dxa"/>
            <w:tcBorders>
              <w:top w:val="nil"/>
              <w:left w:val="nil"/>
              <w:bottom w:val="single" w:sz="4" w:space="0" w:color="auto"/>
              <w:right w:val="single" w:sz="4" w:space="0" w:color="auto"/>
            </w:tcBorders>
            <w:shd w:val="clear" w:color="auto" w:fill="auto"/>
            <w:vAlign w:val="center"/>
          </w:tcPr>
          <w:p w14:paraId="6E084E18" w14:textId="6F06E029"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164,689</w:t>
            </w:r>
          </w:p>
        </w:tc>
        <w:tc>
          <w:tcPr>
            <w:tcW w:w="954" w:type="dxa"/>
            <w:tcBorders>
              <w:top w:val="nil"/>
              <w:left w:val="nil"/>
              <w:bottom w:val="single" w:sz="4" w:space="0" w:color="auto"/>
              <w:right w:val="single" w:sz="4" w:space="0" w:color="auto"/>
            </w:tcBorders>
            <w:shd w:val="clear" w:color="auto" w:fill="auto"/>
            <w:vAlign w:val="center"/>
          </w:tcPr>
          <w:p w14:paraId="4FA8E87A" w14:textId="75D274AF"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164,689</w:t>
            </w:r>
          </w:p>
        </w:tc>
        <w:tc>
          <w:tcPr>
            <w:tcW w:w="954" w:type="dxa"/>
            <w:tcBorders>
              <w:top w:val="nil"/>
              <w:left w:val="nil"/>
              <w:bottom w:val="single" w:sz="4" w:space="0" w:color="auto"/>
              <w:right w:val="single" w:sz="4" w:space="0" w:color="auto"/>
            </w:tcBorders>
            <w:shd w:val="clear" w:color="auto" w:fill="auto"/>
            <w:vAlign w:val="center"/>
          </w:tcPr>
          <w:p w14:paraId="1DEB709B" w14:textId="25D35E14"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164,689</w:t>
            </w:r>
          </w:p>
        </w:tc>
        <w:tc>
          <w:tcPr>
            <w:tcW w:w="954" w:type="dxa"/>
            <w:tcBorders>
              <w:top w:val="nil"/>
              <w:left w:val="nil"/>
              <w:bottom w:val="single" w:sz="4" w:space="0" w:color="auto"/>
              <w:right w:val="single" w:sz="4" w:space="0" w:color="auto"/>
            </w:tcBorders>
            <w:shd w:val="clear" w:color="auto" w:fill="auto"/>
            <w:vAlign w:val="center"/>
          </w:tcPr>
          <w:p w14:paraId="6C4BAD71" w14:textId="38CCEC86"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164,689</w:t>
            </w:r>
          </w:p>
        </w:tc>
        <w:tc>
          <w:tcPr>
            <w:tcW w:w="957" w:type="dxa"/>
            <w:tcBorders>
              <w:top w:val="nil"/>
              <w:left w:val="nil"/>
              <w:bottom w:val="single" w:sz="4" w:space="0" w:color="auto"/>
              <w:right w:val="single" w:sz="4" w:space="0" w:color="auto"/>
            </w:tcBorders>
            <w:shd w:val="clear" w:color="auto" w:fill="auto"/>
            <w:vAlign w:val="center"/>
          </w:tcPr>
          <w:p w14:paraId="2E49BEAA" w14:textId="289AA08E"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164,689</w:t>
            </w:r>
          </w:p>
        </w:tc>
        <w:tc>
          <w:tcPr>
            <w:tcW w:w="961" w:type="dxa"/>
            <w:tcBorders>
              <w:top w:val="nil"/>
              <w:left w:val="nil"/>
              <w:bottom w:val="single" w:sz="4" w:space="0" w:color="auto"/>
              <w:right w:val="single" w:sz="4" w:space="0" w:color="auto"/>
            </w:tcBorders>
            <w:shd w:val="clear" w:color="auto" w:fill="auto"/>
            <w:vAlign w:val="center"/>
          </w:tcPr>
          <w:p w14:paraId="5E2447EA" w14:textId="4F0E3330"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164,689</w:t>
            </w:r>
          </w:p>
        </w:tc>
        <w:tc>
          <w:tcPr>
            <w:tcW w:w="954" w:type="dxa"/>
            <w:tcBorders>
              <w:top w:val="nil"/>
              <w:left w:val="nil"/>
              <w:bottom w:val="single" w:sz="4" w:space="0" w:color="auto"/>
              <w:right w:val="single" w:sz="4" w:space="0" w:color="auto"/>
            </w:tcBorders>
            <w:shd w:val="clear" w:color="auto" w:fill="auto"/>
            <w:vAlign w:val="center"/>
          </w:tcPr>
          <w:p w14:paraId="30E7B2C7" w14:textId="6ECE9CD7"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164,689</w:t>
            </w:r>
          </w:p>
        </w:tc>
        <w:tc>
          <w:tcPr>
            <w:tcW w:w="954" w:type="dxa"/>
            <w:tcBorders>
              <w:top w:val="nil"/>
              <w:left w:val="nil"/>
              <w:bottom w:val="single" w:sz="4" w:space="0" w:color="auto"/>
              <w:right w:val="single" w:sz="4" w:space="0" w:color="auto"/>
            </w:tcBorders>
            <w:shd w:val="clear" w:color="auto" w:fill="auto"/>
            <w:vAlign w:val="center"/>
          </w:tcPr>
          <w:p w14:paraId="43C23CCE" w14:textId="0763CD3C"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164,689</w:t>
            </w:r>
          </w:p>
        </w:tc>
        <w:tc>
          <w:tcPr>
            <w:tcW w:w="954" w:type="dxa"/>
            <w:tcBorders>
              <w:top w:val="nil"/>
              <w:left w:val="nil"/>
              <w:bottom w:val="single" w:sz="4" w:space="0" w:color="auto"/>
              <w:right w:val="single" w:sz="4" w:space="0" w:color="auto"/>
            </w:tcBorders>
            <w:shd w:val="clear" w:color="auto" w:fill="auto"/>
            <w:vAlign w:val="center"/>
          </w:tcPr>
          <w:p w14:paraId="0DA393BD" w14:textId="1AC52448"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164,689</w:t>
            </w:r>
          </w:p>
        </w:tc>
      </w:tr>
      <w:tr w:rsidR="00280EB3" w:rsidRPr="00352015" w14:paraId="0EB6B0B8"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378795BB"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Переводной коэффициент</w:t>
            </w:r>
          </w:p>
        </w:tc>
        <w:tc>
          <w:tcPr>
            <w:tcW w:w="1063" w:type="dxa"/>
            <w:tcBorders>
              <w:top w:val="nil"/>
              <w:left w:val="nil"/>
              <w:bottom w:val="single" w:sz="4" w:space="0" w:color="auto"/>
              <w:right w:val="single" w:sz="4" w:space="0" w:color="auto"/>
            </w:tcBorders>
            <w:shd w:val="clear" w:color="auto" w:fill="auto"/>
            <w:vAlign w:val="center"/>
            <w:hideMark/>
          </w:tcPr>
          <w:p w14:paraId="6787F3BC" w14:textId="417B0ED4" w:rsidR="00280EB3" w:rsidRPr="00352015" w:rsidRDefault="00280EB3" w:rsidP="00352015">
            <w:pPr>
              <w:widowControl/>
              <w:autoSpaceDE/>
              <w:autoSpaceDN/>
              <w:ind w:left="-113" w:right="-113"/>
              <w:jc w:val="center"/>
              <w:rPr>
                <w:color w:val="000000"/>
                <w:sz w:val="20"/>
                <w:szCs w:val="20"/>
                <w:lang w:bidi="ar-SA"/>
              </w:rPr>
            </w:pPr>
          </w:p>
        </w:tc>
        <w:tc>
          <w:tcPr>
            <w:tcW w:w="1017" w:type="dxa"/>
            <w:tcBorders>
              <w:top w:val="nil"/>
              <w:left w:val="nil"/>
              <w:bottom w:val="single" w:sz="4" w:space="0" w:color="auto"/>
              <w:right w:val="single" w:sz="4" w:space="0" w:color="auto"/>
            </w:tcBorders>
            <w:shd w:val="clear" w:color="auto" w:fill="auto"/>
            <w:vAlign w:val="center"/>
          </w:tcPr>
          <w:p w14:paraId="659E541A" w14:textId="28F4C245"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060D5D5D" w14:textId="50CD9015"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49C36C30" w14:textId="791D4640"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691A3824" w14:textId="731CF02B"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2DE89A97" w14:textId="3836A99E"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4F7F60B5" w14:textId="2415DFF4"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64ADCF07" w14:textId="763D470A"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7AEC201F" w14:textId="27DB3BB4" w:rsidR="00280EB3" w:rsidRPr="00352015" w:rsidRDefault="00280EB3" w:rsidP="00352015">
            <w:pPr>
              <w:widowControl/>
              <w:autoSpaceDE/>
              <w:autoSpaceDN/>
              <w:ind w:left="-113" w:right="-113"/>
              <w:jc w:val="center"/>
              <w:rPr>
                <w:color w:val="000000"/>
                <w:sz w:val="20"/>
                <w:szCs w:val="20"/>
                <w:lang w:bidi="ar-SA"/>
              </w:rPr>
            </w:pPr>
          </w:p>
        </w:tc>
        <w:tc>
          <w:tcPr>
            <w:tcW w:w="957" w:type="dxa"/>
            <w:tcBorders>
              <w:top w:val="nil"/>
              <w:left w:val="nil"/>
              <w:bottom w:val="single" w:sz="4" w:space="0" w:color="auto"/>
              <w:right w:val="single" w:sz="4" w:space="0" w:color="auto"/>
            </w:tcBorders>
            <w:shd w:val="clear" w:color="auto" w:fill="auto"/>
            <w:vAlign w:val="center"/>
          </w:tcPr>
          <w:p w14:paraId="4F994AA2" w14:textId="208E1F9D" w:rsidR="00280EB3" w:rsidRPr="00352015" w:rsidRDefault="00280EB3" w:rsidP="00352015">
            <w:pPr>
              <w:widowControl/>
              <w:autoSpaceDE/>
              <w:autoSpaceDN/>
              <w:ind w:left="-113" w:right="-113"/>
              <w:jc w:val="center"/>
              <w:rPr>
                <w:color w:val="000000"/>
                <w:sz w:val="20"/>
                <w:szCs w:val="20"/>
                <w:lang w:bidi="ar-SA"/>
              </w:rPr>
            </w:pPr>
          </w:p>
        </w:tc>
        <w:tc>
          <w:tcPr>
            <w:tcW w:w="961" w:type="dxa"/>
            <w:tcBorders>
              <w:top w:val="nil"/>
              <w:left w:val="nil"/>
              <w:bottom w:val="single" w:sz="4" w:space="0" w:color="auto"/>
              <w:right w:val="single" w:sz="4" w:space="0" w:color="auto"/>
            </w:tcBorders>
            <w:shd w:val="clear" w:color="auto" w:fill="auto"/>
            <w:vAlign w:val="center"/>
          </w:tcPr>
          <w:p w14:paraId="46D10EFB" w14:textId="075F9EDC"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5D387CC3" w14:textId="7A5E02B5"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5B172CEA" w14:textId="039AE114"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2322F250" w14:textId="67B9718A" w:rsidR="00280EB3" w:rsidRPr="00352015" w:rsidRDefault="00280EB3" w:rsidP="00352015">
            <w:pPr>
              <w:widowControl/>
              <w:autoSpaceDE/>
              <w:autoSpaceDN/>
              <w:ind w:left="-113" w:right="-113"/>
              <w:jc w:val="center"/>
              <w:rPr>
                <w:color w:val="000000"/>
                <w:sz w:val="20"/>
                <w:szCs w:val="20"/>
                <w:lang w:bidi="ar-SA"/>
              </w:rPr>
            </w:pPr>
          </w:p>
        </w:tc>
      </w:tr>
      <w:tr w:rsidR="006A0FFB" w:rsidRPr="00352015" w14:paraId="6F40BB5E"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11A64B87" w14:textId="77777777"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lang w:bidi="ar-SA"/>
              </w:rPr>
              <w:t>Природный газ</w:t>
            </w:r>
          </w:p>
        </w:tc>
        <w:tc>
          <w:tcPr>
            <w:tcW w:w="1063" w:type="dxa"/>
            <w:tcBorders>
              <w:top w:val="nil"/>
              <w:left w:val="nil"/>
              <w:bottom w:val="single" w:sz="4" w:space="0" w:color="auto"/>
              <w:right w:val="single" w:sz="4" w:space="0" w:color="auto"/>
            </w:tcBorders>
            <w:shd w:val="clear" w:color="auto" w:fill="auto"/>
            <w:vAlign w:val="center"/>
            <w:hideMark/>
          </w:tcPr>
          <w:p w14:paraId="33AC34DD" w14:textId="77777777"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lang w:bidi="ar-SA"/>
              </w:rPr>
              <w:t>т у.т./тыс. м</w:t>
            </w:r>
            <w:r w:rsidRPr="00352015">
              <w:rPr>
                <w:color w:val="000000"/>
                <w:sz w:val="20"/>
                <w:szCs w:val="20"/>
                <w:vertAlign w:val="superscript"/>
                <w:lang w:bidi="ar-SA"/>
              </w:rPr>
              <w:t>3</w:t>
            </w:r>
          </w:p>
        </w:tc>
        <w:tc>
          <w:tcPr>
            <w:tcW w:w="1017" w:type="dxa"/>
            <w:tcBorders>
              <w:top w:val="nil"/>
              <w:left w:val="nil"/>
              <w:bottom w:val="single" w:sz="4" w:space="0" w:color="auto"/>
              <w:right w:val="single" w:sz="4" w:space="0" w:color="auto"/>
            </w:tcBorders>
            <w:shd w:val="clear" w:color="auto" w:fill="auto"/>
            <w:vAlign w:val="center"/>
          </w:tcPr>
          <w:p w14:paraId="7074CC50" w14:textId="281416D6"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1,146</w:t>
            </w:r>
          </w:p>
        </w:tc>
        <w:tc>
          <w:tcPr>
            <w:tcW w:w="954" w:type="dxa"/>
            <w:tcBorders>
              <w:top w:val="nil"/>
              <w:left w:val="nil"/>
              <w:bottom w:val="single" w:sz="4" w:space="0" w:color="auto"/>
              <w:right w:val="single" w:sz="4" w:space="0" w:color="auto"/>
            </w:tcBorders>
            <w:shd w:val="clear" w:color="auto" w:fill="auto"/>
            <w:vAlign w:val="center"/>
          </w:tcPr>
          <w:p w14:paraId="4BCF0496" w14:textId="25BCD3B4"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1,146</w:t>
            </w:r>
          </w:p>
        </w:tc>
        <w:tc>
          <w:tcPr>
            <w:tcW w:w="954" w:type="dxa"/>
            <w:tcBorders>
              <w:top w:val="nil"/>
              <w:left w:val="nil"/>
              <w:bottom w:val="single" w:sz="4" w:space="0" w:color="auto"/>
              <w:right w:val="single" w:sz="4" w:space="0" w:color="auto"/>
            </w:tcBorders>
            <w:shd w:val="clear" w:color="auto" w:fill="auto"/>
            <w:vAlign w:val="center"/>
          </w:tcPr>
          <w:p w14:paraId="5FEFBB24" w14:textId="58127090"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1,146</w:t>
            </w:r>
          </w:p>
        </w:tc>
        <w:tc>
          <w:tcPr>
            <w:tcW w:w="954" w:type="dxa"/>
            <w:tcBorders>
              <w:top w:val="nil"/>
              <w:left w:val="nil"/>
              <w:bottom w:val="single" w:sz="4" w:space="0" w:color="auto"/>
              <w:right w:val="single" w:sz="4" w:space="0" w:color="auto"/>
            </w:tcBorders>
            <w:shd w:val="clear" w:color="auto" w:fill="auto"/>
            <w:vAlign w:val="center"/>
          </w:tcPr>
          <w:p w14:paraId="0AEB4D51" w14:textId="56752BCA"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1,146</w:t>
            </w:r>
          </w:p>
        </w:tc>
        <w:tc>
          <w:tcPr>
            <w:tcW w:w="954" w:type="dxa"/>
            <w:tcBorders>
              <w:top w:val="nil"/>
              <w:left w:val="nil"/>
              <w:bottom w:val="single" w:sz="4" w:space="0" w:color="auto"/>
              <w:right w:val="single" w:sz="4" w:space="0" w:color="auto"/>
            </w:tcBorders>
            <w:shd w:val="clear" w:color="auto" w:fill="auto"/>
            <w:vAlign w:val="center"/>
          </w:tcPr>
          <w:p w14:paraId="0001CBDC" w14:textId="681DB84D"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1,146</w:t>
            </w:r>
          </w:p>
        </w:tc>
        <w:tc>
          <w:tcPr>
            <w:tcW w:w="954" w:type="dxa"/>
            <w:tcBorders>
              <w:top w:val="nil"/>
              <w:left w:val="nil"/>
              <w:bottom w:val="single" w:sz="4" w:space="0" w:color="auto"/>
              <w:right w:val="single" w:sz="4" w:space="0" w:color="auto"/>
            </w:tcBorders>
            <w:shd w:val="clear" w:color="auto" w:fill="auto"/>
            <w:vAlign w:val="center"/>
          </w:tcPr>
          <w:p w14:paraId="5FF66992" w14:textId="57344C98"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1,146</w:t>
            </w:r>
          </w:p>
        </w:tc>
        <w:tc>
          <w:tcPr>
            <w:tcW w:w="954" w:type="dxa"/>
            <w:tcBorders>
              <w:top w:val="nil"/>
              <w:left w:val="nil"/>
              <w:bottom w:val="single" w:sz="4" w:space="0" w:color="auto"/>
              <w:right w:val="single" w:sz="4" w:space="0" w:color="auto"/>
            </w:tcBorders>
            <w:shd w:val="clear" w:color="auto" w:fill="auto"/>
            <w:vAlign w:val="center"/>
          </w:tcPr>
          <w:p w14:paraId="0B3CFE27" w14:textId="0C6B4F45"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1,146</w:t>
            </w:r>
          </w:p>
        </w:tc>
        <w:tc>
          <w:tcPr>
            <w:tcW w:w="954" w:type="dxa"/>
            <w:tcBorders>
              <w:top w:val="nil"/>
              <w:left w:val="nil"/>
              <w:bottom w:val="single" w:sz="4" w:space="0" w:color="auto"/>
              <w:right w:val="single" w:sz="4" w:space="0" w:color="auto"/>
            </w:tcBorders>
            <w:shd w:val="clear" w:color="auto" w:fill="auto"/>
            <w:vAlign w:val="center"/>
          </w:tcPr>
          <w:p w14:paraId="3DEEE606" w14:textId="0BCCBAB3"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1,146</w:t>
            </w:r>
          </w:p>
        </w:tc>
        <w:tc>
          <w:tcPr>
            <w:tcW w:w="957" w:type="dxa"/>
            <w:tcBorders>
              <w:top w:val="nil"/>
              <w:left w:val="nil"/>
              <w:bottom w:val="single" w:sz="4" w:space="0" w:color="auto"/>
              <w:right w:val="single" w:sz="4" w:space="0" w:color="auto"/>
            </w:tcBorders>
            <w:shd w:val="clear" w:color="auto" w:fill="auto"/>
            <w:vAlign w:val="center"/>
          </w:tcPr>
          <w:p w14:paraId="10FB5571" w14:textId="48231415"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1,146</w:t>
            </w:r>
          </w:p>
        </w:tc>
        <w:tc>
          <w:tcPr>
            <w:tcW w:w="961" w:type="dxa"/>
            <w:tcBorders>
              <w:top w:val="nil"/>
              <w:left w:val="nil"/>
              <w:bottom w:val="single" w:sz="4" w:space="0" w:color="auto"/>
              <w:right w:val="single" w:sz="4" w:space="0" w:color="auto"/>
            </w:tcBorders>
            <w:shd w:val="clear" w:color="auto" w:fill="auto"/>
            <w:vAlign w:val="center"/>
          </w:tcPr>
          <w:p w14:paraId="15097AB0" w14:textId="04C6462B"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1,146</w:t>
            </w:r>
          </w:p>
        </w:tc>
        <w:tc>
          <w:tcPr>
            <w:tcW w:w="954" w:type="dxa"/>
            <w:tcBorders>
              <w:top w:val="nil"/>
              <w:left w:val="nil"/>
              <w:bottom w:val="single" w:sz="4" w:space="0" w:color="auto"/>
              <w:right w:val="single" w:sz="4" w:space="0" w:color="auto"/>
            </w:tcBorders>
            <w:shd w:val="clear" w:color="auto" w:fill="auto"/>
            <w:vAlign w:val="center"/>
          </w:tcPr>
          <w:p w14:paraId="27B472FA" w14:textId="457E9F9C"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1,146</w:t>
            </w:r>
          </w:p>
        </w:tc>
        <w:tc>
          <w:tcPr>
            <w:tcW w:w="954" w:type="dxa"/>
            <w:tcBorders>
              <w:top w:val="nil"/>
              <w:left w:val="nil"/>
              <w:bottom w:val="single" w:sz="4" w:space="0" w:color="auto"/>
              <w:right w:val="single" w:sz="4" w:space="0" w:color="auto"/>
            </w:tcBorders>
            <w:shd w:val="clear" w:color="auto" w:fill="auto"/>
            <w:vAlign w:val="center"/>
          </w:tcPr>
          <w:p w14:paraId="50ABADC5" w14:textId="25BE0229"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1,146</w:t>
            </w:r>
          </w:p>
        </w:tc>
        <w:tc>
          <w:tcPr>
            <w:tcW w:w="954" w:type="dxa"/>
            <w:tcBorders>
              <w:top w:val="nil"/>
              <w:left w:val="nil"/>
              <w:bottom w:val="single" w:sz="4" w:space="0" w:color="auto"/>
              <w:right w:val="single" w:sz="4" w:space="0" w:color="auto"/>
            </w:tcBorders>
            <w:shd w:val="clear" w:color="auto" w:fill="auto"/>
            <w:vAlign w:val="center"/>
          </w:tcPr>
          <w:p w14:paraId="65364D4F" w14:textId="0565943F"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1,146</w:t>
            </w:r>
          </w:p>
        </w:tc>
      </w:tr>
      <w:tr w:rsidR="00280EB3" w:rsidRPr="00352015" w14:paraId="70DC393C"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21610607" w14:textId="77777777" w:rsidR="00280EB3" w:rsidRPr="00352015" w:rsidRDefault="00280EB3" w:rsidP="00352015">
            <w:pPr>
              <w:widowControl/>
              <w:autoSpaceDE/>
              <w:autoSpaceDN/>
              <w:ind w:left="-113" w:right="-113"/>
              <w:jc w:val="center"/>
              <w:rPr>
                <w:color w:val="000000"/>
                <w:sz w:val="20"/>
                <w:szCs w:val="20"/>
                <w:lang w:bidi="ar-SA"/>
              </w:rPr>
            </w:pPr>
            <w:r w:rsidRPr="00352015">
              <w:rPr>
                <w:color w:val="000000"/>
                <w:sz w:val="20"/>
                <w:szCs w:val="20"/>
                <w:lang w:bidi="ar-SA"/>
              </w:rPr>
              <w:t>Расход натурального топлива</w:t>
            </w:r>
          </w:p>
        </w:tc>
        <w:tc>
          <w:tcPr>
            <w:tcW w:w="1063" w:type="dxa"/>
            <w:tcBorders>
              <w:top w:val="nil"/>
              <w:left w:val="nil"/>
              <w:bottom w:val="single" w:sz="4" w:space="0" w:color="auto"/>
              <w:right w:val="single" w:sz="4" w:space="0" w:color="auto"/>
            </w:tcBorders>
            <w:shd w:val="clear" w:color="auto" w:fill="auto"/>
            <w:vAlign w:val="center"/>
            <w:hideMark/>
          </w:tcPr>
          <w:p w14:paraId="2230FE35" w14:textId="50459A97" w:rsidR="00280EB3" w:rsidRPr="00352015" w:rsidRDefault="00280EB3" w:rsidP="00352015">
            <w:pPr>
              <w:widowControl/>
              <w:autoSpaceDE/>
              <w:autoSpaceDN/>
              <w:ind w:left="-113" w:right="-113"/>
              <w:jc w:val="center"/>
              <w:rPr>
                <w:color w:val="000000"/>
                <w:sz w:val="20"/>
                <w:szCs w:val="20"/>
                <w:lang w:bidi="ar-SA"/>
              </w:rPr>
            </w:pPr>
          </w:p>
        </w:tc>
        <w:tc>
          <w:tcPr>
            <w:tcW w:w="1017" w:type="dxa"/>
            <w:tcBorders>
              <w:top w:val="nil"/>
              <w:left w:val="nil"/>
              <w:bottom w:val="single" w:sz="4" w:space="0" w:color="auto"/>
              <w:right w:val="single" w:sz="4" w:space="0" w:color="auto"/>
            </w:tcBorders>
            <w:shd w:val="clear" w:color="auto" w:fill="auto"/>
            <w:vAlign w:val="center"/>
          </w:tcPr>
          <w:p w14:paraId="4C94EB8E" w14:textId="19487C6F"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081D7830" w14:textId="0CDA5F2E"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6D98757E" w14:textId="30822BAC"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0CE05B7D" w14:textId="0CD235A9"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16226F81" w14:textId="77615581"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421C57F8" w14:textId="6C1A3025"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54679019" w14:textId="43B5E611"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240FE21B" w14:textId="3447DFEF" w:rsidR="00280EB3" w:rsidRPr="00352015" w:rsidRDefault="00280EB3" w:rsidP="00352015">
            <w:pPr>
              <w:widowControl/>
              <w:autoSpaceDE/>
              <w:autoSpaceDN/>
              <w:ind w:left="-113" w:right="-113"/>
              <w:jc w:val="center"/>
              <w:rPr>
                <w:color w:val="000000"/>
                <w:sz w:val="20"/>
                <w:szCs w:val="20"/>
                <w:lang w:bidi="ar-SA"/>
              </w:rPr>
            </w:pPr>
          </w:p>
        </w:tc>
        <w:tc>
          <w:tcPr>
            <w:tcW w:w="957" w:type="dxa"/>
            <w:tcBorders>
              <w:top w:val="nil"/>
              <w:left w:val="nil"/>
              <w:bottom w:val="single" w:sz="4" w:space="0" w:color="auto"/>
              <w:right w:val="single" w:sz="4" w:space="0" w:color="auto"/>
            </w:tcBorders>
            <w:shd w:val="clear" w:color="auto" w:fill="auto"/>
            <w:vAlign w:val="center"/>
          </w:tcPr>
          <w:p w14:paraId="1061E32E" w14:textId="4466B1C9" w:rsidR="00280EB3" w:rsidRPr="00352015" w:rsidRDefault="00280EB3" w:rsidP="00352015">
            <w:pPr>
              <w:widowControl/>
              <w:autoSpaceDE/>
              <w:autoSpaceDN/>
              <w:ind w:left="-113" w:right="-113"/>
              <w:jc w:val="center"/>
              <w:rPr>
                <w:color w:val="000000"/>
                <w:sz w:val="20"/>
                <w:szCs w:val="20"/>
                <w:lang w:bidi="ar-SA"/>
              </w:rPr>
            </w:pPr>
          </w:p>
        </w:tc>
        <w:tc>
          <w:tcPr>
            <w:tcW w:w="961" w:type="dxa"/>
            <w:tcBorders>
              <w:top w:val="nil"/>
              <w:left w:val="nil"/>
              <w:bottom w:val="single" w:sz="4" w:space="0" w:color="auto"/>
              <w:right w:val="single" w:sz="4" w:space="0" w:color="auto"/>
            </w:tcBorders>
            <w:shd w:val="clear" w:color="auto" w:fill="auto"/>
            <w:vAlign w:val="center"/>
          </w:tcPr>
          <w:p w14:paraId="16550620" w14:textId="32BF3D51"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56D8A5C2" w14:textId="6DA02956"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505BDCCA" w14:textId="345EAB13" w:rsidR="00280EB3" w:rsidRPr="00352015" w:rsidRDefault="00280EB3" w:rsidP="00352015">
            <w:pPr>
              <w:widowControl/>
              <w:autoSpaceDE/>
              <w:autoSpaceDN/>
              <w:ind w:left="-113" w:right="-113"/>
              <w:jc w:val="center"/>
              <w:rPr>
                <w:color w:val="000000"/>
                <w:sz w:val="20"/>
                <w:szCs w:val="20"/>
                <w:lang w:bidi="ar-SA"/>
              </w:rPr>
            </w:pPr>
          </w:p>
        </w:tc>
        <w:tc>
          <w:tcPr>
            <w:tcW w:w="954" w:type="dxa"/>
            <w:tcBorders>
              <w:top w:val="nil"/>
              <w:left w:val="nil"/>
              <w:bottom w:val="single" w:sz="4" w:space="0" w:color="auto"/>
              <w:right w:val="single" w:sz="4" w:space="0" w:color="auto"/>
            </w:tcBorders>
            <w:shd w:val="clear" w:color="auto" w:fill="auto"/>
            <w:vAlign w:val="center"/>
          </w:tcPr>
          <w:p w14:paraId="6F321F00" w14:textId="2ED5C1DC" w:rsidR="00280EB3" w:rsidRPr="00352015" w:rsidRDefault="00280EB3" w:rsidP="00352015">
            <w:pPr>
              <w:widowControl/>
              <w:autoSpaceDE/>
              <w:autoSpaceDN/>
              <w:ind w:left="-113" w:right="-113"/>
              <w:jc w:val="center"/>
              <w:rPr>
                <w:color w:val="000000"/>
                <w:sz w:val="20"/>
                <w:szCs w:val="20"/>
                <w:lang w:bidi="ar-SA"/>
              </w:rPr>
            </w:pPr>
          </w:p>
        </w:tc>
      </w:tr>
      <w:tr w:rsidR="006A0FFB" w:rsidRPr="00352015" w14:paraId="2EB16F55" w14:textId="77777777" w:rsidTr="00352015">
        <w:trPr>
          <w:trHeight w:val="20"/>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4B8CA4EA" w14:textId="77777777"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lang w:bidi="ar-SA"/>
              </w:rPr>
              <w:t>Природный газ</w:t>
            </w:r>
          </w:p>
        </w:tc>
        <w:tc>
          <w:tcPr>
            <w:tcW w:w="1063" w:type="dxa"/>
            <w:tcBorders>
              <w:top w:val="nil"/>
              <w:left w:val="nil"/>
              <w:bottom w:val="single" w:sz="4" w:space="0" w:color="auto"/>
              <w:right w:val="single" w:sz="4" w:space="0" w:color="auto"/>
            </w:tcBorders>
            <w:shd w:val="clear" w:color="auto" w:fill="auto"/>
            <w:vAlign w:val="center"/>
            <w:hideMark/>
          </w:tcPr>
          <w:p w14:paraId="6D9F710F" w14:textId="77777777"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lang w:bidi="ar-SA"/>
              </w:rPr>
              <w:t>тыс. м</w:t>
            </w:r>
            <w:r w:rsidRPr="00352015">
              <w:rPr>
                <w:color w:val="000000"/>
                <w:sz w:val="20"/>
                <w:szCs w:val="20"/>
                <w:vertAlign w:val="superscript"/>
                <w:lang w:bidi="ar-SA"/>
              </w:rPr>
              <w:t>3</w:t>
            </w:r>
          </w:p>
        </w:tc>
        <w:tc>
          <w:tcPr>
            <w:tcW w:w="1017" w:type="dxa"/>
            <w:tcBorders>
              <w:top w:val="nil"/>
              <w:left w:val="nil"/>
              <w:bottom w:val="single" w:sz="4" w:space="0" w:color="auto"/>
              <w:right w:val="single" w:sz="4" w:space="0" w:color="auto"/>
            </w:tcBorders>
            <w:shd w:val="clear" w:color="auto" w:fill="auto"/>
            <w:vAlign w:val="center"/>
          </w:tcPr>
          <w:p w14:paraId="18C1344D" w14:textId="283E066B"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2546,873</w:t>
            </w:r>
          </w:p>
        </w:tc>
        <w:tc>
          <w:tcPr>
            <w:tcW w:w="954" w:type="dxa"/>
            <w:tcBorders>
              <w:top w:val="nil"/>
              <w:left w:val="nil"/>
              <w:bottom w:val="single" w:sz="4" w:space="0" w:color="auto"/>
              <w:right w:val="single" w:sz="4" w:space="0" w:color="auto"/>
            </w:tcBorders>
            <w:shd w:val="clear" w:color="auto" w:fill="auto"/>
            <w:vAlign w:val="center"/>
          </w:tcPr>
          <w:p w14:paraId="47003E85" w14:textId="6E88EBFE"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2531,063</w:t>
            </w:r>
          </w:p>
        </w:tc>
        <w:tc>
          <w:tcPr>
            <w:tcW w:w="954" w:type="dxa"/>
            <w:tcBorders>
              <w:top w:val="nil"/>
              <w:left w:val="nil"/>
              <w:bottom w:val="single" w:sz="4" w:space="0" w:color="auto"/>
              <w:right w:val="single" w:sz="4" w:space="0" w:color="auto"/>
            </w:tcBorders>
            <w:shd w:val="clear" w:color="auto" w:fill="auto"/>
            <w:vAlign w:val="center"/>
          </w:tcPr>
          <w:p w14:paraId="6F6B5845" w14:textId="15D26729"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2531,063</w:t>
            </w:r>
          </w:p>
        </w:tc>
        <w:tc>
          <w:tcPr>
            <w:tcW w:w="954" w:type="dxa"/>
            <w:tcBorders>
              <w:top w:val="nil"/>
              <w:left w:val="nil"/>
              <w:bottom w:val="single" w:sz="4" w:space="0" w:color="auto"/>
              <w:right w:val="single" w:sz="4" w:space="0" w:color="auto"/>
            </w:tcBorders>
            <w:shd w:val="clear" w:color="auto" w:fill="auto"/>
            <w:vAlign w:val="center"/>
          </w:tcPr>
          <w:p w14:paraId="042634C0" w14:textId="43CC5B59"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2531,063</w:t>
            </w:r>
          </w:p>
        </w:tc>
        <w:tc>
          <w:tcPr>
            <w:tcW w:w="954" w:type="dxa"/>
            <w:tcBorders>
              <w:top w:val="nil"/>
              <w:left w:val="nil"/>
              <w:bottom w:val="single" w:sz="4" w:space="0" w:color="auto"/>
              <w:right w:val="single" w:sz="4" w:space="0" w:color="auto"/>
            </w:tcBorders>
            <w:shd w:val="clear" w:color="auto" w:fill="auto"/>
            <w:vAlign w:val="center"/>
          </w:tcPr>
          <w:p w14:paraId="48C24998" w14:textId="11D93BCD"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2531,063</w:t>
            </w:r>
          </w:p>
        </w:tc>
        <w:tc>
          <w:tcPr>
            <w:tcW w:w="954" w:type="dxa"/>
            <w:tcBorders>
              <w:top w:val="nil"/>
              <w:left w:val="nil"/>
              <w:bottom w:val="single" w:sz="4" w:space="0" w:color="auto"/>
              <w:right w:val="single" w:sz="4" w:space="0" w:color="auto"/>
            </w:tcBorders>
            <w:shd w:val="clear" w:color="auto" w:fill="auto"/>
            <w:vAlign w:val="center"/>
          </w:tcPr>
          <w:p w14:paraId="608E2DA0" w14:textId="55D7F27A"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2531,063</w:t>
            </w:r>
          </w:p>
        </w:tc>
        <w:tc>
          <w:tcPr>
            <w:tcW w:w="954" w:type="dxa"/>
            <w:tcBorders>
              <w:top w:val="nil"/>
              <w:left w:val="nil"/>
              <w:bottom w:val="single" w:sz="4" w:space="0" w:color="auto"/>
              <w:right w:val="single" w:sz="4" w:space="0" w:color="auto"/>
            </w:tcBorders>
            <w:shd w:val="clear" w:color="auto" w:fill="auto"/>
            <w:vAlign w:val="center"/>
          </w:tcPr>
          <w:p w14:paraId="4979320F" w14:textId="587E0557"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2531,063</w:t>
            </w:r>
          </w:p>
        </w:tc>
        <w:tc>
          <w:tcPr>
            <w:tcW w:w="954" w:type="dxa"/>
            <w:tcBorders>
              <w:top w:val="nil"/>
              <w:left w:val="nil"/>
              <w:bottom w:val="single" w:sz="4" w:space="0" w:color="auto"/>
              <w:right w:val="single" w:sz="4" w:space="0" w:color="auto"/>
            </w:tcBorders>
            <w:shd w:val="clear" w:color="auto" w:fill="auto"/>
            <w:vAlign w:val="center"/>
          </w:tcPr>
          <w:p w14:paraId="4982489C" w14:textId="759FBE55"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2531,063</w:t>
            </w:r>
          </w:p>
        </w:tc>
        <w:tc>
          <w:tcPr>
            <w:tcW w:w="957" w:type="dxa"/>
            <w:tcBorders>
              <w:top w:val="nil"/>
              <w:left w:val="nil"/>
              <w:bottom w:val="single" w:sz="4" w:space="0" w:color="auto"/>
              <w:right w:val="single" w:sz="4" w:space="0" w:color="auto"/>
            </w:tcBorders>
            <w:shd w:val="clear" w:color="auto" w:fill="auto"/>
            <w:vAlign w:val="center"/>
          </w:tcPr>
          <w:p w14:paraId="26285660" w14:textId="0C55BA05"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2531,063</w:t>
            </w:r>
          </w:p>
        </w:tc>
        <w:tc>
          <w:tcPr>
            <w:tcW w:w="961" w:type="dxa"/>
            <w:tcBorders>
              <w:top w:val="nil"/>
              <w:left w:val="nil"/>
              <w:bottom w:val="single" w:sz="4" w:space="0" w:color="auto"/>
              <w:right w:val="single" w:sz="4" w:space="0" w:color="auto"/>
            </w:tcBorders>
            <w:shd w:val="clear" w:color="auto" w:fill="auto"/>
            <w:vAlign w:val="center"/>
          </w:tcPr>
          <w:p w14:paraId="74866236" w14:textId="4FCDFE19"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2531,063</w:t>
            </w:r>
          </w:p>
        </w:tc>
        <w:tc>
          <w:tcPr>
            <w:tcW w:w="954" w:type="dxa"/>
            <w:tcBorders>
              <w:top w:val="nil"/>
              <w:left w:val="nil"/>
              <w:bottom w:val="single" w:sz="4" w:space="0" w:color="auto"/>
              <w:right w:val="single" w:sz="4" w:space="0" w:color="auto"/>
            </w:tcBorders>
            <w:shd w:val="clear" w:color="auto" w:fill="auto"/>
            <w:vAlign w:val="center"/>
          </w:tcPr>
          <w:p w14:paraId="62729A71" w14:textId="2C99EC56"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2531,063</w:t>
            </w:r>
          </w:p>
        </w:tc>
        <w:tc>
          <w:tcPr>
            <w:tcW w:w="954" w:type="dxa"/>
            <w:tcBorders>
              <w:top w:val="nil"/>
              <w:left w:val="nil"/>
              <w:bottom w:val="single" w:sz="4" w:space="0" w:color="auto"/>
              <w:right w:val="single" w:sz="4" w:space="0" w:color="auto"/>
            </w:tcBorders>
            <w:shd w:val="clear" w:color="auto" w:fill="auto"/>
            <w:vAlign w:val="center"/>
          </w:tcPr>
          <w:p w14:paraId="619BBF62" w14:textId="280C5E42"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2531,063</w:t>
            </w:r>
          </w:p>
        </w:tc>
        <w:tc>
          <w:tcPr>
            <w:tcW w:w="954" w:type="dxa"/>
            <w:tcBorders>
              <w:top w:val="nil"/>
              <w:left w:val="nil"/>
              <w:bottom w:val="single" w:sz="4" w:space="0" w:color="auto"/>
              <w:right w:val="single" w:sz="4" w:space="0" w:color="auto"/>
            </w:tcBorders>
            <w:shd w:val="clear" w:color="auto" w:fill="auto"/>
            <w:vAlign w:val="center"/>
          </w:tcPr>
          <w:p w14:paraId="2F0A06BE" w14:textId="7D88DA99" w:rsidR="006A0FFB" w:rsidRPr="00352015" w:rsidRDefault="006A0FFB" w:rsidP="00352015">
            <w:pPr>
              <w:widowControl/>
              <w:autoSpaceDE/>
              <w:autoSpaceDN/>
              <w:ind w:left="-113" w:right="-113"/>
              <w:jc w:val="center"/>
              <w:rPr>
                <w:color w:val="000000"/>
                <w:sz w:val="20"/>
                <w:szCs w:val="20"/>
                <w:lang w:bidi="ar-SA"/>
              </w:rPr>
            </w:pPr>
            <w:r w:rsidRPr="00352015">
              <w:rPr>
                <w:color w:val="000000"/>
                <w:sz w:val="20"/>
                <w:szCs w:val="20"/>
              </w:rPr>
              <w:t>2531,063</w:t>
            </w:r>
          </w:p>
        </w:tc>
      </w:tr>
    </w:tbl>
    <w:p w14:paraId="6221F051" w14:textId="77777777" w:rsidR="00031FFA" w:rsidRPr="00ED15ED" w:rsidRDefault="00031FFA" w:rsidP="00ED15ED">
      <w:pPr>
        <w:widowControl/>
        <w:tabs>
          <w:tab w:val="left" w:pos="0"/>
        </w:tabs>
        <w:spacing w:after="120" w:line="360" w:lineRule="auto"/>
        <w:jc w:val="both"/>
        <w:rPr>
          <w:b/>
          <w:sz w:val="24"/>
        </w:rPr>
      </w:pPr>
    </w:p>
    <w:p w14:paraId="4B0D2CAA" w14:textId="77777777" w:rsidR="00031FFA" w:rsidRPr="00ED15ED" w:rsidRDefault="00031FFA" w:rsidP="00ED15ED">
      <w:pPr>
        <w:widowControl/>
        <w:tabs>
          <w:tab w:val="left" w:pos="0"/>
        </w:tabs>
        <w:spacing w:before="120" w:after="120" w:line="360" w:lineRule="auto"/>
        <w:ind w:firstLine="851"/>
        <w:jc w:val="both"/>
        <w:rPr>
          <w:b/>
          <w:sz w:val="26"/>
        </w:rPr>
        <w:sectPr w:rsidR="00031FFA" w:rsidRPr="00ED15ED" w:rsidSect="00F151C1">
          <w:pgSz w:w="16840" w:h="11910" w:orient="landscape"/>
          <w:pgMar w:top="1701" w:right="567" w:bottom="567" w:left="567" w:header="0" w:footer="590" w:gutter="0"/>
          <w:cols w:space="720"/>
          <w:docGrid w:linePitch="299"/>
        </w:sectPr>
      </w:pPr>
    </w:p>
    <w:p w14:paraId="6B8384A5" w14:textId="5815F084" w:rsidR="004E0101" w:rsidRPr="00ED15ED" w:rsidRDefault="00420D51" w:rsidP="00ED15ED">
      <w:pPr>
        <w:pStyle w:val="20"/>
        <w:widowControl/>
        <w:numPr>
          <w:ilvl w:val="1"/>
          <w:numId w:val="5"/>
        </w:numPr>
        <w:tabs>
          <w:tab w:val="left" w:pos="1418"/>
        </w:tabs>
        <w:spacing w:before="240" w:after="240"/>
        <w:ind w:left="0" w:firstLine="0"/>
        <w:jc w:val="both"/>
        <w:rPr>
          <w:i w:val="0"/>
        </w:rPr>
      </w:pPr>
      <w:bookmarkStart w:id="338" w:name="_Toc134089066"/>
      <w:r w:rsidRPr="00ED15ED">
        <w:rPr>
          <w:i w:val="0"/>
        </w:rPr>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338"/>
    </w:p>
    <w:p w14:paraId="0FCED68E" w14:textId="5D5A294A" w:rsidR="0097735A" w:rsidRPr="006A0666" w:rsidRDefault="00DF2D29" w:rsidP="00ED15ED">
      <w:pPr>
        <w:pStyle w:val="ab"/>
        <w:widowControl/>
        <w:tabs>
          <w:tab w:val="left" w:pos="0"/>
        </w:tabs>
        <w:spacing w:line="360" w:lineRule="auto"/>
        <w:ind w:left="0" w:firstLine="709"/>
        <w:jc w:val="both"/>
        <w:rPr>
          <w:sz w:val="26"/>
        </w:rPr>
      </w:pPr>
      <w:r w:rsidRPr="006A0666">
        <w:rPr>
          <w:sz w:val="26"/>
        </w:rPr>
        <w:t>Ввод новых и реконструкция существующих источников тепловой энергии с использованием возобновляемых источников энергии, а также местных видов топлива, на территории Дружногорского городского поселения не предусмотрена.</w:t>
      </w:r>
    </w:p>
    <w:p w14:paraId="0D09B7A4" w14:textId="77777777" w:rsidR="005D7F32" w:rsidRPr="006A0666" w:rsidRDefault="005D7F32" w:rsidP="00ED15ED">
      <w:pPr>
        <w:pStyle w:val="20"/>
        <w:widowControl/>
        <w:numPr>
          <w:ilvl w:val="1"/>
          <w:numId w:val="5"/>
        </w:numPr>
        <w:tabs>
          <w:tab w:val="left" w:pos="1418"/>
          <w:tab w:val="left" w:pos="1560"/>
        </w:tabs>
        <w:spacing w:before="240" w:after="240"/>
        <w:ind w:left="0" w:firstLine="0"/>
        <w:jc w:val="both"/>
        <w:rPr>
          <w:i w:val="0"/>
        </w:rPr>
      </w:pPr>
      <w:bookmarkStart w:id="339" w:name="_Toc134089067"/>
      <w:r w:rsidRPr="006A0666">
        <w:rPr>
          <w:i w:val="0"/>
        </w:rPr>
        <w:t>Обоснование организации теплоснабжения в производственных зонах</w:t>
      </w:r>
      <w:bookmarkEnd w:id="339"/>
    </w:p>
    <w:p w14:paraId="48D6CEF1" w14:textId="77777777" w:rsidR="0097735A" w:rsidRPr="006A0666" w:rsidRDefault="0097735A" w:rsidP="00ED15ED">
      <w:pPr>
        <w:pStyle w:val="ab"/>
        <w:widowControl/>
        <w:tabs>
          <w:tab w:val="left" w:pos="0"/>
        </w:tabs>
        <w:spacing w:line="360" w:lineRule="auto"/>
        <w:ind w:left="0" w:firstLine="709"/>
        <w:jc w:val="both"/>
        <w:rPr>
          <w:sz w:val="26"/>
        </w:rPr>
      </w:pPr>
      <w:r w:rsidRPr="006A0666">
        <w:rPr>
          <w:sz w:val="26"/>
        </w:rPr>
        <w:t>Новые производства, планируемые к строительству в зонах действия существующих источников, могут быть обеспечены тепловой энергией в виде горячей воды.</w:t>
      </w:r>
    </w:p>
    <w:p w14:paraId="73CDCE83" w14:textId="77777777" w:rsidR="0097735A" w:rsidRPr="00ED15ED" w:rsidRDefault="0097735A" w:rsidP="00ED15ED">
      <w:pPr>
        <w:pStyle w:val="ab"/>
        <w:widowControl/>
        <w:tabs>
          <w:tab w:val="left" w:pos="0"/>
        </w:tabs>
        <w:spacing w:line="360" w:lineRule="auto"/>
        <w:ind w:left="0" w:firstLine="709"/>
        <w:jc w:val="both"/>
        <w:rPr>
          <w:sz w:val="26"/>
        </w:rPr>
      </w:pPr>
      <w:r w:rsidRPr="006A0666">
        <w:rPr>
          <w:sz w:val="26"/>
        </w:rPr>
        <w:t>Планируемые к строительству производства, расположенные вне зон действия существующих источников, а также производства технологическим процессом которых, предусмотрено потребление газа, должны обеспечиваться тепловой энергией от собственных источников.</w:t>
      </w:r>
    </w:p>
    <w:p w14:paraId="39786510" w14:textId="6E8215A9" w:rsidR="005D7F32" w:rsidRPr="00ED15ED" w:rsidRDefault="002819C0" w:rsidP="00ED15ED">
      <w:pPr>
        <w:pStyle w:val="20"/>
        <w:widowControl/>
        <w:numPr>
          <w:ilvl w:val="1"/>
          <w:numId w:val="5"/>
        </w:numPr>
        <w:tabs>
          <w:tab w:val="left" w:pos="1418"/>
          <w:tab w:val="left" w:pos="1560"/>
        </w:tabs>
        <w:spacing w:before="240" w:after="240"/>
        <w:ind w:left="0" w:firstLine="0"/>
        <w:jc w:val="both"/>
        <w:rPr>
          <w:i w:val="0"/>
        </w:rPr>
      </w:pPr>
      <w:bookmarkStart w:id="340" w:name="_Toc134089068"/>
      <w:r>
        <w:rPr>
          <w:i w:val="0"/>
        </w:rPr>
        <w:t>Результаты р</w:t>
      </w:r>
      <w:r w:rsidR="005D7F32" w:rsidRPr="00ED15ED">
        <w:rPr>
          <w:i w:val="0"/>
        </w:rPr>
        <w:t>асчет</w:t>
      </w:r>
      <w:r>
        <w:rPr>
          <w:i w:val="0"/>
        </w:rPr>
        <w:t>ов</w:t>
      </w:r>
      <w:r w:rsidR="005D7F32" w:rsidRPr="00ED15ED">
        <w:rPr>
          <w:i w:val="0"/>
        </w:rPr>
        <w:t xml:space="preserve"> радиусов эффективного теплоснабжения (зоны действия источников тепловой энергии) в каждой из систем теплоснабжения</w:t>
      </w:r>
      <w:bookmarkEnd w:id="340"/>
    </w:p>
    <w:p w14:paraId="71573B9D" w14:textId="77777777" w:rsidR="00C158AC" w:rsidRPr="006A0666" w:rsidRDefault="00C158AC" w:rsidP="00ED15ED">
      <w:pPr>
        <w:pStyle w:val="a9"/>
        <w:ind w:firstLine="709"/>
      </w:pPr>
      <w:r w:rsidRPr="006A0666">
        <w:t>Согласно п. 30 г. 2 Федерального закона №190-ФЗ «О теплоснабжении»: от 27.07.2010 г.: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3A96E1BF" w14:textId="77777777" w:rsidR="00C158AC" w:rsidRPr="006A0666" w:rsidRDefault="00C158AC" w:rsidP="00ED15ED">
      <w:pPr>
        <w:spacing w:line="360" w:lineRule="auto"/>
        <w:ind w:firstLine="709"/>
        <w:jc w:val="both"/>
        <w:rPr>
          <w:sz w:val="26"/>
          <w:szCs w:val="26"/>
        </w:rPr>
      </w:pPr>
      <w:r w:rsidRPr="006A0666">
        <w:rPr>
          <w:sz w:val="26"/>
          <w:szCs w:val="26"/>
        </w:rPr>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нецелесообразно по причине увеличения совокупных расходов в системе теплоснабжения.</w:t>
      </w:r>
    </w:p>
    <w:p w14:paraId="495F273D" w14:textId="77777777" w:rsidR="00C158AC" w:rsidRPr="006A0666" w:rsidRDefault="00C158AC" w:rsidP="00ED15ED">
      <w:pPr>
        <w:spacing w:line="360" w:lineRule="auto"/>
        <w:ind w:firstLine="709"/>
        <w:jc w:val="both"/>
        <w:rPr>
          <w:sz w:val="26"/>
          <w:szCs w:val="26"/>
        </w:rPr>
      </w:pPr>
      <w:r w:rsidRPr="006A0666">
        <w:rPr>
          <w:sz w:val="26"/>
          <w:szCs w:val="26"/>
        </w:rPr>
        <w:t>С целью определения радиуса эффективного теплоснабжения были выявлены социальные технико-экономические расчеты, которые заключаются в сравнении дополнительных расходов на производство и передачу тепловой энергии, появляющихся при подключении дополнительной тепловой нагрузки, и эффекта от дополнительного объема реализации тепловой энергии. Радиус эффективного теплоснабжения величина непостоянная. При увеличении подключаемой тепловой нагрузки расчетная эффективная зона действия источника тепловой энергии расширяется.</w:t>
      </w:r>
    </w:p>
    <w:p w14:paraId="62713A9B" w14:textId="77777777" w:rsidR="00C158AC" w:rsidRPr="006A0666" w:rsidRDefault="00C158AC" w:rsidP="00ED15ED">
      <w:pPr>
        <w:spacing w:line="360" w:lineRule="auto"/>
        <w:ind w:firstLine="709"/>
        <w:jc w:val="both"/>
        <w:rPr>
          <w:sz w:val="26"/>
          <w:szCs w:val="26"/>
        </w:rPr>
      </w:pPr>
      <w:r w:rsidRPr="006A0666">
        <w:rPr>
          <w:sz w:val="26"/>
          <w:szCs w:val="26"/>
        </w:rPr>
        <w:t>В методике расчета радиуса эффективного теплоснабжения рассматривается три возможных вариантах.</w:t>
      </w:r>
    </w:p>
    <w:p w14:paraId="2CE23848" w14:textId="77777777" w:rsidR="00C158AC" w:rsidRPr="006A0666" w:rsidRDefault="00C158AC" w:rsidP="00ED15ED">
      <w:pPr>
        <w:spacing w:line="360" w:lineRule="auto"/>
        <w:ind w:firstLine="709"/>
        <w:jc w:val="both"/>
        <w:rPr>
          <w:sz w:val="26"/>
          <w:szCs w:val="26"/>
        </w:rPr>
      </w:pPr>
      <w:r w:rsidRPr="006A0666">
        <w:rPr>
          <w:sz w:val="26"/>
          <w:szCs w:val="26"/>
        </w:rPr>
        <w:t>В первом варианте радиус эффективного теплоснабжения рассматривается как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7D95F22D" w14:textId="77777777" w:rsidR="00C158AC" w:rsidRPr="006A0666" w:rsidRDefault="00C158AC" w:rsidP="00ED15ED">
      <w:pPr>
        <w:spacing w:line="360" w:lineRule="auto"/>
        <w:ind w:firstLine="709"/>
        <w:jc w:val="both"/>
        <w:rPr>
          <w:sz w:val="26"/>
          <w:szCs w:val="26"/>
        </w:rPr>
      </w:pPr>
      <w:r w:rsidRPr="006A0666">
        <w:rPr>
          <w:sz w:val="26"/>
          <w:szCs w:val="26"/>
        </w:rPr>
        <w:t>Данный метод позволяет рассчитать радиус эффективного теплоснабжения от источника тепловой энергии до потребителя и находит применение при расчетах для крупных районов застройки. А также позволяет установить радиус эффективного теплоснабжения для источника тепловой энергии, который может быть отображен как в графическом виде, так и в виде номограмм для определения эффективности подключения.</w:t>
      </w:r>
    </w:p>
    <w:p w14:paraId="7C78A83F" w14:textId="77777777" w:rsidR="00C158AC" w:rsidRPr="006A0666" w:rsidRDefault="00C158AC" w:rsidP="00ED15ED">
      <w:pPr>
        <w:spacing w:line="360" w:lineRule="auto"/>
        <w:ind w:firstLine="709"/>
        <w:jc w:val="both"/>
        <w:rPr>
          <w:sz w:val="26"/>
          <w:szCs w:val="26"/>
        </w:rPr>
      </w:pPr>
      <w:r w:rsidRPr="006A0666">
        <w:rPr>
          <w:sz w:val="26"/>
          <w:szCs w:val="26"/>
        </w:rPr>
        <w:t>Во втором варианте радиус эффективного теплоснабжения следует рассматривать как предельно возможную протяженность новой теплотрассы, исходя из условия, что выручка от реализации тепловой энергии не должна быть меньше совокупных затрат на строительство и эксплуатацию данной теплотрассы.</w:t>
      </w:r>
    </w:p>
    <w:p w14:paraId="3BDB7B7D" w14:textId="77777777" w:rsidR="00C158AC" w:rsidRPr="006A0666" w:rsidRDefault="00C158AC" w:rsidP="00ED15ED">
      <w:pPr>
        <w:spacing w:line="360" w:lineRule="auto"/>
        <w:ind w:firstLine="709"/>
        <w:jc w:val="both"/>
        <w:rPr>
          <w:sz w:val="26"/>
          <w:szCs w:val="26"/>
        </w:rPr>
      </w:pPr>
      <w:r w:rsidRPr="006A0666">
        <w:rPr>
          <w:sz w:val="26"/>
          <w:szCs w:val="26"/>
        </w:rPr>
        <w:t>Рассматривая эффективный радиус теплоснабжения как предельно возможную протяженность новой теплотрассы, необходимо учитывать, что радиус рассчитывается отдельно для каждого объекта и не является общей установленной протяженностью от источника теплоснабжения в целом для трассы. Другими словами, в целом, радиус эффективного теплоснабжения определяется для источника, но величина его зависит от удаленности конкретного объекта присоединения от ближайшей тепломагистрали.</w:t>
      </w:r>
    </w:p>
    <w:p w14:paraId="6E1D34F6" w14:textId="77777777" w:rsidR="00C158AC" w:rsidRPr="006A0666" w:rsidRDefault="00C158AC" w:rsidP="00ED15ED">
      <w:pPr>
        <w:spacing w:line="360" w:lineRule="auto"/>
        <w:ind w:firstLine="709"/>
        <w:jc w:val="both"/>
        <w:rPr>
          <w:sz w:val="26"/>
          <w:szCs w:val="26"/>
        </w:rPr>
      </w:pPr>
      <w:r w:rsidRPr="006A0666">
        <w:rPr>
          <w:sz w:val="26"/>
          <w:szCs w:val="26"/>
        </w:rPr>
        <w:t>В третьем варианте рассматривается возможность подключения от альтернативного источника тепловой энергии. Данный вариант позволяет определить более экономичный вариант подключения объекта для потребителя.</w:t>
      </w:r>
    </w:p>
    <w:p w14:paraId="7185B74D" w14:textId="77777777" w:rsidR="00C158AC" w:rsidRPr="006A0666" w:rsidRDefault="00C158AC" w:rsidP="00ED15ED">
      <w:pPr>
        <w:spacing w:line="360" w:lineRule="auto"/>
        <w:ind w:firstLine="709"/>
        <w:jc w:val="both"/>
        <w:rPr>
          <w:sz w:val="26"/>
          <w:szCs w:val="26"/>
        </w:rPr>
      </w:pPr>
      <w:r w:rsidRPr="006A0666">
        <w:rPr>
          <w:sz w:val="26"/>
          <w:szCs w:val="26"/>
        </w:rPr>
        <w:t>Для полноты обоснования потребителю в технологическом присоединении стоит так же учитывать:</w:t>
      </w:r>
    </w:p>
    <w:p w14:paraId="31D60194" w14:textId="77777777" w:rsidR="00C158AC" w:rsidRPr="006A0666" w:rsidRDefault="00C158AC" w:rsidP="00ED15ED">
      <w:pPr>
        <w:spacing w:line="360" w:lineRule="auto"/>
        <w:ind w:firstLine="709"/>
        <w:jc w:val="both"/>
        <w:rPr>
          <w:sz w:val="26"/>
          <w:szCs w:val="26"/>
        </w:rPr>
      </w:pPr>
      <w:r w:rsidRPr="006A0666">
        <w:rPr>
          <w:sz w:val="26"/>
          <w:szCs w:val="26"/>
        </w:rPr>
        <w:t>- гидравлический расчет от источника теплоснабжения до объекта с построение пъезометрических графиков;</w:t>
      </w:r>
    </w:p>
    <w:p w14:paraId="7A07674D" w14:textId="77777777" w:rsidR="00C158AC" w:rsidRPr="006A0666" w:rsidRDefault="00C158AC" w:rsidP="00ED15ED">
      <w:pPr>
        <w:spacing w:line="360" w:lineRule="auto"/>
        <w:ind w:firstLine="709"/>
        <w:jc w:val="both"/>
        <w:rPr>
          <w:sz w:val="26"/>
          <w:szCs w:val="26"/>
        </w:rPr>
      </w:pPr>
      <w:r w:rsidRPr="006A0666">
        <w:rPr>
          <w:sz w:val="26"/>
          <w:szCs w:val="26"/>
        </w:rPr>
        <w:t>- превышение расхода сетевой воды от номинальной производительности сетевых насосов должно составлять не более 0,05%;</w:t>
      </w:r>
    </w:p>
    <w:p w14:paraId="0912DB54" w14:textId="77777777" w:rsidR="00C158AC" w:rsidRPr="006A0666" w:rsidRDefault="00C158AC" w:rsidP="00ED15ED">
      <w:pPr>
        <w:spacing w:line="360" w:lineRule="auto"/>
        <w:ind w:firstLine="709"/>
        <w:jc w:val="both"/>
        <w:rPr>
          <w:sz w:val="26"/>
          <w:szCs w:val="26"/>
        </w:rPr>
      </w:pPr>
      <w:r w:rsidRPr="006A0666">
        <w:rPr>
          <w:sz w:val="26"/>
          <w:szCs w:val="26"/>
        </w:rPr>
        <w:t>- превышение установленной мощности теплоисточника не допускается.</w:t>
      </w:r>
    </w:p>
    <w:p w14:paraId="3374DDCA" w14:textId="77777777" w:rsidR="00C158AC" w:rsidRPr="006A0666" w:rsidRDefault="00C158AC" w:rsidP="00ED15ED">
      <w:pPr>
        <w:spacing w:line="360" w:lineRule="auto"/>
        <w:ind w:firstLine="709"/>
        <w:jc w:val="both"/>
        <w:rPr>
          <w:sz w:val="26"/>
          <w:szCs w:val="26"/>
          <w:u w:val="single"/>
        </w:rPr>
      </w:pPr>
      <w:r w:rsidRPr="006A0666">
        <w:rPr>
          <w:sz w:val="26"/>
          <w:szCs w:val="26"/>
          <w:u w:val="single"/>
        </w:rPr>
        <w:t>Вариант 1. Расчет радиуса эффективного теплоснабжения от источника тепловой энергии для районов крупной застройки.</w:t>
      </w:r>
    </w:p>
    <w:p w14:paraId="256D51AC" w14:textId="77777777" w:rsidR="00C158AC" w:rsidRPr="006A0666" w:rsidRDefault="00C158AC" w:rsidP="00ED15ED">
      <w:pPr>
        <w:spacing w:line="360" w:lineRule="auto"/>
        <w:ind w:firstLine="709"/>
        <w:jc w:val="both"/>
        <w:rPr>
          <w:sz w:val="26"/>
          <w:szCs w:val="26"/>
        </w:rPr>
      </w:pPr>
      <w:r w:rsidRPr="006A0666">
        <w:rPr>
          <w:sz w:val="26"/>
          <w:szCs w:val="26"/>
        </w:rPr>
        <w:t>Применяется при расчетах для крупных районов застройки и позволяет установить радиус эффективного теплоснабжения для источника тепловой энергии, который может быть отображен в графическом виде. Методика основывается на допущении, что в среднем по системе централизованного теплоснабжения, состоящей из источника тепловой энергии, тепловых сетей и потребителя, затраты на транспорт тепловой энергии для каждого конкретного потребителя пропорциональны расстоянию до источника и мощности потребления. Согласно данной методике:</w:t>
      </w:r>
    </w:p>
    <w:p w14:paraId="6DE2EB4E" w14:textId="77777777" w:rsidR="00C158AC" w:rsidRPr="006A0666" w:rsidRDefault="00C158AC" w:rsidP="0062299F">
      <w:pPr>
        <w:widowControl/>
        <w:numPr>
          <w:ilvl w:val="0"/>
          <w:numId w:val="79"/>
        </w:numPr>
        <w:autoSpaceDE/>
        <w:autoSpaceDN/>
        <w:spacing w:line="360" w:lineRule="auto"/>
        <w:ind w:left="0" w:firstLine="709"/>
        <w:jc w:val="both"/>
        <w:rPr>
          <w:sz w:val="26"/>
          <w:szCs w:val="26"/>
        </w:rPr>
      </w:pPr>
      <w:r w:rsidRPr="006A0666">
        <w:rPr>
          <w:sz w:val="26"/>
          <w:szCs w:val="26"/>
        </w:rPr>
        <w:t xml:space="preserve">Для района застройки </w:t>
      </w:r>
      <w:r w:rsidRPr="006A0666">
        <w:rPr>
          <w:sz w:val="26"/>
          <w:szCs w:val="26"/>
          <w:u w:val="single"/>
        </w:rPr>
        <w:t>рассчитывается усредненное расстояние</w:t>
      </w:r>
      <w:r w:rsidRPr="006A0666">
        <w:rPr>
          <w:sz w:val="26"/>
          <w:szCs w:val="26"/>
        </w:rPr>
        <w:t xml:space="preserve"> от источника до условного центра присоединенной нагрузки. Исходя из значений присоединенной нагрузки к источнику тепловой энергии, присоединенной нагрузки рассматриваемой зоны и расстояния от источника до условного центра присоединяемой нагрузки, определяется средний радиус теплоснабжения по системе.</w:t>
      </w:r>
    </w:p>
    <w:p w14:paraId="3569F58A" w14:textId="77777777" w:rsidR="00C158AC" w:rsidRPr="006A0666" w:rsidRDefault="00C158AC" w:rsidP="00ED15ED">
      <w:pPr>
        <w:pStyle w:val="ab"/>
        <w:spacing w:line="360" w:lineRule="auto"/>
        <w:ind w:left="0" w:firstLine="709"/>
        <w:jc w:val="both"/>
        <w:rPr>
          <w:sz w:val="26"/>
          <w:szCs w:val="26"/>
        </w:rPr>
      </w:pPr>
      <w:r w:rsidRPr="006A0666">
        <w:rPr>
          <w:sz w:val="26"/>
          <w:szCs w:val="26"/>
        </w:rPr>
        <w:t>Усредненное расстояние от источника до условного центра присоединенной нагрузки, км:</w:t>
      </w:r>
    </w:p>
    <w:p w14:paraId="3CFD7FAE" w14:textId="77777777" w:rsidR="00C158AC" w:rsidRPr="006A0666" w:rsidRDefault="00C158AC" w:rsidP="00ED15ED">
      <w:pPr>
        <w:pStyle w:val="ab"/>
        <w:spacing w:line="360" w:lineRule="auto"/>
        <w:ind w:left="0"/>
        <w:jc w:val="right"/>
        <w:rPr>
          <w:sz w:val="26"/>
          <w:szCs w:val="26"/>
        </w:rPr>
      </w:pPr>
      <w:r w:rsidRPr="006A0666">
        <w:rPr>
          <w:position w:val="-14"/>
          <w:sz w:val="26"/>
          <w:szCs w:val="26"/>
        </w:rPr>
        <w:object w:dxaOrig="2130" w:dyaOrig="390" w14:anchorId="365EC06B">
          <v:shape id="_x0000_i1066" type="#_x0000_t75" style="width:106.5pt;height:19.5pt" o:ole="">
            <v:imagedata r:id="rId113" o:title=""/>
          </v:shape>
          <o:OLEObject Type="Embed" ProgID="Equation.3" ShapeID="_x0000_i1066" DrawAspect="Content" ObjectID="_1744719323" r:id="rId114"/>
        </w:object>
      </w:r>
      <w:r w:rsidRPr="006A0666">
        <w:rPr>
          <w:sz w:val="26"/>
          <w:szCs w:val="26"/>
        </w:rPr>
        <w:t>, где                                                 (1)</w:t>
      </w:r>
    </w:p>
    <w:p w14:paraId="64181A2A" w14:textId="77777777" w:rsidR="00C158AC" w:rsidRPr="006A0666" w:rsidRDefault="00C158AC" w:rsidP="00ED15ED">
      <w:pPr>
        <w:pStyle w:val="ab"/>
        <w:spacing w:line="360" w:lineRule="auto"/>
        <w:ind w:left="0"/>
        <w:rPr>
          <w:sz w:val="26"/>
          <w:szCs w:val="26"/>
        </w:rPr>
      </w:pPr>
      <w:r w:rsidRPr="006A0666">
        <w:rPr>
          <w:position w:val="-6"/>
          <w:sz w:val="26"/>
          <w:szCs w:val="26"/>
        </w:rPr>
        <w:object w:dxaOrig="135" w:dyaOrig="255" w14:anchorId="6C089B37">
          <v:shape id="_x0000_i1067" type="#_x0000_t75" style="width:6.75pt;height:13.5pt" o:ole="">
            <v:imagedata r:id="rId115" o:title=""/>
          </v:shape>
          <o:OLEObject Type="Embed" ProgID="Equation.3" ShapeID="_x0000_i1067" DrawAspect="Content" ObjectID="_1744719324" r:id="rId116"/>
        </w:object>
      </w:r>
      <w:r w:rsidRPr="006A0666">
        <w:rPr>
          <w:sz w:val="26"/>
          <w:szCs w:val="26"/>
        </w:rPr>
        <w:t xml:space="preserve"> - номер района застройки;</w:t>
      </w:r>
    </w:p>
    <w:p w14:paraId="0BB0A2F0" w14:textId="77777777" w:rsidR="00C158AC" w:rsidRPr="006A0666" w:rsidRDefault="00C158AC" w:rsidP="00ED15ED">
      <w:pPr>
        <w:pStyle w:val="ab"/>
        <w:spacing w:line="360" w:lineRule="auto"/>
        <w:ind w:left="0"/>
        <w:rPr>
          <w:sz w:val="26"/>
          <w:szCs w:val="26"/>
        </w:rPr>
      </w:pPr>
      <w:r w:rsidRPr="006A0666">
        <w:rPr>
          <w:position w:val="-12"/>
          <w:sz w:val="26"/>
          <w:szCs w:val="26"/>
        </w:rPr>
        <w:object w:dxaOrig="375" w:dyaOrig="375" w14:anchorId="21377EB9">
          <v:shape id="_x0000_i1068" type="#_x0000_t75" style="width:19.5pt;height:19.5pt" o:ole="">
            <v:imagedata r:id="rId117" o:title=""/>
          </v:shape>
          <o:OLEObject Type="Embed" ProgID="Equation.3" ShapeID="_x0000_i1068" DrawAspect="Content" ObjectID="_1744719325" r:id="rId118"/>
        </w:object>
      </w:r>
      <w:r w:rsidRPr="006A0666">
        <w:rPr>
          <w:sz w:val="26"/>
          <w:szCs w:val="26"/>
        </w:rPr>
        <w:t>- расстояние по трассе либо эквивалентное расстояние от каждого здания района до источника тепловой энергии;</w:t>
      </w:r>
    </w:p>
    <w:p w14:paraId="12679753" w14:textId="77777777" w:rsidR="00C158AC" w:rsidRPr="006A0666" w:rsidRDefault="00C158AC" w:rsidP="00ED15ED">
      <w:pPr>
        <w:pStyle w:val="ab"/>
        <w:spacing w:line="360" w:lineRule="auto"/>
        <w:ind w:left="0"/>
        <w:rPr>
          <w:sz w:val="26"/>
          <w:szCs w:val="26"/>
        </w:rPr>
      </w:pPr>
      <w:r w:rsidRPr="006A0666">
        <w:rPr>
          <w:position w:val="-12"/>
          <w:sz w:val="26"/>
          <w:szCs w:val="26"/>
        </w:rPr>
        <w:object w:dxaOrig="390" w:dyaOrig="375" w14:anchorId="69054EDB">
          <v:shape id="_x0000_i1069" type="#_x0000_t75" style="width:19.5pt;height:19.5pt" o:ole="">
            <v:imagedata r:id="rId119" o:title=""/>
          </v:shape>
          <o:OLEObject Type="Embed" ProgID="Equation.3" ShapeID="_x0000_i1069" DrawAspect="Content" ObjectID="_1744719326" r:id="rId120"/>
        </w:object>
      </w:r>
      <w:r w:rsidRPr="006A0666">
        <w:rPr>
          <w:sz w:val="26"/>
          <w:szCs w:val="26"/>
        </w:rPr>
        <w:t xml:space="preserve"> - присоединенная нагрузка здания, Гкал/ч;</w:t>
      </w:r>
    </w:p>
    <w:p w14:paraId="2B24FF3B" w14:textId="77777777" w:rsidR="00C158AC" w:rsidRPr="006A0666" w:rsidRDefault="00C158AC" w:rsidP="00ED15ED">
      <w:pPr>
        <w:pStyle w:val="ab"/>
        <w:spacing w:line="360" w:lineRule="auto"/>
        <w:ind w:left="0"/>
        <w:rPr>
          <w:sz w:val="26"/>
          <w:szCs w:val="26"/>
        </w:rPr>
      </w:pPr>
      <w:r w:rsidRPr="006A0666">
        <w:rPr>
          <w:position w:val="-10"/>
          <w:sz w:val="26"/>
          <w:szCs w:val="26"/>
        </w:rPr>
        <w:object w:dxaOrig="285" w:dyaOrig="375" w14:anchorId="0BAF04A0">
          <v:shape id="_x0000_i1070" type="#_x0000_t75" style="width:14.25pt;height:19.5pt" o:ole="">
            <v:imagedata r:id="rId121" o:title=""/>
          </v:shape>
          <o:OLEObject Type="Embed" ProgID="Equation.3" ShapeID="_x0000_i1070" DrawAspect="Content" ObjectID="_1744719327" r:id="rId122"/>
        </w:object>
      </w:r>
      <w:r w:rsidRPr="006A0666">
        <w:rPr>
          <w:sz w:val="26"/>
          <w:szCs w:val="26"/>
        </w:rPr>
        <w:t xml:space="preserve"> - суммарная присоединенная нагрузка рассматриваемой зоны, </w:t>
      </w:r>
      <w:r w:rsidRPr="006A0666">
        <w:rPr>
          <w:position w:val="-14"/>
          <w:sz w:val="26"/>
          <w:szCs w:val="26"/>
        </w:rPr>
        <w:object w:dxaOrig="1215" w:dyaOrig="390" w14:anchorId="5451122A">
          <v:shape id="_x0000_i1071" type="#_x0000_t75" style="width:60.75pt;height:19.5pt" o:ole="">
            <v:imagedata r:id="rId123" o:title=""/>
          </v:shape>
          <o:OLEObject Type="Embed" ProgID="Equation.3" ShapeID="_x0000_i1071" DrawAspect="Content" ObjectID="_1744719328" r:id="rId124"/>
        </w:object>
      </w:r>
      <w:r w:rsidRPr="006A0666">
        <w:rPr>
          <w:sz w:val="26"/>
          <w:szCs w:val="26"/>
        </w:rPr>
        <w:t>.</w:t>
      </w:r>
    </w:p>
    <w:p w14:paraId="45603720" w14:textId="77777777" w:rsidR="00C158AC" w:rsidRPr="006A0666" w:rsidRDefault="00C158AC" w:rsidP="00ED15ED">
      <w:pPr>
        <w:pStyle w:val="ab"/>
        <w:spacing w:line="360" w:lineRule="auto"/>
        <w:ind w:left="0"/>
        <w:rPr>
          <w:sz w:val="26"/>
          <w:szCs w:val="26"/>
        </w:rPr>
      </w:pPr>
      <w:r w:rsidRPr="006A0666">
        <w:rPr>
          <w:sz w:val="26"/>
          <w:szCs w:val="26"/>
        </w:rPr>
        <w:t>Средний радиус теплоснабжения по системе, км:</w:t>
      </w:r>
    </w:p>
    <w:p w14:paraId="172FA569" w14:textId="77777777" w:rsidR="00C158AC" w:rsidRPr="006A0666" w:rsidRDefault="00C158AC" w:rsidP="00ED15ED">
      <w:pPr>
        <w:pStyle w:val="ab"/>
        <w:spacing w:line="360" w:lineRule="auto"/>
        <w:ind w:left="0"/>
        <w:jc w:val="right"/>
        <w:rPr>
          <w:sz w:val="26"/>
          <w:szCs w:val="26"/>
        </w:rPr>
      </w:pPr>
      <w:r w:rsidRPr="006A0666">
        <w:rPr>
          <w:position w:val="-14"/>
          <w:sz w:val="26"/>
          <w:szCs w:val="26"/>
        </w:rPr>
        <w:object w:dxaOrig="1920" w:dyaOrig="390" w14:anchorId="4532BD42">
          <v:shape id="_x0000_i1072" type="#_x0000_t75" style="width:96pt;height:19.5pt" o:ole="">
            <v:imagedata r:id="rId125" o:title=""/>
          </v:shape>
          <o:OLEObject Type="Embed" ProgID="Equation.3" ShapeID="_x0000_i1072" DrawAspect="Content" ObjectID="_1744719329" r:id="rId126"/>
        </w:object>
      </w:r>
      <w:r w:rsidRPr="006A0666">
        <w:rPr>
          <w:sz w:val="26"/>
          <w:szCs w:val="26"/>
        </w:rPr>
        <w:t>, где                                                    (2)</w:t>
      </w:r>
    </w:p>
    <w:p w14:paraId="19E97E5F" w14:textId="77777777" w:rsidR="00C158AC" w:rsidRPr="006A0666" w:rsidRDefault="00C158AC" w:rsidP="00ED15ED">
      <w:pPr>
        <w:pStyle w:val="ab"/>
        <w:spacing w:line="360" w:lineRule="auto"/>
        <w:ind w:left="0"/>
        <w:rPr>
          <w:sz w:val="26"/>
          <w:szCs w:val="26"/>
        </w:rPr>
      </w:pPr>
      <w:r w:rsidRPr="006A0666">
        <w:rPr>
          <w:position w:val="-10"/>
          <w:sz w:val="26"/>
          <w:szCs w:val="26"/>
        </w:rPr>
        <w:object w:dxaOrig="240" w:dyaOrig="315" w14:anchorId="46936B50">
          <v:shape id="_x0000_i1073" type="#_x0000_t75" style="width:12pt;height:15.75pt" o:ole="">
            <v:imagedata r:id="rId127" o:title=""/>
          </v:shape>
          <o:OLEObject Type="Embed" ProgID="Equation.3" ShapeID="_x0000_i1073" DrawAspect="Content" ObjectID="_1744719330" r:id="rId128"/>
        </w:object>
      </w:r>
      <w:r w:rsidRPr="006A0666">
        <w:rPr>
          <w:sz w:val="26"/>
          <w:szCs w:val="26"/>
        </w:rPr>
        <w:t>- присоединенная нагрузка к источнику, Гкал/ч</w:t>
      </w:r>
    </w:p>
    <w:p w14:paraId="2DA1B218" w14:textId="77777777" w:rsidR="00C158AC" w:rsidRPr="006A0666" w:rsidRDefault="00C158AC" w:rsidP="0062299F">
      <w:pPr>
        <w:widowControl/>
        <w:numPr>
          <w:ilvl w:val="0"/>
          <w:numId w:val="79"/>
        </w:numPr>
        <w:autoSpaceDE/>
        <w:autoSpaceDN/>
        <w:spacing w:line="360" w:lineRule="auto"/>
        <w:ind w:left="0" w:firstLine="709"/>
        <w:jc w:val="both"/>
        <w:rPr>
          <w:sz w:val="26"/>
          <w:szCs w:val="26"/>
        </w:rPr>
      </w:pPr>
      <w:r w:rsidRPr="006A0666">
        <w:rPr>
          <w:sz w:val="26"/>
          <w:szCs w:val="26"/>
        </w:rPr>
        <w:t>На основе показателей средней себестоимости передачи тепла определяется коэффициент пропорциональности, характеризующий затраты в системе на транспорт тепла на 1 км тепловой сети и на единицу присоединенной мощности. Задается условие, что коэффициент пропорциональности принимается одинаковым для всей системы, так как для каждого потребителя (района) затраты на транспорт тепла пропорциональны присоединенной нагрузке и расстоянию до источника. А индивидуальные особенности участков теплосети могут быть учтены через эквивалентные длины. Производится расчет затрат на транспорт тепла для района застройки.</w:t>
      </w:r>
    </w:p>
    <w:p w14:paraId="2F3A034F" w14:textId="77777777" w:rsidR="00C158AC" w:rsidRPr="006A0666" w:rsidRDefault="00C158AC" w:rsidP="00ED15ED">
      <w:pPr>
        <w:pStyle w:val="ab"/>
        <w:spacing w:line="360" w:lineRule="auto"/>
        <w:ind w:left="0"/>
        <w:rPr>
          <w:sz w:val="26"/>
          <w:szCs w:val="26"/>
        </w:rPr>
      </w:pPr>
      <w:r w:rsidRPr="006A0666">
        <w:rPr>
          <w:sz w:val="26"/>
          <w:szCs w:val="26"/>
        </w:rPr>
        <w:t>Удельные затраты на транспорт тепла рассчитываются:</w:t>
      </w:r>
    </w:p>
    <w:p w14:paraId="5F9DB734" w14:textId="77777777" w:rsidR="00C158AC" w:rsidRPr="006A0666" w:rsidRDefault="00C158AC" w:rsidP="00ED15ED">
      <w:pPr>
        <w:pStyle w:val="ab"/>
        <w:spacing w:line="360" w:lineRule="auto"/>
        <w:ind w:left="0"/>
        <w:jc w:val="right"/>
        <w:rPr>
          <w:sz w:val="26"/>
          <w:szCs w:val="26"/>
        </w:rPr>
      </w:pPr>
      <w:r w:rsidRPr="006A0666">
        <w:rPr>
          <w:position w:val="-32"/>
          <w:sz w:val="26"/>
          <w:szCs w:val="26"/>
        </w:rPr>
        <w:object w:dxaOrig="1275" w:dyaOrig="750" w14:anchorId="2088A9D7">
          <v:shape id="_x0000_i1074" type="#_x0000_t75" style="width:63.75pt;height:37.5pt" o:ole="">
            <v:imagedata r:id="rId129" o:title=""/>
          </v:shape>
          <o:OLEObject Type="Embed" ProgID="Equation.3" ShapeID="_x0000_i1074" DrawAspect="Content" ObjectID="_1744719331" r:id="rId130"/>
        </w:object>
      </w:r>
      <w:r w:rsidRPr="006A0666">
        <w:rPr>
          <w:sz w:val="26"/>
          <w:szCs w:val="26"/>
        </w:rPr>
        <w:t>, где                                                           (3)</w:t>
      </w:r>
    </w:p>
    <w:p w14:paraId="408A26FF" w14:textId="77777777" w:rsidR="00C158AC" w:rsidRPr="006A0666" w:rsidRDefault="00C158AC" w:rsidP="00ED15ED">
      <w:pPr>
        <w:pStyle w:val="ab"/>
        <w:spacing w:line="360" w:lineRule="auto"/>
        <w:ind w:left="0"/>
        <w:rPr>
          <w:b/>
          <w:sz w:val="26"/>
          <w:szCs w:val="26"/>
        </w:rPr>
      </w:pPr>
      <w:r w:rsidRPr="006A0666">
        <w:rPr>
          <w:position w:val="-14"/>
          <w:sz w:val="26"/>
          <w:szCs w:val="26"/>
        </w:rPr>
        <w:object w:dxaOrig="390" w:dyaOrig="390" w14:anchorId="35E8656A">
          <v:shape id="_x0000_i1075" type="#_x0000_t75" style="width:19.5pt;height:19.5pt" o:ole="">
            <v:imagedata r:id="rId131" o:title=""/>
          </v:shape>
          <o:OLEObject Type="Embed" ProgID="Equation.3" ShapeID="_x0000_i1075" DrawAspect="Content" ObjectID="_1744719332" r:id="rId132"/>
        </w:object>
      </w:r>
      <w:r w:rsidRPr="006A0666">
        <w:rPr>
          <w:sz w:val="26"/>
          <w:szCs w:val="26"/>
        </w:rPr>
        <w:t xml:space="preserve"> - средняя себестоимость передачи тепла, тыс. руб.</w:t>
      </w:r>
    </w:p>
    <w:p w14:paraId="0F06EE10" w14:textId="77777777" w:rsidR="00C158AC" w:rsidRPr="006A0666" w:rsidRDefault="00C158AC" w:rsidP="00ED15ED">
      <w:pPr>
        <w:pStyle w:val="ab"/>
        <w:spacing w:line="360" w:lineRule="auto"/>
        <w:ind w:left="0"/>
        <w:jc w:val="both"/>
        <w:rPr>
          <w:sz w:val="26"/>
          <w:szCs w:val="26"/>
        </w:rPr>
      </w:pPr>
      <w:r w:rsidRPr="006A0666">
        <w:rPr>
          <w:sz w:val="26"/>
          <w:szCs w:val="26"/>
        </w:rPr>
        <w:t>Среднечасовые затраты на транспорт тепловой энергии от источника до потребителя, тыс. руб./Гкал:</w:t>
      </w:r>
    </w:p>
    <w:p w14:paraId="17E7A518" w14:textId="77777777" w:rsidR="00C158AC" w:rsidRPr="006A0666" w:rsidRDefault="00C158AC" w:rsidP="00ED15ED">
      <w:pPr>
        <w:pStyle w:val="ab"/>
        <w:spacing w:after="240" w:line="360" w:lineRule="auto"/>
        <w:ind w:left="0"/>
        <w:jc w:val="right"/>
        <w:rPr>
          <w:sz w:val="26"/>
          <w:szCs w:val="26"/>
        </w:rPr>
      </w:pPr>
      <w:r w:rsidRPr="006A0666">
        <w:rPr>
          <w:position w:val="-14"/>
          <w:sz w:val="26"/>
          <w:szCs w:val="26"/>
        </w:rPr>
        <w:object w:dxaOrig="1605" w:dyaOrig="390" w14:anchorId="2F8751D9">
          <v:shape id="_x0000_i1076" type="#_x0000_t75" style="width:80.25pt;height:19.5pt" o:ole="">
            <v:imagedata r:id="rId133" o:title=""/>
          </v:shape>
          <o:OLEObject Type="Embed" ProgID="Equation.3" ShapeID="_x0000_i1076" DrawAspect="Content" ObjectID="_1744719333" r:id="rId134"/>
        </w:object>
      </w:r>
      <w:r w:rsidRPr="006A0666">
        <w:rPr>
          <w:sz w:val="26"/>
          <w:szCs w:val="26"/>
        </w:rPr>
        <w:t>,                                                           (4)</w:t>
      </w:r>
    </w:p>
    <w:p w14:paraId="2CB555EC" w14:textId="77777777" w:rsidR="00C158AC" w:rsidRPr="006A0666" w:rsidRDefault="00C158AC" w:rsidP="0062299F">
      <w:pPr>
        <w:widowControl/>
        <w:numPr>
          <w:ilvl w:val="0"/>
          <w:numId w:val="79"/>
        </w:numPr>
        <w:autoSpaceDE/>
        <w:autoSpaceDN/>
        <w:spacing w:line="360" w:lineRule="auto"/>
        <w:ind w:left="0" w:firstLine="709"/>
        <w:jc w:val="both"/>
        <w:rPr>
          <w:sz w:val="26"/>
          <w:szCs w:val="26"/>
        </w:rPr>
      </w:pPr>
      <w:r w:rsidRPr="006A0666">
        <w:rPr>
          <w:sz w:val="26"/>
          <w:szCs w:val="26"/>
        </w:rPr>
        <w:t>Определяются годовые затраты на транспорт тепловой энергии от источника до потребителя и себестоимость транспорта 1 Гкал. Годовые затраты на транспорт тепла определяются на основе среднего тарифа на транспорт.</w:t>
      </w:r>
    </w:p>
    <w:p w14:paraId="43AE0E29" w14:textId="77777777" w:rsidR="00C158AC" w:rsidRPr="006A0666" w:rsidRDefault="00C158AC" w:rsidP="00ED15ED">
      <w:pPr>
        <w:spacing w:line="360" w:lineRule="auto"/>
        <w:ind w:firstLine="709"/>
        <w:jc w:val="both"/>
        <w:rPr>
          <w:sz w:val="26"/>
          <w:szCs w:val="26"/>
        </w:rPr>
      </w:pPr>
      <w:r w:rsidRPr="006A0666">
        <w:rPr>
          <w:sz w:val="26"/>
          <w:szCs w:val="26"/>
        </w:rPr>
        <w:t>Годовые затраты на транспорт тепловой энергии от источника до потребителя руб./год:</w:t>
      </w:r>
    </w:p>
    <w:p w14:paraId="0762030E" w14:textId="77777777" w:rsidR="00C158AC" w:rsidRPr="006A0666" w:rsidRDefault="00C158AC" w:rsidP="00ED15ED">
      <w:pPr>
        <w:spacing w:line="360" w:lineRule="auto"/>
        <w:jc w:val="right"/>
        <w:rPr>
          <w:sz w:val="26"/>
          <w:szCs w:val="26"/>
        </w:rPr>
      </w:pPr>
      <w:r w:rsidRPr="006A0666">
        <w:rPr>
          <w:position w:val="-14"/>
          <w:sz w:val="26"/>
          <w:szCs w:val="26"/>
        </w:rPr>
        <w:object w:dxaOrig="1455" w:dyaOrig="390" w14:anchorId="755BD077">
          <v:shape id="_x0000_i1077" type="#_x0000_t75" style="width:72.75pt;height:19.5pt" o:ole="">
            <v:imagedata r:id="rId135" o:title=""/>
          </v:shape>
          <o:OLEObject Type="Embed" ProgID="Equation.3" ShapeID="_x0000_i1077" DrawAspect="Content" ObjectID="_1744719334" r:id="rId136"/>
        </w:object>
      </w:r>
      <w:r w:rsidRPr="006A0666">
        <w:rPr>
          <w:sz w:val="26"/>
          <w:szCs w:val="26"/>
        </w:rPr>
        <w:t>, где                                                           (5)</w:t>
      </w:r>
    </w:p>
    <w:p w14:paraId="561BE07D" w14:textId="77777777" w:rsidR="00C158AC" w:rsidRPr="006A0666" w:rsidRDefault="00C158AC" w:rsidP="00ED15ED">
      <w:pPr>
        <w:spacing w:line="360" w:lineRule="auto"/>
        <w:rPr>
          <w:sz w:val="26"/>
          <w:szCs w:val="26"/>
        </w:rPr>
      </w:pPr>
      <w:r w:rsidRPr="006A0666">
        <w:rPr>
          <w:position w:val="-4"/>
          <w:sz w:val="26"/>
          <w:szCs w:val="26"/>
        </w:rPr>
        <w:object w:dxaOrig="255" w:dyaOrig="255" w14:anchorId="5E594EE1">
          <v:shape id="_x0000_i1078" type="#_x0000_t75" style="width:13.5pt;height:13.5pt" o:ole="">
            <v:imagedata r:id="rId137" o:title=""/>
          </v:shape>
          <o:OLEObject Type="Embed" ProgID="Equation.3" ShapeID="_x0000_i1078" DrawAspect="Content" ObjectID="_1744719335" r:id="rId138"/>
        </w:object>
      </w:r>
      <w:r w:rsidRPr="006A0666">
        <w:rPr>
          <w:sz w:val="26"/>
          <w:szCs w:val="26"/>
        </w:rPr>
        <w:t xml:space="preserve"> - число часов работы системы теплоснабжения в год.</w:t>
      </w:r>
    </w:p>
    <w:p w14:paraId="0680024A" w14:textId="77777777" w:rsidR="00C158AC" w:rsidRPr="006A0666" w:rsidRDefault="00C158AC" w:rsidP="00ED15ED">
      <w:pPr>
        <w:spacing w:line="360" w:lineRule="auto"/>
        <w:ind w:firstLine="709"/>
        <w:jc w:val="both"/>
        <w:rPr>
          <w:sz w:val="26"/>
          <w:szCs w:val="26"/>
        </w:rPr>
      </w:pPr>
      <w:r w:rsidRPr="006A0666">
        <w:rPr>
          <w:sz w:val="26"/>
          <w:szCs w:val="26"/>
        </w:rPr>
        <w:t>Себестоимость транспорта 1 Гкал тепла, отпущенной от источника до потребителя:</w:t>
      </w:r>
    </w:p>
    <w:p w14:paraId="77E4936B" w14:textId="77777777" w:rsidR="00C158AC" w:rsidRPr="006A0666" w:rsidRDefault="00C158AC" w:rsidP="00ED15ED">
      <w:pPr>
        <w:spacing w:line="360" w:lineRule="auto"/>
        <w:jc w:val="right"/>
        <w:rPr>
          <w:sz w:val="26"/>
          <w:szCs w:val="26"/>
        </w:rPr>
      </w:pPr>
      <w:r w:rsidRPr="006A0666">
        <w:rPr>
          <w:position w:val="-12"/>
          <w:sz w:val="26"/>
          <w:szCs w:val="26"/>
        </w:rPr>
        <w:object w:dxaOrig="1695" w:dyaOrig="375" w14:anchorId="2333EC13">
          <v:shape id="_x0000_i1079" type="#_x0000_t75" style="width:85.5pt;height:19.5pt" o:ole="">
            <v:imagedata r:id="rId139" o:title=""/>
          </v:shape>
          <o:OLEObject Type="Embed" ProgID="Equation.3" ShapeID="_x0000_i1079" DrawAspect="Content" ObjectID="_1744719336" r:id="rId140"/>
        </w:object>
      </w:r>
      <w:r w:rsidRPr="006A0666">
        <w:rPr>
          <w:sz w:val="26"/>
          <w:szCs w:val="26"/>
        </w:rPr>
        <w:t>, где                                                       (6)</w:t>
      </w:r>
    </w:p>
    <w:p w14:paraId="16F8551A" w14:textId="77777777" w:rsidR="00C158AC" w:rsidRPr="006A0666" w:rsidRDefault="00C158AC" w:rsidP="00ED15ED">
      <w:pPr>
        <w:spacing w:line="360" w:lineRule="auto"/>
        <w:rPr>
          <w:sz w:val="26"/>
          <w:szCs w:val="26"/>
        </w:rPr>
      </w:pPr>
      <w:r w:rsidRPr="006A0666">
        <w:rPr>
          <w:position w:val="-12"/>
          <w:sz w:val="26"/>
          <w:szCs w:val="26"/>
        </w:rPr>
        <w:object w:dxaOrig="435" w:dyaOrig="375" w14:anchorId="19F462AE">
          <v:shape id="_x0000_i1080" type="#_x0000_t75" style="width:21.75pt;height:19.5pt" o:ole="">
            <v:imagedata r:id="rId141" o:title=""/>
          </v:shape>
          <o:OLEObject Type="Embed" ProgID="Equation.3" ShapeID="_x0000_i1080" DrawAspect="Content" ObjectID="_1744719337" r:id="rId142"/>
        </w:object>
      </w:r>
      <w:r w:rsidRPr="006A0666">
        <w:rPr>
          <w:sz w:val="26"/>
          <w:szCs w:val="26"/>
        </w:rPr>
        <w:t xml:space="preserve"> - годовая нагрузка здания.</w:t>
      </w:r>
    </w:p>
    <w:p w14:paraId="4FE58935" w14:textId="77777777" w:rsidR="00C158AC" w:rsidRPr="006A0666" w:rsidRDefault="00C158AC" w:rsidP="0062299F">
      <w:pPr>
        <w:widowControl/>
        <w:numPr>
          <w:ilvl w:val="0"/>
          <w:numId w:val="79"/>
        </w:numPr>
        <w:autoSpaceDE/>
        <w:autoSpaceDN/>
        <w:spacing w:line="360" w:lineRule="auto"/>
        <w:ind w:left="0" w:firstLine="709"/>
        <w:jc w:val="both"/>
        <w:rPr>
          <w:sz w:val="26"/>
          <w:szCs w:val="26"/>
        </w:rPr>
      </w:pPr>
      <w:r w:rsidRPr="006A0666">
        <w:rPr>
          <w:sz w:val="26"/>
          <w:szCs w:val="26"/>
        </w:rPr>
        <w:t>Определяется разница между годовыми затратами на транспорт тепла и годовыми затратами на транспорт тепла для района застройки.</w:t>
      </w:r>
    </w:p>
    <w:p w14:paraId="33CD8A06" w14:textId="77777777" w:rsidR="00C158AC" w:rsidRPr="006A0666" w:rsidRDefault="00C158AC" w:rsidP="00ED15ED">
      <w:pPr>
        <w:spacing w:line="360" w:lineRule="auto"/>
        <w:ind w:firstLine="709"/>
        <w:jc w:val="both"/>
        <w:rPr>
          <w:sz w:val="26"/>
          <w:szCs w:val="26"/>
        </w:rPr>
      </w:pPr>
      <w:r w:rsidRPr="006A0666">
        <w:rPr>
          <w:sz w:val="26"/>
          <w:szCs w:val="26"/>
        </w:rPr>
        <w:t>Радиус эффективного теплоснабжения будет считаться оптимальным, если:</w:t>
      </w:r>
    </w:p>
    <w:p w14:paraId="6F34E4DD" w14:textId="77777777" w:rsidR="00C158AC" w:rsidRPr="006A0666" w:rsidRDefault="00C158AC" w:rsidP="0062299F">
      <w:pPr>
        <w:pStyle w:val="ab"/>
        <w:widowControl/>
        <w:numPr>
          <w:ilvl w:val="0"/>
          <w:numId w:val="80"/>
        </w:numPr>
        <w:autoSpaceDE/>
        <w:autoSpaceDN/>
        <w:spacing w:line="360" w:lineRule="auto"/>
        <w:ind w:left="0" w:firstLine="709"/>
        <w:contextualSpacing/>
        <w:jc w:val="both"/>
        <w:rPr>
          <w:sz w:val="26"/>
          <w:szCs w:val="26"/>
        </w:rPr>
      </w:pPr>
      <w:r w:rsidRPr="006A0666">
        <w:rPr>
          <w:sz w:val="26"/>
          <w:szCs w:val="26"/>
        </w:rPr>
        <w:t>годовые затраты на транспорт тепла для района застройки будут меньше годовых затрат на транспорт тепла, определенных по тарифу;</w:t>
      </w:r>
    </w:p>
    <w:p w14:paraId="5B3CE693" w14:textId="77777777" w:rsidR="00C158AC" w:rsidRPr="006A0666" w:rsidRDefault="00C158AC" w:rsidP="0062299F">
      <w:pPr>
        <w:pStyle w:val="ab"/>
        <w:widowControl/>
        <w:numPr>
          <w:ilvl w:val="0"/>
          <w:numId w:val="80"/>
        </w:numPr>
        <w:autoSpaceDE/>
        <w:autoSpaceDN/>
        <w:spacing w:line="360" w:lineRule="auto"/>
        <w:ind w:left="0" w:firstLine="709"/>
        <w:contextualSpacing/>
        <w:jc w:val="both"/>
        <w:rPr>
          <w:sz w:val="26"/>
          <w:szCs w:val="26"/>
        </w:rPr>
      </w:pPr>
      <w:r w:rsidRPr="006A0666">
        <w:rPr>
          <w:sz w:val="26"/>
          <w:szCs w:val="26"/>
        </w:rPr>
        <w:t>себестоимость транспорта 1 Гкал меньше средней себестоимости передачи тепла;</w:t>
      </w:r>
    </w:p>
    <w:p w14:paraId="4A666BA5" w14:textId="77777777" w:rsidR="00C158AC" w:rsidRPr="006A0666" w:rsidRDefault="00C158AC" w:rsidP="0062299F">
      <w:pPr>
        <w:pStyle w:val="ab"/>
        <w:widowControl/>
        <w:numPr>
          <w:ilvl w:val="0"/>
          <w:numId w:val="80"/>
        </w:numPr>
        <w:autoSpaceDE/>
        <w:autoSpaceDN/>
        <w:spacing w:line="360" w:lineRule="auto"/>
        <w:ind w:left="0" w:firstLine="709"/>
        <w:contextualSpacing/>
        <w:jc w:val="both"/>
        <w:rPr>
          <w:sz w:val="26"/>
          <w:szCs w:val="26"/>
        </w:rPr>
      </w:pPr>
      <w:r w:rsidRPr="006A0666">
        <w:rPr>
          <w:sz w:val="26"/>
          <w:szCs w:val="26"/>
        </w:rPr>
        <w:t>себестоимость транспорта 1 Гкал меньше тарифа на транспорт тепловой энергии.</w:t>
      </w:r>
    </w:p>
    <w:p w14:paraId="6870CFCD" w14:textId="77777777" w:rsidR="00C158AC" w:rsidRPr="006A0666" w:rsidRDefault="00C158AC" w:rsidP="00ED15ED">
      <w:pPr>
        <w:spacing w:line="360" w:lineRule="auto"/>
        <w:ind w:firstLine="709"/>
        <w:jc w:val="both"/>
        <w:rPr>
          <w:sz w:val="26"/>
          <w:szCs w:val="26"/>
          <w:u w:val="single"/>
        </w:rPr>
      </w:pPr>
      <w:r w:rsidRPr="006A0666">
        <w:rPr>
          <w:sz w:val="26"/>
          <w:szCs w:val="26"/>
          <w:u w:val="single"/>
        </w:rPr>
        <w:t>Вариант 2. Расчет радиуса эффективного теплоснабжения от точки подключения объекта</w:t>
      </w:r>
    </w:p>
    <w:p w14:paraId="4AE0CE14" w14:textId="77777777" w:rsidR="00C158AC" w:rsidRPr="006A0666" w:rsidRDefault="00C158AC" w:rsidP="00ED15ED">
      <w:pPr>
        <w:spacing w:line="360" w:lineRule="auto"/>
        <w:ind w:firstLine="709"/>
        <w:jc w:val="both"/>
        <w:rPr>
          <w:sz w:val="26"/>
          <w:szCs w:val="26"/>
        </w:rPr>
      </w:pPr>
      <w:r w:rsidRPr="006A0666">
        <w:rPr>
          <w:sz w:val="26"/>
          <w:szCs w:val="26"/>
        </w:rPr>
        <w:t>Радиус эффективного теплоснабжения рассматривается как предельно возможная протяженность новой теплотрассы, исходя из условия, что выручка от реализации тепловой энергии не должна быть меньше совокупных затрат на строительство и эксплуатацию данной теплотрассы.</w:t>
      </w:r>
    </w:p>
    <w:p w14:paraId="2D4EB09B" w14:textId="77777777" w:rsidR="00C158AC" w:rsidRPr="006A0666" w:rsidRDefault="00C158AC" w:rsidP="00ED15ED">
      <w:pPr>
        <w:spacing w:line="360" w:lineRule="auto"/>
        <w:ind w:firstLine="709"/>
        <w:jc w:val="both"/>
        <w:rPr>
          <w:sz w:val="26"/>
          <w:szCs w:val="26"/>
        </w:rPr>
      </w:pPr>
      <w:r w:rsidRPr="006A0666">
        <w:rPr>
          <w:sz w:val="26"/>
          <w:szCs w:val="26"/>
        </w:rPr>
        <w:t>Радиус рассчитывается отдельно для каждого объекта и не является общей установленной протяженностью от источника теплоснабжения в целом для трассы. Величина радиуса зависит от удаленности конкретного объекта присоединения от ближайшей тепломагистрали.</w:t>
      </w:r>
    </w:p>
    <w:p w14:paraId="3ED9EDE5" w14:textId="77777777" w:rsidR="00C158AC" w:rsidRPr="006A0666" w:rsidRDefault="00C158AC" w:rsidP="00ED15ED">
      <w:pPr>
        <w:spacing w:line="360" w:lineRule="auto"/>
        <w:ind w:firstLine="709"/>
        <w:jc w:val="both"/>
        <w:rPr>
          <w:sz w:val="26"/>
          <w:szCs w:val="26"/>
        </w:rPr>
      </w:pPr>
      <w:r w:rsidRPr="006A0666">
        <w:rPr>
          <w:sz w:val="26"/>
          <w:szCs w:val="26"/>
        </w:rPr>
        <w:t>Главным условием, определяющим целесообразность присоединения объекта к централизованному теплоснабжению, является тот факт, что выручка от реализации тепловой энергии по присоединяемому объекту после подключения его к источнику не должна быть меньше совокупных затрат на строительство и эксплуатацию данной теплотрассы. В соответствии с данным условием, порядок расчета радиуса эффективного теплоснабжения следующий:</w:t>
      </w:r>
    </w:p>
    <w:p w14:paraId="49883DE3" w14:textId="77777777" w:rsidR="00C158AC" w:rsidRPr="006A0666" w:rsidRDefault="00C158AC" w:rsidP="0062299F">
      <w:pPr>
        <w:pStyle w:val="ab"/>
        <w:widowControl/>
        <w:numPr>
          <w:ilvl w:val="0"/>
          <w:numId w:val="81"/>
        </w:numPr>
        <w:autoSpaceDE/>
        <w:autoSpaceDN/>
        <w:spacing w:line="360" w:lineRule="auto"/>
        <w:ind w:left="0" w:firstLine="709"/>
        <w:contextualSpacing/>
        <w:jc w:val="both"/>
        <w:rPr>
          <w:sz w:val="26"/>
          <w:szCs w:val="26"/>
        </w:rPr>
      </w:pPr>
      <w:r w:rsidRPr="006A0666">
        <w:rPr>
          <w:sz w:val="26"/>
          <w:szCs w:val="26"/>
        </w:rPr>
        <w:t>Для каждого диаметра трубопровода определяется длина теплотрассы при заданном расходе сетевой воды. Принимается расход сетевой воды с шагом, обеспечивающим требуемую точность расчетов и значение гидравлических потерь. В сумме в подающем и обратном трубопроводе потерине должны превышать 2 м.вод.ст. Данное условие берется из целесообразности обеспечения перепада давлений в каждой точке теплотрассы. Если потери превысят указанную величину, необходимо будет держать завышенный перепад давлений по теплотрассе, что приведет к дополнительным потерям и необходимости перестройки гидравлического режима всей системы теплоснабжения.</w:t>
      </w:r>
    </w:p>
    <w:p w14:paraId="0ABB0330" w14:textId="77777777" w:rsidR="00C158AC" w:rsidRPr="006A0666" w:rsidRDefault="00C158AC" w:rsidP="00ED15ED">
      <w:pPr>
        <w:pStyle w:val="ab"/>
        <w:spacing w:line="360" w:lineRule="auto"/>
        <w:ind w:left="0" w:firstLine="709"/>
        <w:jc w:val="both"/>
        <w:rPr>
          <w:sz w:val="26"/>
          <w:szCs w:val="26"/>
        </w:rPr>
      </w:pPr>
      <w:r w:rsidRPr="006A0666">
        <w:rPr>
          <w:sz w:val="26"/>
          <w:szCs w:val="26"/>
        </w:rPr>
        <w:t>Определение длины производится по формулам расчета гидравлических потерь, представленным в справочнике В.И.Манюк «Наладка и эксплуатация водяных тепловых сетей».</w:t>
      </w:r>
    </w:p>
    <w:p w14:paraId="4375F41F" w14:textId="77777777" w:rsidR="00C158AC" w:rsidRPr="006A0666" w:rsidRDefault="00C158AC" w:rsidP="00ED15ED">
      <w:pPr>
        <w:spacing w:line="360" w:lineRule="auto"/>
        <w:ind w:firstLine="709"/>
        <w:jc w:val="both"/>
        <w:rPr>
          <w:sz w:val="26"/>
          <w:szCs w:val="26"/>
        </w:rPr>
      </w:pPr>
      <w:r w:rsidRPr="006A0666">
        <w:rPr>
          <w:sz w:val="26"/>
          <w:szCs w:val="26"/>
        </w:rPr>
        <w:t>Потери давления на участке трубопровода, м.в.ст.:</w:t>
      </w:r>
    </w:p>
    <w:p w14:paraId="1F231F22" w14:textId="77777777" w:rsidR="00C158AC" w:rsidRPr="006A0666" w:rsidRDefault="00C158AC" w:rsidP="00ED15ED">
      <w:pPr>
        <w:spacing w:line="360" w:lineRule="auto"/>
        <w:jc w:val="right"/>
        <w:rPr>
          <w:sz w:val="26"/>
          <w:szCs w:val="26"/>
        </w:rPr>
      </w:pPr>
      <w:r w:rsidRPr="006A0666">
        <w:rPr>
          <w:position w:val="-14"/>
          <w:sz w:val="26"/>
          <w:szCs w:val="26"/>
        </w:rPr>
        <w:object w:dxaOrig="1455" w:dyaOrig="390" w14:anchorId="4F7A7584">
          <v:shape id="_x0000_i1081" type="#_x0000_t75" style="width:72.75pt;height:19.5pt" o:ole="">
            <v:imagedata r:id="rId143" o:title=""/>
          </v:shape>
          <o:OLEObject Type="Embed" ProgID="Equation.3" ShapeID="_x0000_i1081" DrawAspect="Content" ObjectID="_1744719338" r:id="rId144"/>
        </w:object>
      </w:r>
      <w:r w:rsidRPr="006A0666">
        <w:rPr>
          <w:sz w:val="26"/>
          <w:szCs w:val="26"/>
        </w:rPr>
        <w:t>,</w:t>
      </w:r>
      <w:r w:rsidRPr="006A0666">
        <w:rPr>
          <w:sz w:val="26"/>
          <w:szCs w:val="26"/>
        </w:rPr>
        <w:tab/>
      </w:r>
      <w:r w:rsidRPr="006A0666">
        <w:rPr>
          <w:sz w:val="26"/>
          <w:szCs w:val="26"/>
        </w:rPr>
        <w:tab/>
      </w:r>
      <w:r w:rsidRPr="006A0666">
        <w:rPr>
          <w:sz w:val="26"/>
          <w:szCs w:val="26"/>
        </w:rPr>
        <w:tab/>
        <w:t xml:space="preserve">   </w:t>
      </w:r>
      <w:r w:rsidRPr="006A0666">
        <w:rPr>
          <w:sz w:val="26"/>
          <w:szCs w:val="26"/>
        </w:rPr>
        <w:tab/>
      </w:r>
      <w:r w:rsidRPr="006A0666">
        <w:rPr>
          <w:sz w:val="26"/>
          <w:szCs w:val="26"/>
        </w:rPr>
        <w:tab/>
      </w:r>
      <w:r w:rsidRPr="006A0666">
        <w:rPr>
          <w:sz w:val="26"/>
          <w:szCs w:val="26"/>
        </w:rPr>
        <w:tab/>
        <w:t>(8)</w:t>
      </w:r>
    </w:p>
    <w:p w14:paraId="216E14F9" w14:textId="77777777" w:rsidR="00C158AC" w:rsidRPr="006A0666" w:rsidRDefault="00C158AC" w:rsidP="00ED15ED">
      <w:pPr>
        <w:spacing w:line="360" w:lineRule="auto"/>
        <w:rPr>
          <w:sz w:val="26"/>
          <w:szCs w:val="26"/>
        </w:rPr>
      </w:pPr>
      <w:r w:rsidRPr="006A0666">
        <w:rPr>
          <w:sz w:val="26"/>
          <w:szCs w:val="26"/>
        </w:rPr>
        <w:t>где Р</w:t>
      </w:r>
      <w:r w:rsidRPr="006A0666">
        <w:rPr>
          <w:sz w:val="26"/>
          <w:szCs w:val="26"/>
          <w:vertAlign w:val="subscript"/>
        </w:rPr>
        <w:t>тр</w:t>
      </w:r>
      <w:r w:rsidRPr="006A0666">
        <w:rPr>
          <w:sz w:val="26"/>
          <w:szCs w:val="26"/>
        </w:rPr>
        <w:t xml:space="preserve"> – линейные потери давления, м.вод. ст.;</w:t>
      </w:r>
    </w:p>
    <w:p w14:paraId="17276216" w14:textId="77777777" w:rsidR="00C158AC" w:rsidRPr="006A0666" w:rsidRDefault="00C158AC" w:rsidP="00ED15ED">
      <w:pPr>
        <w:spacing w:line="360" w:lineRule="auto"/>
        <w:ind w:firstLine="426"/>
        <w:rPr>
          <w:sz w:val="26"/>
          <w:szCs w:val="26"/>
        </w:rPr>
      </w:pPr>
      <w:r w:rsidRPr="006A0666">
        <w:rPr>
          <w:sz w:val="26"/>
          <w:szCs w:val="26"/>
        </w:rPr>
        <w:t>Р</w:t>
      </w:r>
      <w:r w:rsidRPr="006A0666">
        <w:rPr>
          <w:sz w:val="26"/>
          <w:szCs w:val="26"/>
          <w:vertAlign w:val="subscript"/>
        </w:rPr>
        <w:t>м</w:t>
      </w:r>
      <w:r w:rsidRPr="006A0666">
        <w:rPr>
          <w:sz w:val="26"/>
          <w:szCs w:val="26"/>
        </w:rPr>
        <w:t xml:space="preserve"> – потери давления в местных сопротивлениях, м.в.ст.</w:t>
      </w:r>
    </w:p>
    <w:p w14:paraId="5CEAA05C" w14:textId="77777777" w:rsidR="00C158AC" w:rsidRPr="006A0666" w:rsidRDefault="00C158AC" w:rsidP="00ED15ED">
      <w:pPr>
        <w:spacing w:line="360" w:lineRule="auto"/>
        <w:ind w:firstLine="709"/>
        <w:rPr>
          <w:sz w:val="26"/>
          <w:szCs w:val="26"/>
        </w:rPr>
      </w:pPr>
      <w:r w:rsidRPr="006A0666">
        <w:rPr>
          <w:sz w:val="26"/>
          <w:szCs w:val="26"/>
        </w:rPr>
        <w:t>Линейные потери давления, м.в.ст.:</w:t>
      </w:r>
    </w:p>
    <w:p w14:paraId="3016D65E" w14:textId="77777777" w:rsidR="00C158AC" w:rsidRPr="006A0666" w:rsidRDefault="00C158AC" w:rsidP="00ED15ED">
      <w:pPr>
        <w:spacing w:line="360" w:lineRule="auto"/>
        <w:jc w:val="right"/>
        <w:rPr>
          <w:sz w:val="26"/>
          <w:szCs w:val="26"/>
        </w:rPr>
      </w:pPr>
      <w:r w:rsidRPr="006A0666">
        <w:rPr>
          <w:position w:val="-14"/>
          <w:sz w:val="26"/>
          <w:szCs w:val="26"/>
        </w:rPr>
        <w:object w:dxaOrig="1050" w:dyaOrig="390" w14:anchorId="27FB2DA9">
          <v:shape id="_x0000_i1082" type="#_x0000_t75" style="width:52.5pt;height:19.5pt" o:ole="">
            <v:imagedata r:id="rId145" o:title=""/>
          </v:shape>
          <o:OLEObject Type="Embed" ProgID="Equation.3" ShapeID="_x0000_i1082" DrawAspect="Content" ObjectID="_1744719339" r:id="rId146"/>
        </w:object>
      </w:r>
      <w:r w:rsidRPr="006A0666">
        <w:rPr>
          <w:sz w:val="26"/>
          <w:szCs w:val="26"/>
        </w:rPr>
        <w:t>,</w:t>
      </w:r>
      <w:r w:rsidRPr="006A0666">
        <w:rPr>
          <w:sz w:val="26"/>
          <w:szCs w:val="26"/>
        </w:rPr>
        <w:tab/>
      </w:r>
      <w:r w:rsidRPr="006A0666">
        <w:rPr>
          <w:sz w:val="26"/>
          <w:szCs w:val="26"/>
        </w:rPr>
        <w:tab/>
      </w:r>
      <w:r w:rsidRPr="006A0666">
        <w:rPr>
          <w:sz w:val="26"/>
          <w:szCs w:val="26"/>
        </w:rPr>
        <w:tab/>
      </w:r>
      <w:r w:rsidRPr="006A0666">
        <w:rPr>
          <w:sz w:val="26"/>
          <w:szCs w:val="26"/>
        </w:rPr>
        <w:tab/>
      </w:r>
      <w:r w:rsidRPr="006A0666">
        <w:rPr>
          <w:sz w:val="26"/>
          <w:szCs w:val="26"/>
        </w:rPr>
        <w:tab/>
      </w:r>
      <w:r w:rsidRPr="006A0666">
        <w:rPr>
          <w:sz w:val="26"/>
          <w:szCs w:val="26"/>
        </w:rPr>
        <w:tab/>
      </w:r>
      <w:r w:rsidRPr="006A0666">
        <w:rPr>
          <w:sz w:val="26"/>
          <w:szCs w:val="26"/>
        </w:rPr>
        <w:tab/>
        <w:t>(9)</w:t>
      </w:r>
    </w:p>
    <w:p w14:paraId="772AB208" w14:textId="77777777" w:rsidR="00C158AC" w:rsidRPr="006A0666" w:rsidRDefault="00C158AC" w:rsidP="00ED15ED">
      <w:pPr>
        <w:spacing w:line="360" w:lineRule="auto"/>
        <w:rPr>
          <w:sz w:val="26"/>
          <w:szCs w:val="26"/>
        </w:rPr>
      </w:pPr>
      <w:r w:rsidRPr="006A0666">
        <w:rPr>
          <w:sz w:val="26"/>
          <w:szCs w:val="26"/>
        </w:rPr>
        <w:t xml:space="preserve">где R - удельные потери давления </w:t>
      </w:r>
      <w:r w:rsidRPr="006A0666">
        <w:rPr>
          <w:position w:val="-6"/>
          <w:sz w:val="26"/>
          <w:szCs w:val="26"/>
        </w:rPr>
        <w:object w:dxaOrig="780" w:dyaOrig="315" w14:anchorId="6A1364AA">
          <v:shape id="_x0000_i1083" type="#_x0000_t75" style="width:39pt;height:15.75pt" o:ole="">
            <v:imagedata r:id="rId147" o:title=""/>
          </v:shape>
          <o:OLEObject Type="Embed" ProgID="Equation.3" ShapeID="_x0000_i1083" DrawAspect="Content" ObjectID="_1744719340" r:id="rId148"/>
        </w:object>
      </w:r>
      <w:r w:rsidRPr="006A0666">
        <w:rPr>
          <w:sz w:val="26"/>
          <w:szCs w:val="26"/>
        </w:rPr>
        <w:t>;</w:t>
      </w:r>
    </w:p>
    <w:p w14:paraId="3BFCCD99" w14:textId="77777777" w:rsidR="00C158AC" w:rsidRPr="006A0666" w:rsidRDefault="00C158AC" w:rsidP="00ED15ED">
      <w:pPr>
        <w:spacing w:line="360" w:lineRule="auto"/>
        <w:ind w:firstLine="426"/>
        <w:rPr>
          <w:sz w:val="26"/>
          <w:szCs w:val="26"/>
        </w:rPr>
      </w:pPr>
      <w:r w:rsidRPr="006A0666">
        <w:rPr>
          <w:position w:val="-6"/>
          <w:sz w:val="26"/>
          <w:szCs w:val="26"/>
        </w:rPr>
        <w:object w:dxaOrig="135" w:dyaOrig="285" w14:anchorId="0509B769">
          <v:shape id="_x0000_i1084" type="#_x0000_t75" style="width:6.75pt;height:14.25pt" o:ole="">
            <v:imagedata r:id="rId149" o:title=""/>
          </v:shape>
          <o:OLEObject Type="Embed" ProgID="Equation.3" ShapeID="_x0000_i1084" DrawAspect="Content" ObjectID="_1744719341" r:id="rId150"/>
        </w:object>
      </w:r>
      <w:r w:rsidRPr="006A0666">
        <w:rPr>
          <w:sz w:val="26"/>
          <w:szCs w:val="26"/>
        </w:rPr>
        <w:t xml:space="preserve"> - длина теплотрассы.</w:t>
      </w:r>
    </w:p>
    <w:p w14:paraId="6C68479D" w14:textId="77777777" w:rsidR="00C158AC" w:rsidRPr="006A0666" w:rsidRDefault="00C158AC" w:rsidP="00ED15ED">
      <w:pPr>
        <w:spacing w:line="360" w:lineRule="auto"/>
        <w:jc w:val="right"/>
        <w:rPr>
          <w:sz w:val="26"/>
          <w:szCs w:val="26"/>
        </w:rPr>
      </w:pPr>
      <w:r w:rsidRPr="006A0666">
        <w:rPr>
          <w:position w:val="-30"/>
          <w:sz w:val="26"/>
          <w:szCs w:val="26"/>
        </w:rPr>
        <w:object w:dxaOrig="2745" w:dyaOrig="735" w14:anchorId="60CDEEF7">
          <v:shape id="_x0000_i1085" type="#_x0000_t75" style="width:137.25pt;height:36.75pt" o:ole="">
            <v:imagedata r:id="rId151" o:title=""/>
          </v:shape>
          <o:OLEObject Type="Embed" ProgID="Equation.3" ShapeID="_x0000_i1085" DrawAspect="Content" ObjectID="_1744719342" r:id="rId152"/>
        </w:object>
      </w:r>
      <w:r w:rsidRPr="006A0666">
        <w:rPr>
          <w:sz w:val="26"/>
          <w:szCs w:val="26"/>
        </w:rPr>
        <w:t>,</w:t>
      </w:r>
      <w:r w:rsidRPr="006A0666">
        <w:rPr>
          <w:sz w:val="26"/>
          <w:szCs w:val="26"/>
        </w:rPr>
        <w:tab/>
      </w:r>
      <w:r w:rsidRPr="006A0666">
        <w:rPr>
          <w:sz w:val="26"/>
          <w:szCs w:val="26"/>
        </w:rPr>
        <w:tab/>
      </w:r>
      <w:r w:rsidRPr="006A0666">
        <w:rPr>
          <w:sz w:val="26"/>
          <w:szCs w:val="26"/>
        </w:rPr>
        <w:tab/>
      </w:r>
      <w:r w:rsidRPr="006A0666">
        <w:rPr>
          <w:sz w:val="26"/>
          <w:szCs w:val="26"/>
        </w:rPr>
        <w:tab/>
      </w:r>
      <w:r w:rsidRPr="006A0666">
        <w:rPr>
          <w:sz w:val="26"/>
          <w:szCs w:val="26"/>
        </w:rPr>
        <w:tab/>
        <w:t>(10)</w:t>
      </w:r>
    </w:p>
    <w:p w14:paraId="7790347D" w14:textId="77777777" w:rsidR="00C158AC" w:rsidRPr="006A0666" w:rsidRDefault="00C158AC" w:rsidP="00ED15ED">
      <w:pPr>
        <w:spacing w:line="360" w:lineRule="auto"/>
        <w:rPr>
          <w:sz w:val="26"/>
          <w:szCs w:val="26"/>
        </w:rPr>
      </w:pPr>
      <w:r w:rsidRPr="006A0666">
        <w:rPr>
          <w:sz w:val="26"/>
          <w:szCs w:val="26"/>
        </w:rPr>
        <w:t xml:space="preserve">где </w:t>
      </w:r>
      <w:r w:rsidRPr="006A0666">
        <w:rPr>
          <w:position w:val="-10"/>
          <w:sz w:val="26"/>
          <w:szCs w:val="26"/>
        </w:rPr>
        <w:object w:dxaOrig="240" w:dyaOrig="255" w14:anchorId="57555FEE">
          <v:shape id="_x0000_i1086" type="#_x0000_t75" style="width:12pt;height:13.5pt" o:ole="">
            <v:imagedata r:id="rId153" o:title=""/>
          </v:shape>
          <o:OLEObject Type="Embed" ProgID="Equation.3" ShapeID="_x0000_i1086" DrawAspect="Content" ObjectID="_1744719343" r:id="rId154"/>
        </w:object>
      </w:r>
      <w:r w:rsidRPr="006A0666">
        <w:rPr>
          <w:sz w:val="26"/>
          <w:szCs w:val="26"/>
        </w:rPr>
        <w:t xml:space="preserve"> - плотность теплоносителя, кг/м</w:t>
      </w:r>
      <w:r w:rsidRPr="006A0666">
        <w:rPr>
          <w:sz w:val="26"/>
          <w:szCs w:val="26"/>
          <w:vertAlign w:val="superscript"/>
        </w:rPr>
        <w:t>3</w:t>
      </w:r>
      <w:r w:rsidRPr="006A0666">
        <w:rPr>
          <w:sz w:val="26"/>
          <w:szCs w:val="26"/>
        </w:rPr>
        <w:t>;</w:t>
      </w:r>
    </w:p>
    <w:p w14:paraId="723A9352" w14:textId="77777777" w:rsidR="00C158AC" w:rsidRPr="006A0666" w:rsidRDefault="00C158AC" w:rsidP="00ED15ED">
      <w:pPr>
        <w:spacing w:line="360" w:lineRule="auto"/>
        <w:ind w:firstLine="426"/>
        <w:rPr>
          <w:sz w:val="26"/>
          <w:szCs w:val="26"/>
        </w:rPr>
      </w:pPr>
      <w:r w:rsidRPr="006A0666">
        <w:rPr>
          <w:position w:val="-6"/>
          <w:sz w:val="26"/>
          <w:szCs w:val="26"/>
        </w:rPr>
        <w:object w:dxaOrig="225" w:dyaOrig="285" w14:anchorId="014E2460">
          <v:shape id="_x0000_i1087" type="#_x0000_t75" style="width:12pt;height:14.25pt" o:ole="">
            <v:imagedata r:id="rId155" o:title=""/>
          </v:shape>
          <o:OLEObject Type="Embed" ProgID="Equation.3" ShapeID="_x0000_i1087" DrawAspect="Content" ObjectID="_1744719344" r:id="rId156"/>
        </w:object>
      </w:r>
      <w:r w:rsidRPr="006A0666">
        <w:rPr>
          <w:sz w:val="26"/>
          <w:szCs w:val="26"/>
        </w:rPr>
        <w:t>- коэффициент гидравлического трения;</w:t>
      </w:r>
    </w:p>
    <w:p w14:paraId="4C32B0FE" w14:textId="77777777" w:rsidR="00C158AC" w:rsidRPr="006A0666" w:rsidRDefault="00C158AC" w:rsidP="00ED15ED">
      <w:pPr>
        <w:spacing w:line="360" w:lineRule="auto"/>
        <w:ind w:firstLine="426"/>
        <w:rPr>
          <w:sz w:val="26"/>
          <w:szCs w:val="26"/>
        </w:rPr>
      </w:pPr>
      <w:r w:rsidRPr="006A0666">
        <w:rPr>
          <w:position w:val="-6"/>
          <w:sz w:val="26"/>
          <w:szCs w:val="26"/>
        </w:rPr>
        <w:object w:dxaOrig="225" w:dyaOrig="285" w14:anchorId="2DD63478">
          <v:shape id="_x0000_i1088" type="#_x0000_t75" style="width:12pt;height:14.25pt" o:ole="">
            <v:imagedata r:id="rId157" o:title=""/>
          </v:shape>
          <o:OLEObject Type="Embed" ProgID="Equation.3" ShapeID="_x0000_i1088" DrawAspect="Content" ObjectID="_1744719345" r:id="rId158"/>
        </w:object>
      </w:r>
      <w:r w:rsidRPr="006A0666">
        <w:rPr>
          <w:sz w:val="26"/>
          <w:szCs w:val="26"/>
        </w:rPr>
        <w:t>- скорость теплоносителя, м/с;</w:t>
      </w:r>
    </w:p>
    <w:p w14:paraId="4FBCD205" w14:textId="77777777" w:rsidR="00C158AC" w:rsidRPr="006A0666" w:rsidRDefault="00C158AC" w:rsidP="00ED15ED">
      <w:pPr>
        <w:spacing w:line="360" w:lineRule="auto"/>
        <w:ind w:firstLine="426"/>
        <w:rPr>
          <w:sz w:val="26"/>
          <w:szCs w:val="26"/>
        </w:rPr>
      </w:pPr>
      <w:r w:rsidRPr="006A0666">
        <w:rPr>
          <w:position w:val="-10"/>
          <w:sz w:val="26"/>
          <w:szCs w:val="26"/>
        </w:rPr>
        <w:object w:dxaOrig="225" w:dyaOrig="255" w14:anchorId="0DA79EEA">
          <v:shape id="_x0000_i1089" type="#_x0000_t75" style="width:12pt;height:13.5pt" o:ole="">
            <v:imagedata r:id="rId159" o:title=""/>
          </v:shape>
          <o:OLEObject Type="Embed" ProgID="Equation.3" ShapeID="_x0000_i1089" DrawAspect="Content" ObjectID="_1744719346" r:id="rId160"/>
        </w:object>
      </w:r>
      <w:r w:rsidRPr="006A0666">
        <w:rPr>
          <w:sz w:val="26"/>
          <w:szCs w:val="26"/>
        </w:rPr>
        <w:t xml:space="preserve">- ускорение свободного падения, </w:t>
      </w:r>
      <w:r w:rsidRPr="006A0666">
        <w:rPr>
          <w:position w:val="-6"/>
          <w:sz w:val="26"/>
          <w:szCs w:val="26"/>
        </w:rPr>
        <w:object w:dxaOrig="660" w:dyaOrig="315" w14:anchorId="72882247">
          <v:shape id="_x0000_i1090" type="#_x0000_t75" style="width:33pt;height:15.75pt" o:ole="">
            <v:imagedata r:id="rId161" o:title=""/>
          </v:shape>
          <o:OLEObject Type="Embed" ProgID="Equation.3" ShapeID="_x0000_i1090" DrawAspect="Content" ObjectID="_1744719347" r:id="rId162"/>
        </w:object>
      </w:r>
      <w:r w:rsidRPr="006A0666">
        <w:rPr>
          <w:sz w:val="26"/>
          <w:szCs w:val="26"/>
        </w:rPr>
        <w:t>;</w:t>
      </w:r>
    </w:p>
    <w:p w14:paraId="19D1EA2D" w14:textId="77777777" w:rsidR="00C158AC" w:rsidRPr="006A0666" w:rsidRDefault="00C158AC" w:rsidP="00ED15ED">
      <w:pPr>
        <w:spacing w:line="360" w:lineRule="auto"/>
        <w:ind w:firstLine="426"/>
        <w:rPr>
          <w:sz w:val="26"/>
          <w:szCs w:val="26"/>
        </w:rPr>
      </w:pPr>
      <w:r w:rsidRPr="006A0666">
        <w:rPr>
          <w:position w:val="-10"/>
          <w:sz w:val="26"/>
          <w:szCs w:val="26"/>
        </w:rPr>
        <w:object w:dxaOrig="315" w:dyaOrig="375" w14:anchorId="6B97E6E1">
          <v:shape id="_x0000_i1091" type="#_x0000_t75" style="width:15.75pt;height:19.5pt" o:ole="">
            <v:imagedata r:id="rId163" o:title=""/>
          </v:shape>
          <o:OLEObject Type="Embed" ProgID="Equation.3" ShapeID="_x0000_i1091" DrawAspect="Content" ObjectID="_1744719348" r:id="rId164"/>
        </w:object>
      </w:r>
      <w:r w:rsidRPr="006A0666">
        <w:rPr>
          <w:sz w:val="26"/>
          <w:szCs w:val="26"/>
        </w:rPr>
        <w:t>- внутренний диаметр трубопровода, мм;</w:t>
      </w:r>
    </w:p>
    <w:p w14:paraId="25118A74" w14:textId="77777777" w:rsidR="00C158AC" w:rsidRPr="006A0666" w:rsidRDefault="00C158AC" w:rsidP="00ED15ED">
      <w:pPr>
        <w:spacing w:line="360" w:lineRule="auto"/>
        <w:ind w:firstLine="426"/>
        <w:rPr>
          <w:sz w:val="26"/>
          <w:szCs w:val="26"/>
        </w:rPr>
      </w:pPr>
      <w:r w:rsidRPr="006A0666">
        <w:rPr>
          <w:sz w:val="26"/>
          <w:szCs w:val="26"/>
          <w:lang w:val="en-US"/>
        </w:rPr>
        <w:t>G</w:t>
      </w:r>
      <w:r w:rsidRPr="006A0666">
        <w:rPr>
          <w:sz w:val="26"/>
          <w:szCs w:val="26"/>
        </w:rPr>
        <w:t xml:space="preserve"> –расход теплоносителя на рассчитываемом участке, т/ч;</w:t>
      </w:r>
    </w:p>
    <w:p w14:paraId="2CF95045" w14:textId="77777777" w:rsidR="00C158AC" w:rsidRPr="006A0666" w:rsidRDefault="00C158AC" w:rsidP="00ED15ED">
      <w:pPr>
        <w:spacing w:line="360" w:lineRule="auto"/>
        <w:ind w:firstLine="709"/>
        <w:rPr>
          <w:sz w:val="26"/>
          <w:szCs w:val="26"/>
        </w:rPr>
      </w:pPr>
      <w:r w:rsidRPr="006A0666">
        <w:rPr>
          <w:sz w:val="26"/>
          <w:szCs w:val="26"/>
        </w:rPr>
        <w:t>Потери давления в местных сопротивлениях, м.в.ст.:</w:t>
      </w:r>
    </w:p>
    <w:p w14:paraId="73892F85" w14:textId="77777777" w:rsidR="00C158AC" w:rsidRPr="006A0666" w:rsidRDefault="00C158AC" w:rsidP="00ED15ED">
      <w:pPr>
        <w:spacing w:line="360" w:lineRule="auto"/>
        <w:jc w:val="right"/>
        <w:rPr>
          <w:sz w:val="26"/>
          <w:szCs w:val="26"/>
        </w:rPr>
      </w:pPr>
      <w:r w:rsidRPr="006A0666">
        <w:rPr>
          <w:position w:val="-24"/>
          <w:sz w:val="26"/>
          <w:szCs w:val="26"/>
        </w:rPr>
        <w:object w:dxaOrig="1500" w:dyaOrig="660" w14:anchorId="3D812952">
          <v:shape id="_x0000_i1092" type="#_x0000_t75" style="width:75pt;height:33pt" o:ole="">
            <v:imagedata r:id="rId165" o:title=""/>
          </v:shape>
          <o:OLEObject Type="Embed" ProgID="Equation.3" ShapeID="_x0000_i1092" DrawAspect="Content" ObjectID="_1744719349" r:id="rId166"/>
        </w:object>
      </w:r>
      <w:r w:rsidRPr="006A0666">
        <w:rPr>
          <w:sz w:val="26"/>
          <w:szCs w:val="26"/>
        </w:rPr>
        <w:t>,</w:t>
      </w:r>
      <w:r w:rsidRPr="006A0666">
        <w:rPr>
          <w:sz w:val="26"/>
          <w:szCs w:val="26"/>
        </w:rPr>
        <w:tab/>
      </w:r>
      <w:r w:rsidRPr="006A0666">
        <w:rPr>
          <w:sz w:val="26"/>
          <w:szCs w:val="26"/>
        </w:rPr>
        <w:tab/>
      </w:r>
      <w:r w:rsidRPr="006A0666">
        <w:rPr>
          <w:sz w:val="26"/>
          <w:szCs w:val="26"/>
        </w:rPr>
        <w:tab/>
      </w:r>
      <w:r w:rsidRPr="006A0666">
        <w:rPr>
          <w:sz w:val="26"/>
          <w:szCs w:val="26"/>
        </w:rPr>
        <w:tab/>
      </w:r>
      <w:r w:rsidRPr="006A0666">
        <w:rPr>
          <w:sz w:val="26"/>
          <w:szCs w:val="26"/>
        </w:rPr>
        <w:tab/>
      </w:r>
      <w:r w:rsidRPr="006A0666">
        <w:rPr>
          <w:sz w:val="26"/>
          <w:szCs w:val="26"/>
        </w:rPr>
        <w:tab/>
        <w:t>(11)</w:t>
      </w:r>
    </w:p>
    <w:p w14:paraId="70F0F3F4" w14:textId="77777777" w:rsidR="00C158AC" w:rsidRPr="006A0666" w:rsidRDefault="00C158AC" w:rsidP="00ED15ED">
      <w:pPr>
        <w:spacing w:line="360" w:lineRule="auto"/>
        <w:jc w:val="both"/>
        <w:rPr>
          <w:sz w:val="26"/>
          <w:szCs w:val="26"/>
        </w:rPr>
      </w:pPr>
      <w:r w:rsidRPr="006A0666">
        <w:rPr>
          <w:sz w:val="26"/>
          <w:szCs w:val="26"/>
        </w:rPr>
        <w:t xml:space="preserve">где </w:t>
      </w:r>
      <w:r w:rsidRPr="006A0666">
        <w:rPr>
          <w:position w:val="-14"/>
          <w:sz w:val="26"/>
          <w:szCs w:val="26"/>
        </w:rPr>
        <w:object w:dxaOrig="495" w:dyaOrig="390" w14:anchorId="1F1AF1B4">
          <v:shape id="_x0000_i1093" type="#_x0000_t75" style="width:24.75pt;height:19.5pt" o:ole="">
            <v:imagedata r:id="rId167" o:title=""/>
          </v:shape>
          <o:OLEObject Type="Embed" ProgID="Equation.3" ShapeID="_x0000_i1093" DrawAspect="Content" ObjectID="_1744719350" r:id="rId168"/>
        </w:object>
      </w:r>
      <w:r w:rsidRPr="006A0666">
        <w:rPr>
          <w:sz w:val="26"/>
          <w:szCs w:val="26"/>
        </w:rPr>
        <w:t>- сумма коэффициентов местных сопротивлений (табл. 4.15 В. И. Манюк «Наладка и эксплуатация водяных тепловых сетей»).</w:t>
      </w:r>
    </w:p>
    <w:p w14:paraId="66CBD48B" w14:textId="77777777" w:rsidR="00C158AC" w:rsidRPr="006A0666" w:rsidRDefault="00C158AC" w:rsidP="00ED15ED">
      <w:pPr>
        <w:spacing w:line="360" w:lineRule="auto"/>
        <w:ind w:firstLine="709"/>
        <w:jc w:val="both"/>
        <w:rPr>
          <w:sz w:val="26"/>
          <w:szCs w:val="26"/>
        </w:rPr>
      </w:pPr>
      <w:r w:rsidRPr="006A0666">
        <w:rPr>
          <w:sz w:val="26"/>
          <w:szCs w:val="26"/>
        </w:rPr>
        <w:t>Коэффициент гидравлического трения определяется по формуле Прандтля - Никурадзе:</w:t>
      </w:r>
    </w:p>
    <w:p w14:paraId="34A5D0E8" w14:textId="77777777" w:rsidR="00C158AC" w:rsidRPr="006A0666" w:rsidRDefault="00C158AC" w:rsidP="00ED15ED">
      <w:pPr>
        <w:spacing w:line="360" w:lineRule="auto"/>
        <w:jc w:val="right"/>
        <w:rPr>
          <w:sz w:val="26"/>
          <w:szCs w:val="26"/>
        </w:rPr>
      </w:pPr>
      <w:r w:rsidRPr="006A0666">
        <w:rPr>
          <w:position w:val="-62"/>
          <w:sz w:val="26"/>
          <w:szCs w:val="26"/>
        </w:rPr>
        <w:object w:dxaOrig="2175" w:dyaOrig="1005" w14:anchorId="67B741BB">
          <v:shape id="_x0000_i1094" type="#_x0000_t75" style="width:108.75pt;height:50.25pt" o:ole="">
            <v:imagedata r:id="rId169" o:title=""/>
          </v:shape>
          <o:OLEObject Type="Embed" ProgID="Equation.3" ShapeID="_x0000_i1094" DrawAspect="Content" ObjectID="_1744719351" r:id="rId170"/>
        </w:object>
      </w:r>
      <w:r w:rsidRPr="006A0666">
        <w:rPr>
          <w:sz w:val="26"/>
          <w:szCs w:val="26"/>
        </w:rPr>
        <w:t>,</w:t>
      </w:r>
      <w:r w:rsidRPr="006A0666">
        <w:rPr>
          <w:sz w:val="26"/>
          <w:szCs w:val="26"/>
        </w:rPr>
        <w:tab/>
      </w:r>
      <w:r w:rsidRPr="006A0666">
        <w:rPr>
          <w:sz w:val="26"/>
          <w:szCs w:val="26"/>
        </w:rPr>
        <w:tab/>
      </w:r>
      <w:r w:rsidRPr="006A0666">
        <w:rPr>
          <w:sz w:val="26"/>
          <w:szCs w:val="26"/>
        </w:rPr>
        <w:tab/>
      </w:r>
      <w:r w:rsidRPr="006A0666">
        <w:rPr>
          <w:sz w:val="26"/>
          <w:szCs w:val="26"/>
        </w:rPr>
        <w:tab/>
      </w:r>
      <w:r w:rsidRPr="006A0666">
        <w:rPr>
          <w:sz w:val="26"/>
          <w:szCs w:val="26"/>
        </w:rPr>
        <w:tab/>
        <w:t>(12)</w:t>
      </w:r>
    </w:p>
    <w:p w14:paraId="584C2A26" w14:textId="77777777" w:rsidR="00C158AC" w:rsidRPr="006A0666" w:rsidRDefault="00C158AC" w:rsidP="00ED15ED">
      <w:pPr>
        <w:spacing w:line="360" w:lineRule="auto"/>
        <w:jc w:val="both"/>
        <w:rPr>
          <w:sz w:val="26"/>
          <w:szCs w:val="26"/>
        </w:rPr>
      </w:pPr>
      <w:r w:rsidRPr="006A0666">
        <w:rPr>
          <w:sz w:val="26"/>
          <w:szCs w:val="26"/>
        </w:rPr>
        <w:t xml:space="preserve">где </w:t>
      </w:r>
      <w:r w:rsidRPr="006A0666">
        <w:rPr>
          <w:position w:val="-12"/>
          <w:sz w:val="26"/>
          <w:szCs w:val="26"/>
        </w:rPr>
        <w:object w:dxaOrig="450" w:dyaOrig="375" w14:anchorId="7C619DBD">
          <v:shape id="_x0000_i1095" type="#_x0000_t75" style="width:22.5pt;height:19.5pt" o:ole="">
            <v:imagedata r:id="rId171" o:title=""/>
          </v:shape>
          <o:OLEObject Type="Embed" ProgID="Equation.3" ShapeID="_x0000_i1095" DrawAspect="Content" ObjectID="_1744719352" r:id="rId172"/>
        </w:object>
      </w:r>
      <w:r w:rsidRPr="006A0666">
        <w:rPr>
          <w:sz w:val="26"/>
          <w:szCs w:val="26"/>
        </w:rPr>
        <w:t>- эквивалентная шероховатость, принимается для вновь прокладываемых труб водяных тепловых сетей 0,5 мм</w:t>
      </w:r>
    </w:p>
    <w:p w14:paraId="7CF9D3C9" w14:textId="77777777" w:rsidR="00C158AC" w:rsidRPr="006A0666" w:rsidRDefault="00C158AC" w:rsidP="00ED15ED">
      <w:pPr>
        <w:spacing w:line="360" w:lineRule="auto"/>
        <w:ind w:firstLine="709"/>
        <w:jc w:val="both"/>
        <w:rPr>
          <w:sz w:val="26"/>
          <w:szCs w:val="26"/>
        </w:rPr>
      </w:pPr>
      <w:r w:rsidRPr="006A0666">
        <w:rPr>
          <w:sz w:val="26"/>
          <w:szCs w:val="26"/>
        </w:rPr>
        <w:t xml:space="preserve">При значениях эквивалентной шероховатости трубопроводов отличных от 0,5 мм, на величину удельных потерь давления вводится поправочный коэффициент </w:t>
      </w:r>
      <w:r w:rsidRPr="006A0666">
        <w:rPr>
          <w:position w:val="-10"/>
          <w:sz w:val="26"/>
          <w:szCs w:val="26"/>
        </w:rPr>
        <w:object w:dxaOrig="240" w:dyaOrig="315" w14:anchorId="47ED50B3">
          <v:shape id="_x0000_i1096" type="#_x0000_t75" style="width:12pt;height:15.75pt" o:ole="">
            <v:imagedata r:id="rId173" o:title=""/>
          </v:shape>
          <o:OLEObject Type="Embed" ProgID="Equation.3" ShapeID="_x0000_i1096" DrawAspect="Content" ObjectID="_1744719353" r:id="rId174"/>
        </w:object>
      </w:r>
      <w:r w:rsidRPr="006A0666">
        <w:rPr>
          <w:sz w:val="26"/>
          <w:szCs w:val="26"/>
        </w:rPr>
        <w:t xml:space="preserve"> (табл. 4.14 В. И. Манюк «Наладка и эксплуатация водяных тепловых сетей»). В этом случае:</w:t>
      </w:r>
    </w:p>
    <w:p w14:paraId="173EBA03" w14:textId="77777777" w:rsidR="00C158AC" w:rsidRPr="006A0666" w:rsidRDefault="00C158AC" w:rsidP="00ED15ED">
      <w:pPr>
        <w:spacing w:line="360" w:lineRule="auto"/>
        <w:jc w:val="right"/>
        <w:rPr>
          <w:sz w:val="26"/>
          <w:szCs w:val="26"/>
        </w:rPr>
      </w:pPr>
      <w:r w:rsidRPr="006A0666">
        <w:rPr>
          <w:position w:val="-28"/>
          <w:sz w:val="26"/>
          <w:szCs w:val="26"/>
        </w:rPr>
        <w:object w:dxaOrig="4005" w:dyaOrig="690" w14:anchorId="763DB260">
          <v:shape id="_x0000_i1097" type="#_x0000_t75" style="width:200.25pt;height:34.5pt" o:ole="">
            <v:imagedata r:id="rId175" o:title=""/>
          </v:shape>
          <o:OLEObject Type="Embed" ProgID="Equation.3" ShapeID="_x0000_i1097" DrawAspect="Content" ObjectID="_1744719354" r:id="rId176"/>
        </w:object>
      </w:r>
      <w:r w:rsidRPr="006A0666">
        <w:rPr>
          <w:sz w:val="26"/>
          <w:szCs w:val="26"/>
        </w:rPr>
        <w:t xml:space="preserve">, м           </w:t>
      </w:r>
      <w:r w:rsidRPr="006A0666">
        <w:rPr>
          <w:sz w:val="26"/>
          <w:szCs w:val="26"/>
        </w:rPr>
        <w:tab/>
      </w:r>
      <w:r w:rsidRPr="006A0666">
        <w:rPr>
          <w:sz w:val="26"/>
          <w:szCs w:val="26"/>
        </w:rPr>
        <w:tab/>
        <w:t>(13)</w:t>
      </w:r>
    </w:p>
    <w:p w14:paraId="5C72BF75" w14:textId="77777777" w:rsidR="00C158AC" w:rsidRPr="006A0666" w:rsidRDefault="00C158AC" w:rsidP="0062299F">
      <w:pPr>
        <w:pStyle w:val="ab"/>
        <w:widowControl/>
        <w:numPr>
          <w:ilvl w:val="0"/>
          <w:numId w:val="81"/>
        </w:numPr>
        <w:autoSpaceDE/>
        <w:autoSpaceDN/>
        <w:spacing w:line="360" w:lineRule="auto"/>
        <w:ind w:left="0" w:firstLine="709"/>
        <w:contextualSpacing/>
        <w:jc w:val="both"/>
        <w:rPr>
          <w:sz w:val="26"/>
          <w:szCs w:val="26"/>
        </w:rPr>
      </w:pPr>
      <w:r w:rsidRPr="006A0666">
        <w:rPr>
          <w:sz w:val="26"/>
          <w:szCs w:val="26"/>
        </w:rPr>
        <w:t xml:space="preserve">Задаваясь температурным графиком работы теплосети (исходя из фактического для рассматриваемого источника тепловой энергии), </w:t>
      </w:r>
      <w:r w:rsidRPr="006A0666">
        <w:rPr>
          <w:sz w:val="26"/>
          <w:szCs w:val="26"/>
          <w:u w:val="single"/>
        </w:rPr>
        <w:t>определяется пропускная способность в Гкал/ч.</w:t>
      </w:r>
      <w:r w:rsidRPr="006A0666">
        <w:rPr>
          <w:sz w:val="26"/>
          <w:szCs w:val="26"/>
        </w:rPr>
        <w:t xml:space="preserve"> В соответствии с этим определяется месячная и годовая величину полезного отпуска тепла. В данном случае под полезным отпуском следует понимать потребление тепла объектом присоединения.</w:t>
      </w:r>
    </w:p>
    <w:p w14:paraId="3927D873" w14:textId="77777777" w:rsidR="00C158AC" w:rsidRPr="006A0666" w:rsidRDefault="00C158AC" w:rsidP="00ED15ED">
      <w:pPr>
        <w:pStyle w:val="ab"/>
        <w:spacing w:line="360" w:lineRule="auto"/>
        <w:ind w:left="0"/>
        <w:jc w:val="right"/>
        <w:rPr>
          <w:sz w:val="26"/>
          <w:szCs w:val="26"/>
        </w:rPr>
      </w:pPr>
      <w:r w:rsidRPr="006A0666">
        <w:rPr>
          <w:position w:val="-12"/>
          <w:sz w:val="26"/>
          <w:szCs w:val="26"/>
        </w:rPr>
        <w:object w:dxaOrig="1665" w:dyaOrig="390" w14:anchorId="37F0F46D">
          <v:shape id="_x0000_i1098" type="#_x0000_t75" style="width:84pt;height:19.5pt" o:ole="">
            <v:imagedata r:id="rId177" o:title=""/>
          </v:shape>
          <o:OLEObject Type="Embed" ProgID="Equation.3" ShapeID="_x0000_i1098" DrawAspect="Content" ObjectID="_1744719355" r:id="rId178"/>
        </w:object>
      </w:r>
      <w:r w:rsidRPr="006A0666">
        <w:rPr>
          <w:sz w:val="26"/>
          <w:szCs w:val="26"/>
        </w:rPr>
        <w:t xml:space="preserve">, </w:t>
      </w:r>
      <w:r w:rsidRPr="006A0666">
        <w:rPr>
          <w:sz w:val="26"/>
          <w:szCs w:val="26"/>
        </w:rPr>
        <w:tab/>
      </w:r>
      <w:r w:rsidRPr="006A0666">
        <w:rPr>
          <w:sz w:val="26"/>
          <w:szCs w:val="26"/>
        </w:rPr>
        <w:tab/>
      </w:r>
      <w:r w:rsidRPr="006A0666">
        <w:rPr>
          <w:sz w:val="26"/>
          <w:szCs w:val="26"/>
        </w:rPr>
        <w:tab/>
      </w:r>
      <w:r w:rsidRPr="006A0666">
        <w:rPr>
          <w:sz w:val="26"/>
          <w:szCs w:val="26"/>
        </w:rPr>
        <w:tab/>
      </w:r>
      <w:r w:rsidRPr="006A0666">
        <w:rPr>
          <w:sz w:val="26"/>
          <w:szCs w:val="26"/>
        </w:rPr>
        <w:tab/>
      </w:r>
      <w:r w:rsidRPr="006A0666">
        <w:rPr>
          <w:sz w:val="26"/>
          <w:szCs w:val="26"/>
        </w:rPr>
        <w:tab/>
        <w:t>(14)</w:t>
      </w:r>
    </w:p>
    <w:p w14:paraId="48A791AA" w14:textId="77777777" w:rsidR="00C158AC" w:rsidRPr="006A0666" w:rsidRDefault="00C158AC" w:rsidP="00ED15ED">
      <w:pPr>
        <w:pStyle w:val="ab"/>
        <w:spacing w:line="360" w:lineRule="auto"/>
        <w:ind w:left="0"/>
        <w:rPr>
          <w:sz w:val="26"/>
          <w:szCs w:val="26"/>
        </w:rPr>
      </w:pPr>
      <w:r w:rsidRPr="006A0666">
        <w:rPr>
          <w:sz w:val="26"/>
          <w:szCs w:val="26"/>
        </w:rPr>
        <w:t xml:space="preserve">где </w:t>
      </w:r>
      <w:r w:rsidRPr="006A0666">
        <w:rPr>
          <w:position w:val="-6"/>
          <w:sz w:val="26"/>
          <w:szCs w:val="26"/>
        </w:rPr>
        <w:object w:dxaOrig="255" w:dyaOrig="285" w14:anchorId="31DDD4A3">
          <v:shape id="_x0000_i1099" type="#_x0000_t75" style="width:13.5pt;height:14.25pt" o:ole="">
            <v:imagedata r:id="rId179" o:title=""/>
          </v:shape>
          <o:OLEObject Type="Embed" ProgID="Equation.3" ShapeID="_x0000_i1099" DrawAspect="Content" ObjectID="_1744719356" r:id="rId180"/>
        </w:object>
      </w:r>
      <w:r w:rsidRPr="006A0666">
        <w:rPr>
          <w:sz w:val="26"/>
          <w:szCs w:val="26"/>
        </w:rPr>
        <w:t>- расход сетевой воды, т/ч;</w:t>
      </w:r>
    </w:p>
    <w:p w14:paraId="5F8BF116" w14:textId="77777777" w:rsidR="00C158AC" w:rsidRPr="006A0666" w:rsidRDefault="00C158AC" w:rsidP="00ED15ED">
      <w:pPr>
        <w:pStyle w:val="ab"/>
        <w:spacing w:line="360" w:lineRule="auto"/>
        <w:ind w:left="0"/>
        <w:rPr>
          <w:sz w:val="26"/>
          <w:szCs w:val="26"/>
        </w:rPr>
      </w:pPr>
      <w:r w:rsidRPr="006A0666">
        <w:rPr>
          <w:position w:val="-12"/>
          <w:sz w:val="26"/>
          <w:szCs w:val="26"/>
        </w:rPr>
        <w:object w:dxaOrig="225" w:dyaOrig="375" w14:anchorId="26333F4B">
          <v:shape id="_x0000_i1100" type="#_x0000_t75" style="width:12pt;height:19.5pt" o:ole="">
            <v:imagedata r:id="rId181" o:title=""/>
          </v:shape>
          <o:OLEObject Type="Embed" ProgID="Equation.3" ShapeID="_x0000_i1100" DrawAspect="Content" ObjectID="_1744719357" r:id="rId182"/>
        </w:object>
      </w:r>
      <w:r w:rsidRPr="006A0666">
        <w:rPr>
          <w:sz w:val="26"/>
          <w:szCs w:val="26"/>
        </w:rPr>
        <w:t xml:space="preserve"> - температура в подающем трубопроводе в соответствии с температурным графиком тепловой сети, °С;</w:t>
      </w:r>
    </w:p>
    <w:p w14:paraId="16ACBA07" w14:textId="77777777" w:rsidR="00C158AC" w:rsidRPr="006A0666" w:rsidRDefault="00C158AC" w:rsidP="00ED15ED">
      <w:pPr>
        <w:pStyle w:val="ab"/>
        <w:spacing w:line="360" w:lineRule="auto"/>
        <w:ind w:left="0" w:firstLine="0"/>
        <w:rPr>
          <w:sz w:val="26"/>
          <w:szCs w:val="26"/>
        </w:rPr>
      </w:pPr>
      <w:r w:rsidRPr="006A0666">
        <w:rPr>
          <w:i/>
          <w:sz w:val="26"/>
          <w:szCs w:val="26"/>
          <w:lang w:val="en-US"/>
        </w:rPr>
        <w:t>t</w:t>
      </w:r>
      <w:r w:rsidRPr="006A0666">
        <w:rPr>
          <w:i/>
          <w:sz w:val="26"/>
          <w:szCs w:val="26"/>
          <w:vertAlign w:val="subscript"/>
          <w:lang w:val="en-US"/>
        </w:rPr>
        <w:t>o</w:t>
      </w:r>
      <w:r w:rsidRPr="006A0666">
        <w:rPr>
          <w:i/>
          <w:sz w:val="26"/>
          <w:szCs w:val="26"/>
          <w:vertAlign w:val="subscript"/>
        </w:rPr>
        <w:t xml:space="preserve"> </w:t>
      </w:r>
      <w:r w:rsidRPr="006A0666">
        <w:rPr>
          <w:sz w:val="26"/>
          <w:szCs w:val="26"/>
        </w:rPr>
        <w:t>- температура в обратном трубопроводе в соответствии с температурным графиком тепловой сети, °С;</w:t>
      </w:r>
    </w:p>
    <w:p w14:paraId="7B695AA2" w14:textId="77777777" w:rsidR="00C158AC" w:rsidRPr="006A0666" w:rsidRDefault="00C158AC" w:rsidP="00ED15ED">
      <w:pPr>
        <w:pStyle w:val="ab"/>
        <w:spacing w:line="360" w:lineRule="auto"/>
        <w:ind w:left="0"/>
        <w:rPr>
          <w:sz w:val="26"/>
          <w:szCs w:val="26"/>
        </w:rPr>
      </w:pPr>
      <w:r w:rsidRPr="006A0666">
        <w:rPr>
          <w:position w:val="-6"/>
          <w:sz w:val="26"/>
          <w:szCs w:val="26"/>
        </w:rPr>
        <w:object w:dxaOrig="225" w:dyaOrig="225" w14:anchorId="170FDE11">
          <v:shape id="_x0000_i1101" type="#_x0000_t75" style="width:12pt;height:12pt" o:ole="">
            <v:imagedata r:id="rId183" o:title=""/>
          </v:shape>
          <o:OLEObject Type="Embed" ProgID="Equation.3" ShapeID="_x0000_i1101" DrawAspect="Content" ObjectID="_1744719358" r:id="rId184"/>
        </w:object>
      </w:r>
      <w:r w:rsidRPr="006A0666">
        <w:rPr>
          <w:sz w:val="26"/>
          <w:szCs w:val="26"/>
        </w:rPr>
        <w:t xml:space="preserve"> - удельная теплоемкость сетевой воды, КДж/кгК.</w:t>
      </w:r>
    </w:p>
    <w:p w14:paraId="13C6EC9E" w14:textId="77777777" w:rsidR="00C158AC" w:rsidRPr="006A0666" w:rsidRDefault="00C158AC" w:rsidP="00ED15ED">
      <w:pPr>
        <w:pStyle w:val="ab"/>
        <w:spacing w:line="360" w:lineRule="auto"/>
        <w:ind w:left="0"/>
        <w:rPr>
          <w:sz w:val="26"/>
          <w:szCs w:val="26"/>
        </w:rPr>
      </w:pPr>
      <w:r w:rsidRPr="006A0666">
        <w:rPr>
          <w:sz w:val="26"/>
          <w:szCs w:val="26"/>
        </w:rPr>
        <w:t>Полезный отпуск тепловой энергии за месяц, Гкал:</w:t>
      </w:r>
    </w:p>
    <w:p w14:paraId="5170354D" w14:textId="77777777" w:rsidR="00C158AC" w:rsidRPr="006A0666" w:rsidRDefault="00C158AC" w:rsidP="00ED15ED">
      <w:pPr>
        <w:pStyle w:val="ab"/>
        <w:spacing w:line="360" w:lineRule="auto"/>
        <w:ind w:left="0"/>
        <w:jc w:val="right"/>
        <w:rPr>
          <w:sz w:val="26"/>
          <w:szCs w:val="26"/>
        </w:rPr>
      </w:pPr>
      <w:r w:rsidRPr="006A0666">
        <w:rPr>
          <w:sz w:val="26"/>
          <w:szCs w:val="26"/>
        </w:rPr>
        <w:object w:dxaOrig="2250" w:dyaOrig="750" w14:anchorId="56C6E008">
          <v:shape id="_x0000_i1102" type="#_x0000_t75" style="width:112.5pt;height:37.5pt" o:ole="">
            <v:imagedata r:id="rId185" o:title=""/>
          </v:shape>
          <o:OLEObject Type="Embed" ProgID="Equation.3" ShapeID="_x0000_i1102" DrawAspect="Content" ObjectID="_1744719359" r:id="rId186"/>
        </w:object>
      </w:r>
      <w:r w:rsidRPr="006A0666">
        <w:rPr>
          <w:sz w:val="26"/>
          <w:szCs w:val="26"/>
        </w:rPr>
        <w:t>,</w:t>
      </w:r>
      <w:r w:rsidRPr="006A0666">
        <w:rPr>
          <w:sz w:val="26"/>
          <w:szCs w:val="26"/>
        </w:rPr>
        <w:tab/>
      </w:r>
      <w:r w:rsidRPr="006A0666">
        <w:rPr>
          <w:sz w:val="26"/>
          <w:szCs w:val="26"/>
        </w:rPr>
        <w:tab/>
      </w:r>
      <w:r w:rsidRPr="006A0666">
        <w:rPr>
          <w:sz w:val="26"/>
          <w:szCs w:val="26"/>
        </w:rPr>
        <w:tab/>
        <w:t xml:space="preserve">   </w:t>
      </w:r>
      <w:r w:rsidRPr="006A0666">
        <w:rPr>
          <w:sz w:val="26"/>
          <w:szCs w:val="26"/>
        </w:rPr>
        <w:tab/>
      </w:r>
      <w:r w:rsidRPr="006A0666">
        <w:rPr>
          <w:sz w:val="26"/>
          <w:szCs w:val="26"/>
        </w:rPr>
        <w:tab/>
        <w:t>(15)</w:t>
      </w:r>
    </w:p>
    <w:p w14:paraId="58B9A4E3" w14:textId="77777777" w:rsidR="00C158AC" w:rsidRPr="006A0666" w:rsidRDefault="00C158AC" w:rsidP="00ED15ED">
      <w:pPr>
        <w:pStyle w:val="ab"/>
        <w:spacing w:line="360" w:lineRule="auto"/>
        <w:ind w:left="0" w:firstLine="0"/>
        <w:rPr>
          <w:sz w:val="26"/>
          <w:szCs w:val="26"/>
        </w:rPr>
      </w:pPr>
      <w:r w:rsidRPr="006A0666">
        <w:rPr>
          <w:sz w:val="26"/>
          <w:szCs w:val="26"/>
        </w:rPr>
        <w:t xml:space="preserve">где </w:t>
      </w:r>
      <w:r w:rsidRPr="006A0666">
        <w:rPr>
          <w:sz w:val="26"/>
          <w:szCs w:val="26"/>
          <w:lang w:val="en-US"/>
        </w:rPr>
        <w:t>V</w:t>
      </w:r>
      <w:r w:rsidRPr="006A0666">
        <w:rPr>
          <w:sz w:val="26"/>
          <w:szCs w:val="26"/>
        </w:rPr>
        <w:t xml:space="preserve"> - объем здания по наружному обмеру, </w:t>
      </w:r>
      <w:r w:rsidRPr="006A0666">
        <w:rPr>
          <w:position w:val="-6"/>
          <w:sz w:val="26"/>
          <w:szCs w:val="26"/>
        </w:rPr>
        <w:object w:dxaOrig="315" w:dyaOrig="315" w14:anchorId="268D730B">
          <v:shape id="_x0000_i1103" type="#_x0000_t75" style="width:15.75pt;height:15.75pt" o:ole="">
            <v:imagedata r:id="rId187" o:title=""/>
          </v:shape>
          <o:OLEObject Type="Embed" ProgID="Equation.3" ShapeID="_x0000_i1103" DrawAspect="Content" ObjectID="_1744719360" r:id="rId188"/>
        </w:object>
      </w:r>
    </w:p>
    <w:p w14:paraId="64F7711A" w14:textId="77777777" w:rsidR="00C158AC" w:rsidRPr="006A0666" w:rsidRDefault="00C158AC" w:rsidP="00ED15ED">
      <w:pPr>
        <w:pStyle w:val="ab"/>
        <w:spacing w:line="360" w:lineRule="auto"/>
        <w:ind w:left="0" w:firstLine="426"/>
        <w:rPr>
          <w:sz w:val="26"/>
          <w:szCs w:val="26"/>
        </w:rPr>
      </w:pPr>
      <w:r w:rsidRPr="006A0666">
        <w:rPr>
          <w:position w:val="-12"/>
          <w:sz w:val="26"/>
          <w:szCs w:val="26"/>
        </w:rPr>
        <w:object w:dxaOrig="285" w:dyaOrig="375" w14:anchorId="1B832233">
          <v:shape id="_x0000_i1104" type="#_x0000_t75" style="width:14.25pt;height:19.5pt" o:ole="">
            <v:imagedata r:id="rId189" o:title=""/>
          </v:shape>
          <o:OLEObject Type="Embed" ProgID="Equation.3" ShapeID="_x0000_i1104" DrawAspect="Content" ObjectID="_1744719361" r:id="rId190"/>
        </w:object>
      </w:r>
      <w:r w:rsidRPr="006A0666">
        <w:rPr>
          <w:sz w:val="26"/>
          <w:szCs w:val="26"/>
        </w:rPr>
        <w:t>- температура внутри помещения, °С;</w:t>
      </w:r>
    </w:p>
    <w:p w14:paraId="03BAEE15" w14:textId="77777777" w:rsidR="00C158AC" w:rsidRPr="006A0666" w:rsidRDefault="00C158AC" w:rsidP="00ED15ED">
      <w:pPr>
        <w:pStyle w:val="ab"/>
        <w:spacing w:line="360" w:lineRule="auto"/>
        <w:ind w:left="0" w:firstLine="426"/>
        <w:rPr>
          <w:sz w:val="26"/>
          <w:szCs w:val="26"/>
        </w:rPr>
      </w:pPr>
      <w:r w:rsidRPr="006A0666">
        <w:rPr>
          <w:position w:val="-14"/>
          <w:sz w:val="26"/>
          <w:szCs w:val="26"/>
        </w:rPr>
        <w:object w:dxaOrig="435" w:dyaOrig="390" w14:anchorId="10C3B0A8">
          <v:shape id="_x0000_i1105" type="#_x0000_t75" style="width:21.75pt;height:19.5pt" o:ole="">
            <v:imagedata r:id="rId191" o:title=""/>
          </v:shape>
          <o:OLEObject Type="Embed" ProgID="Equation.3" ShapeID="_x0000_i1105" DrawAspect="Content" ObjectID="_1744719362" r:id="rId192"/>
        </w:object>
      </w:r>
      <w:r w:rsidRPr="006A0666">
        <w:rPr>
          <w:sz w:val="26"/>
          <w:szCs w:val="26"/>
        </w:rPr>
        <w:t>- среднемесячная температура наружного воздуха, °С;</w:t>
      </w:r>
    </w:p>
    <w:p w14:paraId="354C43DE" w14:textId="77777777" w:rsidR="00C158AC" w:rsidRPr="006A0666" w:rsidRDefault="00C158AC" w:rsidP="00ED15ED">
      <w:pPr>
        <w:pStyle w:val="ab"/>
        <w:spacing w:line="360" w:lineRule="auto"/>
        <w:ind w:left="0" w:firstLine="426"/>
        <w:rPr>
          <w:sz w:val="26"/>
          <w:szCs w:val="26"/>
        </w:rPr>
      </w:pPr>
      <w:r w:rsidRPr="006A0666">
        <w:rPr>
          <w:position w:val="-14"/>
          <w:sz w:val="26"/>
          <w:szCs w:val="26"/>
        </w:rPr>
        <w:object w:dxaOrig="435" w:dyaOrig="390" w14:anchorId="3E5CE45D">
          <v:shape id="_x0000_i1106" type="#_x0000_t75" style="width:21.75pt;height:19.5pt" o:ole="">
            <v:imagedata r:id="rId193" o:title=""/>
          </v:shape>
          <o:OLEObject Type="Embed" ProgID="Equation.3" ShapeID="_x0000_i1106" DrawAspect="Content" ObjectID="_1744719363" r:id="rId194"/>
        </w:object>
      </w:r>
      <w:r w:rsidRPr="006A0666">
        <w:rPr>
          <w:sz w:val="26"/>
          <w:szCs w:val="26"/>
        </w:rPr>
        <w:t>- расчетная температура наружного воздуха, °С;</w:t>
      </w:r>
    </w:p>
    <w:p w14:paraId="49D463E1" w14:textId="77777777" w:rsidR="00C158AC" w:rsidRPr="006A0666" w:rsidRDefault="00C158AC" w:rsidP="00ED15ED">
      <w:pPr>
        <w:pStyle w:val="ab"/>
        <w:spacing w:line="360" w:lineRule="auto"/>
        <w:ind w:left="0" w:firstLine="426"/>
        <w:rPr>
          <w:sz w:val="26"/>
          <w:szCs w:val="26"/>
        </w:rPr>
      </w:pPr>
      <w:r w:rsidRPr="006A0666">
        <w:rPr>
          <w:position w:val="-6"/>
          <w:sz w:val="26"/>
          <w:szCs w:val="26"/>
        </w:rPr>
        <w:object w:dxaOrig="225" w:dyaOrig="225" w14:anchorId="0CB19AA1">
          <v:shape id="_x0000_i1107" type="#_x0000_t75" style="width:12pt;height:12pt" o:ole="">
            <v:imagedata r:id="rId195" o:title=""/>
          </v:shape>
          <o:OLEObject Type="Embed" ProgID="Equation.3" ShapeID="_x0000_i1107" DrawAspect="Content" ObjectID="_1744719364" r:id="rId196"/>
        </w:object>
      </w:r>
      <w:r w:rsidRPr="006A0666">
        <w:rPr>
          <w:sz w:val="26"/>
          <w:szCs w:val="26"/>
        </w:rPr>
        <w:t>- количество часов в месяце.</w:t>
      </w:r>
    </w:p>
    <w:p w14:paraId="74088C79" w14:textId="77777777" w:rsidR="00C158AC" w:rsidRPr="006A0666" w:rsidRDefault="00C158AC" w:rsidP="00ED15ED">
      <w:pPr>
        <w:pStyle w:val="ab"/>
        <w:spacing w:line="360" w:lineRule="auto"/>
        <w:ind w:left="0"/>
        <w:rPr>
          <w:sz w:val="26"/>
          <w:szCs w:val="26"/>
        </w:rPr>
      </w:pPr>
      <w:r w:rsidRPr="006A0666">
        <w:rPr>
          <w:sz w:val="26"/>
          <w:szCs w:val="26"/>
        </w:rPr>
        <w:t>Годовой полезный отпуск, Гкал:</w:t>
      </w:r>
    </w:p>
    <w:p w14:paraId="0701E0B7" w14:textId="77777777" w:rsidR="00C158AC" w:rsidRPr="006A0666" w:rsidRDefault="00C158AC" w:rsidP="00ED15ED">
      <w:pPr>
        <w:pStyle w:val="ab"/>
        <w:spacing w:line="360" w:lineRule="auto"/>
        <w:ind w:left="0"/>
        <w:jc w:val="right"/>
        <w:rPr>
          <w:sz w:val="26"/>
          <w:szCs w:val="26"/>
        </w:rPr>
      </w:pPr>
      <w:r w:rsidRPr="006A0666">
        <w:rPr>
          <w:position w:val="-14"/>
          <w:sz w:val="26"/>
          <w:szCs w:val="26"/>
        </w:rPr>
        <w:object w:dxaOrig="1530" w:dyaOrig="390" w14:anchorId="1485D9F9">
          <v:shape id="_x0000_i1108" type="#_x0000_t75" style="width:76.5pt;height:19.5pt" o:ole="">
            <v:imagedata r:id="rId197" o:title=""/>
          </v:shape>
          <o:OLEObject Type="Embed" ProgID="Equation.3" ShapeID="_x0000_i1108" DrawAspect="Content" ObjectID="_1744719365" r:id="rId198"/>
        </w:object>
      </w:r>
      <w:r w:rsidRPr="006A0666">
        <w:rPr>
          <w:sz w:val="26"/>
          <w:szCs w:val="26"/>
        </w:rPr>
        <w:t>,</w:t>
      </w:r>
      <w:r w:rsidRPr="006A0666">
        <w:rPr>
          <w:sz w:val="26"/>
          <w:szCs w:val="26"/>
        </w:rPr>
        <w:tab/>
      </w:r>
      <w:r w:rsidRPr="006A0666">
        <w:rPr>
          <w:sz w:val="26"/>
          <w:szCs w:val="26"/>
        </w:rPr>
        <w:tab/>
      </w:r>
      <w:r w:rsidRPr="006A0666">
        <w:rPr>
          <w:sz w:val="26"/>
          <w:szCs w:val="26"/>
        </w:rPr>
        <w:tab/>
      </w:r>
      <w:r w:rsidRPr="006A0666">
        <w:rPr>
          <w:sz w:val="26"/>
          <w:szCs w:val="26"/>
        </w:rPr>
        <w:tab/>
      </w:r>
      <w:r w:rsidRPr="006A0666">
        <w:rPr>
          <w:sz w:val="26"/>
          <w:szCs w:val="26"/>
        </w:rPr>
        <w:tab/>
        <w:t>(16)</w:t>
      </w:r>
    </w:p>
    <w:p w14:paraId="6E168F8A" w14:textId="77777777" w:rsidR="00C158AC" w:rsidRPr="006A0666" w:rsidRDefault="00C158AC" w:rsidP="0062299F">
      <w:pPr>
        <w:pStyle w:val="ab"/>
        <w:widowControl/>
        <w:numPr>
          <w:ilvl w:val="0"/>
          <w:numId w:val="81"/>
        </w:numPr>
        <w:autoSpaceDE/>
        <w:autoSpaceDN/>
        <w:spacing w:line="360" w:lineRule="auto"/>
        <w:ind w:left="0" w:firstLine="709"/>
        <w:contextualSpacing/>
        <w:jc w:val="both"/>
        <w:rPr>
          <w:sz w:val="26"/>
          <w:szCs w:val="26"/>
        </w:rPr>
      </w:pPr>
      <w:r w:rsidRPr="006A0666">
        <w:rPr>
          <w:sz w:val="26"/>
          <w:szCs w:val="26"/>
        </w:rPr>
        <w:t>Производится расчет тепловых потерь через теплоизоляционные конструкции при среднегодовых условиях работы тепловой сети и нормируемых эксплуатационных тепловых потерь с потерями сетевой воды.</w:t>
      </w:r>
    </w:p>
    <w:p w14:paraId="728D90C6" w14:textId="77777777" w:rsidR="00C158AC" w:rsidRPr="006A0666" w:rsidRDefault="00C158AC" w:rsidP="00ED15ED">
      <w:pPr>
        <w:pStyle w:val="ab"/>
        <w:spacing w:line="360" w:lineRule="auto"/>
        <w:ind w:left="0" w:firstLine="709"/>
        <w:jc w:val="both"/>
        <w:rPr>
          <w:sz w:val="26"/>
          <w:szCs w:val="26"/>
        </w:rPr>
      </w:pPr>
      <w:r w:rsidRPr="006A0666">
        <w:rPr>
          <w:sz w:val="26"/>
          <w:szCs w:val="26"/>
        </w:rPr>
        <w:t>Расчет тепловых потерь при среднегодовых условиях работы тепловой сети производится по РД 153-34.0-20.523-98 «Методические указания по составлению энергетической характеристики водяных тепловых сетей по показателю «тепловые потери»» /5/.</w:t>
      </w:r>
    </w:p>
    <w:p w14:paraId="3BF7EEA5" w14:textId="77777777" w:rsidR="00C158AC" w:rsidRPr="006A0666" w:rsidRDefault="00C158AC" w:rsidP="00ED15ED">
      <w:pPr>
        <w:pStyle w:val="ab"/>
        <w:spacing w:line="360" w:lineRule="auto"/>
        <w:ind w:left="0" w:firstLine="709"/>
        <w:jc w:val="both"/>
        <w:rPr>
          <w:bCs/>
          <w:i/>
          <w:sz w:val="26"/>
          <w:szCs w:val="26"/>
        </w:rPr>
      </w:pPr>
      <w:r w:rsidRPr="006A0666">
        <w:rPr>
          <w:bCs/>
          <w:i/>
          <w:sz w:val="26"/>
          <w:szCs w:val="26"/>
        </w:rPr>
        <w:t>Определение тепловых потерь через теплоизоляционные конструкции</w:t>
      </w:r>
    </w:p>
    <w:p w14:paraId="318B0D61" w14:textId="77777777" w:rsidR="00C158AC" w:rsidRPr="006A0666" w:rsidRDefault="00C158AC" w:rsidP="00ED15ED">
      <w:pPr>
        <w:pStyle w:val="ab"/>
        <w:spacing w:line="360" w:lineRule="auto"/>
        <w:ind w:left="0" w:firstLine="709"/>
        <w:jc w:val="both"/>
        <w:rPr>
          <w:sz w:val="26"/>
          <w:szCs w:val="26"/>
        </w:rPr>
      </w:pPr>
      <w:r w:rsidRPr="006A0666">
        <w:rPr>
          <w:sz w:val="26"/>
          <w:szCs w:val="26"/>
        </w:rPr>
        <w:t>Для подземной прокладки суммарно по подающему и обратному трубопроводам:</w:t>
      </w:r>
    </w:p>
    <w:p w14:paraId="3E8D091F" w14:textId="77777777" w:rsidR="00C158AC" w:rsidRPr="006A0666" w:rsidRDefault="00C158AC" w:rsidP="00ED15ED">
      <w:pPr>
        <w:pStyle w:val="ab"/>
        <w:spacing w:line="360" w:lineRule="auto"/>
        <w:ind w:left="0"/>
        <w:jc w:val="right"/>
        <w:rPr>
          <w:sz w:val="26"/>
          <w:szCs w:val="26"/>
        </w:rPr>
      </w:pPr>
      <w:r w:rsidRPr="006A0666">
        <w:rPr>
          <w:position w:val="-14"/>
          <w:sz w:val="26"/>
          <w:szCs w:val="26"/>
        </w:rPr>
        <w:object w:dxaOrig="1800" w:dyaOrig="390" w14:anchorId="6E07E3DF">
          <v:shape id="_x0000_i1109" type="#_x0000_t75" style="width:90pt;height:19.5pt" o:ole="">
            <v:imagedata r:id="rId199" o:title=""/>
          </v:shape>
          <o:OLEObject Type="Embed" ProgID="Equation.3" ShapeID="_x0000_i1109" DrawAspect="Content" ObjectID="_1744719366" r:id="rId200"/>
        </w:object>
      </w:r>
      <w:r w:rsidRPr="006A0666">
        <w:rPr>
          <w:sz w:val="26"/>
          <w:szCs w:val="26"/>
        </w:rPr>
        <w:t>,</w:t>
      </w:r>
      <w:r w:rsidRPr="006A0666">
        <w:rPr>
          <w:sz w:val="26"/>
          <w:szCs w:val="26"/>
        </w:rPr>
        <w:tab/>
      </w:r>
      <w:r w:rsidRPr="006A0666">
        <w:rPr>
          <w:sz w:val="26"/>
          <w:szCs w:val="26"/>
        </w:rPr>
        <w:tab/>
      </w:r>
      <w:r w:rsidRPr="006A0666">
        <w:rPr>
          <w:sz w:val="26"/>
          <w:szCs w:val="26"/>
        </w:rPr>
        <w:tab/>
      </w:r>
      <w:r w:rsidRPr="006A0666">
        <w:rPr>
          <w:sz w:val="26"/>
          <w:szCs w:val="26"/>
        </w:rPr>
        <w:tab/>
      </w:r>
      <w:r w:rsidRPr="006A0666">
        <w:rPr>
          <w:sz w:val="26"/>
          <w:szCs w:val="26"/>
        </w:rPr>
        <w:tab/>
      </w:r>
      <w:r w:rsidRPr="006A0666">
        <w:rPr>
          <w:sz w:val="26"/>
          <w:szCs w:val="26"/>
        </w:rPr>
        <w:tab/>
        <w:t>(17);</w:t>
      </w:r>
    </w:p>
    <w:p w14:paraId="43A3BDA8" w14:textId="77777777" w:rsidR="00C158AC" w:rsidRPr="006A0666" w:rsidRDefault="00C158AC" w:rsidP="00ED15ED">
      <w:pPr>
        <w:pStyle w:val="ab"/>
        <w:spacing w:line="360" w:lineRule="auto"/>
        <w:ind w:left="0"/>
        <w:jc w:val="both"/>
        <w:rPr>
          <w:sz w:val="26"/>
          <w:szCs w:val="26"/>
        </w:rPr>
      </w:pPr>
      <w:r w:rsidRPr="006A0666">
        <w:rPr>
          <w:sz w:val="26"/>
          <w:szCs w:val="26"/>
        </w:rPr>
        <w:t>Для надземной прокладки раздельно по подающему и обратному трубопроводам:</w:t>
      </w:r>
    </w:p>
    <w:p w14:paraId="7BAFB63C" w14:textId="77777777" w:rsidR="00C158AC" w:rsidRPr="006A0666" w:rsidRDefault="00C158AC" w:rsidP="00ED15ED">
      <w:pPr>
        <w:pStyle w:val="ab"/>
        <w:spacing w:line="360" w:lineRule="auto"/>
        <w:ind w:left="0"/>
        <w:jc w:val="right"/>
        <w:rPr>
          <w:sz w:val="26"/>
          <w:szCs w:val="26"/>
        </w:rPr>
      </w:pPr>
      <w:r w:rsidRPr="006A0666">
        <w:rPr>
          <w:position w:val="-14"/>
          <w:sz w:val="26"/>
          <w:szCs w:val="26"/>
        </w:rPr>
        <w:object w:dxaOrig="2025" w:dyaOrig="390" w14:anchorId="3FBDC79D">
          <v:shape id="_x0000_i1110" type="#_x0000_t75" style="width:101.25pt;height:19.5pt" o:ole="">
            <v:imagedata r:id="rId201" o:title=""/>
          </v:shape>
          <o:OLEObject Type="Embed" ProgID="Equation.3" ShapeID="_x0000_i1110" DrawAspect="Content" ObjectID="_1744719367" r:id="rId202"/>
        </w:object>
      </w:r>
      <w:r w:rsidRPr="006A0666">
        <w:rPr>
          <w:sz w:val="26"/>
          <w:szCs w:val="26"/>
        </w:rPr>
        <w:t>,</w:t>
      </w:r>
      <w:r w:rsidRPr="006A0666">
        <w:rPr>
          <w:sz w:val="26"/>
          <w:szCs w:val="26"/>
        </w:rPr>
        <w:tab/>
      </w:r>
      <w:r w:rsidRPr="006A0666">
        <w:rPr>
          <w:sz w:val="26"/>
          <w:szCs w:val="26"/>
        </w:rPr>
        <w:tab/>
      </w:r>
      <w:r w:rsidRPr="006A0666">
        <w:rPr>
          <w:sz w:val="26"/>
          <w:szCs w:val="26"/>
        </w:rPr>
        <w:tab/>
      </w:r>
      <w:r w:rsidRPr="006A0666">
        <w:rPr>
          <w:sz w:val="26"/>
          <w:szCs w:val="26"/>
        </w:rPr>
        <w:tab/>
      </w:r>
      <w:r w:rsidRPr="006A0666">
        <w:rPr>
          <w:sz w:val="26"/>
          <w:szCs w:val="26"/>
        </w:rPr>
        <w:tab/>
      </w:r>
      <w:r w:rsidRPr="006A0666">
        <w:rPr>
          <w:sz w:val="26"/>
          <w:szCs w:val="26"/>
        </w:rPr>
        <w:tab/>
        <w:t>(18);</w:t>
      </w:r>
    </w:p>
    <w:p w14:paraId="1EEF24B1" w14:textId="77777777" w:rsidR="00C158AC" w:rsidRPr="006A0666" w:rsidRDefault="00C158AC" w:rsidP="00ED15ED">
      <w:pPr>
        <w:pStyle w:val="ab"/>
        <w:spacing w:line="360" w:lineRule="auto"/>
        <w:ind w:left="0"/>
        <w:jc w:val="right"/>
        <w:rPr>
          <w:sz w:val="26"/>
          <w:szCs w:val="26"/>
        </w:rPr>
      </w:pPr>
      <w:r w:rsidRPr="006A0666">
        <w:rPr>
          <w:position w:val="-14"/>
          <w:sz w:val="26"/>
          <w:szCs w:val="26"/>
        </w:rPr>
        <w:object w:dxaOrig="1995" w:dyaOrig="390" w14:anchorId="6E9FB78F">
          <v:shape id="_x0000_i1111" type="#_x0000_t75" style="width:100.5pt;height:19.5pt" o:ole="">
            <v:imagedata r:id="rId203" o:title=""/>
          </v:shape>
          <o:OLEObject Type="Embed" ProgID="Equation.3" ShapeID="_x0000_i1111" DrawAspect="Content" ObjectID="_1744719368" r:id="rId204"/>
        </w:object>
      </w:r>
      <w:r w:rsidRPr="006A0666">
        <w:rPr>
          <w:sz w:val="26"/>
          <w:szCs w:val="26"/>
        </w:rPr>
        <w:t>,</w:t>
      </w:r>
      <w:r w:rsidRPr="006A0666">
        <w:rPr>
          <w:sz w:val="26"/>
          <w:szCs w:val="26"/>
        </w:rPr>
        <w:tab/>
      </w:r>
      <w:r w:rsidRPr="006A0666">
        <w:rPr>
          <w:sz w:val="26"/>
          <w:szCs w:val="26"/>
        </w:rPr>
        <w:tab/>
      </w:r>
      <w:r w:rsidRPr="006A0666">
        <w:rPr>
          <w:sz w:val="26"/>
          <w:szCs w:val="26"/>
        </w:rPr>
        <w:tab/>
      </w:r>
      <w:r w:rsidRPr="006A0666">
        <w:rPr>
          <w:sz w:val="26"/>
          <w:szCs w:val="26"/>
        </w:rPr>
        <w:tab/>
      </w:r>
      <w:r w:rsidRPr="006A0666">
        <w:rPr>
          <w:sz w:val="26"/>
          <w:szCs w:val="26"/>
        </w:rPr>
        <w:tab/>
      </w:r>
      <w:r w:rsidRPr="006A0666">
        <w:rPr>
          <w:sz w:val="26"/>
          <w:szCs w:val="26"/>
        </w:rPr>
        <w:tab/>
        <w:t>(19),</w:t>
      </w:r>
    </w:p>
    <w:p w14:paraId="575F6EBE" w14:textId="77777777" w:rsidR="00C158AC" w:rsidRPr="006A0666" w:rsidRDefault="00C158AC" w:rsidP="00ED15ED">
      <w:pPr>
        <w:pStyle w:val="ab"/>
        <w:spacing w:line="360" w:lineRule="auto"/>
        <w:ind w:left="0" w:firstLine="0"/>
        <w:jc w:val="both"/>
        <w:rPr>
          <w:sz w:val="26"/>
          <w:szCs w:val="26"/>
        </w:rPr>
      </w:pPr>
      <w:r w:rsidRPr="006A0666">
        <w:rPr>
          <w:sz w:val="26"/>
          <w:szCs w:val="26"/>
        </w:rPr>
        <w:t xml:space="preserve">где </w:t>
      </w:r>
      <w:r w:rsidRPr="006A0666">
        <w:rPr>
          <w:sz w:val="26"/>
          <w:szCs w:val="26"/>
          <w:lang w:val="en-US"/>
        </w:rPr>
        <w:t>q</w:t>
      </w:r>
      <w:r w:rsidRPr="006A0666">
        <w:rPr>
          <w:sz w:val="26"/>
          <w:szCs w:val="26"/>
          <w:vertAlign w:val="subscript"/>
        </w:rPr>
        <w:t>н</w:t>
      </w:r>
      <w:r w:rsidRPr="006A0666">
        <w:rPr>
          <w:sz w:val="26"/>
          <w:szCs w:val="26"/>
        </w:rPr>
        <w:t xml:space="preserve">, </w:t>
      </w:r>
      <w:r w:rsidRPr="006A0666">
        <w:rPr>
          <w:sz w:val="26"/>
          <w:szCs w:val="26"/>
          <w:lang w:val="en-US"/>
        </w:rPr>
        <w:t>q</w:t>
      </w:r>
      <w:r w:rsidRPr="006A0666">
        <w:rPr>
          <w:sz w:val="26"/>
          <w:szCs w:val="26"/>
          <w:vertAlign w:val="subscript"/>
        </w:rPr>
        <w:t>нп</w:t>
      </w:r>
      <w:r w:rsidRPr="006A0666">
        <w:rPr>
          <w:sz w:val="26"/>
          <w:szCs w:val="26"/>
        </w:rPr>
        <w:t xml:space="preserve">, </w:t>
      </w:r>
      <w:r w:rsidRPr="006A0666">
        <w:rPr>
          <w:sz w:val="26"/>
          <w:szCs w:val="26"/>
          <w:lang w:val="en-US"/>
        </w:rPr>
        <w:t>q</w:t>
      </w:r>
      <w:r w:rsidRPr="006A0666">
        <w:rPr>
          <w:sz w:val="26"/>
          <w:szCs w:val="26"/>
          <w:vertAlign w:val="subscript"/>
        </w:rPr>
        <w:t>но</w:t>
      </w:r>
      <w:r w:rsidRPr="006A0666">
        <w:rPr>
          <w:sz w:val="26"/>
          <w:szCs w:val="26"/>
        </w:rPr>
        <w:t xml:space="preserve"> - удельные (на 1 м длины) часовые тепловые потери, определенные по нормам тепловых потерь или для каждого диаметра трубопровода при среднегодовых условиях работы тепловой сети, для подземной прокладки суммарно по подающему и обратному трубопроводам и раздельно для надземной прокладки, Вт/м [ккал/(м×ч)];</w:t>
      </w:r>
    </w:p>
    <w:p w14:paraId="03286411" w14:textId="77777777" w:rsidR="00C158AC" w:rsidRPr="006A0666" w:rsidRDefault="00C158AC" w:rsidP="00ED15ED">
      <w:pPr>
        <w:pStyle w:val="ab"/>
        <w:spacing w:line="360" w:lineRule="auto"/>
        <w:ind w:left="0" w:firstLine="426"/>
        <w:jc w:val="both"/>
        <w:rPr>
          <w:sz w:val="26"/>
          <w:szCs w:val="26"/>
        </w:rPr>
      </w:pPr>
      <w:r w:rsidRPr="006A0666">
        <w:rPr>
          <w:sz w:val="26"/>
          <w:szCs w:val="26"/>
          <w:lang w:val="en-US"/>
        </w:rPr>
        <w:t>L</w:t>
      </w:r>
      <w:r w:rsidRPr="006A0666">
        <w:rPr>
          <w:sz w:val="26"/>
          <w:szCs w:val="26"/>
        </w:rPr>
        <w:t xml:space="preserve"> - длина трубопроводов на участке тепловой сети с диаметром </w:t>
      </w:r>
      <w:r w:rsidRPr="006A0666">
        <w:rPr>
          <w:i/>
          <w:iCs/>
          <w:sz w:val="26"/>
          <w:szCs w:val="26"/>
        </w:rPr>
        <w:t>d</w:t>
      </w:r>
      <w:r w:rsidRPr="006A0666">
        <w:rPr>
          <w:sz w:val="26"/>
          <w:szCs w:val="26"/>
          <w:vertAlign w:val="subscript"/>
        </w:rPr>
        <w:t>н</w:t>
      </w:r>
      <w:r w:rsidRPr="006A0666">
        <w:rPr>
          <w:sz w:val="26"/>
          <w:szCs w:val="26"/>
        </w:rPr>
        <w:t xml:space="preserve"> в двухтрубном исчислении при подземной прокладке и по подающей (обратной) линии при надземной прокладке, м;</w:t>
      </w:r>
    </w:p>
    <w:p w14:paraId="3F938903" w14:textId="77777777" w:rsidR="00C158AC" w:rsidRPr="006A0666" w:rsidRDefault="00C158AC" w:rsidP="00ED15ED">
      <w:pPr>
        <w:pStyle w:val="ab"/>
        <w:spacing w:line="360" w:lineRule="auto"/>
        <w:ind w:left="0" w:firstLine="426"/>
        <w:jc w:val="both"/>
        <w:rPr>
          <w:sz w:val="26"/>
          <w:szCs w:val="26"/>
        </w:rPr>
      </w:pPr>
      <w:r w:rsidRPr="006A0666">
        <w:rPr>
          <w:position w:val="-10"/>
          <w:sz w:val="26"/>
          <w:szCs w:val="26"/>
        </w:rPr>
        <w:object w:dxaOrig="240" w:dyaOrig="315" w14:anchorId="0051EDE0">
          <v:shape id="_x0000_i1112" type="#_x0000_t75" style="width:12pt;height:15.75pt" o:ole="">
            <v:imagedata r:id="rId205" o:title=""/>
          </v:shape>
          <o:OLEObject Type="Embed" ProgID="Equation.3" ShapeID="_x0000_i1112" DrawAspect="Content" ObjectID="_1744719369" r:id="rId206"/>
        </w:object>
      </w:r>
      <w:r w:rsidRPr="006A0666">
        <w:rPr>
          <w:sz w:val="26"/>
          <w:szCs w:val="26"/>
        </w:rPr>
        <w:t xml:space="preserve"> - коэффициент местных тепловых потерь, учитывающий тепловые потери арматурой, компенсаторами, опорами (принимается для подземной канальной и надземной прокладок равным 1,2 при диаметрах трубопроводов до 150 мм и 1,15 при диаметрах 150 мм и более, а также при всех диаметрах бесканальной прокладки).</w:t>
      </w:r>
    </w:p>
    <w:p w14:paraId="19FC11B6" w14:textId="77777777" w:rsidR="00C158AC" w:rsidRPr="006A0666" w:rsidRDefault="00C158AC" w:rsidP="00ED15ED">
      <w:pPr>
        <w:pStyle w:val="ab"/>
        <w:spacing w:line="360" w:lineRule="auto"/>
        <w:ind w:left="0"/>
        <w:jc w:val="both"/>
        <w:rPr>
          <w:sz w:val="26"/>
          <w:szCs w:val="26"/>
        </w:rPr>
      </w:pPr>
      <w:r w:rsidRPr="006A0666">
        <w:rPr>
          <w:sz w:val="26"/>
          <w:szCs w:val="26"/>
        </w:rPr>
        <w:t xml:space="preserve">Удельные часовые тепловые потери, </w:t>
      </w:r>
      <w:r w:rsidRPr="006A0666">
        <w:rPr>
          <w:i/>
          <w:iCs/>
          <w:sz w:val="26"/>
          <w:szCs w:val="26"/>
        </w:rPr>
        <w:t>q</w:t>
      </w:r>
      <w:r w:rsidRPr="006A0666">
        <w:rPr>
          <w:sz w:val="26"/>
          <w:szCs w:val="26"/>
          <w:vertAlign w:val="subscript"/>
        </w:rPr>
        <w:t>н</w:t>
      </w:r>
      <w:r w:rsidRPr="006A0666">
        <w:rPr>
          <w:sz w:val="26"/>
          <w:szCs w:val="26"/>
        </w:rPr>
        <w:t>, Вт/м [ккал/(м×ч)], определяются для подземной прокладки суммарно по подающему и обратному трубопроводам по формуле:</w:t>
      </w:r>
    </w:p>
    <w:p w14:paraId="76402085" w14:textId="77777777" w:rsidR="00C158AC" w:rsidRPr="006A0666" w:rsidRDefault="00C158AC" w:rsidP="00ED15ED">
      <w:pPr>
        <w:pStyle w:val="ab"/>
        <w:spacing w:line="360" w:lineRule="auto"/>
        <w:ind w:left="0"/>
        <w:jc w:val="right"/>
        <w:rPr>
          <w:sz w:val="26"/>
          <w:szCs w:val="26"/>
        </w:rPr>
      </w:pPr>
      <w:r w:rsidRPr="006A0666">
        <w:rPr>
          <w:sz w:val="26"/>
          <w:szCs w:val="26"/>
        </w:rPr>
        <w:object w:dxaOrig="3315" w:dyaOrig="750" w14:anchorId="621F66D7">
          <v:shape id="_x0000_i1113" type="#_x0000_t75" style="width:165.75pt;height:37.5pt" o:ole="">
            <v:imagedata r:id="rId207" o:title=""/>
          </v:shape>
          <o:OLEObject Type="Embed" ProgID="Equation.3" ShapeID="_x0000_i1113" DrawAspect="Content" ObjectID="_1744719370" r:id="rId208"/>
        </w:object>
      </w:r>
      <w:r w:rsidRPr="006A0666">
        <w:rPr>
          <w:sz w:val="26"/>
          <w:szCs w:val="26"/>
        </w:rPr>
        <w:t>,</w:t>
      </w:r>
      <w:r w:rsidRPr="006A0666">
        <w:rPr>
          <w:sz w:val="26"/>
          <w:szCs w:val="26"/>
        </w:rPr>
        <w:tab/>
      </w:r>
      <w:r w:rsidRPr="006A0666">
        <w:rPr>
          <w:sz w:val="26"/>
          <w:szCs w:val="26"/>
        </w:rPr>
        <w:tab/>
      </w:r>
      <w:r w:rsidRPr="006A0666">
        <w:rPr>
          <w:sz w:val="26"/>
          <w:szCs w:val="26"/>
        </w:rPr>
        <w:tab/>
      </w:r>
      <w:r w:rsidRPr="006A0666">
        <w:rPr>
          <w:sz w:val="26"/>
          <w:szCs w:val="26"/>
        </w:rPr>
        <w:tab/>
      </w:r>
      <w:r w:rsidRPr="006A0666">
        <w:rPr>
          <w:sz w:val="26"/>
          <w:szCs w:val="26"/>
        </w:rPr>
        <w:tab/>
        <w:t>(20)</w:t>
      </w:r>
    </w:p>
    <w:p w14:paraId="152C915E" w14:textId="77777777" w:rsidR="00C158AC" w:rsidRPr="006A0666" w:rsidRDefault="00C158AC" w:rsidP="00ED15ED">
      <w:pPr>
        <w:pStyle w:val="ab"/>
        <w:spacing w:line="360" w:lineRule="auto"/>
        <w:ind w:left="0" w:firstLine="0"/>
        <w:jc w:val="both"/>
        <w:rPr>
          <w:sz w:val="26"/>
          <w:szCs w:val="26"/>
        </w:rPr>
      </w:pPr>
      <w:r w:rsidRPr="006A0666">
        <w:rPr>
          <w:sz w:val="26"/>
          <w:szCs w:val="26"/>
        </w:rPr>
        <w:t xml:space="preserve">где </w:t>
      </w:r>
      <w:r w:rsidRPr="006A0666">
        <w:rPr>
          <w:position w:val="-12"/>
          <w:sz w:val="26"/>
          <w:szCs w:val="26"/>
        </w:rPr>
        <w:object w:dxaOrig="375" w:dyaOrig="390" w14:anchorId="69B93659">
          <v:shape id="_x0000_i1114" type="#_x0000_t75" style="width:19.5pt;height:19.5pt" o:ole="">
            <v:imagedata r:id="rId209" o:title=""/>
          </v:shape>
          <o:OLEObject Type="Embed" ProgID="Equation.3" ShapeID="_x0000_i1114" DrawAspect="Content" ObjectID="_1744719371" r:id="rId210"/>
        </w:object>
      </w:r>
      <w:r w:rsidRPr="006A0666">
        <w:rPr>
          <w:sz w:val="26"/>
          <w:szCs w:val="26"/>
        </w:rPr>
        <w:t xml:space="preserve"> и </w:t>
      </w:r>
      <w:r w:rsidRPr="006A0666">
        <w:rPr>
          <w:position w:val="-12"/>
          <w:sz w:val="26"/>
          <w:szCs w:val="26"/>
        </w:rPr>
        <w:object w:dxaOrig="390" w:dyaOrig="390" w14:anchorId="0166E04F">
          <v:shape id="_x0000_i1115" type="#_x0000_t75" style="width:19.5pt;height:19.5pt" o:ole="">
            <v:imagedata r:id="rId211" o:title=""/>
          </v:shape>
          <o:OLEObject Type="Embed" ProgID="Equation.3" ShapeID="_x0000_i1115" DrawAspect="Content" ObjectID="_1744719372" r:id="rId212"/>
        </w:object>
      </w:r>
      <w:r w:rsidRPr="006A0666">
        <w:rPr>
          <w:sz w:val="26"/>
          <w:szCs w:val="26"/>
        </w:rPr>
        <w:t xml:space="preserve"> - удельные часовые тепловые потери суммарно по подающему и обратному трубопроводам каждого диаметра при двух смежных (соответственно меньшем и большем, чем для данной сети) табличных значениях среднегодовой разности температур сетевой воды и грунта, Вт/м [ккал/(м×ч)] (таблица П1.1, П1.3,П1.4);</w:t>
      </w:r>
    </w:p>
    <w:p w14:paraId="69D19126" w14:textId="77777777" w:rsidR="00C158AC" w:rsidRPr="006A0666" w:rsidRDefault="00C158AC" w:rsidP="00ED15ED">
      <w:pPr>
        <w:pStyle w:val="ab"/>
        <w:spacing w:line="360" w:lineRule="auto"/>
        <w:ind w:left="0" w:firstLine="567"/>
        <w:jc w:val="both"/>
        <w:rPr>
          <w:sz w:val="26"/>
          <w:szCs w:val="26"/>
        </w:rPr>
      </w:pPr>
      <w:r w:rsidRPr="006A0666">
        <w:rPr>
          <w:position w:val="-14"/>
          <w:sz w:val="26"/>
          <w:szCs w:val="26"/>
        </w:rPr>
        <w:object w:dxaOrig="540" w:dyaOrig="390" w14:anchorId="62B7E05C">
          <v:shape id="_x0000_i1116" type="#_x0000_t75" style="width:27pt;height:19.5pt" o:ole="">
            <v:imagedata r:id="rId213" o:title=""/>
          </v:shape>
          <o:OLEObject Type="Embed" ProgID="Equation.3" ShapeID="_x0000_i1116" DrawAspect="Content" ObjectID="_1744719373" r:id="rId214"/>
        </w:object>
      </w:r>
      <w:r w:rsidRPr="006A0666">
        <w:rPr>
          <w:sz w:val="26"/>
          <w:szCs w:val="26"/>
        </w:rPr>
        <w:t xml:space="preserve"> - значение среднегодовой разности температур сетевой воды и грунта для данной тепловой сети, °С;</w:t>
      </w:r>
    </w:p>
    <w:p w14:paraId="27BA3C04" w14:textId="77777777" w:rsidR="00C158AC" w:rsidRPr="006A0666" w:rsidRDefault="00C158AC" w:rsidP="00ED15ED">
      <w:pPr>
        <w:pStyle w:val="ab"/>
        <w:spacing w:line="360" w:lineRule="auto"/>
        <w:ind w:left="0" w:firstLine="567"/>
        <w:jc w:val="both"/>
        <w:rPr>
          <w:sz w:val="26"/>
          <w:szCs w:val="26"/>
        </w:rPr>
      </w:pPr>
      <w:r w:rsidRPr="006A0666">
        <w:rPr>
          <w:position w:val="-14"/>
          <w:sz w:val="26"/>
          <w:szCs w:val="26"/>
        </w:rPr>
        <w:object w:dxaOrig="450" w:dyaOrig="390" w14:anchorId="432702F6">
          <v:shape id="_x0000_i1117" type="#_x0000_t75" style="width:22.5pt;height:19.5pt" o:ole="">
            <v:imagedata r:id="rId215" o:title=""/>
          </v:shape>
          <o:OLEObject Type="Embed" ProgID="Equation.3" ShapeID="_x0000_i1117" DrawAspect="Content" ObjectID="_1744719374" r:id="rId216"/>
        </w:object>
      </w:r>
      <w:r w:rsidRPr="006A0666">
        <w:rPr>
          <w:sz w:val="26"/>
          <w:szCs w:val="26"/>
        </w:rPr>
        <w:t xml:space="preserve"> и </w:t>
      </w:r>
      <w:r w:rsidRPr="006A0666">
        <w:rPr>
          <w:position w:val="-14"/>
          <w:sz w:val="26"/>
          <w:szCs w:val="26"/>
        </w:rPr>
        <w:object w:dxaOrig="480" w:dyaOrig="390" w14:anchorId="4AA97EFE">
          <v:shape id="_x0000_i1118" type="#_x0000_t75" style="width:24pt;height:19.5pt" o:ole="">
            <v:imagedata r:id="rId217" o:title=""/>
          </v:shape>
          <o:OLEObject Type="Embed" ProgID="Equation.3" ShapeID="_x0000_i1118" DrawAspect="Content" ObjectID="_1744719375" r:id="rId218"/>
        </w:object>
      </w:r>
      <w:r w:rsidRPr="006A0666">
        <w:rPr>
          <w:sz w:val="26"/>
          <w:szCs w:val="26"/>
        </w:rPr>
        <w:t xml:space="preserve"> - смежные (соответственно меньшее и большее, чем для данной сети) табличные значения среднегодовой разности температур сетевой воды и грунта, °С.</w:t>
      </w:r>
    </w:p>
    <w:p w14:paraId="2E9D3DCC" w14:textId="77777777" w:rsidR="00C158AC" w:rsidRPr="006A0666" w:rsidRDefault="00C158AC" w:rsidP="00ED15ED">
      <w:pPr>
        <w:pStyle w:val="ab"/>
        <w:spacing w:line="360" w:lineRule="auto"/>
        <w:ind w:left="0"/>
        <w:jc w:val="both"/>
        <w:rPr>
          <w:sz w:val="26"/>
          <w:szCs w:val="26"/>
        </w:rPr>
      </w:pPr>
      <w:r w:rsidRPr="006A0666">
        <w:rPr>
          <w:sz w:val="26"/>
          <w:szCs w:val="26"/>
        </w:rPr>
        <w:t xml:space="preserve">Значение среднегодовой разности температур сетевой воды и грунта </w:t>
      </w:r>
      <w:r w:rsidRPr="006A0666">
        <w:rPr>
          <w:position w:val="-14"/>
          <w:sz w:val="26"/>
          <w:szCs w:val="26"/>
        </w:rPr>
        <w:object w:dxaOrig="540" w:dyaOrig="390" w14:anchorId="6379B821">
          <v:shape id="_x0000_i1119" type="#_x0000_t75" style="width:27pt;height:19.5pt" o:ole="">
            <v:imagedata r:id="rId213" o:title=""/>
          </v:shape>
          <o:OLEObject Type="Embed" ProgID="Equation.3" ShapeID="_x0000_i1119" DrawAspect="Content" ObjectID="_1744719376" r:id="rId219"/>
        </w:object>
      </w:r>
      <w:r w:rsidRPr="006A0666">
        <w:rPr>
          <w:sz w:val="26"/>
          <w:szCs w:val="26"/>
        </w:rPr>
        <w:t>, °С, определяется по формуле:</w:t>
      </w:r>
    </w:p>
    <w:p w14:paraId="61587481" w14:textId="77777777" w:rsidR="00C158AC" w:rsidRPr="006A0666" w:rsidRDefault="00C158AC" w:rsidP="00ED15ED">
      <w:pPr>
        <w:pStyle w:val="ab"/>
        <w:spacing w:line="360" w:lineRule="auto"/>
        <w:ind w:left="0"/>
        <w:jc w:val="right"/>
        <w:rPr>
          <w:sz w:val="26"/>
          <w:szCs w:val="26"/>
        </w:rPr>
      </w:pPr>
      <w:r w:rsidRPr="006A0666">
        <w:rPr>
          <w:sz w:val="26"/>
          <w:szCs w:val="26"/>
        </w:rPr>
        <w:object w:dxaOrig="3015" w:dyaOrig="840" w14:anchorId="4F99AC5E">
          <v:shape id="_x0000_i1120" type="#_x0000_t75" style="width:150.75pt;height:42pt" o:ole="">
            <v:imagedata r:id="rId220" o:title=""/>
          </v:shape>
          <o:OLEObject Type="Embed" ProgID="Equation.3" ShapeID="_x0000_i1120" DrawAspect="Content" ObjectID="_1744719377" r:id="rId221"/>
        </w:object>
      </w:r>
      <w:r w:rsidRPr="006A0666">
        <w:rPr>
          <w:sz w:val="26"/>
          <w:szCs w:val="26"/>
        </w:rPr>
        <w:t>,</w:t>
      </w:r>
      <w:r w:rsidRPr="006A0666">
        <w:rPr>
          <w:sz w:val="26"/>
          <w:szCs w:val="26"/>
        </w:rPr>
        <w:tab/>
      </w:r>
      <w:r w:rsidRPr="006A0666">
        <w:rPr>
          <w:sz w:val="26"/>
          <w:szCs w:val="26"/>
        </w:rPr>
        <w:tab/>
      </w:r>
      <w:r w:rsidRPr="006A0666">
        <w:rPr>
          <w:sz w:val="26"/>
          <w:szCs w:val="26"/>
        </w:rPr>
        <w:tab/>
      </w:r>
      <w:r w:rsidRPr="006A0666">
        <w:rPr>
          <w:sz w:val="26"/>
          <w:szCs w:val="26"/>
        </w:rPr>
        <w:tab/>
      </w:r>
      <w:r w:rsidRPr="006A0666">
        <w:rPr>
          <w:sz w:val="26"/>
          <w:szCs w:val="26"/>
        </w:rPr>
        <w:tab/>
        <w:t>(21)</w:t>
      </w:r>
    </w:p>
    <w:p w14:paraId="197A57F3" w14:textId="77777777" w:rsidR="00C158AC" w:rsidRPr="006A0666" w:rsidRDefault="00C158AC" w:rsidP="00ED15ED">
      <w:pPr>
        <w:pStyle w:val="ab"/>
        <w:spacing w:line="360" w:lineRule="auto"/>
        <w:ind w:left="0" w:firstLine="0"/>
        <w:jc w:val="both"/>
        <w:rPr>
          <w:sz w:val="26"/>
          <w:szCs w:val="26"/>
        </w:rPr>
      </w:pPr>
      <w:r w:rsidRPr="006A0666">
        <w:rPr>
          <w:sz w:val="26"/>
          <w:szCs w:val="26"/>
        </w:rPr>
        <w:t xml:space="preserve">где </w:t>
      </w:r>
      <w:r w:rsidRPr="006A0666">
        <w:rPr>
          <w:position w:val="-12"/>
          <w:sz w:val="26"/>
          <w:szCs w:val="26"/>
        </w:rPr>
        <w:object w:dxaOrig="390" w:dyaOrig="390" w14:anchorId="55767EF1">
          <v:shape id="_x0000_i1121" type="#_x0000_t75" style="width:19.5pt;height:19.5pt" o:ole="">
            <v:imagedata r:id="rId222" o:title=""/>
          </v:shape>
          <o:OLEObject Type="Embed" ProgID="Equation.3" ShapeID="_x0000_i1121" DrawAspect="Content" ObjectID="_1744719378" r:id="rId223"/>
        </w:object>
      </w:r>
      <w:r w:rsidRPr="006A0666">
        <w:rPr>
          <w:sz w:val="26"/>
          <w:szCs w:val="26"/>
        </w:rPr>
        <w:t xml:space="preserve"> и </w:t>
      </w:r>
      <w:r w:rsidRPr="006A0666">
        <w:rPr>
          <w:position w:val="-12"/>
          <w:sz w:val="26"/>
          <w:szCs w:val="26"/>
        </w:rPr>
        <w:object w:dxaOrig="390" w:dyaOrig="390" w14:anchorId="3DF0D9DD">
          <v:shape id="_x0000_i1122" type="#_x0000_t75" style="width:19.5pt;height:19.5pt" o:ole="">
            <v:imagedata r:id="rId224" o:title=""/>
          </v:shape>
          <o:OLEObject Type="Embed" ProgID="Equation.3" ShapeID="_x0000_i1122" DrawAspect="Content" ObjectID="_1744719379" r:id="rId225"/>
        </w:object>
      </w:r>
      <w:r w:rsidRPr="006A0666">
        <w:rPr>
          <w:sz w:val="26"/>
          <w:szCs w:val="26"/>
        </w:rPr>
        <w:t xml:space="preserve"> - среднегодовая температура сетевой воды соответственно в подающем и обратном трубопроводах для данной тепловой сети, °С;</w:t>
      </w:r>
    </w:p>
    <w:p w14:paraId="058CCC03" w14:textId="77777777" w:rsidR="00C158AC" w:rsidRPr="006A0666" w:rsidRDefault="00C158AC" w:rsidP="00ED15ED">
      <w:pPr>
        <w:pStyle w:val="ab"/>
        <w:spacing w:line="360" w:lineRule="auto"/>
        <w:ind w:left="0" w:firstLine="426"/>
        <w:jc w:val="both"/>
        <w:rPr>
          <w:sz w:val="26"/>
          <w:szCs w:val="26"/>
        </w:rPr>
      </w:pPr>
      <w:r w:rsidRPr="006A0666">
        <w:rPr>
          <w:position w:val="-14"/>
          <w:sz w:val="26"/>
          <w:szCs w:val="26"/>
        </w:rPr>
        <w:object w:dxaOrig="390" w:dyaOrig="390" w14:anchorId="5BE2C5DB">
          <v:shape id="_x0000_i1123" type="#_x0000_t75" style="width:19.5pt;height:19.5pt" o:ole="">
            <v:imagedata r:id="rId226" o:title=""/>
          </v:shape>
          <o:OLEObject Type="Embed" ProgID="Equation.3" ShapeID="_x0000_i1123" DrawAspect="Content" ObjectID="_1744719380" r:id="rId227"/>
        </w:object>
      </w:r>
      <w:r w:rsidRPr="006A0666">
        <w:rPr>
          <w:sz w:val="26"/>
          <w:szCs w:val="26"/>
        </w:rPr>
        <w:t xml:space="preserve"> - среднегодовая температура грунта на глубине заложения трубопроводов, °С;/3/.</w:t>
      </w:r>
    </w:p>
    <w:p w14:paraId="057B548D" w14:textId="77777777" w:rsidR="00C158AC" w:rsidRPr="006A0666" w:rsidRDefault="00C158AC" w:rsidP="00ED15ED">
      <w:pPr>
        <w:pStyle w:val="ab"/>
        <w:spacing w:line="360" w:lineRule="auto"/>
        <w:ind w:left="0"/>
        <w:jc w:val="both"/>
        <w:rPr>
          <w:sz w:val="26"/>
          <w:szCs w:val="26"/>
        </w:rPr>
      </w:pPr>
      <w:r w:rsidRPr="006A0666">
        <w:rPr>
          <w:sz w:val="26"/>
          <w:szCs w:val="26"/>
        </w:rPr>
        <w:t xml:space="preserve">Для надземной прокладки раздельно по подающему и обратному трубопроводам </w:t>
      </w:r>
      <w:r w:rsidRPr="006A0666">
        <w:rPr>
          <w:position w:val="-10"/>
          <w:sz w:val="26"/>
          <w:szCs w:val="26"/>
        </w:rPr>
        <w:object w:dxaOrig="375" w:dyaOrig="375" w14:anchorId="25CD42D8">
          <v:shape id="_x0000_i1124" type="#_x0000_t75" style="width:19.5pt;height:19.5pt" o:ole="">
            <v:imagedata r:id="rId228" o:title=""/>
          </v:shape>
          <o:OLEObject Type="Embed" ProgID="Equation.3" ShapeID="_x0000_i1124" DrawAspect="Content" ObjectID="_1744719381" r:id="rId229"/>
        </w:object>
      </w:r>
      <w:r w:rsidRPr="006A0666">
        <w:rPr>
          <w:sz w:val="26"/>
          <w:szCs w:val="26"/>
        </w:rPr>
        <w:t xml:space="preserve">, </w:t>
      </w:r>
      <w:r w:rsidRPr="006A0666">
        <w:rPr>
          <w:position w:val="-12"/>
          <w:sz w:val="26"/>
          <w:szCs w:val="26"/>
        </w:rPr>
        <w:object w:dxaOrig="375" w:dyaOrig="375" w14:anchorId="4E8A1B9B">
          <v:shape id="_x0000_i1125" type="#_x0000_t75" style="width:19.5pt;height:19.5pt" o:ole="">
            <v:imagedata r:id="rId230" o:title=""/>
          </v:shape>
          <o:OLEObject Type="Embed" ProgID="Equation.3" ShapeID="_x0000_i1125" DrawAspect="Content" ObjectID="_1744719382" r:id="rId231"/>
        </w:object>
      </w:r>
      <w:r w:rsidRPr="006A0666">
        <w:rPr>
          <w:sz w:val="26"/>
          <w:szCs w:val="26"/>
        </w:rPr>
        <w:t>, Вт/м [ккал/(м×ч)], по формулам:</w:t>
      </w:r>
    </w:p>
    <w:p w14:paraId="6767674F" w14:textId="77777777" w:rsidR="00C158AC" w:rsidRPr="006A0666" w:rsidRDefault="00C158AC" w:rsidP="00ED15ED">
      <w:pPr>
        <w:pStyle w:val="ab"/>
        <w:spacing w:line="360" w:lineRule="auto"/>
        <w:ind w:left="0"/>
        <w:jc w:val="right"/>
        <w:rPr>
          <w:sz w:val="26"/>
          <w:szCs w:val="26"/>
        </w:rPr>
      </w:pPr>
      <w:r w:rsidRPr="006A0666">
        <w:rPr>
          <w:sz w:val="26"/>
          <w:szCs w:val="26"/>
        </w:rPr>
        <w:object w:dxaOrig="3405" w:dyaOrig="735" w14:anchorId="2351D98F">
          <v:shape id="_x0000_i1126" type="#_x0000_t75" style="width:171pt;height:36.75pt" o:ole="">
            <v:imagedata r:id="rId232" o:title=""/>
          </v:shape>
          <o:OLEObject Type="Embed" ProgID="Equation.3" ShapeID="_x0000_i1126" DrawAspect="Content" ObjectID="_1744719383" r:id="rId233"/>
        </w:object>
      </w:r>
      <w:r w:rsidRPr="006A0666">
        <w:rPr>
          <w:sz w:val="26"/>
          <w:szCs w:val="26"/>
        </w:rPr>
        <w:t>,</w:t>
      </w:r>
      <w:r w:rsidRPr="006A0666">
        <w:rPr>
          <w:sz w:val="26"/>
          <w:szCs w:val="26"/>
        </w:rPr>
        <w:tab/>
      </w:r>
      <w:r w:rsidRPr="006A0666">
        <w:rPr>
          <w:sz w:val="26"/>
          <w:szCs w:val="26"/>
        </w:rPr>
        <w:tab/>
      </w:r>
      <w:r w:rsidRPr="006A0666">
        <w:rPr>
          <w:sz w:val="26"/>
          <w:szCs w:val="26"/>
        </w:rPr>
        <w:tab/>
      </w:r>
      <w:r w:rsidRPr="006A0666">
        <w:rPr>
          <w:sz w:val="26"/>
          <w:szCs w:val="26"/>
        </w:rPr>
        <w:tab/>
      </w:r>
      <w:r w:rsidRPr="006A0666">
        <w:rPr>
          <w:sz w:val="26"/>
          <w:szCs w:val="26"/>
        </w:rPr>
        <w:tab/>
        <w:t>(22)</w:t>
      </w:r>
    </w:p>
    <w:p w14:paraId="04F3237C" w14:textId="77777777" w:rsidR="00C158AC" w:rsidRPr="006A0666" w:rsidRDefault="00C158AC" w:rsidP="00ED15ED">
      <w:pPr>
        <w:pStyle w:val="ab"/>
        <w:spacing w:line="360" w:lineRule="auto"/>
        <w:ind w:left="0"/>
        <w:jc w:val="right"/>
        <w:rPr>
          <w:sz w:val="26"/>
          <w:szCs w:val="26"/>
        </w:rPr>
      </w:pPr>
      <w:r w:rsidRPr="006A0666">
        <w:rPr>
          <w:sz w:val="26"/>
          <w:szCs w:val="26"/>
        </w:rPr>
        <w:object w:dxaOrig="3405" w:dyaOrig="735" w14:anchorId="16140B08">
          <v:shape id="_x0000_i1127" type="#_x0000_t75" style="width:171pt;height:36.75pt" o:ole="">
            <v:imagedata r:id="rId234" o:title=""/>
          </v:shape>
          <o:OLEObject Type="Embed" ProgID="Equation.3" ShapeID="_x0000_i1127" DrawAspect="Content" ObjectID="_1744719384" r:id="rId235"/>
        </w:object>
      </w:r>
      <w:r w:rsidRPr="006A0666">
        <w:rPr>
          <w:sz w:val="26"/>
          <w:szCs w:val="26"/>
        </w:rPr>
        <w:t>,</w:t>
      </w:r>
      <w:r w:rsidRPr="006A0666">
        <w:rPr>
          <w:sz w:val="26"/>
          <w:szCs w:val="26"/>
        </w:rPr>
        <w:tab/>
      </w:r>
      <w:r w:rsidRPr="006A0666">
        <w:rPr>
          <w:sz w:val="26"/>
          <w:szCs w:val="26"/>
        </w:rPr>
        <w:tab/>
      </w:r>
      <w:r w:rsidRPr="006A0666">
        <w:rPr>
          <w:sz w:val="26"/>
          <w:szCs w:val="26"/>
        </w:rPr>
        <w:tab/>
      </w:r>
      <w:r w:rsidRPr="006A0666">
        <w:rPr>
          <w:sz w:val="26"/>
          <w:szCs w:val="26"/>
        </w:rPr>
        <w:tab/>
      </w:r>
      <w:r w:rsidRPr="006A0666">
        <w:rPr>
          <w:sz w:val="26"/>
          <w:szCs w:val="26"/>
        </w:rPr>
        <w:tab/>
        <w:t>(23)</w:t>
      </w:r>
    </w:p>
    <w:p w14:paraId="7EA50118" w14:textId="77777777" w:rsidR="00C158AC" w:rsidRPr="006A0666" w:rsidRDefault="00C158AC" w:rsidP="00ED15ED">
      <w:pPr>
        <w:pStyle w:val="ab"/>
        <w:spacing w:line="360" w:lineRule="auto"/>
        <w:ind w:left="0" w:firstLine="0"/>
        <w:jc w:val="both"/>
        <w:rPr>
          <w:sz w:val="26"/>
          <w:szCs w:val="26"/>
        </w:rPr>
      </w:pPr>
      <w:r w:rsidRPr="006A0666">
        <w:rPr>
          <w:sz w:val="26"/>
          <w:szCs w:val="26"/>
        </w:rPr>
        <w:t xml:space="preserve">где </w:t>
      </w:r>
      <w:r w:rsidRPr="006A0666">
        <w:rPr>
          <w:position w:val="-12"/>
          <w:sz w:val="26"/>
          <w:szCs w:val="26"/>
        </w:rPr>
        <w:object w:dxaOrig="375" w:dyaOrig="390" w14:anchorId="19F801B5">
          <v:shape id="_x0000_i1128" type="#_x0000_t75" style="width:19.5pt;height:19.5pt" o:ole="">
            <v:imagedata r:id="rId236" o:title=""/>
          </v:shape>
          <o:OLEObject Type="Embed" ProgID="Equation.3" ShapeID="_x0000_i1128" DrawAspect="Content" ObjectID="_1744719385" r:id="rId237"/>
        </w:object>
      </w:r>
      <w:r w:rsidRPr="006A0666">
        <w:rPr>
          <w:sz w:val="26"/>
          <w:szCs w:val="26"/>
        </w:rPr>
        <w:t xml:space="preserve"> и </w:t>
      </w:r>
      <w:r w:rsidRPr="006A0666">
        <w:rPr>
          <w:position w:val="-12"/>
          <w:sz w:val="26"/>
          <w:szCs w:val="26"/>
        </w:rPr>
        <w:object w:dxaOrig="390" w:dyaOrig="390" w14:anchorId="5A664163">
          <v:shape id="_x0000_i1129" type="#_x0000_t75" style="width:19.5pt;height:19.5pt" o:ole="">
            <v:imagedata r:id="rId238" o:title=""/>
          </v:shape>
          <o:OLEObject Type="Embed" ProgID="Equation.3" ShapeID="_x0000_i1129" DrawAspect="Content" ObjectID="_1744719386" r:id="rId239"/>
        </w:object>
      </w:r>
      <w:r w:rsidRPr="006A0666">
        <w:rPr>
          <w:sz w:val="26"/>
          <w:szCs w:val="26"/>
        </w:rPr>
        <w:t xml:space="preserve"> - удельные часовые тепловые потери по подающему трубопроводу для данного диаметра при двух смежных (соответственно меньшем и большем) табличных значениях среднегодовой разности температур сетевой воды и наружного воздуха, Вт/м [ккал/(м×ч)], (таблица П1.2);</w:t>
      </w:r>
    </w:p>
    <w:p w14:paraId="1B27E6A3" w14:textId="77777777" w:rsidR="00C158AC" w:rsidRPr="006A0666" w:rsidRDefault="00C158AC" w:rsidP="00ED15ED">
      <w:pPr>
        <w:pStyle w:val="ab"/>
        <w:spacing w:line="360" w:lineRule="auto"/>
        <w:ind w:left="0" w:firstLine="426"/>
        <w:jc w:val="both"/>
        <w:rPr>
          <w:sz w:val="26"/>
          <w:szCs w:val="26"/>
        </w:rPr>
      </w:pPr>
      <w:r w:rsidRPr="006A0666">
        <w:rPr>
          <w:position w:val="-12"/>
          <w:sz w:val="26"/>
          <w:szCs w:val="26"/>
        </w:rPr>
        <w:object w:dxaOrig="375" w:dyaOrig="390" w14:anchorId="1FE75B7E">
          <v:shape id="_x0000_i1130" type="#_x0000_t75" style="width:19.5pt;height:19.5pt" o:ole="">
            <v:imagedata r:id="rId240" o:title=""/>
          </v:shape>
          <o:OLEObject Type="Embed" ProgID="Equation.3" ShapeID="_x0000_i1130" DrawAspect="Content" ObjectID="_1744719387" r:id="rId241"/>
        </w:object>
      </w:r>
      <w:r w:rsidRPr="006A0666">
        <w:rPr>
          <w:sz w:val="26"/>
          <w:szCs w:val="26"/>
        </w:rPr>
        <w:t xml:space="preserve"> и </w:t>
      </w:r>
      <w:r w:rsidRPr="006A0666">
        <w:rPr>
          <w:position w:val="-12"/>
          <w:sz w:val="26"/>
          <w:szCs w:val="26"/>
        </w:rPr>
        <w:object w:dxaOrig="390" w:dyaOrig="390" w14:anchorId="09ADB32A">
          <v:shape id="_x0000_i1131" type="#_x0000_t75" style="width:19.5pt;height:19.5pt" o:ole="">
            <v:imagedata r:id="rId242" o:title=""/>
          </v:shape>
          <o:OLEObject Type="Embed" ProgID="Equation.3" ShapeID="_x0000_i1131" DrawAspect="Content" ObjectID="_1744719388" r:id="rId243"/>
        </w:object>
      </w:r>
      <w:r w:rsidRPr="006A0666">
        <w:rPr>
          <w:sz w:val="26"/>
          <w:szCs w:val="26"/>
        </w:rPr>
        <w:t xml:space="preserve"> - удельные часовые тепловые потери по обратному трубопроводу для данного диаметра при двух смежных (соответственно меньшем и большем) табличных значениях среднегодовой разности температур сетевой воды и наружного воздуха, Вт/м (ккал/(м×ч)], (таблица П1.2);</w:t>
      </w:r>
    </w:p>
    <w:p w14:paraId="64C7CADD" w14:textId="77777777" w:rsidR="00C158AC" w:rsidRPr="006A0666" w:rsidRDefault="00C158AC" w:rsidP="00ED15ED">
      <w:pPr>
        <w:pStyle w:val="ab"/>
        <w:spacing w:line="360" w:lineRule="auto"/>
        <w:ind w:left="0" w:firstLine="426"/>
        <w:jc w:val="both"/>
        <w:rPr>
          <w:sz w:val="26"/>
          <w:szCs w:val="26"/>
        </w:rPr>
      </w:pPr>
      <w:r w:rsidRPr="006A0666">
        <w:rPr>
          <w:position w:val="-12"/>
          <w:sz w:val="26"/>
          <w:szCs w:val="26"/>
        </w:rPr>
        <w:object w:dxaOrig="540" w:dyaOrig="390" w14:anchorId="67BF032F">
          <v:shape id="_x0000_i1132" type="#_x0000_t75" style="width:27pt;height:19.5pt" o:ole="">
            <v:imagedata r:id="rId244" o:title=""/>
          </v:shape>
          <o:OLEObject Type="Embed" ProgID="Equation.3" ShapeID="_x0000_i1132" DrawAspect="Content" ObjectID="_1744719389" r:id="rId245"/>
        </w:object>
      </w:r>
      <w:r w:rsidRPr="006A0666">
        <w:rPr>
          <w:sz w:val="26"/>
          <w:szCs w:val="26"/>
        </w:rPr>
        <w:t xml:space="preserve"> и </w:t>
      </w:r>
      <w:r w:rsidRPr="006A0666">
        <w:rPr>
          <w:position w:val="-12"/>
          <w:sz w:val="26"/>
          <w:szCs w:val="26"/>
        </w:rPr>
        <w:object w:dxaOrig="540" w:dyaOrig="390" w14:anchorId="25EA135E">
          <v:shape id="_x0000_i1133" type="#_x0000_t75" style="width:27pt;height:19.5pt" o:ole="">
            <v:imagedata r:id="rId246" o:title=""/>
          </v:shape>
          <o:OLEObject Type="Embed" ProgID="Equation.3" ShapeID="_x0000_i1133" DrawAspect="Content" ObjectID="_1744719390" r:id="rId247"/>
        </w:object>
      </w:r>
      <w:r w:rsidRPr="006A0666">
        <w:rPr>
          <w:sz w:val="26"/>
          <w:szCs w:val="26"/>
        </w:rPr>
        <w:t xml:space="preserve"> - среднегодовая разность температур соответственно сетевой воды в подающем и обратном трубопроводах и наружного воздуха для данной тепловой сети, °С;</w:t>
      </w:r>
    </w:p>
    <w:p w14:paraId="5FBE5D58" w14:textId="77777777" w:rsidR="00C158AC" w:rsidRPr="006A0666" w:rsidRDefault="00C158AC" w:rsidP="00ED15ED">
      <w:pPr>
        <w:pStyle w:val="ab"/>
        <w:spacing w:line="360" w:lineRule="auto"/>
        <w:ind w:left="0" w:firstLine="426"/>
        <w:jc w:val="both"/>
        <w:rPr>
          <w:sz w:val="26"/>
          <w:szCs w:val="26"/>
        </w:rPr>
      </w:pPr>
      <w:r w:rsidRPr="006A0666">
        <w:rPr>
          <w:position w:val="-12"/>
          <w:sz w:val="26"/>
          <w:szCs w:val="26"/>
        </w:rPr>
        <w:object w:dxaOrig="450" w:dyaOrig="390" w14:anchorId="1FF5C934">
          <v:shape id="_x0000_i1134" type="#_x0000_t75" style="width:22.5pt;height:19.5pt" o:ole="">
            <v:imagedata r:id="rId248" o:title=""/>
          </v:shape>
          <o:OLEObject Type="Embed" ProgID="Equation.3" ShapeID="_x0000_i1134" DrawAspect="Content" ObjectID="_1744719391" r:id="rId249"/>
        </w:object>
      </w:r>
      <w:r w:rsidRPr="006A0666">
        <w:rPr>
          <w:sz w:val="26"/>
          <w:szCs w:val="26"/>
        </w:rPr>
        <w:t xml:space="preserve"> и </w:t>
      </w:r>
      <w:r w:rsidRPr="006A0666">
        <w:rPr>
          <w:position w:val="-12"/>
          <w:sz w:val="26"/>
          <w:szCs w:val="26"/>
        </w:rPr>
        <w:object w:dxaOrig="480" w:dyaOrig="390" w14:anchorId="33349161">
          <v:shape id="_x0000_i1135" type="#_x0000_t75" style="width:24pt;height:19.5pt" o:ole="">
            <v:imagedata r:id="rId250" o:title=""/>
          </v:shape>
          <o:OLEObject Type="Embed" ProgID="Equation.3" ShapeID="_x0000_i1135" DrawAspect="Content" ObjectID="_1744719392" r:id="rId251"/>
        </w:object>
      </w:r>
      <w:r w:rsidRPr="006A0666">
        <w:rPr>
          <w:sz w:val="26"/>
          <w:szCs w:val="26"/>
        </w:rPr>
        <w:t xml:space="preserve"> - смежные табличные значения (соответственно меньшее и большее) среднегодовой разности температур сетевой воды в подающем трубопроводе и наружного воздуха, °С;</w:t>
      </w:r>
    </w:p>
    <w:p w14:paraId="250FE9BD" w14:textId="77777777" w:rsidR="00C158AC" w:rsidRPr="006A0666" w:rsidRDefault="00C158AC" w:rsidP="00ED15ED">
      <w:pPr>
        <w:pStyle w:val="ab"/>
        <w:spacing w:line="360" w:lineRule="auto"/>
        <w:ind w:left="0" w:firstLine="426"/>
        <w:jc w:val="both"/>
        <w:rPr>
          <w:sz w:val="26"/>
          <w:szCs w:val="26"/>
        </w:rPr>
      </w:pPr>
      <w:r w:rsidRPr="006A0666">
        <w:rPr>
          <w:position w:val="-12"/>
          <w:sz w:val="26"/>
          <w:szCs w:val="26"/>
        </w:rPr>
        <w:object w:dxaOrig="450" w:dyaOrig="390" w14:anchorId="02BA06A4">
          <v:shape id="_x0000_i1136" type="#_x0000_t75" style="width:22.5pt;height:19.5pt" o:ole="">
            <v:imagedata r:id="rId252" o:title=""/>
          </v:shape>
          <o:OLEObject Type="Embed" ProgID="Equation.3" ShapeID="_x0000_i1136" DrawAspect="Content" ObjectID="_1744719393" r:id="rId253"/>
        </w:object>
      </w:r>
      <w:r w:rsidRPr="006A0666">
        <w:rPr>
          <w:sz w:val="26"/>
          <w:szCs w:val="26"/>
        </w:rPr>
        <w:t xml:space="preserve"> и </w:t>
      </w:r>
      <w:r w:rsidRPr="006A0666">
        <w:rPr>
          <w:position w:val="-12"/>
          <w:sz w:val="26"/>
          <w:szCs w:val="26"/>
        </w:rPr>
        <w:object w:dxaOrig="480" w:dyaOrig="390" w14:anchorId="359D713C">
          <v:shape id="_x0000_i1137" type="#_x0000_t75" style="width:24pt;height:19.5pt" o:ole="">
            <v:imagedata r:id="rId254" o:title=""/>
          </v:shape>
          <o:OLEObject Type="Embed" ProgID="Equation.3" ShapeID="_x0000_i1137" DrawAspect="Content" ObjectID="_1744719394" r:id="rId255"/>
        </w:object>
      </w:r>
      <w:r w:rsidRPr="006A0666">
        <w:rPr>
          <w:sz w:val="26"/>
          <w:szCs w:val="26"/>
        </w:rPr>
        <w:t xml:space="preserve"> - смежные табличные значения (соответственно меньшее и большее) среднегодовой разности температур сетевой воды в обратном трубопроводе и наружного воздуха, °С.</w:t>
      </w:r>
    </w:p>
    <w:p w14:paraId="6E86B94B" w14:textId="77777777" w:rsidR="00C158AC" w:rsidRPr="006A0666" w:rsidRDefault="00C158AC" w:rsidP="00ED15ED">
      <w:pPr>
        <w:pStyle w:val="ab"/>
        <w:spacing w:line="360" w:lineRule="auto"/>
        <w:ind w:left="0"/>
        <w:jc w:val="both"/>
        <w:rPr>
          <w:sz w:val="26"/>
          <w:szCs w:val="26"/>
        </w:rPr>
      </w:pPr>
      <w:r w:rsidRPr="006A0666">
        <w:rPr>
          <w:sz w:val="26"/>
          <w:szCs w:val="26"/>
        </w:rPr>
        <w:t xml:space="preserve">Среднегодовые значения разности температур для подающего </w:t>
      </w:r>
      <w:r w:rsidRPr="006A0666">
        <w:rPr>
          <w:position w:val="-12"/>
          <w:sz w:val="26"/>
          <w:szCs w:val="26"/>
        </w:rPr>
        <w:object w:dxaOrig="540" w:dyaOrig="390" w14:anchorId="740DD25A">
          <v:shape id="_x0000_i1138" type="#_x0000_t75" style="width:27pt;height:19.5pt" o:ole="">
            <v:imagedata r:id="rId244" o:title=""/>
          </v:shape>
          <o:OLEObject Type="Embed" ProgID="Equation.3" ShapeID="_x0000_i1138" DrawAspect="Content" ObjectID="_1744719395" r:id="rId256"/>
        </w:object>
      </w:r>
      <w:r w:rsidRPr="006A0666">
        <w:rPr>
          <w:sz w:val="26"/>
          <w:szCs w:val="26"/>
        </w:rPr>
        <w:t xml:space="preserve">и обратного </w:t>
      </w:r>
      <w:r w:rsidRPr="006A0666">
        <w:rPr>
          <w:position w:val="-12"/>
          <w:sz w:val="26"/>
          <w:szCs w:val="26"/>
        </w:rPr>
        <w:object w:dxaOrig="540" w:dyaOrig="390" w14:anchorId="514BC972">
          <v:shape id="_x0000_i1139" type="#_x0000_t75" style="width:27pt;height:19.5pt" o:ole="">
            <v:imagedata r:id="rId257" o:title=""/>
          </v:shape>
          <o:OLEObject Type="Embed" ProgID="Equation.3" ShapeID="_x0000_i1139" DrawAspect="Content" ObjectID="_1744719396" r:id="rId258"/>
        </w:object>
      </w:r>
      <w:r w:rsidRPr="006A0666">
        <w:rPr>
          <w:sz w:val="26"/>
          <w:szCs w:val="26"/>
        </w:rPr>
        <w:t xml:space="preserve">трубопроводов определяются как разность соответствующих среднегодовых температур сетевой воды </w:t>
      </w:r>
      <w:r w:rsidRPr="006A0666">
        <w:rPr>
          <w:position w:val="-12"/>
          <w:sz w:val="26"/>
          <w:szCs w:val="26"/>
        </w:rPr>
        <w:object w:dxaOrig="390" w:dyaOrig="390" w14:anchorId="637BF2E7">
          <v:shape id="_x0000_i1140" type="#_x0000_t75" style="width:19.5pt;height:19.5pt" o:ole="">
            <v:imagedata r:id="rId259" o:title=""/>
          </v:shape>
          <o:OLEObject Type="Embed" ProgID="Equation.3" ShapeID="_x0000_i1140" DrawAspect="Content" ObjectID="_1744719397" r:id="rId260"/>
        </w:object>
      </w:r>
      <w:r w:rsidRPr="006A0666">
        <w:rPr>
          <w:sz w:val="26"/>
          <w:szCs w:val="26"/>
        </w:rPr>
        <w:t xml:space="preserve">и </w:t>
      </w:r>
      <w:r w:rsidRPr="006A0666">
        <w:rPr>
          <w:position w:val="-12"/>
          <w:sz w:val="26"/>
          <w:szCs w:val="26"/>
        </w:rPr>
        <w:object w:dxaOrig="390" w:dyaOrig="390" w14:anchorId="2522759D">
          <v:shape id="_x0000_i1141" type="#_x0000_t75" style="width:19.5pt;height:19.5pt" o:ole="">
            <v:imagedata r:id="rId261" o:title=""/>
          </v:shape>
          <o:OLEObject Type="Embed" ProgID="Equation.3" ShapeID="_x0000_i1141" DrawAspect="Content" ObjectID="_1744719398" r:id="rId262"/>
        </w:object>
      </w:r>
      <w:r w:rsidRPr="006A0666">
        <w:rPr>
          <w:sz w:val="26"/>
          <w:szCs w:val="26"/>
        </w:rPr>
        <w:t xml:space="preserve">и среднегодовой температуры наружного воздуха </w:t>
      </w:r>
      <w:r w:rsidRPr="006A0666">
        <w:rPr>
          <w:position w:val="-12"/>
          <w:sz w:val="26"/>
          <w:szCs w:val="26"/>
        </w:rPr>
        <w:object w:dxaOrig="390" w:dyaOrig="390" w14:anchorId="3606DEE1">
          <v:shape id="_x0000_i1142" type="#_x0000_t75" style="width:19.5pt;height:19.5pt" o:ole="">
            <v:imagedata r:id="rId263" o:title=""/>
          </v:shape>
          <o:OLEObject Type="Embed" ProgID="Equation.3" ShapeID="_x0000_i1142" DrawAspect="Content" ObjectID="_1744719399" r:id="rId264"/>
        </w:object>
      </w:r>
      <w:r w:rsidRPr="006A0666">
        <w:rPr>
          <w:sz w:val="26"/>
          <w:szCs w:val="26"/>
        </w:rPr>
        <w:t>.</w:t>
      </w:r>
    </w:p>
    <w:p w14:paraId="417F76F2" w14:textId="77777777" w:rsidR="00C158AC" w:rsidRPr="006A0666" w:rsidRDefault="00C158AC" w:rsidP="00ED15ED">
      <w:pPr>
        <w:pStyle w:val="ab"/>
        <w:spacing w:line="360" w:lineRule="auto"/>
        <w:ind w:left="0"/>
        <w:jc w:val="both"/>
        <w:rPr>
          <w:i/>
          <w:sz w:val="26"/>
          <w:szCs w:val="26"/>
        </w:rPr>
      </w:pPr>
      <w:r w:rsidRPr="006A0666">
        <w:rPr>
          <w:i/>
          <w:sz w:val="26"/>
          <w:szCs w:val="26"/>
        </w:rPr>
        <w:t>Определение нормируемых эксплуатационных тепловых потерь с потерями сетевой воды</w:t>
      </w:r>
    </w:p>
    <w:p w14:paraId="5202EFC4" w14:textId="77777777" w:rsidR="00C158AC" w:rsidRPr="006A0666" w:rsidRDefault="00C158AC" w:rsidP="00ED15ED">
      <w:pPr>
        <w:pStyle w:val="ab"/>
        <w:spacing w:line="360" w:lineRule="auto"/>
        <w:ind w:left="0"/>
        <w:jc w:val="both"/>
        <w:rPr>
          <w:sz w:val="26"/>
          <w:szCs w:val="26"/>
        </w:rPr>
      </w:pPr>
      <w:r w:rsidRPr="006A0666">
        <w:rPr>
          <w:sz w:val="26"/>
          <w:szCs w:val="26"/>
        </w:rPr>
        <w:t xml:space="preserve">В соответствии с РД 153-34.0-20.523-98 «Методические указания по составлению энергетической характеристики водяных тепловых сетей по показателю «тепловые потери»» определяется величина утечки /5/. Нормируемые эксплуатационные годовые тепловые потери с утечкой сетевой воды </w:t>
      </w:r>
      <w:r w:rsidRPr="006A0666">
        <w:rPr>
          <w:position w:val="-14"/>
          <w:sz w:val="26"/>
          <w:szCs w:val="26"/>
        </w:rPr>
        <w:object w:dxaOrig="405" w:dyaOrig="390" w14:anchorId="40A12538">
          <v:shape id="_x0000_i1143" type="#_x0000_t75" style="width:20.25pt;height:19.5pt" o:ole="">
            <v:imagedata r:id="rId265" o:title=""/>
          </v:shape>
          <o:OLEObject Type="Embed" ProgID="Equation.3" ShapeID="_x0000_i1143" DrawAspect="Content" ObjectID="_1744719400" r:id="rId266"/>
        </w:object>
      </w:r>
      <w:r w:rsidRPr="006A0666">
        <w:rPr>
          <w:sz w:val="26"/>
          <w:szCs w:val="26"/>
        </w:rPr>
        <w:t>, [Гдж (Гкал)], определяются по формуле:</w:t>
      </w:r>
    </w:p>
    <w:p w14:paraId="55B5017A" w14:textId="77777777" w:rsidR="00C158AC" w:rsidRPr="006A0666" w:rsidRDefault="00C158AC" w:rsidP="00ED15ED">
      <w:pPr>
        <w:pStyle w:val="ab"/>
        <w:spacing w:line="360" w:lineRule="auto"/>
        <w:ind w:left="0"/>
        <w:jc w:val="right"/>
        <w:rPr>
          <w:sz w:val="26"/>
          <w:szCs w:val="26"/>
        </w:rPr>
      </w:pPr>
      <w:r w:rsidRPr="006A0666">
        <w:rPr>
          <w:sz w:val="26"/>
          <w:szCs w:val="26"/>
        </w:rPr>
        <w:object w:dxaOrig="4485" w:dyaOrig="660" w14:anchorId="011DBA20">
          <v:shape id="_x0000_i1144" type="#_x0000_t75" style="width:224.25pt;height:33pt" o:ole="">
            <v:imagedata r:id="rId267" o:title=""/>
          </v:shape>
          <o:OLEObject Type="Embed" ProgID="Equation.3" ShapeID="_x0000_i1144" DrawAspect="Content" ObjectID="_1744719401" r:id="rId268"/>
        </w:object>
      </w:r>
      <w:r w:rsidRPr="006A0666">
        <w:rPr>
          <w:sz w:val="26"/>
          <w:szCs w:val="26"/>
        </w:rPr>
        <w:t>,</w:t>
      </w:r>
      <w:r w:rsidRPr="006A0666">
        <w:rPr>
          <w:sz w:val="26"/>
          <w:szCs w:val="26"/>
        </w:rPr>
        <w:tab/>
      </w:r>
      <w:r w:rsidRPr="006A0666">
        <w:rPr>
          <w:sz w:val="26"/>
          <w:szCs w:val="26"/>
        </w:rPr>
        <w:tab/>
      </w:r>
      <w:r w:rsidRPr="006A0666">
        <w:rPr>
          <w:sz w:val="26"/>
          <w:szCs w:val="26"/>
        </w:rPr>
        <w:tab/>
        <w:t>(24)</w:t>
      </w:r>
    </w:p>
    <w:p w14:paraId="1C0685E8" w14:textId="77777777" w:rsidR="00C158AC" w:rsidRPr="006A0666" w:rsidRDefault="00C158AC" w:rsidP="00ED15ED">
      <w:pPr>
        <w:pStyle w:val="ab"/>
        <w:spacing w:line="360" w:lineRule="auto"/>
        <w:ind w:left="0" w:firstLine="0"/>
        <w:jc w:val="both"/>
        <w:rPr>
          <w:sz w:val="26"/>
          <w:szCs w:val="26"/>
        </w:rPr>
      </w:pPr>
      <w:r w:rsidRPr="006A0666">
        <w:rPr>
          <w:sz w:val="26"/>
          <w:szCs w:val="26"/>
        </w:rPr>
        <w:t>где а - нормируемая среднегодовая утечка сетевой воды м</w:t>
      </w:r>
      <w:r w:rsidRPr="006A0666">
        <w:rPr>
          <w:sz w:val="26"/>
          <w:szCs w:val="26"/>
          <w:vertAlign w:val="superscript"/>
        </w:rPr>
        <w:t>3</w:t>
      </w:r>
      <w:r w:rsidRPr="006A0666">
        <w:rPr>
          <w:sz w:val="26"/>
          <w:szCs w:val="26"/>
        </w:rPr>
        <w:t>/(ч×м</w:t>
      </w:r>
      <w:r w:rsidRPr="006A0666">
        <w:rPr>
          <w:sz w:val="26"/>
          <w:szCs w:val="26"/>
          <w:vertAlign w:val="superscript"/>
        </w:rPr>
        <w:t>3</w:t>
      </w:r>
      <w:r w:rsidRPr="006A0666">
        <w:rPr>
          <w:sz w:val="26"/>
          <w:szCs w:val="26"/>
        </w:rPr>
        <w:t>); устанавливается ПТЭ не более 0,25% в час от среднегодового объема сетевой воды в тепловой сети и присоединенных к ней системах теплопотребления (0,0025 м</w:t>
      </w:r>
      <w:r w:rsidRPr="006A0666">
        <w:rPr>
          <w:sz w:val="26"/>
          <w:szCs w:val="26"/>
          <w:vertAlign w:val="superscript"/>
        </w:rPr>
        <w:t>3</w:t>
      </w:r>
      <w:r w:rsidRPr="006A0666">
        <w:rPr>
          <w:sz w:val="26"/>
          <w:szCs w:val="26"/>
        </w:rPr>
        <w:t>/(ч×м</w:t>
      </w:r>
      <w:r w:rsidRPr="006A0666">
        <w:rPr>
          <w:sz w:val="26"/>
          <w:szCs w:val="26"/>
          <w:vertAlign w:val="superscript"/>
        </w:rPr>
        <w:t>3</w:t>
      </w:r>
      <w:r w:rsidRPr="006A0666">
        <w:rPr>
          <w:sz w:val="26"/>
          <w:szCs w:val="26"/>
        </w:rPr>
        <w:t>);</w:t>
      </w:r>
    </w:p>
    <w:p w14:paraId="414BCDED" w14:textId="77777777" w:rsidR="00C158AC" w:rsidRPr="006A0666" w:rsidRDefault="00C158AC" w:rsidP="00ED15ED">
      <w:pPr>
        <w:pStyle w:val="ab"/>
        <w:spacing w:line="360" w:lineRule="auto"/>
        <w:ind w:left="0" w:firstLine="426"/>
        <w:jc w:val="both"/>
        <w:rPr>
          <w:sz w:val="26"/>
          <w:szCs w:val="26"/>
        </w:rPr>
      </w:pPr>
      <w:r w:rsidRPr="006A0666">
        <w:rPr>
          <w:position w:val="-6"/>
          <w:sz w:val="26"/>
          <w:szCs w:val="26"/>
        </w:rPr>
        <w:object w:dxaOrig="495" w:dyaOrig="315" w14:anchorId="6C7A1CDD">
          <v:shape id="_x0000_i1145" type="#_x0000_t75" style="width:24.75pt;height:15.75pt" o:ole="">
            <v:imagedata r:id="rId269" o:title=""/>
          </v:shape>
          <o:OLEObject Type="Embed" ProgID="Equation.3" ShapeID="_x0000_i1145" DrawAspect="Content" ObjectID="_1744719402" r:id="rId270"/>
        </w:object>
      </w:r>
      <w:r w:rsidRPr="006A0666">
        <w:rPr>
          <w:sz w:val="26"/>
          <w:szCs w:val="26"/>
        </w:rPr>
        <w:t xml:space="preserve"> - среднегодовой объем сетевой воды в тепловой сети и присоединенных к ней системах теплопотребления, м</w:t>
      </w:r>
      <w:r w:rsidRPr="006A0666">
        <w:rPr>
          <w:sz w:val="26"/>
          <w:szCs w:val="26"/>
          <w:vertAlign w:val="superscript"/>
        </w:rPr>
        <w:t>3</w:t>
      </w:r>
      <w:r w:rsidRPr="006A0666">
        <w:rPr>
          <w:sz w:val="26"/>
          <w:szCs w:val="26"/>
        </w:rPr>
        <w:t>;</w:t>
      </w:r>
    </w:p>
    <w:p w14:paraId="1427E33A" w14:textId="77777777" w:rsidR="00C158AC" w:rsidRPr="006A0666" w:rsidRDefault="00C158AC" w:rsidP="00ED15ED">
      <w:pPr>
        <w:pStyle w:val="ab"/>
        <w:spacing w:line="360" w:lineRule="auto"/>
        <w:ind w:left="0" w:firstLine="426"/>
        <w:jc w:val="both"/>
        <w:rPr>
          <w:sz w:val="26"/>
          <w:szCs w:val="26"/>
        </w:rPr>
      </w:pPr>
      <w:r w:rsidRPr="006A0666">
        <w:rPr>
          <w:sz w:val="26"/>
          <w:szCs w:val="26"/>
        </w:rPr>
        <w:t>с - удельная теплоемкость сетевой воды; принимается равной 4,1868 кДж / (кг×°С) или 1 ккал / (кг×°С);</w:t>
      </w:r>
    </w:p>
    <w:p w14:paraId="5944F1A6" w14:textId="77777777" w:rsidR="00C158AC" w:rsidRPr="006A0666" w:rsidRDefault="00C158AC" w:rsidP="00ED15ED">
      <w:pPr>
        <w:pStyle w:val="ab"/>
        <w:spacing w:line="360" w:lineRule="auto"/>
        <w:ind w:left="0" w:firstLine="426"/>
        <w:jc w:val="both"/>
        <w:rPr>
          <w:sz w:val="26"/>
          <w:szCs w:val="26"/>
        </w:rPr>
      </w:pPr>
      <w:r w:rsidRPr="006A0666">
        <w:rPr>
          <w:position w:val="-10"/>
          <w:sz w:val="26"/>
          <w:szCs w:val="26"/>
        </w:rPr>
        <w:object w:dxaOrig="495" w:dyaOrig="375" w14:anchorId="23B22FD1">
          <v:shape id="_x0000_i1146" type="#_x0000_t75" style="width:24.75pt;height:19.5pt" o:ole="">
            <v:imagedata r:id="rId271" o:title=""/>
          </v:shape>
          <o:OLEObject Type="Embed" ProgID="Equation.3" ShapeID="_x0000_i1146" DrawAspect="Content" ObjectID="_1744719403" r:id="rId272"/>
        </w:object>
      </w:r>
      <w:r w:rsidRPr="006A0666">
        <w:rPr>
          <w:sz w:val="26"/>
          <w:szCs w:val="26"/>
        </w:rPr>
        <w:t xml:space="preserve"> - среднегодовая плотность воды, кг/м</w:t>
      </w:r>
      <w:r w:rsidRPr="006A0666">
        <w:rPr>
          <w:sz w:val="26"/>
          <w:szCs w:val="26"/>
          <w:vertAlign w:val="superscript"/>
        </w:rPr>
        <w:t>3</w:t>
      </w:r>
      <w:r w:rsidRPr="006A0666">
        <w:rPr>
          <w:sz w:val="26"/>
          <w:szCs w:val="26"/>
        </w:rPr>
        <w:t>; определяется при среднем значении среднегодовых температур сетевой воды в подающем и обратном трубопроводах;</w:t>
      </w:r>
    </w:p>
    <w:p w14:paraId="44F75561" w14:textId="77777777" w:rsidR="00C158AC" w:rsidRPr="006A0666" w:rsidRDefault="00C158AC" w:rsidP="00ED15ED">
      <w:pPr>
        <w:pStyle w:val="ab"/>
        <w:spacing w:line="360" w:lineRule="auto"/>
        <w:ind w:left="0"/>
        <w:jc w:val="both"/>
        <w:rPr>
          <w:sz w:val="26"/>
          <w:szCs w:val="26"/>
        </w:rPr>
      </w:pPr>
      <w:r w:rsidRPr="006A0666">
        <w:rPr>
          <w:position w:val="-12"/>
          <w:sz w:val="26"/>
          <w:szCs w:val="26"/>
        </w:rPr>
        <w:object w:dxaOrig="390" w:dyaOrig="390" w14:anchorId="05E128BD">
          <v:shape id="_x0000_i1147" type="#_x0000_t75" style="width:19.5pt;height:19.5pt" o:ole="">
            <v:imagedata r:id="rId259" o:title=""/>
          </v:shape>
          <o:OLEObject Type="Embed" ProgID="Equation.3" ShapeID="_x0000_i1147" DrawAspect="Content" ObjectID="_1744719404" r:id="rId273"/>
        </w:object>
      </w:r>
      <w:r w:rsidRPr="006A0666">
        <w:rPr>
          <w:sz w:val="26"/>
          <w:szCs w:val="26"/>
        </w:rPr>
        <w:t xml:space="preserve"> и </w:t>
      </w:r>
      <w:r w:rsidRPr="006A0666">
        <w:rPr>
          <w:position w:val="-12"/>
          <w:sz w:val="26"/>
          <w:szCs w:val="26"/>
        </w:rPr>
        <w:object w:dxaOrig="390" w:dyaOrig="390" w14:anchorId="29E49CE6">
          <v:shape id="_x0000_i1148" type="#_x0000_t75" style="width:19.5pt;height:19.5pt" o:ole="">
            <v:imagedata r:id="rId274" o:title=""/>
          </v:shape>
          <o:OLEObject Type="Embed" ProgID="Equation.3" ShapeID="_x0000_i1148" DrawAspect="Content" ObjectID="_1744719405" r:id="rId275"/>
        </w:object>
      </w:r>
      <w:r w:rsidRPr="006A0666">
        <w:rPr>
          <w:sz w:val="26"/>
          <w:szCs w:val="26"/>
        </w:rPr>
        <w:t xml:space="preserve"> - среднегодовая температура сетевой воды соответственно в подающем и обратном трубопроводах тепловой сети, °С; принимается в соответствии с п. 3.1.10;</w:t>
      </w:r>
    </w:p>
    <w:p w14:paraId="5F934F8A" w14:textId="77777777" w:rsidR="00C158AC" w:rsidRPr="006A0666" w:rsidRDefault="00C158AC" w:rsidP="00ED15ED">
      <w:pPr>
        <w:pStyle w:val="ab"/>
        <w:spacing w:line="360" w:lineRule="auto"/>
        <w:ind w:left="0"/>
        <w:jc w:val="both"/>
        <w:rPr>
          <w:sz w:val="26"/>
          <w:szCs w:val="26"/>
        </w:rPr>
      </w:pPr>
      <w:r w:rsidRPr="006A0666">
        <w:rPr>
          <w:position w:val="-12"/>
          <w:sz w:val="26"/>
          <w:szCs w:val="26"/>
        </w:rPr>
        <w:object w:dxaOrig="390" w:dyaOrig="390" w14:anchorId="4263ECE9">
          <v:shape id="_x0000_i1149" type="#_x0000_t75" style="width:19.5pt;height:19.5pt" o:ole="">
            <v:imagedata r:id="rId276" o:title=""/>
          </v:shape>
          <o:OLEObject Type="Embed" ProgID="Equation.3" ShapeID="_x0000_i1149" DrawAspect="Content" ObjectID="_1744719406" r:id="rId277"/>
        </w:object>
      </w:r>
      <w:r w:rsidRPr="006A0666">
        <w:rPr>
          <w:sz w:val="26"/>
          <w:szCs w:val="26"/>
        </w:rPr>
        <w:t xml:space="preserve"> - среднегодовая температура холодной воды, поступающей на источник тепловой энергии для подготовки и использования в качестве подпитки тепловой, сети, °С;</w:t>
      </w:r>
    </w:p>
    <w:p w14:paraId="315F5127" w14:textId="77777777" w:rsidR="00C158AC" w:rsidRPr="006A0666" w:rsidRDefault="00C158AC" w:rsidP="00ED15ED">
      <w:pPr>
        <w:pStyle w:val="ab"/>
        <w:spacing w:line="360" w:lineRule="auto"/>
        <w:ind w:left="0"/>
        <w:jc w:val="both"/>
        <w:rPr>
          <w:sz w:val="26"/>
          <w:szCs w:val="26"/>
        </w:rPr>
      </w:pPr>
      <w:r w:rsidRPr="006A0666">
        <w:rPr>
          <w:position w:val="-12"/>
          <w:sz w:val="26"/>
          <w:szCs w:val="26"/>
        </w:rPr>
        <w:object w:dxaOrig="390" w:dyaOrig="375" w14:anchorId="0E8479D1">
          <v:shape id="_x0000_i1150" type="#_x0000_t75" style="width:19.5pt;height:19.5pt" o:ole="">
            <v:imagedata r:id="rId278" o:title=""/>
          </v:shape>
          <o:OLEObject Type="Embed" ProgID="Equation.3" ShapeID="_x0000_i1150" DrawAspect="Content" ObjectID="_1744719407" r:id="rId279"/>
        </w:object>
      </w:r>
      <w:r w:rsidRPr="006A0666">
        <w:rPr>
          <w:sz w:val="26"/>
          <w:szCs w:val="26"/>
        </w:rPr>
        <w:t xml:space="preserve"> - продолжительность работы тепловой сети в течение года, ч.</w:t>
      </w:r>
    </w:p>
    <w:p w14:paraId="30B90DDA" w14:textId="77777777" w:rsidR="00C158AC" w:rsidRPr="006A0666" w:rsidRDefault="00C158AC" w:rsidP="00ED15ED">
      <w:pPr>
        <w:pStyle w:val="ab"/>
        <w:spacing w:line="360" w:lineRule="auto"/>
        <w:ind w:left="0"/>
        <w:jc w:val="both"/>
        <w:rPr>
          <w:sz w:val="26"/>
          <w:szCs w:val="26"/>
        </w:rPr>
      </w:pPr>
      <w:r w:rsidRPr="006A0666">
        <w:rPr>
          <w:sz w:val="26"/>
          <w:szCs w:val="26"/>
        </w:rPr>
        <w:t xml:space="preserve">Среднегодовой объем сетевой воды в трубопроводах тепловой сети и в системах теплопотребления </w:t>
      </w:r>
      <w:r w:rsidRPr="006A0666">
        <w:rPr>
          <w:position w:val="-6"/>
          <w:sz w:val="26"/>
          <w:szCs w:val="26"/>
        </w:rPr>
        <w:object w:dxaOrig="495" w:dyaOrig="315" w14:anchorId="0B42123B">
          <v:shape id="_x0000_i1151" type="#_x0000_t75" style="width:24.75pt;height:15.75pt" o:ole="">
            <v:imagedata r:id="rId269" o:title=""/>
          </v:shape>
          <o:OLEObject Type="Embed" ProgID="Equation.3" ShapeID="_x0000_i1151" DrawAspect="Content" ObjectID="_1744719408" r:id="rId280"/>
        </w:object>
      </w:r>
      <w:r w:rsidRPr="006A0666">
        <w:rPr>
          <w:sz w:val="26"/>
          <w:szCs w:val="26"/>
        </w:rPr>
        <w:t>, м</w:t>
      </w:r>
      <w:r w:rsidRPr="006A0666">
        <w:rPr>
          <w:sz w:val="26"/>
          <w:szCs w:val="26"/>
          <w:vertAlign w:val="superscript"/>
        </w:rPr>
        <w:t>3</w:t>
      </w:r>
      <w:r w:rsidRPr="006A0666">
        <w:rPr>
          <w:sz w:val="26"/>
          <w:szCs w:val="26"/>
        </w:rPr>
        <w:t>, определяется по формуле:</w:t>
      </w:r>
    </w:p>
    <w:p w14:paraId="46551F04" w14:textId="77777777" w:rsidR="00C158AC" w:rsidRPr="006A0666" w:rsidRDefault="00C158AC" w:rsidP="00ED15ED">
      <w:pPr>
        <w:pStyle w:val="ab"/>
        <w:spacing w:line="360" w:lineRule="auto"/>
        <w:ind w:left="0"/>
        <w:jc w:val="right"/>
        <w:rPr>
          <w:sz w:val="26"/>
          <w:szCs w:val="26"/>
        </w:rPr>
      </w:pPr>
      <w:r w:rsidRPr="006A0666">
        <w:rPr>
          <w:position w:val="-32"/>
          <w:sz w:val="26"/>
          <w:szCs w:val="26"/>
        </w:rPr>
        <w:object w:dxaOrig="3630" w:dyaOrig="690" w14:anchorId="00C229F8">
          <v:shape id="_x0000_i1152" type="#_x0000_t75" style="width:181.5pt;height:34.5pt" o:ole="">
            <v:imagedata r:id="rId281" o:title=""/>
          </v:shape>
          <o:OLEObject Type="Embed" ProgID="Equation.3" ShapeID="_x0000_i1152" DrawAspect="Content" ObjectID="_1744719409" r:id="rId282"/>
        </w:object>
      </w:r>
      <w:r w:rsidRPr="006A0666">
        <w:rPr>
          <w:sz w:val="26"/>
          <w:szCs w:val="26"/>
        </w:rPr>
        <w:t>,</w:t>
      </w:r>
      <w:r w:rsidRPr="006A0666">
        <w:rPr>
          <w:sz w:val="26"/>
          <w:szCs w:val="26"/>
        </w:rPr>
        <w:tab/>
      </w:r>
      <w:r w:rsidRPr="006A0666">
        <w:rPr>
          <w:sz w:val="26"/>
          <w:szCs w:val="26"/>
        </w:rPr>
        <w:tab/>
      </w:r>
      <w:r w:rsidRPr="006A0666">
        <w:rPr>
          <w:sz w:val="26"/>
          <w:szCs w:val="26"/>
        </w:rPr>
        <w:tab/>
      </w:r>
      <w:r w:rsidRPr="006A0666">
        <w:rPr>
          <w:sz w:val="26"/>
          <w:szCs w:val="26"/>
        </w:rPr>
        <w:tab/>
        <w:t>(25)</w:t>
      </w:r>
    </w:p>
    <w:p w14:paraId="4A93A67B" w14:textId="77777777" w:rsidR="00C158AC" w:rsidRPr="006A0666" w:rsidRDefault="00C158AC" w:rsidP="00ED15ED">
      <w:pPr>
        <w:pStyle w:val="ab"/>
        <w:spacing w:line="360" w:lineRule="auto"/>
        <w:ind w:left="0" w:firstLine="0"/>
        <w:jc w:val="both"/>
        <w:rPr>
          <w:sz w:val="26"/>
          <w:szCs w:val="26"/>
        </w:rPr>
      </w:pPr>
      <w:r w:rsidRPr="006A0666">
        <w:rPr>
          <w:sz w:val="26"/>
          <w:szCs w:val="26"/>
        </w:rPr>
        <w:t xml:space="preserve">где </w:t>
      </w:r>
      <w:r w:rsidRPr="006A0666">
        <w:rPr>
          <w:position w:val="-12"/>
          <w:sz w:val="26"/>
          <w:szCs w:val="26"/>
        </w:rPr>
        <w:object w:dxaOrig="390" w:dyaOrig="375" w14:anchorId="33D0BBFA">
          <v:shape id="_x0000_i1153" type="#_x0000_t75" style="width:19.5pt;height:19.5pt" o:ole="">
            <v:imagedata r:id="rId283" o:title=""/>
          </v:shape>
          <o:OLEObject Type="Embed" ProgID="Equation.3" ShapeID="_x0000_i1153" DrawAspect="Content" ObjectID="_1744719410" r:id="rId284"/>
        </w:object>
      </w:r>
      <w:r w:rsidRPr="006A0666">
        <w:rPr>
          <w:sz w:val="26"/>
          <w:szCs w:val="26"/>
        </w:rPr>
        <w:t xml:space="preserve"> и </w:t>
      </w:r>
      <w:r w:rsidRPr="006A0666">
        <w:rPr>
          <w:position w:val="-12"/>
          <w:sz w:val="26"/>
          <w:szCs w:val="26"/>
        </w:rPr>
        <w:object w:dxaOrig="285" w:dyaOrig="375" w14:anchorId="69C83817">
          <v:shape id="_x0000_i1154" type="#_x0000_t75" style="width:14.25pt;height:19.5pt" o:ole="">
            <v:imagedata r:id="rId285" o:title=""/>
          </v:shape>
          <o:OLEObject Type="Embed" ProgID="Equation.3" ShapeID="_x0000_i1154" DrawAspect="Content" ObjectID="_1744719411" r:id="rId286"/>
        </w:object>
      </w:r>
      <w:r w:rsidRPr="006A0666">
        <w:rPr>
          <w:sz w:val="26"/>
          <w:szCs w:val="26"/>
        </w:rPr>
        <w:t xml:space="preserve"> - объем воды в тепловой сети и системах теплопотребления соответственно в отопительном и летнем сезонах работы тепловой сети, м</w:t>
      </w:r>
      <w:r w:rsidRPr="006A0666">
        <w:rPr>
          <w:sz w:val="26"/>
          <w:szCs w:val="26"/>
          <w:vertAlign w:val="superscript"/>
        </w:rPr>
        <w:t>3</w:t>
      </w:r>
      <w:r w:rsidRPr="006A0666">
        <w:rPr>
          <w:sz w:val="26"/>
          <w:szCs w:val="26"/>
        </w:rPr>
        <w:t>;</w:t>
      </w:r>
    </w:p>
    <w:p w14:paraId="1D66A835" w14:textId="77777777" w:rsidR="00C158AC" w:rsidRPr="006A0666" w:rsidRDefault="00C158AC" w:rsidP="00ED15ED">
      <w:pPr>
        <w:pStyle w:val="ab"/>
        <w:spacing w:line="360" w:lineRule="auto"/>
        <w:ind w:left="0" w:firstLine="426"/>
        <w:jc w:val="both"/>
        <w:rPr>
          <w:sz w:val="26"/>
          <w:szCs w:val="26"/>
        </w:rPr>
      </w:pPr>
      <w:r w:rsidRPr="006A0666">
        <w:rPr>
          <w:position w:val="-12"/>
          <w:sz w:val="26"/>
          <w:szCs w:val="26"/>
        </w:rPr>
        <w:object w:dxaOrig="390" w:dyaOrig="375" w14:anchorId="411CC0A1">
          <v:shape id="_x0000_i1155" type="#_x0000_t75" style="width:19.5pt;height:19.5pt" o:ole="">
            <v:imagedata r:id="rId287" o:title=""/>
          </v:shape>
          <o:OLEObject Type="Embed" ProgID="Equation.3" ShapeID="_x0000_i1155" DrawAspect="Content" ObjectID="_1744719412" r:id="rId288"/>
        </w:object>
      </w:r>
      <w:r w:rsidRPr="006A0666">
        <w:rPr>
          <w:sz w:val="26"/>
          <w:szCs w:val="26"/>
        </w:rPr>
        <w:t xml:space="preserve"> и </w:t>
      </w:r>
      <w:r w:rsidRPr="006A0666">
        <w:rPr>
          <w:position w:val="-12"/>
          <w:sz w:val="26"/>
          <w:szCs w:val="26"/>
        </w:rPr>
        <w:object w:dxaOrig="285" w:dyaOrig="375" w14:anchorId="0716C2CC">
          <v:shape id="_x0000_i1156" type="#_x0000_t75" style="width:14.25pt;height:19.5pt" o:ole="">
            <v:imagedata r:id="rId289" o:title=""/>
          </v:shape>
          <o:OLEObject Type="Embed" ProgID="Equation.3" ShapeID="_x0000_i1156" DrawAspect="Content" ObjectID="_1744719413" r:id="rId290"/>
        </w:object>
      </w:r>
      <w:r w:rsidRPr="006A0666">
        <w:rPr>
          <w:sz w:val="26"/>
          <w:szCs w:val="26"/>
        </w:rPr>
        <w:t xml:space="preserve"> - продолжительность работы тепловой сети соответственно в отопительном и летнем сезонах работы тепловой сети, ч.</w:t>
      </w:r>
    </w:p>
    <w:p w14:paraId="064FC5D6" w14:textId="77777777" w:rsidR="00C158AC" w:rsidRPr="006A0666" w:rsidRDefault="00C158AC" w:rsidP="00ED15ED">
      <w:pPr>
        <w:pStyle w:val="ab"/>
        <w:spacing w:line="360" w:lineRule="auto"/>
        <w:ind w:left="0"/>
        <w:jc w:val="both"/>
        <w:rPr>
          <w:sz w:val="26"/>
          <w:szCs w:val="26"/>
        </w:rPr>
      </w:pPr>
      <w:r w:rsidRPr="006A0666">
        <w:rPr>
          <w:sz w:val="26"/>
          <w:szCs w:val="26"/>
        </w:rPr>
        <w:t xml:space="preserve">Среднегодовая температура воды, поступающей на источник тепловой энергии для последующей обработки с целью подпитки тепловой сети </w:t>
      </w:r>
      <w:r w:rsidRPr="006A0666">
        <w:rPr>
          <w:position w:val="-10"/>
          <w:sz w:val="26"/>
          <w:szCs w:val="26"/>
        </w:rPr>
        <w:object w:dxaOrig="390" w:dyaOrig="375" w14:anchorId="0F3BCB94">
          <v:shape id="_x0000_i1157" type="#_x0000_t75" style="width:19.5pt;height:19.5pt" o:ole="">
            <v:imagedata r:id="rId291" o:title=""/>
          </v:shape>
          <o:OLEObject Type="Embed" ProgID="Equation.3" ShapeID="_x0000_i1157" DrawAspect="Content" ObjectID="_1744719414" r:id="rId292"/>
        </w:object>
      </w:r>
      <w:r w:rsidRPr="006A0666">
        <w:rPr>
          <w:sz w:val="26"/>
          <w:szCs w:val="26"/>
        </w:rPr>
        <w:t>, °С, определяется по формуле:</w:t>
      </w:r>
    </w:p>
    <w:p w14:paraId="3D654848" w14:textId="77777777" w:rsidR="00C158AC" w:rsidRPr="006A0666" w:rsidRDefault="00C158AC" w:rsidP="00ED15ED">
      <w:pPr>
        <w:spacing w:line="360" w:lineRule="auto"/>
        <w:jc w:val="right"/>
        <w:rPr>
          <w:sz w:val="26"/>
          <w:szCs w:val="26"/>
        </w:rPr>
      </w:pPr>
      <w:r w:rsidRPr="006A0666">
        <w:rPr>
          <w:position w:val="-30"/>
          <w:sz w:val="26"/>
          <w:szCs w:val="26"/>
        </w:rPr>
        <w:object w:dxaOrig="1920" w:dyaOrig="735" w14:anchorId="03FD9A7A">
          <v:shape id="_x0000_i1158" type="#_x0000_t75" style="width:96pt;height:36.75pt" o:ole="">
            <v:imagedata r:id="rId293" o:title=""/>
          </v:shape>
          <o:OLEObject Type="Embed" ProgID="Equation.3" ShapeID="_x0000_i1158" DrawAspect="Content" ObjectID="_1744719415" r:id="rId294"/>
        </w:object>
      </w:r>
      <w:r w:rsidRPr="006A0666">
        <w:rPr>
          <w:sz w:val="26"/>
          <w:szCs w:val="26"/>
        </w:rPr>
        <w:t>,</w:t>
      </w:r>
      <w:r w:rsidRPr="006A0666">
        <w:rPr>
          <w:sz w:val="26"/>
          <w:szCs w:val="26"/>
        </w:rPr>
        <w:tab/>
      </w:r>
      <w:r w:rsidRPr="006A0666">
        <w:rPr>
          <w:sz w:val="26"/>
          <w:szCs w:val="26"/>
        </w:rPr>
        <w:tab/>
      </w:r>
      <w:r w:rsidRPr="006A0666">
        <w:rPr>
          <w:sz w:val="26"/>
          <w:szCs w:val="26"/>
        </w:rPr>
        <w:tab/>
      </w:r>
      <w:r w:rsidRPr="006A0666">
        <w:rPr>
          <w:sz w:val="26"/>
          <w:szCs w:val="26"/>
        </w:rPr>
        <w:tab/>
      </w:r>
      <w:r w:rsidRPr="006A0666">
        <w:rPr>
          <w:sz w:val="26"/>
          <w:szCs w:val="26"/>
        </w:rPr>
        <w:tab/>
      </w:r>
      <w:r w:rsidRPr="006A0666">
        <w:rPr>
          <w:sz w:val="26"/>
          <w:szCs w:val="26"/>
        </w:rPr>
        <w:tab/>
      </w:r>
      <w:r w:rsidRPr="006A0666">
        <w:rPr>
          <w:sz w:val="26"/>
          <w:szCs w:val="26"/>
        </w:rPr>
        <w:tab/>
        <w:t>(26)</w:t>
      </w:r>
    </w:p>
    <w:p w14:paraId="7192CC11" w14:textId="77777777" w:rsidR="00C158AC" w:rsidRPr="006A0666" w:rsidRDefault="00C158AC" w:rsidP="00ED15ED">
      <w:pPr>
        <w:pStyle w:val="ab"/>
        <w:spacing w:line="360" w:lineRule="auto"/>
        <w:ind w:left="0" w:firstLine="0"/>
        <w:jc w:val="both"/>
        <w:rPr>
          <w:sz w:val="26"/>
          <w:szCs w:val="26"/>
        </w:rPr>
      </w:pPr>
      <w:r w:rsidRPr="006A0666">
        <w:rPr>
          <w:sz w:val="26"/>
          <w:szCs w:val="26"/>
        </w:rPr>
        <w:t xml:space="preserve">где </w:t>
      </w:r>
      <w:r w:rsidRPr="006A0666">
        <w:rPr>
          <w:position w:val="-12"/>
          <w:sz w:val="26"/>
          <w:szCs w:val="26"/>
        </w:rPr>
        <w:object w:dxaOrig="375" w:dyaOrig="390" w14:anchorId="331BE628">
          <v:shape id="_x0000_i1159" type="#_x0000_t75" style="width:19.5pt;height:19.5pt" o:ole="">
            <v:imagedata r:id="rId295" o:title=""/>
          </v:shape>
          <o:OLEObject Type="Embed" ProgID="Equation.3" ShapeID="_x0000_i1159" DrawAspect="Content" ObjectID="_1744719416" r:id="rId296"/>
        </w:object>
      </w:r>
      <w:r w:rsidRPr="006A0666">
        <w:rPr>
          <w:sz w:val="26"/>
          <w:szCs w:val="26"/>
        </w:rPr>
        <w:t xml:space="preserve"> и </w:t>
      </w:r>
      <w:r w:rsidRPr="006A0666">
        <w:rPr>
          <w:position w:val="-12"/>
          <w:sz w:val="26"/>
          <w:szCs w:val="26"/>
        </w:rPr>
        <w:object w:dxaOrig="240" w:dyaOrig="390" w14:anchorId="505949F9">
          <v:shape id="_x0000_i1160" type="#_x0000_t75" style="width:12pt;height:19.5pt" o:ole="">
            <v:imagedata r:id="rId297" o:title=""/>
          </v:shape>
          <o:OLEObject Type="Embed" ProgID="Equation.3" ShapeID="_x0000_i1160" DrawAspect="Content" ObjectID="_1744719417" r:id="rId298"/>
        </w:object>
      </w:r>
      <w:r w:rsidRPr="006A0666">
        <w:rPr>
          <w:sz w:val="26"/>
          <w:szCs w:val="26"/>
        </w:rPr>
        <w:t xml:space="preserve"> - значения температуры воды, поступающей на источник тепловой энергии, соответственно в отопительном и летнем сезонах работы тепловой сети (°С), определяются как средние значения из соответствующих среднемесячных значений температуры холодной воды; при отсутствии статистических эксплуатационных данных принимается </w:t>
      </w:r>
      <w:r w:rsidRPr="006A0666">
        <w:rPr>
          <w:position w:val="-12"/>
          <w:sz w:val="26"/>
          <w:szCs w:val="26"/>
        </w:rPr>
        <w:object w:dxaOrig="375" w:dyaOrig="390" w14:anchorId="0C77AD34">
          <v:shape id="_x0000_i1161" type="#_x0000_t75" style="width:19.5pt;height:19.5pt" o:ole="">
            <v:imagedata r:id="rId299" o:title=""/>
          </v:shape>
          <o:OLEObject Type="Embed" ProgID="Equation.3" ShapeID="_x0000_i1161" DrawAspect="Content" ObjectID="_1744719418" r:id="rId300"/>
        </w:object>
      </w:r>
      <w:r w:rsidRPr="006A0666">
        <w:rPr>
          <w:sz w:val="26"/>
          <w:szCs w:val="26"/>
        </w:rPr>
        <w:t xml:space="preserve">= 5°C, </w:t>
      </w:r>
      <w:r w:rsidRPr="006A0666">
        <w:rPr>
          <w:position w:val="-12"/>
          <w:sz w:val="26"/>
          <w:szCs w:val="26"/>
        </w:rPr>
        <w:object w:dxaOrig="240" w:dyaOrig="390" w14:anchorId="663C4BE6">
          <v:shape id="_x0000_i1162" type="#_x0000_t75" style="width:12pt;height:19.5pt" o:ole="">
            <v:imagedata r:id="rId301" o:title=""/>
          </v:shape>
          <o:OLEObject Type="Embed" ProgID="Equation.3" ShapeID="_x0000_i1162" DrawAspect="Content" ObjectID="_1744719419" r:id="rId302"/>
        </w:object>
      </w:r>
      <w:r w:rsidRPr="006A0666">
        <w:rPr>
          <w:sz w:val="26"/>
          <w:szCs w:val="26"/>
        </w:rPr>
        <w:t>= 15°С.</w:t>
      </w:r>
    </w:p>
    <w:p w14:paraId="27ABA72E" w14:textId="77777777" w:rsidR="00C158AC" w:rsidRPr="006A0666" w:rsidRDefault="00C158AC" w:rsidP="00ED15ED">
      <w:pPr>
        <w:spacing w:line="360" w:lineRule="auto"/>
        <w:ind w:firstLine="709"/>
        <w:jc w:val="both"/>
        <w:rPr>
          <w:sz w:val="26"/>
          <w:szCs w:val="26"/>
        </w:rPr>
      </w:pPr>
      <w:r w:rsidRPr="006A0666">
        <w:rPr>
          <w:sz w:val="26"/>
          <w:szCs w:val="26"/>
        </w:rPr>
        <w:t>4) Определяется выручка от реализации тепловой энергии и затраты с тепловыми потерями.</w:t>
      </w:r>
    </w:p>
    <w:p w14:paraId="7F39650D" w14:textId="77777777" w:rsidR="00C158AC" w:rsidRPr="006A0666" w:rsidRDefault="00C158AC" w:rsidP="00ED15ED">
      <w:pPr>
        <w:spacing w:line="360" w:lineRule="auto"/>
        <w:ind w:firstLine="709"/>
        <w:jc w:val="both"/>
        <w:rPr>
          <w:sz w:val="26"/>
          <w:szCs w:val="26"/>
        </w:rPr>
      </w:pPr>
      <w:r w:rsidRPr="006A0666">
        <w:rPr>
          <w:sz w:val="26"/>
          <w:szCs w:val="26"/>
        </w:rPr>
        <w:t>Выручка от реализации тепловой энергии, тыс. руб./год:</w:t>
      </w:r>
    </w:p>
    <w:p w14:paraId="57E69FA7" w14:textId="77777777" w:rsidR="00C158AC" w:rsidRPr="006A0666" w:rsidRDefault="00C158AC" w:rsidP="00ED15ED">
      <w:pPr>
        <w:spacing w:line="360" w:lineRule="auto"/>
        <w:jc w:val="right"/>
        <w:rPr>
          <w:sz w:val="26"/>
          <w:szCs w:val="26"/>
        </w:rPr>
      </w:pPr>
      <w:r w:rsidRPr="006A0666">
        <w:rPr>
          <w:position w:val="-12"/>
          <w:sz w:val="26"/>
          <w:szCs w:val="26"/>
        </w:rPr>
        <w:object w:dxaOrig="1740" w:dyaOrig="375" w14:anchorId="3238B69C">
          <v:shape id="_x0000_i1163" type="#_x0000_t75" style="width:87pt;height:19.5pt" o:ole="">
            <v:imagedata r:id="rId303" o:title=""/>
          </v:shape>
          <o:OLEObject Type="Embed" ProgID="Equation.3" ShapeID="_x0000_i1163" DrawAspect="Content" ObjectID="_1744719420" r:id="rId304"/>
        </w:object>
      </w:r>
      <w:r w:rsidRPr="006A0666">
        <w:rPr>
          <w:sz w:val="26"/>
          <w:szCs w:val="26"/>
        </w:rPr>
        <w:t>,</w:t>
      </w:r>
      <w:r w:rsidRPr="006A0666">
        <w:rPr>
          <w:sz w:val="26"/>
          <w:szCs w:val="26"/>
        </w:rPr>
        <w:tab/>
      </w:r>
      <w:r w:rsidRPr="006A0666">
        <w:rPr>
          <w:sz w:val="26"/>
          <w:szCs w:val="26"/>
        </w:rPr>
        <w:tab/>
      </w:r>
      <w:r w:rsidRPr="006A0666">
        <w:rPr>
          <w:sz w:val="26"/>
          <w:szCs w:val="26"/>
        </w:rPr>
        <w:tab/>
      </w:r>
      <w:r w:rsidRPr="006A0666">
        <w:rPr>
          <w:sz w:val="26"/>
          <w:szCs w:val="26"/>
        </w:rPr>
        <w:tab/>
      </w:r>
      <w:r w:rsidRPr="006A0666">
        <w:rPr>
          <w:sz w:val="26"/>
          <w:szCs w:val="26"/>
        </w:rPr>
        <w:tab/>
      </w:r>
      <w:r w:rsidRPr="006A0666">
        <w:rPr>
          <w:sz w:val="26"/>
          <w:szCs w:val="26"/>
        </w:rPr>
        <w:tab/>
        <w:t>(27)</w:t>
      </w:r>
    </w:p>
    <w:p w14:paraId="4587B44A" w14:textId="77777777" w:rsidR="00C158AC" w:rsidRPr="006A0666" w:rsidRDefault="00C158AC" w:rsidP="00ED15ED">
      <w:pPr>
        <w:spacing w:line="360" w:lineRule="auto"/>
        <w:rPr>
          <w:sz w:val="26"/>
          <w:szCs w:val="26"/>
        </w:rPr>
      </w:pPr>
      <w:r w:rsidRPr="006A0666">
        <w:rPr>
          <w:sz w:val="26"/>
          <w:szCs w:val="26"/>
        </w:rPr>
        <w:t xml:space="preserve">где </w:t>
      </w:r>
      <w:r w:rsidRPr="006A0666">
        <w:rPr>
          <w:position w:val="-12"/>
          <w:sz w:val="26"/>
          <w:szCs w:val="26"/>
        </w:rPr>
        <w:object w:dxaOrig="435" w:dyaOrig="375" w14:anchorId="44C24268">
          <v:shape id="_x0000_i1164" type="#_x0000_t75" style="width:21.75pt;height:19.5pt" o:ole="">
            <v:imagedata r:id="rId305" o:title=""/>
          </v:shape>
          <o:OLEObject Type="Embed" ProgID="Equation.3" ShapeID="_x0000_i1164" DrawAspect="Content" ObjectID="_1744719421" r:id="rId306"/>
        </w:object>
      </w:r>
      <w:r w:rsidRPr="006A0666">
        <w:rPr>
          <w:sz w:val="26"/>
          <w:szCs w:val="26"/>
        </w:rPr>
        <w:t xml:space="preserve"> - годовая нагрузка отопления здания.</w:t>
      </w:r>
    </w:p>
    <w:p w14:paraId="021C66EF" w14:textId="77777777" w:rsidR="00C158AC" w:rsidRPr="006A0666" w:rsidRDefault="00C158AC" w:rsidP="00ED15ED">
      <w:pPr>
        <w:spacing w:line="360" w:lineRule="auto"/>
        <w:ind w:firstLine="709"/>
        <w:rPr>
          <w:sz w:val="26"/>
          <w:szCs w:val="26"/>
        </w:rPr>
      </w:pPr>
      <w:r w:rsidRPr="006A0666">
        <w:rPr>
          <w:sz w:val="26"/>
          <w:szCs w:val="26"/>
        </w:rPr>
        <w:t>Затраты с тепловыми потерями, тыс. руб./год:</w:t>
      </w:r>
    </w:p>
    <w:p w14:paraId="16A58F75" w14:textId="77777777" w:rsidR="00C158AC" w:rsidRPr="006A0666" w:rsidRDefault="00C158AC" w:rsidP="00ED15ED">
      <w:pPr>
        <w:spacing w:line="360" w:lineRule="auto"/>
        <w:jc w:val="right"/>
        <w:rPr>
          <w:sz w:val="26"/>
          <w:szCs w:val="26"/>
        </w:rPr>
      </w:pPr>
      <w:r w:rsidRPr="006A0666">
        <w:rPr>
          <w:position w:val="-14"/>
          <w:sz w:val="26"/>
          <w:szCs w:val="26"/>
        </w:rPr>
        <w:object w:dxaOrig="2115" w:dyaOrig="390" w14:anchorId="6B7A7169">
          <v:shape id="_x0000_i1165" type="#_x0000_t75" style="width:106.5pt;height:19.5pt" o:ole="">
            <v:imagedata r:id="rId307" o:title=""/>
          </v:shape>
          <o:OLEObject Type="Embed" ProgID="Equation.3" ShapeID="_x0000_i1165" DrawAspect="Content" ObjectID="_1744719422" r:id="rId308"/>
        </w:object>
      </w:r>
      <w:r w:rsidRPr="006A0666">
        <w:rPr>
          <w:sz w:val="26"/>
          <w:szCs w:val="26"/>
        </w:rPr>
        <w:t>,</w:t>
      </w:r>
      <w:r w:rsidRPr="006A0666">
        <w:rPr>
          <w:sz w:val="26"/>
          <w:szCs w:val="26"/>
        </w:rPr>
        <w:tab/>
      </w:r>
      <w:r w:rsidRPr="006A0666">
        <w:rPr>
          <w:sz w:val="26"/>
          <w:szCs w:val="26"/>
        </w:rPr>
        <w:tab/>
      </w:r>
      <w:r w:rsidRPr="006A0666">
        <w:rPr>
          <w:sz w:val="26"/>
          <w:szCs w:val="26"/>
        </w:rPr>
        <w:tab/>
      </w:r>
      <w:r w:rsidRPr="006A0666">
        <w:rPr>
          <w:sz w:val="26"/>
          <w:szCs w:val="26"/>
        </w:rPr>
        <w:tab/>
      </w:r>
      <w:r w:rsidRPr="006A0666">
        <w:rPr>
          <w:sz w:val="26"/>
          <w:szCs w:val="26"/>
        </w:rPr>
        <w:tab/>
        <w:t>(28)</w:t>
      </w:r>
    </w:p>
    <w:p w14:paraId="687D2A8F" w14:textId="77777777" w:rsidR="00C158AC" w:rsidRPr="006A0666" w:rsidRDefault="00C158AC" w:rsidP="00ED15ED">
      <w:pPr>
        <w:spacing w:line="360" w:lineRule="auto"/>
        <w:jc w:val="both"/>
        <w:rPr>
          <w:sz w:val="26"/>
          <w:szCs w:val="26"/>
        </w:rPr>
      </w:pPr>
      <w:r w:rsidRPr="006A0666">
        <w:rPr>
          <w:sz w:val="26"/>
          <w:szCs w:val="26"/>
        </w:rPr>
        <w:t>где Т – тариф за тепловую энергию, определяется на основе Правил регулирования цен (тарифов) в сфере теплоснабжения, утвержденных постановлением Правительства Российской Федерации от 22.10.2012 г. № 1075 «О ценообразовании в сфере теплоснабжения» и методических указаний по расчету регулируемых цен (тарифов) в сфере теплоснабжения, утвержденных приказом ФСТ России от 13.06.2013 г. № 760-э.</w:t>
      </w:r>
    </w:p>
    <w:p w14:paraId="24D6A37E" w14:textId="77777777" w:rsidR="00C158AC" w:rsidRPr="006A0666" w:rsidRDefault="00C158AC" w:rsidP="00ED15ED">
      <w:pPr>
        <w:spacing w:line="360" w:lineRule="auto"/>
        <w:ind w:firstLine="709"/>
        <w:jc w:val="both"/>
        <w:rPr>
          <w:sz w:val="26"/>
          <w:szCs w:val="26"/>
        </w:rPr>
      </w:pPr>
      <w:r w:rsidRPr="006A0666">
        <w:rPr>
          <w:sz w:val="26"/>
          <w:szCs w:val="26"/>
        </w:rPr>
        <w:t xml:space="preserve">5) Определяются капитальные затраты на строительство тепловой сети с учетом показателя укрупненного норматива цены. Так как показатель укрупненного норматива цены представляет собой объем денежных средств необходимый и достаточный для строительства 1 километра наружных тепловых сетей, производится пересчет капитальных затрат на длину </w:t>
      </w:r>
      <w:r w:rsidRPr="006A0666">
        <w:rPr>
          <w:sz w:val="26"/>
          <w:szCs w:val="26"/>
          <w:lang w:val="en-US"/>
        </w:rPr>
        <w:t>i</w:t>
      </w:r>
      <w:r w:rsidRPr="006A0666">
        <w:rPr>
          <w:sz w:val="26"/>
          <w:szCs w:val="26"/>
        </w:rPr>
        <w:t>-го участка тепловой сети. Учитывая срок амортизации на 10 лет (равномерно), получаются годовые затраты на строительство.</w:t>
      </w:r>
    </w:p>
    <w:p w14:paraId="594ACFB2" w14:textId="77777777" w:rsidR="00C158AC" w:rsidRPr="006A0666" w:rsidRDefault="00C158AC" w:rsidP="00ED15ED">
      <w:pPr>
        <w:spacing w:line="360" w:lineRule="auto"/>
        <w:ind w:firstLine="709"/>
        <w:jc w:val="both"/>
        <w:rPr>
          <w:sz w:val="26"/>
          <w:szCs w:val="26"/>
        </w:rPr>
      </w:pPr>
      <w:r w:rsidRPr="006A0666">
        <w:rPr>
          <w:sz w:val="26"/>
          <w:szCs w:val="26"/>
        </w:rPr>
        <w:t>Капитальные затраты на строительство тепловой сети определяются по НЦС 81-02-13-2012 «Наружные тепловые сети» с учетом показателя укрупненного норматива цены строительства НСЦ 81-02-11-2012 «Наружные тепловые сети», который представляет собой объем денежных средств необходимый и достаточный для строительства 1 километра наружных тепловых сетей /7/.</w:t>
      </w:r>
    </w:p>
    <w:p w14:paraId="260EBEFA" w14:textId="77777777" w:rsidR="00C158AC" w:rsidRPr="006A0666" w:rsidRDefault="00C158AC" w:rsidP="00ED15ED">
      <w:pPr>
        <w:spacing w:line="360" w:lineRule="auto"/>
        <w:ind w:firstLine="709"/>
        <w:jc w:val="both"/>
        <w:rPr>
          <w:sz w:val="26"/>
          <w:szCs w:val="26"/>
        </w:rPr>
      </w:pPr>
      <w:r w:rsidRPr="006A0666">
        <w:rPr>
          <w:sz w:val="26"/>
          <w:szCs w:val="26"/>
        </w:rPr>
        <w:t xml:space="preserve">Затраты на строительство </w:t>
      </w:r>
      <w:r w:rsidRPr="006A0666">
        <w:rPr>
          <w:sz w:val="26"/>
          <w:szCs w:val="26"/>
          <w:lang w:val="en-US"/>
        </w:rPr>
        <w:t>i</w:t>
      </w:r>
      <w:r w:rsidRPr="006A0666">
        <w:rPr>
          <w:sz w:val="26"/>
          <w:szCs w:val="26"/>
        </w:rPr>
        <w:t>-го участка тепловой сети тыс. руб.:</w:t>
      </w:r>
    </w:p>
    <w:p w14:paraId="1EC13219" w14:textId="77777777" w:rsidR="00C158AC" w:rsidRPr="006A0666" w:rsidRDefault="00C158AC" w:rsidP="00ED15ED">
      <w:pPr>
        <w:spacing w:line="360" w:lineRule="auto"/>
        <w:jc w:val="right"/>
        <w:rPr>
          <w:sz w:val="26"/>
          <w:szCs w:val="26"/>
        </w:rPr>
      </w:pPr>
      <w:r w:rsidRPr="006A0666">
        <w:rPr>
          <w:position w:val="-14"/>
          <w:sz w:val="26"/>
          <w:szCs w:val="26"/>
        </w:rPr>
        <w:object w:dxaOrig="1680" w:dyaOrig="390" w14:anchorId="535DBCFC">
          <v:shape id="_x0000_i1166" type="#_x0000_t75" style="width:84pt;height:19.5pt" o:ole="">
            <v:imagedata r:id="rId309" o:title=""/>
          </v:shape>
          <o:OLEObject Type="Embed" ProgID="Equation.3" ShapeID="_x0000_i1166" DrawAspect="Content" ObjectID="_1744719423" r:id="rId310"/>
        </w:object>
      </w:r>
      <w:r w:rsidRPr="006A0666">
        <w:rPr>
          <w:sz w:val="26"/>
          <w:szCs w:val="26"/>
        </w:rPr>
        <w:t>,</w:t>
      </w:r>
      <w:r w:rsidRPr="006A0666">
        <w:rPr>
          <w:sz w:val="26"/>
          <w:szCs w:val="26"/>
        </w:rPr>
        <w:tab/>
      </w:r>
      <w:r w:rsidRPr="006A0666">
        <w:rPr>
          <w:sz w:val="26"/>
          <w:szCs w:val="26"/>
        </w:rPr>
        <w:tab/>
      </w:r>
      <w:r w:rsidRPr="006A0666">
        <w:rPr>
          <w:sz w:val="26"/>
          <w:szCs w:val="26"/>
        </w:rPr>
        <w:tab/>
      </w:r>
      <w:r w:rsidRPr="006A0666">
        <w:rPr>
          <w:sz w:val="26"/>
          <w:szCs w:val="26"/>
        </w:rPr>
        <w:tab/>
      </w:r>
      <w:r w:rsidRPr="006A0666">
        <w:rPr>
          <w:sz w:val="26"/>
          <w:szCs w:val="26"/>
        </w:rPr>
        <w:tab/>
      </w:r>
      <w:r w:rsidRPr="006A0666">
        <w:rPr>
          <w:sz w:val="26"/>
          <w:szCs w:val="26"/>
        </w:rPr>
        <w:tab/>
        <w:t>(29)</w:t>
      </w:r>
    </w:p>
    <w:p w14:paraId="74ABA22D" w14:textId="77777777" w:rsidR="00C158AC" w:rsidRPr="006A0666" w:rsidRDefault="00C158AC" w:rsidP="00ED15ED">
      <w:pPr>
        <w:spacing w:line="360" w:lineRule="auto"/>
        <w:jc w:val="both"/>
        <w:rPr>
          <w:sz w:val="26"/>
          <w:szCs w:val="26"/>
        </w:rPr>
      </w:pPr>
      <w:r w:rsidRPr="006A0666">
        <w:rPr>
          <w:sz w:val="26"/>
          <w:szCs w:val="26"/>
        </w:rPr>
        <w:t xml:space="preserve">где </w:t>
      </w:r>
      <w:r w:rsidRPr="006A0666">
        <w:rPr>
          <w:position w:val="-6"/>
          <w:sz w:val="26"/>
          <w:szCs w:val="26"/>
        </w:rPr>
        <w:object w:dxaOrig="225" w:dyaOrig="285" w14:anchorId="4E27E27E">
          <v:shape id="_x0000_i1167" type="#_x0000_t75" style="width:12pt;height:14.25pt" o:ole="">
            <v:imagedata r:id="rId311" o:title=""/>
          </v:shape>
          <o:OLEObject Type="Embed" ProgID="Equation.3" ShapeID="_x0000_i1167" DrawAspect="Content" ObjectID="_1744719424" r:id="rId312"/>
        </w:object>
      </w:r>
      <w:r w:rsidRPr="006A0666">
        <w:rPr>
          <w:sz w:val="26"/>
          <w:szCs w:val="26"/>
        </w:rPr>
        <w:t>- затраты определенные с учетом показателя укрупненного норматива цены строительства, тыс. руб. (включают строительство тепловой сети от точки присоединения до потребителя, реконструкцию тепловых сетей, строительство тепловых пунктов, строительство ПНС);</w:t>
      </w:r>
    </w:p>
    <w:p w14:paraId="777981EB" w14:textId="77777777" w:rsidR="00C158AC" w:rsidRPr="006A0666" w:rsidRDefault="00C158AC" w:rsidP="00ED15ED">
      <w:pPr>
        <w:spacing w:line="360" w:lineRule="auto"/>
        <w:ind w:firstLine="426"/>
        <w:rPr>
          <w:sz w:val="26"/>
          <w:szCs w:val="26"/>
        </w:rPr>
      </w:pPr>
      <w:r w:rsidRPr="006A0666">
        <w:rPr>
          <w:position w:val="-14"/>
          <w:sz w:val="26"/>
          <w:szCs w:val="26"/>
        </w:rPr>
        <w:object w:dxaOrig="375" w:dyaOrig="390" w14:anchorId="6B28D888">
          <v:shape id="_x0000_i1168" type="#_x0000_t75" style="width:19.5pt;height:19.5pt" o:ole="">
            <v:imagedata r:id="rId313" o:title=""/>
          </v:shape>
          <o:OLEObject Type="Embed" ProgID="Equation.3" ShapeID="_x0000_i1168" DrawAspect="Content" ObjectID="_1744719425" r:id="rId314"/>
        </w:object>
      </w:r>
      <w:r w:rsidRPr="006A0666">
        <w:rPr>
          <w:sz w:val="26"/>
          <w:szCs w:val="26"/>
        </w:rPr>
        <w:t xml:space="preserve"> - длина </w:t>
      </w:r>
      <w:r w:rsidRPr="006A0666">
        <w:rPr>
          <w:sz w:val="26"/>
          <w:szCs w:val="26"/>
          <w:lang w:val="en-US"/>
        </w:rPr>
        <w:t>i</w:t>
      </w:r>
      <w:r w:rsidRPr="006A0666">
        <w:rPr>
          <w:sz w:val="26"/>
          <w:szCs w:val="26"/>
        </w:rPr>
        <w:t>-го участка тепловой сети, м.</w:t>
      </w:r>
    </w:p>
    <w:p w14:paraId="0B7A1208" w14:textId="77777777" w:rsidR="00C158AC" w:rsidRPr="006A0666" w:rsidRDefault="00C158AC" w:rsidP="00ED15ED">
      <w:pPr>
        <w:spacing w:line="360" w:lineRule="auto"/>
        <w:ind w:firstLine="709"/>
        <w:rPr>
          <w:sz w:val="26"/>
          <w:szCs w:val="26"/>
        </w:rPr>
      </w:pPr>
      <w:r w:rsidRPr="006A0666">
        <w:rPr>
          <w:sz w:val="26"/>
          <w:szCs w:val="26"/>
        </w:rPr>
        <w:t xml:space="preserve">Приведенные затраты на строительство на 10 лет, тыс. руб./год: </w:t>
      </w:r>
    </w:p>
    <w:p w14:paraId="6512618B" w14:textId="77777777" w:rsidR="00C158AC" w:rsidRPr="006A0666" w:rsidRDefault="00C158AC" w:rsidP="00ED15ED">
      <w:pPr>
        <w:spacing w:line="360" w:lineRule="auto"/>
        <w:jc w:val="right"/>
        <w:rPr>
          <w:sz w:val="26"/>
          <w:szCs w:val="26"/>
        </w:rPr>
      </w:pPr>
      <w:r w:rsidRPr="006A0666">
        <w:rPr>
          <w:position w:val="-14"/>
          <w:sz w:val="26"/>
          <w:szCs w:val="26"/>
        </w:rPr>
        <w:object w:dxaOrig="1305" w:dyaOrig="390" w14:anchorId="1907D4AA">
          <v:shape id="_x0000_i1169" type="#_x0000_t75" style="width:65.25pt;height:19.5pt" o:ole="">
            <v:imagedata r:id="rId315" o:title=""/>
          </v:shape>
          <o:OLEObject Type="Embed" ProgID="Equation.3" ShapeID="_x0000_i1169" DrawAspect="Content" ObjectID="_1744719426" r:id="rId316"/>
        </w:object>
      </w:r>
      <w:r w:rsidRPr="006A0666">
        <w:rPr>
          <w:sz w:val="26"/>
          <w:szCs w:val="26"/>
        </w:rPr>
        <w:t xml:space="preserve">, </w:t>
      </w:r>
      <w:r w:rsidRPr="006A0666">
        <w:rPr>
          <w:sz w:val="26"/>
          <w:szCs w:val="26"/>
        </w:rPr>
        <w:tab/>
      </w:r>
      <w:r w:rsidRPr="006A0666">
        <w:rPr>
          <w:sz w:val="26"/>
          <w:szCs w:val="26"/>
        </w:rPr>
        <w:tab/>
      </w:r>
      <w:r w:rsidRPr="006A0666">
        <w:rPr>
          <w:sz w:val="26"/>
          <w:szCs w:val="26"/>
        </w:rPr>
        <w:tab/>
      </w:r>
      <w:r w:rsidRPr="006A0666">
        <w:rPr>
          <w:sz w:val="26"/>
          <w:szCs w:val="26"/>
        </w:rPr>
        <w:tab/>
      </w:r>
      <w:r w:rsidRPr="006A0666">
        <w:rPr>
          <w:sz w:val="26"/>
          <w:szCs w:val="26"/>
        </w:rPr>
        <w:tab/>
      </w:r>
      <w:r w:rsidRPr="006A0666">
        <w:rPr>
          <w:sz w:val="26"/>
          <w:szCs w:val="26"/>
        </w:rPr>
        <w:tab/>
        <w:t>(30)</w:t>
      </w:r>
    </w:p>
    <w:p w14:paraId="0D350AE2" w14:textId="77777777" w:rsidR="00C158AC" w:rsidRPr="006A0666" w:rsidRDefault="00C158AC" w:rsidP="00ED15ED">
      <w:pPr>
        <w:spacing w:line="360" w:lineRule="auto"/>
        <w:ind w:firstLine="709"/>
        <w:jc w:val="both"/>
        <w:rPr>
          <w:sz w:val="26"/>
          <w:szCs w:val="26"/>
        </w:rPr>
      </w:pPr>
      <w:r w:rsidRPr="006A0666">
        <w:rPr>
          <w:sz w:val="26"/>
          <w:szCs w:val="26"/>
        </w:rPr>
        <w:t xml:space="preserve">6) Из общей протяженности внутриквартальных тепловых сетей в процентном соотношении вычисляем долю каждого диаметра тепловых сетей. Общие эксплуатационные затраты, определяем из фактических затрат на эксплуатацию внутриквартальных тепловых сетей за прошедший период. Рассчитываются эксплуатационные затраты для необходимого диаметра. В дальнейшем определяются эксплуатационные затраты для </w:t>
      </w:r>
      <w:r w:rsidRPr="006A0666">
        <w:rPr>
          <w:sz w:val="26"/>
          <w:szCs w:val="26"/>
          <w:lang w:val="en-US"/>
        </w:rPr>
        <w:t>i</w:t>
      </w:r>
      <w:r w:rsidRPr="006A0666">
        <w:rPr>
          <w:sz w:val="26"/>
          <w:szCs w:val="26"/>
        </w:rPr>
        <w:t>-го участка трубопровода (для длин, определенных через расход теплоносителя, при заданных гидравлических потерях) для данного диаметра.</w:t>
      </w:r>
    </w:p>
    <w:p w14:paraId="46EF3D78" w14:textId="77777777" w:rsidR="00C158AC" w:rsidRPr="006A0666" w:rsidRDefault="00C158AC" w:rsidP="00ED15ED">
      <w:pPr>
        <w:spacing w:line="360" w:lineRule="auto"/>
        <w:ind w:firstLine="709"/>
        <w:jc w:val="both"/>
        <w:rPr>
          <w:sz w:val="26"/>
          <w:szCs w:val="26"/>
        </w:rPr>
      </w:pPr>
      <w:r w:rsidRPr="006A0666">
        <w:rPr>
          <w:sz w:val="26"/>
          <w:szCs w:val="26"/>
        </w:rPr>
        <w:t>Эксплуатационные затраты для определенного диаметра, тыс. руб.:</w:t>
      </w:r>
    </w:p>
    <w:p w14:paraId="6315F55D" w14:textId="77777777" w:rsidR="00C158AC" w:rsidRPr="006A0666" w:rsidRDefault="00C158AC" w:rsidP="00ED15ED">
      <w:pPr>
        <w:spacing w:line="360" w:lineRule="auto"/>
        <w:jc w:val="right"/>
        <w:rPr>
          <w:sz w:val="26"/>
          <w:szCs w:val="26"/>
        </w:rPr>
      </w:pPr>
      <w:r w:rsidRPr="006A0666">
        <w:rPr>
          <w:position w:val="-12"/>
          <w:sz w:val="26"/>
          <w:szCs w:val="26"/>
        </w:rPr>
        <w:object w:dxaOrig="1350" w:dyaOrig="375" w14:anchorId="5C764FF4">
          <v:shape id="_x0000_i1170" type="#_x0000_t75" style="width:67.5pt;height:19.5pt" o:ole="">
            <v:imagedata r:id="rId317" o:title=""/>
          </v:shape>
          <o:OLEObject Type="Embed" ProgID="Equation.3" ShapeID="_x0000_i1170" DrawAspect="Content" ObjectID="_1744719427" r:id="rId318"/>
        </w:object>
      </w:r>
      <w:r w:rsidRPr="006A0666">
        <w:rPr>
          <w:sz w:val="26"/>
          <w:szCs w:val="26"/>
        </w:rPr>
        <w:t>,</w:t>
      </w:r>
      <w:r w:rsidRPr="006A0666">
        <w:rPr>
          <w:sz w:val="26"/>
          <w:szCs w:val="26"/>
        </w:rPr>
        <w:tab/>
      </w:r>
      <w:r w:rsidRPr="006A0666">
        <w:rPr>
          <w:sz w:val="26"/>
          <w:szCs w:val="26"/>
        </w:rPr>
        <w:tab/>
      </w:r>
      <w:r w:rsidRPr="006A0666">
        <w:rPr>
          <w:sz w:val="26"/>
          <w:szCs w:val="26"/>
        </w:rPr>
        <w:tab/>
      </w:r>
      <w:r w:rsidRPr="006A0666">
        <w:rPr>
          <w:sz w:val="26"/>
          <w:szCs w:val="26"/>
        </w:rPr>
        <w:tab/>
      </w:r>
      <w:r w:rsidRPr="006A0666">
        <w:rPr>
          <w:sz w:val="26"/>
          <w:szCs w:val="26"/>
        </w:rPr>
        <w:tab/>
      </w:r>
      <w:r w:rsidRPr="006A0666">
        <w:rPr>
          <w:sz w:val="26"/>
          <w:szCs w:val="26"/>
        </w:rPr>
        <w:tab/>
        <w:t>(31)</w:t>
      </w:r>
    </w:p>
    <w:p w14:paraId="5C72E9A5" w14:textId="77777777" w:rsidR="00C158AC" w:rsidRPr="006A0666" w:rsidRDefault="00C158AC" w:rsidP="00ED15ED">
      <w:pPr>
        <w:spacing w:line="360" w:lineRule="auto"/>
        <w:jc w:val="both"/>
        <w:rPr>
          <w:sz w:val="26"/>
          <w:szCs w:val="26"/>
        </w:rPr>
      </w:pPr>
      <w:r w:rsidRPr="006A0666">
        <w:rPr>
          <w:sz w:val="26"/>
          <w:szCs w:val="26"/>
        </w:rPr>
        <w:t xml:space="preserve">где </w:t>
      </w:r>
      <w:r w:rsidRPr="006A0666">
        <w:rPr>
          <w:position w:val="-12"/>
          <w:sz w:val="26"/>
          <w:szCs w:val="26"/>
        </w:rPr>
        <w:object w:dxaOrig="495" w:dyaOrig="375" w14:anchorId="41E62772">
          <v:shape id="_x0000_i1171" type="#_x0000_t75" style="width:24.75pt;height:19.5pt" o:ole="">
            <v:imagedata r:id="rId319" o:title=""/>
          </v:shape>
          <o:OLEObject Type="Embed" ProgID="Equation.3" ShapeID="_x0000_i1171" DrawAspect="Content" ObjectID="_1744719428" r:id="rId320"/>
        </w:object>
      </w:r>
      <w:r w:rsidRPr="006A0666">
        <w:rPr>
          <w:sz w:val="26"/>
          <w:szCs w:val="26"/>
        </w:rPr>
        <w:t xml:space="preserve"> - общие эксплуатационные затраты (определялись из фактических затрат на эксплуатацию внутриквартальных тепловых сетей), тыс. руб.;</w:t>
      </w:r>
    </w:p>
    <w:p w14:paraId="3F7A3842" w14:textId="77777777" w:rsidR="00C158AC" w:rsidRPr="006A0666" w:rsidRDefault="00C158AC" w:rsidP="00ED15ED">
      <w:pPr>
        <w:spacing w:line="360" w:lineRule="auto"/>
        <w:ind w:firstLine="426"/>
        <w:jc w:val="both"/>
        <w:rPr>
          <w:sz w:val="26"/>
          <w:szCs w:val="26"/>
        </w:rPr>
      </w:pPr>
      <w:r w:rsidRPr="006A0666">
        <w:rPr>
          <w:position w:val="-6"/>
          <w:sz w:val="26"/>
          <w:szCs w:val="26"/>
        </w:rPr>
        <w:object w:dxaOrig="240" w:dyaOrig="225" w14:anchorId="35841828">
          <v:shape id="_x0000_i1172" type="#_x0000_t75" style="width:12pt;height:12pt" o:ole="">
            <v:imagedata r:id="rId321" o:title=""/>
          </v:shape>
          <o:OLEObject Type="Embed" ProgID="Equation.3" ShapeID="_x0000_i1172" DrawAspect="Content" ObjectID="_1744719429" r:id="rId322"/>
        </w:object>
      </w:r>
      <w:r w:rsidRPr="006A0666">
        <w:rPr>
          <w:sz w:val="26"/>
          <w:szCs w:val="26"/>
        </w:rPr>
        <w:t xml:space="preserve"> - доля теплотрассы определенного диаметра (определяется из общей протяженности внутриквартальных тепловых сетей в процентном соотношении);</w:t>
      </w:r>
    </w:p>
    <w:p w14:paraId="4ECD033C" w14:textId="77777777" w:rsidR="00C158AC" w:rsidRPr="006A0666" w:rsidRDefault="00C158AC" w:rsidP="00ED15ED">
      <w:pPr>
        <w:spacing w:line="360" w:lineRule="auto"/>
        <w:ind w:firstLine="709"/>
        <w:jc w:val="both"/>
        <w:rPr>
          <w:sz w:val="26"/>
          <w:szCs w:val="26"/>
        </w:rPr>
      </w:pPr>
      <w:r w:rsidRPr="006A0666">
        <w:rPr>
          <w:sz w:val="26"/>
          <w:szCs w:val="26"/>
        </w:rPr>
        <w:t xml:space="preserve">В дальнейшем определяются эксплуатационные затраты для </w:t>
      </w:r>
      <w:r w:rsidRPr="006A0666">
        <w:rPr>
          <w:sz w:val="26"/>
          <w:szCs w:val="26"/>
          <w:lang w:val="en-US"/>
        </w:rPr>
        <w:t>i</w:t>
      </w:r>
      <w:r w:rsidRPr="006A0666">
        <w:rPr>
          <w:sz w:val="26"/>
          <w:szCs w:val="26"/>
        </w:rPr>
        <w:t>-го участка трубопровода (для длин, определенных через расход теплоносителя, при заданных гидравлических потерях) для данного диаметра, тыс. руб.:</w:t>
      </w:r>
    </w:p>
    <w:p w14:paraId="2A01E4AC" w14:textId="77777777" w:rsidR="00C158AC" w:rsidRPr="006A0666" w:rsidRDefault="00C158AC" w:rsidP="00ED15ED">
      <w:pPr>
        <w:spacing w:line="360" w:lineRule="auto"/>
        <w:jc w:val="right"/>
        <w:rPr>
          <w:sz w:val="26"/>
          <w:szCs w:val="26"/>
        </w:rPr>
      </w:pPr>
      <w:r w:rsidRPr="006A0666">
        <w:rPr>
          <w:position w:val="-32"/>
          <w:sz w:val="26"/>
          <w:szCs w:val="26"/>
        </w:rPr>
        <w:object w:dxaOrig="1530" w:dyaOrig="750" w14:anchorId="279F84E8">
          <v:shape id="_x0000_i1173" type="#_x0000_t75" style="width:76.5pt;height:37.5pt" o:ole="">
            <v:imagedata r:id="rId323" o:title=""/>
          </v:shape>
          <o:OLEObject Type="Embed" ProgID="Equation.3" ShapeID="_x0000_i1173" DrawAspect="Content" ObjectID="_1744719430" r:id="rId324"/>
        </w:object>
      </w:r>
      <w:r w:rsidRPr="006A0666">
        <w:rPr>
          <w:sz w:val="26"/>
          <w:szCs w:val="26"/>
        </w:rPr>
        <w:t>,</w:t>
      </w:r>
      <w:r w:rsidRPr="006A0666">
        <w:rPr>
          <w:sz w:val="26"/>
          <w:szCs w:val="26"/>
        </w:rPr>
        <w:tab/>
      </w:r>
      <w:r w:rsidRPr="006A0666">
        <w:rPr>
          <w:sz w:val="26"/>
          <w:szCs w:val="26"/>
        </w:rPr>
        <w:tab/>
      </w:r>
      <w:r w:rsidRPr="006A0666">
        <w:rPr>
          <w:sz w:val="26"/>
          <w:szCs w:val="26"/>
        </w:rPr>
        <w:tab/>
      </w:r>
      <w:r w:rsidRPr="006A0666">
        <w:rPr>
          <w:sz w:val="26"/>
          <w:szCs w:val="26"/>
        </w:rPr>
        <w:tab/>
      </w:r>
      <w:r w:rsidRPr="006A0666">
        <w:rPr>
          <w:sz w:val="26"/>
          <w:szCs w:val="26"/>
        </w:rPr>
        <w:tab/>
      </w:r>
      <w:r w:rsidRPr="006A0666">
        <w:rPr>
          <w:sz w:val="26"/>
          <w:szCs w:val="26"/>
        </w:rPr>
        <w:tab/>
        <w:t>(32)</w:t>
      </w:r>
    </w:p>
    <w:p w14:paraId="25AE6617" w14:textId="77777777" w:rsidR="00C158AC" w:rsidRPr="006A0666" w:rsidRDefault="00C158AC" w:rsidP="00ED15ED">
      <w:pPr>
        <w:spacing w:line="360" w:lineRule="auto"/>
        <w:rPr>
          <w:sz w:val="26"/>
          <w:szCs w:val="26"/>
        </w:rPr>
      </w:pPr>
      <w:r w:rsidRPr="006A0666">
        <w:rPr>
          <w:sz w:val="26"/>
          <w:szCs w:val="26"/>
        </w:rPr>
        <w:t xml:space="preserve">где </w:t>
      </w:r>
      <w:r w:rsidRPr="006A0666">
        <w:rPr>
          <w:position w:val="-14"/>
          <w:sz w:val="26"/>
          <w:szCs w:val="26"/>
        </w:rPr>
        <w:object w:dxaOrig="375" w:dyaOrig="390" w14:anchorId="2DBA91F9">
          <v:shape id="_x0000_i1174" type="#_x0000_t75" style="width:19.5pt;height:19.5pt" o:ole="">
            <v:imagedata r:id="rId313" o:title=""/>
          </v:shape>
          <o:OLEObject Type="Embed" ProgID="Equation.3" ShapeID="_x0000_i1174" DrawAspect="Content" ObjectID="_1744719431" r:id="rId325"/>
        </w:object>
      </w:r>
      <w:r w:rsidRPr="006A0666">
        <w:rPr>
          <w:sz w:val="26"/>
          <w:szCs w:val="26"/>
        </w:rPr>
        <w:t xml:space="preserve"> - длина </w:t>
      </w:r>
      <w:r w:rsidRPr="006A0666">
        <w:rPr>
          <w:sz w:val="26"/>
          <w:szCs w:val="26"/>
          <w:lang w:val="en-US"/>
        </w:rPr>
        <w:t>i</w:t>
      </w:r>
      <w:r w:rsidRPr="006A0666">
        <w:rPr>
          <w:sz w:val="26"/>
          <w:szCs w:val="26"/>
        </w:rPr>
        <w:t>-го участка тепловой сети, м;</w:t>
      </w:r>
    </w:p>
    <w:p w14:paraId="2E8F3E66" w14:textId="77777777" w:rsidR="00C158AC" w:rsidRPr="006A0666" w:rsidRDefault="00C158AC" w:rsidP="00ED15ED">
      <w:pPr>
        <w:spacing w:line="360" w:lineRule="auto"/>
        <w:ind w:firstLine="426"/>
        <w:rPr>
          <w:sz w:val="26"/>
          <w:szCs w:val="26"/>
        </w:rPr>
      </w:pPr>
      <w:r w:rsidRPr="006A0666">
        <w:rPr>
          <w:position w:val="-14"/>
          <w:sz w:val="26"/>
          <w:szCs w:val="26"/>
        </w:rPr>
        <w:object w:dxaOrig="750" w:dyaOrig="390" w14:anchorId="697EC131">
          <v:shape id="_x0000_i1175" type="#_x0000_t75" style="width:37.5pt;height:19.5pt" o:ole="">
            <v:imagedata r:id="rId326" o:title=""/>
          </v:shape>
          <o:OLEObject Type="Embed" ProgID="Equation.3" ShapeID="_x0000_i1175" DrawAspect="Content" ObjectID="_1744719432" r:id="rId327"/>
        </w:object>
      </w:r>
      <w:r w:rsidRPr="006A0666">
        <w:rPr>
          <w:sz w:val="26"/>
          <w:szCs w:val="26"/>
        </w:rPr>
        <w:t xml:space="preserve"> - сумма длин всех участков, м.</w:t>
      </w:r>
    </w:p>
    <w:p w14:paraId="485991D1" w14:textId="77777777" w:rsidR="00C158AC" w:rsidRPr="006A0666" w:rsidRDefault="00C158AC" w:rsidP="00ED15ED">
      <w:pPr>
        <w:spacing w:line="360" w:lineRule="auto"/>
        <w:ind w:firstLine="709"/>
        <w:jc w:val="both"/>
        <w:rPr>
          <w:sz w:val="26"/>
          <w:szCs w:val="26"/>
        </w:rPr>
      </w:pPr>
      <w:r w:rsidRPr="006A0666">
        <w:rPr>
          <w:sz w:val="26"/>
          <w:szCs w:val="26"/>
        </w:rPr>
        <w:t>7) Определяются совокупные затраты на строительство и эксплуатацию теплотрассы, как сумма затрат с тепловыми потерями, приведенных затрат на строительство на 10 лет (Постановление правительства РФ №1 от 01.01.2002 «О классификации основных средств, включаемых в амортизационные группы») и эксплуатационных затрат.</w:t>
      </w:r>
    </w:p>
    <w:p w14:paraId="2F3BD2B2" w14:textId="77777777" w:rsidR="00C158AC" w:rsidRPr="006A0666" w:rsidRDefault="00C158AC" w:rsidP="00ED15ED">
      <w:pPr>
        <w:spacing w:line="360" w:lineRule="auto"/>
        <w:ind w:firstLine="709"/>
        <w:jc w:val="both"/>
        <w:rPr>
          <w:sz w:val="26"/>
          <w:szCs w:val="26"/>
        </w:rPr>
      </w:pPr>
      <w:r w:rsidRPr="006A0666">
        <w:rPr>
          <w:sz w:val="26"/>
          <w:szCs w:val="26"/>
        </w:rPr>
        <w:t>Совокупные затраты на строительство и эксплуатацию теплотрассы, тыс. руб., определяются по формуле:</w:t>
      </w:r>
    </w:p>
    <w:p w14:paraId="250ED35A" w14:textId="77777777" w:rsidR="00C158AC" w:rsidRPr="006A0666" w:rsidRDefault="00C158AC" w:rsidP="00ED15ED">
      <w:pPr>
        <w:spacing w:line="360" w:lineRule="auto"/>
        <w:jc w:val="right"/>
        <w:rPr>
          <w:sz w:val="26"/>
          <w:szCs w:val="26"/>
        </w:rPr>
      </w:pPr>
      <w:r w:rsidRPr="006A0666">
        <w:rPr>
          <w:position w:val="-14"/>
          <w:sz w:val="26"/>
          <w:szCs w:val="26"/>
        </w:rPr>
        <w:object w:dxaOrig="2040" w:dyaOrig="390" w14:anchorId="3EC6566F">
          <v:shape id="_x0000_i1176" type="#_x0000_t75" style="width:102pt;height:19.5pt" o:ole="">
            <v:imagedata r:id="rId328" o:title=""/>
          </v:shape>
          <o:OLEObject Type="Embed" ProgID="Equation.3" ShapeID="_x0000_i1176" DrawAspect="Content" ObjectID="_1744719433" r:id="rId329"/>
        </w:object>
      </w:r>
      <w:r w:rsidRPr="006A0666">
        <w:rPr>
          <w:sz w:val="26"/>
          <w:szCs w:val="26"/>
        </w:rPr>
        <w:t>,</w:t>
      </w:r>
      <w:r w:rsidRPr="006A0666">
        <w:rPr>
          <w:sz w:val="26"/>
          <w:szCs w:val="26"/>
        </w:rPr>
        <w:tab/>
      </w:r>
      <w:r w:rsidRPr="006A0666">
        <w:rPr>
          <w:sz w:val="26"/>
          <w:szCs w:val="26"/>
        </w:rPr>
        <w:tab/>
      </w:r>
      <w:r w:rsidRPr="006A0666">
        <w:rPr>
          <w:sz w:val="26"/>
          <w:szCs w:val="26"/>
        </w:rPr>
        <w:tab/>
      </w:r>
      <w:r w:rsidRPr="006A0666">
        <w:rPr>
          <w:sz w:val="26"/>
          <w:szCs w:val="26"/>
        </w:rPr>
        <w:tab/>
      </w:r>
      <w:r w:rsidRPr="006A0666">
        <w:rPr>
          <w:sz w:val="26"/>
          <w:szCs w:val="26"/>
        </w:rPr>
        <w:tab/>
      </w:r>
      <w:r w:rsidRPr="006A0666">
        <w:rPr>
          <w:sz w:val="26"/>
          <w:szCs w:val="26"/>
        </w:rPr>
        <w:tab/>
        <w:t>(33)</w:t>
      </w:r>
    </w:p>
    <w:p w14:paraId="44CEF19F" w14:textId="77777777" w:rsidR="00C158AC" w:rsidRPr="006A0666" w:rsidRDefault="00C158AC" w:rsidP="00ED15ED">
      <w:pPr>
        <w:spacing w:line="360" w:lineRule="auto"/>
        <w:ind w:firstLine="709"/>
        <w:jc w:val="both"/>
        <w:rPr>
          <w:sz w:val="26"/>
          <w:szCs w:val="26"/>
        </w:rPr>
      </w:pPr>
      <w:r w:rsidRPr="006A0666">
        <w:rPr>
          <w:sz w:val="26"/>
          <w:szCs w:val="26"/>
        </w:rPr>
        <w:t>Далее определяется отношение совокупных затрат на строительство и эксплуатацию теплотрассы к выручке от реализации тепловой энергии, %:</w:t>
      </w:r>
    </w:p>
    <w:p w14:paraId="52183701" w14:textId="77777777" w:rsidR="00C158AC" w:rsidRPr="006A0666" w:rsidRDefault="00C158AC" w:rsidP="00ED15ED">
      <w:pPr>
        <w:spacing w:line="360" w:lineRule="auto"/>
        <w:jc w:val="right"/>
        <w:rPr>
          <w:sz w:val="26"/>
          <w:szCs w:val="26"/>
        </w:rPr>
      </w:pPr>
      <w:r w:rsidRPr="006A0666">
        <w:rPr>
          <w:position w:val="-24"/>
          <w:sz w:val="26"/>
          <w:szCs w:val="26"/>
        </w:rPr>
        <w:object w:dxaOrig="660" w:dyaOrig="660" w14:anchorId="59EEADCC">
          <v:shape id="_x0000_i1177" type="#_x0000_t75" style="width:33pt;height:33pt" o:ole="">
            <v:imagedata r:id="rId330" o:title=""/>
          </v:shape>
          <o:OLEObject Type="Embed" ProgID="Equation.3" ShapeID="_x0000_i1177" DrawAspect="Content" ObjectID="_1744719434" r:id="rId331"/>
        </w:object>
      </w:r>
      <w:r w:rsidRPr="006A0666">
        <w:rPr>
          <w:sz w:val="26"/>
          <w:szCs w:val="26"/>
        </w:rPr>
        <w:t>,</w:t>
      </w:r>
      <w:r w:rsidRPr="006A0666">
        <w:rPr>
          <w:sz w:val="26"/>
          <w:szCs w:val="26"/>
        </w:rPr>
        <w:tab/>
      </w:r>
      <w:r w:rsidRPr="006A0666">
        <w:rPr>
          <w:sz w:val="26"/>
          <w:szCs w:val="26"/>
        </w:rPr>
        <w:tab/>
      </w:r>
      <w:r w:rsidRPr="006A0666">
        <w:rPr>
          <w:sz w:val="26"/>
          <w:szCs w:val="26"/>
        </w:rPr>
        <w:tab/>
      </w:r>
      <w:r w:rsidRPr="006A0666">
        <w:rPr>
          <w:sz w:val="26"/>
          <w:szCs w:val="26"/>
        </w:rPr>
        <w:tab/>
      </w:r>
      <w:r w:rsidRPr="006A0666">
        <w:rPr>
          <w:sz w:val="26"/>
          <w:szCs w:val="26"/>
        </w:rPr>
        <w:tab/>
      </w:r>
      <w:r w:rsidRPr="006A0666">
        <w:rPr>
          <w:sz w:val="26"/>
          <w:szCs w:val="26"/>
        </w:rPr>
        <w:tab/>
        <w:t>(34)</w:t>
      </w:r>
    </w:p>
    <w:p w14:paraId="0602FDD4" w14:textId="77777777" w:rsidR="00C158AC" w:rsidRPr="006A0666" w:rsidRDefault="00C158AC" w:rsidP="00ED15ED">
      <w:pPr>
        <w:spacing w:line="360" w:lineRule="auto"/>
        <w:ind w:firstLine="709"/>
        <w:jc w:val="both"/>
        <w:rPr>
          <w:sz w:val="26"/>
          <w:szCs w:val="26"/>
        </w:rPr>
      </w:pPr>
      <w:r w:rsidRPr="006A0666">
        <w:rPr>
          <w:sz w:val="26"/>
          <w:szCs w:val="26"/>
        </w:rPr>
        <w:t xml:space="preserve">Исходя из условия </w:t>
      </w:r>
      <w:r w:rsidRPr="006A0666">
        <w:rPr>
          <w:position w:val="-10"/>
          <w:sz w:val="26"/>
          <w:szCs w:val="26"/>
        </w:rPr>
        <w:object w:dxaOrig="225" w:dyaOrig="255" w14:anchorId="348E6445">
          <v:shape id="_x0000_i1178" type="#_x0000_t75" style="width:12pt;height:13.5pt" o:ole="">
            <v:imagedata r:id="rId332" o:title=""/>
          </v:shape>
          <o:OLEObject Type="Embed" ProgID="Equation.3" ShapeID="_x0000_i1178" DrawAspect="Content" ObjectID="_1744719435" r:id="rId333"/>
        </w:object>
      </w:r>
      <w:r w:rsidRPr="006A0666">
        <w:rPr>
          <w:sz w:val="26"/>
          <w:szCs w:val="26"/>
        </w:rPr>
        <w:t xml:space="preserve">=100%, определяется предельно допустимая длина теплотрассы. </w:t>
      </w:r>
    </w:p>
    <w:p w14:paraId="3BD06709" w14:textId="77777777" w:rsidR="00C158AC" w:rsidRPr="006A0666" w:rsidRDefault="00C158AC" w:rsidP="00ED15ED">
      <w:pPr>
        <w:spacing w:line="360" w:lineRule="auto"/>
        <w:ind w:firstLine="709"/>
        <w:jc w:val="both"/>
        <w:rPr>
          <w:sz w:val="26"/>
          <w:szCs w:val="26"/>
        </w:rPr>
      </w:pPr>
      <w:r w:rsidRPr="006A0666">
        <w:rPr>
          <w:sz w:val="26"/>
          <w:szCs w:val="26"/>
        </w:rPr>
        <w:t xml:space="preserve">Дальнейшее применение расчета таково: если </w:t>
      </w:r>
      <w:r w:rsidRPr="006A0666">
        <w:rPr>
          <w:position w:val="-10"/>
          <w:sz w:val="26"/>
          <w:szCs w:val="26"/>
        </w:rPr>
        <w:object w:dxaOrig="225" w:dyaOrig="255" w14:anchorId="55A979E4">
          <v:shape id="_x0000_i1179" type="#_x0000_t75" style="width:12pt;height:13.5pt" o:ole="">
            <v:imagedata r:id="rId332" o:title=""/>
          </v:shape>
          <o:OLEObject Type="Embed" ProgID="Equation.3" ShapeID="_x0000_i1179" DrawAspect="Content" ObjectID="_1744719436" r:id="rId334"/>
        </w:object>
      </w:r>
      <w:r w:rsidRPr="006A0666">
        <w:rPr>
          <w:sz w:val="26"/>
          <w:szCs w:val="26"/>
        </w:rPr>
        <w:t xml:space="preserve"> меньше, либо равно 100 %, то присоединение объекта к системе централизованного теплоснабжения от данного источника целесообразно, а значит, возможно. При значениях </w:t>
      </w:r>
      <w:r w:rsidRPr="006A0666">
        <w:rPr>
          <w:position w:val="-10"/>
          <w:sz w:val="26"/>
          <w:szCs w:val="26"/>
        </w:rPr>
        <w:object w:dxaOrig="225" w:dyaOrig="255" w14:anchorId="61B5FCF6">
          <v:shape id="_x0000_i1180" type="#_x0000_t75" style="width:12pt;height:13.5pt" o:ole="">
            <v:imagedata r:id="rId332" o:title=""/>
          </v:shape>
          <o:OLEObject Type="Embed" ProgID="Equation.3" ShapeID="_x0000_i1180" DrawAspect="Content" ObjectID="_1744719437" r:id="rId335"/>
        </w:object>
      </w:r>
      <w:r w:rsidRPr="006A0666">
        <w:rPr>
          <w:sz w:val="26"/>
          <w:szCs w:val="26"/>
        </w:rPr>
        <w:t>&gt;100% подключение объекта с заданной тепловой нагрузкой будет вызывать перераспределение издержек на ранее подключенных абонентов и соответственно к росту тарифов, следовательно, подключение данного объекта к системе централизованного теплоснабжения от данного источника нецелесообразно и должно быть запрещено.</w:t>
      </w:r>
    </w:p>
    <w:p w14:paraId="450DA6E0" w14:textId="77777777" w:rsidR="00C158AC" w:rsidRPr="006A0666" w:rsidRDefault="00C158AC" w:rsidP="00ED15ED">
      <w:pPr>
        <w:spacing w:line="360" w:lineRule="auto"/>
        <w:ind w:firstLine="709"/>
        <w:jc w:val="both"/>
        <w:rPr>
          <w:sz w:val="26"/>
          <w:szCs w:val="26"/>
          <w:u w:val="single"/>
        </w:rPr>
      </w:pPr>
      <w:r w:rsidRPr="006A0666">
        <w:rPr>
          <w:sz w:val="26"/>
          <w:szCs w:val="26"/>
          <w:u w:val="single"/>
        </w:rPr>
        <w:t>Вариант 3. Расчет радиуса эффективного теплоснабжения при установке котельного агрегата в доме.</w:t>
      </w:r>
    </w:p>
    <w:p w14:paraId="37C7BAB7" w14:textId="77777777" w:rsidR="00C158AC" w:rsidRPr="006A0666" w:rsidRDefault="00C158AC" w:rsidP="00ED15ED">
      <w:pPr>
        <w:spacing w:line="360" w:lineRule="auto"/>
        <w:ind w:firstLine="709"/>
        <w:jc w:val="both"/>
        <w:rPr>
          <w:sz w:val="26"/>
          <w:szCs w:val="26"/>
        </w:rPr>
      </w:pPr>
      <w:r w:rsidRPr="006A0666">
        <w:rPr>
          <w:sz w:val="26"/>
          <w:szCs w:val="26"/>
        </w:rPr>
        <w:t>Рассматривается возможность подключения от альтернативного источника тепловой энергии, что позволяет определить более экономичный вариант подключения объекта от потребителя.</w:t>
      </w:r>
    </w:p>
    <w:p w14:paraId="0452C212" w14:textId="77777777" w:rsidR="00C158AC" w:rsidRPr="006A0666" w:rsidRDefault="00C158AC" w:rsidP="00ED15ED">
      <w:pPr>
        <w:spacing w:line="360" w:lineRule="auto"/>
        <w:ind w:firstLine="709"/>
        <w:jc w:val="both"/>
        <w:rPr>
          <w:sz w:val="26"/>
          <w:szCs w:val="26"/>
        </w:rPr>
      </w:pPr>
      <w:r w:rsidRPr="006A0666">
        <w:rPr>
          <w:sz w:val="26"/>
          <w:szCs w:val="26"/>
        </w:rPr>
        <w:t>Данный вариант рассматривается исходя из условия подключения объекта с расчетной тепловой нагрузкой отопления, не превышающей 0,1 Гкал/ч.</w:t>
      </w:r>
    </w:p>
    <w:p w14:paraId="75EBD9DE" w14:textId="77777777" w:rsidR="00C158AC" w:rsidRPr="006A0666" w:rsidRDefault="00C158AC" w:rsidP="00ED15ED">
      <w:pPr>
        <w:spacing w:line="360" w:lineRule="auto"/>
        <w:ind w:firstLine="709"/>
        <w:jc w:val="both"/>
        <w:rPr>
          <w:sz w:val="26"/>
          <w:szCs w:val="26"/>
        </w:rPr>
      </w:pPr>
      <w:r w:rsidRPr="006A0666">
        <w:rPr>
          <w:sz w:val="26"/>
          <w:szCs w:val="26"/>
        </w:rPr>
        <w:t>Главным условием, определяющим целесообразность присоединения объекта к централизованному теплоснабжению, является тот факт, что совокупные затрат на строительство и эксплуатацию данной теплотрассы должны быть меньше суммы стоимости котельного агрегата с учетом установки. А также в случае невыполнения данного условия для более обоснованного отказа потребителю необходимо произвести расчет срока окупаемости котельного агрегата. В соответствии с данными условиями, порядок расчета радиуса эффективного теплоснабжения следующий:</w:t>
      </w:r>
    </w:p>
    <w:p w14:paraId="741215BA" w14:textId="77777777" w:rsidR="00C158AC" w:rsidRPr="006A0666" w:rsidRDefault="00C158AC" w:rsidP="00ED15ED">
      <w:pPr>
        <w:spacing w:line="360" w:lineRule="auto"/>
        <w:ind w:firstLine="709"/>
        <w:jc w:val="both"/>
        <w:rPr>
          <w:sz w:val="26"/>
          <w:szCs w:val="26"/>
        </w:rPr>
      </w:pPr>
      <w:r w:rsidRPr="006A0666">
        <w:rPr>
          <w:sz w:val="26"/>
          <w:szCs w:val="26"/>
        </w:rPr>
        <w:t xml:space="preserve">1) Определяется расчетная часовая тепловая нагрузка отопления отдельного здания. </w:t>
      </w:r>
      <w:r w:rsidRPr="006A0666">
        <w:rPr>
          <w:bCs/>
          <w:sz w:val="26"/>
          <w:szCs w:val="26"/>
        </w:rPr>
        <w:t>П</w:t>
      </w:r>
      <w:r w:rsidRPr="006A0666">
        <w:rPr>
          <w:sz w:val="26"/>
          <w:szCs w:val="26"/>
        </w:rPr>
        <w:t>ри отсутствии проектной информации расчетную часовую тепловую нагрузку отопления отдельного здания можно определить по укрупненным показателям;</w:t>
      </w:r>
    </w:p>
    <w:p w14:paraId="74D878FA" w14:textId="77777777" w:rsidR="00C158AC" w:rsidRPr="006A0666" w:rsidRDefault="00C158AC" w:rsidP="00ED15ED">
      <w:pPr>
        <w:spacing w:line="360" w:lineRule="auto"/>
        <w:ind w:firstLine="709"/>
        <w:jc w:val="both"/>
        <w:rPr>
          <w:sz w:val="26"/>
          <w:szCs w:val="26"/>
        </w:rPr>
      </w:pPr>
      <w:r w:rsidRPr="006A0666">
        <w:rPr>
          <w:bCs/>
          <w:sz w:val="26"/>
          <w:szCs w:val="26"/>
        </w:rPr>
        <w:t>В соответствии с МДС 41-4.2000 «Методика определения количеств тепловой энергии и теплоносителя в водяных системах коммунального теплоснабжения» п</w:t>
      </w:r>
      <w:r w:rsidRPr="006A0666">
        <w:rPr>
          <w:sz w:val="26"/>
          <w:szCs w:val="26"/>
        </w:rPr>
        <w:t>ри отсутствии проектной информации расчетную часовую тепловую нагрузку отопления отдельного здания можно определить по укрупненным показателям:</w:t>
      </w:r>
    </w:p>
    <w:p w14:paraId="2FA60B21" w14:textId="77777777" w:rsidR="00C158AC" w:rsidRPr="006A0666" w:rsidRDefault="00C158AC" w:rsidP="00ED15ED">
      <w:pPr>
        <w:spacing w:line="360" w:lineRule="auto"/>
        <w:jc w:val="right"/>
        <w:rPr>
          <w:sz w:val="26"/>
          <w:szCs w:val="26"/>
        </w:rPr>
      </w:pPr>
      <w:r w:rsidRPr="006A0666">
        <w:rPr>
          <w:sz w:val="26"/>
          <w:szCs w:val="26"/>
        </w:rPr>
        <w:t>     </w:t>
      </w:r>
      <w:r w:rsidRPr="006A0666">
        <w:rPr>
          <w:position w:val="-14"/>
          <w:sz w:val="26"/>
          <w:szCs w:val="26"/>
        </w:rPr>
        <w:object w:dxaOrig="3165" w:dyaOrig="390" w14:anchorId="1DB6611B">
          <v:shape id="_x0000_i1181" type="#_x0000_t75" style="width:158.25pt;height:19.5pt" o:ole="">
            <v:imagedata r:id="rId336" o:title=""/>
          </v:shape>
          <o:OLEObject Type="Embed" ProgID="Equation.3" ShapeID="_x0000_i1181" DrawAspect="Content" ObjectID="_1744719438" r:id="rId337"/>
        </w:object>
      </w:r>
      <w:r w:rsidRPr="006A0666">
        <w:rPr>
          <w:sz w:val="26"/>
          <w:szCs w:val="26"/>
        </w:rPr>
        <w:t>,                                             (35)</w:t>
      </w:r>
    </w:p>
    <w:p w14:paraId="1005B1A8" w14:textId="77777777" w:rsidR="00C158AC" w:rsidRPr="006A0666" w:rsidRDefault="00C158AC" w:rsidP="00ED15ED">
      <w:pPr>
        <w:spacing w:line="360" w:lineRule="auto"/>
        <w:jc w:val="both"/>
        <w:rPr>
          <w:sz w:val="26"/>
          <w:szCs w:val="26"/>
        </w:rPr>
      </w:pPr>
      <w:r w:rsidRPr="006A0666">
        <w:rPr>
          <w:sz w:val="26"/>
          <w:szCs w:val="26"/>
        </w:rPr>
        <w:t xml:space="preserve">где </w:t>
      </w:r>
      <w:r w:rsidRPr="006A0666">
        <w:rPr>
          <w:position w:val="-6"/>
          <w:sz w:val="26"/>
          <w:szCs w:val="26"/>
        </w:rPr>
        <w:object w:dxaOrig="240" w:dyaOrig="225" w14:anchorId="78B80652">
          <v:shape id="_x0000_i1182" type="#_x0000_t75" style="width:12pt;height:12pt" o:ole="">
            <v:imagedata r:id="rId338" o:title=""/>
          </v:shape>
          <o:OLEObject Type="Embed" ProgID="Equation.3" ShapeID="_x0000_i1182" DrawAspect="Content" ObjectID="_1744719439" r:id="rId339"/>
        </w:object>
      </w:r>
      <w:r w:rsidRPr="006A0666">
        <w:rPr>
          <w:sz w:val="26"/>
          <w:szCs w:val="26"/>
        </w:rPr>
        <w:t xml:space="preserve"> - поправочный   коэффициент,   учитывающий  отличие  расчетной температуры  наружного  воздуха для проектирования отопления </w:t>
      </w:r>
      <w:r w:rsidRPr="006A0666">
        <w:rPr>
          <w:position w:val="-10"/>
          <w:sz w:val="26"/>
          <w:szCs w:val="26"/>
        </w:rPr>
        <w:object w:dxaOrig="225" w:dyaOrig="375" w14:anchorId="46D77CDD">
          <v:shape id="_x0000_i1183" type="#_x0000_t75" style="width:12pt;height:19.5pt" o:ole="">
            <v:imagedata r:id="rId340" o:title=""/>
          </v:shape>
          <o:OLEObject Type="Embed" ProgID="Equation.3" ShapeID="_x0000_i1183" DrawAspect="Content" ObjectID="_1744719440" r:id="rId341"/>
        </w:object>
      </w:r>
      <w:r w:rsidRPr="006A0666">
        <w:rPr>
          <w:sz w:val="26"/>
          <w:szCs w:val="26"/>
        </w:rPr>
        <w:t xml:space="preserve">в местности, где расположено рассматриваемое здание, при которой определено соответствующее значение </w:t>
      </w:r>
      <w:r w:rsidRPr="006A0666">
        <w:rPr>
          <w:position w:val="-12"/>
          <w:sz w:val="26"/>
          <w:szCs w:val="26"/>
        </w:rPr>
        <w:object w:dxaOrig="285" w:dyaOrig="375" w14:anchorId="53DDF48A">
          <v:shape id="_x0000_i1184" type="#_x0000_t75" style="width:14.25pt;height:19.5pt" o:ole="">
            <v:imagedata r:id="rId342" o:title=""/>
          </v:shape>
          <o:OLEObject Type="Embed" ProgID="Equation.3" ShapeID="_x0000_i1184" DrawAspect="Content" ObjectID="_1744719441" r:id="rId343"/>
        </w:object>
      </w:r>
      <w:r w:rsidRPr="006A0666">
        <w:rPr>
          <w:sz w:val="26"/>
          <w:szCs w:val="26"/>
        </w:rPr>
        <w:t>;</w:t>
      </w:r>
    </w:p>
    <w:p w14:paraId="457D2424" w14:textId="77777777" w:rsidR="00C158AC" w:rsidRPr="006A0666" w:rsidRDefault="00C158AC" w:rsidP="00ED15ED">
      <w:pPr>
        <w:spacing w:line="360" w:lineRule="auto"/>
        <w:ind w:firstLine="567"/>
        <w:jc w:val="both"/>
        <w:rPr>
          <w:sz w:val="26"/>
          <w:szCs w:val="26"/>
        </w:rPr>
      </w:pPr>
      <w:r w:rsidRPr="006A0666">
        <w:rPr>
          <w:sz w:val="26"/>
          <w:szCs w:val="26"/>
        </w:rPr>
        <w:t>V - объем здания по наружному обмеру, м3;</w:t>
      </w:r>
    </w:p>
    <w:p w14:paraId="6CE05610" w14:textId="77777777" w:rsidR="00C158AC" w:rsidRPr="006A0666" w:rsidRDefault="00C158AC" w:rsidP="00ED15ED">
      <w:pPr>
        <w:tabs>
          <w:tab w:val="left" w:pos="1200"/>
        </w:tabs>
        <w:spacing w:line="360" w:lineRule="auto"/>
        <w:ind w:firstLine="567"/>
        <w:jc w:val="both"/>
        <w:rPr>
          <w:sz w:val="26"/>
          <w:szCs w:val="26"/>
        </w:rPr>
      </w:pPr>
      <w:r w:rsidRPr="006A0666">
        <w:rPr>
          <w:position w:val="-12"/>
          <w:sz w:val="26"/>
          <w:szCs w:val="26"/>
        </w:rPr>
        <w:object w:dxaOrig="285" w:dyaOrig="375" w14:anchorId="04FB2C33">
          <v:shape id="_x0000_i1185" type="#_x0000_t75" style="width:14.25pt;height:19.5pt" o:ole="">
            <v:imagedata r:id="rId344" o:title=""/>
          </v:shape>
          <o:OLEObject Type="Embed" ProgID="Equation.3" ShapeID="_x0000_i1185" DrawAspect="Content" ObjectID="_1744719442" r:id="rId345"/>
        </w:object>
      </w:r>
      <w:r w:rsidRPr="006A0666">
        <w:rPr>
          <w:sz w:val="26"/>
          <w:szCs w:val="26"/>
        </w:rPr>
        <w:t> - удельная отопительная характеристика здания, (кДж/м3°С);</w:t>
      </w:r>
    </w:p>
    <w:p w14:paraId="75528D9C" w14:textId="77777777" w:rsidR="00C158AC" w:rsidRPr="006A0666" w:rsidRDefault="00C158AC" w:rsidP="00ED15ED">
      <w:pPr>
        <w:spacing w:line="360" w:lineRule="auto"/>
        <w:ind w:firstLine="567"/>
        <w:jc w:val="both"/>
        <w:rPr>
          <w:sz w:val="26"/>
          <w:szCs w:val="26"/>
        </w:rPr>
      </w:pPr>
      <w:r w:rsidRPr="006A0666">
        <w:rPr>
          <w:position w:val="-14"/>
          <w:sz w:val="26"/>
          <w:szCs w:val="26"/>
        </w:rPr>
        <w:object w:dxaOrig="390" w:dyaOrig="390" w14:anchorId="32DB60BE">
          <v:shape id="_x0000_i1186" type="#_x0000_t75" style="width:19.5pt;height:19.5pt" o:ole="">
            <v:imagedata r:id="rId346" o:title=""/>
          </v:shape>
          <o:OLEObject Type="Embed" ProgID="Equation.3" ShapeID="_x0000_i1186" DrawAspect="Content" ObjectID="_1744719443" r:id="rId347"/>
        </w:object>
      </w:r>
      <w:r w:rsidRPr="006A0666">
        <w:rPr>
          <w:sz w:val="26"/>
          <w:szCs w:val="26"/>
        </w:rPr>
        <w:t> - расчетный коэффициент инфильтрации, обусловленной тепловым и ветровым напором, т.е. соотношение тепловых потерь зданием с инфильтрацией и теплопередачей через наружные ограждения при температуре наружного воздуха, расчетной для проектирования отопления.</w:t>
      </w:r>
    </w:p>
    <w:p w14:paraId="7B0F85CA" w14:textId="77777777" w:rsidR="00C158AC" w:rsidRPr="006A0666" w:rsidRDefault="00C158AC" w:rsidP="00ED15ED">
      <w:pPr>
        <w:spacing w:line="360" w:lineRule="auto"/>
        <w:ind w:firstLine="709"/>
        <w:rPr>
          <w:sz w:val="26"/>
          <w:szCs w:val="26"/>
        </w:rPr>
      </w:pPr>
      <w:r w:rsidRPr="006A0666">
        <w:rPr>
          <w:sz w:val="26"/>
          <w:szCs w:val="26"/>
        </w:rPr>
        <w:t xml:space="preserve">Расчетный коэффициент инфильтрации </w:t>
      </w:r>
      <w:r w:rsidRPr="006A0666">
        <w:rPr>
          <w:position w:val="-14"/>
          <w:sz w:val="26"/>
          <w:szCs w:val="26"/>
        </w:rPr>
        <w:object w:dxaOrig="390" w:dyaOrig="390" w14:anchorId="251B260D">
          <v:shape id="_x0000_i1187" type="#_x0000_t75" style="width:19.5pt;height:19.5pt" o:ole="">
            <v:imagedata r:id="rId346" o:title=""/>
          </v:shape>
          <o:OLEObject Type="Embed" ProgID="Equation.3" ShapeID="_x0000_i1187" DrawAspect="Content" ObjectID="_1744719444" r:id="rId348"/>
        </w:object>
      </w:r>
      <w:r w:rsidRPr="006A0666">
        <w:rPr>
          <w:sz w:val="26"/>
          <w:szCs w:val="26"/>
        </w:rPr>
        <w:t>определяется по формуле</w:t>
      </w:r>
    </w:p>
    <w:p w14:paraId="1D8C9AC9" w14:textId="77777777" w:rsidR="00C158AC" w:rsidRPr="006A0666" w:rsidRDefault="00C158AC" w:rsidP="00ED15ED">
      <w:pPr>
        <w:spacing w:line="360" w:lineRule="auto"/>
        <w:jc w:val="right"/>
        <w:rPr>
          <w:sz w:val="26"/>
          <w:szCs w:val="26"/>
        </w:rPr>
      </w:pPr>
      <w:r w:rsidRPr="006A0666">
        <w:rPr>
          <w:sz w:val="26"/>
          <w:szCs w:val="26"/>
        </w:rPr>
        <w:t xml:space="preserve">        </w:t>
      </w:r>
      <w:r w:rsidRPr="006A0666">
        <w:rPr>
          <w:position w:val="-32"/>
          <w:sz w:val="26"/>
          <w:szCs w:val="26"/>
        </w:rPr>
        <w:object w:dxaOrig="2985" w:dyaOrig="750" w14:anchorId="1D8F9013">
          <v:shape id="_x0000_i1188" type="#_x0000_t75" style="width:150pt;height:37.5pt" o:ole="">
            <v:imagedata r:id="rId349" o:title=""/>
          </v:shape>
          <o:OLEObject Type="Embed" ProgID="Equation.3" ShapeID="_x0000_i1188" DrawAspect="Content" ObjectID="_1744719445" r:id="rId350"/>
        </w:object>
      </w:r>
      <w:r w:rsidRPr="006A0666">
        <w:rPr>
          <w:sz w:val="26"/>
          <w:szCs w:val="26"/>
        </w:rPr>
        <w:t xml:space="preserve">, </w:t>
      </w:r>
      <w:r w:rsidRPr="006A0666">
        <w:rPr>
          <w:sz w:val="26"/>
          <w:szCs w:val="26"/>
        </w:rPr>
        <w:tab/>
      </w:r>
      <w:r w:rsidRPr="006A0666">
        <w:rPr>
          <w:sz w:val="26"/>
          <w:szCs w:val="26"/>
        </w:rPr>
        <w:tab/>
      </w:r>
      <w:r w:rsidRPr="006A0666">
        <w:rPr>
          <w:sz w:val="26"/>
          <w:szCs w:val="26"/>
        </w:rPr>
        <w:tab/>
        <w:t xml:space="preserve">  </w:t>
      </w:r>
      <w:r w:rsidRPr="006A0666">
        <w:rPr>
          <w:sz w:val="26"/>
          <w:szCs w:val="26"/>
        </w:rPr>
        <w:tab/>
        <w:t>(36)</w:t>
      </w:r>
    </w:p>
    <w:p w14:paraId="361AC2FF" w14:textId="77777777" w:rsidR="00C158AC" w:rsidRPr="006A0666" w:rsidRDefault="00C158AC" w:rsidP="00ED15ED">
      <w:pPr>
        <w:spacing w:line="360" w:lineRule="auto"/>
        <w:rPr>
          <w:sz w:val="26"/>
          <w:szCs w:val="26"/>
        </w:rPr>
      </w:pPr>
      <w:r w:rsidRPr="006A0666">
        <w:rPr>
          <w:sz w:val="26"/>
          <w:szCs w:val="26"/>
        </w:rPr>
        <w:t>где g  - ускорение свободного падения, м/с</w:t>
      </w:r>
      <w:r w:rsidRPr="006A0666">
        <w:rPr>
          <w:sz w:val="26"/>
          <w:szCs w:val="26"/>
          <w:vertAlign w:val="superscript"/>
        </w:rPr>
        <w:t>2</w:t>
      </w:r>
      <w:r w:rsidRPr="006A0666">
        <w:rPr>
          <w:sz w:val="26"/>
          <w:szCs w:val="26"/>
        </w:rPr>
        <w:t>;</w:t>
      </w:r>
    </w:p>
    <w:p w14:paraId="3BB79065" w14:textId="77777777" w:rsidR="00C158AC" w:rsidRPr="006A0666" w:rsidRDefault="00C158AC" w:rsidP="00ED15ED">
      <w:pPr>
        <w:spacing w:line="360" w:lineRule="auto"/>
        <w:rPr>
          <w:sz w:val="26"/>
          <w:szCs w:val="26"/>
        </w:rPr>
      </w:pPr>
      <w:r w:rsidRPr="006A0666">
        <w:rPr>
          <w:sz w:val="26"/>
          <w:szCs w:val="26"/>
        </w:rPr>
        <w:t>       L - свободная высота здания, м;</w:t>
      </w:r>
    </w:p>
    <w:p w14:paraId="0C2B51C7" w14:textId="77777777" w:rsidR="00C158AC" w:rsidRPr="006A0666" w:rsidRDefault="00C158AC" w:rsidP="00ED15ED">
      <w:pPr>
        <w:spacing w:line="360" w:lineRule="auto"/>
        <w:jc w:val="both"/>
        <w:rPr>
          <w:sz w:val="26"/>
          <w:szCs w:val="26"/>
        </w:rPr>
      </w:pPr>
      <w:r w:rsidRPr="006A0666">
        <w:rPr>
          <w:sz w:val="26"/>
          <w:szCs w:val="26"/>
        </w:rPr>
        <w:t xml:space="preserve">      </w:t>
      </w:r>
      <w:r w:rsidRPr="006A0666">
        <w:rPr>
          <w:position w:val="-14"/>
          <w:sz w:val="26"/>
          <w:szCs w:val="26"/>
        </w:rPr>
        <w:object w:dxaOrig="315" w:dyaOrig="390" w14:anchorId="2796EA17">
          <v:shape id="_x0000_i1189" type="#_x0000_t75" style="width:15.75pt;height:19.5pt" o:ole="">
            <v:imagedata r:id="rId351" o:title=""/>
          </v:shape>
          <o:OLEObject Type="Embed" ProgID="Equation.3" ShapeID="_x0000_i1189" DrawAspect="Content" ObjectID="_1744719446" r:id="rId352"/>
        </w:object>
      </w:r>
      <w:r w:rsidRPr="006A0666">
        <w:rPr>
          <w:sz w:val="26"/>
          <w:szCs w:val="26"/>
        </w:rPr>
        <w:t>  - расчетная для данной местности скорость ветра в отопительный период, м/с; принимается по СНиП 2.04 05-91.</w:t>
      </w:r>
    </w:p>
    <w:p w14:paraId="74ED0606" w14:textId="77777777" w:rsidR="00C158AC" w:rsidRPr="006A0666" w:rsidRDefault="00C158AC" w:rsidP="00ED15ED">
      <w:pPr>
        <w:spacing w:line="360" w:lineRule="auto"/>
        <w:ind w:firstLine="709"/>
        <w:jc w:val="both"/>
        <w:rPr>
          <w:sz w:val="26"/>
          <w:szCs w:val="26"/>
        </w:rPr>
      </w:pPr>
      <w:r w:rsidRPr="006A0666">
        <w:rPr>
          <w:sz w:val="26"/>
          <w:szCs w:val="26"/>
        </w:rPr>
        <w:t>2) Исходя, из данных расчетной тепловой нагрузки отопления определяем тип котла и его характеристики по проектной документации. Определяем удельный расход условного топлива и расход условного топлива в базовом году. Переводим величину расхода условного топлива в натуральное выражение;</w:t>
      </w:r>
    </w:p>
    <w:p w14:paraId="440D0000" w14:textId="77777777" w:rsidR="00C158AC" w:rsidRPr="006A0666" w:rsidRDefault="00C158AC" w:rsidP="00ED15ED">
      <w:pPr>
        <w:spacing w:line="360" w:lineRule="auto"/>
        <w:ind w:firstLine="709"/>
        <w:jc w:val="both"/>
        <w:rPr>
          <w:sz w:val="26"/>
          <w:szCs w:val="26"/>
        </w:rPr>
      </w:pPr>
      <w:r w:rsidRPr="006A0666">
        <w:rPr>
          <w:sz w:val="26"/>
          <w:szCs w:val="26"/>
        </w:rPr>
        <w:t>Исходя, из данных расчетной тепловой нагрузки отопления определяем тип котла и его характеристики по проектной документации.</w:t>
      </w:r>
    </w:p>
    <w:p w14:paraId="41C5E886" w14:textId="77777777" w:rsidR="00C158AC" w:rsidRPr="006A0666" w:rsidRDefault="00C158AC" w:rsidP="00ED15ED">
      <w:pPr>
        <w:spacing w:line="360" w:lineRule="auto"/>
        <w:ind w:firstLine="709"/>
        <w:jc w:val="both"/>
        <w:rPr>
          <w:sz w:val="26"/>
          <w:szCs w:val="26"/>
        </w:rPr>
      </w:pPr>
      <w:r w:rsidRPr="006A0666">
        <w:rPr>
          <w:sz w:val="26"/>
          <w:szCs w:val="26"/>
        </w:rPr>
        <w:t xml:space="preserve">Удельный расход условного топлива на выработку тепловой энергии в базовом году </w:t>
      </w:r>
      <w:r w:rsidRPr="006A0666">
        <w:rPr>
          <w:position w:val="-10"/>
          <w:sz w:val="26"/>
          <w:szCs w:val="26"/>
        </w:rPr>
        <w:object w:dxaOrig="255" w:dyaOrig="375" w14:anchorId="639F4F3E">
          <v:shape id="_x0000_i1190" type="#_x0000_t75" style="width:13.5pt;height:19.5pt" o:ole="">
            <v:imagedata r:id="rId353" o:title=""/>
          </v:shape>
          <o:OLEObject Type="Embed" ProgID="Equation.3" ShapeID="_x0000_i1190" DrawAspect="Content" ObjectID="_1744719447" r:id="rId354"/>
        </w:object>
      </w:r>
      <w:r w:rsidRPr="006A0666">
        <w:rPr>
          <w:sz w:val="26"/>
          <w:szCs w:val="26"/>
        </w:rPr>
        <w:t>, кг у.т./Гкал:</w:t>
      </w:r>
    </w:p>
    <w:p w14:paraId="6076456E" w14:textId="77777777" w:rsidR="00C158AC" w:rsidRPr="006A0666" w:rsidRDefault="00C158AC" w:rsidP="00ED15ED">
      <w:pPr>
        <w:spacing w:line="360" w:lineRule="auto"/>
        <w:jc w:val="right"/>
        <w:rPr>
          <w:sz w:val="26"/>
          <w:szCs w:val="26"/>
        </w:rPr>
      </w:pPr>
      <w:r w:rsidRPr="006A0666">
        <w:rPr>
          <w:position w:val="-30"/>
          <w:sz w:val="26"/>
          <w:szCs w:val="26"/>
        </w:rPr>
        <w:object w:dxaOrig="900" w:dyaOrig="690" w14:anchorId="71AFE406">
          <v:shape id="_x0000_i1191" type="#_x0000_t75" style="width:45pt;height:34.5pt" o:ole="">
            <v:imagedata r:id="rId355" o:title=""/>
          </v:shape>
          <o:OLEObject Type="Embed" ProgID="Equation.3" ShapeID="_x0000_i1191" DrawAspect="Content" ObjectID="_1744719448" r:id="rId356"/>
        </w:object>
      </w:r>
      <w:r w:rsidRPr="006A0666">
        <w:rPr>
          <w:sz w:val="26"/>
          <w:szCs w:val="26"/>
        </w:rPr>
        <w:t xml:space="preserve">                                                                (37)</w:t>
      </w:r>
    </w:p>
    <w:p w14:paraId="34526441" w14:textId="77777777" w:rsidR="00C158AC" w:rsidRPr="006A0666" w:rsidRDefault="00C158AC" w:rsidP="00ED15ED">
      <w:pPr>
        <w:spacing w:line="360" w:lineRule="auto"/>
        <w:rPr>
          <w:sz w:val="26"/>
          <w:szCs w:val="26"/>
        </w:rPr>
      </w:pPr>
      <w:r w:rsidRPr="006A0666">
        <w:rPr>
          <w:position w:val="-12"/>
          <w:sz w:val="26"/>
          <w:szCs w:val="26"/>
        </w:rPr>
        <w:object w:dxaOrig="375" w:dyaOrig="375" w14:anchorId="03CBA69B">
          <v:shape id="_x0000_i1192" type="#_x0000_t75" style="width:19.5pt;height:19.5pt" o:ole="">
            <v:imagedata r:id="rId357" o:title=""/>
          </v:shape>
          <o:OLEObject Type="Embed" ProgID="Equation.3" ShapeID="_x0000_i1192" DrawAspect="Content" ObjectID="_1744719449" r:id="rId358"/>
        </w:object>
      </w:r>
      <w:r w:rsidRPr="006A0666">
        <w:rPr>
          <w:sz w:val="26"/>
          <w:szCs w:val="26"/>
        </w:rPr>
        <w:t xml:space="preserve"> - КПД котельного агрегата;</w:t>
      </w:r>
    </w:p>
    <w:p w14:paraId="57DCDC8A" w14:textId="77777777" w:rsidR="00C158AC" w:rsidRPr="006A0666" w:rsidRDefault="00C158AC" w:rsidP="00ED15ED">
      <w:pPr>
        <w:spacing w:line="360" w:lineRule="auto"/>
        <w:ind w:firstLine="709"/>
        <w:jc w:val="both"/>
        <w:rPr>
          <w:sz w:val="26"/>
          <w:szCs w:val="26"/>
        </w:rPr>
      </w:pPr>
      <w:r w:rsidRPr="006A0666">
        <w:rPr>
          <w:sz w:val="26"/>
          <w:szCs w:val="26"/>
        </w:rPr>
        <w:t xml:space="preserve">Расход условного топлива на выработку тепловой энергии в базовом году </w:t>
      </w:r>
      <w:r w:rsidRPr="006A0666">
        <w:rPr>
          <w:position w:val="-12"/>
          <w:sz w:val="26"/>
          <w:szCs w:val="26"/>
        </w:rPr>
        <w:object w:dxaOrig="375" w:dyaOrig="390" w14:anchorId="36C3357E">
          <v:shape id="_x0000_i1193" type="#_x0000_t75" style="width:19.5pt;height:19.5pt" o:ole="">
            <v:imagedata r:id="rId359" o:title=""/>
          </v:shape>
          <o:OLEObject Type="Embed" ProgID="Equation.3" ShapeID="_x0000_i1193" DrawAspect="Content" ObjectID="_1744719450" r:id="rId360"/>
        </w:object>
      </w:r>
      <w:r w:rsidRPr="006A0666">
        <w:rPr>
          <w:sz w:val="26"/>
          <w:szCs w:val="26"/>
        </w:rPr>
        <w:t>, кг у.т.:</w:t>
      </w:r>
    </w:p>
    <w:p w14:paraId="4F058C8C" w14:textId="77777777" w:rsidR="00C158AC" w:rsidRPr="006A0666" w:rsidRDefault="00C158AC" w:rsidP="00ED15ED">
      <w:pPr>
        <w:spacing w:line="360" w:lineRule="auto"/>
        <w:jc w:val="right"/>
        <w:rPr>
          <w:sz w:val="26"/>
          <w:szCs w:val="26"/>
        </w:rPr>
      </w:pPr>
      <w:r w:rsidRPr="006A0666">
        <w:rPr>
          <w:position w:val="-14"/>
          <w:sz w:val="26"/>
          <w:szCs w:val="26"/>
        </w:rPr>
        <w:object w:dxaOrig="1215" w:dyaOrig="390" w14:anchorId="79E7EA8D">
          <v:shape id="_x0000_i1194" type="#_x0000_t75" style="width:60.75pt;height:19.5pt" o:ole="">
            <v:imagedata r:id="rId361" o:title=""/>
          </v:shape>
          <o:OLEObject Type="Embed" ProgID="Equation.3" ShapeID="_x0000_i1194" DrawAspect="Content" ObjectID="_1744719451" r:id="rId362"/>
        </w:object>
      </w:r>
      <w:r w:rsidRPr="006A0666">
        <w:rPr>
          <w:sz w:val="26"/>
          <w:szCs w:val="26"/>
        </w:rPr>
        <w:t xml:space="preserve">                                                                (38)</w:t>
      </w:r>
    </w:p>
    <w:p w14:paraId="22EDBEB6" w14:textId="77777777" w:rsidR="00C158AC" w:rsidRPr="006A0666" w:rsidRDefault="00C158AC" w:rsidP="00ED15ED">
      <w:pPr>
        <w:spacing w:line="360" w:lineRule="auto"/>
        <w:rPr>
          <w:sz w:val="26"/>
          <w:szCs w:val="26"/>
        </w:rPr>
      </w:pPr>
      <w:r w:rsidRPr="006A0666">
        <w:rPr>
          <w:position w:val="-14"/>
          <w:sz w:val="26"/>
          <w:szCs w:val="26"/>
        </w:rPr>
        <w:object w:dxaOrig="390" w:dyaOrig="390" w14:anchorId="511E23E0">
          <v:shape id="_x0000_i1195" type="#_x0000_t75" style="width:19.5pt;height:19.5pt" o:ole="">
            <v:imagedata r:id="rId363" o:title=""/>
          </v:shape>
          <o:OLEObject Type="Embed" ProgID="Equation.3" ShapeID="_x0000_i1195" DrawAspect="Content" ObjectID="_1744719452" r:id="rId364"/>
        </w:object>
      </w:r>
      <w:r w:rsidRPr="006A0666">
        <w:rPr>
          <w:sz w:val="26"/>
          <w:szCs w:val="26"/>
        </w:rPr>
        <w:t xml:space="preserve"> - годовая нагрузка на отопление, Гкал</w:t>
      </w:r>
    </w:p>
    <w:p w14:paraId="15BA1C85" w14:textId="77777777" w:rsidR="00C158AC" w:rsidRPr="006A0666" w:rsidRDefault="00C158AC" w:rsidP="00ED15ED">
      <w:pPr>
        <w:spacing w:line="360" w:lineRule="auto"/>
        <w:ind w:firstLine="709"/>
        <w:rPr>
          <w:sz w:val="26"/>
          <w:szCs w:val="26"/>
        </w:rPr>
      </w:pPr>
      <w:r w:rsidRPr="006A0666">
        <w:rPr>
          <w:sz w:val="26"/>
          <w:szCs w:val="26"/>
        </w:rPr>
        <w:t xml:space="preserve">Перевод величины расхода условного топлива в натуральное выражение, т.н.т: </w:t>
      </w:r>
    </w:p>
    <w:p w14:paraId="1FE4C9F9" w14:textId="77777777" w:rsidR="00C158AC" w:rsidRPr="006A0666" w:rsidRDefault="00C158AC" w:rsidP="00ED15ED">
      <w:pPr>
        <w:spacing w:line="360" w:lineRule="auto"/>
        <w:jc w:val="right"/>
        <w:rPr>
          <w:sz w:val="26"/>
          <w:szCs w:val="26"/>
        </w:rPr>
      </w:pPr>
      <w:r w:rsidRPr="006A0666">
        <w:rPr>
          <w:position w:val="-14"/>
          <w:sz w:val="26"/>
          <w:szCs w:val="26"/>
        </w:rPr>
        <w:object w:dxaOrig="2160" w:dyaOrig="400" w14:anchorId="0C531D92">
          <v:shape id="_x0000_i1196" type="#_x0000_t75" style="width:108pt;height:20.25pt" o:ole="">
            <v:imagedata r:id="rId365" o:title=""/>
          </v:shape>
          <o:OLEObject Type="Embed" ProgID="Equation.3" ShapeID="_x0000_i1196" DrawAspect="Content" ObjectID="_1744719453" r:id="rId366"/>
        </w:object>
      </w:r>
      <w:r w:rsidRPr="006A0666">
        <w:rPr>
          <w:sz w:val="26"/>
          <w:szCs w:val="26"/>
        </w:rPr>
        <w:t xml:space="preserve">                                                      (39)</w:t>
      </w:r>
    </w:p>
    <w:p w14:paraId="27251D04" w14:textId="77777777" w:rsidR="00C158AC" w:rsidRPr="006A0666" w:rsidRDefault="00C158AC" w:rsidP="00ED15ED">
      <w:pPr>
        <w:spacing w:line="360" w:lineRule="auto"/>
        <w:ind w:firstLine="709"/>
        <w:jc w:val="both"/>
        <w:rPr>
          <w:sz w:val="26"/>
          <w:szCs w:val="26"/>
        </w:rPr>
      </w:pPr>
      <w:r w:rsidRPr="006A0666">
        <w:rPr>
          <w:sz w:val="26"/>
          <w:szCs w:val="26"/>
        </w:rPr>
        <w:t>3) Производим расчет годовых затрат на топливо котельного агрегата и затрат при годовом потреблении от ТЭЦ;</w:t>
      </w:r>
    </w:p>
    <w:p w14:paraId="55D6E7D6" w14:textId="77777777" w:rsidR="00C158AC" w:rsidRPr="006A0666" w:rsidRDefault="00C158AC" w:rsidP="00ED15ED">
      <w:pPr>
        <w:spacing w:line="360" w:lineRule="auto"/>
        <w:ind w:firstLine="709"/>
        <w:rPr>
          <w:sz w:val="26"/>
          <w:szCs w:val="26"/>
        </w:rPr>
      </w:pPr>
      <w:r w:rsidRPr="006A0666">
        <w:rPr>
          <w:sz w:val="26"/>
          <w:szCs w:val="26"/>
        </w:rPr>
        <w:t>Годовые затраты на топливо, тыс. руб.:</w:t>
      </w:r>
    </w:p>
    <w:p w14:paraId="3088DE3A" w14:textId="77777777" w:rsidR="00C158AC" w:rsidRPr="006A0666" w:rsidRDefault="00C158AC" w:rsidP="00ED15ED">
      <w:pPr>
        <w:spacing w:line="360" w:lineRule="auto"/>
        <w:jc w:val="right"/>
        <w:rPr>
          <w:sz w:val="26"/>
          <w:szCs w:val="26"/>
        </w:rPr>
      </w:pPr>
      <w:r w:rsidRPr="006A0666">
        <w:rPr>
          <w:position w:val="-12"/>
          <w:sz w:val="26"/>
          <w:szCs w:val="26"/>
        </w:rPr>
        <w:object w:dxaOrig="1380" w:dyaOrig="390" w14:anchorId="6BA231AB">
          <v:shape id="_x0000_i1197" type="#_x0000_t75" style="width:69pt;height:19.5pt" o:ole="">
            <v:imagedata r:id="rId367" o:title=""/>
          </v:shape>
          <o:OLEObject Type="Embed" ProgID="Equation.3" ShapeID="_x0000_i1197" DrawAspect="Content" ObjectID="_1744719454" r:id="rId368"/>
        </w:object>
      </w:r>
      <w:r w:rsidRPr="006A0666">
        <w:rPr>
          <w:sz w:val="26"/>
          <w:szCs w:val="26"/>
        </w:rPr>
        <w:t>,                                                              (40)</w:t>
      </w:r>
    </w:p>
    <w:p w14:paraId="0DC2169D" w14:textId="77777777" w:rsidR="00C158AC" w:rsidRPr="006A0666" w:rsidRDefault="00C158AC" w:rsidP="00ED15ED">
      <w:pPr>
        <w:spacing w:line="360" w:lineRule="auto"/>
        <w:rPr>
          <w:sz w:val="26"/>
          <w:szCs w:val="26"/>
        </w:rPr>
      </w:pPr>
      <w:r w:rsidRPr="006A0666">
        <w:rPr>
          <w:sz w:val="26"/>
          <w:szCs w:val="26"/>
        </w:rPr>
        <w:t>где Ц – цена за тонну натурального топлива, тыс. руб.</w:t>
      </w:r>
    </w:p>
    <w:p w14:paraId="69EA39B5" w14:textId="77777777" w:rsidR="00C158AC" w:rsidRPr="006A0666" w:rsidRDefault="00C158AC" w:rsidP="00ED15ED">
      <w:pPr>
        <w:spacing w:line="360" w:lineRule="auto"/>
        <w:ind w:firstLine="709"/>
        <w:rPr>
          <w:sz w:val="26"/>
          <w:szCs w:val="26"/>
        </w:rPr>
      </w:pPr>
      <w:r w:rsidRPr="006A0666">
        <w:rPr>
          <w:sz w:val="26"/>
          <w:szCs w:val="26"/>
        </w:rPr>
        <w:t>Затраты при годовом потреблении от ТЭЦ:</w:t>
      </w:r>
    </w:p>
    <w:p w14:paraId="59B4C931" w14:textId="77777777" w:rsidR="00C158AC" w:rsidRPr="006A0666" w:rsidRDefault="00C158AC" w:rsidP="00ED15ED">
      <w:pPr>
        <w:tabs>
          <w:tab w:val="left" w:pos="8728"/>
        </w:tabs>
        <w:spacing w:line="360" w:lineRule="auto"/>
        <w:jc w:val="right"/>
        <w:rPr>
          <w:sz w:val="26"/>
          <w:szCs w:val="26"/>
        </w:rPr>
      </w:pPr>
      <w:r w:rsidRPr="006A0666">
        <w:rPr>
          <w:position w:val="-14"/>
          <w:sz w:val="26"/>
          <w:szCs w:val="26"/>
        </w:rPr>
        <w:object w:dxaOrig="1380" w:dyaOrig="390" w14:anchorId="48585FD6">
          <v:shape id="_x0000_i1198" type="#_x0000_t75" style="width:69pt;height:19.5pt" o:ole="">
            <v:imagedata r:id="rId369" o:title=""/>
          </v:shape>
          <o:OLEObject Type="Embed" ProgID="Equation.3" ShapeID="_x0000_i1198" DrawAspect="Content" ObjectID="_1744719455" r:id="rId370"/>
        </w:object>
      </w:r>
      <w:r w:rsidRPr="006A0666">
        <w:rPr>
          <w:sz w:val="26"/>
          <w:szCs w:val="26"/>
        </w:rPr>
        <w:t>,                                                               (41)</w:t>
      </w:r>
    </w:p>
    <w:p w14:paraId="079740FC" w14:textId="77777777" w:rsidR="00C158AC" w:rsidRPr="006A0666" w:rsidRDefault="00C158AC" w:rsidP="00ED15ED">
      <w:pPr>
        <w:spacing w:line="360" w:lineRule="auto"/>
        <w:rPr>
          <w:sz w:val="26"/>
          <w:szCs w:val="26"/>
        </w:rPr>
      </w:pPr>
      <w:r w:rsidRPr="006A0666">
        <w:rPr>
          <w:sz w:val="26"/>
          <w:szCs w:val="26"/>
        </w:rPr>
        <w:t>где Т – тариф за тепловую энергию, руб./Гкал.</w:t>
      </w:r>
    </w:p>
    <w:p w14:paraId="50A4B167" w14:textId="77777777" w:rsidR="00C158AC" w:rsidRPr="006A0666" w:rsidRDefault="00C158AC" w:rsidP="00ED15ED">
      <w:pPr>
        <w:spacing w:line="360" w:lineRule="auto"/>
        <w:ind w:firstLine="709"/>
        <w:jc w:val="both"/>
        <w:rPr>
          <w:sz w:val="26"/>
          <w:szCs w:val="26"/>
        </w:rPr>
      </w:pPr>
      <w:r w:rsidRPr="006A0666">
        <w:rPr>
          <w:sz w:val="26"/>
          <w:szCs w:val="26"/>
        </w:rPr>
        <w:t>4) Определяем экономию между годовыми затратами при потреблении от ТЭЦ и годовыми затратами на топливо котельного агрегата. Срок окупаемости рассчитываем, как отношение стоимость котельного агрегата с учетом установки, к экономии между годовыми затратами при потреблении от ТЭЦ и годовыми затратами на топливо котельного агрегата. Совокупные затраты на строительство и эксплуатацию трассы, определяются аналогично первому варианту для определенного диаметра;</w:t>
      </w:r>
    </w:p>
    <w:p w14:paraId="59369C8D" w14:textId="77777777" w:rsidR="00C158AC" w:rsidRPr="006A0666" w:rsidRDefault="00C158AC" w:rsidP="00ED15ED">
      <w:pPr>
        <w:spacing w:line="360" w:lineRule="auto"/>
        <w:ind w:firstLine="709"/>
        <w:jc w:val="both"/>
        <w:rPr>
          <w:sz w:val="26"/>
          <w:szCs w:val="26"/>
        </w:rPr>
      </w:pPr>
      <w:r w:rsidRPr="006A0666">
        <w:rPr>
          <w:sz w:val="26"/>
          <w:szCs w:val="26"/>
        </w:rPr>
        <w:t>Экономия между годовыми затратами при потреблении от ТЭЦ и годовыми затратами на топливо, тыс. руб.:</w:t>
      </w:r>
    </w:p>
    <w:p w14:paraId="1F20A8CA" w14:textId="77777777" w:rsidR="00C158AC" w:rsidRPr="006A0666" w:rsidRDefault="00C158AC" w:rsidP="00ED15ED">
      <w:pPr>
        <w:spacing w:line="360" w:lineRule="auto"/>
        <w:jc w:val="right"/>
        <w:rPr>
          <w:sz w:val="26"/>
          <w:szCs w:val="26"/>
        </w:rPr>
      </w:pPr>
      <w:r w:rsidRPr="006A0666">
        <w:rPr>
          <w:position w:val="-14"/>
          <w:sz w:val="26"/>
          <w:szCs w:val="26"/>
        </w:rPr>
        <w:object w:dxaOrig="1605" w:dyaOrig="390" w14:anchorId="0161722F">
          <v:shape id="_x0000_i1199" type="#_x0000_t75" style="width:80.25pt;height:19.5pt" o:ole="">
            <v:imagedata r:id="rId371" o:title=""/>
          </v:shape>
          <o:OLEObject Type="Embed" ProgID="Equation.3" ShapeID="_x0000_i1199" DrawAspect="Content" ObjectID="_1744719456" r:id="rId372"/>
        </w:object>
      </w:r>
      <w:r w:rsidRPr="006A0666">
        <w:rPr>
          <w:sz w:val="26"/>
          <w:szCs w:val="26"/>
        </w:rPr>
        <w:t xml:space="preserve">                                                            (42)</w:t>
      </w:r>
    </w:p>
    <w:p w14:paraId="42F7FF83" w14:textId="77777777" w:rsidR="00C158AC" w:rsidRPr="006A0666" w:rsidRDefault="00C158AC" w:rsidP="00ED15ED">
      <w:pPr>
        <w:spacing w:line="360" w:lineRule="auto"/>
        <w:ind w:firstLine="709"/>
        <w:rPr>
          <w:sz w:val="26"/>
          <w:szCs w:val="26"/>
        </w:rPr>
      </w:pPr>
      <w:r w:rsidRPr="006A0666">
        <w:rPr>
          <w:sz w:val="26"/>
          <w:szCs w:val="26"/>
        </w:rPr>
        <w:t>Срок окупаемости установки котельного агрегата:</w:t>
      </w:r>
    </w:p>
    <w:p w14:paraId="3F120BEC" w14:textId="77777777" w:rsidR="00C158AC" w:rsidRPr="006A0666" w:rsidRDefault="00C158AC" w:rsidP="00ED15ED">
      <w:pPr>
        <w:spacing w:line="360" w:lineRule="auto"/>
        <w:jc w:val="right"/>
        <w:rPr>
          <w:sz w:val="26"/>
          <w:szCs w:val="26"/>
        </w:rPr>
      </w:pPr>
      <w:r w:rsidRPr="006A0666">
        <w:rPr>
          <w:position w:val="-24"/>
          <w:sz w:val="26"/>
          <w:szCs w:val="26"/>
        </w:rPr>
        <w:object w:dxaOrig="660" w:dyaOrig="660" w14:anchorId="12661599">
          <v:shape id="_x0000_i1200" type="#_x0000_t75" style="width:33pt;height:33pt" o:ole="">
            <v:imagedata r:id="rId373" o:title=""/>
          </v:shape>
          <o:OLEObject Type="Embed" ProgID="Equation.3" ShapeID="_x0000_i1200" DrawAspect="Content" ObjectID="_1744719457" r:id="rId374"/>
        </w:object>
      </w:r>
      <w:r w:rsidRPr="006A0666">
        <w:rPr>
          <w:sz w:val="26"/>
          <w:szCs w:val="26"/>
        </w:rPr>
        <w:t>,                                                                      (43)</w:t>
      </w:r>
    </w:p>
    <w:p w14:paraId="32603394" w14:textId="77777777" w:rsidR="00C158AC" w:rsidRPr="006A0666" w:rsidRDefault="00C158AC" w:rsidP="00ED15ED">
      <w:pPr>
        <w:spacing w:line="360" w:lineRule="auto"/>
        <w:rPr>
          <w:sz w:val="26"/>
          <w:szCs w:val="26"/>
        </w:rPr>
      </w:pPr>
      <w:r w:rsidRPr="006A0666">
        <w:rPr>
          <w:sz w:val="26"/>
          <w:szCs w:val="26"/>
        </w:rPr>
        <w:t xml:space="preserve">где С – стоимость котельного агрегата с учетом установки, тыс. руб.; </w:t>
      </w:r>
    </w:p>
    <w:p w14:paraId="2FA77C40" w14:textId="77777777" w:rsidR="00C158AC" w:rsidRPr="006A0666" w:rsidRDefault="00C158AC" w:rsidP="00ED15ED">
      <w:pPr>
        <w:spacing w:line="360" w:lineRule="auto"/>
        <w:ind w:firstLine="709"/>
        <w:jc w:val="both"/>
        <w:rPr>
          <w:sz w:val="26"/>
          <w:szCs w:val="26"/>
        </w:rPr>
      </w:pPr>
      <w:r w:rsidRPr="006A0666">
        <w:rPr>
          <w:sz w:val="26"/>
          <w:szCs w:val="26"/>
        </w:rPr>
        <w:t>Совокупные затраты на строительство и эксплуатацию трассы, определяются по формуле 33.</w:t>
      </w:r>
    </w:p>
    <w:p w14:paraId="475661AA" w14:textId="77777777" w:rsidR="00C158AC" w:rsidRPr="006A0666" w:rsidRDefault="00C158AC" w:rsidP="00ED15ED">
      <w:pPr>
        <w:spacing w:line="360" w:lineRule="auto"/>
        <w:ind w:firstLine="709"/>
        <w:jc w:val="both"/>
        <w:rPr>
          <w:sz w:val="26"/>
          <w:szCs w:val="26"/>
        </w:rPr>
      </w:pPr>
      <w:r w:rsidRPr="006A0666">
        <w:rPr>
          <w:sz w:val="26"/>
          <w:szCs w:val="26"/>
        </w:rPr>
        <w:t>Радиус эффективного теплоснабжения будет обуславливаться условием, что стоимость котельного агрегата с учетом установки будет равна совокупными затратами на строительство и эксплуатацию трассы. Т. е. максимально допустимая длина трассы для определенного диаметра, будет достигаться при выполнении равенства затрат на котельный агрегат и затрат на строительство трассы. Если фактическая длина трассы больше предельно допустимой, то соответственно затраты на строительство трассы будут превышать затраты на котельный агрегат и строительство трассы до потребителя будет более неэкономичным вариантом. Так же при невысоких сроках окупаемости котельного агрегата подключение объекта к децентрализованному теплоснабжению будет более обоснованным вариантом.</w:t>
      </w:r>
    </w:p>
    <w:p w14:paraId="74FAC661" w14:textId="73332804" w:rsidR="0097735A" w:rsidRPr="006A0666" w:rsidRDefault="00C158AC" w:rsidP="00ED15ED">
      <w:pPr>
        <w:pStyle w:val="ab"/>
        <w:widowControl/>
        <w:tabs>
          <w:tab w:val="left" w:pos="0"/>
        </w:tabs>
        <w:spacing w:line="360" w:lineRule="auto"/>
        <w:ind w:left="0" w:firstLine="709"/>
        <w:jc w:val="both"/>
        <w:rPr>
          <w:sz w:val="26"/>
          <w:szCs w:val="26"/>
        </w:rPr>
      </w:pPr>
      <w:r w:rsidRPr="006A0666">
        <w:rPr>
          <w:sz w:val="26"/>
          <w:szCs w:val="26"/>
        </w:rPr>
        <w:t xml:space="preserve">Существующая жилая и социально-административная застройка находится в пределах радиуса теплоснабжения </w:t>
      </w:r>
      <w:r w:rsidR="00DF2D29" w:rsidRPr="006A0666">
        <w:rPr>
          <w:sz w:val="26"/>
          <w:szCs w:val="26"/>
        </w:rPr>
        <w:t>от источников тепловой энергии.</w:t>
      </w:r>
    </w:p>
    <w:p w14:paraId="539970B2" w14:textId="77777777" w:rsidR="008C3326" w:rsidRPr="00ED15ED" w:rsidRDefault="008C3326" w:rsidP="00ED15ED">
      <w:pPr>
        <w:pStyle w:val="20"/>
        <w:widowControl/>
        <w:numPr>
          <w:ilvl w:val="1"/>
          <w:numId w:val="5"/>
        </w:numPr>
        <w:tabs>
          <w:tab w:val="left" w:pos="1418"/>
          <w:tab w:val="left" w:pos="1560"/>
        </w:tabs>
        <w:spacing w:before="240" w:after="240"/>
        <w:ind w:left="0" w:firstLine="0"/>
        <w:jc w:val="both"/>
        <w:rPr>
          <w:i w:val="0"/>
        </w:rPr>
      </w:pPr>
      <w:bookmarkStart w:id="341" w:name="_Toc134089069"/>
      <w:r w:rsidRPr="006A0666">
        <w:rPr>
          <w:i w:val="0"/>
        </w:rPr>
        <w:t>Покрытие перспективной тепловой нагрузки, не</w:t>
      </w:r>
      <w:r w:rsidRPr="00ED15ED">
        <w:rPr>
          <w:i w:val="0"/>
        </w:rPr>
        <w:t xml:space="preserve"> обеспеченной тепловой мощностью</w:t>
      </w:r>
      <w:bookmarkEnd w:id="341"/>
    </w:p>
    <w:p w14:paraId="40854770" w14:textId="669BA2AB" w:rsidR="00D209C2" w:rsidRPr="006A0666" w:rsidRDefault="00D209C2" w:rsidP="00ED15ED">
      <w:pPr>
        <w:widowControl/>
        <w:tabs>
          <w:tab w:val="left" w:pos="0"/>
        </w:tabs>
        <w:spacing w:before="120" w:after="120" w:line="360" w:lineRule="auto"/>
        <w:ind w:firstLine="709"/>
        <w:jc w:val="both"/>
        <w:rPr>
          <w:sz w:val="26"/>
        </w:rPr>
      </w:pPr>
      <w:r w:rsidRPr="006A0666">
        <w:rPr>
          <w:sz w:val="26"/>
        </w:rPr>
        <w:t xml:space="preserve">На всех источниках теплоснабжения </w:t>
      </w:r>
      <w:r w:rsidR="00317DA8" w:rsidRPr="006A0666">
        <w:rPr>
          <w:sz w:val="26"/>
        </w:rPr>
        <w:t xml:space="preserve">Дружногорского городского </w:t>
      </w:r>
      <w:r w:rsidRPr="006A0666">
        <w:rPr>
          <w:sz w:val="26"/>
        </w:rPr>
        <w:t>поселения имеется резерв тепловой мощности нетто. На перспективу резерв тепловой мощности сохранится</w:t>
      </w:r>
      <w:r w:rsidR="00A35D93" w:rsidRPr="006A0666">
        <w:rPr>
          <w:sz w:val="26"/>
        </w:rPr>
        <w:t>.</w:t>
      </w:r>
    </w:p>
    <w:p w14:paraId="5412674E" w14:textId="77777777" w:rsidR="008C3326" w:rsidRPr="006A0666" w:rsidRDefault="008C3326" w:rsidP="00ED15ED">
      <w:pPr>
        <w:pStyle w:val="20"/>
        <w:widowControl/>
        <w:numPr>
          <w:ilvl w:val="1"/>
          <w:numId w:val="5"/>
        </w:numPr>
        <w:tabs>
          <w:tab w:val="left" w:pos="1418"/>
          <w:tab w:val="left" w:pos="1560"/>
        </w:tabs>
        <w:spacing w:before="240" w:after="240"/>
        <w:ind w:left="0" w:firstLine="0"/>
        <w:jc w:val="both"/>
        <w:rPr>
          <w:i w:val="0"/>
        </w:rPr>
      </w:pPr>
      <w:bookmarkStart w:id="342" w:name="_Toc134089070"/>
      <w:r w:rsidRPr="006A0666">
        <w:rPr>
          <w:i w:val="0"/>
        </w:rPr>
        <w:t>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bookmarkEnd w:id="342"/>
    </w:p>
    <w:p w14:paraId="61121072" w14:textId="77777777" w:rsidR="00761ABB" w:rsidRPr="006A0666" w:rsidRDefault="00A35D93" w:rsidP="00ED15ED">
      <w:pPr>
        <w:pStyle w:val="ab"/>
        <w:widowControl/>
        <w:tabs>
          <w:tab w:val="left" w:pos="0"/>
        </w:tabs>
        <w:spacing w:before="120" w:after="120" w:line="360" w:lineRule="auto"/>
        <w:ind w:left="0" w:firstLine="709"/>
        <w:jc w:val="both"/>
        <w:rPr>
          <w:sz w:val="26"/>
        </w:rPr>
      </w:pPr>
      <w:r w:rsidRPr="006A0666">
        <w:rPr>
          <w:sz w:val="26"/>
        </w:rPr>
        <w:t>Действующие источники тепловой энергии с комбинированной выработкой тепловой и электрической энергии на территории Дружногорского городского поселения отсутствуют.</w:t>
      </w:r>
    </w:p>
    <w:p w14:paraId="0D0DE1F3" w14:textId="77777777" w:rsidR="008C3326" w:rsidRPr="006A0666" w:rsidRDefault="008C3326" w:rsidP="00ED15ED">
      <w:pPr>
        <w:pStyle w:val="20"/>
        <w:widowControl/>
        <w:numPr>
          <w:ilvl w:val="1"/>
          <w:numId w:val="5"/>
        </w:numPr>
        <w:tabs>
          <w:tab w:val="left" w:pos="1418"/>
          <w:tab w:val="left" w:pos="1560"/>
        </w:tabs>
        <w:spacing w:before="240" w:after="240"/>
        <w:ind w:left="0" w:firstLine="0"/>
        <w:jc w:val="both"/>
        <w:rPr>
          <w:i w:val="0"/>
        </w:rPr>
      </w:pPr>
      <w:bookmarkStart w:id="343" w:name="_Toc134089071"/>
      <w:r w:rsidRPr="006A0666">
        <w:rPr>
          <w:i w:val="0"/>
        </w:rPr>
        <w:t>Определение перспективных режимов загрузки источников тепловой энергии по присоединенной тепловой нагрузке</w:t>
      </w:r>
      <w:bookmarkEnd w:id="343"/>
    </w:p>
    <w:p w14:paraId="68A1D668" w14:textId="16C20BE6" w:rsidR="006A0666" w:rsidRDefault="00DF2D29" w:rsidP="00DF2D29">
      <w:pPr>
        <w:pStyle w:val="ab"/>
        <w:widowControl/>
        <w:tabs>
          <w:tab w:val="left" w:pos="0"/>
        </w:tabs>
        <w:spacing w:before="120" w:after="120" w:line="360" w:lineRule="auto"/>
        <w:ind w:left="0" w:firstLine="709"/>
        <w:jc w:val="both"/>
        <w:rPr>
          <w:sz w:val="26"/>
        </w:rPr>
      </w:pPr>
      <w:r w:rsidRPr="006A0666">
        <w:rPr>
          <w:sz w:val="26"/>
        </w:rPr>
        <w:t>Перспективные режимы загрузки источников тепловой энергии по присоединенной нагрузке представлены в разделе</w:t>
      </w:r>
      <w:r w:rsidR="00A35D93" w:rsidRPr="006A0666">
        <w:rPr>
          <w:sz w:val="26"/>
        </w:rPr>
        <w:t xml:space="preserve"> в разделе 7.12.</w:t>
      </w:r>
    </w:p>
    <w:p w14:paraId="2D4F326D" w14:textId="77777777" w:rsidR="006A0666" w:rsidRDefault="006A0666">
      <w:pPr>
        <w:rPr>
          <w:sz w:val="26"/>
        </w:rPr>
      </w:pPr>
      <w:r>
        <w:rPr>
          <w:sz w:val="26"/>
        </w:rPr>
        <w:br w:type="page"/>
      </w:r>
    </w:p>
    <w:p w14:paraId="23AB374A" w14:textId="77777777" w:rsidR="008C3326" w:rsidRPr="00ED15ED" w:rsidRDefault="008C3326" w:rsidP="00ED15ED">
      <w:pPr>
        <w:pStyle w:val="20"/>
        <w:widowControl/>
        <w:numPr>
          <w:ilvl w:val="1"/>
          <w:numId w:val="5"/>
        </w:numPr>
        <w:tabs>
          <w:tab w:val="left" w:pos="1418"/>
          <w:tab w:val="left" w:pos="1560"/>
        </w:tabs>
        <w:spacing w:before="240" w:after="240"/>
        <w:ind w:left="0" w:firstLine="0"/>
        <w:jc w:val="both"/>
        <w:rPr>
          <w:i w:val="0"/>
        </w:rPr>
      </w:pPr>
      <w:bookmarkStart w:id="344" w:name="_Toc134089072"/>
      <w:r w:rsidRPr="00ED15ED">
        <w:rPr>
          <w:i w:val="0"/>
        </w:rPr>
        <w:t>Определение потребности в топливе и рекомендации по видам используемого топлива</w:t>
      </w:r>
      <w:bookmarkEnd w:id="344"/>
    </w:p>
    <w:p w14:paraId="1C52490D" w14:textId="77777777" w:rsidR="00C60348" w:rsidRPr="006A0666" w:rsidRDefault="00A35D93" w:rsidP="00ED15ED">
      <w:pPr>
        <w:pStyle w:val="ab"/>
        <w:widowControl/>
        <w:tabs>
          <w:tab w:val="left" w:pos="0"/>
        </w:tabs>
        <w:spacing w:before="120" w:after="120" w:line="360" w:lineRule="auto"/>
        <w:ind w:left="0" w:firstLine="709"/>
        <w:jc w:val="both"/>
        <w:rPr>
          <w:sz w:val="26"/>
        </w:rPr>
      </w:pPr>
      <w:r w:rsidRPr="006A0666">
        <w:rPr>
          <w:sz w:val="26"/>
        </w:rPr>
        <w:t>Определение потребности в топливе и рекомендации по видам используемого топлива представлены в Главе 10 «Перспективные топливные балансы».</w:t>
      </w:r>
    </w:p>
    <w:p w14:paraId="115C7D71" w14:textId="77777777" w:rsidR="00C60348" w:rsidRPr="006A0666" w:rsidRDefault="00C60348" w:rsidP="00C60348">
      <w:pPr>
        <w:pStyle w:val="20"/>
        <w:widowControl/>
        <w:numPr>
          <w:ilvl w:val="1"/>
          <w:numId w:val="5"/>
        </w:numPr>
        <w:tabs>
          <w:tab w:val="left" w:pos="1418"/>
          <w:tab w:val="left" w:pos="1560"/>
        </w:tabs>
        <w:spacing w:before="240" w:after="240"/>
        <w:ind w:left="0" w:firstLine="0"/>
        <w:jc w:val="both"/>
        <w:rPr>
          <w:rFonts w:eastAsia="Calibri"/>
          <w:i w:val="0"/>
          <w:lang w:eastAsia="zh-CN"/>
        </w:rPr>
      </w:pPr>
      <w:bookmarkStart w:id="345" w:name="_Toc71110741"/>
      <w:bookmarkStart w:id="346" w:name="_Toc102054389"/>
      <w:bookmarkStart w:id="347" w:name="_Toc134089073"/>
      <w:r w:rsidRPr="006A0666">
        <w:rPr>
          <w:rFonts w:eastAsia="Calibri"/>
          <w:i w:val="0"/>
          <w:lang w:eastAsia="zh-CN"/>
        </w:rPr>
        <w:t>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источников тепловой энергии</w:t>
      </w:r>
      <w:bookmarkEnd w:id="345"/>
      <w:bookmarkEnd w:id="346"/>
      <w:bookmarkEnd w:id="347"/>
    </w:p>
    <w:p w14:paraId="244507EF" w14:textId="77777777" w:rsidR="00C60348" w:rsidRPr="00934BB5" w:rsidRDefault="00C60348" w:rsidP="00C60348">
      <w:pPr>
        <w:widowControl/>
        <w:tabs>
          <w:tab w:val="left" w:pos="0"/>
        </w:tabs>
        <w:spacing w:before="120" w:after="120" w:line="360" w:lineRule="auto"/>
        <w:ind w:firstLine="709"/>
        <w:jc w:val="both"/>
        <w:rPr>
          <w:sz w:val="26"/>
          <w:szCs w:val="26"/>
        </w:rPr>
        <w:sectPr w:rsidR="00C60348" w:rsidRPr="00934BB5" w:rsidSect="007F3CB7">
          <w:pgSz w:w="11910" w:h="16840"/>
          <w:pgMar w:top="1134" w:right="851" w:bottom="851" w:left="1701" w:header="0" w:footer="590" w:gutter="0"/>
          <w:cols w:space="720"/>
          <w:docGrid w:linePitch="299"/>
        </w:sectPr>
      </w:pPr>
      <w:r w:rsidRPr="006A0666">
        <w:rPr>
          <w:rFonts w:eastAsia="Calibri"/>
          <w:sz w:val="26"/>
          <w:szCs w:val="26"/>
          <w:lang w:eastAsia="zh-CN"/>
        </w:rPr>
        <w:t>Внесены корректировки по мероприятиям на источниках тепловой энергии. Ранее предложения отсутствовали.</w:t>
      </w:r>
    </w:p>
    <w:p w14:paraId="6E061D9B" w14:textId="360619A4" w:rsidR="00294BB4" w:rsidRPr="00ED15ED" w:rsidRDefault="00420D51" w:rsidP="00ED15ED">
      <w:pPr>
        <w:pStyle w:val="10"/>
        <w:pageBreakBefore/>
        <w:widowControl/>
        <w:numPr>
          <w:ilvl w:val="0"/>
          <w:numId w:val="5"/>
        </w:numPr>
        <w:spacing w:after="240"/>
        <w:ind w:left="0" w:firstLine="0"/>
        <w:jc w:val="both"/>
      </w:pPr>
      <w:bookmarkStart w:id="348" w:name="_Toc134089074"/>
      <w:r w:rsidRPr="00ED15ED">
        <w:t>ГЛАВА 8. ПРЕДЛОЖЕНИЯ ПО СТРОИТЕЛЬСТВУ, РЕКОНСТРУКЦИИ И (ИЛИ) И МОДЕРНИЗАЦИИ ТЕПЛОВЫХ СЕТЕЙ</w:t>
      </w:r>
      <w:bookmarkEnd w:id="348"/>
    </w:p>
    <w:p w14:paraId="7BAAC202" w14:textId="19BE3C5A" w:rsidR="00552FFF" w:rsidRPr="00ED15ED" w:rsidRDefault="00420D51" w:rsidP="00ED15ED">
      <w:pPr>
        <w:pStyle w:val="20"/>
        <w:widowControl/>
        <w:numPr>
          <w:ilvl w:val="1"/>
          <w:numId w:val="5"/>
        </w:numPr>
        <w:tabs>
          <w:tab w:val="left" w:pos="1418"/>
        </w:tabs>
        <w:spacing w:before="240" w:after="240"/>
        <w:ind w:left="0" w:firstLine="0"/>
        <w:jc w:val="both"/>
        <w:rPr>
          <w:i w:val="0"/>
        </w:rPr>
      </w:pPr>
      <w:bookmarkStart w:id="349" w:name="_Toc527459240"/>
      <w:bookmarkStart w:id="350" w:name="_Toc5270646"/>
      <w:bookmarkStart w:id="351" w:name="_Toc134089075"/>
      <w:r w:rsidRPr="00ED15ED">
        <w:rPr>
          <w:i w:val="0"/>
        </w:rPr>
        <w:t>Предложения по строительству, реконструкции и (или) модернизации тепловых сетей, обеспечивающих перераспределение тепловой нагрузки из зон с дефицитом тепловой мощности в зоны с избытком тепловой мощности</w:t>
      </w:r>
      <w:bookmarkEnd w:id="349"/>
      <w:r w:rsidRPr="00ED15ED">
        <w:rPr>
          <w:i w:val="0"/>
        </w:rPr>
        <w:t xml:space="preserve"> (использование существующих резервов)</w:t>
      </w:r>
      <w:bookmarkEnd w:id="350"/>
      <w:bookmarkEnd w:id="351"/>
    </w:p>
    <w:p w14:paraId="60E1CCEC" w14:textId="0FA4AF67" w:rsidR="00300B04" w:rsidRPr="00ED15ED" w:rsidRDefault="00300B04" w:rsidP="00ED15ED">
      <w:pPr>
        <w:pStyle w:val="ab"/>
        <w:widowControl/>
        <w:tabs>
          <w:tab w:val="left" w:pos="0"/>
        </w:tabs>
        <w:spacing w:before="120" w:after="120" w:line="360" w:lineRule="auto"/>
        <w:ind w:left="0" w:firstLine="709"/>
        <w:jc w:val="both"/>
        <w:rPr>
          <w:sz w:val="26"/>
        </w:rPr>
      </w:pPr>
      <w:r w:rsidRPr="006A0666">
        <w:rPr>
          <w:sz w:val="26"/>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на расчетный срок не предусматриваются</w:t>
      </w:r>
      <w:r w:rsidR="00996617" w:rsidRPr="006A0666">
        <w:rPr>
          <w:sz w:val="26"/>
        </w:rPr>
        <w:t xml:space="preserve"> в связи с отсутствием на территории Дружногорского городского поселения зон с дефицитом тепловой мощности</w:t>
      </w:r>
      <w:r w:rsidRPr="006A0666">
        <w:rPr>
          <w:sz w:val="26"/>
        </w:rPr>
        <w:t>.</w:t>
      </w:r>
    </w:p>
    <w:p w14:paraId="517F5FDC" w14:textId="77777777" w:rsidR="00552FFF" w:rsidRPr="00ED15ED" w:rsidRDefault="00552FFF" w:rsidP="00ED15ED">
      <w:pPr>
        <w:pStyle w:val="20"/>
        <w:widowControl/>
        <w:numPr>
          <w:ilvl w:val="1"/>
          <w:numId w:val="5"/>
        </w:numPr>
        <w:tabs>
          <w:tab w:val="left" w:pos="1418"/>
        </w:tabs>
        <w:spacing w:before="240" w:after="240"/>
        <w:ind w:left="0" w:firstLine="0"/>
        <w:jc w:val="both"/>
        <w:rPr>
          <w:i w:val="0"/>
        </w:rPr>
      </w:pPr>
      <w:bookmarkStart w:id="352" w:name="_Toc134089076"/>
      <w:r w:rsidRPr="00ED15ED">
        <w:rPr>
          <w:i w:val="0"/>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w:t>
      </w:r>
      <w:bookmarkEnd w:id="352"/>
    </w:p>
    <w:p w14:paraId="786A76B8" w14:textId="377D2505" w:rsidR="00996617" w:rsidRDefault="00996617" w:rsidP="00ED15ED">
      <w:pPr>
        <w:widowControl/>
        <w:tabs>
          <w:tab w:val="left" w:pos="0"/>
        </w:tabs>
        <w:spacing w:before="120" w:after="120" w:line="360" w:lineRule="auto"/>
        <w:ind w:firstLine="709"/>
        <w:jc w:val="both"/>
        <w:rPr>
          <w:sz w:val="26"/>
        </w:rPr>
      </w:pPr>
      <w:bookmarkStart w:id="353" w:name="_Hlk523476927"/>
      <w:r w:rsidRPr="006A0666">
        <w:rPr>
          <w:sz w:val="26"/>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настоящей актуализацией Схемы теплоснабжениями не предполагается.</w:t>
      </w:r>
    </w:p>
    <w:p w14:paraId="3249885D" w14:textId="77777777" w:rsidR="00726363" w:rsidRPr="00ED15ED" w:rsidRDefault="00726363" w:rsidP="00ED15ED">
      <w:pPr>
        <w:pStyle w:val="20"/>
        <w:widowControl/>
        <w:numPr>
          <w:ilvl w:val="1"/>
          <w:numId w:val="5"/>
        </w:numPr>
        <w:tabs>
          <w:tab w:val="left" w:pos="1418"/>
        </w:tabs>
        <w:spacing w:before="240" w:after="240"/>
        <w:ind w:left="0" w:firstLine="0"/>
        <w:jc w:val="both"/>
        <w:rPr>
          <w:i w:val="0"/>
        </w:rPr>
      </w:pPr>
      <w:bookmarkStart w:id="354" w:name="_Toc134089077"/>
      <w:bookmarkEnd w:id="353"/>
      <w:r w:rsidRPr="00ED15ED">
        <w:rPr>
          <w:i w:val="0"/>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354"/>
    </w:p>
    <w:p w14:paraId="4A0116BA" w14:textId="77C309F3" w:rsidR="00420D51" w:rsidRPr="00ED15ED" w:rsidRDefault="00300B04" w:rsidP="00ED15ED">
      <w:pPr>
        <w:pStyle w:val="ab"/>
        <w:widowControl/>
        <w:tabs>
          <w:tab w:val="left" w:pos="0"/>
        </w:tabs>
        <w:spacing w:before="120" w:after="120" w:line="360" w:lineRule="auto"/>
        <w:ind w:left="0" w:firstLine="709"/>
        <w:jc w:val="both"/>
        <w:rPr>
          <w:sz w:val="26"/>
        </w:rPr>
      </w:pPr>
      <w:r w:rsidRPr="006A0666">
        <w:rPr>
          <w:sz w:val="26"/>
        </w:rPr>
        <w:t>Согласно выполненному анализу существующего состояния систем транспорта теплоносителя и мест расположения действующих источников тепловой энергии, а также их резервов, строительство тепловых сетей, обеспечивающих условия, при наличии которых существует возможность поставок тепловой энергии потребителям от разных источников тепловой энергии (при сохранении надёжности теплоснабжения) на территории Дружногорского городского поселения невозможно.</w:t>
      </w:r>
    </w:p>
    <w:p w14:paraId="1061B1F5" w14:textId="77777777" w:rsidR="00420D51" w:rsidRPr="00ED15ED" w:rsidRDefault="00420D51" w:rsidP="00ED15ED">
      <w:pPr>
        <w:rPr>
          <w:sz w:val="26"/>
        </w:rPr>
      </w:pPr>
      <w:r w:rsidRPr="00ED15ED">
        <w:rPr>
          <w:sz w:val="26"/>
        </w:rPr>
        <w:br w:type="page"/>
      </w:r>
    </w:p>
    <w:p w14:paraId="26D1A73A" w14:textId="0481FFF9" w:rsidR="00552FFF" w:rsidRPr="00ED15ED" w:rsidRDefault="00420D51" w:rsidP="00ED15ED">
      <w:pPr>
        <w:pStyle w:val="20"/>
        <w:widowControl/>
        <w:numPr>
          <w:ilvl w:val="1"/>
          <w:numId w:val="5"/>
        </w:numPr>
        <w:tabs>
          <w:tab w:val="left" w:pos="1418"/>
        </w:tabs>
        <w:spacing w:before="240" w:after="240"/>
        <w:ind w:left="0" w:firstLine="0"/>
        <w:jc w:val="both"/>
        <w:rPr>
          <w:i w:val="0"/>
        </w:rPr>
      </w:pPr>
      <w:bookmarkStart w:id="355" w:name="_Toc527459243"/>
      <w:bookmarkStart w:id="356" w:name="_Toc5270649"/>
      <w:bookmarkStart w:id="357" w:name="_Toc134089078"/>
      <w:r w:rsidRPr="00ED15ED">
        <w:rPr>
          <w:i w:val="0"/>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355"/>
      <w:bookmarkEnd w:id="356"/>
      <w:bookmarkEnd w:id="357"/>
    </w:p>
    <w:p w14:paraId="540924C0" w14:textId="77777777" w:rsidR="00300B04" w:rsidRPr="006A0666" w:rsidRDefault="00300B04" w:rsidP="00ED15ED">
      <w:pPr>
        <w:pStyle w:val="ab"/>
        <w:widowControl/>
        <w:tabs>
          <w:tab w:val="left" w:pos="0"/>
        </w:tabs>
        <w:spacing w:before="120" w:after="120" w:line="360" w:lineRule="auto"/>
        <w:ind w:left="0" w:firstLine="709"/>
        <w:jc w:val="both"/>
        <w:rPr>
          <w:sz w:val="26"/>
        </w:rPr>
      </w:pPr>
      <w:r w:rsidRPr="006A0666">
        <w:rPr>
          <w:sz w:val="26"/>
        </w:rPr>
        <w:t>Строительство или реконструкция тепловых сетей за счет перевода котельных в пиковый режим не предусматривается, так как отсутствуют пиковые водогрейные котельные. Повышение эффективности функционирования системы теплоснабжения обеспечивают мероприятия по реконструкции тепловых сетей в связи с окончанием срока службы.</w:t>
      </w:r>
    </w:p>
    <w:p w14:paraId="3EB72CDB" w14:textId="77777777" w:rsidR="00552FFF" w:rsidRPr="006A0666" w:rsidRDefault="00552FFF" w:rsidP="00ED15ED">
      <w:pPr>
        <w:pStyle w:val="20"/>
        <w:widowControl/>
        <w:numPr>
          <w:ilvl w:val="1"/>
          <w:numId w:val="5"/>
        </w:numPr>
        <w:tabs>
          <w:tab w:val="left" w:pos="1418"/>
        </w:tabs>
        <w:spacing w:before="240" w:after="240"/>
        <w:ind w:left="0" w:firstLine="0"/>
        <w:jc w:val="both"/>
        <w:rPr>
          <w:i w:val="0"/>
        </w:rPr>
      </w:pPr>
      <w:bookmarkStart w:id="358" w:name="_Toc134089079"/>
      <w:r w:rsidRPr="006A0666">
        <w:rPr>
          <w:i w:val="0"/>
        </w:rPr>
        <w:t>Строительство тепловых сетей для обеспечения нормативной надежности теплоснабжения</w:t>
      </w:r>
      <w:bookmarkEnd w:id="358"/>
    </w:p>
    <w:p w14:paraId="144092B8" w14:textId="77777777" w:rsidR="00300B04" w:rsidRPr="00ED15ED" w:rsidRDefault="00300B04" w:rsidP="00ED15ED">
      <w:pPr>
        <w:pStyle w:val="ab"/>
        <w:widowControl/>
        <w:tabs>
          <w:tab w:val="left" w:pos="0"/>
        </w:tabs>
        <w:spacing w:before="120" w:after="120" w:line="360" w:lineRule="auto"/>
        <w:ind w:left="0" w:firstLine="709"/>
        <w:jc w:val="both"/>
        <w:rPr>
          <w:sz w:val="26"/>
        </w:rPr>
      </w:pPr>
      <w:r w:rsidRPr="006A0666">
        <w:rPr>
          <w:sz w:val="26"/>
        </w:rPr>
        <w:t>Строительство тепловых сетей для обеспечения нормативной надежности и безопасности теплоснабжения на расчетный срок не предусматривается. Необходимые показатели надежности достигаются за счет реконструкции трубопроводов в связи с исчерпанием эксплуатационного ресурса последних.</w:t>
      </w:r>
    </w:p>
    <w:p w14:paraId="0C49696D" w14:textId="0C31CAAC" w:rsidR="00552FFF" w:rsidRPr="00ED15ED" w:rsidRDefault="00420D51" w:rsidP="00ED15ED">
      <w:pPr>
        <w:pStyle w:val="20"/>
        <w:widowControl/>
        <w:numPr>
          <w:ilvl w:val="1"/>
          <w:numId w:val="5"/>
        </w:numPr>
        <w:tabs>
          <w:tab w:val="left" w:pos="1418"/>
        </w:tabs>
        <w:spacing w:before="240" w:after="240"/>
        <w:ind w:left="0" w:firstLine="0"/>
        <w:jc w:val="both"/>
        <w:rPr>
          <w:i w:val="0"/>
        </w:rPr>
      </w:pPr>
      <w:bookmarkStart w:id="359" w:name="_Toc527459245"/>
      <w:bookmarkStart w:id="360" w:name="_Toc5270651"/>
      <w:bookmarkStart w:id="361" w:name="_Toc134089080"/>
      <w:r w:rsidRPr="00ED15ED">
        <w:rPr>
          <w:i w:val="0"/>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359"/>
      <w:bookmarkEnd w:id="360"/>
      <w:bookmarkEnd w:id="361"/>
    </w:p>
    <w:p w14:paraId="6A7E5294" w14:textId="7067B9D4" w:rsidR="00A31F52" w:rsidRPr="006A0666" w:rsidRDefault="006A0666" w:rsidP="000845AF">
      <w:pPr>
        <w:pStyle w:val="ab"/>
        <w:widowControl/>
        <w:tabs>
          <w:tab w:val="left" w:pos="0"/>
        </w:tabs>
        <w:spacing w:line="360" w:lineRule="auto"/>
        <w:ind w:firstLine="607"/>
        <w:jc w:val="both"/>
        <w:rPr>
          <w:sz w:val="26"/>
        </w:rPr>
      </w:pPr>
      <w:r w:rsidRPr="006A0666">
        <w:rPr>
          <w:sz w:val="26"/>
        </w:rPr>
        <w:t xml:space="preserve">После подключения </w:t>
      </w:r>
      <w:r w:rsidR="00A62FF4" w:rsidRPr="006A0666">
        <w:rPr>
          <w:sz w:val="26"/>
        </w:rPr>
        <w:t xml:space="preserve">к централизованной системе теплоснабжения котельной №21 </w:t>
      </w:r>
      <w:r w:rsidR="00A62FF4" w:rsidRPr="006A0666">
        <w:rPr>
          <w:bCs/>
          <w:sz w:val="26"/>
        </w:rPr>
        <w:t>пос. Дружная Горка</w:t>
      </w:r>
      <w:r w:rsidR="00A62FF4" w:rsidRPr="006A0666">
        <w:rPr>
          <w:sz w:val="26"/>
        </w:rPr>
        <w:t xml:space="preserve"> жилого дома по адресу ул. Введенского д. 7. </w:t>
      </w:r>
      <w:r w:rsidR="00A31F52" w:rsidRPr="006A0666">
        <w:rPr>
          <w:sz w:val="26"/>
        </w:rPr>
        <w:t>п</w:t>
      </w:r>
      <w:r w:rsidR="00A62FF4" w:rsidRPr="006A0666">
        <w:rPr>
          <w:sz w:val="26"/>
        </w:rPr>
        <w:t>отребуется реконструкция участков</w:t>
      </w:r>
      <w:r w:rsidR="00DF33A9" w:rsidRPr="006A0666">
        <w:rPr>
          <w:sz w:val="26"/>
        </w:rPr>
        <w:t xml:space="preserve"> тепловых сетей (рисунок </w:t>
      </w:r>
      <w:r w:rsidR="000338C3" w:rsidRPr="006A0666">
        <w:rPr>
          <w:sz w:val="26"/>
        </w:rPr>
        <w:t>68</w:t>
      </w:r>
      <w:r w:rsidR="00DF33A9" w:rsidRPr="006A0666">
        <w:rPr>
          <w:sz w:val="26"/>
        </w:rPr>
        <w:t xml:space="preserve"> и </w:t>
      </w:r>
      <w:r w:rsidR="000338C3" w:rsidRPr="006A0666">
        <w:rPr>
          <w:sz w:val="26"/>
        </w:rPr>
        <w:t>69</w:t>
      </w:r>
      <w:r w:rsidR="00A62FF4" w:rsidRPr="006A0666">
        <w:rPr>
          <w:sz w:val="26"/>
        </w:rPr>
        <w:t>) протяженностью 282,36</w:t>
      </w:r>
      <w:r w:rsidR="00A31F52" w:rsidRPr="006A0666">
        <w:rPr>
          <w:sz w:val="26"/>
        </w:rPr>
        <w:t xml:space="preserve"> м</w:t>
      </w:r>
      <w:r w:rsidR="00A62FF4" w:rsidRPr="006A0666">
        <w:rPr>
          <w:sz w:val="26"/>
        </w:rPr>
        <w:t xml:space="preserve"> и 85 м</w:t>
      </w:r>
      <w:r w:rsidR="00A31F52" w:rsidRPr="006A0666">
        <w:rPr>
          <w:sz w:val="26"/>
        </w:rPr>
        <w:t xml:space="preserve"> с увеличением диаметра тепловых сетей (таблица </w:t>
      </w:r>
      <w:r w:rsidR="000338C3" w:rsidRPr="006A0666">
        <w:rPr>
          <w:sz w:val="26"/>
        </w:rPr>
        <w:t>48</w:t>
      </w:r>
      <w:r w:rsidR="00A31F52" w:rsidRPr="006A0666">
        <w:rPr>
          <w:sz w:val="26"/>
        </w:rPr>
        <w:t>).</w:t>
      </w:r>
    </w:p>
    <w:p w14:paraId="666EC04A" w14:textId="5A127163" w:rsidR="00A31F52" w:rsidRPr="006A0666" w:rsidRDefault="00A31F52" w:rsidP="000845AF">
      <w:pPr>
        <w:pStyle w:val="ab"/>
        <w:widowControl/>
        <w:tabs>
          <w:tab w:val="left" w:pos="0"/>
        </w:tabs>
        <w:spacing w:line="360" w:lineRule="auto"/>
        <w:ind w:left="0" w:firstLine="607"/>
        <w:jc w:val="both"/>
        <w:rPr>
          <w:sz w:val="26"/>
        </w:rPr>
      </w:pPr>
      <w:r w:rsidRPr="006A0666">
        <w:rPr>
          <w:sz w:val="26"/>
        </w:rPr>
        <w:t>Для тепловых сетей других котельных</w:t>
      </w:r>
      <w:r w:rsidR="00A62FF4" w:rsidRPr="006A0666">
        <w:rPr>
          <w:sz w:val="26"/>
        </w:rPr>
        <w:t>, расположенных</w:t>
      </w:r>
      <w:r w:rsidRPr="006A0666">
        <w:rPr>
          <w:sz w:val="26"/>
        </w:rPr>
        <w:t xml:space="preserve"> </w:t>
      </w:r>
      <w:r w:rsidR="00A62FF4" w:rsidRPr="006A0666">
        <w:rPr>
          <w:sz w:val="26"/>
        </w:rPr>
        <w:t>на территории Дружногорского городского поселения,</w:t>
      </w:r>
      <w:r w:rsidRPr="006A0666">
        <w:rPr>
          <w:sz w:val="26"/>
        </w:rPr>
        <w:t xml:space="preserve"> перекладка сетей с изменением диаметров</w:t>
      </w:r>
      <w:r w:rsidR="00A62FF4" w:rsidRPr="006A0666">
        <w:rPr>
          <w:sz w:val="26"/>
        </w:rPr>
        <w:t xml:space="preserve"> в период до 2035 года</w:t>
      </w:r>
      <w:r w:rsidRPr="006A0666">
        <w:rPr>
          <w:sz w:val="26"/>
        </w:rPr>
        <w:t xml:space="preserve"> не предусматривается.</w:t>
      </w:r>
    </w:p>
    <w:p w14:paraId="3AF14CE0" w14:textId="368906E5" w:rsidR="00A62FF4" w:rsidRPr="006A0666" w:rsidRDefault="00A62FF4" w:rsidP="0062299F">
      <w:pPr>
        <w:pStyle w:val="-0"/>
        <w:keepNext/>
        <w:numPr>
          <w:ilvl w:val="0"/>
          <w:numId w:val="68"/>
        </w:numPr>
        <w:tabs>
          <w:tab w:val="left" w:pos="1418"/>
          <w:tab w:val="left" w:pos="9067"/>
        </w:tabs>
        <w:spacing w:line="240" w:lineRule="auto"/>
        <w:ind w:left="0" w:firstLine="0"/>
        <w:jc w:val="both"/>
        <w:rPr>
          <w:sz w:val="24"/>
        </w:rPr>
      </w:pPr>
      <w:bookmarkStart w:id="362" w:name="_Ref99974118"/>
      <w:bookmarkStart w:id="363" w:name="_Ref100674549"/>
      <w:r w:rsidRPr="006A0666">
        <w:rPr>
          <w:iCs/>
          <w:sz w:val="24"/>
          <w:lang w:bidi="ru-RU"/>
        </w:rPr>
        <w:t xml:space="preserve">Реконструкция участков тепловых сетей </w:t>
      </w:r>
      <w:bookmarkEnd w:id="362"/>
      <w:r w:rsidRPr="006A0666">
        <w:rPr>
          <w:iCs/>
          <w:sz w:val="24"/>
          <w:lang w:bidi="ru-RU"/>
        </w:rPr>
        <w:t>с увеличением диаметра трубопроводов</w:t>
      </w:r>
      <w:bookmarkEnd w:id="363"/>
    </w:p>
    <w:tbl>
      <w:tblPr>
        <w:tblW w:w="5000" w:type="pct"/>
        <w:jc w:val="center"/>
        <w:tblLayout w:type="fixed"/>
        <w:tblLook w:val="04A0" w:firstRow="1" w:lastRow="0" w:firstColumn="1" w:lastColumn="0" w:noHBand="0" w:noVBand="1"/>
      </w:tblPr>
      <w:tblGrid>
        <w:gridCol w:w="426"/>
        <w:gridCol w:w="2057"/>
        <w:gridCol w:w="2192"/>
        <w:gridCol w:w="568"/>
        <w:gridCol w:w="1557"/>
        <w:gridCol w:w="1705"/>
        <w:gridCol w:w="1127"/>
      </w:tblGrid>
      <w:tr w:rsidR="00A62FF4" w:rsidRPr="00A62FF4" w14:paraId="0D64BC09" w14:textId="77777777" w:rsidTr="00A62FF4">
        <w:trPr>
          <w:trHeight w:val="20"/>
          <w:tblHeader/>
          <w:jc w:val="center"/>
        </w:trPr>
        <w:tc>
          <w:tcPr>
            <w:tcW w:w="221"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ED4BC44" w14:textId="77777777" w:rsidR="00A62FF4" w:rsidRPr="00A62FF4" w:rsidRDefault="00A62FF4" w:rsidP="00A62FF4">
            <w:pPr>
              <w:ind w:left="-113" w:right="-113"/>
              <w:jc w:val="center"/>
              <w:rPr>
                <w:b/>
                <w:color w:val="000000"/>
                <w:sz w:val="20"/>
                <w:szCs w:val="20"/>
              </w:rPr>
            </w:pPr>
            <w:r w:rsidRPr="00A62FF4">
              <w:rPr>
                <w:b/>
                <w:color w:val="000000"/>
                <w:sz w:val="20"/>
                <w:szCs w:val="20"/>
              </w:rPr>
              <w:t>№ п/п</w:t>
            </w:r>
          </w:p>
        </w:tc>
        <w:tc>
          <w:tcPr>
            <w:tcW w:w="1068"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247677A" w14:textId="77777777" w:rsidR="00A62FF4" w:rsidRPr="00A62FF4" w:rsidRDefault="00A62FF4" w:rsidP="00A62FF4">
            <w:pPr>
              <w:ind w:left="-113" w:right="-113"/>
              <w:jc w:val="center"/>
              <w:rPr>
                <w:b/>
                <w:color w:val="000000"/>
                <w:sz w:val="20"/>
                <w:szCs w:val="20"/>
              </w:rPr>
            </w:pPr>
            <w:r w:rsidRPr="00A62FF4">
              <w:rPr>
                <w:b/>
                <w:color w:val="000000"/>
                <w:sz w:val="20"/>
                <w:szCs w:val="20"/>
              </w:rPr>
              <w:t>Описание мероприятия</w:t>
            </w:r>
          </w:p>
        </w:tc>
        <w:tc>
          <w:tcPr>
            <w:tcW w:w="3126" w:type="pct"/>
            <w:gridSpan w:val="4"/>
            <w:tcBorders>
              <w:top w:val="single" w:sz="4" w:space="0" w:color="auto"/>
              <w:left w:val="nil"/>
              <w:bottom w:val="single" w:sz="4" w:space="0" w:color="auto"/>
              <w:right w:val="single" w:sz="4" w:space="0" w:color="auto"/>
            </w:tcBorders>
            <w:shd w:val="clear" w:color="auto" w:fill="auto"/>
            <w:noWrap/>
            <w:vAlign w:val="center"/>
            <w:hideMark/>
          </w:tcPr>
          <w:p w14:paraId="48598704" w14:textId="77777777" w:rsidR="00A62FF4" w:rsidRPr="00A62FF4" w:rsidRDefault="00A62FF4" w:rsidP="00A62FF4">
            <w:pPr>
              <w:ind w:left="-113" w:right="-113"/>
              <w:jc w:val="center"/>
              <w:rPr>
                <w:b/>
                <w:color w:val="000000"/>
                <w:sz w:val="20"/>
                <w:szCs w:val="20"/>
              </w:rPr>
            </w:pPr>
            <w:r w:rsidRPr="00A62FF4">
              <w:rPr>
                <w:b/>
                <w:color w:val="000000"/>
                <w:sz w:val="20"/>
                <w:szCs w:val="20"/>
              </w:rPr>
              <w:t>Основные технические характеристики</w:t>
            </w:r>
          </w:p>
        </w:tc>
        <w:tc>
          <w:tcPr>
            <w:tcW w:w="58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9D7A2C" w14:textId="77777777" w:rsidR="00A62FF4" w:rsidRPr="00A62FF4" w:rsidRDefault="00A62FF4" w:rsidP="00A62FF4">
            <w:pPr>
              <w:ind w:left="-113" w:right="-113"/>
              <w:jc w:val="center"/>
              <w:rPr>
                <w:b/>
                <w:color w:val="000000"/>
                <w:sz w:val="20"/>
                <w:szCs w:val="20"/>
              </w:rPr>
            </w:pPr>
            <w:r w:rsidRPr="00A62FF4">
              <w:rPr>
                <w:b/>
                <w:color w:val="000000"/>
                <w:sz w:val="20"/>
                <w:szCs w:val="20"/>
              </w:rPr>
              <w:t>Год реализации</w:t>
            </w:r>
          </w:p>
        </w:tc>
      </w:tr>
      <w:tr w:rsidR="00A62FF4" w:rsidRPr="00A62FF4" w14:paraId="63AD9BCC" w14:textId="77777777" w:rsidTr="00A62FF4">
        <w:trPr>
          <w:trHeight w:val="20"/>
          <w:tblHeader/>
          <w:jc w:val="center"/>
        </w:trPr>
        <w:tc>
          <w:tcPr>
            <w:tcW w:w="221" w:type="pct"/>
            <w:vMerge/>
            <w:tcBorders>
              <w:top w:val="single" w:sz="4" w:space="0" w:color="auto"/>
              <w:left w:val="single" w:sz="4" w:space="0" w:color="auto"/>
              <w:bottom w:val="single" w:sz="4" w:space="0" w:color="000000"/>
              <w:right w:val="single" w:sz="4" w:space="0" w:color="auto"/>
            </w:tcBorders>
            <w:vAlign w:val="center"/>
            <w:hideMark/>
          </w:tcPr>
          <w:p w14:paraId="6C8E54C6" w14:textId="77777777" w:rsidR="00A62FF4" w:rsidRPr="00A62FF4" w:rsidRDefault="00A62FF4" w:rsidP="00A62FF4">
            <w:pPr>
              <w:ind w:left="-113" w:right="-113"/>
              <w:rPr>
                <w:color w:val="000000"/>
                <w:sz w:val="20"/>
                <w:szCs w:val="20"/>
              </w:rPr>
            </w:pPr>
          </w:p>
        </w:tc>
        <w:tc>
          <w:tcPr>
            <w:tcW w:w="1068" w:type="pct"/>
            <w:vMerge/>
            <w:tcBorders>
              <w:top w:val="single" w:sz="4" w:space="0" w:color="auto"/>
              <w:left w:val="single" w:sz="4" w:space="0" w:color="auto"/>
              <w:bottom w:val="single" w:sz="4" w:space="0" w:color="000000"/>
              <w:right w:val="single" w:sz="4" w:space="0" w:color="auto"/>
            </w:tcBorders>
            <w:vAlign w:val="center"/>
            <w:hideMark/>
          </w:tcPr>
          <w:p w14:paraId="2B570FEA" w14:textId="77777777" w:rsidR="00A62FF4" w:rsidRPr="00A62FF4" w:rsidRDefault="00A62FF4" w:rsidP="00A62FF4">
            <w:pPr>
              <w:ind w:left="-113" w:right="-113"/>
              <w:rPr>
                <w:color w:val="000000"/>
                <w:sz w:val="20"/>
                <w:szCs w:val="20"/>
              </w:rPr>
            </w:pPr>
          </w:p>
        </w:tc>
        <w:tc>
          <w:tcPr>
            <w:tcW w:w="1138" w:type="pct"/>
            <w:tcBorders>
              <w:top w:val="nil"/>
              <w:left w:val="nil"/>
              <w:bottom w:val="single" w:sz="4" w:space="0" w:color="auto"/>
              <w:right w:val="single" w:sz="4" w:space="0" w:color="auto"/>
            </w:tcBorders>
            <w:shd w:val="clear" w:color="auto" w:fill="auto"/>
            <w:vAlign w:val="center"/>
            <w:hideMark/>
          </w:tcPr>
          <w:p w14:paraId="460A51B5" w14:textId="77777777" w:rsidR="00A62FF4" w:rsidRPr="00A62FF4" w:rsidRDefault="00A62FF4" w:rsidP="00A62FF4">
            <w:pPr>
              <w:ind w:left="-113" w:right="-113"/>
              <w:jc w:val="center"/>
              <w:rPr>
                <w:b/>
                <w:color w:val="000000"/>
                <w:sz w:val="20"/>
                <w:szCs w:val="20"/>
              </w:rPr>
            </w:pPr>
            <w:r w:rsidRPr="00A62FF4">
              <w:rPr>
                <w:b/>
                <w:color w:val="000000"/>
                <w:sz w:val="20"/>
                <w:szCs w:val="20"/>
              </w:rPr>
              <w:t>Наименование показателя</w:t>
            </w:r>
          </w:p>
        </w:tc>
        <w:tc>
          <w:tcPr>
            <w:tcW w:w="295" w:type="pct"/>
            <w:tcBorders>
              <w:top w:val="nil"/>
              <w:left w:val="nil"/>
              <w:bottom w:val="single" w:sz="4" w:space="0" w:color="auto"/>
              <w:right w:val="single" w:sz="4" w:space="0" w:color="auto"/>
            </w:tcBorders>
            <w:shd w:val="clear" w:color="auto" w:fill="auto"/>
            <w:noWrap/>
            <w:vAlign w:val="center"/>
            <w:hideMark/>
          </w:tcPr>
          <w:p w14:paraId="14ED7475" w14:textId="77777777" w:rsidR="00A62FF4" w:rsidRPr="00A62FF4" w:rsidRDefault="00A62FF4" w:rsidP="00A62FF4">
            <w:pPr>
              <w:ind w:left="-113" w:right="-113"/>
              <w:jc w:val="center"/>
              <w:rPr>
                <w:b/>
                <w:color w:val="000000"/>
                <w:sz w:val="20"/>
                <w:szCs w:val="20"/>
              </w:rPr>
            </w:pPr>
            <w:r w:rsidRPr="00A62FF4">
              <w:rPr>
                <w:b/>
                <w:color w:val="000000"/>
                <w:sz w:val="20"/>
                <w:szCs w:val="20"/>
              </w:rPr>
              <w:t>Ед. нзм.</w:t>
            </w:r>
          </w:p>
        </w:tc>
        <w:tc>
          <w:tcPr>
            <w:tcW w:w="808" w:type="pct"/>
            <w:tcBorders>
              <w:top w:val="nil"/>
              <w:left w:val="nil"/>
              <w:bottom w:val="single" w:sz="4" w:space="0" w:color="auto"/>
              <w:right w:val="single" w:sz="4" w:space="0" w:color="auto"/>
            </w:tcBorders>
            <w:shd w:val="clear" w:color="auto" w:fill="auto"/>
            <w:vAlign w:val="center"/>
            <w:hideMark/>
          </w:tcPr>
          <w:p w14:paraId="74996EF6" w14:textId="77777777" w:rsidR="00A62FF4" w:rsidRPr="00A62FF4" w:rsidRDefault="00A62FF4" w:rsidP="00A62FF4">
            <w:pPr>
              <w:ind w:left="-113" w:right="-113"/>
              <w:jc w:val="center"/>
              <w:rPr>
                <w:b/>
                <w:color w:val="000000"/>
                <w:sz w:val="20"/>
                <w:szCs w:val="20"/>
              </w:rPr>
            </w:pPr>
            <w:r w:rsidRPr="00A62FF4">
              <w:rPr>
                <w:b/>
                <w:color w:val="000000"/>
                <w:sz w:val="20"/>
                <w:szCs w:val="20"/>
              </w:rPr>
              <w:t>До реализации мероприятия</w:t>
            </w:r>
          </w:p>
        </w:tc>
        <w:tc>
          <w:tcPr>
            <w:tcW w:w="885" w:type="pct"/>
            <w:tcBorders>
              <w:top w:val="nil"/>
              <w:left w:val="nil"/>
              <w:bottom w:val="single" w:sz="4" w:space="0" w:color="auto"/>
              <w:right w:val="single" w:sz="4" w:space="0" w:color="auto"/>
            </w:tcBorders>
            <w:shd w:val="clear" w:color="auto" w:fill="auto"/>
            <w:vAlign w:val="center"/>
            <w:hideMark/>
          </w:tcPr>
          <w:p w14:paraId="3D42D7FE" w14:textId="77777777" w:rsidR="00A62FF4" w:rsidRPr="00A62FF4" w:rsidRDefault="00A62FF4" w:rsidP="00A62FF4">
            <w:pPr>
              <w:ind w:left="-113" w:right="-113"/>
              <w:jc w:val="center"/>
              <w:rPr>
                <w:b/>
                <w:color w:val="000000"/>
                <w:sz w:val="20"/>
                <w:szCs w:val="20"/>
              </w:rPr>
            </w:pPr>
            <w:r w:rsidRPr="00A62FF4">
              <w:rPr>
                <w:b/>
                <w:color w:val="000000"/>
                <w:sz w:val="20"/>
                <w:szCs w:val="20"/>
              </w:rPr>
              <w:t>После реализации мероприятия</w:t>
            </w:r>
          </w:p>
        </w:tc>
        <w:tc>
          <w:tcPr>
            <w:tcW w:w="586" w:type="pct"/>
            <w:vMerge/>
            <w:tcBorders>
              <w:top w:val="single" w:sz="4" w:space="0" w:color="auto"/>
              <w:left w:val="single" w:sz="4" w:space="0" w:color="auto"/>
              <w:bottom w:val="single" w:sz="4" w:space="0" w:color="auto"/>
              <w:right w:val="single" w:sz="4" w:space="0" w:color="auto"/>
            </w:tcBorders>
            <w:vAlign w:val="center"/>
            <w:hideMark/>
          </w:tcPr>
          <w:p w14:paraId="4864F23B" w14:textId="77777777" w:rsidR="00A62FF4" w:rsidRPr="00A62FF4" w:rsidRDefault="00A62FF4" w:rsidP="00A62FF4">
            <w:pPr>
              <w:ind w:left="-113" w:right="-113"/>
              <w:rPr>
                <w:color w:val="000000"/>
                <w:sz w:val="20"/>
                <w:szCs w:val="20"/>
              </w:rPr>
            </w:pPr>
          </w:p>
        </w:tc>
      </w:tr>
      <w:tr w:rsidR="00A62FF4" w:rsidRPr="00A62FF4" w14:paraId="601B3783" w14:textId="77777777" w:rsidTr="00A62FF4">
        <w:trPr>
          <w:trHeight w:val="20"/>
          <w:jc w:val="center"/>
        </w:trPr>
        <w:tc>
          <w:tcPr>
            <w:tcW w:w="221" w:type="pct"/>
            <w:tcBorders>
              <w:top w:val="nil"/>
              <w:left w:val="single" w:sz="4" w:space="0" w:color="auto"/>
              <w:bottom w:val="single" w:sz="4" w:space="0" w:color="auto"/>
              <w:right w:val="single" w:sz="4" w:space="0" w:color="auto"/>
            </w:tcBorders>
            <w:shd w:val="clear" w:color="auto" w:fill="auto"/>
            <w:noWrap/>
            <w:vAlign w:val="center"/>
            <w:hideMark/>
          </w:tcPr>
          <w:p w14:paraId="163EBD33" w14:textId="77777777" w:rsidR="00A62FF4" w:rsidRPr="00A62FF4" w:rsidRDefault="00A62FF4" w:rsidP="00A62FF4">
            <w:pPr>
              <w:ind w:left="-113" w:right="-113"/>
              <w:jc w:val="center"/>
              <w:rPr>
                <w:color w:val="000000"/>
                <w:sz w:val="20"/>
                <w:szCs w:val="20"/>
              </w:rPr>
            </w:pPr>
            <w:r w:rsidRPr="00A62FF4">
              <w:rPr>
                <w:color w:val="000000"/>
                <w:sz w:val="20"/>
                <w:szCs w:val="20"/>
              </w:rPr>
              <w:t>1</w:t>
            </w:r>
          </w:p>
        </w:tc>
        <w:tc>
          <w:tcPr>
            <w:tcW w:w="1068" w:type="pct"/>
            <w:tcBorders>
              <w:top w:val="nil"/>
              <w:left w:val="single" w:sz="4" w:space="0" w:color="auto"/>
              <w:bottom w:val="single" w:sz="4" w:space="0" w:color="auto"/>
              <w:right w:val="single" w:sz="4" w:space="0" w:color="auto"/>
            </w:tcBorders>
            <w:shd w:val="clear" w:color="auto" w:fill="auto"/>
            <w:vAlign w:val="center"/>
            <w:hideMark/>
          </w:tcPr>
          <w:p w14:paraId="7FED0A11" w14:textId="386548A1" w:rsidR="00A62FF4" w:rsidRPr="00A62FF4" w:rsidRDefault="00A62FF4" w:rsidP="00A62FF4">
            <w:pPr>
              <w:ind w:left="-113" w:right="-113"/>
              <w:jc w:val="center"/>
              <w:rPr>
                <w:color w:val="000000"/>
                <w:sz w:val="20"/>
                <w:szCs w:val="20"/>
              </w:rPr>
            </w:pPr>
            <w:r w:rsidRPr="00A62FF4">
              <w:rPr>
                <w:sz w:val="20"/>
                <w:szCs w:val="20"/>
              </w:rPr>
              <w:t xml:space="preserve">Реконструкция участка </w:t>
            </w:r>
            <w:r>
              <w:rPr>
                <w:sz w:val="20"/>
                <w:szCs w:val="20"/>
              </w:rPr>
              <w:t>тепловых сетей (контур отопления)</w:t>
            </w:r>
          </w:p>
        </w:tc>
        <w:tc>
          <w:tcPr>
            <w:tcW w:w="1138" w:type="pct"/>
            <w:tcBorders>
              <w:top w:val="nil"/>
              <w:left w:val="nil"/>
              <w:bottom w:val="single" w:sz="4" w:space="0" w:color="auto"/>
              <w:right w:val="single" w:sz="4" w:space="0" w:color="auto"/>
            </w:tcBorders>
            <w:shd w:val="clear" w:color="auto" w:fill="auto"/>
            <w:vAlign w:val="center"/>
            <w:hideMark/>
          </w:tcPr>
          <w:p w14:paraId="43A82563" w14:textId="21809B29" w:rsidR="00A62FF4" w:rsidRPr="00A62FF4" w:rsidRDefault="00A62FF4" w:rsidP="00A62FF4">
            <w:pPr>
              <w:ind w:left="-113" w:right="-113"/>
              <w:jc w:val="center"/>
              <w:rPr>
                <w:color w:val="000000"/>
                <w:sz w:val="20"/>
                <w:szCs w:val="20"/>
              </w:rPr>
            </w:pPr>
            <w:r w:rsidRPr="00A62FF4">
              <w:rPr>
                <w:color w:val="000000"/>
                <w:sz w:val="20"/>
                <w:szCs w:val="20"/>
              </w:rPr>
              <w:t>Д</w:t>
            </w:r>
            <w:r>
              <w:rPr>
                <w:color w:val="000000"/>
                <w:sz w:val="20"/>
                <w:szCs w:val="20"/>
              </w:rPr>
              <w:t>иаметр Dy</w:t>
            </w:r>
            <w:r>
              <w:rPr>
                <w:color w:val="000000"/>
                <w:sz w:val="20"/>
                <w:szCs w:val="20"/>
              </w:rPr>
              <w:br/>
              <w:t>Протяженность 2-х тр.</w:t>
            </w:r>
          </w:p>
        </w:tc>
        <w:tc>
          <w:tcPr>
            <w:tcW w:w="295" w:type="pct"/>
            <w:tcBorders>
              <w:top w:val="nil"/>
              <w:left w:val="nil"/>
              <w:bottom w:val="single" w:sz="4" w:space="0" w:color="auto"/>
              <w:right w:val="single" w:sz="4" w:space="0" w:color="auto"/>
            </w:tcBorders>
            <w:shd w:val="clear" w:color="auto" w:fill="auto"/>
            <w:vAlign w:val="center"/>
            <w:hideMark/>
          </w:tcPr>
          <w:p w14:paraId="6D7ED106" w14:textId="51B85A86" w:rsidR="00A62FF4" w:rsidRPr="00A62FF4" w:rsidRDefault="00A62FF4" w:rsidP="00A62FF4">
            <w:pPr>
              <w:ind w:left="-113" w:right="-113"/>
              <w:jc w:val="center"/>
              <w:rPr>
                <w:color w:val="000000"/>
                <w:sz w:val="20"/>
                <w:szCs w:val="20"/>
              </w:rPr>
            </w:pPr>
            <w:r w:rsidRPr="00A62FF4">
              <w:rPr>
                <w:color w:val="000000"/>
                <w:sz w:val="20"/>
                <w:szCs w:val="20"/>
              </w:rPr>
              <w:t>мм</w:t>
            </w:r>
            <w:r w:rsidRPr="00A62FF4">
              <w:rPr>
                <w:color w:val="000000"/>
                <w:sz w:val="20"/>
                <w:szCs w:val="20"/>
              </w:rPr>
              <w:br/>
              <w:t>м</w:t>
            </w:r>
          </w:p>
        </w:tc>
        <w:tc>
          <w:tcPr>
            <w:tcW w:w="808" w:type="pct"/>
            <w:tcBorders>
              <w:top w:val="nil"/>
              <w:left w:val="nil"/>
              <w:bottom w:val="single" w:sz="4" w:space="0" w:color="auto"/>
              <w:right w:val="single" w:sz="4" w:space="0" w:color="auto"/>
            </w:tcBorders>
            <w:shd w:val="clear" w:color="auto" w:fill="auto"/>
            <w:noWrap/>
            <w:vAlign w:val="center"/>
            <w:hideMark/>
          </w:tcPr>
          <w:p w14:paraId="3525BD0E" w14:textId="54A84817" w:rsidR="00A62FF4" w:rsidRPr="00A62FF4" w:rsidRDefault="00A62FF4" w:rsidP="00A62FF4">
            <w:pPr>
              <w:ind w:left="-113" w:right="-113"/>
              <w:jc w:val="center"/>
              <w:rPr>
                <w:color w:val="000000"/>
                <w:sz w:val="20"/>
                <w:szCs w:val="20"/>
              </w:rPr>
            </w:pPr>
            <w:r>
              <w:rPr>
                <w:color w:val="000000"/>
                <w:sz w:val="20"/>
                <w:szCs w:val="20"/>
              </w:rPr>
              <w:t>100</w:t>
            </w:r>
          </w:p>
          <w:p w14:paraId="3FC07B46" w14:textId="6E669449" w:rsidR="00A62FF4" w:rsidRPr="00A62FF4" w:rsidRDefault="00A62FF4" w:rsidP="00A62FF4">
            <w:pPr>
              <w:ind w:left="-113" w:right="-113"/>
              <w:jc w:val="center"/>
              <w:rPr>
                <w:color w:val="000000"/>
                <w:sz w:val="20"/>
                <w:szCs w:val="20"/>
              </w:rPr>
            </w:pPr>
            <w:r>
              <w:rPr>
                <w:color w:val="000000"/>
                <w:sz w:val="20"/>
                <w:szCs w:val="20"/>
              </w:rPr>
              <w:t>282,36</w:t>
            </w:r>
            <w:r w:rsidRPr="00A62FF4">
              <w:rPr>
                <w:color w:val="000000"/>
                <w:sz w:val="20"/>
                <w:szCs w:val="20"/>
              </w:rPr>
              <w:t xml:space="preserve"> </w:t>
            </w:r>
          </w:p>
        </w:tc>
        <w:tc>
          <w:tcPr>
            <w:tcW w:w="885" w:type="pct"/>
            <w:tcBorders>
              <w:top w:val="nil"/>
              <w:left w:val="nil"/>
              <w:bottom w:val="single" w:sz="4" w:space="0" w:color="auto"/>
              <w:right w:val="single" w:sz="4" w:space="0" w:color="auto"/>
            </w:tcBorders>
            <w:shd w:val="clear" w:color="auto" w:fill="auto"/>
            <w:vAlign w:val="center"/>
            <w:hideMark/>
          </w:tcPr>
          <w:p w14:paraId="5645F9FB" w14:textId="6BCAC825" w:rsidR="00A62FF4" w:rsidRPr="00A62FF4" w:rsidRDefault="00A62FF4" w:rsidP="00A62FF4">
            <w:pPr>
              <w:ind w:left="-113" w:right="-113"/>
              <w:jc w:val="center"/>
              <w:rPr>
                <w:color w:val="000000"/>
                <w:sz w:val="20"/>
                <w:szCs w:val="20"/>
              </w:rPr>
            </w:pPr>
            <w:r>
              <w:rPr>
                <w:color w:val="000000"/>
                <w:sz w:val="20"/>
                <w:szCs w:val="20"/>
              </w:rPr>
              <w:t>150</w:t>
            </w:r>
            <w:r w:rsidRPr="00A62FF4">
              <w:rPr>
                <w:color w:val="000000"/>
                <w:sz w:val="20"/>
                <w:szCs w:val="20"/>
              </w:rPr>
              <w:t xml:space="preserve">           </w:t>
            </w:r>
          </w:p>
          <w:p w14:paraId="26CF93FC" w14:textId="70BEE2CE" w:rsidR="00A62FF4" w:rsidRPr="00A62FF4" w:rsidRDefault="00A62FF4" w:rsidP="00A62FF4">
            <w:pPr>
              <w:ind w:left="-113" w:right="-113"/>
              <w:jc w:val="center"/>
              <w:rPr>
                <w:color w:val="000000"/>
                <w:sz w:val="20"/>
                <w:szCs w:val="20"/>
              </w:rPr>
            </w:pPr>
            <w:r>
              <w:rPr>
                <w:color w:val="000000"/>
                <w:sz w:val="20"/>
                <w:szCs w:val="20"/>
              </w:rPr>
              <w:t>282,36</w:t>
            </w:r>
            <w:r w:rsidRPr="00A62FF4">
              <w:rPr>
                <w:color w:val="000000"/>
                <w:sz w:val="20"/>
                <w:szCs w:val="20"/>
              </w:rPr>
              <w:t xml:space="preserve"> </w:t>
            </w:r>
          </w:p>
        </w:tc>
        <w:tc>
          <w:tcPr>
            <w:tcW w:w="586" w:type="pct"/>
            <w:tcBorders>
              <w:top w:val="nil"/>
              <w:left w:val="nil"/>
              <w:bottom w:val="single" w:sz="4" w:space="0" w:color="auto"/>
              <w:right w:val="single" w:sz="4" w:space="0" w:color="auto"/>
            </w:tcBorders>
            <w:shd w:val="clear" w:color="auto" w:fill="auto"/>
            <w:noWrap/>
            <w:vAlign w:val="center"/>
            <w:hideMark/>
          </w:tcPr>
          <w:p w14:paraId="046CE1B3" w14:textId="5B1218E4" w:rsidR="00A62FF4" w:rsidRPr="00A62FF4" w:rsidRDefault="000338C3" w:rsidP="00A62FF4">
            <w:pPr>
              <w:ind w:left="-113" w:right="-113"/>
              <w:jc w:val="center"/>
              <w:rPr>
                <w:color w:val="000000"/>
                <w:sz w:val="20"/>
                <w:szCs w:val="20"/>
              </w:rPr>
            </w:pPr>
            <w:r>
              <w:rPr>
                <w:color w:val="000000"/>
                <w:sz w:val="20"/>
                <w:szCs w:val="20"/>
              </w:rPr>
              <w:t>2023</w:t>
            </w:r>
          </w:p>
        </w:tc>
      </w:tr>
      <w:tr w:rsidR="00A62FF4" w:rsidRPr="00A62FF4" w14:paraId="7C57A93B" w14:textId="77777777" w:rsidTr="00A62FF4">
        <w:trPr>
          <w:trHeight w:val="20"/>
          <w:jc w:val="center"/>
        </w:trPr>
        <w:tc>
          <w:tcPr>
            <w:tcW w:w="221" w:type="pct"/>
            <w:tcBorders>
              <w:top w:val="nil"/>
              <w:left w:val="single" w:sz="4" w:space="0" w:color="auto"/>
              <w:bottom w:val="single" w:sz="4" w:space="0" w:color="auto"/>
              <w:right w:val="single" w:sz="4" w:space="0" w:color="auto"/>
            </w:tcBorders>
            <w:shd w:val="clear" w:color="auto" w:fill="auto"/>
            <w:noWrap/>
            <w:vAlign w:val="center"/>
          </w:tcPr>
          <w:p w14:paraId="5CA13200" w14:textId="6E69DCE2" w:rsidR="00A62FF4" w:rsidRPr="00A62FF4" w:rsidRDefault="00A62FF4" w:rsidP="00A62FF4">
            <w:pPr>
              <w:ind w:left="-113" w:right="-113"/>
              <w:jc w:val="center"/>
              <w:rPr>
                <w:color w:val="000000"/>
                <w:sz w:val="20"/>
                <w:szCs w:val="20"/>
              </w:rPr>
            </w:pPr>
            <w:r>
              <w:rPr>
                <w:color w:val="000000"/>
                <w:sz w:val="20"/>
                <w:szCs w:val="20"/>
              </w:rPr>
              <w:t>2</w:t>
            </w:r>
          </w:p>
        </w:tc>
        <w:tc>
          <w:tcPr>
            <w:tcW w:w="1068" w:type="pct"/>
            <w:tcBorders>
              <w:top w:val="nil"/>
              <w:left w:val="single" w:sz="4" w:space="0" w:color="auto"/>
              <w:bottom w:val="single" w:sz="4" w:space="0" w:color="auto"/>
              <w:right w:val="single" w:sz="4" w:space="0" w:color="auto"/>
            </w:tcBorders>
            <w:shd w:val="clear" w:color="auto" w:fill="auto"/>
            <w:vAlign w:val="center"/>
          </w:tcPr>
          <w:p w14:paraId="2F080C15" w14:textId="51020D3B" w:rsidR="00A62FF4" w:rsidRPr="00A62FF4" w:rsidRDefault="00A62FF4" w:rsidP="00A62FF4">
            <w:pPr>
              <w:ind w:left="-113" w:right="-113"/>
              <w:jc w:val="center"/>
              <w:rPr>
                <w:sz w:val="20"/>
                <w:szCs w:val="20"/>
              </w:rPr>
            </w:pPr>
            <w:r w:rsidRPr="00A62FF4">
              <w:rPr>
                <w:sz w:val="20"/>
                <w:szCs w:val="20"/>
              </w:rPr>
              <w:t xml:space="preserve">Реконструкция участка </w:t>
            </w:r>
            <w:r>
              <w:rPr>
                <w:sz w:val="20"/>
                <w:szCs w:val="20"/>
              </w:rPr>
              <w:t>тепловых сетей (контур ГВС)</w:t>
            </w:r>
          </w:p>
        </w:tc>
        <w:tc>
          <w:tcPr>
            <w:tcW w:w="1138" w:type="pct"/>
            <w:tcBorders>
              <w:top w:val="nil"/>
              <w:left w:val="nil"/>
              <w:bottom w:val="single" w:sz="4" w:space="0" w:color="auto"/>
              <w:right w:val="single" w:sz="4" w:space="0" w:color="auto"/>
            </w:tcBorders>
            <w:shd w:val="clear" w:color="auto" w:fill="auto"/>
            <w:vAlign w:val="center"/>
          </w:tcPr>
          <w:p w14:paraId="62C4528D" w14:textId="43837C2B" w:rsidR="00A62FF4" w:rsidRPr="00A62FF4" w:rsidRDefault="00A62FF4" w:rsidP="000845AF">
            <w:pPr>
              <w:ind w:left="-113" w:right="-113"/>
              <w:jc w:val="center"/>
              <w:rPr>
                <w:color w:val="000000"/>
                <w:sz w:val="20"/>
                <w:szCs w:val="20"/>
              </w:rPr>
            </w:pPr>
            <w:r w:rsidRPr="00A62FF4">
              <w:rPr>
                <w:color w:val="000000"/>
                <w:sz w:val="20"/>
                <w:szCs w:val="20"/>
              </w:rPr>
              <w:t>Д</w:t>
            </w:r>
            <w:r w:rsidR="000845AF">
              <w:rPr>
                <w:color w:val="000000"/>
                <w:sz w:val="20"/>
                <w:szCs w:val="20"/>
              </w:rPr>
              <w:t>иаметр Dy</w:t>
            </w:r>
            <w:r w:rsidR="000845AF">
              <w:rPr>
                <w:color w:val="000000"/>
                <w:sz w:val="20"/>
                <w:szCs w:val="20"/>
              </w:rPr>
              <w:br/>
              <w:t>Протяженность</w:t>
            </w:r>
          </w:p>
        </w:tc>
        <w:tc>
          <w:tcPr>
            <w:tcW w:w="295" w:type="pct"/>
            <w:tcBorders>
              <w:top w:val="nil"/>
              <w:left w:val="nil"/>
              <w:bottom w:val="single" w:sz="4" w:space="0" w:color="auto"/>
              <w:right w:val="single" w:sz="4" w:space="0" w:color="auto"/>
            </w:tcBorders>
            <w:shd w:val="clear" w:color="auto" w:fill="auto"/>
            <w:vAlign w:val="center"/>
          </w:tcPr>
          <w:p w14:paraId="209FCBA8" w14:textId="5B612263" w:rsidR="00A62FF4" w:rsidRPr="00A62FF4" w:rsidRDefault="00A62FF4" w:rsidP="00A62FF4">
            <w:pPr>
              <w:ind w:left="-113" w:right="-113"/>
              <w:jc w:val="center"/>
              <w:rPr>
                <w:color w:val="000000"/>
                <w:sz w:val="20"/>
                <w:szCs w:val="20"/>
              </w:rPr>
            </w:pPr>
            <w:r w:rsidRPr="00A62FF4">
              <w:rPr>
                <w:color w:val="000000"/>
                <w:sz w:val="20"/>
                <w:szCs w:val="20"/>
              </w:rPr>
              <w:t>мм</w:t>
            </w:r>
            <w:r w:rsidRPr="00A62FF4">
              <w:rPr>
                <w:color w:val="000000"/>
                <w:sz w:val="20"/>
                <w:szCs w:val="20"/>
              </w:rPr>
              <w:br/>
              <w:t>м</w:t>
            </w:r>
          </w:p>
        </w:tc>
        <w:tc>
          <w:tcPr>
            <w:tcW w:w="808" w:type="pct"/>
            <w:tcBorders>
              <w:top w:val="nil"/>
              <w:left w:val="nil"/>
              <w:bottom w:val="single" w:sz="4" w:space="0" w:color="auto"/>
              <w:right w:val="single" w:sz="4" w:space="0" w:color="auto"/>
            </w:tcBorders>
            <w:shd w:val="clear" w:color="auto" w:fill="auto"/>
            <w:noWrap/>
            <w:vAlign w:val="center"/>
          </w:tcPr>
          <w:p w14:paraId="38712707" w14:textId="4803E454" w:rsidR="00A62FF4" w:rsidRPr="00A62FF4" w:rsidRDefault="00A62FF4" w:rsidP="00A62FF4">
            <w:pPr>
              <w:ind w:left="-113" w:right="-113"/>
              <w:jc w:val="center"/>
              <w:rPr>
                <w:color w:val="000000"/>
                <w:sz w:val="20"/>
                <w:szCs w:val="20"/>
              </w:rPr>
            </w:pPr>
            <w:r>
              <w:rPr>
                <w:color w:val="000000"/>
                <w:sz w:val="20"/>
                <w:szCs w:val="20"/>
              </w:rPr>
              <w:t>75</w:t>
            </w:r>
          </w:p>
          <w:p w14:paraId="2D54BD1B" w14:textId="0A501F5A" w:rsidR="00A62FF4" w:rsidRDefault="00A62FF4" w:rsidP="00A62FF4">
            <w:pPr>
              <w:ind w:left="-113" w:right="-113"/>
              <w:jc w:val="center"/>
              <w:rPr>
                <w:color w:val="000000"/>
                <w:sz w:val="20"/>
                <w:szCs w:val="20"/>
              </w:rPr>
            </w:pPr>
            <w:r>
              <w:rPr>
                <w:color w:val="000000"/>
                <w:sz w:val="20"/>
                <w:szCs w:val="20"/>
              </w:rPr>
              <w:t>85</w:t>
            </w:r>
            <w:r w:rsidRPr="00A62FF4">
              <w:rPr>
                <w:color w:val="000000"/>
                <w:sz w:val="20"/>
                <w:szCs w:val="20"/>
              </w:rPr>
              <w:t xml:space="preserve"> </w:t>
            </w:r>
          </w:p>
        </w:tc>
        <w:tc>
          <w:tcPr>
            <w:tcW w:w="885" w:type="pct"/>
            <w:tcBorders>
              <w:top w:val="nil"/>
              <w:left w:val="nil"/>
              <w:bottom w:val="single" w:sz="4" w:space="0" w:color="auto"/>
              <w:right w:val="single" w:sz="4" w:space="0" w:color="auto"/>
            </w:tcBorders>
            <w:shd w:val="clear" w:color="auto" w:fill="auto"/>
            <w:vAlign w:val="center"/>
          </w:tcPr>
          <w:p w14:paraId="70C9A6F9" w14:textId="5266733B" w:rsidR="00A62FF4" w:rsidRPr="00A62FF4" w:rsidRDefault="00A62FF4" w:rsidP="00A62FF4">
            <w:pPr>
              <w:ind w:left="-113" w:right="-113"/>
              <w:jc w:val="center"/>
              <w:rPr>
                <w:color w:val="000000"/>
                <w:sz w:val="20"/>
                <w:szCs w:val="20"/>
              </w:rPr>
            </w:pPr>
            <w:r>
              <w:rPr>
                <w:color w:val="000000"/>
                <w:sz w:val="20"/>
                <w:szCs w:val="20"/>
              </w:rPr>
              <w:t>100</w:t>
            </w:r>
            <w:r w:rsidRPr="00A62FF4">
              <w:rPr>
                <w:color w:val="000000"/>
                <w:sz w:val="20"/>
                <w:szCs w:val="20"/>
              </w:rPr>
              <w:t xml:space="preserve">           </w:t>
            </w:r>
          </w:p>
          <w:p w14:paraId="26E77CD1" w14:textId="3E0222FC" w:rsidR="00A62FF4" w:rsidRDefault="00A62FF4" w:rsidP="00A62FF4">
            <w:pPr>
              <w:ind w:left="-113" w:right="-113"/>
              <w:jc w:val="center"/>
              <w:rPr>
                <w:color w:val="000000"/>
                <w:sz w:val="20"/>
                <w:szCs w:val="20"/>
              </w:rPr>
            </w:pPr>
            <w:r>
              <w:rPr>
                <w:color w:val="000000"/>
                <w:sz w:val="20"/>
                <w:szCs w:val="20"/>
              </w:rPr>
              <w:t>85</w:t>
            </w:r>
            <w:r w:rsidRPr="00A62FF4">
              <w:rPr>
                <w:color w:val="000000"/>
                <w:sz w:val="20"/>
                <w:szCs w:val="20"/>
              </w:rPr>
              <w:t xml:space="preserve"> </w:t>
            </w:r>
          </w:p>
        </w:tc>
        <w:tc>
          <w:tcPr>
            <w:tcW w:w="586" w:type="pct"/>
            <w:tcBorders>
              <w:top w:val="nil"/>
              <w:left w:val="nil"/>
              <w:bottom w:val="single" w:sz="4" w:space="0" w:color="auto"/>
              <w:right w:val="single" w:sz="4" w:space="0" w:color="auto"/>
            </w:tcBorders>
            <w:shd w:val="clear" w:color="auto" w:fill="auto"/>
            <w:noWrap/>
            <w:vAlign w:val="center"/>
          </w:tcPr>
          <w:p w14:paraId="19AC26C2" w14:textId="316F7C9A" w:rsidR="00A62FF4" w:rsidRDefault="000338C3" w:rsidP="00A62FF4">
            <w:pPr>
              <w:ind w:left="-113" w:right="-113"/>
              <w:jc w:val="center"/>
              <w:rPr>
                <w:color w:val="000000"/>
                <w:sz w:val="20"/>
                <w:szCs w:val="20"/>
              </w:rPr>
            </w:pPr>
            <w:r>
              <w:rPr>
                <w:color w:val="000000"/>
                <w:sz w:val="20"/>
                <w:szCs w:val="20"/>
              </w:rPr>
              <w:t>2023</w:t>
            </w:r>
          </w:p>
        </w:tc>
      </w:tr>
    </w:tbl>
    <w:p w14:paraId="2380D8AD" w14:textId="77777777" w:rsidR="00A62FF4" w:rsidRDefault="00A62FF4" w:rsidP="00A31F52">
      <w:pPr>
        <w:pStyle w:val="ab"/>
        <w:widowControl/>
        <w:tabs>
          <w:tab w:val="left" w:pos="0"/>
        </w:tabs>
        <w:spacing w:line="360" w:lineRule="auto"/>
        <w:ind w:left="0" w:firstLine="709"/>
        <w:jc w:val="both"/>
        <w:rPr>
          <w:sz w:val="26"/>
        </w:rPr>
        <w:sectPr w:rsidR="00A62FF4" w:rsidSect="00666D69">
          <w:pgSz w:w="11910" w:h="16840"/>
          <w:pgMar w:top="1134" w:right="567" w:bottom="567" w:left="1701" w:header="0" w:footer="590" w:gutter="0"/>
          <w:cols w:space="720"/>
          <w:docGrid w:linePitch="299"/>
        </w:sectPr>
      </w:pPr>
    </w:p>
    <w:p w14:paraId="7103B8A0" w14:textId="258E3672" w:rsidR="00300B04" w:rsidRDefault="00A62FF4" w:rsidP="00DF33A9">
      <w:pPr>
        <w:pStyle w:val="ab"/>
        <w:widowControl/>
        <w:tabs>
          <w:tab w:val="left" w:pos="0"/>
        </w:tabs>
        <w:spacing w:line="360" w:lineRule="auto"/>
        <w:ind w:left="0" w:firstLine="0"/>
        <w:jc w:val="center"/>
        <w:rPr>
          <w:sz w:val="26"/>
        </w:rPr>
      </w:pPr>
      <w:r>
        <w:rPr>
          <w:noProof/>
          <w:sz w:val="26"/>
          <w:lang w:bidi="ar-SA"/>
        </w:rPr>
        <w:drawing>
          <wp:inline distT="0" distB="0" distL="0" distR="0" wp14:anchorId="0C9220A6" wp14:editId="4DD8173D">
            <wp:extent cx="6381750" cy="52578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6392165" cy="5266381"/>
                    </a:xfrm>
                    <a:prstGeom prst="rect">
                      <a:avLst/>
                    </a:prstGeom>
                    <a:noFill/>
                  </pic:spPr>
                </pic:pic>
              </a:graphicData>
            </a:graphic>
          </wp:inline>
        </w:drawing>
      </w:r>
    </w:p>
    <w:p w14:paraId="743089F3" w14:textId="29B7857B" w:rsidR="00A62FF4" w:rsidRPr="00ED15ED" w:rsidRDefault="00DF33A9" w:rsidP="0062299F">
      <w:pPr>
        <w:pStyle w:val="ab"/>
        <w:widowControl/>
        <w:numPr>
          <w:ilvl w:val="0"/>
          <w:numId w:val="66"/>
        </w:numPr>
        <w:tabs>
          <w:tab w:val="left" w:pos="1418"/>
        </w:tabs>
        <w:autoSpaceDE/>
        <w:autoSpaceDN/>
        <w:spacing w:before="120" w:after="120"/>
        <w:ind w:left="0" w:firstLine="0"/>
        <w:contextualSpacing/>
        <w:jc w:val="both"/>
        <w:rPr>
          <w:b/>
          <w:sz w:val="24"/>
          <w:szCs w:val="26"/>
        </w:rPr>
      </w:pPr>
      <w:bookmarkStart w:id="364" w:name="_Ref100674555"/>
      <w:r w:rsidRPr="00DF33A9">
        <w:rPr>
          <w:b/>
          <w:iCs/>
          <w:sz w:val="24"/>
          <w:szCs w:val="26"/>
        </w:rPr>
        <w:t xml:space="preserve">Реконструкция участков тепловых сетей котельной №21 </w:t>
      </w:r>
      <w:r w:rsidRPr="00DF33A9">
        <w:rPr>
          <w:b/>
          <w:bCs/>
          <w:iCs/>
          <w:sz w:val="24"/>
          <w:szCs w:val="26"/>
        </w:rPr>
        <w:t>пос. Дружная Горка</w:t>
      </w:r>
      <w:r w:rsidRPr="00DF33A9">
        <w:rPr>
          <w:b/>
          <w:iCs/>
          <w:sz w:val="24"/>
          <w:szCs w:val="26"/>
        </w:rPr>
        <w:t xml:space="preserve"> с увеличением диаметра трубопроводов </w:t>
      </w:r>
      <w:r>
        <w:rPr>
          <w:b/>
          <w:iCs/>
          <w:sz w:val="24"/>
          <w:szCs w:val="26"/>
        </w:rPr>
        <w:t>(контур отопления)</w:t>
      </w:r>
      <w:bookmarkEnd w:id="364"/>
    </w:p>
    <w:p w14:paraId="5BCB82D6" w14:textId="36A7A3B2" w:rsidR="00A62FF4" w:rsidRDefault="00FB0416" w:rsidP="00DF33A9">
      <w:pPr>
        <w:pStyle w:val="ab"/>
        <w:widowControl/>
        <w:tabs>
          <w:tab w:val="left" w:pos="0"/>
        </w:tabs>
        <w:spacing w:line="360" w:lineRule="auto"/>
        <w:ind w:left="0" w:firstLine="0"/>
        <w:jc w:val="center"/>
        <w:rPr>
          <w:sz w:val="26"/>
        </w:rPr>
      </w:pPr>
      <w:r>
        <w:rPr>
          <w:sz w:val="26"/>
        </w:rPr>
        <w:pict w14:anchorId="51984F85">
          <v:shape id="_x0000_i1201" type="#_x0000_t75" style="width:577.5pt;height:411pt">
            <v:imagedata r:id="rId376" o:title="кот 21 персп"/>
          </v:shape>
        </w:pict>
      </w:r>
    </w:p>
    <w:p w14:paraId="526FCD3C" w14:textId="27494AA9" w:rsidR="00A62FF4" w:rsidRPr="00DF33A9" w:rsidRDefault="00DF33A9" w:rsidP="0062299F">
      <w:pPr>
        <w:pStyle w:val="ab"/>
        <w:widowControl/>
        <w:numPr>
          <w:ilvl w:val="0"/>
          <w:numId w:val="66"/>
        </w:numPr>
        <w:tabs>
          <w:tab w:val="left" w:pos="1418"/>
        </w:tabs>
        <w:autoSpaceDE/>
        <w:autoSpaceDN/>
        <w:spacing w:before="120" w:after="120"/>
        <w:ind w:left="0" w:firstLine="0"/>
        <w:contextualSpacing/>
        <w:jc w:val="both"/>
        <w:rPr>
          <w:sz w:val="26"/>
        </w:rPr>
      </w:pPr>
      <w:bookmarkStart w:id="365" w:name="_Ref100674559"/>
      <w:r w:rsidRPr="00DF33A9">
        <w:rPr>
          <w:b/>
          <w:iCs/>
          <w:sz w:val="24"/>
          <w:szCs w:val="26"/>
        </w:rPr>
        <w:t xml:space="preserve">Реконструкция участков тепловых сетей котельной №21 </w:t>
      </w:r>
      <w:r w:rsidRPr="00DF33A9">
        <w:rPr>
          <w:b/>
          <w:bCs/>
          <w:iCs/>
          <w:sz w:val="24"/>
          <w:szCs w:val="26"/>
        </w:rPr>
        <w:t>пос. Дружная Горка</w:t>
      </w:r>
      <w:r w:rsidRPr="00DF33A9">
        <w:rPr>
          <w:b/>
          <w:iCs/>
          <w:sz w:val="24"/>
          <w:szCs w:val="26"/>
        </w:rPr>
        <w:t xml:space="preserve"> с увеличением диаметра трубопроводов (контур ГВС)</w:t>
      </w:r>
      <w:bookmarkEnd w:id="365"/>
      <w:r w:rsidRPr="00DF33A9">
        <w:rPr>
          <w:b/>
          <w:iCs/>
          <w:sz w:val="24"/>
          <w:szCs w:val="26"/>
        </w:rPr>
        <w:t xml:space="preserve">  </w:t>
      </w:r>
    </w:p>
    <w:p w14:paraId="3715FC76" w14:textId="77777777" w:rsidR="00A62FF4" w:rsidRDefault="00A62FF4" w:rsidP="00A31F52">
      <w:pPr>
        <w:pStyle w:val="ab"/>
        <w:widowControl/>
        <w:tabs>
          <w:tab w:val="left" w:pos="0"/>
        </w:tabs>
        <w:spacing w:line="360" w:lineRule="auto"/>
        <w:ind w:left="0" w:firstLine="709"/>
        <w:jc w:val="both"/>
        <w:rPr>
          <w:sz w:val="26"/>
        </w:rPr>
        <w:sectPr w:rsidR="00A62FF4" w:rsidSect="00A62FF4">
          <w:pgSz w:w="16840" w:h="11910" w:orient="landscape"/>
          <w:pgMar w:top="1701" w:right="1134" w:bottom="567" w:left="567" w:header="0" w:footer="590" w:gutter="0"/>
          <w:cols w:space="720"/>
          <w:docGrid w:linePitch="299"/>
        </w:sectPr>
      </w:pPr>
    </w:p>
    <w:p w14:paraId="36CED121" w14:textId="17094E7A" w:rsidR="00552FFF" w:rsidRPr="00ED15ED" w:rsidRDefault="00420D51" w:rsidP="00ED15ED">
      <w:pPr>
        <w:pStyle w:val="20"/>
        <w:widowControl/>
        <w:numPr>
          <w:ilvl w:val="1"/>
          <w:numId w:val="5"/>
        </w:numPr>
        <w:tabs>
          <w:tab w:val="left" w:pos="1418"/>
        </w:tabs>
        <w:spacing w:before="240" w:after="240"/>
        <w:ind w:left="0" w:firstLine="0"/>
        <w:jc w:val="both"/>
        <w:rPr>
          <w:i w:val="0"/>
        </w:rPr>
      </w:pPr>
      <w:bookmarkStart w:id="366" w:name="_Toc527459246"/>
      <w:bookmarkStart w:id="367" w:name="_Toc5270652"/>
      <w:bookmarkStart w:id="368" w:name="_Toc134089081"/>
      <w:r w:rsidRPr="00ED15ED">
        <w:rPr>
          <w:i w:val="0"/>
        </w:rPr>
        <w:t>Предложения по реконструкции и (или) модернизации тепловых сетей, подлежащих замене в связи с исчерпанием эксплуатационного ресурса</w:t>
      </w:r>
      <w:bookmarkEnd w:id="366"/>
      <w:bookmarkEnd w:id="367"/>
      <w:bookmarkEnd w:id="368"/>
    </w:p>
    <w:p w14:paraId="7D766C0A" w14:textId="4E2EC2AE" w:rsidR="00752F3E" w:rsidRPr="006A0666" w:rsidRDefault="000338C3" w:rsidP="00ED15ED">
      <w:pPr>
        <w:pStyle w:val="ab"/>
        <w:spacing w:line="360" w:lineRule="auto"/>
        <w:ind w:left="0" w:firstLine="709"/>
        <w:jc w:val="both"/>
        <w:rPr>
          <w:sz w:val="26"/>
          <w:szCs w:val="26"/>
        </w:rPr>
      </w:pPr>
      <w:bookmarkStart w:id="369" w:name="_Hlk523477051"/>
      <w:r w:rsidRPr="006A0666">
        <w:rPr>
          <w:sz w:val="26"/>
          <w:szCs w:val="26"/>
        </w:rPr>
        <w:t>В</w:t>
      </w:r>
      <w:r w:rsidR="00752F3E" w:rsidRPr="006A0666">
        <w:rPr>
          <w:sz w:val="26"/>
          <w:szCs w:val="26"/>
        </w:rPr>
        <w:t>несены мероприятия по модернизации тепловых сетей:</w:t>
      </w:r>
    </w:p>
    <w:p w14:paraId="431BB7B7" w14:textId="463487A1" w:rsidR="00752F3E" w:rsidRPr="006A0666" w:rsidRDefault="00752F3E" w:rsidP="0062299F">
      <w:pPr>
        <w:pStyle w:val="ab"/>
        <w:numPr>
          <w:ilvl w:val="0"/>
          <w:numId w:val="77"/>
        </w:numPr>
        <w:spacing w:line="360" w:lineRule="auto"/>
        <w:ind w:left="0" w:firstLine="709"/>
        <w:jc w:val="both"/>
        <w:rPr>
          <w:sz w:val="26"/>
          <w:szCs w:val="26"/>
        </w:rPr>
      </w:pPr>
      <w:r w:rsidRPr="006A0666">
        <w:rPr>
          <w:sz w:val="26"/>
          <w:szCs w:val="26"/>
        </w:rPr>
        <w:t xml:space="preserve">п. Дружная Горка (сети котельной №21). Модернизация участка тепловых сетей от жилого </w:t>
      </w:r>
      <w:r w:rsidR="00DF33A9" w:rsidRPr="006A0666">
        <w:rPr>
          <w:sz w:val="26"/>
          <w:szCs w:val="26"/>
        </w:rPr>
        <w:t xml:space="preserve">дома № 1 по ул. Пролетарская до дома </w:t>
      </w:r>
      <w:r w:rsidR="00324491" w:rsidRPr="006A0666">
        <w:rPr>
          <w:sz w:val="26"/>
          <w:szCs w:val="26"/>
        </w:rPr>
        <w:t xml:space="preserve">№ 2 (баня) </w:t>
      </w:r>
      <w:r w:rsidRPr="006A0666">
        <w:rPr>
          <w:sz w:val="26"/>
          <w:szCs w:val="26"/>
        </w:rPr>
        <w:t>с применением стальных труб в ППУ-изоляции (предизолированные);</w:t>
      </w:r>
    </w:p>
    <w:p w14:paraId="0270B547" w14:textId="77777777" w:rsidR="00DF33A9" w:rsidRPr="006A0666" w:rsidRDefault="00752F3E" w:rsidP="0062299F">
      <w:pPr>
        <w:pStyle w:val="ab"/>
        <w:numPr>
          <w:ilvl w:val="0"/>
          <w:numId w:val="77"/>
        </w:numPr>
        <w:spacing w:line="360" w:lineRule="auto"/>
        <w:ind w:left="0" w:firstLine="709"/>
        <w:jc w:val="both"/>
        <w:rPr>
          <w:sz w:val="26"/>
          <w:szCs w:val="26"/>
        </w:rPr>
      </w:pPr>
      <w:r w:rsidRPr="006A0666">
        <w:rPr>
          <w:sz w:val="26"/>
          <w:szCs w:val="26"/>
        </w:rPr>
        <w:t>д. Лампово</w:t>
      </w:r>
      <w:r w:rsidR="00DF33A9" w:rsidRPr="006A0666">
        <w:rPr>
          <w:sz w:val="26"/>
          <w:szCs w:val="26"/>
        </w:rPr>
        <w:t xml:space="preserve"> (сети котельной №43). Модернизация участка </w:t>
      </w:r>
      <w:r w:rsidRPr="006A0666">
        <w:rPr>
          <w:sz w:val="26"/>
          <w:szCs w:val="26"/>
        </w:rPr>
        <w:t>тепловых сетей с применением стальных труб в ППУ-изоляции (предизолированные)</w:t>
      </w:r>
      <w:r w:rsidR="00DF33A9" w:rsidRPr="006A0666">
        <w:rPr>
          <w:sz w:val="26"/>
          <w:szCs w:val="26"/>
        </w:rPr>
        <w:t xml:space="preserve"> </w:t>
      </w:r>
      <w:r w:rsidRPr="006A0666">
        <w:rPr>
          <w:sz w:val="26"/>
          <w:szCs w:val="26"/>
        </w:rPr>
        <w:t>от ТК-1 до д.1, клуба, ТК-2, ТК3, ТК-4 и до почты;</w:t>
      </w:r>
    </w:p>
    <w:p w14:paraId="038CAB94" w14:textId="1F906B4A" w:rsidR="001504F0" w:rsidRPr="006A0666" w:rsidRDefault="00752F3E" w:rsidP="0062299F">
      <w:pPr>
        <w:pStyle w:val="ab"/>
        <w:numPr>
          <w:ilvl w:val="0"/>
          <w:numId w:val="77"/>
        </w:numPr>
        <w:spacing w:line="360" w:lineRule="auto"/>
        <w:ind w:left="0" w:firstLine="709"/>
        <w:jc w:val="both"/>
        <w:rPr>
          <w:sz w:val="26"/>
          <w:szCs w:val="26"/>
        </w:rPr>
      </w:pPr>
      <w:r w:rsidRPr="006A0666">
        <w:rPr>
          <w:sz w:val="26"/>
          <w:szCs w:val="26"/>
        </w:rPr>
        <w:t>п. Дружная Горка (сети котельной №58). Модернизация 100</w:t>
      </w:r>
      <w:r w:rsidR="00DF33A9" w:rsidRPr="006A0666">
        <w:rPr>
          <w:sz w:val="26"/>
          <w:szCs w:val="26"/>
        </w:rPr>
        <w:t>% тепловых</w:t>
      </w:r>
      <w:r w:rsidRPr="006A0666">
        <w:rPr>
          <w:sz w:val="26"/>
          <w:szCs w:val="26"/>
        </w:rPr>
        <w:t xml:space="preserve"> сетей с применением стальных труб в ППУ-изоляции (предизолированные).</w:t>
      </w:r>
    </w:p>
    <w:p w14:paraId="469F05A3" w14:textId="2DFF2BED" w:rsidR="008E7365" w:rsidRPr="006A0666" w:rsidRDefault="00420D51" w:rsidP="00ED15ED">
      <w:pPr>
        <w:pStyle w:val="20"/>
        <w:widowControl/>
        <w:numPr>
          <w:ilvl w:val="1"/>
          <w:numId w:val="5"/>
        </w:numPr>
        <w:tabs>
          <w:tab w:val="left" w:pos="1418"/>
        </w:tabs>
        <w:spacing w:before="240" w:after="240"/>
        <w:ind w:left="0" w:firstLine="0"/>
        <w:jc w:val="both"/>
        <w:rPr>
          <w:i w:val="0"/>
        </w:rPr>
      </w:pPr>
      <w:bookmarkStart w:id="370" w:name="_Toc527459247"/>
      <w:bookmarkStart w:id="371" w:name="_Toc5270653"/>
      <w:bookmarkStart w:id="372" w:name="_Toc134089082"/>
      <w:bookmarkEnd w:id="369"/>
      <w:r w:rsidRPr="00ED15ED">
        <w:rPr>
          <w:i w:val="0"/>
        </w:rPr>
        <w:t xml:space="preserve">Предложения по строительству, реконструкции и (или) </w:t>
      </w:r>
      <w:r w:rsidRPr="006A0666">
        <w:rPr>
          <w:i w:val="0"/>
        </w:rPr>
        <w:t>модернизации насосных станций</w:t>
      </w:r>
      <w:bookmarkEnd w:id="370"/>
      <w:bookmarkEnd w:id="371"/>
      <w:bookmarkEnd w:id="372"/>
    </w:p>
    <w:p w14:paraId="5DA81E61" w14:textId="56522C11" w:rsidR="00C83EDD" w:rsidRPr="006A0666" w:rsidRDefault="00C83EDD" w:rsidP="00ED15ED">
      <w:pPr>
        <w:widowControl/>
        <w:tabs>
          <w:tab w:val="left" w:pos="0"/>
        </w:tabs>
        <w:spacing w:before="120" w:after="120" w:line="360" w:lineRule="auto"/>
        <w:ind w:firstLine="709"/>
        <w:jc w:val="both"/>
        <w:rPr>
          <w:sz w:val="26"/>
        </w:rPr>
      </w:pPr>
      <w:r w:rsidRPr="006A0666">
        <w:rPr>
          <w:sz w:val="26"/>
        </w:rPr>
        <w:t xml:space="preserve">Анализ рельефа местности поселения, показал, что перепады высот в зонах действия котельных незначительны и сетевых насосов, установленных на котельных достаточно для обеспечения требуемого располагаемого напора у потребителей. Таким образом, строительство новых насосных станций на территории </w:t>
      </w:r>
      <w:r w:rsidR="00317DA8" w:rsidRPr="006A0666">
        <w:rPr>
          <w:sz w:val="26"/>
        </w:rPr>
        <w:t>Дружногорского городского</w:t>
      </w:r>
      <w:r w:rsidRPr="006A0666">
        <w:rPr>
          <w:sz w:val="26"/>
        </w:rPr>
        <w:t xml:space="preserve"> поселения не требуется.</w:t>
      </w:r>
    </w:p>
    <w:p w14:paraId="63B422F5" w14:textId="77777777" w:rsidR="00C60348" w:rsidRPr="006A0666" w:rsidRDefault="00C60348" w:rsidP="00C60348">
      <w:pPr>
        <w:pStyle w:val="20"/>
        <w:widowControl/>
        <w:numPr>
          <w:ilvl w:val="1"/>
          <w:numId w:val="5"/>
        </w:numPr>
        <w:tabs>
          <w:tab w:val="left" w:pos="1418"/>
        </w:tabs>
        <w:spacing w:before="240" w:after="240"/>
        <w:ind w:left="0" w:firstLine="0"/>
        <w:jc w:val="both"/>
        <w:rPr>
          <w:rFonts w:eastAsia="Calibri"/>
          <w:lang w:eastAsia="zh-CN"/>
        </w:rPr>
      </w:pPr>
      <w:bookmarkStart w:id="373" w:name="_Toc71110751"/>
      <w:bookmarkStart w:id="374" w:name="_Toc102054399"/>
      <w:bookmarkStart w:id="375" w:name="_Toc134089083"/>
      <w:r w:rsidRPr="006A0666">
        <w:rPr>
          <w:rFonts w:eastAsia="Calibri"/>
          <w:i w:val="0"/>
          <w:lang w:eastAsia="zh-CN"/>
        </w:rPr>
        <w:t>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bookmarkEnd w:id="373"/>
      <w:bookmarkEnd w:id="374"/>
      <w:bookmarkEnd w:id="375"/>
    </w:p>
    <w:p w14:paraId="10ADFCD4" w14:textId="77777777" w:rsidR="00C60348" w:rsidRDefault="00C60348" w:rsidP="00C60348">
      <w:pPr>
        <w:spacing w:before="120" w:after="120" w:line="360" w:lineRule="auto"/>
        <w:ind w:firstLine="709"/>
        <w:jc w:val="both"/>
        <w:rPr>
          <w:sz w:val="26"/>
        </w:rPr>
        <w:sectPr w:rsidR="00C60348" w:rsidSect="007F3CB7">
          <w:pgSz w:w="11910" w:h="16840"/>
          <w:pgMar w:top="1134" w:right="851" w:bottom="851" w:left="1701" w:header="0" w:footer="590" w:gutter="0"/>
          <w:cols w:space="720"/>
          <w:docGrid w:linePitch="299"/>
        </w:sectPr>
      </w:pPr>
      <w:r w:rsidRPr="006A0666">
        <w:rPr>
          <w:sz w:val="26"/>
        </w:rPr>
        <w:t>Скорректированы мероприятия по модернизации участков тепловых сетей, в т. ч. срок их предполагаемой реализации.</w:t>
      </w:r>
    </w:p>
    <w:p w14:paraId="105E38F9" w14:textId="77777777" w:rsidR="00294BB4" w:rsidRPr="00ED15ED" w:rsidRDefault="007A55AF" w:rsidP="00ED15ED">
      <w:pPr>
        <w:pStyle w:val="10"/>
        <w:pageBreakBefore/>
        <w:widowControl/>
        <w:numPr>
          <w:ilvl w:val="0"/>
          <w:numId w:val="5"/>
        </w:numPr>
        <w:tabs>
          <w:tab w:val="left" w:pos="1418"/>
          <w:tab w:val="left" w:pos="4423"/>
          <w:tab w:val="left" w:pos="7016"/>
          <w:tab w:val="left" w:pos="7976"/>
        </w:tabs>
        <w:ind w:left="0" w:firstLine="0"/>
        <w:jc w:val="both"/>
      </w:pPr>
      <w:bookmarkStart w:id="376" w:name="_Toc134089084"/>
      <w:r w:rsidRPr="00ED15ED">
        <w:t>ГЛАВА 9</w:t>
      </w:r>
      <w:r w:rsidR="00213EAB" w:rsidRPr="00ED15ED">
        <w:t>.</w:t>
      </w:r>
      <w:r w:rsidRPr="00ED15ED">
        <w:t xml:space="preserve"> </w:t>
      </w:r>
      <w:r w:rsidR="00294BB4" w:rsidRPr="00ED15ED">
        <w:t xml:space="preserve">ПРЕДЛОЖЕНИЯ ПО ПЕРЕВОДУ ОТКРЫТЫХ СИСТЕМ ТЕПЛОСНАБЖЕНИЯ (ГОРЯЧЕГО ВОДОСНАБЖЕНИЯ) </w:t>
      </w:r>
      <w:r w:rsidR="008C3326" w:rsidRPr="00ED15ED">
        <w:t xml:space="preserve">В </w:t>
      </w:r>
      <w:r w:rsidR="00294BB4" w:rsidRPr="00ED15ED">
        <w:t>ЗАКРЫТЫ</w:t>
      </w:r>
      <w:r w:rsidRPr="00ED15ED">
        <w:t>Е</w:t>
      </w:r>
      <w:r w:rsidR="00294BB4" w:rsidRPr="00ED15ED">
        <w:t xml:space="preserve"> СИСТЕМЫ ГОРЯЧЕГО ВОДОСНАБЖЕНИЯ</w:t>
      </w:r>
      <w:bookmarkEnd w:id="376"/>
    </w:p>
    <w:p w14:paraId="09BC5917" w14:textId="0124AA9A" w:rsidR="008E7365" w:rsidRPr="00ED15ED" w:rsidRDefault="008E7365" w:rsidP="00ED15ED">
      <w:pPr>
        <w:pStyle w:val="20"/>
        <w:widowControl/>
        <w:numPr>
          <w:ilvl w:val="1"/>
          <w:numId w:val="5"/>
        </w:numPr>
        <w:tabs>
          <w:tab w:val="left" w:pos="1418"/>
        </w:tabs>
        <w:spacing w:before="240" w:after="240"/>
        <w:ind w:left="0" w:firstLine="0"/>
        <w:jc w:val="both"/>
        <w:rPr>
          <w:i w:val="0"/>
        </w:rPr>
      </w:pPr>
      <w:bookmarkStart w:id="377" w:name="_Toc134089085"/>
      <w:r w:rsidRPr="00ED15ED">
        <w:rPr>
          <w:i w:val="0"/>
        </w:rPr>
        <w:t>Технико</w:t>
      </w:r>
      <w:r w:rsidR="00BC1AF0" w:rsidRPr="00ED15ED">
        <w:rPr>
          <w:i w:val="0"/>
        </w:rPr>
        <w:t>–</w:t>
      </w:r>
      <w:r w:rsidRPr="00ED15ED">
        <w:rPr>
          <w:i w:val="0"/>
        </w:rPr>
        <w:t>экономическое обоснование предложений по типам присоединений теплопотребляющих установок потребителей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377"/>
    </w:p>
    <w:p w14:paraId="71F72949" w14:textId="77777777" w:rsidR="00063D16" w:rsidRPr="006A0666" w:rsidRDefault="00063D16" w:rsidP="00063D16">
      <w:pPr>
        <w:widowControl/>
        <w:autoSpaceDE/>
        <w:autoSpaceDN/>
        <w:spacing w:line="360" w:lineRule="auto"/>
        <w:ind w:firstLine="709"/>
        <w:jc w:val="both"/>
        <w:rPr>
          <w:rFonts w:eastAsia="Calibri"/>
          <w:sz w:val="26"/>
          <w:szCs w:val="26"/>
          <w:lang w:eastAsia="en-US" w:bidi="ar-SA"/>
        </w:rPr>
      </w:pPr>
      <w:r w:rsidRPr="006A0666">
        <w:rPr>
          <w:rFonts w:eastAsia="Calibri"/>
          <w:sz w:val="26"/>
          <w:szCs w:val="26"/>
          <w:lang w:eastAsia="en-US" w:bidi="ar-SA"/>
        </w:rPr>
        <w:t>В соответствии с п. 10. статьи 20 ФЗ №417 от 07.12.2011 г. «О внесении изменений в отдельные законодательные акты Российской Федерации в связи с принятием Федерального закона «О водоснабжении и водоотведении» 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14:paraId="2ADFD554" w14:textId="0FCCFE42" w:rsidR="00063D16" w:rsidRDefault="00063D16" w:rsidP="00063D16">
      <w:pPr>
        <w:widowControl/>
        <w:autoSpaceDE/>
        <w:autoSpaceDN/>
        <w:spacing w:line="360" w:lineRule="auto"/>
        <w:ind w:firstLine="709"/>
        <w:jc w:val="both"/>
        <w:rPr>
          <w:rFonts w:eastAsia="Calibri"/>
          <w:sz w:val="26"/>
          <w:szCs w:val="26"/>
          <w:lang w:eastAsia="en-US" w:bidi="ar-SA"/>
        </w:rPr>
      </w:pPr>
      <w:r w:rsidRPr="006A0666">
        <w:rPr>
          <w:rFonts w:eastAsia="Calibri"/>
          <w:sz w:val="26"/>
          <w:szCs w:val="26"/>
          <w:lang w:eastAsia="en-US" w:bidi="ar-SA"/>
        </w:rPr>
        <w:t>В соответствии с ФЗ №438 от 30.12.2021 г. «О внесении изменений в Федеральный закон «О теплоснабжении» допускается использование централизованных открытых систем теплоснабжения (горячего водоснабжения) для нужд горячего водоснабжения, осуществляемого путём отбора теплоносителя на нужды горячего водоснабжения. При этом все перспективные потребители городского поселения будут подключены к централизованной системе теплоснабжения по закрытой схеме.</w:t>
      </w:r>
    </w:p>
    <w:p w14:paraId="44AB5F91" w14:textId="7C753024" w:rsidR="003E3D7E" w:rsidRDefault="003E3D7E" w:rsidP="00ED15ED">
      <w:pPr>
        <w:widowControl/>
        <w:autoSpaceDE/>
        <w:autoSpaceDN/>
        <w:spacing w:line="360" w:lineRule="auto"/>
        <w:ind w:firstLine="709"/>
        <w:jc w:val="both"/>
        <w:rPr>
          <w:rFonts w:eastAsia="Calibri"/>
          <w:sz w:val="26"/>
          <w:szCs w:val="26"/>
          <w:lang w:eastAsia="en-US" w:bidi="ar-SA"/>
        </w:rPr>
      </w:pPr>
      <w:r w:rsidRPr="006A0666">
        <w:rPr>
          <w:rFonts w:eastAsia="Calibri"/>
          <w:sz w:val="26"/>
          <w:szCs w:val="26"/>
          <w:lang w:eastAsia="en-US" w:bidi="ar-SA"/>
        </w:rPr>
        <w:t xml:space="preserve">Мероприятия по переводу открытых систем теплоснабжения в закрытые системы горячего водоснабжения на территории Дружногорского городского поселения не требуются, так как за </w:t>
      </w:r>
      <w:r w:rsidR="00C14556" w:rsidRPr="006A0666">
        <w:rPr>
          <w:rFonts w:eastAsia="Calibri"/>
          <w:sz w:val="26"/>
          <w:szCs w:val="26"/>
          <w:lang w:eastAsia="en-US" w:bidi="ar-SA"/>
        </w:rPr>
        <w:t xml:space="preserve">отчетный период 22 </w:t>
      </w:r>
      <w:r w:rsidRPr="006A0666">
        <w:rPr>
          <w:rFonts w:eastAsia="Calibri"/>
          <w:sz w:val="26"/>
          <w:szCs w:val="26"/>
          <w:lang w:eastAsia="en-US" w:bidi="ar-SA"/>
        </w:rPr>
        <w:t>МКД были переведены на закрытую схему горячего водоснабжения.</w:t>
      </w:r>
      <w:r>
        <w:rPr>
          <w:rFonts w:eastAsia="Calibri"/>
          <w:sz w:val="26"/>
          <w:szCs w:val="26"/>
          <w:lang w:eastAsia="en-US" w:bidi="ar-SA"/>
        </w:rPr>
        <w:t xml:space="preserve"> </w:t>
      </w:r>
    </w:p>
    <w:p w14:paraId="011DB2F9" w14:textId="77777777" w:rsidR="008E7365" w:rsidRPr="00ED15ED" w:rsidRDefault="008E7365" w:rsidP="00ED15ED">
      <w:pPr>
        <w:pStyle w:val="20"/>
        <w:widowControl/>
        <w:numPr>
          <w:ilvl w:val="1"/>
          <w:numId w:val="5"/>
        </w:numPr>
        <w:tabs>
          <w:tab w:val="left" w:pos="1418"/>
        </w:tabs>
        <w:spacing w:before="240" w:after="240"/>
        <w:ind w:left="0" w:firstLine="0"/>
        <w:jc w:val="both"/>
        <w:rPr>
          <w:i w:val="0"/>
        </w:rPr>
      </w:pPr>
      <w:bookmarkStart w:id="378" w:name="_Toc134089086"/>
      <w:r w:rsidRPr="00ED15ED">
        <w:rPr>
          <w:i w:val="0"/>
        </w:rPr>
        <w:t>Выбор и обоснование метода регулирования отпуска тепловой энергии от источника тепловой энергии</w:t>
      </w:r>
      <w:bookmarkEnd w:id="378"/>
    </w:p>
    <w:p w14:paraId="6B67B952" w14:textId="790249CE" w:rsidR="00B60C74" w:rsidRPr="006A0666" w:rsidRDefault="00B60C74" w:rsidP="00ED15ED">
      <w:pPr>
        <w:widowControl/>
        <w:tabs>
          <w:tab w:val="left" w:pos="0"/>
        </w:tabs>
        <w:spacing w:line="360" w:lineRule="auto"/>
        <w:ind w:firstLine="709"/>
        <w:jc w:val="both"/>
        <w:rPr>
          <w:sz w:val="26"/>
        </w:rPr>
      </w:pPr>
      <w:r w:rsidRPr="006A0666">
        <w:rPr>
          <w:sz w:val="26"/>
        </w:rPr>
        <w:t>Согласно СП 124.13330.2012 «Актуализированная редакция СНиП 41</w:t>
      </w:r>
      <w:r w:rsidR="00BC1AF0" w:rsidRPr="006A0666">
        <w:rPr>
          <w:sz w:val="26"/>
        </w:rPr>
        <w:t>–</w:t>
      </w:r>
      <w:r w:rsidRPr="006A0666">
        <w:rPr>
          <w:sz w:val="26"/>
        </w:rPr>
        <w:t>02</w:t>
      </w:r>
      <w:r w:rsidR="00BC1AF0" w:rsidRPr="006A0666">
        <w:rPr>
          <w:sz w:val="26"/>
        </w:rPr>
        <w:t>–</w:t>
      </w:r>
      <w:r w:rsidRPr="006A0666">
        <w:rPr>
          <w:sz w:val="26"/>
        </w:rPr>
        <w:t>2003»:</w:t>
      </w:r>
    </w:p>
    <w:p w14:paraId="053D67D8" w14:textId="77777777" w:rsidR="00B60C74" w:rsidRPr="006A0666" w:rsidRDefault="00B60C74" w:rsidP="00ED15ED">
      <w:pPr>
        <w:widowControl/>
        <w:tabs>
          <w:tab w:val="left" w:pos="0"/>
        </w:tabs>
        <w:spacing w:line="360" w:lineRule="auto"/>
        <w:ind w:firstLine="709"/>
        <w:jc w:val="both"/>
        <w:rPr>
          <w:sz w:val="26"/>
        </w:rPr>
      </w:pPr>
      <w:r w:rsidRPr="006A0666">
        <w:rPr>
          <w:sz w:val="26"/>
        </w:rPr>
        <w:t>Регулирование отпуска теплоты предусматривается: центральное – на источнике теплоты, групповое – в ЦТП, индивидуальное в ИТП и АУУ.</w:t>
      </w:r>
    </w:p>
    <w:p w14:paraId="1FC57B73" w14:textId="77777777" w:rsidR="00B60C74" w:rsidRPr="006A0666" w:rsidRDefault="00B60C74" w:rsidP="00ED15ED">
      <w:pPr>
        <w:widowControl/>
        <w:tabs>
          <w:tab w:val="left" w:pos="0"/>
        </w:tabs>
        <w:spacing w:line="360" w:lineRule="auto"/>
        <w:ind w:firstLine="709"/>
        <w:jc w:val="both"/>
        <w:rPr>
          <w:sz w:val="26"/>
        </w:rPr>
      </w:pPr>
      <w:r w:rsidRPr="006A0666">
        <w:rPr>
          <w:sz w:val="26"/>
        </w:rPr>
        <w:t>Основным критерием регулирования является поддержание температурного и гидравлического режима у потребителя тепла.</w:t>
      </w:r>
    </w:p>
    <w:p w14:paraId="761DA42B" w14:textId="77777777" w:rsidR="00B60C74" w:rsidRPr="006A0666" w:rsidRDefault="00B60C74" w:rsidP="00ED15ED">
      <w:pPr>
        <w:widowControl/>
        <w:tabs>
          <w:tab w:val="left" w:pos="0"/>
        </w:tabs>
        <w:spacing w:line="360" w:lineRule="auto"/>
        <w:ind w:firstLine="709"/>
        <w:jc w:val="both"/>
        <w:rPr>
          <w:sz w:val="26"/>
        </w:rPr>
      </w:pPr>
      <w:r w:rsidRPr="006A0666">
        <w:rPr>
          <w:sz w:val="26"/>
        </w:rPr>
        <w:t>На источнике тепла следует предусматривать следующие способы регулирования:</w:t>
      </w:r>
    </w:p>
    <w:p w14:paraId="6A300B11" w14:textId="77777777" w:rsidR="00B60C74" w:rsidRPr="006A0666" w:rsidRDefault="00B60C74" w:rsidP="0062299F">
      <w:pPr>
        <w:pStyle w:val="ab"/>
        <w:widowControl/>
        <w:numPr>
          <w:ilvl w:val="0"/>
          <w:numId w:val="39"/>
        </w:numPr>
        <w:tabs>
          <w:tab w:val="left" w:pos="0"/>
        </w:tabs>
        <w:spacing w:line="360" w:lineRule="auto"/>
        <w:ind w:left="0" w:firstLine="709"/>
        <w:jc w:val="both"/>
        <w:rPr>
          <w:sz w:val="26"/>
        </w:rPr>
      </w:pPr>
      <w:r w:rsidRPr="006A0666">
        <w:rPr>
          <w:sz w:val="26"/>
        </w:rPr>
        <w:t>количественное – изменение в зависимости от температуры наружного воздуха, расхода теплоносителя в тепловых сетях на выходных задвижках источника теплоты;</w:t>
      </w:r>
    </w:p>
    <w:p w14:paraId="50257858" w14:textId="77777777" w:rsidR="00B60C74" w:rsidRPr="006A0666" w:rsidRDefault="00B60C74" w:rsidP="0062299F">
      <w:pPr>
        <w:pStyle w:val="ab"/>
        <w:widowControl/>
        <w:numPr>
          <w:ilvl w:val="0"/>
          <w:numId w:val="39"/>
        </w:numPr>
        <w:tabs>
          <w:tab w:val="left" w:pos="0"/>
        </w:tabs>
        <w:spacing w:line="360" w:lineRule="auto"/>
        <w:ind w:left="0" w:firstLine="709"/>
        <w:jc w:val="both"/>
        <w:rPr>
          <w:sz w:val="26"/>
        </w:rPr>
      </w:pPr>
      <w:r w:rsidRPr="006A0666">
        <w:rPr>
          <w:sz w:val="26"/>
        </w:rPr>
        <w:t>качественное – изменение в зависимости от температуры наружного воздуха, температуры теплоносителя на источнике теплоты;</w:t>
      </w:r>
    </w:p>
    <w:p w14:paraId="4886BAC2" w14:textId="719245FF" w:rsidR="00B60C74" w:rsidRPr="006A0666" w:rsidRDefault="00B60C74" w:rsidP="0062299F">
      <w:pPr>
        <w:pStyle w:val="ab"/>
        <w:widowControl/>
        <w:numPr>
          <w:ilvl w:val="0"/>
          <w:numId w:val="39"/>
        </w:numPr>
        <w:tabs>
          <w:tab w:val="left" w:pos="0"/>
        </w:tabs>
        <w:spacing w:line="360" w:lineRule="auto"/>
        <w:ind w:left="0" w:firstLine="709"/>
        <w:jc w:val="both"/>
        <w:rPr>
          <w:sz w:val="26"/>
        </w:rPr>
      </w:pPr>
      <w:r w:rsidRPr="006A0666">
        <w:rPr>
          <w:sz w:val="26"/>
        </w:rPr>
        <w:t>центральное качественно</w:t>
      </w:r>
      <w:r w:rsidR="00BC1AF0" w:rsidRPr="006A0666">
        <w:rPr>
          <w:sz w:val="26"/>
        </w:rPr>
        <w:t>–</w:t>
      </w:r>
      <w:r w:rsidRPr="006A0666">
        <w:rPr>
          <w:sz w:val="26"/>
        </w:rPr>
        <w:t xml:space="preserve">количественное по совместной нагрузке отопления, вентиляции и горячего водоснабжения </w:t>
      </w:r>
      <w:r w:rsidR="00BC1AF0" w:rsidRPr="006A0666">
        <w:rPr>
          <w:sz w:val="26"/>
        </w:rPr>
        <w:t>–</w:t>
      </w:r>
      <w:r w:rsidRPr="006A0666">
        <w:rPr>
          <w:sz w:val="26"/>
        </w:rPr>
        <w:t xml:space="preserve"> путем регулирования на источнике теплоты, как температуры, так и расхода сетевой воды.</w:t>
      </w:r>
    </w:p>
    <w:p w14:paraId="73B788CD" w14:textId="77777777" w:rsidR="00B60C74" w:rsidRPr="006A0666" w:rsidRDefault="00B60C74" w:rsidP="00ED15ED">
      <w:pPr>
        <w:widowControl/>
        <w:tabs>
          <w:tab w:val="left" w:pos="0"/>
        </w:tabs>
        <w:spacing w:line="360" w:lineRule="auto"/>
        <w:ind w:firstLine="709"/>
        <w:jc w:val="both"/>
        <w:rPr>
          <w:sz w:val="26"/>
        </w:rPr>
      </w:pPr>
      <w:r w:rsidRPr="006A0666">
        <w:rPr>
          <w:sz w:val="26"/>
        </w:rPr>
        <w:t>При регулировании отпуска теплоты для подогрева воды в системах горячего водоснабжения потребителей температура воды в подающем трубопроводе должна обеспечивать, для открытых и закрытых систем теплоснабжения, температуру горячей воды у потребителя в диапазоне, установленном СанПиН 2.1.4.1074.</w:t>
      </w:r>
    </w:p>
    <w:p w14:paraId="630828FD" w14:textId="396CC219" w:rsidR="00B60C74" w:rsidRPr="006A0666" w:rsidRDefault="00B60C74" w:rsidP="00ED15ED">
      <w:pPr>
        <w:widowControl/>
        <w:tabs>
          <w:tab w:val="left" w:pos="0"/>
        </w:tabs>
        <w:spacing w:line="360" w:lineRule="auto"/>
        <w:ind w:firstLine="709"/>
        <w:jc w:val="both"/>
        <w:rPr>
          <w:sz w:val="26"/>
        </w:rPr>
      </w:pPr>
      <w:r w:rsidRPr="006A0666">
        <w:rPr>
          <w:sz w:val="26"/>
        </w:rPr>
        <w:t>При центральном качественном и качественно</w:t>
      </w:r>
      <w:r w:rsidR="00BC1AF0" w:rsidRPr="006A0666">
        <w:rPr>
          <w:sz w:val="26"/>
        </w:rPr>
        <w:t>–</w:t>
      </w:r>
      <w:r w:rsidRPr="006A0666">
        <w:rPr>
          <w:sz w:val="26"/>
        </w:rPr>
        <w:t>количественном регулировании по совместной нагрузке отопления, вентиляции и горячего водоснабжения точка излома графика температур воды в подающем и обратном трубопроводах должна приниматься при температуре наружного воздуха, соответствующей точке излома графика регулирования по нагрузке отопления.</w:t>
      </w:r>
    </w:p>
    <w:p w14:paraId="4B197050" w14:textId="77777777" w:rsidR="00B60C74" w:rsidRPr="006A0666" w:rsidRDefault="00B60C74" w:rsidP="00ED15ED">
      <w:pPr>
        <w:widowControl/>
        <w:tabs>
          <w:tab w:val="left" w:pos="0"/>
        </w:tabs>
        <w:spacing w:line="360" w:lineRule="auto"/>
        <w:ind w:firstLine="709"/>
        <w:jc w:val="both"/>
        <w:rPr>
          <w:sz w:val="26"/>
        </w:rPr>
      </w:pPr>
      <w:r w:rsidRPr="006A0666">
        <w:rPr>
          <w:sz w:val="26"/>
        </w:rPr>
        <w:t>Для раздельных водяных тепловых сетей от одного источника теплоты к предприятиям и жилым районам допускается предусматривать разные графики температур теплоносителя.</w:t>
      </w:r>
    </w:p>
    <w:p w14:paraId="29F69750" w14:textId="77777777" w:rsidR="00B60C74" w:rsidRPr="00ED15ED" w:rsidRDefault="00B60C74" w:rsidP="00ED15ED">
      <w:pPr>
        <w:widowControl/>
        <w:tabs>
          <w:tab w:val="left" w:pos="0"/>
        </w:tabs>
        <w:spacing w:line="360" w:lineRule="auto"/>
        <w:ind w:firstLine="709"/>
        <w:jc w:val="both"/>
        <w:rPr>
          <w:sz w:val="26"/>
        </w:rPr>
      </w:pPr>
      <w:r w:rsidRPr="006A0666">
        <w:rPr>
          <w:sz w:val="26"/>
        </w:rPr>
        <w:t>При теплоснабжении от центральных тепловых пунктов зданий общественного и производственного назначения, для которых возможно снижение температуры воздуха в ночное и нерабочее время, следует предусматривать автоматическое регулирование температуры или расхода теплоносителя.</w:t>
      </w:r>
    </w:p>
    <w:p w14:paraId="7417A144" w14:textId="77777777" w:rsidR="008E7365" w:rsidRPr="00ED15ED" w:rsidRDefault="008E7365" w:rsidP="00ED15ED">
      <w:pPr>
        <w:pStyle w:val="20"/>
        <w:widowControl/>
        <w:numPr>
          <w:ilvl w:val="1"/>
          <w:numId w:val="5"/>
        </w:numPr>
        <w:tabs>
          <w:tab w:val="left" w:pos="1418"/>
        </w:tabs>
        <w:spacing w:before="240" w:after="240"/>
        <w:ind w:left="0" w:firstLine="0"/>
        <w:jc w:val="both"/>
        <w:rPr>
          <w:i w:val="0"/>
        </w:rPr>
      </w:pPr>
      <w:bookmarkStart w:id="379" w:name="_Toc134089087"/>
      <w:r w:rsidRPr="00ED15ED">
        <w:rPr>
          <w:i w:val="0"/>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379"/>
    </w:p>
    <w:p w14:paraId="36D7A019" w14:textId="7BB9FF55" w:rsidR="003855A7" w:rsidRPr="006A0666" w:rsidRDefault="00B06A6D" w:rsidP="00ED15ED">
      <w:pPr>
        <w:pStyle w:val="ab"/>
        <w:widowControl/>
        <w:tabs>
          <w:tab w:val="left" w:pos="0"/>
        </w:tabs>
        <w:spacing w:before="120" w:after="120" w:line="360" w:lineRule="auto"/>
        <w:ind w:left="0" w:firstLine="709"/>
        <w:jc w:val="both"/>
        <w:rPr>
          <w:sz w:val="26"/>
        </w:rPr>
      </w:pPr>
      <w:r w:rsidRPr="006A0666">
        <w:rPr>
          <w:sz w:val="26"/>
        </w:rPr>
        <w:t>Реконструкция тепловых сетей не требуется.</w:t>
      </w:r>
    </w:p>
    <w:p w14:paraId="29856930" w14:textId="77777777" w:rsidR="003855A7" w:rsidRPr="006A0666" w:rsidRDefault="003855A7">
      <w:pPr>
        <w:rPr>
          <w:sz w:val="26"/>
        </w:rPr>
      </w:pPr>
      <w:r w:rsidRPr="006A0666">
        <w:rPr>
          <w:sz w:val="26"/>
        </w:rPr>
        <w:br w:type="page"/>
      </w:r>
    </w:p>
    <w:p w14:paraId="0925B960" w14:textId="77777777" w:rsidR="008E7365" w:rsidRPr="00ED15ED" w:rsidRDefault="008E7365" w:rsidP="00ED15ED">
      <w:pPr>
        <w:pStyle w:val="20"/>
        <w:widowControl/>
        <w:numPr>
          <w:ilvl w:val="1"/>
          <w:numId w:val="5"/>
        </w:numPr>
        <w:tabs>
          <w:tab w:val="left" w:pos="1418"/>
        </w:tabs>
        <w:spacing w:after="240"/>
        <w:ind w:left="0" w:firstLine="0"/>
        <w:jc w:val="both"/>
        <w:rPr>
          <w:i w:val="0"/>
        </w:rPr>
      </w:pPr>
      <w:bookmarkStart w:id="380" w:name="_Toc134089088"/>
      <w:r w:rsidRPr="00ED15ED">
        <w:rPr>
          <w:i w:val="0"/>
        </w:rPr>
        <w:t>Расчет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380"/>
    </w:p>
    <w:p w14:paraId="2EDEA2B4" w14:textId="4613D96F" w:rsidR="003855A7" w:rsidRDefault="00C14556" w:rsidP="003855A7">
      <w:pPr>
        <w:widowControl/>
        <w:autoSpaceDE/>
        <w:autoSpaceDN/>
        <w:spacing w:line="360" w:lineRule="auto"/>
        <w:ind w:firstLine="709"/>
        <w:jc w:val="both"/>
        <w:rPr>
          <w:sz w:val="26"/>
        </w:rPr>
      </w:pPr>
      <w:r w:rsidRPr="006A0666">
        <w:rPr>
          <w:sz w:val="26"/>
        </w:rPr>
        <w:t>Потребности в инвестициях для перевода открытой системы теплосна</w:t>
      </w:r>
      <w:r w:rsidR="003855A7" w:rsidRPr="006A0666">
        <w:rPr>
          <w:sz w:val="26"/>
        </w:rPr>
        <w:t>бжения в закрытую</w:t>
      </w:r>
      <w:r w:rsidRPr="006A0666">
        <w:rPr>
          <w:sz w:val="26"/>
        </w:rPr>
        <w:t xml:space="preserve"> на территории Дружногорского городского поселения отсутствуют, так как </w:t>
      </w:r>
      <w:r w:rsidRPr="006A0666">
        <w:rPr>
          <w:rFonts w:eastAsia="Calibri"/>
          <w:sz w:val="26"/>
          <w:szCs w:val="26"/>
          <w:lang w:eastAsia="en-US" w:bidi="ar-SA"/>
        </w:rPr>
        <w:t xml:space="preserve">за отчетный период </w:t>
      </w:r>
      <w:r w:rsidR="003855A7" w:rsidRPr="006A0666">
        <w:rPr>
          <w:rFonts w:eastAsia="Calibri"/>
          <w:sz w:val="26"/>
          <w:szCs w:val="26"/>
          <w:lang w:eastAsia="en-US" w:bidi="ar-SA"/>
        </w:rPr>
        <w:t xml:space="preserve">22 </w:t>
      </w:r>
      <w:r w:rsidRPr="006A0666">
        <w:rPr>
          <w:rFonts w:eastAsia="Calibri"/>
          <w:sz w:val="26"/>
          <w:szCs w:val="26"/>
          <w:lang w:eastAsia="en-US" w:bidi="ar-SA"/>
        </w:rPr>
        <w:t>МКД были переведены на закрыту</w:t>
      </w:r>
      <w:bookmarkStart w:id="381" w:name="_Hlk523477994"/>
      <w:r w:rsidR="003855A7" w:rsidRPr="006A0666">
        <w:rPr>
          <w:rFonts w:eastAsia="Calibri"/>
          <w:sz w:val="26"/>
          <w:szCs w:val="26"/>
          <w:lang w:eastAsia="en-US" w:bidi="ar-SA"/>
        </w:rPr>
        <w:t>ю схему горячего водоснабжения</w:t>
      </w:r>
      <w:r w:rsidR="003855A7" w:rsidRPr="00ED15ED">
        <w:rPr>
          <w:sz w:val="26"/>
        </w:rPr>
        <w:t xml:space="preserve"> </w:t>
      </w:r>
    </w:p>
    <w:p w14:paraId="1FC1B7AB" w14:textId="6AC00125" w:rsidR="008E7365" w:rsidRPr="00ED15ED" w:rsidRDefault="008E7365" w:rsidP="00ED15ED">
      <w:pPr>
        <w:pStyle w:val="20"/>
        <w:widowControl/>
        <w:numPr>
          <w:ilvl w:val="1"/>
          <w:numId w:val="5"/>
        </w:numPr>
        <w:tabs>
          <w:tab w:val="left" w:pos="1418"/>
        </w:tabs>
        <w:spacing w:before="240" w:after="240"/>
        <w:ind w:left="0" w:firstLine="0"/>
        <w:jc w:val="both"/>
        <w:rPr>
          <w:i w:val="0"/>
        </w:rPr>
      </w:pPr>
      <w:bookmarkStart w:id="382" w:name="_Toc134089089"/>
      <w:bookmarkEnd w:id="381"/>
      <w:r w:rsidRPr="00ED15ED">
        <w:rPr>
          <w:i w:val="0"/>
        </w:rPr>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382"/>
    </w:p>
    <w:p w14:paraId="280AED6C" w14:textId="4BEF5FFE" w:rsidR="00DE1782" w:rsidRPr="006A0666" w:rsidRDefault="00DE1782" w:rsidP="00ED15ED">
      <w:pPr>
        <w:widowControl/>
        <w:tabs>
          <w:tab w:val="left" w:pos="0"/>
        </w:tabs>
        <w:spacing w:line="360" w:lineRule="auto"/>
        <w:ind w:firstLine="709"/>
        <w:jc w:val="both"/>
        <w:rPr>
          <w:sz w:val="26"/>
        </w:rPr>
      </w:pPr>
      <w:r w:rsidRPr="006A0666">
        <w:rPr>
          <w:sz w:val="26"/>
        </w:rPr>
        <w:t>Качество горячего водоснабжения регламентируется разделом II Приложения 1 к Правилам предоставления коммунальных услуг собственникам и пользователям помещений в многоквартирных домах и жилых домов, утвержденным Постановлением Правительства РФ от 6.05.2011 г. № 354 (ред. от 27.03.2018 г., с изм. от 10.07.2018 г.) «О предоставлении коммунальных услуг собственникам и пользователям помещений в многоквартирных домах и жилых домов» (вместе с «Правилами предоставления коммунальных услуг собственникам и пользователям помещений в многоквартирных домах и жилых домов»)</w:t>
      </w:r>
      <w:r w:rsidR="00BD64B2" w:rsidRPr="006A0666">
        <w:rPr>
          <w:sz w:val="26"/>
        </w:rPr>
        <w:t xml:space="preserve">. </w:t>
      </w:r>
      <w:r w:rsidRPr="006A0666">
        <w:rPr>
          <w:sz w:val="26"/>
        </w:rPr>
        <w:t>Пунктом 5, раздела II, Приложения № 1 к Правилам предусмотрено обеспечение соответствия температуры горячей воды в точке водоразбора требованиям законодательства Российской Федерации о техническом регулировании (СанПиН 2.1.4.2496</w:t>
      </w:r>
      <w:r w:rsidR="00BC1AF0" w:rsidRPr="006A0666">
        <w:rPr>
          <w:sz w:val="26"/>
        </w:rPr>
        <w:t>–</w:t>
      </w:r>
      <w:r w:rsidRPr="006A0666">
        <w:rPr>
          <w:sz w:val="26"/>
        </w:rPr>
        <w:t>09): при эксплуатации СЦГВ температура воды в местах водоразбора не должна быть ниже + 60°С, статическом давлении не менее 0,05 МПа при заполненных трубопроводах и водонагревателях водопроводной водой.</w:t>
      </w:r>
    </w:p>
    <w:p w14:paraId="46431E54" w14:textId="77777777" w:rsidR="00DE1782" w:rsidRPr="006A0666" w:rsidRDefault="00DE1782" w:rsidP="00ED15ED">
      <w:pPr>
        <w:widowControl/>
        <w:tabs>
          <w:tab w:val="left" w:pos="0"/>
        </w:tabs>
        <w:spacing w:line="360" w:lineRule="auto"/>
        <w:ind w:firstLine="709"/>
        <w:jc w:val="both"/>
        <w:rPr>
          <w:sz w:val="26"/>
        </w:rPr>
      </w:pPr>
      <w:r w:rsidRPr="006A0666">
        <w:rPr>
          <w:sz w:val="26"/>
        </w:rPr>
        <w:t>Допустимое отклонение температуры горячей воды в точке разбора: в ночное время (с 00.00 до 5.00 часов) не более чем на 5°С; в дневное время (с 5.00 до 00.00 часов) не более чем на 3°С.</w:t>
      </w:r>
    </w:p>
    <w:p w14:paraId="17EF4B0B" w14:textId="42AEB6BC" w:rsidR="00DE1782" w:rsidRPr="006A0666" w:rsidRDefault="00DE1782" w:rsidP="00ED15ED">
      <w:pPr>
        <w:widowControl/>
        <w:tabs>
          <w:tab w:val="left" w:pos="0"/>
        </w:tabs>
        <w:spacing w:line="360" w:lineRule="auto"/>
        <w:ind w:firstLine="709"/>
        <w:jc w:val="both"/>
        <w:rPr>
          <w:sz w:val="26"/>
        </w:rPr>
      </w:pPr>
      <w:r w:rsidRPr="006A0666">
        <w:rPr>
          <w:sz w:val="26"/>
        </w:rPr>
        <w:t>Пунктом 6, раздела II, Приложения № 1 к Правилам предусмотрено обеспечение соответствия состава и свойств горячей воды требованиям в точке водоразбора требованиям законодательства Российской Федерации о техническом регулировании (СанПиН 2.1.4.2496</w:t>
      </w:r>
      <w:r w:rsidR="00BC1AF0" w:rsidRPr="006A0666">
        <w:rPr>
          <w:sz w:val="26"/>
        </w:rPr>
        <w:t>–</w:t>
      </w:r>
      <w:r w:rsidRPr="006A0666">
        <w:rPr>
          <w:sz w:val="26"/>
        </w:rPr>
        <w:t>09): отклонение состава и свойств горячей воды от требований законодательства Российской Федерации о техническом регулировании не допускается.</w:t>
      </w:r>
    </w:p>
    <w:p w14:paraId="521EA642" w14:textId="77777777" w:rsidR="00DE1782" w:rsidRPr="006A0666" w:rsidRDefault="00DE1782" w:rsidP="00ED15ED">
      <w:pPr>
        <w:widowControl/>
        <w:tabs>
          <w:tab w:val="left" w:pos="0"/>
        </w:tabs>
        <w:spacing w:line="360" w:lineRule="auto"/>
        <w:ind w:firstLine="709"/>
        <w:jc w:val="both"/>
        <w:rPr>
          <w:sz w:val="26"/>
        </w:rPr>
      </w:pPr>
      <w:r w:rsidRPr="006A0666">
        <w:rPr>
          <w:sz w:val="26"/>
        </w:rPr>
        <w:t>Пунктом 7, раздела II, Приложения № 1 к Правилам предусмотрено обеспечение соответствия давления в системе горячего водоснабжения в точке разбора – от 0,03 МПа (0,3 кгс/кв. см) до 0,45 МПа (4,5 кгс/кв.): отклонение давления в системе горячего водоснабжения не допускается.</w:t>
      </w:r>
    </w:p>
    <w:p w14:paraId="0E79635A" w14:textId="70E1725E" w:rsidR="00DE1782" w:rsidRPr="006A0666" w:rsidRDefault="00DE1782" w:rsidP="00ED15ED">
      <w:pPr>
        <w:widowControl/>
        <w:tabs>
          <w:tab w:val="left" w:pos="0"/>
        </w:tabs>
        <w:spacing w:line="360" w:lineRule="auto"/>
        <w:ind w:firstLine="709"/>
        <w:jc w:val="both"/>
        <w:rPr>
          <w:sz w:val="26"/>
        </w:rPr>
      </w:pPr>
      <w:r w:rsidRPr="006A0666">
        <w:rPr>
          <w:sz w:val="26"/>
        </w:rPr>
        <w:t>В соответствии с требованиями приказа Министерства строительства и жилищно</w:t>
      </w:r>
      <w:r w:rsidR="00BC1AF0" w:rsidRPr="006A0666">
        <w:rPr>
          <w:sz w:val="26"/>
        </w:rPr>
        <w:t>–</w:t>
      </w:r>
      <w:r w:rsidRPr="006A0666">
        <w:rPr>
          <w:sz w:val="26"/>
        </w:rPr>
        <w:t>коммунального хозяйства Российской Федерации от 4.04.2014 №162/пр «Об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 показателями качества горячей воды являются:</w:t>
      </w:r>
      <w:r w:rsidR="00996617" w:rsidRPr="006A0666">
        <w:rPr>
          <w:sz w:val="26"/>
        </w:rPr>
        <w:t xml:space="preserve"> </w:t>
      </w:r>
      <w:r w:rsidRPr="006A0666">
        <w:rPr>
          <w:sz w:val="26"/>
        </w:rPr>
        <w:t>доля проб горячей воды в тепловой сети или в сети горячего водоснабжения, не 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w:t>
      </w:r>
      <w:r w:rsidR="00996617" w:rsidRPr="006A0666">
        <w:rPr>
          <w:sz w:val="26"/>
        </w:rPr>
        <w:t xml:space="preserve"> </w:t>
      </w:r>
      <w:r w:rsidRPr="006A0666">
        <w:rPr>
          <w:sz w:val="26"/>
        </w:rPr>
        <w:t>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w:t>
      </w:r>
    </w:p>
    <w:p w14:paraId="61E5243F" w14:textId="77777777" w:rsidR="00DE1782" w:rsidRPr="006A0666" w:rsidRDefault="00DE1782" w:rsidP="00ED15ED">
      <w:pPr>
        <w:widowControl/>
        <w:tabs>
          <w:tab w:val="left" w:pos="0"/>
        </w:tabs>
        <w:spacing w:line="360" w:lineRule="auto"/>
        <w:ind w:firstLine="709"/>
        <w:jc w:val="both"/>
        <w:rPr>
          <w:sz w:val="26"/>
        </w:rPr>
      </w:pPr>
      <w:r w:rsidRPr="006A0666">
        <w:rPr>
          <w:sz w:val="26"/>
        </w:rPr>
        <w:t>На момент актуализации Схемы теплоснабжения протоколы исследования горячей воды не предоставлены, долю проб горячей воды в тепловой сети или в сети горячего водоснабжения, не соответствующих установленным требованиям, определить невозможно.</w:t>
      </w:r>
    </w:p>
    <w:p w14:paraId="2EAC79B4" w14:textId="77777777" w:rsidR="00DE1782" w:rsidRPr="006A0666" w:rsidRDefault="00DE1782" w:rsidP="00ED15ED">
      <w:pPr>
        <w:widowControl/>
        <w:tabs>
          <w:tab w:val="left" w:pos="0"/>
        </w:tabs>
        <w:spacing w:line="360" w:lineRule="auto"/>
        <w:ind w:firstLine="709"/>
        <w:jc w:val="both"/>
        <w:rPr>
          <w:sz w:val="26"/>
        </w:rPr>
      </w:pPr>
      <w:r w:rsidRPr="006A0666">
        <w:rPr>
          <w:sz w:val="26"/>
        </w:rPr>
        <w:t>Целевой показатель потерь воды определяется исходя из данных регулируемой организации об отпуске тепловой энергии и устанавливается в процентном соотношении к фактическим показателям деятельности регулируемой организации на начало периода регулирования.</w:t>
      </w:r>
    </w:p>
    <w:p w14:paraId="29C5A8B0" w14:textId="77777777" w:rsidR="00DE1782" w:rsidRPr="006A0666" w:rsidRDefault="00DE1782" w:rsidP="00ED15ED">
      <w:pPr>
        <w:widowControl/>
        <w:tabs>
          <w:tab w:val="left" w:pos="0"/>
        </w:tabs>
        <w:spacing w:line="360" w:lineRule="auto"/>
        <w:ind w:firstLine="709"/>
        <w:jc w:val="both"/>
        <w:rPr>
          <w:sz w:val="26"/>
        </w:rPr>
      </w:pPr>
      <w:r w:rsidRPr="006A0666">
        <w:rPr>
          <w:sz w:val="26"/>
        </w:rPr>
        <w:t>Фактические потери тепловой энергии за базовый год составили:</w:t>
      </w:r>
    </w:p>
    <w:p w14:paraId="1EE5278E" w14:textId="32B258D4" w:rsidR="00DE1782" w:rsidRPr="006A0666" w:rsidRDefault="00DE1782" w:rsidP="0062299F">
      <w:pPr>
        <w:pStyle w:val="ab"/>
        <w:widowControl/>
        <w:numPr>
          <w:ilvl w:val="0"/>
          <w:numId w:val="40"/>
        </w:numPr>
        <w:tabs>
          <w:tab w:val="left" w:pos="0"/>
        </w:tabs>
        <w:spacing w:line="360" w:lineRule="auto"/>
        <w:ind w:left="0" w:firstLine="709"/>
        <w:jc w:val="both"/>
        <w:rPr>
          <w:sz w:val="26"/>
        </w:rPr>
      </w:pPr>
      <w:r w:rsidRPr="006A0666">
        <w:rPr>
          <w:sz w:val="26"/>
        </w:rPr>
        <w:t xml:space="preserve">котельная №21 – </w:t>
      </w:r>
      <w:r w:rsidR="00A23B9D" w:rsidRPr="006A0666">
        <w:rPr>
          <w:sz w:val="26"/>
        </w:rPr>
        <w:t>1882</w:t>
      </w:r>
      <w:r w:rsidRPr="006A0666">
        <w:rPr>
          <w:sz w:val="26"/>
        </w:rPr>
        <w:t xml:space="preserve"> Гкал или </w:t>
      </w:r>
      <w:r w:rsidR="00A23B9D" w:rsidRPr="006A0666">
        <w:rPr>
          <w:sz w:val="26"/>
        </w:rPr>
        <w:t xml:space="preserve">10,62 </w:t>
      </w:r>
      <w:r w:rsidRPr="006A0666">
        <w:rPr>
          <w:sz w:val="26"/>
        </w:rPr>
        <w:t>%;</w:t>
      </w:r>
    </w:p>
    <w:p w14:paraId="582B2E3A" w14:textId="3715E219" w:rsidR="00DE1782" w:rsidRPr="006A0666" w:rsidRDefault="00DE1782" w:rsidP="0062299F">
      <w:pPr>
        <w:pStyle w:val="ab"/>
        <w:widowControl/>
        <w:numPr>
          <w:ilvl w:val="0"/>
          <w:numId w:val="40"/>
        </w:numPr>
        <w:tabs>
          <w:tab w:val="left" w:pos="0"/>
        </w:tabs>
        <w:spacing w:line="360" w:lineRule="auto"/>
        <w:ind w:left="0" w:firstLine="709"/>
        <w:jc w:val="both"/>
        <w:rPr>
          <w:sz w:val="26"/>
        </w:rPr>
      </w:pPr>
      <w:r w:rsidRPr="006A0666">
        <w:rPr>
          <w:sz w:val="26"/>
        </w:rPr>
        <w:t xml:space="preserve">котельная №43 </w:t>
      </w:r>
      <w:r w:rsidR="00515CCA" w:rsidRPr="006A0666">
        <w:rPr>
          <w:sz w:val="26"/>
        </w:rPr>
        <w:t>–</w:t>
      </w:r>
      <w:r w:rsidRPr="006A0666">
        <w:rPr>
          <w:sz w:val="26"/>
        </w:rPr>
        <w:t xml:space="preserve"> </w:t>
      </w:r>
      <w:r w:rsidR="00A23B9D" w:rsidRPr="006A0666">
        <w:rPr>
          <w:sz w:val="26"/>
        </w:rPr>
        <w:t>2439,6</w:t>
      </w:r>
      <w:r w:rsidRPr="006A0666">
        <w:rPr>
          <w:sz w:val="26"/>
        </w:rPr>
        <w:t xml:space="preserve"> Гкал или </w:t>
      </w:r>
      <w:r w:rsidR="00A23B9D" w:rsidRPr="006A0666">
        <w:rPr>
          <w:sz w:val="26"/>
        </w:rPr>
        <w:t xml:space="preserve">27,15 </w:t>
      </w:r>
      <w:r w:rsidRPr="006A0666">
        <w:rPr>
          <w:sz w:val="26"/>
        </w:rPr>
        <w:t>%</w:t>
      </w:r>
      <w:r w:rsidR="00EA1FA0" w:rsidRPr="006A0666">
        <w:rPr>
          <w:sz w:val="26"/>
        </w:rPr>
        <w:t>;</w:t>
      </w:r>
    </w:p>
    <w:p w14:paraId="0B995764" w14:textId="6173811B" w:rsidR="00DE1782" w:rsidRPr="006A0666" w:rsidRDefault="00DE1782" w:rsidP="0062299F">
      <w:pPr>
        <w:pStyle w:val="ab"/>
        <w:widowControl/>
        <w:numPr>
          <w:ilvl w:val="0"/>
          <w:numId w:val="40"/>
        </w:numPr>
        <w:tabs>
          <w:tab w:val="left" w:pos="0"/>
        </w:tabs>
        <w:spacing w:line="360" w:lineRule="auto"/>
        <w:ind w:left="0" w:firstLine="709"/>
        <w:jc w:val="both"/>
        <w:rPr>
          <w:sz w:val="26"/>
        </w:rPr>
      </w:pPr>
      <w:r w:rsidRPr="006A0666">
        <w:rPr>
          <w:sz w:val="26"/>
        </w:rPr>
        <w:t xml:space="preserve">котельная №58 – </w:t>
      </w:r>
      <w:r w:rsidR="00A23B9D" w:rsidRPr="006A0666">
        <w:rPr>
          <w:sz w:val="26"/>
        </w:rPr>
        <w:t>456,7</w:t>
      </w:r>
      <w:r w:rsidRPr="006A0666">
        <w:rPr>
          <w:sz w:val="26"/>
        </w:rPr>
        <w:t xml:space="preserve"> Гкал или </w:t>
      </w:r>
      <w:r w:rsidR="00A23B9D" w:rsidRPr="006A0666">
        <w:rPr>
          <w:sz w:val="26"/>
        </w:rPr>
        <w:t xml:space="preserve">59,48 </w:t>
      </w:r>
      <w:r w:rsidRPr="006A0666">
        <w:rPr>
          <w:sz w:val="26"/>
        </w:rPr>
        <w:t>%.</w:t>
      </w:r>
    </w:p>
    <w:p w14:paraId="14BA5586" w14:textId="50EC5FAB" w:rsidR="00515CCA" w:rsidRPr="006A0666" w:rsidRDefault="00515CCA" w:rsidP="00ED15ED">
      <w:pPr>
        <w:widowControl/>
        <w:tabs>
          <w:tab w:val="left" w:pos="0"/>
        </w:tabs>
        <w:spacing w:line="360" w:lineRule="auto"/>
        <w:ind w:firstLine="709"/>
        <w:jc w:val="both"/>
        <w:rPr>
          <w:sz w:val="26"/>
        </w:rPr>
      </w:pPr>
      <w:r w:rsidRPr="006A0666">
        <w:rPr>
          <w:sz w:val="26"/>
        </w:rPr>
        <w:t>Перспективные потери тепловой энергии на 20</w:t>
      </w:r>
      <w:r w:rsidR="00E30A2F" w:rsidRPr="006A0666">
        <w:rPr>
          <w:sz w:val="26"/>
        </w:rPr>
        <w:t>35</w:t>
      </w:r>
      <w:r w:rsidRPr="006A0666">
        <w:rPr>
          <w:sz w:val="26"/>
        </w:rPr>
        <w:t xml:space="preserve"> будут составлять:</w:t>
      </w:r>
    </w:p>
    <w:p w14:paraId="4B6FA004" w14:textId="25ADE1E7" w:rsidR="00515CCA" w:rsidRPr="006A0666" w:rsidRDefault="00515CCA" w:rsidP="0062299F">
      <w:pPr>
        <w:pStyle w:val="ab"/>
        <w:widowControl/>
        <w:numPr>
          <w:ilvl w:val="0"/>
          <w:numId w:val="40"/>
        </w:numPr>
        <w:tabs>
          <w:tab w:val="left" w:pos="0"/>
        </w:tabs>
        <w:spacing w:line="360" w:lineRule="auto"/>
        <w:ind w:left="0" w:firstLine="709"/>
        <w:jc w:val="both"/>
        <w:rPr>
          <w:sz w:val="26"/>
        </w:rPr>
      </w:pPr>
      <w:r w:rsidRPr="006A0666">
        <w:rPr>
          <w:sz w:val="26"/>
        </w:rPr>
        <w:t>котельная №21 –</w:t>
      </w:r>
      <w:r w:rsidR="00A23B9D" w:rsidRPr="006A0666">
        <w:rPr>
          <w:sz w:val="26"/>
        </w:rPr>
        <w:t xml:space="preserve">1760,343 </w:t>
      </w:r>
      <w:r w:rsidRPr="006A0666">
        <w:rPr>
          <w:sz w:val="26"/>
        </w:rPr>
        <w:t xml:space="preserve">Гкал или </w:t>
      </w:r>
      <w:r w:rsidR="00A23B9D" w:rsidRPr="006A0666">
        <w:rPr>
          <w:sz w:val="26"/>
        </w:rPr>
        <w:t xml:space="preserve">10 </w:t>
      </w:r>
      <w:r w:rsidRPr="006A0666">
        <w:rPr>
          <w:sz w:val="26"/>
        </w:rPr>
        <w:t>%;</w:t>
      </w:r>
    </w:p>
    <w:p w14:paraId="145A84FC" w14:textId="3B877326" w:rsidR="00515CCA" w:rsidRPr="006A0666" w:rsidRDefault="00515CCA" w:rsidP="0062299F">
      <w:pPr>
        <w:pStyle w:val="ab"/>
        <w:widowControl/>
        <w:numPr>
          <w:ilvl w:val="0"/>
          <w:numId w:val="40"/>
        </w:numPr>
        <w:tabs>
          <w:tab w:val="left" w:pos="0"/>
        </w:tabs>
        <w:spacing w:line="360" w:lineRule="auto"/>
        <w:ind w:left="0" w:firstLine="709"/>
        <w:jc w:val="both"/>
        <w:rPr>
          <w:sz w:val="26"/>
        </w:rPr>
      </w:pPr>
      <w:r w:rsidRPr="006A0666">
        <w:rPr>
          <w:sz w:val="26"/>
        </w:rPr>
        <w:t>котельная №43 –</w:t>
      </w:r>
      <w:r w:rsidR="00A23B9D" w:rsidRPr="006A0666">
        <w:rPr>
          <w:sz w:val="26"/>
        </w:rPr>
        <w:t xml:space="preserve">2396,783 </w:t>
      </w:r>
      <w:r w:rsidR="00012C17" w:rsidRPr="006A0666">
        <w:rPr>
          <w:sz w:val="26"/>
        </w:rPr>
        <w:t xml:space="preserve">Гкал или </w:t>
      </w:r>
      <w:r w:rsidR="00A23B9D" w:rsidRPr="006A0666">
        <w:rPr>
          <w:sz w:val="26"/>
        </w:rPr>
        <w:t xml:space="preserve">26,8 </w:t>
      </w:r>
      <w:r w:rsidRPr="006A0666">
        <w:rPr>
          <w:sz w:val="26"/>
        </w:rPr>
        <w:t>%</w:t>
      </w:r>
      <w:r w:rsidR="00EA1FA0" w:rsidRPr="006A0666">
        <w:rPr>
          <w:sz w:val="26"/>
        </w:rPr>
        <w:t>;</w:t>
      </w:r>
    </w:p>
    <w:p w14:paraId="6FAC6E9E" w14:textId="5037DC8F" w:rsidR="00515CCA" w:rsidRPr="006A0666" w:rsidRDefault="00515CCA" w:rsidP="0062299F">
      <w:pPr>
        <w:pStyle w:val="ab"/>
        <w:widowControl/>
        <w:numPr>
          <w:ilvl w:val="0"/>
          <w:numId w:val="40"/>
        </w:numPr>
        <w:tabs>
          <w:tab w:val="left" w:pos="0"/>
        </w:tabs>
        <w:spacing w:line="360" w:lineRule="auto"/>
        <w:ind w:left="0" w:firstLine="709"/>
        <w:jc w:val="both"/>
        <w:rPr>
          <w:sz w:val="26"/>
        </w:rPr>
      </w:pPr>
      <w:r w:rsidRPr="006A0666">
        <w:rPr>
          <w:sz w:val="26"/>
        </w:rPr>
        <w:t xml:space="preserve">котельная №58 – </w:t>
      </w:r>
      <w:r w:rsidR="00A23B9D" w:rsidRPr="006A0666">
        <w:rPr>
          <w:sz w:val="26"/>
        </w:rPr>
        <w:t>365,213</w:t>
      </w:r>
      <w:r w:rsidRPr="006A0666">
        <w:rPr>
          <w:sz w:val="26"/>
        </w:rPr>
        <w:t xml:space="preserve"> Гкал или </w:t>
      </w:r>
      <w:r w:rsidR="00A23B9D" w:rsidRPr="006A0666">
        <w:rPr>
          <w:sz w:val="26"/>
        </w:rPr>
        <w:t>53,99 %</w:t>
      </w:r>
    </w:p>
    <w:p w14:paraId="451C90A5" w14:textId="77777777" w:rsidR="008E7365" w:rsidRPr="006A0666" w:rsidRDefault="008E7365" w:rsidP="00ED15ED">
      <w:pPr>
        <w:pStyle w:val="20"/>
        <w:widowControl/>
        <w:numPr>
          <w:ilvl w:val="1"/>
          <w:numId w:val="5"/>
        </w:numPr>
        <w:tabs>
          <w:tab w:val="left" w:pos="1418"/>
        </w:tabs>
        <w:spacing w:before="240" w:after="240"/>
        <w:ind w:left="0" w:firstLine="0"/>
        <w:jc w:val="both"/>
        <w:rPr>
          <w:i w:val="0"/>
        </w:rPr>
      </w:pPr>
      <w:bookmarkStart w:id="383" w:name="_Toc134089090"/>
      <w:r w:rsidRPr="006A0666">
        <w:rPr>
          <w:i w:val="0"/>
        </w:rPr>
        <w:t>Предложения по источникам инвестиций</w:t>
      </w:r>
      <w:bookmarkEnd w:id="383"/>
    </w:p>
    <w:p w14:paraId="2C7E4B8D" w14:textId="48F35E0D" w:rsidR="003855A7" w:rsidRPr="006A0666" w:rsidRDefault="003855A7" w:rsidP="003855A7">
      <w:pPr>
        <w:widowControl/>
        <w:tabs>
          <w:tab w:val="left" w:pos="0"/>
        </w:tabs>
        <w:spacing w:before="120" w:after="120" w:line="360" w:lineRule="auto"/>
        <w:ind w:firstLine="709"/>
        <w:jc w:val="both"/>
        <w:rPr>
          <w:rFonts w:eastAsia="Calibri"/>
          <w:sz w:val="26"/>
          <w:szCs w:val="26"/>
          <w:lang w:eastAsia="en-US" w:bidi="ar-SA"/>
        </w:rPr>
      </w:pPr>
      <w:bookmarkStart w:id="384" w:name="_Toc71110759"/>
      <w:bookmarkStart w:id="385" w:name="_Toc102054407"/>
      <w:r w:rsidRPr="006A0666">
        <w:rPr>
          <w:sz w:val="26"/>
          <w:szCs w:val="26"/>
        </w:rPr>
        <w:t>Потребности</w:t>
      </w:r>
      <w:r w:rsidRPr="006A0666">
        <w:rPr>
          <w:sz w:val="26"/>
        </w:rPr>
        <w:t xml:space="preserve"> в инвестициях для перевода открытой системы теплоснабжения в открытую на территории Дружногорского городского поселения отсутствуют, так как </w:t>
      </w:r>
      <w:r w:rsidRPr="006A0666">
        <w:rPr>
          <w:rFonts w:eastAsia="Calibri"/>
          <w:sz w:val="26"/>
          <w:szCs w:val="26"/>
          <w:lang w:eastAsia="en-US" w:bidi="ar-SA"/>
        </w:rPr>
        <w:t xml:space="preserve">за отчетный период 22 МКД были переведены на закрытую схему горячего водоснабжения. </w:t>
      </w:r>
    </w:p>
    <w:p w14:paraId="43A187FA" w14:textId="77777777" w:rsidR="00C60348" w:rsidRPr="006A0666" w:rsidRDefault="00C60348" w:rsidP="00C60348">
      <w:pPr>
        <w:pStyle w:val="20"/>
        <w:widowControl/>
        <w:numPr>
          <w:ilvl w:val="1"/>
          <w:numId w:val="5"/>
        </w:numPr>
        <w:tabs>
          <w:tab w:val="left" w:pos="1418"/>
        </w:tabs>
        <w:spacing w:before="240" w:after="240"/>
        <w:ind w:left="0" w:firstLine="0"/>
        <w:jc w:val="both"/>
        <w:rPr>
          <w:i w:val="0"/>
        </w:rPr>
      </w:pPr>
      <w:bookmarkStart w:id="386" w:name="_Toc134089091"/>
      <w:r w:rsidRPr="006A0666">
        <w:rPr>
          <w:i w:val="0"/>
        </w:rPr>
        <w:t>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bookmarkEnd w:id="384"/>
      <w:bookmarkEnd w:id="385"/>
      <w:bookmarkEnd w:id="386"/>
    </w:p>
    <w:p w14:paraId="79B198D7" w14:textId="38F379BD" w:rsidR="006E0069" w:rsidRDefault="003855A7" w:rsidP="00ED15ED">
      <w:pPr>
        <w:pStyle w:val="ab"/>
        <w:widowControl/>
        <w:tabs>
          <w:tab w:val="left" w:pos="0"/>
        </w:tabs>
        <w:spacing w:before="120" w:after="120" w:line="360" w:lineRule="auto"/>
        <w:ind w:left="0" w:firstLine="709"/>
        <w:jc w:val="both"/>
        <w:rPr>
          <w:sz w:val="26"/>
          <w:szCs w:val="26"/>
        </w:rPr>
      </w:pPr>
      <w:r w:rsidRPr="006A0666">
        <w:rPr>
          <w:sz w:val="26"/>
          <w:szCs w:val="26"/>
        </w:rPr>
        <w:t>За период,</w:t>
      </w:r>
      <w:r w:rsidRPr="006A0666">
        <w:rPr>
          <w:rFonts w:eastAsia="Calibri"/>
          <w:sz w:val="26"/>
          <w:szCs w:val="26"/>
          <w:lang w:eastAsia="en-US"/>
        </w:rPr>
        <w:t xml:space="preserve"> предшествующий актуализации схемы теплоснабжения,</w:t>
      </w:r>
      <w:r w:rsidRPr="006A0666">
        <w:rPr>
          <w:sz w:val="26"/>
          <w:szCs w:val="26"/>
        </w:rPr>
        <w:t xml:space="preserve"> 22 МКД были переведены на закрытую схему горячего водоснабжения.</w:t>
      </w:r>
    </w:p>
    <w:p w14:paraId="6F921429" w14:textId="77777777" w:rsidR="006E0069" w:rsidRDefault="006E0069">
      <w:pPr>
        <w:rPr>
          <w:sz w:val="26"/>
          <w:szCs w:val="26"/>
        </w:rPr>
      </w:pPr>
      <w:r>
        <w:rPr>
          <w:sz w:val="26"/>
          <w:szCs w:val="26"/>
        </w:rPr>
        <w:br w:type="page"/>
      </w:r>
    </w:p>
    <w:p w14:paraId="3C725D37" w14:textId="77777777" w:rsidR="00294BB4" w:rsidRPr="00ED15ED" w:rsidRDefault="007A55AF" w:rsidP="00ED15ED">
      <w:pPr>
        <w:pStyle w:val="10"/>
        <w:pageBreakBefore/>
        <w:widowControl/>
        <w:numPr>
          <w:ilvl w:val="0"/>
          <w:numId w:val="5"/>
        </w:numPr>
        <w:tabs>
          <w:tab w:val="left" w:pos="1418"/>
        </w:tabs>
        <w:ind w:left="0" w:firstLine="0"/>
        <w:jc w:val="both"/>
      </w:pPr>
      <w:bookmarkStart w:id="387" w:name="_Toc134089092"/>
      <w:r w:rsidRPr="00ED15ED">
        <w:t>ГЛАВА 10</w:t>
      </w:r>
      <w:r w:rsidR="00213EAB" w:rsidRPr="00ED15ED">
        <w:t>.</w:t>
      </w:r>
      <w:r w:rsidRPr="00ED15ED">
        <w:t xml:space="preserve"> </w:t>
      </w:r>
      <w:r w:rsidR="00294BB4" w:rsidRPr="00ED15ED">
        <w:t>ПЕРСПЕКТИВНЫЕ ТОПЛИВНЫЕ БАЛАНСЫ</w:t>
      </w:r>
      <w:bookmarkEnd w:id="387"/>
    </w:p>
    <w:p w14:paraId="0A6EE5C5" w14:textId="77777777" w:rsidR="00137898" w:rsidRPr="00ED15ED" w:rsidRDefault="00552FFF" w:rsidP="00ED15ED">
      <w:pPr>
        <w:pStyle w:val="20"/>
        <w:widowControl/>
        <w:numPr>
          <w:ilvl w:val="1"/>
          <w:numId w:val="5"/>
        </w:numPr>
        <w:tabs>
          <w:tab w:val="left" w:pos="1418"/>
        </w:tabs>
        <w:spacing w:before="240" w:after="240"/>
        <w:ind w:left="0" w:firstLine="0"/>
        <w:jc w:val="both"/>
        <w:rPr>
          <w:i w:val="0"/>
        </w:rPr>
      </w:pPr>
      <w:bookmarkStart w:id="388" w:name="_Toc134089093"/>
      <w:r w:rsidRPr="00ED15ED">
        <w:rPr>
          <w:i w:val="0"/>
        </w:rPr>
        <w:t>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w:t>
      </w:r>
      <w:bookmarkEnd w:id="388"/>
    </w:p>
    <w:p w14:paraId="5B71616D" w14:textId="5AA24001" w:rsidR="00137898" w:rsidRPr="006A0666" w:rsidRDefault="00482CB7" w:rsidP="00ED15ED">
      <w:pPr>
        <w:widowControl/>
        <w:tabs>
          <w:tab w:val="left" w:pos="0"/>
        </w:tabs>
        <w:spacing w:line="360" w:lineRule="auto"/>
        <w:ind w:firstLine="709"/>
        <w:jc w:val="both"/>
        <w:rPr>
          <w:sz w:val="26"/>
          <w:szCs w:val="26"/>
        </w:rPr>
      </w:pPr>
      <w:r w:rsidRPr="006A0666">
        <w:rPr>
          <w:sz w:val="26"/>
          <w:szCs w:val="26"/>
        </w:rPr>
        <w:t>В качестве основного топлива на котельных №21 и №</w:t>
      </w:r>
      <w:r w:rsidR="00C45B10" w:rsidRPr="006A0666">
        <w:rPr>
          <w:sz w:val="26"/>
          <w:szCs w:val="26"/>
        </w:rPr>
        <w:t>43</w:t>
      </w:r>
      <w:r w:rsidRPr="006A0666">
        <w:rPr>
          <w:sz w:val="26"/>
          <w:szCs w:val="26"/>
        </w:rPr>
        <w:t xml:space="preserve"> используется природный газ. На котельной №</w:t>
      </w:r>
      <w:r w:rsidR="00C45B10" w:rsidRPr="006A0666">
        <w:rPr>
          <w:sz w:val="26"/>
          <w:szCs w:val="26"/>
        </w:rPr>
        <w:t>58</w:t>
      </w:r>
      <w:r w:rsidRPr="006A0666">
        <w:rPr>
          <w:sz w:val="26"/>
          <w:szCs w:val="26"/>
        </w:rPr>
        <w:t xml:space="preserve"> о</w:t>
      </w:r>
      <w:r w:rsidR="004D4B49" w:rsidRPr="006A0666">
        <w:rPr>
          <w:sz w:val="26"/>
          <w:szCs w:val="26"/>
        </w:rPr>
        <w:t>сновным топливом является уголь</w:t>
      </w:r>
      <w:r w:rsidRPr="006A0666">
        <w:rPr>
          <w:sz w:val="26"/>
          <w:szCs w:val="26"/>
        </w:rPr>
        <w:t>.</w:t>
      </w:r>
    </w:p>
    <w:p w14:paraId="27B3688B" w14:textId="3A133B26" w:rsidR="00482CB7" w:rsidRPr="00ED15ED" w:rsidRDefault="00482CB7" w:rsidP="00ED15ED">
      <w:pPr>
        <w:widowControl/>
        <w:tabs>
          <w:tab w:val="left" w:pos="0"/>
        </w:tabs>
        <w:spacing w:line="360" w:lineRule="auto"/>
        <w:ind w:firstLine="709"/>
        <w:jc w:val="both"/>
        <w:rPr>
          <w:sz w:val="26"/>
          <w:szCs w:val="26"/>
        </w:rPr>
      </w:pPr>
      <w:r w:rsidRPr="006A0666">
        <w:rPr>
          <w:sz w:val="26"/>
        </w:rPr>
        <w:t xml:space="preserve">Результаты расчетов перспективных максимальных часовых и годовых расходов основного топлива для зимнего и летнего периодов для котельных на территории </w:t>
      </w:r>
      <w:r w:rsidR="00317DA8" w:rsidRPr="006A0666">
        <w:rPr>
          <w:sz w:val="26"/>
        </w:rPr>
        <w:t xml:space="preserve">Дружногорского городского </w:t>
      </w:r>
      <w:r w:rsidRPr="006A0666">
        <w:rPr>
          <w:sz w:val="26"/>
        </w:rPr>
        <w:t>п</w:t>
      </w:r>
      <w:r w:rsidR="00163C43" w:rsidRPr="006A0666">
        <w:rPr>
          <w:sz w:val="26"/>
        </w:rPr>
        <w:t xml:space="preserve">оселения представлены в таблице </w:t>
      </w:r>
      <w:r w:rsidR="00EF5A84" w:rsidRPr="006A0666">
        <w:rPr>
          <w:sz w:val="26"/>
        </w:rPr>
        <w:t>ниже</w:t>
      </w:r>
      <w:r w:rsidR="00611302" w:rsidRPr="006A0666">
        <w:rPr>
          <w:sz w:val="26"/>
        </w:rPr>
        <w:t>.</w:t>
      </w:r>
    </w:p>
    <w:p w14:paraId="28BE5D16" w14:textId="77777777" w:rsidR="009A6104" w:rsidRPr="00ED15ED" w:rsidRDefault="009A6104" w:rsidP="00ED15ED">
      <w:pPr>
        <w:widowControl/>
        <w:tabs>
          <w:tab w:val="left" w:pos="0"/>
        </w:tabs>
        <w:spacing w:after="120" w:line="360" w:lineRule="auto"/>
        <w:jc w:val="both"/>
        <w:rPr>
          <w:b/>
          <w:sz w:val="24"/>
          <w:szCs w:val="26"/>
        </w:rPr>
        <w:sectPr w:rsidR="009A6104" w:rsidRPr="00ED15ED" w:rsidSect="000604EB">
          <w:pgSz w:w="11910" w:h="16840"/>
          <w:pgMar w:top="1134" w:right="567" w:bottom="567" w:left="1701" w:header="0" w:footer="590" w:gutter="0"/>
          <w:cols w:space="720"/>
          <w:docGrid w:linePitch="299"/>
        </w:sectPr>
      </w:pPr>
    </w:p>
    <w:p w14:paraId="2A05DE80" w14:textId="35D180EE" w:rsidR="00482CB7" w:rsidRPr="00ED15ED" w:rsidRDefault="009A6104" w:rsidP="0062299F">
      <w:pPr>
        <w:pStyle w:val="-0"/>
        <w:keepNext/>
        <w:numPr>
          <w:ilvl w:val="0"/>
          <w:numId w:val="68"/>
        </w:numPr>
        <w:tabs>
          <w:tab w:val="left" w:pos="1418"/>
          <w:tab w:val="left" w:pos="9067"/>
        </w:tabs>
        <w:spacing w:line="240" w:lineRule="auto"/>
        <w:ind w:left="0" w:firstLine="0"/>
        <w:jc w:val="both"/>
        <w:rPr>
          <w:sz w:val="24"/>
          <w:szCs w:val="26"/>
        </w:rPr>
      </w:pPr>
      <w:bookmarkStart w:id="389" w:name="_Ref11996787"/>
      <w:r w:rsidRPr="00ED15ED">
        <w:rPr>
          <w:sz w:val="24"/>
          <w:szCs w:val="26"/>
        </w:rPr>
        <w:t xml:space="preserve">Топливный баланс </w:t>
      </w:r>
      <w:bookmarkEnd w:id="389"/>
      <w:r w:rsidR="006A2F1A" w:rsidRPr="00ED15ED">
        <w:rPr>
          <w:sz w:val="24"/>
          <w:szCs w:val="26"/>
        </w:rPr>
        <w:t>Дружногорского городского поселения</w:t>
      </w:r>
    </w:p>
    <w:tbl>
      <w:tblPr>
        <w:tblW w:w="1559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3"/>
        <w:gridCol w:w="1063"/>
        <w:gridCol w:w="1037"/>
        <w:gridCol w:w="966"/>
        <w:gridCol w:w="966"/>
        <w:gridCol w:w="966"/>
        <w:gridCol w:w="966"/>
        <w:gridCol w:w="966"/>
        <w:gridCol w:w="966"/>
        <w:gridCol w:w="966"/>
        <w:gridCol w:w="966"/>
        <w:gridCol w:w="966"/>
        <w:gridCol w:w="963"/>
        <w:gridCol w:w="959"/>
        <w:gridCol w:w="956"/>
      </w:tblGrid>
      <w:tr w:rsidR="003A00C0" w:rsidRPr="006A0666" w14:paraId="0D3E2FCD" w14:textId="77777777" w:rsidTr="00B05C03">
        <w:trPr>
          <w:trHeight w:val="510"/>
          <w:tblHeader/>
          <w:jc w:val="right"/>
        </w:trPr>
        <w:tc>
          <w:tcPr>
            <w:tcW w:w="1923" w:type="dxa"/>
            <w:shd w:val="clear" w:color="auto" w:fill="auto"/>
            <w:vAlign w:val="center"/>
            <w:hideMark/>
          </w:tcPr>
          <w:p w14:paraId="42977FB5" w14:textId="77777777" w:rsidR="003A00C0" w:rsidRPr="006A0666" w:rsidRDefault="003A00C0" w:rsidP="003A00C0">
            <w:pPr>
              <w:widowControl/>
              <w:autoSpaceDE/>
              <w:autoSpaceDN/>
              <w:ind w:left="-113" w:right="-113"/>
              <w:jc w:val="center"/>
              <w:rPr>
                <w:b/>
                <w:bCs/>
                <w:color w:val="000000"/>
                <w:sz w:val="20"/>
                <w:szCs w:val="20"/>
                <w:lang w:bidi="ar-SA"/>
              </w:rPr>
            </w:pPr>
            <w:r w:rsidRPr="006A0666">
              <w:rPr>
                <w:b/>
                <w:bCs/>
                <w:color w:val="000000"/>
                <w:sz w:val="20"/>
                <w:szCs w:val="20"/>
                <w:lang w:bidi="ar-SA"/>
              </w:rPr>
              <w:t>Наименование показателя</w:t>
            </w:r>
          </w:p>
        </w:tc>
        <w:tc>
          <w:tcPr>
            <w:tcW w:w="1063" w:type="dxa"/>
            <w:shd w:val="clear" w:color="auto" w:fill="auto"/>
            <w:vAlign w:val="center"/>
            <w:hideMark/>
          </w:tcPr>
          <w:p w14:paraId="490B18B2" w14:textId="77777777" w:rsidR="003A00C0" w:rsidRPr="006A0666" w:rsidRDefault="003A00C0" w:rsidP="003A00C0">
            <w:pPr>
              <w:widowControl/>
              <w:autoSpaceDE/>
              <w:autoSpaceDN/>
              <w:ind w:left="-113" w:right="-113"/>
              <w:jc w:val="center"/>
              <w:rPr>
                <w:b/>
                <w:bCs/>
                <w:color w:val="000000"/>
                <w:sz w:val="20"/>
                <w:szCs w:val="20"/>
                <w:lang w:bidi="ar-SA"/>
              </w:rPr>
            </w:pPr>
            <w:r w:rsidRPr="006A0666">
              <w:rPr>
                <w:b/>
                <w:bCs/>
                <w:color w:val="000000"/>
                <w:sz w:val="20"/>
                <w:szCs w:val="20"/>
                <w:lang w:bidi="ar-SA"/>
              </w:rPr>
              <w:t>Ед. измерения</w:t>
            </w:r>
          </w:p>
        </w:tc>
        <w:tc>
          <w:tcPr>
            <w:tcW w:w="1037" w:type="dxa"/>
            <w:shd w:val="clear" w:color="auto" w:fill="auto"/>
            <w:vAlign w:val="center"/>
            <w:hideMark/>
          </w:tcPr>
          <w:p w14:paraId="49BF4B9E" w14:textId="54B996CA" w:rsidR="003A00C0" w:rsidRPr="006A0666" w:rsidRDefault="003A00C0" w:rsidP="003A00C0">
            <w:pPr>
              <w:widowControl/>
              <w:autoSpaceDE/>
              <w:autoSpaceDN/>
              <w:ind w:left="-113" w:right="-113"/>
              <w:jc w:val="center"/>
              <w:rPr>
                <w:b/>
                <w:bCs/>
                <w:color w:val="000000"/>
                <w:sz w:val="20"/>
                <w:szCs w:val="20"/>
                <w:lang w:bidi="ar-SA"/>
              </w:rPr>
            </w:pPr>
            <w:r w:rsidRPr="006A0666">
              <w:rPr>
                <w:b/>
                <w:bCs/>
                <w:color w:val="000000"/>
                <w:sz w:val="20"/>
                <w:szCs w:val="20"/>
                <w:lang w:bidi="ar-SA"/>
              </w:rPr>
              <w:t>2022</w:t>
            </w:r>
          </w:p>
        </w:tc>
        <w:tc>
          <w:tcPr>
            <w:tcW w:w="966" w:type="dxa"/>
            <w:shd w:val="clear" w:color="auto" w:fill="auto"/>
            <w:vAlign w:val="center"/>
            <w:hideMark/>
          </w:tcPr>
          <w:p w14:paraId="4AC4B5E7" w14:textId="568EA5B1" w:rsidR="003A00C0" w:rsidRPr="006A0666" w:rsidRDefault="003A00C0" w:rsidP="003A00C0">
            <w:pPr>
              <w:widowControl/>
              <w:autoSpaceDE/>
              <w:autoSpaceDN/>
              <w:ind w:left="-113" w:right="-113"/>
              <w:jc w:val="center"/>
              <w:rPr>
                <w:b/>
                <w:bCs/>
                <w:color w:val="000000"/>
                <w:sz w:val="20"/>
                <w:szCs w:val="20"/>
                <w:lang w:bidi="ar-SA"/>
              </w:rPr>
            </w:pPr>
            <w:r w:rsidRPr="006A0666">
              <w:rPr>
                <w:b/>
                <w:bCs/>
                <w:color w:val="000000"/>
                <w:sz w:val="20"/>
                <w:szCs w:val="20"/>
                <w:lang w:bidi="ar-SA"/>
              </w:rPr>
              <w:t>2023</w:t>
            </w:r>
          </w:p>
        </w:tc>
        <w:tc>
          <w:tcPr>
            <w:tcW w:w="966" w:type="dxa"/>
            <w:shd w:val="clear" w:color="auto" w:fill="auto"/>
            <w:vAlign w:val="center"/>
            <w:hideMark/>
          </w:tcPr>
          <w:p w14:paraId="77834006" w14:textId="354D7743" w:rsidR="003A00C0" w:rsidRPr="006A0666" w:rsidRDefault="003A00C0" w:rsidP="003A00C0">
            <w:pPr>
              <w:widowControl/>
              <w:autoSpaceDE/>
              <w:autoSpaceDN/>
              <w:ind w:left="-113" w:right="-113"/>
              <w:jc w:val="center"/>
              <w:rPr>
                <w:b/>
                <w:bCs/>
                <w:color w:val="000000"/>
                <w:sz w:val="20"/>
                <w:szCs w:val="20"/>
                <w:lang w:bidi="ar-SA"/>
              </w:rPr>
            </w:pPr>
            <w:r w:rsidRPr="006A0666">
              <w:rPr>
                <w:b/>
                <w:bCs/>
                <w:color w:val="000000"/>
                <w:sz w:val="20"/>
                <w:szCs w:val="20"/>
                <w:lang w:bidi="ar-SA"/>
              </w:rPr>
              <w:t>2024</w:t>
            </w:r>
          </w:p>
        </w:tc>
        <w:tc>
          <w:tcPr>
            <w:tcW w:w="966" w:type="dxa"/>
            <w:shd w:val="clear" w:color="auto" w:fill="auto"/>
            <w:vAlign w:val="center"/>
            <w:hideMark/>
          </w:tcPr>
          <w:p w14:paraId="013C0F9C" w14:textId="2C1DB70E" w:rsidR="003A00C0" w:rsidRPr="006A0666" w:rsidRDefault="003A00C0" w:rsidP="003A00C0">
            <w:pPr>
              <w:widowControl/>
              <w:autoSpaceDE/>
              <w:autoSpaceDN/>
              <w:ind w:left="-113" w:right="-113"/>
              <w:jc w:val="center"/>
              <w:rPr>
                <w:b/>
                <w:bCs/>
                <w:color w:val="000000"/>
                <w:sz w:val="20"/>
                <w:szCs w:val="20"/>
                <w:lang w:bidi="ar-SA"/>
              </w:rPr>
            </w:pPr>
            <w:r w:rsidRPr="006A0666">
              <w:rPr>
                <w:b/>
                <w:bCs/>
                <w:color w:val="000000"/>
                <w:sz w:val="20"/>
                <w:szCs w:val="20"/>
                <w:lang w:bidi="ar-SA"/>
              </w:rPr>
              <w:t>2025</w:t>
            </w:r>
          </w:p>
        </w:tc>
        <w:tc>
          <w:tcPr>
            <w:tcW w:w="966" w:type="dxa"/>
            <w:shd w:val="clear" w:color="auto" w:fill="auto"/>
            <w:vAlign w:val="center"/>
            <w:hideMark/>
          </w:tcPr>
          <w:p w14:paraId="782F76A9" w14:textId="444A6B26" w:rsidR="003A00C0" w:rsidRPr="006A0666" w:rsidRDefault="003A00C0" w:rsidP="003A00C0">
            <w:pPr>
              <w:widowControl/>
              <w:autoSpaceDE/>
              <w:autoSpaceDN/>
              <w:ind w:left="-113" w:right="-113"/>
              <w:jc w:val="center"/>
              <w:rPr>
                <w:b/>
                <w:bCs/>
                <w:color w:val="000000"/>
                <w:sz w:val="20"/>
                <w:szCs w:val="20"/>
                <w:lang w:bidi="ar-SA"/>
              </w:rPr>
            </w:pPr>
            <w:r w:rsidRPr="006A0666">
              <w:rPr>
                <w:b/>
                <w:bCs/>
                <w:color w:val="000000"/>
                <w:sz w:val="20"/>
                <w:szCs w:val="20"/>
                <w:lang w:bidi="ar-SA"/>
              </w:rPr>
              <w:t>2026</w:t>
            </w:r>
          </w:p>
        </w:tc>
        <w:tc>
          <w:tcPr>
            <w:tcW w:w="966" w:type="dxa"/>
            <w:shd w:val="clear" w:color="auto" w:fill="auto"/>
            <w:vAlign w:val="center"/>
            <w:hideMark/>
          </w:tcPr>
          <w:p w14:paraId="4FE82AEE" w14:textId="15D44EE9" w:rsidR="003A00C0" w:rsidRPr="006A0666" w:rsidRDefault="003A00C0" w:rsidP="003A00C0">
            <w:pPr>
              <w:widowControl/>
              <w:autoSpaceDE/>
              <w:autoSpaceDN/>
              <w:ind w:left="-113" w:right="-113"/>
              <w:jc w:val="center"/>
              <w:rPr>
                <w:b/>
                <w:bCs/>
                <w:color w:val="000000"/>
                <w:sz w:val="20"/>
                <w:szCs w:val="20"/>
                <w:lang w:bidi="ar-SA"/>
              </w:rPr>
            </w:pPr>
            <w:r w:rsidRPr="006A0666">
              <w:rPr>
                <w:b/>
                <w:bCs/>
                <w:color w:val="000000"/>
                <w:sz w:val="20"/>
                <w:szCs w:val="20"/>
                <w:lang w:bidi="ar-SA"/>
              </w:rPr>
              <w:t>2027</w:t>
            </w:r>
          </w:p>
        </w:tc>
        <w:tc>
          <w:tcPr>
            <w:tcW w:w="966" w:type="dxa"/>
            <w:shd w:val="clear" w:color="auto" w:fill="auto"/>
            <w:vAlign w:val="center"/>
            <w:hideMark/>
          </w:tcPr>
          <w:p w14:paraId="18C3C34E" w14:textId="207516CC" w:rsidR="003A00C0" w:rsidRPr="006A0666" w:rsidRDefault="003A00C0" w:rsidP="003A00C0">
            <w:pPr>
              <w:widowControl/>
              <w:autoSpaceDE/>
              <w:autoSpaceDN/>
              <w:ind w:left="-113" w:right="-113"/>
              <w:jc w:val="center"/>
              <w:rPr>
                <w:b/>
                <w:bCs/>
                <w:color w:val="000000"/>
                <w:sz w:val="20"/>
                <w:szCs w:val="20"/>
                <w:lang w:bidi="ar-SA"/>
              </w:rPr>
            </w:pPr>
            <w:r w:rsidRPr="006A0666">
              <w:rPr>
                <w:b/>
                <w:bCs/>
                <w:color w:val="000000"/>
                <w:sz w:val="20"/>
                <w:szCs w:val="20"/>
                <w:lang w:bidi="ar-SA"/>
              </w:rPr>
              <w:t>2028</w:t>
            </w:r>
          </w:p>
        </w:tc>
        <w:tc>
          <w:tcPr>
            <w:tcW w:w="966" w:type="dxa"/>
            <w:shd w:val="clear" w:color="auto" w:fill="auto"/>
            <w:vAlign w:val="center"/>
            <w:hideMark/>
          </w:tcPr>
          <w:p w14:paraId="29284ED2" w14:textId="40703EB2" w:rsidR="003A00C0" w:rsidRPr="006A0666" w:rsidRDefault="003A00C0" w:rsidP="003A00C0">
            <w:pPr>
              <w:widowControl/>
              <w:autoSpaceDE/>
              <w:autoSpaceDN/>
              <w:ind w:left="-113" w:right="-113"/>
              <w:jc w:val="center"/>
              <w:rPr>
                <w:b/>
                <w:bCs/>
                <w:color w:val="000000"/>
                <w:sz w:val="20"/>
                <w:szCs w:val="20"/>
                <w:lang w:bidi="ar-SA"/>
              </w:rPr>
            </w:pPr>
            <w:r w:rsidRPr="006A0666">
              <w:rPr>
                <w:b/>
                <w:bCs/>
                <w:color w:val="000000"/>
                <w:sz w:val="20"/>
                <w:szCs w:val="20"/>
                <w:lang w:bidi="ar-SA"/>
              </w:rPr>
              <w:t>2029</w:t>
            </w:r>
          </w:p>
        </w:tc>
        <w:tc>
          <w:tcPr>
            <w:tcW w:w="966" w:type="dxa"/>
            <w:shd w:val="clear" w:color="auto" w:fill="auto"/>
            <w:vAlign w:val="center"/>
            <w:hideMark/>
          </w:tcPr>
          <w:p w14:paraId="0A648CB5" w14:textId="0C8616B7" w:rsidR="003A00C0" w:rsidRPr="006A0666" w:rsidRDefault="003A00C0" w:rsidP="003A00C0">
            <w:pPr>
              <w:widowControl/>
              <w:autoSpaceDE/>
              <w:autoSpaceDN/>
              <w:ind w:left="-113" w:right="-113"/>
              <w:jc w:val="center"/>
              <w:rPr>
                <w:b/>
                <w:bCs/>
                <w:color w:val="000000"/>
                <w:sz w:val="20"/>
                <w:szCs w:val="20"/>
                <w:lang w:bidi="ar-SA"/>
              </w:rPr>
            </w:pPr>
            <w:r w:rsidRPr="006A0666">
              <w:rPr>
                <w:b/>
                <w:bCs/>
                <w:color w:val="000000"/>
                <w:sz w:val="20"/>
                <w:szCs w:val="20"/>
                <w:lang w:bidi="ar-SA"/>
              </w:rPr>
              <w:t>2030</w:t>
            </w:r>
          </w:p>
        </w:tc>
        <w:tc>
          <w:tcPr>
            <w:tcW w:w="966" w:type="dxa"/>
            <w:shd w:val="clear" w:color="auto" w:fill="auto"/>
            <w:vAlign w:val="center"/>
            <w:hideMark/>
          </w:tcPr>
          <w:p w14:paraId="4E76BAFE" w14:textId="296E627D" w:rsidR="003A00C0" w:rsidRPr="006A0666" w:rsidRDefault="003A00C0" w:rsidP="003A00C0">
            <w:pPr>
              <w:widowControl/>
              <w:autoSpaceDE/>
              <w:autoSpaceDN/>
              <w:ind w:left="-113" w:right="-113"/>
              <w:jc w:val="center"/>
              <w:rPr>
                <w:b/>
                <w:bCs/>
                <w:color w:val="000000"/>
                <w:sz w:val="20"/>
                <w:szCs w:val="20"/>
                <w:lang w:bidi="ar-SA"/>
              </w:rPr>
            </w:pPr>
            <w:r w:rsidRPr="006A0666">
              <w:rPr>
                <w:b/>
                <w:bCs/>
                <w:color w:val="000000"/>
                <w:sz w:val="20"/>
                <w:szCs w:val="20"/>
                <w:lang w:bidi="ar-SA"/>
              </w:rPr>
              <w:t>2031</w:t>
            </w:r>
          </w:p>
        </w:tc>
        <w:tc>
          <w:tcPr>
            <w:tcW w:w="963" w:type="dxa"/>
            <w:shd w:val="clear" w:color="auto" w:fill="auto"/>
            <w:vAlign w:val="center"/>
            <w:hideMark/>
          </w:tcPr>
          <w:p w14:paraId="3BF087CD" w14:textId="496D7F07" w:rsidR="003A00C0" w:rsidRPr="006A0666" w:rsidRDefault="003A00C0" w:rsidP="003A00C0">
            <w:pPr>
              <w:widowControl/>
              <w:autoSpaceDE/>
              <w:autoSpaceDN/>
              <w:ind w:left="-113" w:right="-113"/>
              <w:jc w:val="center"/>
              <w:rPr>
                <w:b/>
                <w:bCs/>
                <w:color w:val="000000"/>
                <w:sz w:val="20"/>
                <w:szCs w:val="20"/>
                <w:lang w:bidi="ar-SA"/>
              </w:rPr>
            </w:pPr>
            <w:r w:rsidRPr="006A0666">
              <w:rPr>
                <w:b/>
                <w:bCs/>
                <w:color w:val="000000"/>
                <w:sz w:val="20"/>
                <w:szCs w:val="20"/>
                <w:lang w:bidi="ar-SA"/>
              </w:rPr>
              <w:t>2032</w:t>
            </w:r>
          </w:p>
        </w:tc>
        <w:tc>
          <w:tcPr>
            <w:tcW w:w="959" w:type="dxa"/>
            <w:shd w:val="clear" w:color="auto" w:fill="auto"/>
            <w:vAlign w:val="center"/>
            <w:hideMark/>
          </w:tcPr>
          <w:p w14:paraId="1596A209" w14:textId="0DC873D6" w:rsidR="003A00C0" w:rsidRPr="006A0666" w:rsidRDefault="003A00C0" w:rsidP="003A00C0">
            <w:pPr>
              <w:widowControl/>
              <w:autoSpaceDE/>
              <w:autoSpaceDN/>
              <w:ind w:left="-113" w:right="-113"/>
              <w:jc w:val="center"/>
              <w:rPr>
                <w:b/>
                <w:bCs/>
                <w:color w:val="000000"/>
                <w:sz w:val="20"/>
                <w:szCs w:val="20"/>
                <w:lang w:bidi="ar-SA"/>
              </w:rPr>
            </w:pPr>
            <w:r w:rsidRPr="006A0666">
              <w:rPr>
                <w:b/>
                <w:bCs/>
                <w:color w:val="000000"/>
                <w:sz w:val="20"/>
                <w:szCs w:val="20"/>
                <w:lang w:bidi="ar-SA"/>
              </w:rPr>
              <w:t>2033</w:t>
            </w:r>
          </w:p>
        </w:tc>
        <w:tc>
          <w:tcPr>
            <w:tcW w:w="956" w:type="dxa"/>
            <w:shd w:val="clear" w:color="auto" w:fill="auto"/>
            <w:vAlign w:val="center"/>
            <w:hideMark/>
          </w:tcPr>
          <w:p w14:paraId="4ED2EF96" w14:textId="319AE425" w:rsidR="003A00C0" w:rsidRPr="006A0666" w:rsidRDefault="003A00C0" w:rsidP="003A00C0">
            <w:pPr>
              <w:widowControl/>
              <w:autoSpaceDE/>
              <w:autoSpaceDN/>
              <w:ind w:left="-113" w:right="-113"/>
              <w:jc w:val="center"/>
              <w:rPr>
                <w:b/>
                <w:bCs/>
                <w:color w:val="000000"/>
                <w:sz w:val="20"/>
                <w:szCs w:val="20"/>
                <w:lang w:bidi="ar-SA"/>
              </w:rPr>
            </w:pPr>
            <w:r w:rsidRPr="006A0666">
              <w:rPr>
                <w:b/>
                <w:bCs/>
                <w:color w:val="000000"/>
                <w:sz w:val="20"/>
                <w:szCs w:val="20"/>
                <w:lang w:bidi="ar-SA"/>
              </w:rPr>
              <w:t>2034-2035</w:t>
            </w:r>
          </w:p>
        </w:tc>
      </w:tr>
      <w:tr w:rsidR="00AB2B2C" w:rsidRPr="006A0666" w14:paraId="4D2AED42" w14:textId="77777777" w:rsidTr="00B05C03">
        <w:trPr>
          <w:trHeight w:val="300"/>
          <w:jc w:val="right"/>
        </w:trPr>
        <w:tc>
          <w:tcPr>
            <w:tcW w:w="15595" w:type="dxa"/>
            <w:gridSpan w:val="15"/>
            <w:shd w:val="clear" w:color="auto" w:fill="auto"/>
            <w:noWrap/>
            <w:vAlign w:val="center"/>
            <w:hideMark/>
          </w:tcPr>
          <w:p w14:paraId="25BC8AF0" w14:textId="77777777" w:rsidR="00AB2B2C" w:rsidRPr="006A0666" w:rsidRDefault="00AB2B2C" w:rsidP="00AB2B2C">
            <w:pPr>
              <w:widowControl/>
              <w:autoSpaceDE/>
              <w:autoSpaceDN/>
              <w:ind w:left="-113" w:right="-113"/>
              <w:jc w:val="center"/>
              <w:rPr>
                <w:b/>
                <w:color w:val="000000"/>
                <w:sz w:val="20"/>
                <w:szCs w:val="20"/>
                <w:lang w:bidi="ar-SA"/>
              </w:rPr>
            </w:pPr>
            <w:r w:rsidRPr="006A0666">
              <w:rPr>
                <w:b/>
                <w:color w:val="000000"/>
                <w:sz w:val="20"/>
                <w:szCs w:val="20"/>
                <w:lang w:bidi="ar-SA"/>
              </w:rPr>
              <w:t>Котельная №58 Дружная Горка (ул. Красницкая)</w:t>
            </w:r>
          </w:p>
        </w:tc>
      </w:tr>
      <w:tr w:rsidR="00AB2B2C" w:rsidRPr="006A0666" w14:paraId="36C24A2C" w14:textId="77777777" w:rsidTr="00B05C03">
        <w:trPr>
          <w:trHeight w:val="300"/>
          <w:jc w:val="right"/>
        </w:trPr>
        <w:tc>
          <w:tcPr>
            <w:tcW w:w="1923" w:type="dxa"/>
            <w:shd w:val="clear" w:color="auto" w:fill="auto"/>
            <w:vAlign w:val="center"/>
            <w:hideMark/>
          </w:tcPr>
          <w:p w14:paraId="02DCCF2D"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Нагрузка источника</w:t>
            </w:r>
          </w:p>
        </w:tc>
        <w:tc>
          <w:tcPr>
            <w:tcW w:w="1063" w:type="dxa"/>
            <w:shd w:val="clear" w:color="auto" w:fill="auto"/>
            <w:vAlign w:val="center"/>
            <w:hideMark/>
          </w:tcPr>
          <w:p w14:paraId="6C04AEC9"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Гкал/ч</w:t>
            </w:r>
          </w:p>
        </w:tc>
        <w:tc>
          <w:tcPr>
            <w:tcW w:w="1037" w:type="dxa"/>
            <w:shd w:val="clear" w:color="auto" w:fill="auto"/>
            <w:vAlign w:val="center"/>
            <w:hideMark/>
          </w:tcPr>
          <w:p w14:paraId="0AB25321"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0,111</w:t>
            </w:r>
          </w:p>
        </w:tc>
        <w:tc>
          <w:tcPr>
            <w:tcW w:w="966" w:type="dxa"/>
            <w:shd w:val="clear" w:color="auto" w:fill="auto"/>
            <w:vAlign w:val="center"/>
            <w:hideMark/>
          </w:tcPr>
          <w:p w14:paraId="762BD800"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0,111</w:t>
            </w:r>
          </w:p>
        </w:tc>
        <w:tc>
          <w:tcPr>
            <w:tcW w:w="966" w:type="dxa"/>
            <w:shd w:val="clear" w:color="auto" w:fill="auto"/>
            <w:vAlign w:val="center"/>
            <w:hideMark/>
          </w:tcPr>
          <w:p w14:paraId="0B0A6EFD"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0,111</w:t>
            </w:r>
          </w:p>
        </w:tc>
        <w:tc>
          <w:tcPr>
            <w:tcW w:w="966" w:type="dxa"/>
            <w:shd w:val="clear" w:color="auto" w:fill="auto"/>
            <w:vAlign w:val="center"/>
            <w:hideMark/>
          </w:tcPr>
          <w:p w14:paraId="2A50A479"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0,111</w:t>
            </w:r>
          </w:p>
        </w:tc>
        <w:tc>
          <w:tcPr>
            <w:tcW w:w="966" w:type="dxa"/>
            <w:shd w:val="clear" w:color="auto" w:fill="auto"/>
            <w:vAlign w:val="center"/>
            <w:hideMark/>
          </w:tcPr>
          <w:p w14:paraId="72C27126"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0,111</w:t>
            </w:r>
          </w:p>
        </w:tc>
        <w:tc>
          <w:tcPr>
            <w:tcW w:w="966" w:type="dxa"/>
            <w:shd w:val="clear" w:color="auto" w:fill="auto"/>
            <w:vAlign w:val="center"/>
            <w:hideMark/>
          </w:tcPr>
          <w:p w14:paraId="287BABAD"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0,111</w:t>
            </w:r>
          </w:p>
        </w:tc>
        <w:tc>
          <w:tcPr>
            <w:tcW w:w="966" w:type="dxa"/>
            <w:shd w:val="clear" w:color="auto" w:fill="auto"/>
            <w:vAlign w:val="center"/>
            <w:hideMark/>
          </w:tcPr>
          <w:p w14:paraId="2B75E2D7"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0,111</w:t>
            </w:r>
          </w:p>
        </w:tc>
        <w:tc>
          <w:tcPr>
            <w:tcW w:w="966" w:type="dxa"/>
            <w:shd w:val="clear" w:color="auto" w:fill="auto"/>
            <w:vAlign w:val="center"/>
            <w:hideMark/>
          </w:tcPr>
          <w:p w14:paraId="648C2786"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0,111</w:t>
            </w:r>
          </w:p>
        </w:tc>
        <w:tc>
          <w:tcPr>
            <w:tcW w:w="966" w:type="dxa"/>
            <w:shd w:val="clear" w:color="auto" w:fill="auto"/>
            <w:vAlign w:val="center"/>
            <w:hideMark/>
          </w:tcPr>
          <w:p w14:paraId="6FD51C37"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0,111</w:t>
            </w:r>
          </w:p>
        </w:tc>
        <w:tc>
          <w:tcPr>
            <w:tcW w:w="966" w:type="dxa"/>
            <w:shd w:val="clear" w:color="auto" w:fill="auto"/>
            <w:vAlign w:val="center"/>
            <w:hideMark/>
          </w:tcPr>
          <w:p w14:paraId="5DA85055"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0,111</w:t>
            </w:r>
          </w:p>
        </w:tc>
        <w:tc>
          <w:tcPr>
            <w:tcW w:w="963" w:type="dxa"/>
            <w:shd w:val="clear" w:color="auto" w:fill="auto"/>
            <w:vAlign w:val="center"/>
            <w:hideMark/>
          </w:tcPr>
          <w:p w14:paraId="1D1EAB84"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0,111</w:t>
            </w:r>
          </w:p>
        </w:tc>
        <w:tc>
          <w:tcPr>
            <w:tcW w:w="959" w:type="dxa"/>
            <w:shd w:val="clear" w:color="auto" w:fill="auto"/>
            <w:vAlign w:val="center"/>
            <w:hideMark/>
          </w:tcPr>
          <w:p w14:paraId="3CA6AA3D"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0,111</w:t>
            </w:r>
          </w:p>
        </w:tc>
        <w:tc>
          <w:tcPr>
            <w:tcW w:w="956" w:type="dxa"/>
            <w:shd w:val="clear" w:color="auto" w:fill="auto"/>
            <w:vAlign w:val="center"/>
            <w:hideMark/>
          </w:tcPr>
          <w:p w14:paraId="60DDC458"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0,111</w:t>
            </w:r>
          </w:p>
        </w:tc>
      </w:tr>
      <w:tr w:rsidR="00AB2B2C" w:rsidRPr="006A0666" w14:paraId="72BE3F80" w14:textId="77777777" w:rsidTr="00B05C03">
        <w:trPr>
          <w:trHeight w:val="300"/>
          <w:jc w:val="right"/>
        </w:trPr>
        <w:tc>
          <w:tcPr>
            <w:tcW w:w="1923" w:type="dxa"/>
            <w:shd w:val="clear" w:color="auto" w:fill="auto"/>
            <w:vAlign w:val="center"/>
            <w:hideMark/>
          </w:tcPr>
          <w:p w14:paraId="56A44A88"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Подключенная нагрузка отопления</w:t>
            </w:r>
          </w:p>
        </w:tc>
        <w:tc>
          <w:tcPr>
            <w:tcW w:w="1063" w:type="dxa"/>
            <w:shd w:val="clear" w:color="auto" w:fill="auto"/>
            <w:vAlign w:val="center"/>
            <w:hideMark/>
          </w:tcPr>
          <w:p w14:paraId="77CC275C"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Гкал/ч</w:t>
            </w:r>
          </w:p>
        </w:tc>
        <w:tc>
          <w:tcPr>
            <w:tcW w:w="1037" w:type="dxa"/>
            <w:shd w:val="clear" w:color="auto" w:fill="auto"/>
            <w:vAlign w:val="center"/>
            <w:hideMark/>
          </w:tcPr>
          <w:p w14:paraId="6E0EDA19"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0,107</w:t>
            </w:r>
          </w:p>
        </w:tc>
        <w:tc>
          <w:tcPr>
            <w:tcW w:w="966" w:type="dxa"/>
            <w:shd w:val="clear" w:color="auto" w:fill="auto"/>
            <w:vAlign w:val="center"/>
            <w:hideMark/>
          </w:tcPr>
          <w:p w14:paraId="4AD1DDA7"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0,107</w:t>
            </w:r>
          </w:p>
        </w:tc>
        <w:tc>
          <w:tcPr>
            <w:tcW w:w="966" w:type="dxa"/>
            <w:shd w:val="clear" w:color="auto" w:fill="auto"/>
            <w:vAlign w:val="center"/>
            <w:hideMark/>
          </w:tcPr>
          <w:p w14:paraId="70313126"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0,107</w:t>
            </w:r>
          </w:p>
        </w:tc>
        <w:tc>
          <w:tcPr>
            <w:tcW w:w="966" w:type="dxa"/>
            <w:shd w:val="clear" w:color="auto" w:fill="auto"/>
            <w:vAlign w:val="center"/>
            <w:hideMark/>
          </w:tcPr>
          <w:p w14:paraId="2A3764B5"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0,107</w:t>
            </w:r>
          </w:p>
        </w:tc>
        <w:tc>
          <w:tcPr>
            <w:tcW w:w="966" w:type="dxa"/>
            <w:shd w:val="clear" w:color="auto" w:fill="auto"/>
            <w:vAlign w:val="center"/>
            <w:hideMark/>
          </w:tcPr>
          <w:p w14:paraId="2A1F4ECB"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0,107</w:t>
            </w:r>
          </w:p>
        </w:tc>
        <w:tc>
          <w:tcPr>
            <w:tcW w:w="966" w:type="dxa"/>
            <w:shd w:val="clear" w:color="auto" w:fill="auto"/>
            <w:vAlign w:val="center"/>
            <w:hideMark/>
          </w:tcPr>
          <w:p w14:paraId="0E1E8FD3"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0,107</w:t>
            </w:r>
          </w:p>
        </w:tc>
        <w:tc>
          <w:tcPr>
            <w:tcW w:w="966" w:type="dxa"/>
            <w:shd w:val="clear" w:color="auto" w:fill="auto"/>
            <w:vAlign w:val="center"/>
            <w:hideMark/>
          </w:tcPr>
          <w:p w14:paraId="45804F78"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0,107</w:t>
            </w:r>
          </w:p>
        </w:tc>
        <w:tc>
          <w:tcPr>
            <w:tcW w:w="966" w:type="dxa"/>
            <w:shd w:val="clear" w:color="auto" w:fill="auto"/>
            <w:vAlign w:val="center"/>
            <w:hideMark/>
          </w:tcPr>
          <w:p w14:paraId="667582D0"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0,107</w:t>
            </w:r>
          </w:p>
        </w:tc>
        <w:tc>
          <w:tcPr>
            <w:tcW w:w="966" w:type="dxa"/>
            <w:shd w:val="clear" w:color="auto" w:fill="auto"/>
            <w:vAlign w:val="center"/>
            <w:hideMark/>
          </w:tcPr>
          <w:p w14:paraId="452845B2"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0,107</w:t>
            </w:r>
          </w:p>
        </w:tc>
        <w:tc>
          <w:tcPr>
            <w:tcW w:w="966" w:type="dxa"/>
            <w:shd w:val="clear" w:color="auto" w:fill="auto"/>
            <w:vAlign w:val="center"/>
            <w:hideMark/>
          </w:tcPr>
          <w:p w14:paraId="3506993A"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0,107</w:t>
            </w:r>
          </w:p>
        </w:tc>
        <w:tc>
          <w:tcPr>
            <w:tcW w:w="963" w:type="dxa"/>
            <w:shd w:val="clear" w:color="auto" w:fill="auto"/>
            <w:vAlign w:val="center"/>
            <w:hideMark/>
          </w:tcPr>
          <w:p w14:paraId="59311E8F"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0,107</w:t>
            </w:r>
          </w:p>
        </w:tc>
        <w:tc>
          <w:tcPr>
            <w:tcW w:w="959" w:type="dxa"/>
            <w:shd w:val="clear" w:color="auto" w:fill="auto"/>
            <w:vAlign w:val="center"/>
            <w:hideMark/>
          </w:tcPr>
          <w:p w14:paraId="4C6E41A5"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0,107</w:t>
            </w:r>
          </w:p>
        </w:tc>
        <w:tc>
          <w:tcPr>
            <w:tcW w:w="956" w:type="dxa"/>
            <w:shd w:val="clear" w:color="auto" w:fill="auto"/>
            <w:vAlign w:val="center"/>
            <w:hideMark/>
          </w:tcPr>
          <w:p w14:paraId="3CD92DC9"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0,107</w:t>
            </w:r>
          </w:p>
        </w:tc>
      </w:tr>
      <w:tr w:rsidR="00AB2B2C" w:rsidRPr="006A0666" w14:paraId="7867193B" w14:textId="77777777" w:rsidTr="00B05C03">
        <w:trPr>
          <w:trHeight w:val="300"/>
          <w:jc w:val="right"/>
        </w:trPr>
        <w:tc>
          <w:tcPr>
            <w:tcW w:w="1923" w:type="dxa"/>
            <w:shd w:val="clear" w:color="auto" w:fill="auto"/>
            <w:vAlign w:val="center"/>
            <w:hideMark/>
          </w:tcPr>
          <w:p w14:paraId="0796F648"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Нагрузка ГВС</w:t>
            </w:r>
          </w:p>
        </w:tc>
        <w:tc>
          <w:tcPr>
            <w:tcW w:w="1063" w:type="dxa"/>
            <w:shd w:val="clear" w:color="auto" w:fill="auto"/>
            <w:vAlign w:val="center"/>
            <w:hideMark/>
          </w:tcPr>
          <w:p w14:paraId="4572E778"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Гкал/ч</w:t>
            </w:r>
          </w:p>
        </w:tc>
        <w:tc>
          <w:tcPr>
            <w:tcW w:w="1037" w:type="dxa"/>
            <w:shd w:val="clear" w:color="auto" w:fill="auto"/>
            <w:vAlign w:val="center"/>
            <w:hideMark/>
          </w:tcPr>
          <w:p w14:paraId="6426D317"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0,005</w:t>
            </w:r>
          </w:p>
        </w:tc>
        <w:tc>
          <w:tcPr>
            <w:tcW w:w="966" w:type="dxa"/>
            <w:shd w:val="clear" w:color="auto" w:fill="auto"/>
            <w:vAlign w:val="center"/>
            <w:hideMark/>
          </w:tcPr>
          <w:p w14:paraId="407CF3CB"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0,005</w:t>
            </w:r>
          </w:p>
        </w:tc>
        <w:tc>
          <w:tcPr>
            <w:tcW w:w="966" w:type="dxa"/>
            <w:shd w:val="clear" w:color="auto" w:fill="auto"/>
            <w:vAlign w:val="center"/>
            <w:hideMark/>
          </w:tcPr>
          <w:p w14:paraId="14A195CE"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0,005</w:t>
            </w:r>
          </w:p>
        </w:tc>
        <w:tc>
          <w:tcPr>
            <w:tcW w:w="966" w:type="dxa"/>
            <w:shd w:val="clear" w:color="auto" w:fill="auto"/>
            <w:vAlign w:val="center"/>
            <w:hideMark/>
          </w:tcPr>
          <w:p w14:paraId="15FCB843"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0,005</w:t>
            </w:r>
          </w:p>
        </w:tc>
        <w:tc>
          <w:tcPr>
            <w:tcW w:w="966" w:type="dxa"/>
            <w:shd w:val="clear" w:color="auto" w:fill="auto"/>
            <w:vAlign w:val="center"/>
            <w:hideMark/>
          </w:tcPr>
          <w:p w14:paraId="1B358D34"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0,005</w:t>
            </w:r>
          </w:p>
        </w:tc>
        <w:tc>
          <w:tcPr>
            <w:tcW w:w="966" w:type="dxa"/>
            <w:shd w:val="clear" w:color="auto" w:fill="auto"/>
            <w:vAlign w:val="center"/>
            <w:hideMark/>
          </w:tcPr>
          <w:p w14:paraId="7076B378"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0,005</w:t>
            </w:r>
          </w:p>
        </w:tc>
        <w:tc>
          <w:tcPr>
            <w:tcW w:w="966" w:type="dxa"/>
            <w:shd w:val="clear" w:color="auto" w:fill="auto"/>
            <w:vAlign w:val="center"/>
            <w:hideMark/>
          </w:tcPr>
          <w:p w14:paraId="14CFE98C"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0,005</w:t>
            </w:r>
          </w:p>
        </w:tc>
        <w:tc>
          <w:tcPr>
            <w:tcW w:w="966" w:type="dxa"/>
            <w:shd w:val="clear" w:color="auto" w:fill="auto"/>
            <w:vAlign w:val="center"/>
            <w:hideMark/>
          </w:tcPr>
          <w:p w14:paraId="073F6985"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0,005</w:t>
            </w:r>
          </w:p>
        </w:tc>
        <w:tc>
          <w:tcPr>
            <w:tcW w:w="966" w:type="dxa"/>
            <w:shd w:val="clear" w:color="auto" w:fill="auto"/>
            <w:vAlign w:val="center"/>
            <w:hideMark/>
          </w:tcPr>
          <w:p w14:paraId="26BFB5A3"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0,005</w:t>
            </w:r>
          </w:p>
        </w:tc>
        <w:tc>
          <w:tcPr>
            <w:tcW w:w="966" w:type="dxa"/>
            <w:shd w:val="clear" w:color="auto" w:fill="auto"/>
            <w:vAlign w:val="center"/>
            <w:hideMark/>
          </w:tcPr>
          <w:p w14:paraId="23A7E909"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0,005</w:t>
            </w:r>
          </w:p>
        </w:tc>
        <w:tc>
          <w:tcPr>
            <w:tcW w:w="963" w:type="dxa"/>
            <w:shd w:val="clear" w:color="auto" w:fill="auto"/>
            <w:vAlign w:val="center"/>
            <w:hideMark/>
          </w:tcPr>
          <w:p w14:paraId="7BA3C84C"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0,005</w:t>
            </w:r>
          </w:p>
        </w:tc>
        <w:tc>
          <w:tcPr>
            <w:tcW w:w="959" w:type="dxa"/>
            <w:shd w:val="clear" w:color="auto" w:fill="auto"/>
            <w:vAlign w:val="center"/>
            <w:hideMark/>
          </w:tcPr>
          <w:p w14:paraId="5547F721"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0,005</w:t>
            </w:r>
          </w:p>
        </w:tc>
        <w:tc>
          <w:tcPr>
            <w:tcW w:w="956" w:type="dxa"/>
            <w:shd w:val="clear" w:color="auto" w:fill="auto"/>
            <w:vAlign w:val="center"/>
            <w:hideMark/>
          </w:tcPr>
          <w:p w14:paraId="44E0A001"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0,005</w:t>
            </w:r>
          </w:p>
        </w:tc>
      </w:tr>
      <w:tr w:rsidR="00427045" w:rsidRPr="006A0666" w14:paraId="0696FC6D" w14:textId="77777777" w:rsidTr="00B05C03">
        <w:trPr>
          <w:trHeight w:val="510"/>
          <w:jc w:val="right"/>
        </w:trPr>
        <w:tc>
          <w:tcPr>
            <w:tcW w:w="1923" w:type="dxa"/>
            <w:shd w:val="clear" w:color="auto" w:fill="auto"/>
            <w:vAlign w:val="center"/>
            <w:hideMark/>
          </w:tcPr>
          <w:p w14:paraId="263FE897" w14:textId="77777777"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lang w:bidi="ar-SA"/>
              </w:rPr>
              <w:t>Удельный расход топлива на выработку тепловой энергии</w:t>
            </w:r>
          </w:p>
        </w:tc>
        <w:tc>
          <w:tcPr>
            <w:tcW w:w="1063" w:type="dxa"/>
            <w:shd w:val="clear" w:color="auto" w:fill="auto"/>
            <w:vAlign w:val="center"/>
            <w:hideMark/>
          </w:tcPr>
          <w:p w14:paraId="7CCAC1F1" w14:textId="77777777"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lang w:bidi="ar-SA"/>
              </w:rPr>
              <w:t>кг у.т./Гкал</w:t>
            </w:r>
          </w:p>
        </w:tc>
        <w:tc>
          <w:tcPr>
            <w:tcW w:w="1037" w:type="dxa"/>
            <w:shd w:val="clear" w:color="auto" w:fill="auto"/>
            <w:vAlign w:val="center"/>
            <w:hideMark/>
          </w:tcPr>
          <w:p w14:paraId="097F39A2" w14:textId="563FCC7A"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392,495</w:t>
            </w:r>
          </w:p>
        </w:tc>
        <w:tc>
          <w:tcPr>
            <w:tcW w:w="966" w:type="dxa"/>
            <w:shd w:val="clear" w:color="auto" w:fill="auto"/>
            <w:vAlign w:val="center"/>
            <w:hideMark/>
          </w:tcPr>
          <w:p w14:paraId="70D2B1B9" w14:textId="1CD07DA9"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195,89</w:t>
            </w:r>
          </w:p>
        </w:tc>
        <w:tc>
          <w:tcPr>
            <w:tcW w:w="966" w:type="dxa"/>
            <w:shd w:val="clear" w:color="auto" w:fill="auto"/>
            <w:vAlign w:val="center"/>
            <w:hideMark/>
          </w:tcPr>
          <w:p w14:paraId="5DF8F70C" w14:textId="6DAC5ADC"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195,89</w:t>
            </w:r>
          </w:p>
        </w:tc>
        <w:tc>
          <w:tcPr>
            <w:tcW w:w="966" w:type="dxa"/>
            <w:shd w:val="clear" w:color="auto" w:fill="auto"/>
            <w:vAlign w:val="center"/>
            <w:hideMark/>
          </w:tcPr>
          <w:p w14:paraId="332A767B" w14:textId="4C9613C0"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195,89</w:t>
            </w:r>
          </w:p>
        </w:tc>
        <w:tc>
          <w:tcPr>
            <w:tcW w:w="966" w:type="dxa"/>
            <w:shd w:val="clear" w:color="auto" w:fill="auto"/>
            <w:vAlign w:val="center"/>
            <w:hideMark/>
          </w:tcPr>
          <w:p w14:paraId="7F100E78" w14:textId="42F7322C"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195,89</w:t>
            </w:r>
          </w:p>
        </w:tc>
        <w:tc>
          <w:tcPr>
            <w:tcW w:w="966" w:type="dxa"/>
            <w:shd w:val="clear" w:color="auto" w:fill="auto"/>
            <w:vAlign w:val="center"/>
            <w:hideMark/>
          </w:tcPr>
          <w:p w14:paraId="2607FDDE" w14:textId="36619B0F"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195,89</w:t>
            </w:r>
          </w:p>
        </w:tc>
        <w:tc>
          <w:tcPr>
            <w:tcW w:w="966" w:type="dxa"/>
            <w:shd w:val="clear" w:color="auto" w:fill="auto"/>
            <w:vAlign w:val="center"/>
            <w:hideMark/>
          </w:tcPr>
          <w:p w14:paraId="1BA2F342" w14:textId="1128756A"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195,89</w:t>
            </w:r>
          </w:p>
        </w:tc>
        <w:tc>
          <w:tcPr>
            <w:tcW w:w="966" w:type="dxa"/>
            <w:shd w:val="clear" w:color="auto" w:fill="auto"/>
            <w:vAlign w:val="center"/>
            <w:hideMark/>
          </w:tcPr>
          <w:p w14:paraId="555AFB00" w14:textId="584FCB42"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195,89</w:t>
            </w:r>
          </w:p>
        </w:tc>
        <w:tc>
          <w:tcPr>
            <w:tcW w:w="966" w:type="dxa"/>
            <w:shd w:val="clear" w:color="auto" w:fill="auto"/>
            <w:vAlign w:val="center"/>
            <w:hideMark/>
          </w:tcPr>
          <w:p w14:paraId="1E5C088B" w14:textId="05D45D2E"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195,89</w:t>
            </w:r>
          </w:p>
        </w:tc>
        <w:tc>
          <w:tcPr>
            <w:tcW w:w="966" w:type="dxa"/>
            <w:shd w:val="clear" w:color="auto" w:fill="auto"/>
            <w:vAlign w:val="center"/>
            <w:hideMark/>
          </w:tcPr>
          <w:p w14:paraId="4BC0724B" w14:textId="1AB20E65"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195,89</w:t>
            </w:r>
          </w:p>
        </w:tc>
        <w:tc>
          <w:tcPr>
            <w:tcW w:w="963" w:type="dxa"/>
            <w:shd w:val="clear" w:color="auto" w:fill="auto"/>
            <w:vAlign w:val="center"/>
            <w:hideMark/>
          </w:tcPr>
          <w:p w14:paraId="30ED911F" w14:textId="73A68D50"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195,89</w:t>
            </w:r>
          </w:p>
        </w:tc>
        <w:tc>
          <w:tcPr>
            <w:tcW w:w="959" w:type="dxa"/>
            <w:shd w:val="clear" w:color="auto" w:fill="auto"/>
            <w:vAlign w:val="center"/>
            <w:hideMark/>
          </w:tcPr>
          <w:p w14:paraId="24E51EFE" w14:textId="1FE9FCA0"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195,89</w:t>
            </w:r>
          </w:p>
        </w:tc>
        <w:tc>
          <w:tcPr>
            <w:tcW w:w="956" w:type="dxa"/>
            <w:shd w:val="clear" w:color="auto" w:fill="auto"/>
            <w:vAlign w:val="center"/>
            <w:hideMark/>
          </w:tcPr>
          <w:p w14:paraId="04E2A9C1" w14:textId="3FEC80CF"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195,89</w:t>
            </w:r>
          </w:p>
        </w:tc>
      </w:tr>
      <w:tr w:rsidR="00427045" w:rsidRPr="006A0666" w14:paraId="5C93747C" w14:textId="77777777" w:rsidTr="00B05C03">
        <w:trPr>
          <w:trHeight w:val="510"/>
          <w:jc w:val="right"/>
        </w:trPr>
        <w:tc>
          <w:tcPr>
            <w:tcW w:w="1923" w:type="dxa"/>
            <w:shd w:val="clear" w:color="auto" w:fill="auto"/>
            <w:vAlign w:val="center"/>
            <w:hideMark/>
          </w:tcPr>
          <w:p w14:paraId="695E949F" w14:textId="77777777"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lang w:bidi="ar-SA"/>
              </w:rPr>
              <w:t>Максимальный часовой расход топлива</w:t>
            </w:r>
          </w:p>
        </w:tc>
        <w:tc>
          <w:tcPr>
            <w:tcW w:w="1063" w:type="dxa"/>
            <w:shd w:val="clear" w:color="auto" w:fill="auto"/>
            <w:vAlign w:val="center"/>
            <w:hideMark/>
          </w:tcPr>
          <w:p w14:paraId="6C788C59" w14:textId="77777777"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lang w:bidi="ar-SA"/>
              </w:rPr>
              <w:t>кг у.т./ч</w:t>
            </w:r>
          </w:p>
        </w:tc>
        <w:tc>
          <w:tcPr>
            <w:tcW w:w="1037" w:type="dxa"/>
            <w:shd w:val="clear" w:color="auto" w:fill="auto"/>
            <w:vAlign w:val="center"/>
            <w:hideMark/>
          </w:tcPr>
          <w:p w14:paraId="67AD2472" w14:textId="5B8940AA"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43,567</w:t>
            </w:r>
          </w:p>
        </w:tc>
        <w:tc>
          <w:tcPr>
            <w:tcW w:w="966" w:type="dxa"/>
            <w:shd w:val="clear" w:color="auto" w:fill="auto"/>
            <w:vAlign w:val="center"/>
            <w:hideMark/>
          </w:tcPr>
          <w:p w14:paraId="785C1BD4" w14:textId="20336EE8"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21,744</w:t>
            </w:r>
          </w:p>
        </w:tc>
        <w:tc>
          <w:tcPr>
            <w:tcW w:w="966" w:type="dxa"/>
            <w:shd w:val="clear" w:color="auto" w:fill="auto"/>
            <w:vAlign w:val="center"/>
            <w:hideMark/>
          </w:tcPr>
          <w:p w14:paraId="00A47BDF" w14:textId="59BABC5F"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21,744</w:t>
            </w:r>
          </w:p>
        </w:tc>
        <w:tc>
          <w:tcPr>
            <w:tcW w:w="966" w:type="dxa"/>
            <w:shd w:val="clear" w:color="auto" w:fill="auto"/>
            <w:vAlign w:val="center"/>
            <w:hideMark/>
          </w:tcPr>
          <w:p w14:paraId="4130C432" w14:textId="0F98D19C"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21,744</w:t>
            </w:r>
          </w:p>
        </w:tc>
        <w:tc>
          <w:tcPr>
            <w:tcW w:w="966" w:type="dxa"/>
            <w:shd w:val="clear" w:color="auto" w:fill="auto"/>
            <w:vAlign w:val="center"/>
            <w:hideMark/>
          </w:tcPr>
          <w:p w14:paraId="06E39620" w14:textId="52ED5AC9"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21,744</w:t>
            </w:r>
          </w:p>
        </w:tc>
        <w:tc>
          <w:tcPr>
            <w:tcW w:w="966" w:type="dxa"/>
            <w:shd w:val="clear" w:color="auto" w:fill="auto"/>
            <w:vAlign w:val="center"/>
            <w:hideMark/>
          </w:tcPr>
          <w:p w14:paraId="6402EE0A" w14:textId="59EE7A01"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21,744</w:t>
            </w:r>
          </w:p>
        </w:tc>
        <w:tc>
          <w:tcPr>
            <w:tcW w:w="966" w:type="dxa"/>
            <w:shd w:val="clear" w:color="auto" w:fill="auto"/>
            <w:vAlign w:val="center"/>
            <w:hideMark/>
          </w:tcPr>
          <w:p w14:paraId="5F72DA1C" w14:textId="1150CD38"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21,744</w:t>
            </w:r>
          </w:p>
        </w:tc>
        <w:tc>
          <w:tcPr>
            <w:tcW w:w="966" w:type="dxa"/>
            <w:shd w:val="clear" w:color="auto" w:fill="auto"/>
            <w:vAlign w:val="center"/>
            <w:hideMark/>
          </w:tcPr>
          <w:p w14:paraId="54265444" w14:textId="45A7DE5C"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21,744</w:t>
            </w:r>
          </w:p>
        </w:tc>
        <w:tc>
          <w:tcPr>
            <w:tcW w:w="966" w:type="dxa"/>
            <w:shd w:val="clear" w:color="auto" w:fill="auto"/>
            <w:vAlign w:val="center"/>
            <w:hideMark/>
          </w:tcPr>
          <w:p w14:paraId="5D7B845A" w14:textId="279878CF"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21,744</w:t>
            </w:r>
          </w:p>
        </w:tc>
        <w:tc>
          <w:tcPr>
            <w:tcW w:w="966" w:type="dxa"/>
            <w:shd w:val="clear" w:color="auto" w:fill="auto"/>
            <w:vAlign w:val="center"/>
            <w:hideMark/>
          </w:tcPr>
          <w:p w14:paraId="66914DC1" w14:textId="2AFC5C9A"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21,744</w:t>
            </w:r>
          </w:p>
        </w:tc>
        <w:tc>
          <w:tcPr>
            <w:tcW w:w="963" w:type="dxa"/>
            <w:shd w:val="clear" w:color="auto" w:fill="auto"/>
            <w:vAlign w:val="center"/>
            <w:hideMark/>
          </w:tcPr>
          <w:p w14:paraId="6F60D5E1" w14:textId="7DB8E53E"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21,744</w:t>
            </w:r>
          </w:p>
        </w:tc>
        <w:tc>
          <w:tcPr>
            <w:tcW w:w="959" w:type="dxa"/>
            <w:shd w:val="clear" w:color="auto" w:fill="auto"/>
            <w:vAlign w:val="center"/>
            <w:hideMark/>
          </w:tcPr>
          <w:p w14:paraId="70FA00BC" w14:textId="549F9320"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21,744</w:t>
            </w:r>
          </w:p>
        </w:tc>
        <w:tc>
          <w:tcPr>
            <w:tcW w:w="956" w:type="dxa"/>
            <w:shd w:val="clear" w:color="auto" w:fill="auto"/>
            <w:vAlign w:val="center"/>
            <w:hideMark/>
          </w:tcPr>
          <w:p w14:paraId="41FB30FF" w14:textId="7E1054CD"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21,744</w:t>
            </w:r>
          </w:p>
        </w:tc>
      </w:tr>
      <w:tr w:rsidR="00427045" w:rsidRPr="006A0666" w14:paraId="7A87B17E" w14:textId="77777777" w:rsidTr="00B05C03">
        <w:trPr>
          <w:trHeight w:val="510"/>
          <w:jc w:val="right"/>
        </w:trPr>
        <w:tc>
          <w:tcPr>
            <w:tcW w:w="1923" w:type="dxa"/>
            <w:shd w:val="clear" w:color="auto" w:fill="auto"/>
            <w:vAlign w:val="center"/>
            <w:hideMark/>
          </w:tcPr>
          <w:p w14:paraId="1FE8AEB0" w14:textId="77777777"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lang w:bidi="ar-SA"/>
              </w:rPr>
              <w:t>Максимальный часовой расход топлива в летний период</w:t>
            </w:r>
          </w:p>
        </w:tc>
        <w:tc>
          <w:tcPr>
            <w:tcW w:w="1063" w:type="dxa"/>
            <w:shd w:val="clear" w:color="auto" w:fill="auto"/>
            <w:vAlign w:val="center"/>
            <w:hideMark/>
          </w:tcPr>
          <w:p w14:paraId="3C825028" w14:textId="77777777"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lang w:bidi="ar-SA"/>
              </w:rPr>
              <w:t>кг у.т./ч</w:t>
            </w:r>
          </w:p>
        </w:tc>
        <w:tc>
          <w:tcPr>
            <w:tcW w:w="1037" w:type="dxa"/>
            <w:shd w:val="clear" w:color="auto" w:fill="auto"/>
            <w:vAlign w:val="center"/>
            <w:hideMark/>
          </w:tcPr>
          <w:p w14:paraId="6E49ED8A" w14:textId="7B78646F"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1,962</w:t>
            </w:r>
          </w:p>
        </w:tc>
        <w:tc>
          <w:tcPr>
            <w:tcW w:w="966" w:type="dxa"/>
            <w:shd w:val="clear" w:color="auto" w:fill="auto"/>
            <w:vAlign w:val="center"/>
            <w:hideMark/>
          </w:tcPr>
          <w:p w14:paraId="252AAD43" w14:textId="47B64889"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0,979</w:t>
            </w:r>
          </w:p>
        </w:tc>
        <w:tc>
          <w:tcPr>
            <w:tcW w:w="966" w:type="dxa"/>
            <w:shd w:val="clear" w:color="auto" w:fill="auto"/>
            <w:vAlign w:val="center"/>
            <w:hideMark/>
          </w:tcPr>
          <w:p w14:paraId="7145ACFE" w14:textId="033BDF7F"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0,979</w:t>
            </w:r>
          </w:p>
        </w:tc>
        <w:tc>
          <w:tcPr>
            <w:tcW w:w="966" w:type="dxa"/>
            <w:shd w:val="clear" w:color="auto" w:fill="auto"/>
            <w:vAlign w:val="center"/>
            <w:hideMark/>
          </w:tcPr>
          <w:p w14:paraId="190A7B52" w14:textId="48AB0EE0"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0,979</w:t>
            </w:r>
          </w:p>
        </w:tc>
        <w:tc>
          <w:tcPr>
            <w:tcW w:w="966" w:type="dxa"/>
            <w:shd w:val="clear" w:color="auto" w:fill="auto"/>
            <w:vAlign w:val="center"/>
            <w:hideMark/>
          </w:tcPr>
          <w:p w14:paraId="4229B3C2" w14:textId="288EEB9F"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0,979</w:t>
            </w:r>
          </w:p>
        </w:tc>
        <w:tc>
          <w:tcPr>
            <w:tcW w:w="966" w:type="dxa"/>
            <w:shd w:val="clear" w:color="auto" w:fill="auto"/>
            <w:vAlign w:val="center"/>
            <w:hideMark/>
          </w:tcPr>
          <w:p w14:paraId="54E1F171" w14:textId="14D83B4D"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0,979</w:t>
            </w:r>
          </w:p>
        </w:tc>
        <w:tc>
          <w:tcPr>
            <w:tcW w:w="966" w:type="dxa"/>
            <w:shd w:val="clear" w:color="auto" w:fill="auto"/>
            <w:vAlign w:val="center"/>
            <w:hideMark/>
          </w:tcPr>
          <w:p w14:paraId="7AF85F54" w14:textId="11BA102D"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0,979</w:t>
            </w:r>
          </w:p>
        </w:tc>
        <w:tc>
          <w:tcPr>
            <w:tcW w:w="966" w:type="dxa"/>
            <w:shd w:val="clear" w:color="auto" w:fill="auto"/>
            <w:vAlign w:val="center"/>
            <w:hideMark/>
          </w:tcPr>
          <w:p w14:paraId="256E0D35" w14:textId="1036274E"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0,979</w:t>
            </w:r>
          </w:p>
        </w:tc>
        <w:tc>
          <w:tcPr>
            <w:tcW w:w="966" w:type="dxa"/>
            <w:shd w:val="clear" w:color="auto" w:fill="auto"/>
            <w:vAlign w:val="center"/>
            <w:hideMark/>
          </w:tcPr>
          <w:p w14:paraId="09FD6F1E" w14:textId="625F7855"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0,979</w:t>
            </w:r>
          </w:p>
        </w:tc>
        <w:tc>
          <w:tcPr>
            <w:tcW w:w="966" w:type="dxa"/>
            <w:shd w:val="clear" w:color="auto" w:fill="auto"/>
            <w:vAlign w:val="center"/>
            <w:hideMark/>
          </w:tcPr>
          <w:p w14:paraId="5A9C829A" w14:textId="03F9AFD8"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0,979</w:t>
            </w:r>
          </w:p>
        </w:tc>
        <w:tc>
          <w:tcPr>
            <w:tcW w:w="963" w:type="dxa"/>
            <w:shd w:val="clear" w:color="auto" w:fill="auto"/>
            <w:vAlign w:val="center"/>
            <w:hideMark/>
          </w:tcPr>
          <w:p w14:paraId="414B2A55" w14:textId="2EAD481C"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0,979</w:t>
            </w:r>
          </w:p>
        </w:tc>
        <w:tc>
          <w:tcPr>
            <w:tcW w:w="959" w:type="dxa"/>
            <w:shd w:val="clear" w:color="auto" w:fill="auto"/>
            <w:vAlign w:val="center"/>
            <w:hideMark/>
          </w:tcPr>
          <w:p w14:paraId="7BA3D74A" w14:textId="40709479"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0,979</w:t>
            </w:r>
          </w:p>
        </w:tc>
        <w:tc>
          <w:tcPr>
            <w:tcW w:w="956" w:type="dxa"/>
            <w:shd w:val="clear" w:color="auto" w:fill="auto"/>
            <w:vAlign w:val="center"/>
            <w:hideMark/>
          </w:tcPr>
          <w:p w14:paraId="57873EF9" w14:textId="320BB320"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0,979</w:t>
            </w:r>
          </w:p>
        </w:tc>
      </w:tr>
      <w:tr w:rsidR="00427045" w:rsidRPr="006A0666" w14:paraId="5536D673" w14:textId="77777777" w:rsidTr="00B05C03">
        <w:trPr>
          <w:trHeight w:val="765"/>
          <w:jc w:val="right"/>
        </w:trPr>
        <w:tc>
          <w:tcPr>
            <w:tcW w:w="1923" w:type="dxa"/>
            <w:shd w:val="clear" w:color="auto" w:fill="auto"/>
            <w:vAlign w:val="center"/>
            <w:hideMark/>
          </w:tcPr>
          <w:p w14:paraId="42B12336" w14:textId="77777777"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lang w:bidi="ar-SA"/>
              </w:rPr>
              <w:t>Максимальный часовой расход условного топлива в переходный период</w:t>
            </w:r>
          </w:p>
        </w:tc>
        <w:tc>
          <w:tcPr>
            <w:tcW w:w="1063" w:type="dxa"/>
            <w:shd w:val="clear" w:color="auto" w:fill="auto"/>
            <w:vAlign w:val="center"/>
            <w:hideMark/>
          </w:tcPr>
          <w:p w14:paraId="20A0B2F3" w14:textId="77777777"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lang w:bidi="ar-SA"/>
              </w:rPr>
              <w:t>кг у.т./ч</w:t>
            </w:r>
          </w:p>
        </w:tc>
        <w:tc>
          <w:tcPr>
            <w:tcW w:w="1037" w:type="dxa"/>
            <w:shd w:val="clear" w:color="auto" w:fill="auto"/>
            <w:vAlign w:val="center"/>
            <w:hideMark/>
          </w:tcPr>
          <w:p w14:paraId="4FFDD012" w14:textId="3F104A51"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21,035</w:t>
            </w:r>
          </w:p>
        </w:tc>
        <w:tc>
          <w:tcPr>
            <w:tcW w:w="966" w:type="dxa"/>
            <w:shd w:val="clear" w:color="auto" w:fill="auto"/>
            <w:vAlign w:val="center"/>
            <w:hideMark/>
          </w:tcPr>
          <w:p w14:paraId="57241A6E" w14:textId="68CBE962"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10,498</w:t>
            </w:r>
          </w:p>
        </w:tc>
        <w:tc>
          <w:tcPr>
            <w:tcW w:w="966" w:type="dxa"/>
            <w:shd w:val="clear" w:color="auto" w:fill="auto"/>
            <w:vAlign w:val="center"/>
            <w:hideMark/>
          </w:tcPr>
          <w:p w14:paraId="1F16CA46" w14:textId="366AE184"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10,498</w:t>
            </w:r>
          </w:p>
        </w:tc>
        <w:tc>
          <w:tcPr>
            <w:tcW w:w="966" w:type="dxa"/>
            <w:shd w:val="clear" w:color="auto" w:fill="auto"/>
            <w:vAlign w:val="center"/>
            <w:hideMark/>
          </w:tcPr>
          <w:p w14:paraId="485AB0E0" w14:textId="4B5B8CCD"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10,498</w:t>
            </w:r>
          </w:p>
        </w:tc>
        <w:tc>
          <w:tcPr>
            <w:tcW w:w="966" w:type="dxa"/>
            <w:shd w:val="clear" w:color="auto" w:fill="auto"/>
            <w:vAlign w:val="center"/>
            <w:hideMark/>
          </w:tcPr>
          <w:p w14:paraId="5A406C39" w14:textId="28EC6CAE"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10,498</w:t>
            </w:r>
          </w:p>
        </w:tc>
        <w:tc>
          <w:tcPr>
            <w:tcW w:w="966" w:type="dxa"/>
            <w:shd w:val="clear" w:color="auto" w:fill="auto"/>
            <w:vAlign w:val="center"/>
            <w:hideMark/>
          </w:tcPr>
          <w:p w14:paraId="7484A14B" w14:textId="00C928E2"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10,498</w:t>
            </w:r>
          </w:p>
        </w:tc>
        <w:tc>
          <w:tcPr>
            <w:tcW w:w="966" w:type="dxa"/>
            <w:shd w:val="clear" w:color="auto" w:fill="auto"/>
            <w:vAlign w:val="center"/>
            <w:hideMark/>
          </w:tcPr>
          <w:p w14:paraId="1F2CAB3E" w14:textId="5A8271AA"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10,498</w:t>
            </w:r>
          </w:p>
        </w:tc>
        <w:tc>
          <w:tcPr>
            <w:tcW w:w="966" w:type="dxa"/>
            <w:shd w:val="clear" w:color="auto" w:fill="auto"/>
            <w:vAlign w:val="center"/>
            <w:hideMark/>
          </w:tcPr>
          <w:p w14:paraId="0FB219B5" w14:textId="587859E1"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10,498</w:t>
            </w:r>
          </w:p>
        </w:tc>
        <w:tc>
          <w:tcPr>
            <w:tcW w:w="966" w:type="dxa"/>
            <w:shd w:val="clear" w:color="auto" w:fill="auto"/>
            <w:vAlign w:val="center"/>
            <w:hideMark/>
          </w:tcPr>
          <w:p w14:paraId="3E90E05D" w14:textId="1B733131"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10,498</w:t>
            </w:r>
          </w:p>
        </w:tc>
        <w:tc>
          <w:tcPr>
            <w:tcW w:w="966" w:type="dxa"/>
            <w:shd w:val="clear" w:color="auto" w:fill="auto"/>
            <w:vAlign w:val="center"/>
            <w:hideMark/>
          </w:tcPr>
          <w:p w14:paraId="56FC1EAF" w14:textId="1338469D"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10,498</w:t>
            </w:r>
          </w:p>
        </w:tc>
        <w:tc>
          <w:tcPr>
            <w:tcW w:w="963" w:type="dxa"/>
            <w:shd w:val="clear" w:color="auto" w:fill="auto"/>
            <w:vAlign w:val="center"/>
            <w:hideMark/>
          </w:tcPr>
          <w:p w14:paraId="213203AE" w14:textId="367487BC"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10,498</w:t>
            </w:r>
          </w:p>
        </w:tc>
        <w:tc>
          <w:tcPr>
            <w:tcW w:w="959" w:type="dxa"/>
            <w:shd w:val="clear" w:color="auto" w:fill="auto"/>
            <w:vAlign w:val="center"/>
            <w:hideMark/>
          </w:tcPr>
          <w:p w14:paraId="16C3F777" w14:textId="10B30CA6"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10,498</w:t>
            </w:r>
          </w:p>
        </w:tc>
        <w:tc>
          <w:tcPr>
            <w:tcW w:w="956" w:type="dxa"/>
            <w:shd w:val="clear" w:color="auto" w:fill="auto"/>
            <w:vAlign w:val="center"/>
            <w:hideMark/>
          </w:tcPr>
          <w:p w14:paraId="76F94E1E" w14:textId="4FE4F15B"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10,498</w:t>
            </w:r>
          </w:p>
        </w:tc>
      </w:tr>
      <w:tr w:rsidR="00AB2B2C" w:rsidRPr="006A0666" w14:paraId="187FB9B3" w14:textId="77777777" w:rsidTr="00B05C03">
        <w:trPr>
          <w:trHeight w:val="510"/>
          <w:jc w:val="right"/>
        </w:trPr>
        <w:tc>
          <w:tcPr>
            <w:tcW w:w="1923" w:type="dxa"/>
            <w:shd w:val="clear" w:color="auto" w:fill="auto"/>
            <w:vAlign w:val="center"/>
            <w:hideMark/>
          </w:tcPr>
          <w:p w14:paraId="33CDD5DE"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Максимальный часовой расход натурального топлива</w:t>
            </w:r>
          </w:p>
        </w:tc>
        <w:tc>
          <w:tcPr>
            <w:tcW w:w="1063" w:type="dxa"/>
            <w:shd w:val="clear" w:color="auto" w:fill="auto"/>
            <w:vAlign w:val="center"/>
            <w:hideMark/>
          </w:tcPr>
          <w:p w14:paraId="7A926230"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т/час</w:t>
            </w:r>
          </w:p>
        </w:tc>
        <w:tc>
          <w:tcPr>
            <w:tcW w:w="1037" w:type="dxa"/>
            <w:shd w:val="clear" w:color="auto" w:fill="auto"/>
            <w:vAlign w:val="center"/>
            <w:hideMark/>
          </w:tcPr>
          <w:p w14:paraId="5CCDC2A6"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0,067</w:t>
            </w:r>
          </w:p>
        </w:tc>
        <w:tc>
          <w:tcPr>
            <w:tcW w:w="966" w:type="dxa"/>
            <w:shd w:val="clear" w:color="auto" w:fill="auto"/>
            <w:vAlign w:val="center"/>
            <w:hideMark/>
          </w:tcPr>
          <w:p w14:paraId="5CB133D8"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0,033</w:t>
            </w:r>
          </w:p>
        </w:tc>
        <w:tc>
          <w:tcPr>
            <w:tcW w:w="966" w:type="dxa"/>
            <w:shd w:val="clear" w:color="auto" w:fill="auto"/>
            <w:vAlign w:val="center"/>
            <w:hideMark/>
          </w:tcPr>
          <w:p w14:paraId="151EC1A2"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0,033</w:t>
            </w:r>
          </w:p>
        </w:tc>
        <w:tc>
          <w:tcPr>
            <w:tcW w:w="966" w:type="dxa"/>
            <w:shd w:val="clear" w:color="auto" w:fill="auto"/>
            <w:vAlign w:val="center"/>
            <w:hideMark/>
          </w:tcPr>
          <w:p w14:paraId="57F7275C"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0,033</w:t>
            </w:r>
          </w:p>
        </w:tc>
        <w:tc>
          <w:tcPr>
            <w:tcW w:w="966" w:type="dxa"/>
            <w:shd w:val="clear" w:color="auto" w:fill="auto"/>
            <w:vAlign w:val="center"/>
            <w:hideMark/>
          </w:tcPr>
          <w:p w14:paraId="3FADE783"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0,033</w:t>
            </w:r>
          </w:p>
        </w:tc>
        <w:tc>
          <w:tcPr>
            <w:tcW w:w="966" w:type="dxa"/>
            <w:shd w:val="clear" w:color="auto" w:fill="auto"/>
            <w:vAlign w:val="center"/>
            <w:hideMark/>
          </w:tcPr>
          <w:p w14:paraId="0D97666F"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0,033</w:t>
            </w:r>
          </w:p>
        </w:tc>
        <w:tc>
          <w:tcPr>
            <w:tcW w:w="966" w:type="dxa"/>
            <w:shd w:val="clear" w:color="auto" w:fill="auto"/>
            <w:vAlign w:val="center"/>
            <w:hideMark/>
          </w:tcPr>
          <w:p w14:paraId="04415BA3"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0,033</w:t>
            </w:r>
          </w:p>
        </w:tc>
        <w:tc>
          <w:tcPr>
            <w:tcW w:w="966" w:type="dxa"/>
            <w:shd w:val="clear" w:color="auto" w:fill="auto"/>
            <w:vAlign w:val="center"/>
            <w:hideMark/>
          </w:tcPr>
          <w:p w14:paraId="5A652F3D"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0,033</w:t>
            </w:r>
          </w:p>
        </w:tc>
        <w:tc>
          <w:tcPr>
            <w:tcW w:w="966" w:type="dxa"/>
            <w:shd w:val="clear" w:color="auto" w:fill="auto"/>
            <w:vAlign w:val="center"/>
            <w:hideMark/>
          </w:tcPr>
          <w:p w14:paraId="76D22BBF"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0,033</w:t>
            </w:r>
          </w:p>
        </w:tc>
        <w:tc>
          <w:tcPr>
            <w:tcW w:w="966" w:type="dxa"/>
            <w:shd w:val="clear" w:color="auto" w:fill="auto"/>
            <w:vAlign w:val="center"/>
            <w:hideMark/>
          </w:tcPr>
          <w:p w14:paraId="77E53080"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0,033</w:t>
            </w:r>
          </w:p>
        </w:tc>
        <w:tc>
          <w:tcPr>
            <w:tcW w:w="963" w:type="dxa"/>
            <w:shd w:val="clear" w:color="auto" w:fill="auto"/>
            <w:vAlign w:val="center"/>
            <w:hideMark/>
          </w:tcPr>
          <w:p w14:paraId="2E8290EB"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0,033</w:t>
            </w:r>
          </w:p>
        </w:tc>
        <w:tc>
          <w:tcPr>
            <w:tcW w:w="959" w:type="dxa"/>
            <w:shd w:val="clear" w:color="auto" w:fill="auto"/>
            <w:vAlign w:val="center"/>
            <w:hideMark/>
          </w:tcPr>
          <w:p w14:paraId="61FE48EE"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0,033</w:t>
            </w:r>
          </w:p>
        </w:tc>
        <w:tc>
          <w:tcPr>
            <w:tcW w:w="956" w:type="dxa"/>
            <w:shd w:val="clear" w:color="auto" w:fill="auto"/>
            <w:vAlign w:val="center"/>
            <w:hideMark/>
          </w:tcPr>
          <w:p w14:paraId="7340D030"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0,033</w:t>
            </w:r>
          </w:p>
        </w:tc>
      </w:tr>
      <w:tr w:rsidR="00AB2B2C" w:rsidRPr="006A0666" w14:paraId="10FD6B38" w14:textId="77777777" w:rsidTr="00B05C03">
        <w:trPr>
          <w:trHeight w:val="765"/>
          <w:jc w:val="right"/>
        </w:trPr>
        <w:tc>
          <w:tcPr>
            <w:tcW w:w="1923" w:type="dxa"/>
            <w:shd w:val="clear" w:color="auto" w:fill="auto"/>
            <w:vAlign w:val="center"/>
            <w:hideMark/>
          </w:tcPr>
          <w:p w14:paraId="7703D008"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Максимальный часовой расход натурального топлива в летний период</w:t>
            </w:r>
          </w:p>
        </w:tc>
        <w:tc>
          <w:tcPr>
            <w:tcW w:w="1063" w:type="dxa"/>
            <w:shd w:val="clear" w:color="auto" w:fill="auto"/>
            <w:vAlign w:val="center"/>
            <w:hideMark/>
          </w:tcPr>
          <w:p w14:paraId="6850B219"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т/час</w:t>
            </w:r>
          </w:p>
        </w:tc>
        <w:tc>
          <w:tcPr>
            <w:tcW w:w="1037" w:type="dxa"/>
            <w:shd w:val="clear" w:color="auto" w:fill="auto"/>
            <w:vAlign w:val="center"/>
            <w:hideMark/>
          </w:tcPr>
          <w:p w14:paraId="7ACD5833"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0,003</w:t>
            </w:r>
          </w:p>
        </w:tc>
        <w:tc>
          <w:tcPr>
            <w:tcW w:w="966" w:type="dxa"/>
            <w:shd w:val="clear" w:color="auto" w:fill="auto"/>
            <w:vAlign w:val="center"/>
            <w:hideMark/>
          </w:tcPr>
          <w:p w14:paraId="32BD84AE"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0,001</w:t>
            </w:r>
          </w:p>
        </w:tc>
        <w:tc>
          <w:tcPr>
            <w:tcW w:w="966" w:type="dxa"/>
            <w:shd w:val="clear" w:color="auto" w:fill="auto"/>
            <w:vAlign w:val="center"/>
            <w:hideMark/>
          </w:tcPr>
          <w:p w14:paraId="2B97CD45"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0,001</w:t>
            </w:r>
          </w:p>
        </w:tc>
        <w:tc>
          <w:tcPr>
            <w:tcW w:w="966" w:type="dxa"/>
            <w:shd w:val="clear" w:color="auto" w:fill="auto"/>
            <w:vAlign w:val="center"/>
            <w:hideMark/>
          </w:tcPr>
          <w:p w14:paraId="79AAA389"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0,001</w:t>
            </w:r>
          </w:p>
        </w:tc>
        <w:tc>
          <w:tcPr>
            <w:tcW w:w="966" w:type="dxa"/>
            <w:shd w:val="clear" w:color="auto" w:fill="auto"/>
            <w:vAlign w:val="center"/>
            <w:hideMark/>
          </w:tcPr>
          <w:p w14:paraId="2250A5F3"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0,001</w:t>
            </w:r>
          </w:p>
        </w:tc>
        <w:tc>
          <w:tcPr>
            <w:tcW w:w="966" w:type="dxa"/>
            <w:shd w:val="clear" w:color="auto" w:fill="auto"/>
            <w:vAlign w:val="center"/>
            <w:hideMark/>
          </w:tcPr>
          <w:p w14:paraId="0AFB1367"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0,001</w:t>
            </w:r>
          </w:p>
        </w:tc>
        <w:tc>
          <w:tcPr>
            <w:tcW w:w="966" w:type="dxa"/>
            <w:shd w:val="clear" w:color="auto" w:fill="auto"/>
            <w:vAlign w:val="center"/>
            <w:hideMark/>
          </w:tcPr>
          <w:p w14:paraId="5D240BC4"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0,001</w:t>
            </w:r>
          </w:p>
        </w:tc>
        <w:tc>
          <w:tcPr>
            <w:tcW w:w="966" w:type="dxa"/>
            <w:shd w:val="clear" w:color="auto" w:fill="auto"/>
            <w:vAlign w:val="center"/>
            <w:hideMark/>
          </w:tcPr>
          <w:p w14:paraId="4AE444A1"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0,001</w:t>
            </w:r>
          </w:p>
        </w:tc>
        <w:tc>
          <w:tcPr>
            <w:tcW w:w="966" w:type="dxa"/>
            <w:shd w:val="clear" w:color="auto" w:fill="auto"/>
            <w:vAlign w:val="center"/>
            <w:hideMark/>
          </w:tcPr>
          <w:p w14:paraId="3229B9F1"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0,001</w:t>
            </w:r>
          </w:p>
        </w:tc>
        <w:tc>
          <w:tcPr>
            <w:tcW w:w="966" w:type="dxa"/>
            <w:shd w:val="clear" w:color="auto" w:fill="auto"/>
            <w:vAlign w:val="center"/>
            <w:hideMark/>
          </w:tcPr>
          <w:p w14:paraId="05CF2A25"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0,001</w:t>
            </w:r>
          </w:p>
        </w:tc>
        <w:tc>
          <w:tcPr>
            <w:tcW w:w="963" w:type="dxa"/>
            <w:shd w:val="clear" w:color="auto" w:fill="auto"/>
            <w:vAlign w:val="center"/>
            <w:hideMark/>
          </w:tcPr>
          <w:p w14:paraId="77908DE0"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0,001</w:t>
            </w:r>
          </w:p>
        </w:tc>
        <w:tc>
          <w:tcPr>
            <w:tcW w:w="959" w:type="dxa"/>
            <w:shd w:val="clear" w:color="auto" w:fill="auto"/>
            <w:vAlign w:val="center"/>
            <w:hideMark/>
          </w:tcPr>
          <w:p w14:paraId="7F9FD2AA"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0,001</w:t>
            </w:r>
          </w:p>
        </w:tc>
        <w:tc>
          <w:tcPr>
            <w:tcW w:w="956" w:type="dxa"/>
            <w:shd w:val="clear" w:color="auto" w:fill="auto"/>
            <w:vAlign w:val="center"/>
            <w:hideMark/>
          </w:tcPr>
          <w:p w14:paraId="3161D38C"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0,001</w:t>
            </w:r>
          </w:p>
        </w:tc>
      </w:tr>
      <w:tr w:rsidR="00AB2B2C" w:rsidRPr="006A0666" w14:paraId="65C3D175" w14:textId="77777777" w:rsidTr="00B05C03">
        <w:trPr>
          <w:trHeight w:val="765"/>
          <w:jc w:val="right"/>
        </w:trPr>
        <w:tc>
          <w:tcPr>
            <w:tcW w:w="1923" w:type="dxa"/>
            <w:shd w:val="clear" w:color="auto" w:fill="auto"/>
            <w:vAlign w:val="center"/>
            <w:hideMark/>
          </w:tcPr>
          <w:p w14:paraId="6506F026"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Максимальный часовой расход натурального топлива в переходный период</w:t>
            </w:r>
          </w:p>
        </w:tc>
        <w:tc>
          <w:tcPr>
            <w:tcW w:w="1063" w:type="dxa"/>
            <w:shd w:val="clear" w:color="auto" w:fill="auto"/>
            <w:vAlign w:val="center"/>
            <w:hideMark/>
          </w:tcPr>
          <w:p w14:paraId="5637D378"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т/час</w:t>
            </w:r>
          </w:p>
        </w:tc>
        <w:tc>
          <w:tcPr>
            <w:tcW w:w="1037" w:type="dxa"/>
            <w:shd w:val="clear" w:color="auto" w:fill="auto"/>
            <w:vAlign w:val="center"/>
            <w:hideMark/>
          </w:tcPr>
          <w:p w14:paraId="36B8917D"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0,032</w:t>
            </w:r>
          </w:p>
        </w:tc>
        <w:tc>
          <w:tcPr>
            <w:tcW w:w="966" w:type="dxa"/>
            <w:shd w:val="clear" w:color="auto" w:fill="auto"/>
            <w:vAlign w:val="center"/>
            <w:hideMark/>
          </w:tcPr>
          <w:p w14:paraId="61B23BA7"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0,016</w:t>
            </w:r>
          </w:p>
        </w:tc>
        <w:tc>
          <w:tcPr>
            <w:tcW w:w="966" w:type="dxa"/>
            <w:shd w:val="clear" w:color="auto" w:fill="auto"/>
            <w:vAlign w:val="center"/>
            <w:hideMark/>
          </w:tcPr>
          <w:p w14:paraId="0DA76E4E"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0,016</w:t>
            </w:r>
          </w:p>
        </w:tc>
        <w:tc>
          <w:tcPr>
            <w:tcW w:w="966" w:type="dxa"/>
            <w:shd w:val="clear" w:color="auto" w:fill="auto"/>
            <w:vAlign w:val="center"/>
            <w:hideMark/>
          </w:tcPr>
          <w:p w14:paraId="6B3F6ABE"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0,016</w:t>
            </w:r>
          </w:p>
        </w:tc>
        <w:tc>
          <w:tcPr>
            <w:tcW w:w="966" w:type="dxa"/>
            <w:shd w:val="clear" w:color="auto" w:fill="auto"/>
            <w:vAlign w:val="center"/>
            <w:hideMark/>
          </w:tcPr>
          <w:p w14:paraId="7AEEF501"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0,016</w:t>
            </w:r>
          </w:p>
        </w:tc>
        <w:tc>
          <w:tcPr>
            <w:tcW w:w="966" w:type="dxa"/>
            <w:shd w:val="clear" w:color="auto" w:fill="auto"/>
            <w:vAlign w:val="center"/>
            <w:hideMark/>
          </w:tcPr>
          <w:p w14:paraId="3C3A1C7A"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0,016</w:t>
            </w:r>
          </w:p>
        </w:tc>
        <w:tc>
          <w:tcPr>
            <w:tcW w:w="966" w:type="dxa"/>
            <w:shd w:val="clear" w:color="auto" w:fill="auto"/>
            <w:vAlign w:val="center"/>
            <w:hideMark/>
          </w:tcPr>
          <w:p w14:paraId="1C634A91"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0,016</w:t>
            </w:r>
          </w:p>
        </w:tc>
        <w:tc>
          <w:tcPr>
            <w:tcW w:w="966" w:type="dxa"/>
            <w:shd w:val="clear" w:color="auto" w:fill="auto"/>
            <w:vAlign w:val="center"/>
            <w:hideMark/>
          </w:tcPr>
          <w:p w14:paraId="283052C7"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0,016</w:t>
            </w:r>
          </w:p>
        </w:tc>
        <w:tc>
          <w:tcPr>
            <w:tcW w:w="966" w:type="dxa"/>
            <w:shd w:val="clear" w:color="auto" w:fill="auto"/>
            <w:vAlign w:val="center"/>
            <w:hideMark/>
          </w:tcPr>
          <w:p w14:paraId="60E45550"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0,016</w:t>
            </w:r>
          </w:p>
        </w:tc>
        <w:tc>
          <w:tcPr>
            <w:tcW w:w="966" w:type="dxa"/>
            <w:shd w:val="clear" w:color="auto" w:fill="auto"/>
            <w:vAlign w:val="center"/>
            <w:hideMark/>
          </w:tcPr>
          <w:p w14:paraId="32A9C0AB"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0,016</w:t>
            </w:r>
          </w:p>
        </w:tc>
        <w:tc>
          <w:tcPr>
            <w:tcW w:w="963" w:type="dxa"/>
            <w:shd w:val="clear" w:color="auto" w:fill="auto"/>
            <w:vAlign w:val="center"/>
            <w:hideMark/>
          </w:tcPr>
          <w:p w14:paraId="35513B76"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0,016</w:t>
            </w:r>
          </w:p>
        </w:tc>
        <w:tc>
          <w:tcPr>
            <w:tcW w:w="959" w:type="dxa"/>
            <w:shd w:val="clear" w:color="auto" w:fill="auto"/>
            <w:vAlign w:val="center"/>
            <w:hideMark/>
          </w:tcPr>
          <w:p w14:paraId="0862E175"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0,016</w:t>
            </w:r>
          </w:p>
        </w:tc>
        <w:tc>
          <w:tcPr>
            <w:tcW w:w="956" w:type="dxa"/>
            <w:shd w:val="clear" w:color="auto" w:fill="auto"/>
            <w:vAlign w:val="center"/>
            <w:hideMark/>
          </w:tcPr>
          <w:p w14:paraId="546FF2D6"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0,016</w:t>
            </w:r>
          </w:p>
        </w:tc>
      </w:tr>
      <w:tr w:rsidR="00427045" w:rsidRPr="006A0666" w14:paraId="11175EC4" w14:textId="77777777" w:rsidTr="00B05C03">
        <w:trPr>
          <w:trHeight w:val="300"/>
          <w:jc w:val="right"/>
        </w:trPr>
        <w:tc>
          <w:tcPr>
            <w:tcW w:w="1923" w:type="dxa"/>
            <w:shd w:val="clear" w:color="auto" w:fill="auto"/>
            <w:vAlign w:val="center"/>
            <w:hideMark/>
          </w:tcPr>
          <w:p w14:paraId="24476DEA" w14:textId="77777777"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lang w:bidi="ar-SA"/>
              </w:rPr>
              <w:t>Годовой расход условного топлива</w:t>
            </w:r>
          </w:p>
        </w:tc>
        <w:tc>
          <w:tcPr>
            <w:tcW w:w="1063" w:type="dxa"/>
            <w:shd w:val="clear" w:color="auto" w:fill="auto"/>
            <w:vAlign w:val="center"/>
            <w:hideMark/>
          </w:tcPr>
          <w:p w14:paraId="63507FE0" w14:textId="77777777"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lang w:bidi="ar-SA"/>
              </w:rPr>
              <w:t>т у.т.</w:t>
            </w:r>
          </w:p>
        </w:tc>
        <w:tc>
          <w:tcPr>
            <w:tcW w:w="1037" w:type="dxa"/>
            <w:shd w:val="clear" w:color="auto" w:fill="auto"/>
            <w:vAlign w:val="center"/>
            <w:hideMark/>
          </w:tcPr>
          <w:p w14:paraId="2246945C" w14:textId="25680CEC"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188,435</w:t>
            </w:r>
          </w:p>
        </w:tc>
        <w:tc>
          <w:tcPr>
            <w:tcW w:w="966" w:type="dxa"/>
            <w:shd w:val="clear" w:color="auto" w:fill="auto"/>
            <w:vAlign w:val="center"/>
            <w:hideMark/>
          </w:tcPr>
          <w:p w14:paraId="08B65B0D" w14:textId="4719432E"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77,045</w:t>
            </w:r>
          </w:p>
        </w:tc>
        <w:tc>
          <w:tcPr>
            <w:tcW w:w="966" w:type="dxa"/>
            <w:shd w:val="clear" w:color="auto" w:fill="auto"/>
            <w:vAlign w:val="center"/>
            <w:hideMark/>
          </w:tcPr>
          <w:p w14:paraId="56CFBC17" w14:textId="5350709B"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77,045</w:t>
            </w:r>
          </w:p>
        </w:tc>
        <w:tc>
          <w:tcPr>
            <w:tcW w:w="966" w:type="dxa"/>
            <w:shd w:val="clear" w:color="auto" w:fill="auto"/>
            <w:vAlign w:val="center"/>
            <w:hideMark/>
          </w:tcPr>
          <w:p w14:paraId="7A6FAB4C" w14:textId="2E0C4257"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77,045</w:t>
            </w:r>
          </w:p>
        </w:tc>
        <w:tc>
          <w:tcPr>
            <w:tcW w:w="966" w:type="dxa"/>
            <w:shd w:val="clear" w:color="auto" w:fill="auto"/>
            <w:vAlign w:val="center"/>
            <w:hideMark/>
          </w:tcPr>
          <w:p w14:paraId="290B86DC" w14:textId="3DA26F4F"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77,045</w:t>
            </w:r>
          </w:p>
        </w:tc>
        <w:tc>
          <w:tcPr>
            <w:tcW w:w="966" w:type="dxa"/>
            <w:shd w:val="clear" w:color="auto" w:fill="auto"/>
            <w:vAlign w:val="center"/>
            <w:hideMark/>
          </w:tcPr>
          <w:p w14:paraId="3A417054" w14:textId="40AF800B"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77,045</w:t>
            </w:r>
          </w:p>
        </w:tc>
        <w:tc>
          <w:tcPr>
            <w:tcW w:w="966" w:type="dxa"/>
            <w:shd w:val="clear" w:color="auto" w:fill="auto"/>
            <w:vAlign w:val="center"/>
            <w:hideMark/>
          </w:tcPr>
          <w:p w14:paraId="7B7F0826" w14:textId="720F40FB"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77,045</w:t>
            </w:r>
          </w:p>
        </w:tc>
        <w:tc>
          <w:tcPr>
            <w:tcW w:w="966" w:type="dxa"/>
            <w:shd w:val="clear" w:color="auto" w:fill="auto"/>
            <w:vAlign w:val="center"/>
            <w:hideMark/>
          </w:tcPr>
          <w:p w14:paraId="53689E80" w14:textId="0D039360"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77,045</w:t>
            </w:r>
          </w:p>
        </w:tc>
        <w:tc>
          <w:tcPr>
            <w:tcW w:w="966" w:type="dxa"/>
            <w:shd w:val="clear" w:color="auto" w:fill="auto"/>
            <w:vAlign w:val="center"/>
            <w:hideMark/>
          </w:tcPr>
          <w:p w14:paraId="6F9588B6" w14:textId="014E5A16"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77,045</w:t>
            </w:r>
          </w:p>
        </w:tc>
        <w:tc>
          <w:tcPr>
            <w:tcW w:w="966" w:type="dxa"/>
            <w:shd w:val="clear" w:color="auto" w:fill="auto"/>
            <w:vAlign w:val="center"/>
            <w:hideMark/>
          </w:tcPr>
          <w:p w14:paraId="56AAA3C1" w14:textId="56266A1A"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77,045</w:t>
            </w:r>
          </w:p>
        </w:tc>
        <w:tc>
          <w:tcPr>
            <w:tcW w:w="963" w:type="dxa"/>
            <w:shd w:val="clear" w:color="auto" w:fill="auto"/>
            <w:vAlign w:val="center"/>
            <w:hideMark/>
          </w:tcPr>
          <w:p w14:paraId="6B5903D8" w14:textId="02236882"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77,045</w:t>
            </w:r>
          </w:p>
        </w:tc>
        <w:tc>
          <w:tcPr>
            <w:tcW w:w="959" w:type="dxa"/>
            <w:shd w:val="clear" w:color="auto" w:fill="auto"/>
            <w:vAlign w:val="center"/>
            <w:hideMark/>
          </w:tcPr>
          <w:p w14:paraId="50F5626A" w14:textId="24A8FB6E"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77,045</w:t>
            </w:r>
          </w:p>
        </w:tc>
        <w:tc>
          <w:tcPr>
            <w:tcW w:w="956" w:type="dxa"/>
            <w:shd w:val="clear" w:color="auto" w:fill="auto"/>
            <w:vAlign w:val="center"/>
            <w:hideMark/>
          </w:tcPr>
          <w:p w14:paraId="70CD5A8A" w14:textId="1D84A89F"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77,045</w:t>
            </w:r>
          </w:p>
        </w:tc>
      </w:tr>
      <w:tr w:rsidR="00427045" w:rsidRPr="006A0666" w14:paraId="4CAFE748" w14:textId="77777777" w:rsidTr="00B05C03">
        <w:trPr>
          <w:trHeight w:val="510"/>
          <w:jc w:val="right"/>
        </w:trPr>
        <w:tc>
          <w:tcPr>
            <w:tcW w:w="1923" w:type="dxa"/>
            <w:shd w:val="clear" w:color="auto" w:fill="auto"/>
            <w:vAlign w:val="center"/>
            <w:hideMark/>
          </w:tcPr>
          <w:p w14:paraId="489B37C8" w14:textId="77777777"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lang w:bidi="ar-SA"/>
              </w:rPr>
              <w:t>Годовой расход натурального топлива</w:t>
            </w:r>
          </w:p>
        </w:tc>
        <w:tc>
          <w:tcPr>
            <w:tcW w:w="1063" w:type="dxa"/>
            <w:shd w:val="clear" w:color="auto" w:fill="auto"/>
            <w:vAlign w:val="center"/>
            <w:hideMark/>
          </w:tcPr>
          <w:p w14:paraId="05B7BE70" w14:textId="77777777"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lang w:bidi="ar-SA"/>
              </w:rPr>
              <w:t>тонн/год</w:t>
            </w:r>
          </w:p>
        </w:tc>
        <w:tc>
          <w:tcPr>
            <w:tcW w:w="1037" w:type="dxa"/>
            <w:shd w:val="clear" w:color="auto" w:fill="auto"/>
            <w:vAlign w:val="center"/>
            <w:hideMark/>
          </w:tcPr>
          <w:p w14:paraId="75118CCD" w14:textId="1BC7F34E"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289,900</w:t>
            </w:r>
          </w:p>
        </w:tc>
        <w:tc>
          <w:tcPr>
            <w:tcW w:w="966" w:type="dxa"/>
            <w:shd w:val="clear" w:color="auto" w:fill="auto"/>
            <w:vAlign w:val="center"/>
            <w:hideMark/>
          </w:tcPr>
          <w:p w14:paraId="3D538491" w14:textId="50495AC4"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118,531</w:t>
            </w:r>
          </w:p>
        </w:tc>
        <w:tc>
          <w:tcPr>
            <w:tcW w:w="966" w:type="dxa"/>
            <w:shd w:val="clear" w:color="auto" w:fill="auto"/>
            <w:vAlign w:val="center"/>
            <w:hideMark/>
          </w:tcPr>
          <w:p w14:paraId="48117E53" w14:textId="13246AD9"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118,531</w:t>
            </w:r>
          </w:p>
        </w:tc>
        <w:tc>
          <w:tcPr>
            <w:tcW w:w="966" w:type="dxa"/>
            <w:shd w:val="clear" w:color="auto" w:fill="auto"/>
            <w:vAlign w:val="center"/>
            <w:hideMark/>
          </w:tcPr>
          <w:p w14:paraId="62281336" w14:textId="2F398B2F"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118,531</w:t>
            </w:r>
          </w:p>
        </w:tc>
        <w:tc>
          <w:tcPr>
            <w:tcW w:w="966" w:type="dxa"/>
            <w:shd w:val="clear" w:color="auto" w:fill="auto"/>
            <w:vAlign w:val="center"/>
            <w:hideMark/>
          </w:tcPr>
          <w:p w14:paraId="3675EF63" w14:textId="29C9DCC9"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118,531</w:t>
            </w:r>
          </w:p>
        </w:tc>
        <w:tc>
          <w:tcPr>
            <w:tcW w:w="966" w:type="dxa"/>
            <w:shd w:val="clear" w:color="auto" w:fill="auto"/>
            <w:vAlign w:val="center"/>
            <w:hideMark/>
          </w:tcPr>
          <w:p w14:paraId="656D6A9A" w14:textId="53057A4E"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118,531</w:t>
            </w:r>
          </w:p>
        </w:tc>
        <w:tc>
          <w:tcPr>
            <w:tcW w:w="966" w:type="dxa"/>
            <w:shd w:val="clear" w:color="auto" w:fill="auto"/>
            <w:vAlign w:val="center"/>
            <w:hideMark/>
          </w:tcPr>
          <w:p w14:paraId="319F7448" w14:textId="56E706E2"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118,531</w:t>
            </w:r>
          </w:p>
        </w:tc>
        <w:tc>
          <w:tcPr>
            <w:tcW w:w="966" w:type="dxa"/>
            <w:shd w:val="clear" w:color="auto" w:fill="auto"/>
            <w:vAlign w:val="center"/>
            <w:hideMark/>
          </w:tcPr>
          <w:p w14:paraId="4D3CBBEE" w14:textId="2F365F73"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118,531</w:t>
            </w:r>
          </w:p>
        </w:tc>
        <w:tc>
          <w:tcPr>
            <w:tcW w:w="966" w:type="dxa"/>
            <w:shd w:val="clear" w:color="auto" w:fill="auto"/>
            <w:vAlign w:val="center"/>
            <w:hideMark/>
          </w:tcPr>
          <w:p w14:paraId="2E028822" w14:textId="7F3DE285"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118,531</w:t>
            </w:r>
          </w:p>
        </w:tc>
        <w:tc>
          <w:tcPr>
            <w:tcW w:w="966" w:type="dxa"/>
            <w:shd w:val="clear" w:color="auto" w:fill="auto"/>
            <w:vAlign w:val="center"/>
            <w:hideMark/>
          </w:tcPr>
          <w:p w14:paraId="322D3EB1" w14:textId="0F5462A3"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118,531</w:t>
            </w:r>
          </w:p>
        </w:tc>
        <w:tc>
          <w:tcPr>
            <w:tcW w:w="963" w:type="dxa"/>
            <w:shd w:val="clear" w:color="auto" w:fill="auto"/>
            <w:vAlign w:val="center"/>
            <w:hideMark/>
          </w:tcPr>
          <w:p w14:paraId="0CCAEAF0" w14:textId="6C07E09A"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118,531</w:t>
            </w:r>
          </w:p>
        </w:tc>
        <w:tc>
          <w:tcPr>
            <w:tcW w:w="959" w:type="dxa"/>
            <w:shd w:val="clear" w:color="auto" w:fill="auto"/>
            <w:vAlign w:val="center"/>
            <w:hideMark/>
          </w:tcPr>
          <w:p w14:paraId="5FA3BC79" w14:textId="137B55BA"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118,531</w:t>
            </w:r>
          </w:p>
        </w:tc>
        <w:tc>
          <w:tcPr>
            <w:tcW w:w="956" w:type="dxa"/>
            <w:shd w:val="clear" w:color="auto" w:fill="auto"/>
            <w:vAlign w:val="center"/>
            <w:hideMark/>
          </w:tcPr>
          <w:p w14:paraId="27824C25" w14:textId="438DDE06"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118,531</w:t>
            </w:r>
          </w:p>
        </w:tc>
      </w:tr>
      <w:tr w:rsidR="00AB2B2C" w:rsidRPr="006A0666" w14:paraId="603E2E58" w14:textId="77777777" w:rsidTr="00B05C03">
        <w:trPr>
          <w:trHeight w:val="300"/>
          <w:jc w:val="right"/>
        </w:trPr>
        <w:tc>
          <w:tcPr>
            <w:tcW w:w="15595" w:type="dxa"/>
            <w:gridSpan w:val="15"/>
            <w:shd w:val="clear" w:color="auto" w:fill="auto"/>
            <w:noWrap/>
            <w:vAlign w:val="center"/>
            <w:hideMark/>
          </w:tcPr>
          <w:p w14:paraId="134885B5" w14:textId="77777777" w:rsidR="00AB2B2C" w:rsidRPr="006A0666" w:rsidRDefault="00AB2B2C" w:rsidP="00AB2B2C">
            <w:pPr>
              <w:widowControl/>
              <w:autoSpaceDE/>
              <w:autoSpaceDN/>
              <w:ind w:left="-113" w:right="-113"/>
              <w:jc w:val="center"/>
              <w:rPr>
                <w:b/>
                <w:color w:val="000000"/>
                <w:sz w:val="20"/>
                <w:szCs w:val="20"/>
                <w:lang w:bidi="ar-SA"/>
              </w:rPr>
            </w:pPr>
            <w:r w:rsidRPr="006A0666">
              <w:rPr>
                <w:b/>
                <w:color w:val="000000"/>
                <w:sz w:val="20"/>
                <w:szCs w:val="20"/>
                <w:lang w:bidi="ar-SA"/>
              </w:rPr>
              <w:t>Котельная №43 Лампово</w:t>
            </w:r>
          </w:p>
        </w:tc>
      </w:tr>
      <w:tr w:rsidR="00AB2B2C" w:rsidRPr="006A0666" w14:paraId="4537FEBC" w14:textId="77777777" w:rsidTr="00B05C03">
        <w:trPr>
          <w:trHeight w:val="300"/>
          <w:jc w:val="right"/>
        </w:trPr>
        <w:tc>
          <w:tcPr>
            <w:tcW w:w="1923" w:type="dxa"/>
            <w:shd w:val="clear" w:color="auto" w:fill="auto"/>
            <w:vAlign w:val="center"/>
            <w:hideMark/>
          </w:tcPr>
          <w:p w14:paraId="1BB0F380"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Нагрузка источника</w:t>
            </w:r>
          </w:p>
        </w:tc>
        <w:tc>
          <w:tcPr>
            <w:tcW w:w="1063" w:type="dxa"/>
            <w:shd w:val="clear" w:color="auto" w:fill="auto"/>
            <w:vAlign w:val="center"/>
            <w:hideMark/>
          </w:tcPr>
          <w:p w14:paraId="6E7A24C7"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Гкал/ч</w:t>
            </w:r>
          </w:p>
        </w:tc>
        <w:tc>
          <w:tcPr>
            <w:tcW w:w="1037" w:type="dxa"/>
            <w:shd w:val="clear" w:color="auto" w:fill="auto"/>
            <w:vAlign w:val="center"/>
            <w:hideMark/>
          </w:tcPr>
          <w:p w14:paraId="5EE1D7BC"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2,091</w:t>
            </w:r>
          </w:p>
        </w:tc>
        <w:tc>
          <w:tcPr>
            <w:tcW w:w="966" w:type="dxa"/>
            <w:shd w:val="clear" w:color="auto" w:fill="auto"/>
            <w:vAlign w:val="center"/>
            <w:hideMark/>
          </w:tcPr>
          <w:p w14:paraId="191E2170"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2,091</w:t>
            </w:r>
          </w:p>
        </w:tc>
        <w:tc>
          <w:tcPr>
            <w:tcW w:w="966" w:type="dxa"/>
            <w:shd w:val="clear" w:color="auto" w:fill="auto"/>
            <w:vAlign w:val="center"/>
            <w:hideMark/>
          </w:tcPr>
          <w:p w14:paraId="33F58CDF"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2,091</w:t>
            </w:r>
          </w:p>
        </w:tc>
        <w:tc>
          <w:tcPr>
            <w:tcW w:w="966" w:type="dxa"/>
            <w:shd w:val="clear" w:color="auto" w:fill="auto"/>
            <w:vAlign w:val="center"/>
            <w:hideMark/>
          </w:tcPr>
          <w:p w14:paraId="6E2A0FEA"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2,091</w:t>
            </w:r>
          </w:p>
        </w:tc>
        <w:tc>
          <w:tcPr>
            <w:tcW w:w="966" w:type="dxa"/>
            <w:shd w:val="clear" w:color="auto" w:fill="auto"/>
            <w:vAlign w:val="center"/>
            <w:hideMark/>
          </w:tcPr>
          <w:p w14:paraId="5EB17A18"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2,091</w:t>
            </w:r>
          </w:p>
        </w:tc>
        <w:tc>
          <w:tcPr>
            <w:tcW w:w="966" w:type="dxa"/>
            <w:shd w:val="clear" w:color="auto" w:fill="auto"/>
            <w:vAlign w:val="center"/>
            <w:hideMark/>
          </w:tcPr>
          <w:p w14:paraId="59A5CEBF"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2,091</w:t>
            </w:r>
          </w:p>
        </w:tc>
        <w:tc>
          <w:tcPr>
            <w:tcW w:w="966" w:type="dxa"/>
            <w:shd w:val="clear" w:color="auto" w:fill="auto"/>
            <w:vAlign w:val="center"/>
            <w:hideMark/>
          </w:tcPr>
          <w:p w14:paraId="48F96208"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2,091</w:t>
            </w:r>
          </w:p>
        </w:tc>
        <w:tc>
          <w:tcPr>
            <w:tcW w:w="966" w:type="dxa"/>
            <w:shd w:val="clear" w:color="auto" w:fill="auto"/>
            <w:vAlign w:val="center"/>
            <w:hideMark/>
          </w:tcPr>
          <w:p w14:paraId="2232B549"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2,091</w:t>
            </w:r>
          </w:p>
        </w:tc>
        <w:tc>
          <w:tcPr>
            <w:tcW w:w="966" w:type="dxa"/>
            <w:shd w:val="clear" w:color="auto" w:fill="auto"/>
            <w:vAlign w:val="center"/>
            <w:hideMark/>
          </w:tcPr>
          <w:p w14:paraId="0E6165F9"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2,091</w:t>
            </w:r>
          </w:p>
        </w:tc>
        <w:tc>
          <w:tcPr>
            <w:tcW w:w="966" w:type="dxa"/>
            <w:shd w:val="clear" w:color="auto" w:fill="auto"/>
            <w:vAlign w:val="center"/>
            <w:hideMark/>
          </w:tcPr>
          <w:p w14:paraId="4991BAA1"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2,091</w:t>
            </w:r>
          </w:p>
        </w:tc>
        <w:tc>
          <w:tcPr>
            <w:tcW w:w="963" w:type="dxa"/>
            <w:shd w:val="clear" w:color="auto" w:fill="auto"/>
            <w:vAlign w:val="center"/>
            <w:hideMark/>
          </w:tcPr>
          <w:p w14:paraId="76B17CAA"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2,091</w:t>
            </w:r>
          </w:p>
        </w:tc>
        <w:tc>
          <w:tcPr>
            <w:tcW w:w="959" w:type="dxa"/>
            <w:shd w:val="clear" w:color="auto" w:fill="auto"/>
            <w:vAlign w:val="center"/>
            <w:hideMark/>
          </w:tcPr>
          <w:p w14:paraId="12087F38"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2,091</w:t>
            </w:r>
          </w:p>
        </w:tc>
        <w:tc>
          <w:tcPr>
            <w:tcW w:w="956" w:type="dxa"/>
            <w:shd w:val="clear" w:color="auto" w:fill="auto"/>
            <w:vAlign w:val="center"/>
            <w:hideMark/>
          </w:tcPr>
          <w:p w14:paraId="6B054BC0"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2,091</w:t>
            </w:r>
          </w:p>
        </w:tc>
      </w:tr>
      <w:tr w:rsidR="00AB2B2C" w:rsidRPr="006A0666" w14:paraId="69B38A56" w14:textId="77777777" w:rsidTr="00B05C03">
        <w:trPr>
          <w:trHeight w:val="300"/>
          <w:jc w:val="right"/>
        </w:trPr>
        <w:tc>
          <w:tcPr>
            <w:tcW w:w="1923" w:type="dxa"/>
            <w:shd w:val="clear" w:color="auto" w:fill="auto"/>
            <w:vAlign w:val="center"/>
            <w:hideMark/>
          </w:tcPr>
          <w:p w14:paraId="1034410D"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Подключенная нагрузка отопления</w:t>
            </w:r>
          </w:p>
        </w:tc>
        <w:tc>
          <w:tcPr>
            <w:tcW w:w="1063" w:type="dxa"/>
            <w:shd w:val="clear" w:color="auto" w:fill="auto"/>
            <w:vAlign w:val="center"/>
            <w:hideMark/>
          </w:tcPr>
          <w:p w14:paraId="3FB03F87"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Гкал/ч</w:t>
            </w:r>
          </w:p>
        </w:tc>
        <w:tc>
          <w:tcPr>
            <w:tcW w:w="1037" w:type="dxa"/>
            <w:shd w:val="clear" w:color="auto" w:fill="auto"/>
            <w:vAlign w:val="center"/>
            <w:hideMark/>
          </w:tcPr>
          <w:p w14:paraId="6781F389"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1,913</w:t>
            </w:r>
          </w:p>
        </w:tc>
        <w:tc>
          <w:tcPr>
            <w:tcW w:w="966" w:type="dxa"/>
            <w:shd w:val="clear" w:color="auto" w:fill="auto"/>
            <w:vAlign w:val="center"/>
            <w:hideMark/>
          </w:tcPr>
          <w:p w14:paraId="7F68B245"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1,913</w:t>
            </w:r>
          </w:p>
        </w:tc>
        <w:tc>
          <w:tcPr>
            <w:tcW w:w="966" w:type="dxa"/>
            <w:shd w:val="clear" w:color="auto" w:fill="auto"/>
            <w:vAlign w:val="center"/>
            <w:hideMark/>
          </w:tcPr>
          <w:p w14:paraId="6E8C09A8"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1,913</w:t>
            </w:r>
          </w:p>
        </w:tc>
        <w:tc>
          <w:tcPr>
            <w:tcW w:w="966" w:type="dxa"/>
            <w:shd w:val="clear" w:color="auto" w:fill="auto"/>
            <w:vAlign w:val="center"/>
            <w:hideMark/>
          </w:tcPr>
          <w:p w14:paraId="0D5B7755"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1,913</w:t>
            </w:r>
          </w:p>
        </w:tc>
        <w:tc>
          <w:tcPr>
            <w:tcW w:w="966" w:type="dxa"/>
            <w:shd w:val="clear" w:color="auto" w:fill="auto"/>
            <w:vAlign w:val="center"/>
            <w:hideMark/>
          </w:tcPr>
          <w:p w14:paraId="08FDB0C1"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1,913</w:t>
            </w:r>
          </w:p>
        </w:tc>
        <w:tc>
          <w:tcPr>
            <w:tcW w:w="966" w:type="dxa"/>
            <w:shd w:val="clear" w:color="auto" w:fill="auto"/>
            <w:vAlign w:val="center"/>
            <w:hideMark/>
          </w:tcPr>
          <w:p w14:paraId="07728A6C"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1,913</w:t>
            </w:r>
          </w:p>
        </w:tc>
        <w:tc>
          <w:tcPr>
            <w:tcW w:w="966" w:type="dxa"/>
            <w:shd w:val="clear" w:color="auto" w:fill="auto"/>
            <w:vAlign w:val="center"/>
            <w:hideMark/>
          </w:tcPr>
          <w:p w14:paraId="50350E73"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1,913</w:t>
            </w:r>
          </w:p>
        </w:tc>
        <w:tc>
          <w:tcPr>
            <w:tcW w:w="966" w:type="dxa"/>
            <w:shd w:val="clear" w:color="auto" w:fill="auto"/>
            <w:vAlign w:val="center"/>
            <w:hideMark/>
          </w:tcPr>
          <w:p w14:paraId="1E783AFB"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1,913</w:t>
            </w:r>
          </w:p>
        </w:tc>
        <w:tc>
          <w:tcPr>
            <w:tcW w:w="966" w:type="dxa"/>
            <w:shd w:val="clear" w:color="auto" w:fill="auto"/>
            <w:vAlign w:val="center"/>
            <w:hideMark/>
          </w:tcPr>
          <w:p w14:paraId="057B6390"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1,913</w:t>
            </w:r>
          </w:p>
        </w:tc>
        <w:tc>
          <w:tcPr>
            <w:tcW w:w="966" w:type="dxa"/>
            <w:shd w:val="clear" w:color="auto" w:fill="auto"/>
            <w:vAlign w:val="center"/>
            <w:hideMark/>
          </w:tcPr>
          <w:p w14:paraId="69A73D83"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1,913</w:t>
            </w:r>
          </w:p>
        </w:tc>
        <w:tc>
          <w:tcPr>
            <w:tcW w:w="963" w:type="dxa"/>
            <w:shd w:val="clear" w:color="auto" w:fill="auto"/>
            <w:vAlign w:val="center"/>
            <w:hideMark/>
          </w:tcPr>
          <w:p w14:paraId="4FEFBF41"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1,913</w:t>
            </w:r>
          </w:p>
        </w:tc>
        <w:tc>
          <w:tcPr>
            <w:tcW w:w="959" w:type="dxa"/>
            <w:shd w:val="clear" w:color="auto" w:fill="auto"/>
            <w:vAlign w:val="center"/>
            <w:hideMark/>
          </w:tcPr>
          <w:p w14:paraId="3B88F356"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1,913</w:t>
            </w:r>
          </w:p>
        </w:tc>
        <w:tc>
          <w:tcPr>
            <w:tcW w:w="956" w:type="dxa"/>
            <w:shd w:val="clear" w:color="auto" w:fill="auto"/>
            <w:vAlign w:val="center"/>
            <w:hideMark/>
          </w:tcPr>
          <w:p w14:paraId="0FEBF21A"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1,913</w:t>
            </w:r>
          </w:p>
        </w:tc>
      </w:tr>
      <w:tr w:rsidR="00AB2B2C" w:rsidRPr="006A0666" w14:paraId="036B6D76" w14:textId="77777777" w:rsidTr="00B05C03">
        <w:trPr>
          <w:trHeight w:val="300"/>
          <w:jc w:val="right"/>
        </w:trPr>
        <w:tc>
          <w:tcPr>
            <w:tcW w:w="1923" w:type="dxa"/>
            <w:shd w:val="clear" w:color="auto" w:fill="auto"/>
            <w:vAlign w:val="center"/>
            <w:hideMark/>
          </w:tcPr>
          <w:p w14:paraId="27CEFC9B"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Нагрузка ГВС</w:t>
            </w:r>
          </w:p>
        </w:tc>
        <w:tc>
          <w:tcPr>
            <w:tcW w:w="1063" w:type="dxa"/>
            <w:shd w:val="clear" w:color="auto" w:fill="auto"/>
            <w:vAlign w:val="center"/>
            <w:hideMark/>
          </w:tcPr>
          <w:p w14:paraId="4ABD8759"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Гкал/ч</w:t>
            </w:r>
          </w:p>
        </w:tc>
        <w:tc>
          <w:tcPr>
            <w:tcW w:w="1037" w:type="dxa"/>
            <w:shd w:val="clear" w:color="auto" w:fill="auto"/>
            <w:vAlign w:val="center"/>
            <w:hideMark/>
          </w:tcPr>
          <w:p w14:paraId="63FE2E48"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0,178</w:t>
            </w:r>
          </w:p>
        </w:tc>
        <w:tc>
          <w:tcPr>
            <w:tcW w:w="966" w:type="dxa"/>
            <w:shd w:val="clear" w:color="auto" w:fill="auto"/>
            <w:vAlign w:val="center"/>
            <w:hideMark/>
          </w:tcPr>
          <w:p w14:paraId="29426EE7"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0,178</w:t>
            </w:r>
          </w:p>
        </w:tc>
        <w:tc>
          <w:tcPr>
            <w:tcW w:w="966" w:type="dxa"/>
            <w:shd w:val="clear" w:color="auto" w:fill="auto"/>
            <w:vAlign w:val="center"/>
            <w:hideMark/>
          </w:tcPr>
          <w:p w14:paraId="74A55939"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0,178</w:t>
            </w:r>
          </w:p>
        </w:tc>
        <w:tc>
          <w:tcPr>
            <w:tcW w:w="966" w:type="dxa"/>
            <w:shd w:val="clear" w:color="auto" w:fill="auto"/>
            <w:vAlign w:val="center"/>
            <w:hideMark/>
          </w:tcPr>
          <w:p w14:paraId="065CE096"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0,178</w:t>
            </w:r>
          </w:p>
        </w:tc>
        <w:tc>
          <w:tcPr>
            <w:tcW w:w="966" w:type="dxa"/>
            <w:shd w:val="clear" w:color="auto" w:fill="auto"/>
            <w:vAlign w:val="center"/>
            <w:hideMark/>
          </w:tcPr>
          <w:p w14:paraId="34209E27"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0,178</w:t>
            </w:r>
          </w:p>
        </w:tc>
        <w:tc>
          <w:tcPr>
            <w:tcW w:w="966" w:type="dxa"/>
            <w:shd w:val="clear" w:color="auto" w:fill="auto"/>
            <w:vAlign w:val="center"/>
            <w:hideMark/>
          </w:tcPr>
          <w:p w14:paraId="626018D4"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0,178</w:t>
            </w:r>
          </w:p>
        </w:tc>
        <w:tc>
          <w:tcPr>
            <w:tcW w:w="966" w:type="dxa"/>
            <w:shd w:val="clear" w:color="auto" w:fill="auto"/>
            <w:vAlign w:val="center"/>
            <w:hideMark/>
          </w:tcPr>
          <w:p w14:paraId="1BA574FA"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0,178</w:t>
            </w:r>
          </w:p>
        </w:tc>
        <w:tc>
          <w:tcPr>
            <w:tcW w:w="966" w:type="dxa"/>
            <w:shd w:val="clear" w:color="auto" w:fill="auto"/>
            <w:vAlign w:val="center"/>
            <w:hideMark/>
          </w:tcPr>
          <w:p w14:paraId="35856D3E"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0,178</w:t>
            </w:r>
          </w:p>
        </w:tc>
        <w:tc>
          <w:tcPr>
            <w:tcW w:w="966" w:type="dxa"/>
            <w:shd w:val="clear" w:color="auto" w:fill="auto"/>
            <w:vAlign w:val="center"/>
            <w:hideMark/>
          </w:tcPr>
          <w:p w14:paraId="5ABCB5DE"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0,178</w:t>
            </w:r>
          </w:p>
        </w:tc>
        <w:tc>
          <w:tcPr>
            <w:tcW w:w="966" w:type="dxa"/>
            <w:shd w:val="clear" w:color="auto" w:fill="auto"/>
            <w:vAlign w:val="center"/>
            <w:hideMark/>
          </w:tcPr>
          <w:p w14:paraId="1499F764"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0,178</w:t>
            </w:r>
          </w:p>
        </w:tc>
        <w:tc>
          <w:tcPr>
            <w:tcW w:w="963" w:type="dxa"/>
            <w:shd w:val="clear" w:color="auto" w:fill="auto"/>
            <w:vAlign w:val="center"/>
            <w:hideMark/>
          </w:tcPr>
          <w:p w14:paraId="71B486D3"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0,178</w:t>
            </w:r>
          </w:p>
        </w:tc>
        <w:tc>
          <w:tcPr>
            <w:tcW w:w="959" w:type="dxa"/>
            <w:shd w:val="clear" w:color="auto" w:fill="auto"/>
            <w:vAlign w:val="center"/>
            <w:hideMark/>
          </w:tcPr>
          <w:p w14:paraId="35A54224"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0,178</w:t>
            </w:r>
          </w:p>
        </w:tc>
        <w:tc>
          <w:tcPr>
            <w:tcW w:w="956" w:type="dxa"/>
            <w:shd w:val="clear" w:color="auto" w:fill="auto"/>
            <w:vAlign w:val="center"/>
            <w:hideMark/>
          </w:tcPr>
          <w:p w14:paraId="1FE731BA"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0,178</w:t>
            </w:r>
          </w:p>
        </w:tc>
      </w:tr>
      <w:tr w:rsidR="00AB2B2C" w:rsidRPr="006A0666" w14:paraId="1CA6EFA7" w14:textId="77777777" w:rsidTr="00B05C03">
        <w:trPr>
          <w:trHeight w:val="510"/>
          <w:jc w:val="right"/>
        </w:trPr>
        <w:tc>
          <w:tcPr>
            <w:tcW w:w="1923" w:type="dxa"/>
            <w:shd w:val="clear" w:color="auto" w:fill="auto"/>
            <w:vAlign w:val="center"/>
            <w:hideMark/>
          </w:tcPr>
          <w:p w14:paraId="4B5306E2"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Удельный расход топлива на выработку тепловой энергии</w:t>
            </w:r>
          </w:p>
        </w:tc>
        <w:tc>
          <w:tcPr>
            <w:tcW w:w="1063" w:type="dxa"/>
            <w:shd w:val="clear" w:color="auto" w:fill="auto"/>
            <w:vAlign w:val="center"/>
            <w:hideMark/>
          </w:tcPr>
          <w:p w14:paraId="4B3BDCB9"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кг у.т./Гкал</w:t>
            </w:r>
          </w:p>
        </w:tc>
        <w:tc>
          <w:tcPr>
            <w:tcW w:w="1037" w:type="dxa"/>
            <w:shd w:val="clear" w:color="auto" w:fill="auto"/>
            <w:vAlign w:val="center"/>
            <w:hideMark/>
          </w:tcPr>
          <w:p w14:paraId="528F9021"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154,51</w:t>
            </w:r>
          </w:p>
        </w:tc>
        <w:tc>
          <w:tcPr>
            <w:tcW w:w="966" w:type="dxa"/>
            <w:shd w:val="clear" w:color="auto" w:fill="auto"/>
            <w:vAlign w:val="center"/>
            <w:hideMark/>
          </w:tcPr>
          <w:p w14:paraId="6899238B"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154,51</w:t>
            </w:r>
          </w:p>
        </w:tc>
        <w:tc>
          <w:tcPr>
            <w:tcW w:w="966" w:type="dxa"/>
            <w:shd w:val="clear" w:color="auto" w:fill="auto"/>
            <w:vAlign w:val="center"/>
            <w:hideMark/>
          </w:tcPr>
          <w:p w14:paraId="55F5785E"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154,51</w:t>
            </w:r>
          </w:p>
        </w:tc>
        <w:tc>
          <w:tcPr>
            <w:tcW w:w="966" w:type="dxa"/>
            <w:shd w:val="clear" w:color="auto" w:fill="auto"/>
            <w:vAlign w:val="center"/>
            <w:hideMark/>
          </w:tcPr>
          <w:p w14:paraId="45178511"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154,51</w:t>
            </w:r>
          </w:p>
        </w:tc>
        <w:tc>
          <w:tcPr>
            <w:tcW w:w="966" w:type="dxa"/>
            <w:shd w:val="clear" w:color="auto" w:fill="auto"/>
            <w:vAlign w:val="center"/>
            <w:hideMark/>
          </w:tcPr>
          <w:p w14:paraId="3258ABA0"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151,00</w:t>
            </w:r>
          </w:p>
        </w:tc>
        <w:tc>
          <w:tcPr>
            <w:tcW w:w="966" w:type="dxa"/>
            <w:shd w:val="clear" w:color="auto" w:fill="auto"/>
            <w:vAlign w:val="center"/>
            <w:hideMark/>
          </w:tcPr>
          <w:p w14:paraId="0EBCF9C9"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151,00</w:t>
            </w:r>
          </w:p>
        </w:tc>
        <w:tc>
          <w:tcPr>
            <w:tcW w:w="966" w:type="dxa"/>
            <w:shd w:val="clear" w:color="auto" w:fill="auto"/>
            <w:vAlign w:val="center"/>
            <w:hideMark/>
          </w:tcPr>
          <w:p w14:paraId="02C753A3"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151,00</w:t>
            </w:r>
          </w:p>
        </w:tc>
        <w:tc>
          <w:tcPr>
            <w:tcW w:w="966" w:type="dxa"/>
            <w:shd w:val="clear" w:color="auto" w:fill="auto"/>
            <w:vAlign w:val="center"/>
            <w:hideMark/>
          </w:tcPr>
          <w:p w14:paraId="33E04FDC"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151,00</w:t>
            </w:r>
          </w:p>
        </w:tc>
        <w:tc>
          <w:tcPr>
            <w:tcW w:w="966" w:type="dxa"/>
            <w:shd w:val="clear" w:color="auto" w:fill="auto"/>
            <w:vAlign w:val="center"/>
            <w:hideMark/>
          </w:tcPr>
          <w:p w14:paraId="3F6474E1"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151,00</w:t>
            </w:r>
          </w:p>
        </w:tc>
        <w:tc>
          <w:tcPr>
            <w:tcW w:w="966" w:type="dxa"/>
            <w:shd w:val="clear" w:color="auto" w:fill="auto"/>
            <w:vAlign w:val="center"/>
            <w:hideMark/>
          </w:tcPr>
          <w:p w14:paraId="0BE4B0EF"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151,00</w:t>
            </w:r>
          </w:p>
        </w:tc>
        <w:tc>
          <w:tcPr>
            <w:tcW w:w="963" w:type="dxa"/>
            <w:shd w:val="clear" w:color="auto" w:fill="auto"/>
            <w:vAlign w:val="center"/>
            <w:hideMark/>
          </w:tcPr>
          <w:p w14:paraId="5F648874"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151,00</w:t>
            </w:r>
          </w:p>
        </w:tc>
        <w:tc>
          <w:tcPr>
            <w:tcW w:w="959" w:type="dxa"/>
            <w:shd w:val="clear" w:color="auto" w:fill="auto"/>
            <w:vAlign w:val="center"/>
            <w:hideMark/>
          </w:tcPr>
          <w:p w14:paraId="2ED3BCDB"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151,00</w:t>
            </w:r>
          </w:p>
        </w:tc>
        <w:tc>
          <w:tcPr>
            <w:tcW w:w="956" w:type="dxa"/>
            <w:shd w:val="clear" w:color="auto" w:fill="auto"/>
            <w:vAlign w:val="center"/>
            <w:hideMark/>
          </w:tcPr>
          <w:p w14:paraId="0C00FAEC"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151,00</w:t>
            </w:r>
          </w:p>
        </w:tc>
      </w:tr>
      <w:tr w:rsidR="00AB2B2C" w:rsidRPr="006A0666" w14:paraId="119C27BA" w14:textId="77777777" w:rsidTr="00B05C03">
        <w:trPr>
          <w:trHeight w:val="510"/>
          <w:jc w:val="right"/>
        </w:trPr>
        <w:tc>
          <w:tcPr>
            <w:tcW w:w="1923" w:type="dxa"/>
            <w:shd w:val="clear" w:color="auto" w:fill="auto"/>
            <w:vAlign w:val="center"/>
            <w:hideMark/>
          </w:tcPr>
          <w:p w14:paraId="4B448AD2"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Максимальный часовой расход топлива</w:t>
            </w:r>
          </w:p>
        </w:tc>
        <w:tc>
          <w:tcPr>
            <w:tcW w:w="1063" w:type="dxa"/>
            <w:shd w:val="clear" w:color="auto" w:fill="auto"/>
            <w:vAlign w:val="center"/>
            <w:hideMark/>
          </w:tcPr>
          <w:p w14:paraId="1F8E7A20"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кг у.т./ч</w:t>
            </w:r>
          </w:p>
        </w:tc>
        <w:tc>
          <w:tcPr>
            <w:tcW w:w="1037" w:type="dxa"/>
            <w:shd w:val="clear" w:color="auto" w:fill="auto"/>
            <w:vAlign w:val="center"/>
            <w:hideMark/>
          </w:tcPr>
          <w:p w14:paraId="37EFDD51"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323,067</w:t>
            </w:r>
          </w:p>
        </w:tc>
        <w:tc>
          <w:tcPr>
            <w:tcW w:w="966" w:type="dxa"/>
            <w:shd w:val="clear" w:color="auto" w:fill="auto"/>
            <w:vAlign w:val="center"/>
            <w:hideMark/>
          </w:tcPr>
          <w:p w14:paraId="080A2F0A"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323,067</w:t>
            </w:r>
          </w:p>
        </w:tc>
        <w:tc>
          <w:tcPr>
            <w:tcW w:w="966" w:type="dxa"/>
            <w:shd w:val="clear" w:color="auto" w:fill="auto"/>
            <w:vAlign w:val="center"/>
            <w:hideMark/>
          </w:tcPr>
          <w:p w14:paraId="09BB5878"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323,067</w:t>
            </w:r>
          </w:p>
        </w:tc>
        <w:tc>
          <w:tcPr>
            <w:tcW w:w="966" w:type="dxa"/>
            <w:shd w:val="clear" w:color="auto" w:fill="auto"/>
            <w:vAlign w:val="center"/>
            <w:hideMark/>
          </w:tcPr>
          <w:p w14:paraId="733DB228"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323,067</w:t>
            </w:r>
          </w:p>
        </w:tc>
        <w:tc>
          <w:tcPr>
            <w:tcW w:w="966" w:type="dxa"/>
            <w:shd w:val="clear" w:color="auto" w:fill="auto"/>
            <w:vAlign w:val="center"/>
            <w:hideMark/>
          </w:tcPr>
          <w:p w14:paraId="20E89C13"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315,728</w:t>
            </w:r>
          </w:p>
        </w:tc>
        <w:tc>
          <w:tcPr>
            <w:tcW w:w="966" w:type="dxa"/>
            <w:shd w:val="clear" w:color="auto" w:fill="auto"/>
            <w:vAlign w:val="center"/>
            <w:hideMark/>
          </w:tcPr>
          <w:p w14:paraId="16B83BFA"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315,728</w:t>
            </w:r>
          </w:p>
        </w:tc>
        <w:tc>
          <w:tcPr>
            <w:tcW w:w="966" w:type="dxa"/>
            <w:shd w:val="clear" w:color="auto" w:fill="auto"/>
            <w:vAlign w:val="center"/>
            <w:hideMark/>
          </w:tcPr>
          <w:p w14:paraId="34E1ACB4"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315,728</w:t>
            </w:r>
          </w:p>
        </w:tc>
        <w:tc>
          <w:tcPr>
            <w:tcW w:w="966" w:type="dxa"/>
            <w:shd w:val="clear" w:color="auto" w:fill="auto"/>
            <w:vAlign w:val="center"/>
            <w:hideMark/>
          </w:tcPr>
          <w:p w14:paraId="50AB48C9"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315,728</w:t>
            </w:r>
          </w:p>
        </w:tc>
        <w:tc>
          <w:tcPr>
            <w:tcW w:w="966" w:type="dxa"/>
            <w:shd w:val="clear" w:color="auto" w:fill="auto"/>
            <w:vAlign w:val="center"/>
            <w:hideMark/>
          </w:tcPr>
          <w:p w14:paraId="5614273A"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315,728</w:t>
            </w:r>
          </w:p>
        </w:tc>
        <w:tc>
          <w:tcPr>
            <w:tcW w:w="966" w:type="dxa"/>
            <w:shd w:val="clear" w:color="auto" w:fill="auto"/>
            <w:vAlign w:val="center"/>
            <w:hideMark/>
          </w:tcPr>
          <w:p w14:paraId="5E31BE99"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315,728</w:t>
            </w:r>
          </w:p>
        </w:tc>
        <w:tc>
          <w:tcPr>
            <w:tcW w:w="963" w:type="dxa"/>
            <w:shd w:val="clear" w:color="auto" w:fill="auto"/>
            <w:vAlign w:val="center"/>
            <w:hideMark/>
          </w:tcPr>
          <w:p w14:paraId="3569EE51"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315,728</w:t>
            </w:r>
          </w:p>
        </w:tc>
        <w:tc>
          <w:tcPr>
            <w:tcW w:w="959" w:type="dxa"/>
            <w:shd w:val="clear" w:color="auto" w:fill="auto"/>
            <w:vAlign w:val="center"/>
            <w:hideMark/>
          </w:tcPr>
          <w:p w14:paraId="3BE86122"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315,728</w:t>
            </w:r>
          </w:p>
        </w:tc>
        <w:tc>
          <w:tcPr>
            <w:tcW w:w="956" w:type="dxa"/>
            <w:shd w:val="clear" w:color="auto" w:fill="auto"/>
            <w:vAlign w:val="center"/>
            <w:hideMark/>
          </w:tcPr>
          <w:p w14:paraId="5CE328AC"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315,728</w:t>
            </w:r>
          </w:p>
        </w:tc>
      </w:tr>
      <w:tr w:rsidR="00AB2B2C" w:rsidRPr="006A0666" w14:paraId="111499BC" w14:textId="77777777" w:rsidTr="00B05C03">
        <w:trPr>
          <w:trHeight w:val="510"/>
          <w:jc w:val="right"/>
        </w:trPr>
        <w:tc>
          <w:tcPr>
            <w:tcW w:w="1923" w:type="dxa"/>
            <w:shd w:val="clear" w:color="auto" w:fill="auto"/>
            <w:vAlign w:val="center"/>
            <w:hideMark/>
          </w:tcPr>
          <w:p w14:paraId="2EACCADC"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Максимальный часовой расход топлива в летний период</w:t>
            </w:r>
          </w:p>
        </w:tc>
        <w:tc>
          <w:tcPr>
            <w:tcW w:w="1063" w:type="dxa"/>
            <w:shd w:val="clear" w:color="auto" w:fill="auto"/>
            <w:vAlign w:val="center"/>
            <w:hideMark/>
          </w:tcPr>
          <w:p w14:paraId="35EF2DEB"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кг у.т./ч</w:t>
            </w:r>
          </w:p>
        </w:tc>
        <w:tc>
          <w:tcPr>
            <w:tcW w:w="1037" w:type="dxa"/>
            <w:shd w:val="clear" w:color="auto" w:fill="auto"/>
            <w:vAlign w:val="center"/>
            <w:hideMark/>
          </w:tcPr>
          <w:p w14:paraId="33C15B9A"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27,515</w:t>
            </w:r>
          </w:p>
        </w:tc>
        <w:tc>
          <w:tcPr>
            <w:tcW w:w="966" w:type="dxa"/>
            <w:shd w:val="clear" w:color="auto" w:fill="auto"/>
            <w:vAlign w:val="center"/>
            <w:hideMark/>
          </w:tcPr>
          <w:p w14:paraId="1BE3E483"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27,515</w:t>
            </w:r>
          </w:p>
        </w:tc>
        <w:tc>
          <w:tcPr>
            <w:tcW w:w="966" w:type="dxa"/>
            <w:shd w:val="clear" w:color="auto" w:fill="auto"/>
            <w:vAlign w:val="center"/>
            <w:hideMark/>
          </w:tcPr>
          <w:p w14:paraId="10C22699"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27,515</w:t>
            </w:r>
          </w:p>
        </w:tc>
        <w:tc>
          <w:tcPr>
            <w:tcW w:w="966" w:type="dxa"/>
            <w:shd w:val="clear" w:color="auto" w:fill="auto"/>
            <w:vAlign w:val="center"/>
            <w:hideMark/>
          </w:tcPr>
          <w:p w14:paraId="034F671F"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27,515</w:t>
            </w:r>
          </w:p>
        </w:tc>
        <w:tc>
          <w:tcPr>
            <w:tcW w:w="966" w:type="dxa"/>
            <w:shd w:val="clear" w:color="auto" w:fill="auto"/>
            <w:vAlign w:val="center"/>
            <w:hideMark/>
          </w:tcPr>
          <w:p w14:paraId="1833B1D5"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26,890</w:t>
            </w:r>
          </w:p>
        </w:tc>
        <w:tc>
          <w:tcPr>
            <w:tcW w:w="966" w:type="dxa"/>
            <w:shd w:val="clear" w:color="auto" w:fill="auto"/>
            <w:vAlign w:val="center"/>
            <w:hideMark/>
          </w:tcPr>
          <w:p w14:paraId="1239FA3F"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26,890</w:t>
            </w:r>
          </w:p>
        </w:tc>
        <w:tc>
          <w:tcPr>
            <w:tcW w:w="966" w:type="dxa"/>
            <w:shd w:val="clear" w:color="auto" w:fill="auto"/>
            <w:vAlign w:val="center"/>
            <w:hideMark/>
          </w:tcPr>
          <w:p w14:paraId="55420067"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26,890</w:t>
            </w:r>
          </w:p>
        </w:tc>
        <w:tc>
          <w:tcPr>
            <w:tcW w:w="966" w:type="dxa"/>
            <w:shd w:val="clear" w:color="auto" w:fill="auto"/>
            <w:vAlign w:val="center"/>
            <w:hideMark/>
          </w:tcPr>
          <w:p w14:paraId="60164E20"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26,890</w:t>
            </w:r>
          </w:p>
        </w:tc>
        <w:tc>
          <w:tcPr>
            <w:tcW w:w="966" w:type="dxa"/>
            <w:shd w:val="clear" w:color="auto" w:fill="auto"/>
            <w:vAlign w:val="center"/>
            <w:hideMark/>
          </w:tcPr>
          <w:p w14:paraId="52C0123E"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26,890</w:t>
            </w:r>
          </w:p>
        </w:tc>
        <w:tc>
          <w:tcPr>
            <w:tcW w:w="966" w:type="dxa"/>
            <w:shd w:val="clear" w:color="auto" w:fill="auto"/>
            <w:vAlign w:val="center"/>
            <w:hideMark/>
          </w:tcPr>
          <w:p w14:paraId="2D88AE97"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26,890</w:t>
            </w:r>
          </w:p>
        </w:tc>
        <w:tc>
          <w:tcPr>
            <w:tcW w:w="963" w:type="dxa"/>
            <w:shd w:val="clear" w:color="auto" w:fill="auto"/>
            <w:vAlign w:val="center"/>
            <w:hideMark/>
          </w:tcPr>
          <w:p w14:paraId="6F9E9711"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26,890</w:t>
            </w:r>
          </w:p>
        </w:tc>
        <w:tc>
          <w:tcPr>
            <w:tcW w:w="959" w:type="dxa"/>
            <w:shd w:val="clear" w:color="auto" w:fill="auto"/>
            <w:vAlign w:val="center"/>
            <w:hideMark/>
          </w:tcPr>
          <w:p w14:paraId="32165A91"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26,890</w:t>
            </w:r>
          </w:p>
        </w:tc>
        <w:tc>
          <w:tcPr>
            <w:tcW w:w="956" w:type="dxa"/>
            <w:shd w:val="clear" w:color="auto" w:fill="auto"/>
            <w:vAlign w:val="center"/>
            <w:hideMark/>
          </w:tcPr>
          <w:p w14:paraId="1E9D3C07"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26,890</w:t>
            </w:r>
          </w:p>
        </w:tc>
      </w:tr>
      <w:tr w:rsidR="00AB2B2C" w:rsidRPr="006A0666" w14:paraId="57B4F379" w14:textId="77777777" w:rsidTr="00B05C03">
        <w:trPr>
          <w:trHeight w:val="765"/>
          <w:jc w:val="right"/>
        </w:trPr>
        <w:tc>
          <w:tcPr>
            <w:tcW w:w="1923" w:type="dxa"/>
            <w:shd w:val="clear" w:color="auto" w:fill="auto"/>
            <w:vAlign w:val="center"/>
            <w:hideMark/>
          </w:tcPr>
          <w:p w14:paraId="5E5A75D2"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Максимальный часовой расход условного топлива в переходный период</w:t>
            </w:r>
          </w:p>
        </w:tc>
        <w:tc>
          <w:tcPr>
            <w:tcW w:w="1063" w:type="dxa"/>
            <w:shd w:val="clear" w:color="auto" w:fill="auto"/>
            <w:vAlign w:val="center"/>
            <w:hideMark/>
          </w:tcPr>
          <w:p w14:paraId="4F66DFCA"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кг у.т./ч</w:t>
            </w:r>
          </w:p>
        </w:tc>
        <w:tc>
          <w:tcPr>
            <w:tcW w:w="1037" w:type="dxa"/>
            <w:shd w:val="clear" w:color="auto" w:fill="auto"/>
            <w:vAlign w:val="center"/>
            <w:hideMark/>
          </w:tcPr>
          <w:p w14:paraId="38A434CE"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160,641</w:t>
            </w:r>
          </w:p>
        </w:tc>
        <w:tc>
          <w:tcPr>
            <w:tcW w:w="966" w:type="dxa"/>
            <w:shd w:val="clear" w:color="auto" w:fill="auto"/>
            <w:vAlign w:val="center"/>
            <w:hideMark/>
          </w:tcPr>
          <w:p w14:paraId="0E8A964F"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160,641</w:t>
            </w:r>
          </w:p>
        </w:tc>
        <w:tc>
          <w:tcPr>
            <w:tcW w:w="966" w:type="dxa"/>
            <w:shd w:val="clear" w:color="auto" w:fill="auto"/>
            <w:vAlign w:val="center"/>
            <w:hideMark/>
          </w:tcPr>
          <w:p w14:paraId="75B51582"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160,641</w:t>
            </w:r>
          </w:p>
        </w:tc>
        <w:tc>
          <w:tcPr>
            <w:tcW w:w="966" w:type="dxa"/>
            <w:shd w:val="clear" w:color="auto" w:fill="auto"/>
            <w:vAlign w:val="center"/>
            <w:hideMark/>
          </w:tcPr>
          <w:p w14:paraId="3F072100"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160,641</w:t>
            </w:r>
          </w:p>
        </w:tc>
        <w:tc>
          <w:tcPr>
            <w:tcW w:w="966" w:type="dxa"/>
            <w:shd w:val="clear" w:color="auto" w:fill="auto"/>
            <w:vAlign w:val="center"/>
            <w:hideMark/>
          </w:tcPr>
          <w:p w14:paraId="0F89D1BF"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156,991</w:t>
            </w:r>
          </w:p>
        </w:tc>
        <w:tc>
          <w:tcPr>
            <w:tcW w:w="966" w:type="dxa"/>
            <w:shd w:val="clear" w:color="auto" w:fill="auto"/>
            <w:vAlign w:val="center"/>
            <w:hideMark/>
          </w:tcPr>
          <w:p w14:paraId="35405093"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156,991</w:t>
            </w:r>
          </w:p>
        </w:tc>
        <w:tc>
          <w:tcPr>
            <w:tcW w:w="966" w:type="dxa"/>
            <w:shd w:val="clear" w:color="auto" w:fill="auto"/>
            <w:vAlign w:val="center"/>
            <w:hideMark/>
          </w:tcPr>
          <w:p w14:paraId="7F5FD61D"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156,991</w:t>
            </w:r>
          </w:p>
        </w:tc>
        <w:tc>
          <w:tcPr>
            <w:tcW w:w="966" w:type="dxa"/>
            <w:shd w:val="clear" w:color="auto" w:fill="auto"/>
            <w:vAlign w:val="center"/>
            <w:hideMark/>
          </w:tcPr>
          <w:p w14:paraId="1AA61804"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156,991</w:t>
            </w:r>
          </w:p>
        </w:tc>
        <w:tc>
          <w:tcPr>
            <w:tcW w:w="966" w:type="dxa"/>
            <w:shd w:val="clear" w:color="auto" w:fill="auto"/>
            <w:vAlign w:val="center"/>
            <w:hideMark/>
          </w:tcPr>
          <w:p w14:paraId="70F40021"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156,991</w:t>
            </w:r>
          </w:p>
        </w:tc>
        <w:tc>
          <w:tcPr>
            <w:tcW w:w="966" w:type="dxa"/>
            <w:shd w:val="clear" w:color="auto" w:fill="auto"/>
            <w:vAlign w:val="center"/>
            <w:hideMark/>
          </w:tcPr>
          <w:p w14:paraId="5BB5F869"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156,991</w:t>
            </w:r>
          </w:p>
        </w:tc>
        <w:tc>
          <w:tcPr>
            <w:tcW w:w="963" w:type="dxa"/>
            <w:shd w:val="clear" w:color="auto" w:fill="auto"/>
            <w:vAlign w:val="center"/>
            <w:hideMark/>
          </w:tcPr>
          <w:p w14:paraId="6F07A8E3"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156,991</w:t>
            </w:r>
          </w:p>
        </w:tc>
        <w:tc>
          <w:tcPr>
            <w:tcW w:w="959" w:type="dxa"/>
            <w:shd w:val="clear" w:color="auto" w:fill="auto"/>
            <w:vAlign w:val="center"/>
            <w:hideMark/>
          </w:tcPr>
          <w:p w14:paraId="13E6F704"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156,991</w:t>
            </w:r>
          </w:p>
        </w:tc>
        <w:tc>
          <w:tcPr>
            <w:tcW w:w="956" w:type="dxa"/>
            <w:shd w:val="clear" w:color="auto" w:fill="auto"/>
            <w:vAlign w:val="center"/>
            <w:hideMark/>
          </w:tcPr>
          <w:p w14:paraId="1E9F1352"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156,991</w:t>
            </w:r>
          </w:p>
        </w:tc>
      </w:tr>
      <w:tr w:rsidR="00AB2B2C" w:rsidRPr="006A0666" w14:paraId="0C19C419" w14:textId="77777777" w:rsidTr="00B05C03">
        <w:trPr>
          <w:trHeight w:val="510"/>
          <w:jc w:val="right"/>
        </w:trPr>
        <w:tc>
          <w:tcPr>
            <w:tcW w:w="1923" w:type="dxa"/>
            <w:shd w:val="clear" w:color="auto" w:fill="auto"/>
            <w:vAlign w:val="center"/>
            <w:hideMark/>
          </w:tcPr>
          <w:p w14:paraId="53ED5C1F"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Максимальный часовой расход натурального топлива</w:t>
            </w:r>
          </w:p>
        </w:tc>
        <w:tc>
          <w:tcPr>
            <w:tcW w:w="1063" w:type="dxa"/>
            <w:shd w:val="clear" w:color="auto" w:fill="auto"/>
            <w:vAlign w:val="center"/>
            <w:hideMark/>
          </w:tcPr>
          <w:p w14:paraId="53F3F211"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м</w:t>
            </w:r>
            <w:r w:rsidRPr="006A0666">
              <w:rPr>
                <w:color w:val="000000"/>
                <w:sz w:val="20"/>
                <w:szCs w:val="20"/>
                <w:vertAlign w:val="superscript"/>
                <w:lang w:bidi="ar-SA"/>
              </w:rPr>
              <w:t>3</w:t>
            </w:r>
            <w:r w:rsidRPr="006A0666">
              <w:rPr>
                <w:color w:val="000000"/>
                <w:sz w:val="20"/>
                <w:szCs w:val="20"/>
                <w:lang w:bidi="ar-SA"/>
              </w:rPr>
              <w:t>/час</w:t>
            </w:r>
          </w:p>
        </w:tc>
        <w:tc>
          <w:tcPr>
            <w:tcW w:w="1037" w:type="dxa"/>
            <w:shd w:val="clear" w:color="auto" w:fill="auto"/>
            <w:vAlign w:val="center"/>
            <w:hideMark/>
          </w:tcPr>
          <w:p w14:paraId="509A6A17"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281,810</w:t>
            </w:r>
          </w:p>
        </w:tc>
        <w:tc>
          <w:tcPr>
            <w:tcW w:w="966" w:type="dxa"/>
            <w:shd w:val="clear" w:color="auto" w:fill="auto"/>
            <w:vAlign w:val="center"/>
            <w:hideMark/>
          </w:tcPr>
          <w:p w14:paraId="4EE4CE1E"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281,810</w:t>
            </w:r>
          </w:p>
        </w:tc>
        <w:tc>
          <w:tcPr>
            <w:tcW w:w="966" w:type="dxa"/>
            <w:shd w:val="clear" w:color="auto" w:fill="auto"/>
            <w:vAlign w:val="center"/>
            <w:hideMark/>
          </w:tcPr>
          <w:p w14:paraId="3AC445F7"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281,810</w:t>
            </w:r>
          </w:p>
        </w:tc>
        <w:tc>
          <w:tcPr>
            <w:tcW w:w="966" w:type="dxa"/>
            <w:shd w:val="clear" w:color="auto" w:fill="auto"/>
            <w:vAlign w:val="center"/>
            <w:hideMark/>
          </w:tcPr>
          <w:p w14:paraId="16BCF23E"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281,810</w:t>
            </w:r>
          </w:p>
        </w:tc>
        <w:tc>
          <w:tcPr>
            <w:tcW w:w="966" w:type="dxa"/>
            <w:shd w:val="clear" w:color="auto" w:fill="auto"/>
            <w:vAlign w:val="center"/>
            <w:hideMark/>
          </w:tcPr>
          <w:p w14:paraId="69A6025F"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275,408</w:t>
            </w:r>
          </w:p>
        </w:tc>
        <w:tc>
          <w:tcPr>
            <w:tcW w:w="966" w:type="dxa"/>
            <w:shd w:val="clear" w:color="auto" w:fill="auto"/>
            <w:vAlign w:val="center"/>
            <w:hideMark/>
          </w:tcPr>
          <w:p w14:paraId="20B5EC27"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275,408</w:t>
            </w:r>
          </w:p>
        </w:tc>
        <w:tc>
          <w:tcPr>
            <w:tcW w:w="966" w:type="dxa"/>
            <w:shd w:val="clear" w:color="auto" w:fill="auto"/>
            <w:vAlign w:val="center"/>
            <w:hideMark/>
          </w:tcPr>
          <w:p w14:paraId="7E314E62"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275,408</w:t>
            </w:r>
          </w:p>
        </w:tc>
        <w:tc>
          <w:tcPr>
            <w:tcW w:w="966" w:type="dxa"/>
            <w:shd w:val="clear" w:color="auto" w:fill="auto"/>
            <w:vAlign w:val="center"/>
            <w:hideMark/>
          </w:tcPr>
          <w:p w14:paraId="44990AF9"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275,408</w:t>
            </w:r>
          </w:p>
        </w:tc>
        <w:tc>
          <w:tcPr>
            <w:tcW w:w="966" w:type="dxa"/>
            <w:shd w:val="clear" w:color="auto" w:fill="auto"/>
            <w:vAlign w:val="center"/>
            <w:hideMark/>
          </w:tcPr>
          <w:p w14:paraId="3E46D896"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275,408</w:t>
            </w:r>
          </w:p>
        </w:tc>
        <w:tc>
          <w:tcPr>
            <w:tcW w:w="966" w:type="dxa"/>
            <w:shd w:val="clear" w:color="auto" w:fill="auto"/>
            <w:vAlign w:val="center"/>
            <w:hideMark/>
          </w:tcPr>
          <w:p w14:paraId="3EEFBC12"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275,408</w:t>
            </w:r>
          </w:p>
        </w:tc>
        <w:tc>
          <w:tcPr>
            <w:tcW w:w="963" w:type="dxa"/>
            <w:shd w:val="clear" w:color="auto" w:fill="auto"/>
            <w:vAlign w:val="center"/>
            <w:hideMark/>
          </w:tcPr>
          <w:p w14:paraId="0E0EE69E"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275,408</w:t>
            </w:r>
          </w:p>
        </w:tc>
        <w:tc>
          <w:tcPr>
            <w:tcW w:w="959" w:type="dxa"/>
            <w:shd w:val="clear" w:color="auto" w:fill="auto"/>
            <w:vAlign w:val="center"/>
            <w:hideMark/>
          </w:tcPr>
          <w:p w14:paraId="6CB1FA56"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275,408</w:t>
            </w:r>
          </w:p>
        </w:tc>
        <w:tc>
          <w:tcPr>
            <w:tcW w:w="956" w:type="dxa"/>
            <w:shd w:val="clear" w:color="auto" w:fill="auto"/>
            <w:vAlign w:val="center"/>
            <w:hideMark/>
          </w:tcPr>
          <w:p w14:paraId="02DDA544"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275,408</w:t>
            </w:r>
          </w:p>
        </w:tc>
      </w:tr>
      <w:tr w:rsidR="00AB2B2C" w:rsidRPr="006A0666" w14:paraId="215F01BE" w14:textId="77777777" w:rsidTr="00B05C03">
        <w:trPr>
          <w:trHeight w:val="765"/>
          <w:jc w:val="right"/>
        </w:trPr>
        <w:tc>
          <w:tcPr>
            <w:tcW w:w="1923" w:type="dxa"/>
            <w:shd w:val="clear" w:color="auto" w:fill="auto"/>
            <w:vAlign w:val="center"/>
            <w:hideMark/>
          </w:tcPr>
          <w:p w14:paraId="5384B4DF"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Максимальный часовой расход натурального топлива в летний период</w:t>
            </w:r>
          </w:p>
        </w:tc>
        <w:tc>
          <w:tcPr>
            <w:tcW w:w="1063" w:type="dxa"/>
            <w:shd w:val="clear" w:color="auto" w:fill="auto"/>
            <w:vAlign w:val="center"/>
            <w:hideMark/>
          </w:tcPr>
          <w:p w14:paraId="251BABEA"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м</w:t>
            </w:r>
            <w:r w:rsidRPr="006A0666">
              <w:rPr>
                <w:color w:val="000000"/>
                <w:sz w:val="20"/>
                <w:szCs w:val="20"/>
                <w:vertAlign w:val="superscript"/>
                <w:lang w:bidi="ar-SA"/>
              </w:rPr>
              <w:t>3</w:t>
            </w:r>
            <w:r w:rsidRPr="006A0666">
              <w:rPr>
                <w:color w:val="000000"/>
                <w:sz w:val="20"/>
                <w:szCs w:val="20"/>
                <w:lang w:bidi="ar-SA"/>
              </w:rPr>
              <w:t>/час</w:t>
            </w:r>
          </w:p>
        </w:tc>
        <w:tc>
          <w:tcPr>
            <w:tcW w:w="1037" w:type="dxa"/>
            <w:shd w:val="clear" w:color="auto" w:fill="auto"/>
            <w:vAlign w:val="center"/>
            <w:hideMark/>
          </w:tcPr>
          <w:p w14:paraId="319F038E"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24,001</w:t>
            </w:r>
          </w:p>
        </w:tc>
        <w:tc>
          <w:tcPr>
            <w:tcW w:w="966" w:type="dxa"/>
            <w:shd w:val="clear" w:color="auto" w:fill="auto"/>
            <w:vAlign w:val="center"/>
            <w:hideMark/>
          </w:tcPr>
          <w:p w14:paraId="3C58265E"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24,001</w:t>
            </w:r>
          </w:p>
        </w:tc>
        <w:tc>
          <w:tcPr>
            <w:tcW w:w="966" w:type="dxa"/>
            <w:shd w:val="clear" w:color="auto" w:fill="auto"/>
            <w:vAlign w:val="center"/>
            <w:hideMark/>
          </w:tcPr>
          <w:p w14:paraId="1CC4BE71"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24,001</w:t>
            </w:r>
          </w:p>
        </w:tc>
        <w:tc>
          <w:tcPr>
            <w:tcW w:w="966" w:type="dxa"/>
            <w:shd w:val="clear" w:color="auto" w:fill="auto"/>
            <w:vAlign w:val="center"/>
            <w:hideMark/>
          </w:tcPr>
          <w:p w14:paraId="42CAA3CE"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24,001</w:t>
            </w:r>
          </w:p>
        </w:tc>
        <w:tc>
          <w:tcPr>
            <w:tcW w:w="966" w:type="dxa"/>
            <w:shd w:val="clear" w:color="auto" w:fill="auto"/>
            <w:vAlign w:val="center"/>
            <w:hideMark/>
          </w:tcPr>
          <w:p w14:paraId="72FAFCDC"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23,456</w:t>
            </w:r>
          </w:p>
        </w:tc>
        <w:tc>
          <w:tcPr>
            <w:tcW w:w="966" w:type="dxa"/>
            <w:shd w:val="clear" w:color="auto" w:fill="auto"/>
            <w:vAlign w:val="center"/>
            <w:hideMark/>
          </w:tcPr>
          <w:p w14:paraId="21C37AC3"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23,456</w:t>
            </w:r>
          </w:p>
        </w:tc>
        <w:tc>
          <w:tcPr>
            <w:tcW w:w="966" w:type="dxa"/>
            <w:shd w:val="clear" w:color="auto" w:fill="auto"/>
            <w:vAlign w:val="center"/>
            <w:hideMark/>
          </w:tcPr>
          <w:p w14:paraId="6349419C"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23,456</w:t>
            </w:r>
          </w:p>
        </w:tc>
        <w:tc>
          <w:tcPr>
            <w:tcW w:w="966" w:type="dxa"/>
            <w:shd w:val="clear" w:color="auto" w:fill="auto"/>
            <w:vAlign w:val="center"/>
            <w:hideMark/>
          </w:tcPr>
          <w:p w14:paraId="0C66F569"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23,456</w:t>
            </w:r>
          </w:p>
        </w:tc>
        <w:tc>
          <w:tcPr>
            <w:tcW w:w="966" w:type="dxa"/>
            <w:shd w:val="clear" w:color="auto" w:fill="auto"/>
            <w:vAlign w:val="center"/>
            <w:hideMark/>
          </w:tcPr>
          <w:p w14:paraId="64E17AA9"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23,456</w:t>
            </w:r>
          </w:p>
        </w:tc>
        <w:tc>
          <w:tcPr>
            <w:tcW w:w="966" w:type="dxa"/>
            <w:shd w:val="clear" w:color="auto" w:fill="auto"/>
            <w:vAlign w:val="center"/>
            <w:hideMark/>
          </w:tcPr>
          <w:p w14:paraId="392B841B"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23,456</w:t>
            </w:r>
          </w:p>
        </w:tc>
        <w:tc>
          <w:tcPr>
            <w:tcW w:w="963" w:type="dxa"/>
            <w:shd w:val="clear" w:color="auto" w:fill="auto"/>
            <w:vAlign w:val="center"/>
            <w:hideMark/>
          </w:tcPr>
          <w:p w14:paraId="5577CA10"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23,456</w:t>
            </w:r>
          </w:p>
        </w:tc>
        <w:tc>
          <w:tcPr>
            <w:tcW w:w="959" w:type="dxa"/>
            <w:shd w:val="clear" w:color="auto" w:fill="auto"/>
            <w:vAlign w:val="center"/>
            <w:hideMark/>
          </w:tcPr>
          <w:p w14:paraId="6F8FA1E0"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23,456</w:t>
            </w:r>
          </w:p>
        </w:tc>
        <w:tc>
          <w:tcPr>
            <w:tcW w:w="956" w:type="dxa"/>
            <w:shd w:val="clear" w:color="auto" w:fill="auto"/>
            <w:vAlign w:val="center"/>
            <w:hideMark/>
          </w:tcPr>
          <w:p w14:paraId="7441F4F3"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23,456</w:t>
            </w:r>
          </w:p>
        </w:tc>
      </w:tr>
      <w:tr w:rsidR="00AB2B2C" w:rsidRPr="006A0666" w14:paraId="6070962F" w14:textId="77777777" w:rsidTr="00B05C03">
        <w:trPr>
          <w:trHeight w:val="765"/>
          <w:jc w:val="right"/>
        </w:trPr>
        <w:tc>
          <w:tcPr>
            <w:tcW w:w="1923" w:type="dxa"/>
            <w:shd w:val="clear" w:color="auto" w:fill="auto"/>
            <w:vAlign w:val="center"/>
            <w:hideMark/>
          </w:tcPr>
          <w:p w14:paraId="54D2AC6A"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Максимальный часовой расход натурального топлива в переходный период</w:t>
            </w:r>
          </w:p>
        </w:tc>
        <w:tc>
          <w:tcPr>
            <w:tcW w:w="1063" w:type="dxa"/>
            <w:shd w:val="clear" w:color="auto" w:fill="auto"/>
            <w:vAlign w:val="center"/>
            <w:hideMark/>
          </w:tcPr>
          <w:p w14:paraId="312D48E8"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м</w:t>
            </w:r>
            <w:r w:rsidRPr="006A0666">
              <w:rPr>
                <w:color w:val="000000"/>
                <w:sz w:val="20"/>
                <w:szCs w:val="20"/>
                <w:vertAlign w:val="superscript"/>
                <w:lang w:bidi="ar-SA"/>
              </w:rPr>
              <w:t>3</w:t>
            </w:r>
            <w:r w:rsidRPr="006A0666">
              <w:rPr>
                <w:color w:val="000000"/>
                <w:sz w:val="20"/>
                <w:szCs w:val="20"/>
                <w:lang w:bidi="ar-SA"/>
              </w:rPr>
              <w:t>/час</w:t>
            </w:r>
          </w:p>
        </w:tc>
        <w:tc>
          <w:tcPr>
            <w:tcW w:w="1037" w:type="dxa"/>
            <w:shd w:val="clear" w:color="auto" w:fill="auto"/>
            <w:vAlign w:val="center"/>
            <w:hideMark/>
          </w:tcPr>
          <w:p w14:paraId="3152C36D"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140,126</w:t>
            </w:r>
          </w:p>
        </w:tc>
        <w:tc>
          <w:tcPr>
            <w:tcW w:w="966" w:type="dxa"/>
            <w:shd w:val="clear" w:color="auto" w:fill="auto"/>
            <w:vAlign w:val="center"/>
            <w:hideMark/>
          </w:tcPr>
          <w:p w14:paraId="4F1FE997"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140,126</w:t>
            </w:r>
          </w:p>
        </w:tc>
        <w:tc>
          <w:tcPr>
            <w:tcW w:w="966" w:type="dxa"/>
            <w:shd w:val="clear" w:color="auto" w:fill="auto"/>
            <w:vAlign w:val="center"/>
            <w:hideMark/>
          </w:tcPr>
          <w:p w14:paraId="16511A27"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140,126</w:t>
            </w:r>
          </w:p>
        </w:tc>
        <w:tc>
          <w:tcPr>
            <w:tcW w:w="966" w:type="dxa"/>
            <w:shd w:val="clear" w:color="auto" w:fill="auto"/>
            <w:vAlign w:val="center"/>
            <w:hideMark/>
          </w:tcPr>
          <w:p w14:paraId="40650AE8"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140,126</w:t>
            </w:r>
          </w:p>
        </w:tc>
        <w:tc>
          <w:tcPr>
            <w:tcW w:w="966" w:type="dxa"/>
            <w:shd w:val="clear" w:color="auto" w:fill="auto"/>
            <w:vAlign w:val="center"/>
            <w:hideMark/>
          </w:tcPr>
          <w:p w14:paraId="7F603DB8"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136,943</w:t>
            </w:r>
          </w:p>
        </w:tc>
        <w:tc>
          <w:tcPr>
            <w:tcW w:w="966" w:type="dxa"/>
            <w:shd w:val="clear" w:color="auto" w:fill="auto"/>
            <w:vAlign w:val="center"/>
            <w:hideMark/>
          </w:tcPr>
          <w:p w14:paraId="2A2CBB13"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136,943</w:t>
            </w:r>
          </w:p>
        </w:tc>
        <w:tc>
          <w:tcPr>
            <w:tcW w:w="966" w:type="dxa"/>
            <w:shd w:val="clear" w:color="auto" w:fill="auto"/>
            <w:vAlign w:val="center"/>
            <w:hideMark/>
          </w:tcPr>
          <w:p w14:paraId="11118BDE"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136,943</w:t>
            </w:r>
          </w:p>
        </w:tc>
        <w:tc>
          <w:tcPr>
            <w:tcW w:w="966" w:type="dxa"/>
            <w:shd w:val="clear" w:color="auto" w:fill="auto"/>
            <w:vAlign w:val="center"/>
            <w:hideMark/>
          </w:tcPr>
          <w:p w14:paraId="692F6D75"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136,943</w:t>
            </w:r>
          </w:p>
        </w:tc>
        <w:tc>
          <w:tcPr>
            <w:tcW w:w="966" w:type="dxa"/>
            <w:shd w:val="clear" w:color="auto" w:fill="auto"/>
            <w:vAlign w:val="center"/>
            <w:hideMark/>
          </w:tcPr>
          <w:p w14:paraId="5B8708FB"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136,943</w:t>
            </w:r>
          </w:p>
        </w:tc>
        <w:tc>
          <w:tcPr>
            <w:tcW w:w="966" w:type="dxa"/>
            <w:shd w:val="clear" w:color="auto" w:fill="auto"/>
            <w:vAlign w:val="center"/>
            <w:hideMark/>
          </w:tcPr>
          <w:p w14:paraId="6670591A"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136,943</w:t>
            </w:r>
          </w:p>
        </w:tc>
        <w:tc>
          <w:tcPr>
            <w:tcW w:w="963" w:type="dxa"/>
            <w:shd w:val="clear" w:color="auto" w:fill="auto"/>
            <w:vAlign w:val="center"/>
            <w:hideMark/>
          </w:tcPr>
          <w:p w14:paraId="7F172511"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136,943</w:t>
            </w:r>
          </w:p>
        </w:tc>
        <w:tc>
          <w:tcPr>
            <w:tcW w:w="959" w:type="dxa"/>
            <w:shd w:val="clear" w:color="auto" w:fill="auto"/>
            <w:vAlign w:val="center"/>
            <w:hideMark/>
          </w:tcPr>
          <w:p w14:paraId="35F5E939"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136,943</w:t>
            </w:r>
          </w:p>
        </w:tc>
        <w:tc>
          <w:tcPr>
            <w:tcW w:w="956" w:type="dxa"/>
            <w:shd w:val="clear" w:color="auto" w:fill="auto"/>
            <w:vAlign w:val="center"/>
            <w:hideMark/>
          </w:tcPr>
          <w:p w14:paraId="360106D9"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136,943</w:t>
            </w:r>
          </w:p>
        </w:tc>
      </w:tr>
      <w:tr w:rsidR="00427045" w:rsidRPr="006A0666" w14:paraId="36685A33" w14:textId="77777777" w:rsidTr="00B05C03">
        <w:trPr>
          <w:trHeight w:val="300"/>
          <w:jc w:val="right"/>
        </w:trPr>
        <w:tc>
          <w:tcPr>
            <w:tcW w:w="1923" w:type="dxa"/>
            <w:shd w:val="clear" w:color="auto" w:fill="auto"/>
            <w:vAlign w:val="center"/>
            <w:hideMark/>
          </w:tcPr>
          <w:p w14:paraId="5A3E83BB" w14:textId="77777777"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lang w:bidi="ar-SA"/>
              </w:rPr>
              <w:t>Годовой расход условного топлива</w:t>
            </w:r>
          </w:p>
        </w:tc>
        <w:tc>
          <w:tcPr>
            <w:tcW w:w="1063" w:type="dxa"/>
            <w:shd w:val="clear" w:color="auto" w:fill="auto"/>
            <w:vAlign w:val="center"/>
            <w:hideMark/>
          </w:tcPr>
          <w:p w14:paraId="2B508409" w14:textId="77777777"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lang w:bidi="ar-SA"/>
              </w:rPr>
              <w:t>т у.т.</w:t>
            </w:r>
          </w:p>
        </w:tc>
        <w:tc>
          <w:tcPr>
            <w:tcW w:w="1037" w:type="dxa"/>
            <w:shd w:val="clear" w:color="auto" w:fill="auto"/>
            <w:vAlign w:val="center"/>
            <w:hideMark/>
          </w:tcPr>
          <w:p w14:paraId="4AE624B6" w14:textId="6C4576B1"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1595,101</w:t>
            </w:r>
          </w:p>
        </w:tc>
        <w:tc>
          <w:tcPr>
            <w:tcW w:w="966" w:type="dxa"/>
            <w:shd w:val="clear" w:color="auto" w:fill="auto"/>
            <w:vAlign w:val="center"/>
            <w:hideMark/>
          </w:tcPr>
          <w:p w14:paraId="7A1B32FB" w14:textId="28A61607"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1595,101</w:t>
            </w:r>
          </w:p>
        </w:tc>
        <w:tc>
          <w:tcPr>
            <w:tcW w:w="966" w:type="dxa"/>
            <w:shd w:val="clear" w:color="auto" w:fill="auto"/>
            <w:vAlign w:val="center"/>
            <w:hideMark/>
          </w:tcPr>
          <w:p w14:paraId="007FB15C" w14:textId="719DF905"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1595,101</w:t>
            </w:r>
          </w:p>
        </w:tc>
        <w:tc>
          <w:tcPr>
            <w:tcW w:w="966" w:type="dxa"/>
            <w:shd w:val="clear" w:color="auto" w:fill="auto"/>
            <w:vAlign w:val="center"/>
            <w:hideMark/>
          </w:tcPr>
          <w:p w14:paraId="3DC3D8BC" w14:textId="17022BA3"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1588,266</w:t>
            </w:r>
          </w:p>
        </w:tc>
        <w:tc>
          <w:tcPr>
            <w:tcW w:w="966" w:type="dxa"/>
            <w:shd w:val="clear" w:color="auto" w:fill="auto"/>
            <w:vAlign w:val="center"/>
            <w:hideMark/>
          </w:tcPr>
          <w:p w14:paraId="1D5E74A0" w14:textId="3B88C772"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1532,493</w:t>
            </w:r>
          </w:p>
        </w:tc>
        <w:tc>
          <w:tcPr>
            <w:tcW w:w="966" w:type="dxa"/>
            <w:shd w:val="clear" w:color="auto" w:fill="auto"/>
            <w:vAlign w:val="center"/>
            <w:hideMark/>
          </w:tcPr>
          <w:p w14:paraId="4BACD246" w14:textId="176990AD"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1532,493</w:t>
            </w:r>
          </w:p>
        </w:tc>
        <w:tc>
          <w:tcPr>
            <w:tcW w:w="966" w:type="dxa"/>
            <w:shd w:val="clear" w:color="auto" w:fill="auto"/>
            <w:vAlign w:val="center"/>
            <w:hideMark/>
          </w:tcPr>
          <w:p w14:paraId="400BB174" w14:textId="7982DEBD"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1532,493</w:t>
            </w:r>
          </w:p>
        </w:tc>
        <w:tc>
          <w:tcPr>
            <w:tcW w:w="966" w:type="dxa"/>
            <w:shd w:val="clear" w:color="auto" w:fill="auto"/>
            <w:vAlign w:val="center"/>
            <w:hideMark/>
          </w:tcPr>
          <w:p w14:paraId="1BA389CE" w14:textId="40768550"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1532,493</w:t>
            </w:r>
          </w:p>
        </w:tc>
        <w:tc>
          <w:tcPr>
            <w:tcW w:w="966" w:type="dxa"/>
            <w:shd w:val="clear" w:color="auto" w:fill="auto"/>
            <w:vAlign w:val="center"/>
            <w:hideMark/>
          </w:tcPr>
          <w:p w14:paraId="6BEA756E" w14:textId="7D5DA1E3"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1532,493</w:t>
            </w:r>
          </w:p>
        </w:tc>
        <w:tc>
          <w:tcPr>
            <w:tcW w:w="966" w:type="dxa"/>
            <w:shd w:val="clear" w:color="auto" w:fill="auto"/>
            <w:vAlign w:val="center"/>
            <w:hideMark/>
          </w:tcPr>
          <w:p w14:paraId="1CA7F5BF" w14:textId="202851D8"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1532,493</w:t>
            </w:r>
          </w:p>
        </w:tc>
        <w:tc>
          <w:tcPr>
            <w:tcW w:w="963" w:type="dxa"/>
            <w:shd w:val="clear" w:color="auto" w:fill="auto"/>
            <w:vAlign w:val="center"/>
            <w:hideMark/>
          </w:tcPr>
          <w:p w14:paraId="728B72BB" w14:textId="1E1D74FE"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1532,493</w:t>
            </w:r>
          </w:p>
        </w:tc>
        <w:tc>
          <w:tcPr>
            <w:tcW w:w="959" w:type="dxa"/>
            <w:shd w:val="clear" w:color="auto" w:fill="auto"/>
            <w:vAlign w:val="center"/>
            <w:hideMark/>
          </w:tcPr>
          <w:p w14:paraId="6ABD61AC" w14:textId="783EC0AA"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1532,493</w:t>
            </w:r>
          </w:p>
        </w:tc>
        <w:tc>
          <w:tcPr>
            <w:tcW w:w="956" w:type="dxa"/>
            <w:shd w:val="clear" w:color="auto" w:fill="auto"/>
            <w:vAlign w:val="center"/>
            <w:hideMark/>
          </w:tcPr>
          <w:p w14:paraId="7E58F97E" w14:textId="2AE16738"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1532,493</w:t>
            </w:r>
          </w:p>
        </w:tc>
      </w:tr>
      <w:tr w:rsidR="00427045" w:rsidRPr="006A0666" w14:paraId="3EC90246" w14:textId="77777777" w:rsidTr="00B05C03">
        <w:trPr>
          <w:trHeight w:val="510"/>
          <w:jc w:val="right"/>
        </w:trPr>
        <w:tc>
          <w:tcPr>
            <w:tcW w:w="1923" w:type="dxa"/>
            <w:shd w:val="clear" w:color="auto" w:fill="auto"/>
            <w:vAlign w:val="center"/>
            <w:hideMark/>
          </w:tcPr>
          <w:p w14:paraId="5C592114" w14:textId="77777777"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lang w:bidi="ar-SA"/>
              </w:rPr>
              <w:t>Годовой расход натурального топлива</w:t>
            </w:r>
          </w:p>
        </w:tc>
        <w:tc>
          <w:tcPr>
            <w:tcW w:w="1063" w:type="dxa"/>
            <w:shd w:val="clear" w:color="auto" w:fill="auto"/>
            <w:vAlign w:val="center"/>
            <w:hideMark/>
          </w:tcPr>
          <w:p w14:paraId="6256F233" w14:textId="77777777"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lang w:bidi="ar-SA"/>
              </w:rPr>
              <w:t>тыс. м</w:t>
            </w:r>
            <w:r w:rsidRPr="006A0666">
              <w:rPr>
                <w:color w:val="000000"/>
                <w:sz w:val="20"/>
                <w:szCs w:val="20"/>
                <w:vertAlign w:val="superscript"/>
                <w:lang w:bidi="ar-SA"/>
              </w:rPr>
              <w:t>3</w:t>
            </w:r>
            <w:r w:rsidRPr="006A0666">
              <w:rPr>
                <w:color w:val="000000"/>
                <w:sz w:val="20"/>
                <w:szCs w:val="20"/>
                <w:lang w:bidi="ar-SA"/>
              </w:rPr>
              <w:t>/год</w:t>
            </w:r>
          </w:p>
        </w:tc>
        <w:tc>
          <w:tcPr>
            <w:tcW w:w="1037" w:type="dxa"/>
            <w:shd w:val="clear" w:color="auto" w:fill="auto"/>
            <w:vAlign w:val="center"/>
            <w:hideMark/>
          </w:tcPr>
          <w:p w14:paraId="3C968AFC" w14:textId="6906CB38"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1391,4</w:t>
            </w:r>
          </w:p>
        </w:tc>
        <w:tc>
          <w:tcPr>
            <w:tcW w:w="966" w:type="dxa"/>
            <w:shd w:val="clear" w:color="auto" w:fill="auto"/>
            <w:vAlign w:val="center"/>
            <w:hideMark/>
          </w:tcPr>
          <w:p w14:paraId="765EB412" w14:textId="0A0B308A"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1391,4</w:t>
            </w:r>
          </w:p>
        </w:tc>
        <w:tc>
          <w:tcPr>
            <w:tcW w:w="966" w:type="dxa"/>
            <w:shd w:val="clear" w:color="auto" w:fill="auto"/>
            <w:vAlign w:val="center"/>
            <w:hideMark/>
          </w:tcPr>
          <w:p w14:paraId="2A2EFE2B" w14:textId="620546C5"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1391,4</w:t>
            </w:r>
          </w:p>
        </w:tc>
        <w:tc>
          <w:tcPr>
            <w:tcW w:w="966" w:type="dxa"/>
            <w:shd w:val="clear" w:color="auto" w:fill="auto"/>
            <w:vAlign w:val="center"/>
            <w:hideMark/>
          </w:tcPr>
          <w:p w14:paraId="67D97330" w14:textId="5BBFBA2C"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1385,922</w:t>
            </w:r>
          </w:p>
        </w:tc>
        <w:tc>
          <w:tcPr>
            <w:tcW w:w="966" w:type="dxa"/>
            <w:shd w:val="clear" w:color="auto" w:fill="auto"/>
            <w:vAlign w:val="center"/>
            <w:hideMark/>
          </w:tcPr>
          <w:p w14:paraId="1C24E1CA" w14:textId="30FCFA65"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1385,922</w:t>
            </w:r>
          </w:p>
        </w:tc>
        <w:tc>
          <w:tcPr>
            <w:tcW w:w="966" w:type="dxa"/>
            <w:shd w:val="clear" w:color="auto" w:fill="auto"/>
            <w:vAlign w:val="center"/>
            <w:hideMark/>
          </w:tcPr>
          <w:p w14:paraId="4DF6C4B2" w14:textId="58907AFF"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1385,922</w:t>
            </w:r>
          </w:p>
        </w:tc>
        <w:tc>
          <w:tcPr>
            <w:tcW w:w="966" w:type="dxa"/>
            <w:shd w:val="clear" w:color="auto" w:fill="auto"/>
            <w:vAlign w:val="center"/>
            <w:hideMark/>
          </w:tcPr>
          <w:p w14:paraId="0EE4B0FE" w14:textId="4D2895FD"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1385,922</w:t>
            </w:r>
          </w:p>
        </w:tc>
        <w:tc>
          <w:tcPr>
            <w:tcW w:w="966" w:type="dxa"/>
            <w:shd w:val="clear" w:color="auto" w:fill="auto"/>
            <w:vAlign w:val="center"/>
            <w:hideMark/>
          </w:tcPr>
          <w:p w14:paraId="7666A8F5" w14:textId="3BCC2706"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1385,922</w:t>
            </w:r>
          </w:p>
        </w:tc>
        <w:tc>
          <w:tcPr>
            <w:tcW w:w="966" w:type="dxa"/>
            <w:shd w:val="clear" w:color="auto" w:fill="auto"/>
            <w:vAlign w:val="center"/>
            <w:hideMark/>
          </w:tcPr>
          <w:p w14:paraId="5B6CB10B" w14:textId="40905A3F"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1385,922</w:t>
            </w:r>
          </w:p>
        </w:tc>
        <w:tc>
          <w:tcPr>
            <w:tcW w:w="966" w:type="dxa"/>
            <w:shd w:val="clear" w:color="auto" w:fill="auto"/>
            <w:vAlign w:val="center"/>
            <w:hideMark/>
          </w:tcPr>
          <w:p w14:paraId="73D0DE84" w14:textId="28379D93"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1385,922</w:t>
            </w:r>
          </w:p>
        </w:tc>
        <w:tc>
          <w:tcPr>
            <w:tcW w:w="963" w:type="dxa"/>
            <w:shd w:val="clear" w:color="auto" w:fill="auto"/>
            <w:vAlign w:val="center"/>
            <w:hideMark/>
          </w:tcPr>
          <w:p w14:paraId="2EF560E5" w14:textId="68D5288A"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1385,922</w:t>
            </w:r>
          </w:p>
        </w:tc>
        <w:tc>
          <w:tcPr>
            <w:tcW w:w="959" w:type="dxa"/>
            <w:shd w:val="clear" w:color="auto" w:fill="auto"/>
            <w:vAlign w:val="center"/>
            <w:hideMark/>
          </w:tcPr>
          <w:p w14:paraId="1692FD3F" w14:textId="79ACEE54"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1385,922</w:t>
            </w:r>
          </w:p>
        </w:tc>
        <w:tc>
          <w:tcPr>
            <w:tcW w:w="956" w:type="dxa"/>
            <w:shd w:val="clear" w:color="auto" w:fill="auto"/>
            <w:vAlign w:val="center"/>
            <w:hideMark/>
          </w:tcPr>
          <w:p w14:paraId="200A1B60" w14:textId="04D6105F" w:rsidR="00427045" w:rsidRPr="006A0666" w:rsidRDefault="00427045" w:rsidP="00427045">
            <w:pPr>
              <w:widowControl/>
              <w:autoSpaceDE/>
              <w:autoSpaceDN/>
              <w:ind w:left="-113" w:right="-113"/>
              <w:jc w:val="center"/>
              <w:rPr>
                <w:color w:val="000000"/>
                <w:sz w:val="20"/>
                <w:szCs w:val="20"/>
                <w:lang w:bidi="ar-SA"/>
              </w:rPr>
            </w:pPr>
            <w:r w:rsidRPr="006A0666">
              <w:rPr>
                <w:color w:val="000000"/>
                <w:sz w:val="20"/>
                <w:szCs w:val="20"/>
              </w:rPr>
              <w:t>1385,922</w:t>
            </w:r>
          </w:p>
        </w:tc>
      </w:tr>
      <w:tr w:rsidR="00AB2B2C" w:rsidRPr="006A0666" w14:paraId="1935BC56" w14:textId="77777777" w:rsidTr="00B05C03">
        <w:trPr>
          <w:trHeight w:val="300"/>
          <w:jc w:val="right"/>
        </w:trPr>
        <w:tc>
          <w:tcPr>
            <w:tcW w:w="15595" w:type="dxa"/>
            <w:gridSpan w:val="15"/>
            <w:shd w:val="clear" w:color="auto" w:fill="auto"/>
            <w:noWrap/>
            <w:vAlign w:val="center"/>
            <w:hideMark/>
          </w:tcPr>
          <w:p w14:paraId="40690D73" w14:textId="77777777" w:rsidR="00AB2B2C" w:rsidRPr="006A0666" w:rsidRDefault="00AB2B2C" w:rsidP="00AB2B2C">
            <w:pPr>
              <w:widowControl/>
              <w:autoSpaceDE/>
              <w:autoSpaceDN/>
              <w:ind w:left="-113" w:right="-113"/>
              <w:jc w:val="center"/>
              <w:rPr>
                <w:b/>
                <w:color w:val="000000"/>
                <w:sz w:val="20"/>
                <w:szCs w:val="20"/>
                <w:lang w:bidi="ar-SA"/>
              </w:rPr>
            </w:pPr>
            <w:r w:rsidRPr="006A0666">
              <w:rPr>
                <w:b/>
                <w:color w:val="000000"/>
                <w:sz w:val="20"/>
                <w:szCs w:val="20"/>
                <w:lang w:bidi="ar-SA"/>
              </w:rPr>
              <w:t>Котельная №21 Дружная Горка</w:t>
            </w:r>
          </w:p>
        </w:tc>
      </w:tr>
      <w:tr w:rsidR="00AB2B2C" w:rsidRPr="006A0666" w14:paraId="5106057B" w14:textId="77777777" w:rsidTr="00B05C03">
        <w:trPr>
          <w:trHeight w:val="300"/>
          <w:jc w:val="right"/>
        </w:trPr>
        <w:tc>
          <w:tcPr>
            <w:tcW w:w="1923" w:type="dxa"/>
            <w:shd w:val="clear" w:color="auto" w:fill="auto"/>
            <w:vAlign w:val="center"/>
            <w:hideMark/>
          </w:tcPr>
          <w:p w14:paraId="64EB028C"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Нагрузка источника</w:t>
            </w:r>
          </w:p>
        </w:tc>
        <w:tc>
          <w:tcPr>
            <w:tcW w:w="1063" w:type="dxa"/>
            <w:shd w:val="clear" w:color="auto" w:fill="auto"/>
            <w:vAlign w:val="center"/>
            <w:hideMark/>
          </w:tcPr>
          <w:p w14:paraId="26CDA388"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Гкал/ч</w:t>
            </w:r>
          </w:p>
        </w:tc>
        <w:tc>
          <w:tcPr>
            <w:tcW w:w="1037" w:type="dxa"/>
            <w:shd w:val="clear" w:color="auto" w:fill="auto"/>
            <w:vAlign w:val="center"/>
            <w:hideMark/>
          </w:tcPr>
          <w:p w14:paraId="3A0756BF"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5,052</w:t>
            </w:r>
          </w:p>
        </w:tc>
        <w:tc>
          <w:tcPr>
            <w:tcW w:w="966" w:type="dxa"/>
            <w:shd w:val="clear" w:color="auto" w:fill="auto"/>
            <w:vAlign w:val="center"/>
            <w:hideMark/>
          </w:tcPr>
          <w:p w14:paraId="4697BC05"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5,052</w:t>
            </w:r>
          </w:p>
        </w:tc>
        <w:tc>
          <w:tcPr>
            <w:tcW w:w="966" w:type="dxa"/>
            <w:shd w:val="clear" w:color="auto" w:fill="auto"/>
            <w:vAlign w:val="center"/>
            <w:hideMark/>
          </w:tcPr>
          <w:p w14:paraId="4614F577"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5,052</w:t>
            </w:r>
          </w:p>
        </w:tc>
        <w:tc>
          <w:tcPr>
            <w:tcW w:w="966" w:type="dxa"/>
            <w:shd w:val="clear" w:color="auto" w:fill="auto"/>
            <w:vAlign w:val="center"/>
            <w:hideMark/>
          </w:tcPr>
          <w:p w14:paraId="2D19B46B"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5,052</w:t>
            </w:r>
          </w:p>
        </w:tc>
        <w:tc>
          <w:tcPr>
            <w:tcW w:w="966" w:type="dxa"/>
            <w:shd w:val="clear" w:color="auto" w:fill="auto"/>
            <w:vAlign w:val="center"/>
            <w:hideMark/>
          </w:tcPr>
          <w:p w14:paraId="4E2B2CB6"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5,052</w:t>
            </w:r>
          </w:p>
        </w:tc>
        <w:tc>
          <w:tcPr>
            <w:tcW w:w="966" w:type="dxa"/>
            <w:shd w:val="clear" w:color="auto" w:fill="auto"/>
            <w:vAlign w:val="center"/>
            <w:hideMark/>
          </w:tcPr>
          <w:p w14:paraId="695F12AA"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5,052</w:t>
            </w:r>
          </w:p>
        </w:tc>
        <w:tc>
          <w:tcPr>
            <w:tcW w:w="966" w:type="dxa"/>
            <w:shd w:val="clear" w:color="auto" w:fill="auto"/>
            <w:vAlign w:val="center"/>
            <w:hideMark/>
          </w:tcPr>
          <w:p w14:paraId="7F5BE7B5"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5,052</w:t>
            </w:r>
          </w:p>
        </w:tc>
        <w:tc>
          <w:tcPr>
            <w:tcW w:w="966" w:type="dxa"/>
            <w:shd w:val="clear" w:color="auto" w:fill="auto"/>
            <w:vAlign w:val="center"/>
            <w:hideMark/>
          </w:tcPr>
          <w:p w14:paraId="03D516CD"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5,052</w:t>
            </w:r>
          </w:p>
        </w:tc>
        <w:tc>
          <w:tcPr>
            <w:tcW w:w="966" w:type="dxa"/>
            <w:shd w:val="clear" w:color="auto" w:fill="auto"/>
            <w:vAlign w:val="center"/>
            <w:hideMark/>
          </w:tcPr>
          <w:p w14:paraId="20D85652"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5,052</w:t>
            </w:r>
          </w:p>
        </w:tc>
        <w:tc>
          <w:tcPr>
            <w:tcW w:w="966" w:type="dxa"/>
            <w:shd w:val="clear" w:color="auto" w:fill="auto"/>
            <w:vAlign w:val="center"/>
            <w:hideMark/>
          </w:tcPr>
          <w:p w14:paraId="267442D6"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5,052</w:t>
            </w:r>
          </w:p>
        </w:tc>
        <w:tc>
          <w:tcPr>
            <w:tcW w:w="963" w:type="dxa"/>
            <w:shd w:val="clear" w:color="auto" w:fill="auto"/>
            <w:vAlign w:val="center"/>
            <w:hideMark/>
          </w:tcPr>
          <w:p w14:paraId="5534C450"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5,052</w:t>
            </w:r>
          </w:p>
        </w:tc>
        <w:tc>
          <w:tcPr>
            <w:tcW w:w="959" w:type="dxa"/>
            <w:shd w:val="clear" w:color="auto" w:fill="auto"/>
            <w:vAlign w:val="center"/>
            <w:hideMark/>
          </w:tcPr>
          <w:p w14:paraId="645C1038"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5,052</w:t>
            </w:r>
          </w:p>
        </w:tc>
        <w:tc>
          <w:tcPr>
            <w:tcW w:w="956" w:type="dxa"/>
            <w:shd w:val="clear" w:color="auto" w:fill="auto"/>
            <w:vAlign w:val="center"/>
            <w:hideMark/>
          </w:tcPr>
          <w:p w14:paraId="3AE72869"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5,052</w:t>
            </w:r>
          </w:p>
        </w:tc>
      </w:tr>
      <w:tr w:rsidR="00AB2B2C" w:rsidRPr="006A0666" w14:paraId="6E3D8893" w14:textId="77777777" w:rsidTr="00B05C03">
        <w:trPr>
          <w:trHeight w:val="300"/>
          <w:jc w:val="right"/>
        </w:trPr>
        <w:tc>
          <w:tcPr>
            <w:tcW w:w="1923" w:type="dxa"/>
            <w:shd w:val="clear" w:color="auto" w:fill="auto"/>
            <w:vAlign w:val="center"/>
            <w:hideMark/>
          </w:tcPr>
          <w:p w14:paraId="6F0D2881"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Подключенная нагрузка отопления</w:t>
            </w:r>
          </w:p>
        </w:tc>
        <w:tc>
          <w:tcPr>
            <w:tcW w:w="1063" w:type="dxa"/>
            <w:shd w:val="clear" w:color="auto" w:fill="auto"/>
            <w:vAlign w:val="center"/>
            <w:hideMark/>
          </w:tcPr>
          <w:p w14:paraId="66D7E17C"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Гкал/ч</w:t>
            </w:r>
          </w:p>
        </w:tc>
        <w:tc>
          <w:tcPr>
            <w:tcW w:w="1037" w:type="dxa"/>
            <w:shd w:val="clear" w:color="auto" w:fill="auto"/>
            <w:vAlign w:val="center"/>
            <w:hideMark/>
          </w:tcPr>
          <w:p w14:paraId="02F23F5F"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4,691</w:t>
            </w:r>
          </w:p>
        </w:tc>
        <w:tc>
          <w:tcPr>
            <w:tcW w:w="966" w:type="dxa"/>
            <w:shd w:val="clear" w:color="auto" w:fill="auto"/>
            <w:vAlign w:val="center"/>
            <w:hideMark/>
          </w:tcPr>
          <w:p w14:paraId="2275D384"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4,691</w:t>
            </w:r>
          </w:p>
        </w:tc>
        <w:tc>
          <w:tcPr>
            <w:tcW w:w="966" w:type="dxa"/>
            <w:shd w:val="clear" w:color="auto" w:fill="auto"/>
            <w:vAlign w:val="center"/>
            <w:hideMark/>
          </w:tcPr>
          <w:p w14:paraId="1D4024AE"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4,691</w:t>
            </w:r>
          </w:p>
        </w:tc>
        <w:tc>
          <w:tcPr>
            <w:tcW w:w="966" w:type="dxa"/>
            <w:shd w:val="clear" w:color="auto" w:fill="auto"/>
            <w:vAlign w:val="center"/>
            <w:hideMark/>
          </w:tcPr>
          <w:p w14:paraId="40CBFAC2"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4,691</w:t>
            </w:r>
          </w:p>
        </w:tc>
        <w:tc>
          <w:tcPr>
            <w:tcW w:w="966" w:type="dxa"/>
            <w:shd w:val="clear" w:color="auto" w:fill="auto"/>
            <w:vAlign w:val="center"/>
            <w:hideMark/>
          </w:tcPr>
          <w:p w14:paraId="6C5FAC41"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4,691</w:t>
            </w:r>
          </w:p>
        </w:tc>
        <w:tc>
          <w:tcPr>
            <w:tcW w:w="966" w:type="dxa"/>
            <w:shd w:val="clear" w:color="auto" w:fill="auto"/>
            <w:vAlign w:val="center"/>
            <w:hideMark/>
          </w:tcPr>
          <w:p w14:paraId="2D603A44"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4,691</w:t>
            </w:r>
          </w:p>
        </w:tc>
        <w:tc>
          <w:tcPr>
            <w:tcW w:w="966" w:type="dxa"/>
            <w:shd w:val="clear" w:color="auto" w:fill="auto"/>
            <w:vAlign w:val="center"/>
            <w:hideMark/>
          </w:tcPr>
          <w:p w14:paraId="5FA817E5"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4,691</w:t>
            </w:r>
          </w:p>
        </w:tc>
        <w:tc>
          <w:tcPr>
            <w:tcW w:w="966" w:type="dxa"/>
            <w:shd w:val="clear" w:color="auto" w:fill="auto"/>
            <w:vAlign w:val="center"/>
            <w:hideMark/>
          </w:tcPr>
          <w:p w14:paraId="4EA99A30"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4,691</w:t>
            </w:r>
          </w:p>
        </w:tc>
        <w:tc>
          <w:tcPr>
            <w:tcW w:w="966" w:type="dxa"/>
            <w:shd w:val="clear" w:color="auto" w:fill="auto"/>
            <w:vAlign w:val="center"/>
            <w:hideMark/>
          </w:tcPr>
          <w:p w14:paraId="5B8CEFCA"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4,691</w:t>
            </w:r>
          </w:p>
        </w:tc>
        <w:tc>
          <w:tcPr>
            <w:tcW w:w="966" w:type="dxa"/>
            <w:shd w:val="clear" w:color="auto" w:fill="auto"/>
            <w:vAlign w:val="center"/>
            <w:hideMark/>
          </w:tcPr>
          <w:p w14:paraId="48D7F5BE"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4,691</w:t>
            </w:r>
          </w:p>
        </w:tc>
        <w:tc>
          <w:tcPr>
            <w:tcW w:w="963" w:type="dxa"/>
            <w:shd w:val="clear" w:color="auto" w:fill="auto"/>
            <w:vAlign w:val="center"/>
            <w:hideMark/>
          </w:tcPr>
          <w:p w14:paraId="1FFB604E"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4,691</w:t>
            </w:r>
          </w:p>
        </w:tc>
        <w:tc>
          <w:tcPr>
            <w:tcW w:w="959" w:type="dxa"/>
            <w:shd w:val="clear" w:color="auto" w:fill="auto"/>
            <w:vAlign w:val="center"/>
            <w:hideMark/>
          </w:tcPr>
          <w:p w14:paraId="09AA417E"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4,691</w:t>
            </w:r>
          </w:p>
        </w:tc>
        <w:tc>
          <w:tcPr>
            <w:tcW w:w="956" w:type="dxa"/>
            <w:shd w:val="clear" w:color="auto" w:fill="auto"/>
            <w:vAlign w:val="center"/>
            <w:hideMark/>
          </w:tcPr>
          <w:p w14:paraId="639F383E"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4,691</w:t>
            </w:r>
          </w:p>
        </w:tc>
      </w:tr>
      <w:tr w:rsidR="00AB2B2C" w:rsidRPr="006A0666" w14:paraId="62FF0F0D" w14:textId="77777777" w:rsidTr="00B05C03">
        <w:trPr>
          <w:trHeight w:val="300"/>
          <w:jc w:val="right"/>
        </w:trPr>
        <w:tc>
          <w:tcPr>
            <w:tcW w:w="1923" w:type="dxa"/>
            <w:shd w:val="clear" w:color="auto" w:fill="auto"/>
            <w:vAlign w:val="center"/>
            <w:hideMark/>
          </w:tcPr>
          <w:p w14:paraId="49AD5860"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Нагрузка ГВС</w:t>
            </w:r>
          </w:p>
        </w:tc>
        <w:tc>
          <w:tcPr>
            <w:tcW w:w="1063" w:type="dxa"/>
            <w:shd w:val="clear" w:color="auto" w:fill="auto"/>
            <w:vAlign w:val="center"/>
            <w:hideMark/>
          </w:tcPr>
          <w:p w14:paraId="1A244726"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Гкал/ч</w:t>
            </w:r>
          </w:p>
        </w:tc>
        <w:tc>
          <w:tcPr>
            <w:tcW w:w="1037" w:type="dxa"/>
            <w:shd w:val="clear" w:color="auto" w:fill="auto"/>
            <w:vAlign w:val="center"/>
            <w:hideMark/>
          </w:tcPr>
          <w:p w14:paraId="7CCA4256"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0,361</w:t>
            </w:r>
          </w:p>
        </w:tc>
        <w:tc>
          <w:tcPr>
            <w:tcW w:w="966" w:type="dxa"/>
            <w:shd w:val="clear" w:color="auto" w:fill="auto"/>
            <w:vAlign w:val="center"/>
            <w:hideMark/>
          </w:tcPr>
          <w:p w14:paraId="765FCCA8"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0,361</w:t>
            </w:r>
          </w:p>
        </w:tc>
        <w:tc>
          <w:tcPr>
            <w:tcW w:w="966" w:type="dxa"/>
            <w:shd w:val="clear" w:color="auto" w:fill="auto"/>
            <w:vAlign w:val="center"/>
            <w:hideMark/>
          </w:tcPr>
          <w:p w14:paraId="543B4D21"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0,361</w:t>
            </w:r>
          </w:p>
        </w:tc>
        <w:tc>
          <w:tcPr>
            <w:tcW w:w="966" w:type="dxa"/>
            <w:shd w:val="clear" w:color="auto" w:fill="auto"/>
            <w:vAlign w:val="center"/>
            <w:hideMark/>
          </w:tcPr>
          <w:p w14:paraId="020ACDD3"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0,361</w:t>
            </w:r>
          </w:p>
        </w:tc>
        <w:tc>
          <w:tcPr>
            <w:tcW w:w="966" w:type="dxa"/>
            <w:shd w:val="clear" w:color="auto" w:fill="auto"/>
            <w:vAlign w:val="center"/>
            <w:hideMark/>
          </w:tcPr>
          <w:p w14:paraId="7386BB2A"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0,361</w:t>
            </w:r>
          </w:p>
        </w:tc>
        <w:tc>
          <w:tcPr>
            <w:tcW w:w="966" w:type="dxa"/>
            <w:shd w:val="clear" w:color="auto" w:fill="auto"/>
            <w:vAlign w:val="center"/>
            <w:hideMark/>
          </w:tcPr>
          <w:p w14:paraId="12C73E36"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0,361</w:t>
            </w:r>
          </w:p>
        </w:tc>
        <w:tc>
          <w:tcPr>
            <w:tcW w:w="966" w:type="dxa"/>
            <w:shd w:val="clear" w:color="auto" w:fill="auto"/>
            <w:vAlign w:val="center"/>
            <w:hideMark/>
          </w:tcPr>
          <w:p w14:paraId="00AA6314"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0,361</w:t>
            </w:r>
          </w:p>
        </w:tc>
        <w:tc>
          <w:tcPr>
            <w:tcW w:w="966" w:type="dxa"/>
            <w:shd w:val="clear" w:color="auto" w:fill="auto"/>
            <w:vAlign w:val="center"/>
            <w:hideMark/>
          </w:tcPr>
          <w:p w14:paraId="23A7B85B"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0,361</w:t>
            </w:r>
          </w:p>
        </w:tc>
        <w:tc>
          <w:tcPr>
            <w:tcW w:w="966" w:type="dxa"/>
            <w:shd w:val="clear" w:color="auto" w:fill="auto"/>
            <w:vAlign w:val="center"/>
            <w:hideMark/>
          </w:tcPr>
          <w:p w14:paraId="7458367A"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0,361</w:t>
            </w:r>
          </w:p>
        </w:tc>
        <w:tc>
          <w:tcPr>
            <w:tcW w:w="966" w:type="dxa"/>
            <w:shd w:val="clear" w:color="auto" w:fill="auto"/>
            <w:vAlign w:val="center"/>
            <w:hideMark/>
          </w:tcPr>
          <w:p w14:paraId="772ECD3B"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0,361</w:t>
            </w:r>
          </w:p>
        </w:tc>
        <w:tc>
          <w:tcPr>
            <w:tcW w:w="963" w:type="dxa"/>
            <w:shd w:val="clear" w:color="auto" w:fill="auto"/>
            <w:vAlign w:val="center"/>
            <w:hideMark/>
          </w:tcPr>
          <w:p w14:paraId="59845009"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0,361</w:t>
            </w:r>
          </w:p>
        </w:tc>
        <w:tc>
          <w:tcPr>
            <w:tcW w:w="959" w:type="dxa"/>
            <w:shd w:val="clear" w:color="auto" w:fill="auto"/>
            <w:vAlign w:val="center"/>
            <w:hideMark/>
          </w:tcPr>
          <w:p w14:paraId="43FF4FFF"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0,361</w:t>
            </w:r>
          </w:p>
        </w:tc>
        <w:tc>
          <w:tcPr>
            <w:tcW w:w="956" w:type="dxa"/>
            <w:shd w:val="clear" w:color="auto" w:fill="auto"/>
            <w:vAlign w:val="center"/>
            <w:hideMark/>
          </w:tcPr>
          <w:p w14:paraId="34ACC49A" w14:textId="77777777" w:rsidR="00AB2B2C" w:rsidRPr="006A0666" w:rsidRDefault="00AB2B2C" w:rsidP="00AB2B2C">
            <w:pPr>
              <w:widowControl/>
              <w:autoSpaceDE/>
              <w:autoSpaceDN/>
              <w:ind w:left="-113" w:right="-113"/>
              <w:jc w:val="center"/>
              <w:rPr>
                <w:color w:val="000000"/>
                <w:sz w:val="20"/>
                <w:szCs w:val="20"/>
                <w:lang w:bidi="ar-SA"/>
              </w:rPr>
            </w:pPr>
            <w:r w:rsidRPr="006A0666">
              <w:rPr>
                <w:color w:val="000000"/>
                <w:sz w:val="20"/>
                <w:szCs w:val="20"/>
                <w:lang w:bidi="ar-SA"/>
              </w:rPr>
              <w:t>0,361</w:t>
            </w:r>
          </w:p>
        </w:tc>
      </w:tr>
      <w:tr w:rsidR="00B05C03" w:rsidRPr="006A0666" w14:paraId="56DD8109" w14:textId="77777777" w:rsidTr="00B05C03">
        <w:trPr>
          <w:trHeight w:val="510"/>
          <w:jc w:val="right"/>
        </w:trPr>
        <w:tc>
          <w:tcPr>
            <w:tcW w:w="1923" w:type="dxa"/>
            <w:shd w:val="clear" w:color="auto" w:fill="auto"/>
            <w:vAlign w:val="center"/>
            <w:hideMark/>
          </w:tcPr>
          <w:p w14:paraId="6DF14E05" w14:textId="77777777"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lang w:bidi="ar-SA"/>
              </w:rPr>
              <w:t>Удельный расход топлива на выработку тепловой энергии</w:t>
            </w:r>
          </w:p>
        </w:tc>
        <w:tc>
          <w:tcPr>
            <w:tcW w:w="1063" w:type="dxa"/>
            <w:shd w:val="clear" w:color="auto" w:fill="auto"/>
            <w:vAlign w:val="center"/>
            <w:hideMark/>
          </w:tcPr>
          <w:p w14:paraId="5D4B1006" w14:textId="77777777"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lang w:bidi="ar-SA"/>
              </w:rPr>
              <w:t>кг у.т./Гкал</w:t>
            </w:r>
          </w:p>
        </w:tc>
        <w:tc>
          <w:tcPr>
            <w:tcW w:w="1037" w:type="dxa"/>
            <w:shd w:val="clear" w:color="auto" w:fill="auto"/>
            <w:vAlign w:val="center"/>
            <w:hideMark/>
          </w:tcPr>
          <w:p w14:paraId="23B299E9" w14:textId="5F7994A5"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152,926</w:t>
            </w:r>
          </w:p>
        </w:tc>
        <w:tc>
          <w:tcPr>
            <w:tcW w:w="966" w:type="dxa"/>
            <w:shd w:val="clear" w:color="auto" w:fill="auto"/>
            <w:vAlign w:val="center"/>
            <w:hideMark/>
          </w:tcPr>
          <w:p w14:paraId="15C7506C" w14:textId="33C07E46"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152,926</w:t>
            </w:r>
          </w:p>
        </w:tc>
        <w:tc>
          <w:tcPr>
            <w:tcW w:w="966" w:type="dxa"/>
            <w:shd w:val="clear" w:color="auto" w:fill="auto"/>
            <w:vAlign w:val="center"/>
            <w:hideMark/>
          </w:tcPr>
          <w:p w14:paraId="1A64EB5F" w14:textId="2809CFBE"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152,926</w:t>
            </w:r>
          </w:p>
        </w:tc>
        <w:tc>
          <w:tcPr>
            <w:tcW w:w="966" w:type="dxa"/>
            <w:shd w:val="clear" w:color="auto" w:fill="auto"/>
            <w:vAlign w:val="center"/>
            <w:hideMark/>
          </w:tcPr>
          <w:p w14:paraId="2CA64E77" w14:textId="3964C6A6"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152,926</w:t>
            </w:r>
          </w:p>
        </w:tc>
        <w:tc>
          <w:tcPr>
            <w:tcW w:w="966" w:type="dxa"/>
            <w:shd w:val="clear" w:color="auto" w:fill="auto"/>
            <w:vAlign w:val="center"/>
            <w:hideMark/>
          </w:tcPr>
          <w:p w14:paraId="031CF27E" w14:textId="400CB7FF"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152,926</w:t>
            </w:r>
          </w:p>
        </w:tc>
        <w:tc>
          <w:tcPr>
            <w:tcW w:w="966" w:type="dxa"/>
            <w:shd w:val="clear" w:color="auto" w:fill="auto"/>
            <w:vAlign w:val="center"/>
            <w:hideMark/>
          </w:tcPr>
          <w:p w14:paraId="088F754A" w14:textId="453FAEB8"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152,926</w:t>
            </w:r>
          </w:p>
        </w:tc>
        <w:tc>
          <w:tcPr>
            <w:tcW w:w="966" w:type="dxa"/>
            <w:shd w:val="clear" w:color="auto" w:fill="auto"/>
            <w:vAlign w:val="center"/>
            <w:hideMark/>
          </w:tcPr>
          <w:p w14:paraId="02933D21" w14:textId="2D87A2EB"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152,926</w:t>
            </w:r>
          </w:p>
        </w:tc>
        <w:tc>
          <w:tcPr>
            <w:tcW w:w="966" w:type="dxa"/>
            <w:shd w:val="clear" w:color="auto" w:fill="auto"/>
            <w:vAlign w:val="center"/>
            <w:hideMark/>
          </w:tcPr>
          <w:p w14:paraId="659CC9A8" w14:textId="5E79C4AB"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152,926</w:t>
            </w:r>
          </w:p>
        </w:tc>
        <w:tc>
          <w:tcPr>
            <w:tcW w:w="966" w:type="dxa"/>
            <w:shd w:val="clear" w:color="auto" w:fill="auto"/>
            <w:vAlign w:val="center"/>
            <w:hideMark/>
          </w:tcPr>
          <w:p w14:paraId="4AF12933" w14:textId="7D53C954"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152,926</w:t>
            </w:r>
          </w:p>
        </w:tc>
        <w:tc>
          <w:tcPr>
            <w:tcW w:w="966" w:type="dxa"/>
            <w:shd w:val="clear" w:color="auto" w:fill="auto"/>
            <w:vAlign w:val="center"/>
            <w:hideMark/>
          </w:tcPr>
          <w:p w14:paraId="20C65415" w14:textId="7941BAFD"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152,926</w:t>
            </w:r>
          </w:p>
        </w:tc>
        <w:tc>
          <w:tcPr>
            <w:tcW w:w="963" w:type="dxa"/>
            <w:shd w:val="clear" w:color="auto" w:fill="auto"/>
            <w:vAlign w:val="center"/>
            <w:hideMark/>
          </w:tcPr>
          <w:p w14:paraId="73947933" w14:textId="0A8729BD"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152,926</w:t>
            </w:r>
          </w:p>
        </w:tc>
        <w:tc>
          <w:tcPr>
            <w:tcW w:w="959" w:type="dxa"/>
            <w:shd w:val="clear" w:color="auto" w:fill="auto"/>
            <w:vAlign w:val="center"/>
            <w:hideMark/>
          </w:tcPr>
          <w:p w14:paraId="21FA95FC" w14:textId="3575018D"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152,926</w:t>
            </w:r>
          </w:p>
        </w:tc>
        <w:tc>
          <w:tcPr>
            <w:tcW w:w="956" w:type="dxa"/>
            <w:shd w:val="clear" w:color="auto" w:fill="auto"/>
            <w:vAlign w:val="center"/>
            <w:hideMark/>
          </w:tcPr>
          <w:p w14:paraId="2558B326" w14:textId="185E90DA"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152,926</w:t>
            </w:r>
          </w:p>
        </w:tc>
      </w:tr>
      <w:tr w:rsidR="00B05C03" w:rsidRPr="006A0666" w14:paraId="43829BB6" w14:textId="77777777" w:rsidTr="00B05C03">
        <w:trPr>
          <w:trHeight w:val="510"/>
          <w:jc w:val="right"/>
        </w:trPr>
        <w:tc>
          <w:tcPr>
            <w:tcW w:w="1923" w:type="dxa"/>
            <w:shd w:val="clear" w:color="auto" w:fill="auto"/>
            <w:vAlign w:val="center"/>
            <w:hideMark/>
          </w:tcPr>
          <w:p w14:paraId="0AAC1402" w14:textId="77777777"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lang w:bidi="ar-SA"/>
              </w:rPr>
              <w:t>Максимальный часовой расход топлива</w:t>
            </w:r>
          </w:p>
        </w:tc>
        <w:tc>
          <w:tcPr>
            <w:tcW w:w="1063" w:type="dxa"/>
            <w:shd w:val="clear" w:color="auto" w:fill="auto"/>
            <w:vAlign w:val="center"/>
            <w:hideMark/>
          </w:tcPr>
          <w:p w14:paraId="06884D1F" w14:textId="77777777"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lang w:bidi="ar-SA"/>
              </w:rPr>
              <w:t>кг у.т./ч</w:t>
            </w:r>
          </w:p>
        </w:tc>
        <w:tc>
          <w:tcPr>
            <w:tcW w:w="1037" w:type="dxa"/>
            <w:shd w:val="clear" w:color="auto" w:fill="auto"/>
            <w:vAlign w:val="center"/>
            <w:hideMark/>
          </w:tcPr>
          <w:p w14:paraId="3603612C" w14:textId="0B45F7E3"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772,582</w:t>
            </w:r>
          </w:p>
        </w:tc>
        <w:tc>
          <w:tcPr>
            <w:tcW w:w="966" w:type="dxa"/>
            <w:shd w:val="clear" w:color="auto" w:fill="auto"/>
            <w:vAlign w:val="center"/>
            <w:hideMark/>
          </w:tcPr>
          <w:p w14:paraId="3AB3B6B1" w14:textId="337DE628"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772,582</w:t>
            </w:r>
          </w:p>
        </w:tc>
        <w:tc>
          <w:tcPr>
            <w:tcW w:w="966" w:type="dxa"/>
            <w:shd w:val="clear" w:color="auto" w:fill="auto"/>
            <w:vAlign w:val="center"/>
            <w:hideMark/>
          </w:tcPr>
          <w:p w14:paraId="1B7478BF" w14:textId="361E6E08"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772,582</w:t>
            </w:r>
          </w:p>
        </w:tc>
        <w:tc>
          <w:tcPr>
            <w:tcW w:w="966" w:type="dxa"/>
            <w:shd w:val="clear" w:color="auto" w:fill="auto"/>
            <w:vAlign w:val="center"/>
            <w:hideMark/>
          </w:tcPr>
          <w:p w14:paraId="5E49060F" w14:textId="0B12377A"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772,582</w:t>
            </w:r>
          </w:p>
        </w:tc>
        <w:tc>
          <w:tcPr>
            <w:tcW w:w="966" w:type="dxa"/>
            <w:shd w:val="clear" w:color="auto" w:fill="auto"/>
            <w:vAlign w:val="center"/>
            <w:hideMark/>
          </w:tcPr>
          <w:p w14:paraId="327A6303" w14:textId="3D516DDE"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772,582</w:t>
            </w:r>
          </w:p>
        </w:tc>
        <w:tc>
          <w:tcPr>
            <w:tcW w:w="966" w:type="dxa"/>
            <w:shd w:val="clear" w:color="auto" w:fill="auto"/>
            <w:vAlign w:val="center"/>
            <w:hideMark/>
          </w:tcPr>
          <w:p w14:paraId="1C3543B5" w14:textId="658BACCF"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772,582</w:t>
            </w:r>
          </w:p>
        </w:tc>
        <w:tc>
          <w:tcPr>
            <w:tcW w:w="966" w:type="dxa"/>
            <w:shd w:val="clear" w:color="auto" w:fill="auto"/>
            <w:vAlign w:val="center"/>
            <w:hideMark/>
          </w:tcPr>
          <w:p w14:paraId="42733385" w14:textId="2C9E3F33"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772,582</w:t>
            </w:r>
          </w:p>
        </w:tc>
        <w:tc>
          <w:tcPr>
            <w:tcW w:w="966" w:type="dxa"/>
            <w:shd w:val="clear" w:color="auto" w:fill="auto"/>
            <w:vAlign w:val="center"/>
            <w:hideMark/>
          </w:tcPr>
          <w:p w14:paraId="588C5B11" w14:textId="571206B4"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772,582</w:t>
            </w:r>
          </w:p>
        </w:tc>
        <w:tc>
          <w:tcPr>
            <w:tcW w:w="966" w:type="dxa"/>
            <w:shd w:val="clear" w:color="auto" w:fill="auto"/>
            <w:vAlign w:val="center"/>
            <w:hideMark/>
          </w:tcPr>
          <w:p w14:paraId="1B8E8EA5" w14:textId="08377D51"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772,582</w:t>
            </w:r>
          </w:p>
        </w:tc>
        <w:tc>
          <w:tcPr>
            <w:tcW w:w="966" w:type="dxa"/>
            <w:shd w:val="clear" w:color="auto" w:fill="auto"/>
            <w:vAlign w:val="center"/>
            <w:hideMark/>
          </w:tcPr>
          <w:p w14:paraId="4702FFE5" w14:textId="4F01A78A"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772,582</w:t>
            </w:r>
          </w:p>
        </w:tc>
        <w:tc>
          <w:tcPr>
            <w:tcW w:w="963" w:type="dxa"/>
            <w:shd w:val="clear" w:color="auto" w:fill="auto"/>
            <w:vAlign w:val="center"/>
            <w:hideMark/>
          </w:tcPr>
          <w:p w14:paraId="591FD79F" w14:textId="4C403243"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772,582</w:t>
            </w:r>
          </w:p>
        </w:tc>
        <w:tc>
          <w:tcPr>
            <w:tcW w:w="959" w:type="dxa"/>
            <w:shd w:val="clear" w:color="auto" w:fill="auto"/>
            <w:vAlign w:val="center"/>
            <w:hideMark/>
          </w:tcPr>
          <w:p w14:paraId="359FCA06" w14:textId="6C736B04"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772,582</w:t>
            </w:r>
          </w:p>
        </w:tc>
        <w:tc>
          <w:tcPr>
            <w:tcW w:w="956" w:type="dxa"/>
            <w:shd w:val="clear" w:color="auto" w:fill="auto"/>
            <w:vAlign w:val="center"/>
            <w:hideMark/>
          </w:tcPr>
          <w:p w14:paraId="4E162B29" w14:textId="213D46E4"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772,582</w:t>
            </w:r>
          </w:p>
        </w:tc>
      </w:tr>
      <w:tr w:rsidR="00B05C03" w:rsidRPr="006A0666" w14:paraId="68E3B11D" w14:textId="77777777" w:rsidTr="00B05C03">
        <w:trPr>
          <w:trHeight w:val="510"/>
          <w:jc w:val="right"/>
        </w:trPr>
        <w:tc>
          <w:tcPr>
            <w:tcW w:w="1923" w:type="dxa"/>
            <w:shd w:val="clear" w:color="auto" w:fill="auto"/>
            <w:vAlign w:val="center"/>
            <w:hideMark/>
          </w:tcPr>
          <w:p w14:paraId="049C6A77" w14:textId="77777777"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lang w:bidi="ar-SA"/>
              </w:rPr>
              <w:t>Максимальный часовой расход топлива в летний период</w:t>
            </w:r>
          </w:p>
        </w:tc>
        <w:tc>
          <w:tcPr>
            <w:tcW w:w="1063" w:type="dxa"/>
            <w:shd w:val="clear" w:color="auto" w:fill="auto"/>
            <w:vAlign w:val="center"/>
            <w:hideMark/>
          </w:tcPr>
          <w:p w14:paraId="7FAD066F" w14:textId="77777777"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lang w:bidi="ar-SA"/>
              </w:rPr>
              <w:t>кг у.т./ч</w:t>
            </w:r>
          </w:p>
        </w:tc>
        <w:tc>
          <w:tcPr>
            <w:tcW w:w="1037" w:type="dxa"/>
            <w:shd w:val="clear" w:color="auto" w:fill="auto"/>
            <w:vAlign w:val="center"/>
            <w:hideMark/>
          </w:tcPr>
          <w:p w14:paraId="2BDCBACD" w14:textId="7BC4C416"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55,206</w:t>
            </w:r>
          </w:p>
        </w:tc>
        <w:tc>
          <w:tcPr>
            <w:tcW w:w="966" w:type="dxa"/>
            <w:shd w:val="clear" w:color="auto" w:fill="auto"/>
            <w:vAlign w:val="center"/>
            <w:hideMark/>
          </w:tcPr>
          <w:p w14:paraId="4DF7024B" w14:textId="08EA1661"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55,206</w:t>
            </w:r>
          </w:p>
        </w:tc>
        <w:tc>
          <w:tcPr>
            <w:tcW w:w="966" w:type="dxa"/>
            <w:shd w:val="clear" w:color="auto" w:fill="auto"/>
            <w:vAlign w:val="center"/>
            <w:hideMark/>
          </w:tcPr>
          <w:p w14:paraId="181FDD73" w14:textId="3E1A8C54"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55,206</w:t>
            </w:r>
          </w:p>
        </w:tc>
        <w:tc>
          <w:tcPr>
            <w:tcW w:w="966" w:type="dxa"/>
            <w:shd w:val="clear" w:color="auto" w:fill="auto"/>
            <w:vAlign w:val="center"/>
            <w:hideMark/>
          </w:tcPr>
          <w:p w14:paraId="197F5554" w14:textId="0B822158"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55,206</w:t>
            </w:r>
          </w:p>
        </w:tc>
        <w:tc>
          <w:tcPr>
            <w:tcW w:w="966" w:type="dxa"/>
            <w:shd w:val="clear" w:color="auto" w:fill="auto"/>
            <w:vAlign w:val="center"/>
            <w:hideMark/>
          </w:tcPr>
          <w:p w14:paraId="44F9351B" w14:textId="06EE1983"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55,206</w:t>
            </w:r>
          </w:p>
        </w:tc>
        <w:tc>
          <w:tcPr>
            <w:tcW w:w="966" w:type="dxa"/>
            <w:shd w:val="clear" w:color="auto" w:fill="auto"/>
            <w:vAlign w:val="center"/>
            <w:hideMark/>
          </w:tcPr>
          <w:p w14:paraId="2777327D" w14:textId="2126931F"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55,206</w:t>
            </w:r>
          </w:p>
        </w:tc>
        <w:tc>
          <w:tcPr>
            <w:tcW w:w="966" w:type="dxa"/>
            <w:shd w:val="clear" w:color="auto" w:fill="auto"/>
            <w:vAlign w:val="center"/>
            <w:hideMark/>
          </w:tcPr>
          <w:p w14:paraId="22D8AB8C" w14:textId="3250C798"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55,206</w:t>
            </w:r>
          </w:p>
        </w:tc>
        <w:tc>
          <w:tcPr>
            <w:tcW w:w="966" w:type="dxa"/>
            <w:shd w:val="clear" w:color="auto" w:fill="auto"/>
            <w:vAlign w:val="center"/>
            <w:hideMark/>
          </w:tcPr>
          <w:p w14:paraId="6D39CDEF" w14:textId="59A901E3"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55,206</w:t>
            </w:r>
          </w:p>
        </w:tc>
        <w:tc>
          <w:tcPr>
            <w:tcW w:w="966" w:type="dxa"/>
            <w:shd w:val="clear" w:color="auto" w:fill="auto"/>
            <w:vAlign w:val="center"/>
            <w:hideMark/>
          </w:tcPr>
          <w:p w14:paraId="5D9E2CE1" w14:textId="5973BD2A"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55,206</w:t>
            </w:r>
          </w:p>
        </w:tc>
        <w:tc>
          <w:tcPr>
            <w:tcW w:w="966" w:type="dxa"/>
            <w:shd w:val="clear" w:color="auto" w:fill="auto"/>
            <w:vAlign w:val="center"/>
            <w:hideMark/>
          </w:tcPr>
          <w:p w14:paraId="182C92AD" w14:textId="7A69E10F"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55,206</w:t>
            </w:r>
          </w:p>
        </w:tc>
        <w:tc>
          <w:tcPr>
            <w:tcW w:w="963" w:type="dxa"/>
            <w:shd w:val="clear" w:color="auto" w:fill="auto"/>
            <w:vAlign w:val="center"/>
            <w:hideMark/>
          </w:tcPr>
          <w:p w14:paraId="0103AFA6" w14:textId="5BC99315"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55,206</w:t>
            </w:r>
          </w:p>
        </w:tc>
        <w:tc>
          <w:tcPr>
            <w:tcW w:w="959" w:type="dxa"/>
            <w:shd w:val="clear" w:color="auto" w:fill="auto"/>
            <w:vAlign w:val="center"/>
            <w:hideMark/>
          </w:tcPr>
          <w:p w14:paraId="05761AA5" w14:textId="640907EC"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55,206</w:t>
            </w:r>
          </w:p>
        </w:tc>
        <w:tc>
          <w:tcPr>
            <w:tcW w:w="956" w:type="dxa"/>
            <w:shd w:val="clear" w:color="auto" w:fill="auto"/>
            <w:vAlign w:val="center"/>
            <w:hideMark/>
          </w:tcPr>
          <w:p w14:paraId="1EE8ED48" w14:textId="14095C72"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55,206</w:t>
            </w:r>
          </w:p>
        </w:tc>
      </w:tr>
      <w:tr w:rsidR="00B05C03" w:rsidRPr="006A0666" w14:paraId="4AC95CE3" w14:textId="77777777" w:rsidTr="00B05C03">
        <w:trPr>
          <w:trHeight w:val="765"/>
          <w:jc w:val="right"/>
        </w:trPr>
        <w:tc>
          <w:tcPr>
            <w:tcW w:w="1923" w:type="dxa"/>
            <w:shd w:val="clear" w:color="auto" w:fill="auto"/>
            <w:vAlign w:val="center"/>
            <w:hideMark/>
          </w:tcPr>
          <w:p w14:paraId="020E8ACE" w14:textId="77777777"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lang w:bidi="ar-SA"/>
              </w:rPr>
              <w:t>Максимальный часовой расход условного топлива в переходный период</w:t>
            </w:r>
          </w:p>
        </w:tc>
        <w:tc>
          <w:tcPr>
            <w:tcW w:w="1063" w:type="dxa"/>
            <w:shd w:val="clear" w:color="auto" w:fill="auto"/>
            <w:vAlign w:val="center"/>
            <w:hideMark/>
          </w:tcPr>
          <w:p w14:paraId="02EFB3CB" w14:textId="77777777"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lang w:bidi="ar-SA"/>
              </w:rPr>
              <w:t>кг у.т./ч</w:t>
            </w:r>
          </w:p>
        </w:tc>
        <w:tc>
          <w:tcPr>
            <w:tcW w:w="1037" w:type="dxa"/>
            <w:shd w:val="clear" w:color="auto" w:fill="auto"/>
            <w:vAlign w:val="center"/>
            <w:hideMark/>
          </w:tcPr>
          <w:p w14:paraId="40D113A4" w14:textId="57E92083"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378,335</w:t>
            </w:r>
          </w:p>
        </w:tc>
        <w:tc>
          <w:tcPr>
            <w:tcW w:w="966" w:type="dxa"/>
            <w:shd w:val="clear" w:color="auto" w:fill="auto"/>
            <w:vAlign w:val="center"/>
            <w:hideMark/>
          </w:tcPr>
          <w:p w14:paraId="2FEB6174" w14:textId="4A82C062"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378,335</w:t>
            </w:r>
          </w:p>
        </w:tc>
        <w:tc>
          <w:tcPr>
            <w:tcW w:w="966" w:type="dxa"/>
            <w:shd w:val="clear" w:color="auto" w:fill="auto"/>
            <w:vAlign w:val="center"/>
            <w:hideMark/>
          </w:tcPr>
          <w:p w14:paraId="74065A08" w14:textId="53759EDE"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378,335</w:t>
            </w:r>
          </w:p>
        </w:tc>
        <w:tc>
          <w:tcPr>
            <w:tcW w:w="966" w:type="dxa"/>
            <w:shd w:val="clear" w:color="auto" w:fill="auto"/>
            <w:vAlign w:val="center"/>
            <w:hideMark/>
          </w:tcPr>
          <w:p w14:paraId="32B8DC45" w14:textId="14058D8F"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378,335</w:t>
            </w:r>
          </w:p>
        </w:tc>
        <w:tc>
          <w:tcPr>
            <w:tcW w:w="966" w:type="dxa"/>
            <w:shd w:val="clear" w:color="auto" w:fill="auto"/>
            <w:vAlign w:val="center"/>
            <w:hideMark/>
          </w:tcPr>
          <w:p w14:paraId="78E7042D" w14:textId="0A87C8AA"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378,335</w:t>
            </w:r>
          </w:p>
        </w:tc>
        <w:tc>
          <w:tcPr>
            <w:tcW w:w="966" w:type="dxa"/>
            <w:shd w:val="clear" w:color="auto" w:fill="auto"/>
            <w:vAlign w:val="center"/>
            <w:hideMark/>
          </w:tcPr>
          <w:p w14:paraId="51982CA1" w14:textId="5C95DF99"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378,335</w:t>
            </w:r>
          </w:p>
        </w:tc>
        <w:tc>
          <w:tcPr>
            <w:tcW w:w="966" w:type="dxa"/>
            <w:shd w:val="clear" w:color="auto" w:fill="auto"/>
            <w:vAlign w:val="center"/>
            <w:hideMark/>
          </w:tcPr>
          <w:p w14:paraId="55F5071C" w14:textId="02289E0D"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378,335</w:t>
            </w:r>
          </w:p>
        </w:tc>
        <w:tc>
          <w:tcPr>
            <w:tcW w:w="966" w:type="dxa"/>
            <w:shd w:val="clear" w:color="auto" w:fill="auto"/>
            <w:vAlign w:val="center"/>
            <w:hideMark/>
          </w:tcPr>
          <w:p w14:paraId="341EA938" w14:textId="2EBCB95F"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378,335</w:t>
            </w:r>
          </w:p>
        </w:tc>
        <w:tc>
          <w:tcPr>
            <w:tcW w:w="966" w:type="dxa"/>
            <w:shd w:val="clear" w:color="auto" w:fill="auto"/>
            <w:vAlign w:val="center"/>
            <w:hideMark/>
          </w:tcPr>
          <w:p w14:paraId="174EA057" w14:textId="06C3CFB3"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378,335</w:t>
            </w:r>
          </w:p>
        </w:tc>
        <w:tc>
          <w:tcPr>
            <w:tcW w:w="966" w:type="dxa"/>
            <w:shd w:val="clear" w:color="auto" w:fill="auto"/>
            <w:vAlign w:val="center"/>
            <w:hideMark/>
          </w:tcPr>
          <w:p w14:paraId="3E69D8A9" w14:textId="267D60B6"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378,335</w:t>
            </w:r>
          </w:p>
        </w:tc>
        <w:tc>
          <w:tcPr>
            <w:tcW w:w="963" w:type="dxa"/>
            <w:shd w:val="clear" w:color="auto" w:fill="auto"/>
            <w:vAlign w:val="center"/>
            <w:hideMark/>
          </w:tcPr>
          <w:p w14:paraId="7DA9A7ED" w14:textId="51931B02"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378,335</w:t>
            </w:r>
          </w:p>
        </w:tc>
        <w:tc>
          <w:tcPr>
            <w:tcW w:w="959" w:type="dxa"/>
            <w:shd w:val="clear" w:color="auto" w:fill="auto"/>
            <w:vAlign w:val="center"/>
            <w:hideMark/>
          </w:tcPr>
          <w:p w14:paraId="709C3BCF" w14:textId="30BCF92D"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378,335</w:t>
            </w:r>
          </w:p>
        </w:tc>
        <w:tc>
          <w:tcPr>
            <w:tcW w:w="956" w:type="dxa"/>
            <w:shd w:val="clear" w:color="auto" w:fill="auto"/>
            <w:vAlign w:val="center"/>
            <w:hideMark/>
          </w:tcPr>
          <w:p w14:paraId="34AF7933" w14:textId="648A2F10"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378,335</w:t>
            </w:r>
          </w:p>
        </w:tc>
      </w:tr>
      <w:tr w:rsidR="00B05C03" w:rsidRPr="006A0666" w14:paraId="607A63A5" w14:textId="77777777" w:rsidTr="00B05C03">
        <w:trPr>
          <w:trHeight w:val="510"/>
          <w:jc w:val="right"/>
        </w:trPr>
        <w:tc>
          <w:tcPr>
            <w:tcW w:w="1923" w:type="dxa"/>
            <w:shd w:val="clear" w:color="auto" w:fill="auto"/>
            <w:vAlign w:val="center"/>
            <w:hideMark/>
          </w:tcPr>
          <w:p w14:paraId="29FD559F" w14:textId="77777777"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lang w:bidi="ar-SA"/>
              </w:rPr>
              <w:t>Максимальный часовой расход натурального топлива</w:t>
            </w:r>
          </w:p>
        </w:tc>
        <w:tc>
          <w:tcPr>
            <w:tcW w:w="1063" w:type="dxa"/>
            <w:shd w:val="clear" w:color="auto" w:fill="auto"/>
            <w:vAlign w:val="center"/>
            <w:hideMark/>
          </w:tcPr>
          <w:p w14:paraId="76CA707A" w14:textId="77777777"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lang w:bidi="ar-SA"/>
              </w:rPr>
              <w:t>м</w:t>
            </w:r>
            <w:r w:rsidRPr="006A0666">
              <w:rPr>
                <w:color w:val="000000"/>
                <w:sz w:val="20"/>
                <w:szCs w:val="20"/>
                <w:vertAlign w:val="superscript"/>
                <w:lang w:bidi="ar-SA"/>
              </w:rPr>
              <w:t>3</w:t>
            </w:r>
            <w:r w:rsidRPr="006A0666">
              <w:rPr>
                <w:color w:val="000000"/>
                <w:sz w:val="20"/>
                <w:szCs w:val="20"/>
                <w:lang w:bidi="ar-SA"/>
              </w:rPr>
              <w:t>/час</w:t>
            </w:r>
          </w:p>
        </w:tc>
        <w:tc>
          <w:tcPr>
            <w:tcW w:w="1037" w:type="dxa"/>
            <w:shd w:val="clear" w:color="auto" w:fill="auto"/>
            <w:vAlign w:val="center"/>
            <w:hideMark/>
          </w:tcPr>
          <w:p w14:paraId="4F49EF9B" w14:textId="666390DB"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673,920</w:t>
            </w:r>
          </w:p>
        </w:tc>
        <w:tc>
          <w:tcPr>
            <w:tcW w:w="966" w:type="dxa"/>
            <w:shd w:val="clear" w:color="auto" w:fill="auto"/>
            <w:vAlign w:val="center"/>
            <w:hideMark/>
          </w:tcPr>
          <w:p w14:paraId="6279EDBD" w14:textId="1AE14394"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673,920</w:t>
            </w:r>
          </w:p>
        </w:tc>
        <w:tc>
          <w:tcPr>
            <w:tcW w:w="966" w:type="dxa"/>
            <w:shd w:val="clear" w:color="auto" w:fill="auto"/>
            <w:vAlign w:val="center"/>
            <w:hideMark/>
          </w:tcPr>
          <w:p w14:paraId="7AA26318" w14:textId="0C344069"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673,920</w:t>
            </w:r>
          </w:p>
        </w:tc>
        <w:tc>
          <w:tcPr>
            <w:tcW w:w="966" w:type="dxa"/>
            <w:shd w:val="clear" w:color="auto" w:fill="auto"/>
            <w:vAlign w:val="center"/>
            <w:hideMark/>
          </w:tcPr>
          <w:p w14:paraId="42C07E17" w14:textId="1866B3D6"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673,920</w:t>
            </w:r>
          </w:p>
        </w:tc>
        <w:tc>
          <w:tcPr>
            <w:tcW w:w="966" w:type="dxa"/>
            <w:shd w:val="clear" w:color="auto" w:fill="auto"/>
            <w:vAlign w:val="center"/>
            <w:hideMark/>
          </w:tcPr>
          <w:p w14:paraId="6DB20142" w14:textId="2AC18B17"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673,920</w:t>
            </w:r>
          </w:p>
        </w:tc>
        <w:tc>
          <w:tcPr>
            <w:tcW w:w="966" w:type="dxa"/>
            <w:shd w:val="clear" w:color="auto" w:fill="auto"/>
            <w:vAlign w:val="center"/>
            <w:hideMark/>
          </w:tcPr>
          <w:p w14:paraId="60E73710" w14:textId="03E045BB"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673,920</w:t>
            </w:r>
          </w:p>
        </w:tc>
        <w:tc>
          <w:tcPr>
            <w:tcW w:w="966" w:type="dxa"/>
            <w:shd w:val="clear" w:color="auto" w:fill="auto"/>
            <w:vAlign w:val="center"/>
            <w:hideMark/>
          </w:tcPr>
          <w:p w14:paraId="213844D8" w14:textId="1D67CFB1"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673,920</w:t>
            </w:r>
          </w:p>
        </w:tc>
        <w:tc>
          <w:tcPr>
            <w:tcW w:w="966" w:type="dxa"/>
            <w:shd w:val="clear" w:color="auto" w:fill="auto"/>
            <w:vAlign w:val="center"/>
            <w:hideMark/>
          </w:tcPr>
          <w:p w14:paraId="06B5D8C1" w14:textId="758587DA"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673,920</w:t>
            </w:r>
          </w:p>
        </w:tc>
        <w:tc>
          <w:tcPr>
            <w:tcW w:w="966" w:type="dxa"/>
            <w:shd w:val="clear" w:color="auto" w:fill="auto"/>
            <w:vAlign w:val="center"/>
            <w:hideMark/>
          </w:tcPr>
          <w:p w14:paraId="09492621" w14:textId="52F3B71E"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673,920</w:t>
            </w:r>
          </w:p>
        </w:tc>
        <w:tc>
          <w:tcPr>
            <w:tcW w:w="966" w:type="dxa"/>
            <w:shd w:val="clear" w:color="auto" w:fill="auto"/>
            <w:vAlign w:val="center"/>
            <w:hideMark/>
          </w:tcPr>
          <w:p w14:paraId="56487470" w14:textId="1D51DBF2"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673,920</w:t>
            </w:r>
          </w:p>
        </w:tc>
        <w:tc>
          <w:tcPr>
            <w:tcW w:w="963" w:type="dxa"/>
            <w:shd w:val="clear" w:color="auto" w:fill="auto"/>
            <w:vAlign w:val="center"/>
            <w:hideMark/>
          </w:tcPr>
          <w:p w14:paraId="34A7CC39" w14:textId="1AB42E4B"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673,920</w:t>
            </w:r>
          </w:p>
        </w:tc>
        <w:tc>
          <w:tcPr>
            <w:tcW w:w="959" w:type="dxa"/>
            <w:shd w:val="clear" w:color="auto" w:fill="auto"/>
            <w:vAlign w:val="center"/>
            <w:hideMark/>
          </w:tcPr>
          <w:p w14:paraId="245270E3" w14:textId="535E310C"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673,920</w:t>
            </w:r>
          </w:p>
        </w:tc>
        <w:tc>
          <w:tcPr>
            <w:tcW w:w="956" w:type="dxa"/>
            <w:shd w:val="clear" w:color="auto" w:fill="auto"/>
            <w:vAlign w:val="center"/>
            <w:hideMark/>
          </w:tcPr>
          <w:p w14:paraId="09C18790" w14:textId="299C83AB"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673,920</w:t>
            </w:r>
          </w:p>
        </w:tc>
      </w:tr>
      <w:tr w:rsidR="00B05C03" w:rsidRPr="006A0666" w14:paraId="4F865943" w14:textId="77777777" w:rsidTr="00B05C03">
        <w:trPr>
          <w:trHeight w:val="765"/>
          <w:jc w:val="right"/>
        </w:trPr>
        <w:tc>
          <w:tcPr>
            <w:tcW w:w="1923" w:type="dxa"/>
            <w:shd w:val="clear" w:color="auto" w:fill="auto"/>
            <w:vAlign w:val="center"/>
            <w:hideMark/>
          </w:tcPr>
          <w:p w14:paraId="524DA3F5" w14:textId="77777777"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lang w:bidi="ar-SA"/>
              </w:rPr>
              <w:t>Максимальный часовой расход натурального топлива в летний период</w:t>
            </w:r>
          </w:p>
        </w:tc>
        <w:tc>
          <w:tcPr>
            <w:tcW w:w="1063" w:type="dxa"/>
            <w:shd w:val="clear" w:color="auto" w:fill="auto"/>
            <w:vAlign w:val="center"/>
            <w:hideMark/>
          </w:tcPr>
          <w:p w14:paraId="0797C0E1" w14:textId="77777777"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lang w:bidi="ar-SA"/>
              </w:rPr>
              <w:t>м</w:t>
            </w:r>
            <w:r w:rsidRPr="006A0666">
              <w:rPr>
                <w:color w:val="000000"/>
                <w:sz w:val="20"/>
                <w:szCs w:val="20"/>
                <w:vertAlign w:val="superscript"/>
                <w:lang w:bidi="ar-SA"/>
              </w:rPr>
              <w:t>3</w:t>
            </w:r>
            <w:r w:rsidRPr="006A0666">
              <w:rPr>
                <w:color w:val="000000"/>
                <w:sz w:val="20"/>
                <w:szCs w:val="20"/>
                <w:lang w:bidi="ar-SA"/>
              </w:rPr>
              <w:t>/час</w:t>
            </w:r>
          </w:p>
        </w:tc>
        <w:tc>
          <w:tcPr>
            <w:tcW w:w="1037" w:type="dxa"/>
            <w:shd w:val="clear" w:color="auto" w:fill="auto"/>
            <w:vAlign w:val="center"/>
            <w:hideMark/>
          </w:tcPr>
          <w:p w14:paraId="63CF272B" w14:textId="356402BE"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48,156</w:t>
            </w:r>
          </w:p>
        </w:tc>
        <w:tc>
          <w:tcPr>
            <w:tcW w:w="966" w:type="dxa"/>
            <w:shd w:val="clear" w:color="auto" w:fill="auto"/>
            <w:vAlign w:val="center"/>
            <w:hideMark/>
          </w:tcPr>
          <w:p w14:paraId="1D1E75A3" w14:textId="59DDD1A5"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48,156</w:t>
            </w:r>
          </w:p>
        </w:tc>
        <w:tc>
          <w:tcPr>
            <w:tcW w:w="966" w:type="dxa"/>
            <w:shd w:val="clear" w:color="auto" w:fill="auto"/>
            <w:vAlign w:val="center"/>
            <w:hideMark/>
          </w:tcPr>
          <w:p w14:paraId="3493BFF6" w14:textId="51355AFE"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48,156</w:t>
            </w:r>
          </w:p>
        </w:tc>
        <w:tc>
          <w:tcPr>
            <w:tcW w:w="966" w:type="dxa"/>
            <w:shd w:val="clear" w:color="auto" w:fill="auto"/>
            <w:vAlign w:val="center"/>
            <w:hideMark/>
          </w:tcPr>
          <w:p w14:paraId="233820BA" w14:textId="5B7EA9B8"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48,156</w:t>
            </w:r>
          </w:p>
        </w:tc>
        <w:tc>
          <w:tcPr>
            <w:tcW w:w="966" w:type="dxa"/>
            <w:shd w:val="clear" w:color="auto" w:fill="auto"/>
            <w:vAlign w:val="center"/>
            <w:hideMark/>
          </w:tcPr>
          <w:p w14:paraId="3B4C49AD" w14:textId="6949B5EA"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48,156</w:t>
            </w:r>
          </w:p>
        </w:tc>
        <w:tc>
          <w:tcPr>
            <w:tcW w:w="966" w:type="dxa"/>
            <w:shd w:val="clear" w:color="auto" w:fill="auto"/>
            <w:vAlign w:val="center"/>
            <w:hideMark/>
          </w:tcPr>
          <w:p w14:paraId="78B33DF9" w14:textId="3EE1AFAB"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48,156</w:t>
            </w:r>
          </w:p>
        </w:tc>
        <w:tc>
          <w:tcPr>
            <w:tcW w:w="966" w:type="dxa"/>
            <w:shd w:val="clear" w:color="auto" w:fill="auto"/>
            <w:vAlign w:val="center"/>
            <w:hideMark/>
          </w:tcPr>
          <w:p w14:paraId="0F5D6847" w14:textId="3C6A4C55"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48,156</w:t>
            </w:r>
          </w:p>
        </w:tc>
        <w:tc>
          <w:tcPr>
            <w:tcW w:w="966" w:type="dxa"/>
            <w:shd w:val="clear" w:color="auto" w:fill="auto"/>
            <w:vAlign w:val="center"/>
            <w:hideMark/>
          </w:tcPr>
          <w:p w14:paraId="0D763826" w14:textId="5DA58A60"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48,156</w:t>
            </w:r>
          </w:p>
        </w:tc>
        <w:tc>
          <w:tcPr>
            <w:tcW w:w="966" w:type="dxa"/>
            <w:shd w:val="clear" w:color="auto" w:fill="auto"/>
            <w:vAlign w:val="center"/>
            <w:hideMark/>
          </w:tcPr>
          <w:p w14:paraId="0B54C0CE" w14:textId="35FAFFAF"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48,156</w:t>
            </w:r>
          </w:p>
        </w:tc>
        <w:tc>
          <w:tcPr>
            <w:tcW w:w="966" w:type="dxa"/>
            <w:shd w:val="clear" w:color="auto" w:fill="auto"/>
            <w:vAlign w:val="center"/>
            <w:hideMark/>
          </w:tcPr>
          <w:p w14:paraId="4D755EC0" w14:textId="34B5665B"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48,156</w:t>
            </w:r>
          </w:p>
        </w:tc>
        <w:tc>
          <w:tcPr>
            <w:tcW w:w="963" w:type="dxa"/>
            <w:shd w:val="clear" w:color="auto" w:fill="auto"/>
            <w:vAlign w:val="center"/>
            <w:hideMark/>
          </w:tcPr>
          <w:p w14:paraId="2AC0C345" w14:textId="49817BC8"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48,156</w:t>
            </w:r>
          </w:p>
        </w:tc>
        <w:tc>
          <w:tcPr>
            <w:tcW w:w="959" w:type="dxa"/>
            <w:shd w:val="clear" w:color="auto" w:fill="auto"/>
            <w:vAlign w:val="center"/>
            <w:hideMark/>
          </w:tcPr>
          <w:p w14:paraId="400FE789" w14:textId="66D18823"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48,156</w:t>
            </w:r>
          </w:p>
        </w:tc>
        <w:tc>
          <w:tcPr>
            <w:tcW w:w="956" w:type="dxa"/>
            <w:shd w:val="clear" w:color="auto" w:fill="auto"/>
            <w:vAlign w:val="center"/>
            <w:hideMark/>
          </w:tcPr>
          <w:p w14:paraId="3D3258D3" w14:textId="0663FFEA"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48,156</w:t>
            </w:r>
          </w:p>
        </w:tc>
      </w:tr>
      <w:tr w:rsidR="00B05C03" w:rsidRPr="006A0666" w14:paraId="3A15F727" w14:textId="77777777" w:rsidTr="00B05C03">
        <w:trPr>
          <w:trHeight w:val="765"/>
          <w:jc w:val="right"/>
        </w:trPr>
        <w:tc>
          <w:tcPr>
            <w:tcW w:w="1923" w:type="dxa"/>
            <w:shd w:val="clear" w:color="auto" w:fill="auto"/>
            <w:vAlign w:val="center"/>
            <w:hideMark/>
          </w:tcPr>
          <w:p w14:paraId="701B4B89" w14:textId="77777777"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lang w:bidi="ar-SA"/>
              </w:rPr>
              <w:t>Максимальный часовой расход натурального топлива в переходный период</w:t>
            </w:r>
          </w:p>
        </w:tc>
        <w:tc>
          <w:tcPr>
            <w:tcW w:w="1063" w:type="dxa"/>
            <w:shd w:val="clear" w:color="auto" w:fill="auto"/>
            <w:vAlign w:val="center"/>
            <w:hideMark/>
          </w:tcPr>
          <w:p w14:paraId="622DABB2" w14:textId="77777777"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lang w:bidi="ar-SA"/>
              </w:rPr>
              <w:t>м</w:t>
            </w:r>
            <w:r w:rsidRPr="006A0666">
              <w:rPr>
                <w:color w:val="000000"/>
                <w:sz w:val="20"/>
                <w:szCs w:val="20"/>
                <w:vertAlign w:val="superscript"/>
                <w:lang w:bidi="ar-SA"/>
              </w:rPr>
              <w:t>3</w:t>
            </w:r>
            <w:r w:rsidRPr="006A0666">
              <w:rPr>
                <w:color w:val="000000"/>
                <w:sz w:val="20"/>
                <w:szCs w:val="20"/>
                <w:lang w:bidi="ar-SA"/>
              </w:rPr>
              <w:t>/час</w:t>
            </w:r>
          </w:p>
        </w:tc>
        <w:tc>
          <w:tcPr>
            <w:tcW w:w="1037" w:type="dxa"/>
            <w:shd w:val="clear" w:color="auto" w:fill="auto"/>
            <w:vAlign w:val="center"/>
            <w:hideMark/>
          </w:tcPr>
          <w:p w14:paraId="0D20BF48" w14:textId="49E01BDA"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330,020</w:t>
            </w:r>
          </w:p>
        </w:tc>
        <w:tc>
          <w:tcPr>
            <w:tcW w:w="966" w:type="dxa"/>
            <w:shd w:val="clear" w:color="auto" w:fill="auto"/>
            <w:vAlign w:val="center"/>
            <w:hideMark/>
          </w:tcPr>
          <w:p w14:paraId="3C56EB0C" w14:textId="56566DA6"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330,020</w:t>
            </w:r>
          </w:p>
        </w:tc>
        <w:tc>
          <w:tcPr>
            <w:tcW w:w="966" w:type="dxa"/>
            <w:shd w:val="clear" w:color="auto" w:fill="auto"/>
            <w:vAlign w:val="center"/>
            <w:hideMark/>
          </w:tcPr>
          <w:p w14:paraId="6D84068B" w14:textId="7C3909CD"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330,020</w:t>
            </w:r>
          </w:p>
        </w:tc>
        <w:tc>
          <w:tcPr>
            <w:tcW w:w="966" w:type="dxa"/>
            <w:shd w:val="clear" w:color="auto" w:fill="auto"/>
            <w:vAlign w:val="center"/>
            <w:hideMark/>
          </w:tcPr>
          <w:p w14:paraId="7CFC04DE" w14:textId="5121FA7A"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330,020</w:t>
            </w:r>
          </w:p>
        </w:tc>
        <w:tc>
          <w:tcPr>
            <w:tcW w:w="966" w:type="dxa"/>
            <w:shd w:val="clear" w:color="auto" w:fill="auto"/>
            <w:vAlign w:val="center"/>
            <w:hideMark/>
          </w:tcPr>
          <w:p w14:paraId="6B53BAF2" w14:textId="62D60444"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330,020</w:t>
            </w:r>
          </w:p>
        </w:tc>
        <w:tc>
          <w:tcPr>
            <w:tcW w:w="966" w:type="dxa"/>
            <w:shd w:val="clear" w:color="auto" w:fill="auto"/>
            <w:vAlign w:val="center"/>
            <w:hideMark/>
          </w:tcPr>
          <w:p w14:paraId="0637D153" w14:textId="753B8931"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330,020</w:t>
            </w:r>
          </w:p>
        </w:tc>
        <w:tc>
          <w:tcPr>
            <w:tcW w:w="966" w:type="dxa"/>
            <w:shd w:val="clear" w:color="auto" w:fill="auto"/>
            <w:vAlign w:val="center"/>
            <w:hideMark/>
          </w:tcPr>
          <w:p w14:paraId="266616ED" w14:textId="2A9E80FB"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330,020</w:t>
            </w:r>
          </w:p>
        </w:tc>
        <w:tc>
          <w:tcPr>
            <w:tcW w:w="966" w:type="dxa"/>
            <w:shd w:val="clear" w:color="auto" w:fill="auto"/>
            <w:vAlign w:val="center"/>
            <w:hideMark/>
          </w:tcPr>
          <w:p w14:paraId="358A374C" w14:textId="723F3289"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330,020</w:t>
            </w:r>
          </w:p>
        </w:tc>
        <w:tc>
          <w:tcPr>
            <w:tcW w:w="966" w:type="dxa"/>
            <w:shd w:val="clear" w:color="auto" w:fill="auto"/>
            <w:vAlign w:val="center"/>
            <w:hideMark/>
          </w:tcPr>
          <w:p w14:paraId="1278371A" w14:textId="15F5FD0B"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330,020</w:t>
            </w:r>
          </w:p>
        </w:tc>
        <w:tc>
          <w:tcPr>
            <w:tcW w:w="966" w:type="dxa"/>
            <w:shd w:val="clear" w:color="auto" w:fill="auto"/>
            <w:vAlign w:val="center"/>
            <w:hideMark/>
          </w:tcPr>
          <w:p w14:paraId="28E6A7C7" w14:textId="2E2FE55A"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330,020</w:t>
            </w:r>
          </w:p>
        </w:tc>
        <w:tc>
          <w:tcPr>
            <w:tcW w:w="963" w:type="dxa"/>
            <w:shd w:val="clear" w:color="auto" w:fill="auto"/>
            <w:vAlign w:val="center"/>
            <w:hideMark/>
          </w:tcPr>
          <w:p w14:paraId="33BF5423" w14:textId="57C91CF0"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330,020</w:t>
            </w:r>
          </w:p>
        </w:tc>
        <w:tc>
          <w:tcPr>
            <w:tcW w:w="959" w:type="dxa"/>
            <w:shd w:val="clear" w:color="auto" w:fill="auto"/>
            <w:vAlign w:val="center"/>
            <w:hideMark/>
          </w:tcPr>
          <w:p w14:paraId="4E0B8A32" w14:textId="09BE150A"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330,020</w:t>
            </w:r>
          </w:p>
        </w:tc>
        <w:tc>
          <w:tcPr>
            <w:tcW w:w="956" w:type="dxa"/>
            <w:shd w:val="clear" w:color="auto" w:fill="auto"/>
            <w:vAlign w:val="center"/>
            <w:hideMark/>
          </w:tcPr>
          <w:p w14:paraId="2BC184F2" w14:textId="33513369"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330,020</w:t>
            </w:r>
          </w:p>
        </w:tc>
      </w:tr>
      <w:tr w:rsidR="00B05C03" w:rsidRPr="006A0666" w14:paraId="3D178587" w14:textId="77777777" w:rsidTr="00B05C03">
        <w:trPr>
          <w:trHeight w:val="300"/>
          <w:jc w:val="right"/>
        </w:trPr>
        <w:tc>
          <w:tcPr>
            <w:tcW w:w="1923" w:type="dxa"/>
            <w:shd w:val="clear" w:color="auto" w:fill="auto"/>
            <w:vAlign w:val="center"/>
            <w:hideMark/>
          </w:tcPr>
          <w:p w14:paraId="77B778B1" w14:textId="77777777"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lang w:bidi="ar-SA"/>
              </w:rPr>
              <w:t>Годовой расход условного топлива</w:t>
            </w:r>
          </w:p>
        </w:tc>
        <w:tc>
          <w:tcPr>
            <w:tcW w:w="1063" w:type="dxa"/>
            <w:shd w:val="clear" w:color="auto" w:fill="auto"/>
            <w:vAlign w:val="center"/>
            <w:hideMark/>
          </w:tcPr>
          <w:p w14:paraId="549E2339" w14:textId="77777777"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lang w:bidi="ar-SA"/>
              </w:rPr>
              <w:t>т у.т.</w:t>
            </w:r>
          </w:p>
        </w:tc>
        <w:tc>
          <w:tcPr>
            <w:tcW w:w="1037" w:type="dxa"/>
            <w:shd w:val="clear" w:color="auto" w:fill="auto"/>
            <w:vAlign w:val="center"/>
            <w:hideMark/>
          </w:tcPr>
          <w:p w14:paraId="51BA2489" w14:textId="0434F853"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2919,735</w:t>
            </w:r>
          </w:p>
        </w:tc>
        <w:tc>
          <w:tcPr>
            <w:tcW w:w="966" w:type="dxa"/>
            <w:shd w:val="clear" w:color="auto" w:fill="auto"/>
            <w:vAlign w:val="center"/>
            <w:hideMark/>
          </w:tcPr>
          <w:p w14:paraId="6D188C02" w14:textId="1F6C5E0F"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2900,598</w:t>
            </w:r>
          </w:p>
        </w:tc>
        <w:tc>
          <w:tcPr>
            <w:tcW w:w="966" w:type="dxa"/>
            <w:shd w:val="clear" w:color="auto" w:fill="auto"/>
            <w:vAlign w:val="center"/>
            <w:hideMark/>
          </w:tcPr>
          <w:p w14:paraId="61C02CAC" w14:textId="79677259"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2900,598</w:t>
            </w:r>
          </w:p>
        </w:tc>
        <w:tc>
          <w:tcPr>
            <w:tcW w:w="966" w:type="dxa"/>
            <w:shd w:val="clear" w:color="auto" w:fill="auto"/>
            <w:vAlign w:val="center"/>
            <w:hideMark/>
          </w:tcPr>
          <w:p w14:paraId="247EBDBE" w14:textId="1D154B4B"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2900,598</w:t>
            </w:r>
          </w:p>
        </w:tc>
        <w:tc>
          <w:tcPr>
            <w:tcW w:w="966" w:type="dxa"/>
            <w:shd w:val="clear" w:color="auto" w:fill="auto"/>
            <w:vAlign w:val="center"/>
            <w:hideMark/>
          </w:tcPr>
          <w:p w14:paraId="2D41F425" w14:textId="0599E67A"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2900,598</w:t>
            </w:r>
          </w:p>
        </w:tc>
        <w:tc>
          <w:tcPr>
            <w:tcW w:w="966" w:type="dxa"/>
            <w:shd w:val="clear" w:color="auto" w:fill="auto"/>
            <w:vAlign w:val="center"/>
            <w:hideMark/>
          </w:tcPr>
          <w:p w14:paraId="56400C47" w14:textId="2AB466EA"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2900,598</w:t>
            </w:r>
          </w:p>
        </w:tc>
        <w:tc>
          <w:tcPr>
            <w:tcW w:w="966" w:type="dxa"/>
            <w:shd w:val="clear" w:color="auto" w:fill="auto"/>
            <w:vAlign w:val="center"/>
            <w:hideMark/>
          </w:tcPr>
          <w:p w14:paraId="7223DBA7" w14:textId="69602D35"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2900,598</w:t>
            </w:r>
          </w:p>
        </w:tc>
        <w:tc>
          <w:tcPr>
            <w:tcW w:w="966" w:type="dxa"/>
            <w:shd w:val="clear" w:color="auto" w:fill="auto"/>
            <w:vAlign w:val="center"/>
            <w:hideMark/>
          </w:tcPr>
          <w:p w14:paraId="64AE8A08" w14:textId="5DBDC1DD"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2900,598</w:t>
            </w:r>
          </w:p>
        </w:tc>
        <w:tc>
          <w:tcPr>
            <w:tcW w:w="966" w:type="dxa"/>
            <w:shd w:val="clear" w:color="auto" w:fill="auto"/>
            <w:vAlign w:val="center"/>
            <w:hideMark/>
          </w:tcPr>
          <w:p w14:paraId="16F23232" w14:textId="022A4EF8"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2900,598</w:t>
            </w:r>
          </w:p>
        </w:tc>
        <w:tc>
          <w:tcPr>
            <w:tcW w:w="966" w:type="dxa"/>
            <w:shd w:val="clear" w:color="auto" w:fill="auto"/>
            <w:vAlign w:val="center"/>
            <w:hideMark/>
          </w:tcPr>
          <w:p w14:paraId="647C611C" w14:textId="01F84F72"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2900,598</w:t>
            </w:r>
          </w:p>
        </w:tc>
        <w:tc>
          <w:tcPr>
            <w:tcW w:w="963" w:type="dxa"/>
            <w:shd w:val="clear" w:color="auto" w:fill="auto"/>
            <w:vAlign w:val="center"/>
            <w:hideMark/>
          </w:tcPr>
          <w:p w14:paraId="12A64AD0" w14:textId="2DE023B0"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2900,598</w:t>
            </w:r>
          </w:p>
        </w:tc>
        <w:tc>
          <w:tcPr>
            <w:tcW w:w="959" w:type="dxa"/>
            <w:shd w:val="clear" w:color="auto" w:fill="auto"/>
            <w:vAlign w:val="center"/>
            <w:hideMark/>
          </w:tcPr>
          <w:p w14:paraId="1090C6A9" w14:textId="64D5A96E"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2900,598</w:t>
            </w:r>
          </w:p>
        </w:tc>
        <w:tc>
          <w:tcPr>
            <w:tcW w:w="956" w:type="dxa"/>
            <w:shd w:val="clear" w:color="auto" w:fill="auto"/>
            <w:vAlign w:val="center"/>
            <w:hideMark/>
          </w:tcPr>
          <w:p w14:paraId="1D22049C" w14:textId="54AF65D4"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2900,598</w:t>
            </w:r>
          </w:p>
        </w:tc>
      </w:tr>
      <w:tr w:rsidR="00B05C03" w:rsidRPr="00AB2B2C" w14:paraId="6EDC737A" w14:textId="77777777" w:rsidTr="00B05C03">
        <w:trPr>
          <w:trHeight w:val="510"/>
          <w:jc w:val="right"/>
        </w:trPr>
        <w:tc>
          <w:tcPr>
            <w:tcW w:w="1923" w:type="dxa"/>
            <w:shd w:val="clear" w:color="auto" w:fill="auto"/>
            <w:vAlign w:val="center"/>
            <w:hideMark/>
          </w:tcPr>
          <w:p w14:paraId="4A6A5001" w14:textId="77777777"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lang w:bidi="ar-SA"/>
              </w:rPr>
              <w:t>Годовой расход натурального топлива</w:t>
            </w:r>
          </w:p>
        </w:tc>
        <w:tc>
          <w:tcPr>
            <w:tcW w:w="1063" w:type="dxa"/>
            <w:shd w:val="clear" w:color="auto" w:fill="auto"/>
            <w:vAlign w:val="center"/>
            <w:hideMark/>
          </w:tcPr>
          <w:p w14:paraId="6B8C0689" w14:textId="77777777"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lang w:bidi="ar-SA"/>
              </w:rPr>
              <w:t>тыс. м</w:t>
            </w:r>
            <w:r w:rsidRPr="006A0666">
              <w:rPr>
                <w:color w:val="000000"/>
                <w:sz w:val="20"/>
                <w:szCs w:val="20"/>
                <w:vertAlign w:val="superscript"/>
                <w:lang w:bidi="ar-SA"/>
              </w:rPr>
              <w:t>3</w:t>
            </w:r>
            <w:r w:rsidRPr="006A0666">
              <w:rPr>
                <w:color w:val="000000"/>
                <w:sz w:val="20"/>
                <w:szCs w:val="20"/>
                <w:lang w:bidi="ar-SA"/>
              </w:rPr>
              <w:t>/год</w:t>
            </w:r>
          </w:p>
        </w:tc>
        <w:tc>
          <w:tcPr>
            <w:tcW w:w="1037" w:type="dxa"/>
            <w:shd w:val="clear" w:color="auto" w:fill="auto"/>
            <w:vAlign w:val="center"/>
            <w:hideMark/>
          </w:tcPr>
          <w:p w14:paraId="75E39D3E" w14:textId="15868407"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2546,873</w:t>
            </w:r>
          </w:p>
        </w:tc>
        <w:tc>
          <w:tcPr>
            <w:tcW w:w="966" w:type="dxa"/>
            <w:shd w:val="clear" w:color="auto" w:fill="auto"/>
            <w:vAlign w:val="center"/>
            <w:hideMark/>
          </w:tcPr>
          <w:p w14:paraId="38144DE2" w14:textId="2E1938E9"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2531,063</w:t>
            </w:r>
          </w:p>
        </w:tc>
        <w:tc>
          <w:tcPr>
            <w:tcW w:w="966" w:type="dxa"/>
            <w:shd w:val="clear" w:color="auto" w:fill="auto"/>
            <w:vAlign w:val="center"/>
            <w:hideMark/>
          </w:tcPr>
          <w:p w14:paraId="7DFCA267" w14:textId="2663E483"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2531,063</w:t>
            </w:r>
          </w:p>
        </w:tc>
        <w:tc>
          <w:tcPr>
            <w:tcW w:w="966" w:type="dxa"/>
            <w:shd w:val="clear" w:color="auto" w:fill="auto"/>
            <w:vAlign w:val="center"/>
            <w:hideMark/>
          </w:tcPr>
          <w:p w14:paraId="5FEF384F" w14:textId="442B0BF5"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2531,063</w:t>
            </w:r>
          </w:p>
        </w:tc>
        <w:tc>
          <w:tcPr>
            <w:tcW w:w="966" w:type="dxa"/>
            <w:shd w:val="clear" w:color="auto" w:fill="auto"/>
            <w:vAlign w:val="center"/>
            <w:hideMark/>
          </w:tcPr>
          <w:p w14:paraId="7750284E" w14:textId="5953C4D2"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2531,063</w:t>
            </w:r>
          </w:p>
        </w:tc>
        <w:tc>
          <w:tcPr>
            <w:tcW w:w="966" w:type="dxa"/>
            <w:shd w:val="clear" w:color="auto" w:fill="auto"/>
            <w:vAlign w:val="center"/>
            <w:hideMark/>
          </w:tcPr>
          <w:p w14:paraId="592730F8" w14:textId="4706B82F"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2531,063</w:t>
            </w:r>
          </w:p>
        </w:tc>
        <w:tc>
          <w:tcPr>
            <w:tcW w:w="966" w:type="dxa"/>
            <w:shd w:val="clear" w:color="auto" w:fill="auto"/>
            <w:vAlign w:val="center"/>
            <w:hideMark/>
          </w:tcPr>
          <w:p w14:paraId="4F8E8504" w14:textId="66633A0F"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2531,063</w:t>
            </w:r>
          </w:p>
        </w:tc>
        <w:tc>
          <w:tcPr>
            <w:tcW w:w="966" w:type="dxa"/>
            <w:shd w:val="clear" w:color="auto" w:fill="auto"/>
            <w:vAlign w:val="center"/>
            <w:hideMark/>
          </w:tcPr>
          <w:p w14:paraId="2991CC03" w14:textId="1B8E2A54"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2531,063</w:t>
            </w:r>
          </w:p>
        </w:tc>
        <w:tc>
          <w:tcPr>
            <w:tcW w:w="966" w:type="dxa"/>
            <w:shd w:val="clear" w:color="auto" w:fill="auto"/>
            <w:vAlign w:val="center"/>
            <w:hideMark/>
          </w:tcPr>
          <w:p w14:paraId="594C5599" w14:textId="25EFB1DF"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2531,063</w:t>
            </w:r>
          </w:p>
        </w:tc>
        <w:tc>
          <w:tcPr>
            <w:tcW w:w="966" w:type="dxa"/>
            <w:shd w:val="clear" w:color="auto" w:fill="auto"/>
            <w:vAlign w:val="center"/>
            <w:hideMark/>
          </w:tcPr>
          <w:p w14:paraId="607CA57F" w14:textId="264C715F"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2531,063</w:t>
            </w:r>
          </w:p>
        </w:tc>
        <w:tc>
          <w:tcPr>
            <w:tcW w:w="963" w:type="dxa"/>
            <w:shd w:val="clear" w:color="auto" w:fill="auto"/>
            <w:vAlign w:val="center"/>
            <w:hideMark/>
          </w:tcPr>
          <w:p w14:paraId="28E5EDF4" w14:textId="45293919"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2531,063</w:t>
            </w:r>
          </w:p>
        </w:tc>
        <w:tc>
          <w:tcPr>
            <w:tcW w:w="959" w:type="dxa"/>
            <w:shd w:val="clear" w:color="auto" w:fill="auto"/>
            <w:vAlign w:val="center"/>
            <w:hideMark/>
          </w:tcPr>
          <w:p w14:paraId="17E663F0" w14:textId="29FAEB41" w:rsidR="00B05C03" w:rsidRPr="006A0666" w:rsidRDefault="00B05C03" w:rsidP="00B05C03">
            <w:pPr>
              <w:widowControl/>
              <w:autoSpaceDE/>
              <w:autoSpaceDN/>
              <w:ind w:left="-113" w:right="-113"/>
              <w:jc w:val="center"/>
              <w:rPr>
                <w:color w:val="000000"/>
                <w:sz w:val="20"/>
                <w:szCs w:val="20"/>
                <w:lang w:bidi="ar-SA"/>
              </w:rPr>
            </w:pPr>
            <w:r w:rsidRPr="006A0666">
              <w:rPr>
                <w:color w:val="000000"/>
                <w:sz w:val="20"/>
                <w:szCs w:val="20"/>
              </w:rPr>
              <w:t>2531,063</w:t>
            </w:r>
          </w:p>
        </w:tc>
        <w:tc>
          <w:tcPr>
            <w:tcW w:w="956" w:type="dxa"/>
            <w:shd w:val="clear" w:color="auto" w:fill="auto"/>
            <w:vAlign w:val="center"/>
            <w:hideMark/>
          </w:tcPr>
          <w:p w14:paraId="7C94ADCC" w14:textId="53843CBF" w:rsidR="00B05C03" w:rsidRPr="00AB2B2C" w:rsidRDefault="00B05C03" w:rsidP="00B05C03">
            <w:pPr>
              <w:widowControl/>
              <w:autoSpaceDE/>
              <w:autoSpaceDN/>
              <w:ind w:left="-113" w:right="-113"/>
              <w:jc w:val="center"/>
              <w:rPr>
                <w:color w:val="000000"/>
                <w:sz w:val="20"/>
                <w:szCs w:val="20"/>
                <w:lang w:bidi="ar-SA"/>
              </w:rPr>
            </w:pPr>
            <w:r w:rsidRPr="006A0666">
              <w:rPr>
                <w:color w:val="000000"/>
                <w:sz w:val="20"/>
                <w:szCs w:val="20"/>
              </w:rPr>
              <w:t>2531,063</w:t>
            </w:r>
          </w:p>
        </w:tc>
      </w:tr>
    </w:tbl>
    <w:p w14:paraId="6E445B4F" w14:textId="4AD9095C" w:rsidR="008C36DC" w:rsidRPr="00ED15ED" w:rsidRDefault="008C36DC" w:rsidP="00ED15ED">
      <w:pPr>
        <w:widowControl/>
        <w:tabs>
          <w:tab w:val="left" w:pos="0"/>
        </w:tabs>
        <w:spacing w:after="120" w:line="360" w:lineRule="auto"/>
        <w:jc w:val="both"/>
        <w:rPr>
          <w:b/>
          <w:sz w:val="24"/>
          <w:szCs w:val="26"/>
        </w:rPr>
      </w:pPr>
    </w:p>
    <w:p w14:paraId="0348D921" w14:textId="77777777" w:rsidR="008C36DC" w:rsidRPr="00ED15ED" w:rsidRDefault="008C36DC" w:rsidP="00ED15ED">
      <w:pPr>
        <w:rPr>
          <w:b/>
          <w:sz w:val="24"/>
          <w:szCs w:val="26"/>
        </w:rPr>
      </w:pPr>
      <w:r w:rsidRPr="00ED15ED">
        <w:rPr>
          <w:b/>
          <w:sz w:val="24"/>
          <w:szCs w:val="26"/>
        </w:rPr>
        <w:br w:type="page"/>
      </w:r>
    </w:p>
    <w:p w14:paraId="4F6FD425" w14:textId="77777777" w:rsidR="009A6104" w:rsidRPr="00ED15ED" w:rsidRDefault="009A6104" w:rsidP="00ED15ED">
      <w:pPr>
        <w:widowControl/>
        <w:tabs>
          <w:tab w:val="left" w:pos="0"/>
        </w:tabs>
        <w:spacing w:line="360" w:lineRule="auto"/>
        <w:ind w:firstLine="709"/>
        <w:jc w:val="both"/>
        <w:rPr>
          <w:sz w:val="26"/>
          <w:szCs w:val="26"/>
        </w:rPr>
        <w:sectPr w:rsidR="009A6104" w:rsidRPr="00ED15ED" w:rsidSect="009A6104">
          <w:pgSz w:w="16840" w:h="11910" w:orient="landscape"/>
          <w:pgMar w:top="1701" w:right="567" w:bottom="567" w:left="567" w:header="0" w:footer="590" w:gutter="0"/>
          <w:cols w:space="720"/>
          <w:docGrid w:linePitch="299"/>
        </w:sectPr>
      </w:pPr>
    </w:p>
    <w:p w14:paraId="32B30CDD" w14:textId="2B9D0961" w:rsidR="00AB2B2C" w:rsidRDefault="00FB2F8E" w:rsidP="00AB2B2C">
      <w:pPr>
        <w:pStyle w:val="ab"/>
        <w:spacing w:before="120" w:after="120" w:line="360" w:lineRule="auto"/>
        <w:ind w:left="0" w:firstLine="709"/>
        <w:jc w:val="both"/>
        <w:rPr>
          <w:sz w:val="26"/>
          <w:szCs w:val="26"/>
        </w:rPr>
      </w:pPr>
      <w:r w:rsidRPr="00FB2F8E">
        <w:rPr>
          <w:sz w:val="26"/>
          <w:szCs w:val="26"/>
        </w:rPr>
        <w:t>Динамика потребления условного топлив</w:t>
      </w:r>
      <w:r w:rsidR="00237018">
        <w:rPr>
          <w:sz w:val="26"/>
          <w:szCs w:val="26"/>
        </w:rPr>
        <w:t xml:space="preserve">а источниками тепловой энергии </w:t>
      </w:r>
      <w:r w:rsidRPr="00FB2F8E">
        <w:rPr>
          <w:sz w:val="26"/>
          <w:szCs w:val="26"/>
        </w:rPr>
        <w:t xml:space="preserve">Дружногорского городского поселения представлена на рисунке </w:t>
      </w:r>
      <w:r w:rsidR="00237018">
        <w:rPr>
          <w:sz w:val="26"/>
          <w:szCs w:val="26"/>
        </w:rPr>
        <w:t>ниже</w:t>
      </w:r>
      <w:r w:rsidRPr="00FB2F8E">
        <w:rPr>
          <w:sz w:val="26"/>
          <w:szCs w:val="26"/>
        </w:rPr>
        <w:t>.</w:t>
      </w:r>
    </w:p>
    <w:p w14:paraId="40B480F6" w14:textId="5BF345FE" w:rsidR="00FB2F8E" w:rsidRDefault="00237018" w:rsidP="00FB2F8E">
      <w:pPr>
        <w:pStyle w:val="ab"/>
        <w:spacing w:before="120" w:after="120" w:line="360" w:lineRule="auto"/>
        <w:ind w:left="0" w:firstLine="0"/>
        <w:jc w:val="center"/>
        <w:rPr>
          <w:sz w:val="26"/>
          <w:szCs w:val="26"/>
        </w:rPr>
      </w:pPr>
      <w:r>
        <w:rPr>
          <w:noProof/>
          <w:lang w:bidi="ar-SA"/>
        </w:rPr>
        <w:drawing>
          <wp:inline distT="0" distB="0" distL="0" distR="0" wp14:anchorId="1ED0FD10" wp14:editId="346FDC1E">
            <wp:extent cx="5942330" cy="3369310"/>
            <wp:effectExtent l="0" t="0" r="1270" b="254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7"/>
                    <a:stretch>
                      <a:fillRect/>
                    </a:stretch>
                  </pic:blipFill>
                  <pic:spPr>
                    <a:xfrm>
                      <a:off x="0" y="0"/>
                      <a:ext cx="5942330" cy="3369310"/>
                    </a:xfrm>
                    <a:prstGeom prst="rect">
                      <a:avLst/>
                    </a:prstGeom>
                  </pic:spPr>
                </pic:pic>
              </a:graphicData>
            </a:graphic>
          </wp:inline>
        </w:drawing>
      </w:r>
    </w:p>
    <w:p w14:paraId="764537F5" w14:textId="5A29BEEC" w:rsidR="00FB2F8E" w:rsidRPr="00ED15ED" w:rsidRDefault="00FB2F8E" w:rsidP="0062299F">
      <w:pPr>
        <w:pStyle w:val="ab"/>
        <w:widowControl/>
        <w:numPr>
          <w:ilvl w:val="0"/>
          <w:numId w:val="66"/>
        </w:numPr>
        <w:tabs>
          <w:tab w:val="left" w:pos="1418"/>
        </w:tabs>
        <w:autoSpaceDE/>
        <w:autoSpaceDN/>
        <w:spacing w:before="120" w:after="120"/>
        <w:ind w:left="0" w:firstLine="0"/>
        <w:contextualSpacing/>
        <w:jc w:val="both"/>
        <w:rPr>
          <w:b/>
          <w:sz w:val="24"/>
          <w:szCs w:val="26"/>
        </w:rPr>
      </w:pPr>
      <w:bookmarkStart w:id="390" w:name="_Ref99981612"/>
      <w:bookmarkStart w:id="391" w:name="_Ref100738422"/>
      <w:r w:rsidRPr="00FB2F8E">
        <w:rPr>
          <w:b/>
          <w:iCs/>
          <w:sz w:val="24"/>
          <w:szCs w:val="26"/>
        </w:rPr>
        <w:t>Динамика потребления условного топлива</w:t>
      </w:r>
      <w:bookmarkEnd w:id="390"/>
      <w:r>
        <w:rPr>
          <w:b/>
          <w:iCs/>
          <w:sz w:val="24"/>
          <w:szCs w:val="26"/>
        </w:rPr>
        <w:t xml:space="preserve"> источниками тепловой энергии </w:t>
      </w:r>
      <w:r w:rsidRPr="00FB2F8E">
        <w:rPr>
          <w:b/>
          <w:iCs/>
          <w:sz w:val="24"/>
          <w:szCs w:val="26"/>
        </w:rPr>
        <w:t>Дружногорского городского поселения</w:t>
      </w:r>
      <w:r>
        <w:rPr>
          <w:b/>
          <w:iCs/>
          <w:sz w:val="24"/>
          <w:szCs w:val="26"/>
        </w:rPr>
        <w:t xml:space="preserve"> </w:t>
      </w:r>
      <w:r w:rsidRPr="00FB2F8E">
        <w:rPr>
          <w:b/>
          <w:iCs/>
          <w:sz w:val="24"/>
          <w:szCs w:val="26"/>
        </w:rPr>
        <w:t>на расчетный срок до 2035 года</w:t>
      </w:r>
      <w:bookmarkEnd w:id="391"/>
    </w:p>
    <w:p w14:paraId="102A6DA1" w14:textId="6D6E11F0" w:rsidR="00552FFF" w:rsidRPr="00ED15ED" w:rsidRDefault="00552FFF" w:rsidP="00ED15ED">
      <w:pPr>
        <w:pStyle w:val="20"/>
        <w:widowControl/>
        <w:numPr>
          <w:ilvl w:val="1"/>
          <w:numId w:val="5"/>
        </w:numPr>
        <w:tabs>
          <w:tab w:val="left" w:pos="1418"/>
        </w:tabs>
        <w:spacing w:before="240" w:after="240"/>
        <w:ind w:left="0" w:firstLine="0"/>
        <w:jc w:val="both"/>
        <w:rPr>
          <w:i w:val="0"/>
        </w:rPr>
      </w:pPr>
      <w:bookmarkStart w:id="392" w:name="_Toc134089094"/>
      <w:r w:rsidRPr="00ED15ED">
        <w:rPr>
          <w:i w:val="0"/>
        </w:rPr>
        <w:t>Расчеты</w:t>
      </w:r>
      <w:r w:rsidR="00493466" w:rsidRPr="00ED15ED">
        <w:rPr>
          <w:i w:val="0"/>
        </w:rPr>
        <w:t xml:space="preserve"> </w:t>
      </w:r>
      <w:r w:rsidRPr="00ED15ED">
        <w:rPr>
          <w:i w:val="0"/>
        </w:rPr>
        <w:t>по</w:t>
      </w:r>
      <w:r w:rsidR="00493466" w:rsidRPr="00ED15ED">
        <w:rPr>
          <w:i w:val="0"/>
        </w:rPr>
        <w:t xml:space="preserve"> </w:t>
      </w:r>
      <w:r w:rsidRPr="00ED15ED">
        <w:rPr>
          <w:i w:val="0"/>
        </w:rPr>
        <w:t>каждому</w:t>
      </w:r>
      <w:r w:rsidR="00493466" w:rsidRPr="00ED15ED">
        <w:rPr>
          <w:i w:val="0"/>
        </w:rPr>
        <w:t xml:space="preserve"> </w:t>
      </w:r>
      <w:r w:rsidRPr="00ED15ED">
        <w:rPr>
          <w:i w:val="0"/>
        </w:rPr>
        <w:t>источнику</w:t>
      </w:r>
      <w:r w:rsidR="00493466" w:rsidRPr="00ED15ED">
        <w:rPr>
          <w:i w:val="0"/>
        </w:rPr>
        <w:t xml:space="preserve"> </w:t>
      </w:r>
      <w:r w:rsidRPr="00ED15ED">
        <w:rPr>
          <w:i w:val="0"/>
        </w:rPr>
        <w:t>тепловой</w:t>
      </w:r>
      <w:r w:rsidR="00493466" w:rsidRPr="00ED15ED">
        <w:rPr>
          <w:i w:val="0"/>
        </w:rPr>
        <w:t xml:space="preserve"> </w:t>
      </w:r>
      <w:r w:rsidRPr="00ED15ED">
        <w:rPr>
          <w:i w:val="0"/>
        </w:rPr>
        <w:t>энергии нормативных запасов топлива</w:t>
      </w:r>
      <w:bookmarkEnd w:id="392"/>
    </w:p>
    <w:p w14:paraId="7973A7C2" w14:textId="410E8480" w:rsidR="00FB2F8E" w:rsidRPr="006A0666" w:rsidRDefault="00FB2F8E" w:rsidP="00FB2F8E">
      <w:pPr>
        <w:pStyle w:val="ab"/>
        <w:widowControl/>
        <w:tabs>
          <w:tab w:val="left" w:pos="0"/>
        </w:tabs>
        <w:spacing w:before="120" w:after="120" w:line="360" w:lineRule="auto"/>
        <w:ind w:left="0" w:firstLine="709"/>
        <w:jc w:val="both"/>
        <w:rPr>
          <w:sz w:val="26"/>
        </w:rPr>
      </w:pPr>
      <w:r w:rsidRPr="006A0666">
        <w:rPr>
          <w:sz w:val="26"/>
        </w:rPr>
        <w:t xml:space="preserve">На котельной №58 п. Дружная Горка, ул. Красницкая должен создаваться норматив запаса угля. Информация о величине нормативных запасов топлива представлено в таблице </w:t>
      </w:r>
      <w:r w:rsidR="00237018" w:rsidRPr="006A0666">
        <w:rPr>
          <w:sz w:val="26"/>
        </w:rPr>
        <w:t>ниже</w:t>
      </w:r>
      <w:r w:rsidRPr="006A0666">
        <w:rPr>
          <w:sz w:val="26"/>
        </w:rPr>
        <w:t>.</w:t>
      </w:r>
    </w:p>
    <w:p w14:paraId="317E304F" w14:textId="67325110" w:rsidR="00FB2F8E" w:rsidRPr="006A0666" w:rsidRDefault="00FB2F8E" w:rsidP="0062299F">
      <w:pPr>
        <w:pStyle w:val="-0"/>
        <w:keepNext/>
        <w:numPr>
          <w:ilvl w:val="0"/>
          <w:numId w:val="68"/>
        </w:numPr>
        <w:tabs>
          <w:tab w:val="left" w:pos="1418"/>
          <w:tab w:val="left" w:pos="9067"/>
        </w:tabs>
        <w:spacing w:line="240" w:lineRule="auto"/>
        <w:ind w:left="0" w:firstLine="0"/>
        <w:jc w:val="both"/>
        <w:rPr>
          <w:sz w:val="24"/>
          <w:szCs w:val="26"/>
        </w:rPr>
      </w:pPr>
      <w:bookmarkStart w:id="393" w:name="_Ref99982331"/>
      <w:r w:rsidRPr="006A0666">
        <w:rPr>
          <w:iCs/>
          <w:sz w:val="24"/>
          <w:szCs w:val="26"/>
          <w:lang w:bidi="ru-RU"/>
        </w:rPr>
        <w:t>Величина нормативных запасов топлива котельной №58, тыс. т</w:t>
      </w:r>
      <w:bookmarkEnd w:id="393"/>
    </w:p>
    <w:tbl>
      <w:tblPr>
        <w:tblW w:w="5000" w:type="pct"/>
        <w:jc w:val="center"/>
        <w:tblLook w:val="04A0" w:firstRow="1" w:lastRow="0" w:firstColumn="1" w:lastColumn="0" w:noHBand="0" w:noVBand="1"/>
      </w:tblPr>
      <w:tblGrid>
        <w:gridCol w:w="504"/>
        <w:gridCol w:w="1758"/>
        <w:gridCol w:w="1135"/>
        <w:gridCol w:w="2062"/>
        <w:gridCol w:w="1924"/>
        <w:gridCol w:w="1965"/>
      </w:tblGrid>
      <w:tr w:rsidR="00FB2F8E" w:rsidRPr="00FB2F8E" w14:paraId="569470FA" w14:textId="77777777" w:rsidTr="00FB2F8E">
        <w:trPr>
          <w:trHeight w:val="300"/>
          <w:jc w:val="center"/>
        </w:trPr>
        <w:tc>
          <w:tcPr>
            <w:tcW w:w="27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ADDA5F2" w14:textId="77777777" w:rsidR="00FB2F8E" w:rsidRPr="00FB2F8E" w:rsidRDefault="00FB2F8E" w:rsidP="00FB2F8E">
            <w:pPr>
              <w:widowControl/>
              <w:autoSpaceDE/>
              <w:autoSpaceDN/>
              <w:jc w:val="center"/>
              <w:rPr>
                <w:b/>
                <w:bCs/>
                <w:color w:val="000000"/>
                <w:sz w:val="20"/>
                <w:szCs w:val="20"/>
                <w:lang w:bidi="ar-SA"/>
              </w:rPr>
            </w:pPr>
            <w:r w:rsidRPr="00FB2F8E">
              <w:rPr>
                <w:b/>
                <w:bCs/>
                <w:color w:val="000000"/>
                <w:sz w:val="20"/>
                <w:szCs w:val="20"/>
                <w:lang w:bidi="ar-SA"/>
              </w:rPr>
              <w:t>№ п/п</w:t>
            </w:r>
          </w:p>
        </w:tc>
        <w:tc>
          <w:tcPr>
            <w:tcW w:w="94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4342681" w14:textId="77777777" w:rsidR="00FB2F8E" w:rsidRPr="00FB2F8E" w:rsidRDefault="00FB2F8E" w:rsidP="00FB2F8E">
            <w:pPr>
              <w:widowControl/>
              <w:autoSpaceDE/>
              <w:autoSpaceDN/>
              <w:jc w:val="center"/>
              <w:rPr>
                <w:b/>
                <w:bCs/>
                <w:color w:val="000000"/>
                <w:sz w:val="20"/>
                <w:szCs w:val="20"/>
                <w:lang w:bidi="ar-SA"/>
              </w:rPr>
            </w:pPr>
            <w:r w:rsidRPr="00FB2F8E">
              <w:rPr>
                <w:b/>
                <w:bCs/>
                <w:color w:val="000000"/>
                <w:sz w:val="20"/>
                <w:szCs w:val="20"/>
                <w:lang w:bidi="ar-SA"/>
              </w:rPr>
              <w:t>Котельная</w:t>
            </w:r>
          </w:p>
        </w:tc>
        <w:tc>
          <w:tcPr>
            <w:tcW w:w="6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B60AC9" w14:textId="77777777" w:rsidR="00FB2F8E" w:rsidRPr="00FB2F8E" w:rsidRDefault="00FB2F8E" w:rsidP="00FB2F8E">
            <w:pPr>
              <w:widowControl/>
              <w:autoSpaceDE/>
              <w:autoSpaceDN/>
              <w:jc w:val="center"/>
              <w:rPr>
                <w:b/>
                <w:bCs/>
                <w:color w:val="000000"/>
                <w:sz w:val="20"/>
                <w:szCs w:val="20"/>
                <w:lang w:bidi="ar-SA"/>
              </w:rPr>
            </w:pPr>
            <w:r w:rsidRPr="00FB2F8E">
              <w:rPr>
                <w:b/>
                <w:bCs/>
                <w:color w:val="000000"/>
                <w:sz w:val="20"/>
                <w:szCs w:val="20"/>
                <w:lang w:bidi="ar-SA"/>
              </w:rPr>
              <w:t xml:space="preserve">Вид топлива </w:t>
            </w:r>
          </w:p>
        </w:tc>
        <w:tc>
          <w:tcPr>
            <w:tcW w:w="110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C8BEC0" w14:textId="77777777" w:rsidR="00FB2F8E" w:rsidRPr="00FB2F8E" w:rsidRDefault="00FB2F8E" w:rsidP="00FB2F8E">
            <w:pPr>
              <w:widowControl/>
              <w:autoSpaceDE/>
              <w:autoSpaceDN/>
              <w:jc w:val="center"/>
              <w:rPr>
                <w:b/>
                <w:bCs/>
                <w:color w:val="000000"/>
                <w:sz w:val="20"/>
                <w:szCs w:val="20"/>
                <w:lang w:bidi="ar-SA"/>
              </w:rPr>
            </w:pPr>
            <w:r w:rsidRPr="00FB2F8E">
              <w:rPr>
                <w:b/>
                <w:bCs/>
                <w:color w:val="000000"/>
                <w:sz w:val="20"/>
                <w:szCs w:val="20"/>
                <w:lang w:bidi="ar-SA"/>
              </w:rPr>
              <w:t>Норматив общего запаса топлива (ОНЗТ)</w:t>
            </w:r>
          </w:p>
        </w:tc>
        <w:tc>
          <w:tcPr>
            <w:tcW w:w="2079" w:type="pct"/>
            <w:gridSpan w:val="2"/>
            <w:tcBorders>
              <w:top w:val="single" w:sz="4" w:space="0" w:color="auto"/>
              <w:left w:val="nil"/>
              <w:bottom w:val="single" w:sz="4" w:space="0" w:color="auto"/>
              <w:right w:val="single" w:sz="4" w:space="0" w:color="auto"/>
            </w:tcBorders>
            <w:shd w:val="clear" w:color="auto" w:fill="auto"/>
            <w:vAlign w:val="center"/>
            <w:hideMark/>
          </w:tcPr>
          <w:p w14:paraId="714A9DCB" w14:textId="77777777" w:rsidR="00FB2F8E" w:rsidRPr="00FB2F8E" w:rsidRDefault="00FB2F8E" w:rsidP="00FB2F8E">
            <w:pPr>
              <w:widowControl/>
              <w:autoSpaceDE/>
              <w:autoSpaceDN/>
              <w:jc w:val="center"/>
              <w:rPr>
                <w:b/>
                <w:bCs/>
                <w:color w:val="000000"/>
                <w:sz w:val="20"/>
                <w:szCs w:val="20"/>
                <w:lang w:bidi="ar-SA"/>
              </w:rPr>
            </w:pPr>
            <w:r w:rsidRPr="00FB2F8E">
              <w:rPr>
                <w:b/>
                <w:bCs/>
                <w:color w:val="000000"/>
                <w:sz w:val="20"/>
                <w:szCs w:val="20"/>
                <w:lang w:bidi="ar-SA"/>
              </w:rPr>
              <w:t xml:space="preserve">В том числе </w:t>
            </w:r>
          </w:p>
        </w:tc>
      </w:tr>
      <w:tr w:rsidR="00FB2F8E" w:rsidRPr="00FB2F8E" w14:paraId="149F75BA" w14:textId="77777777" w:rsidTr="00FB2F8E">
        <w:trPr>
          <w:trHeight w:val="585"/>
          <w:jc w:val="center"/>
        </w:trPr>
        <w:tc>
          <w:tcPr>
            <w:tcW w:w="270" w:type="pct"/>
            <w:vMerge/>
            <w:tcBorders>
              <w:top w:val="single" w:sz="4" w:space="0" w:color="auto"/>
              <w:left w:val="single" w:sz="4" w:space="0" w:color="auto"/>
              <w:bottom w:val="single" w:sz="4" w:space="0" w:color="000000"/>
              <w:right w:val="single" w:sz="4" w:space="0" w:color="auto"/>
            </w:tcBorders>
            <w:vAlign w:val="center"/>
            <w:hideMark/>
          </w:tcPr>
          <w:p w14:paraId="17BF06F5" w14:textId="77777777" w:rsidR="00FB2F8E" w:rsidRPr="00FB2F8E" w:rsidRDefault="00FB2F8E" w:rsidP="00FB2F8E">
            <w:pPr>
              <w:widowControl/>
              <w:autoSpaceDE/>
              <w:autoSpaceDN/>
              <w:rPr>
                <w:b/>
                <w:bCs/>
                <w:color w:val="000000"/>
                <w:sz w:val="20"/>
                <w:szCs w:val="20"/>
                <w:lang w:bidi="ar-SA"/>
              </w:rPr>
            </w:pPr>
          </w:p>
        </w:tc>
        <w:tc>
          <w:tcPr>
            <w:tcW w:w="941" w:type="pct"/>
            <w:vMerge/>
            <w:tcBorders>
              <w:top w:val="single" w:sz="4" w:space="0" w:color="auto"/>
              <w:left w:val="single" w:sz="4" w:space="0" w:color="auto"/>
              <w:bottom w:val="single" w:sz="4" w:space="0" w:color="000000"/>
              <w:right w:val="single" w:sz="4" w:space="0" w:color="auto"/>
            </w:tcBorders>
            <w:vAlign w:val="center"/>
            <w:hideMark/>
          </w:tcPr>
          <w:p w14:paraId="167A9A35" w14:textId="77777777" w:rsidR="00FB2F8E" w:rsidRPr="00FB2F8E" w:rsidRDefault="00FB2F8E" w:rsidP="00FB2F8E">
            <w:pPr>
              <w:widowControl/>
              <w:autoSpaceDE/>
              <w:autoSpaceDN/>
              <w:rPr>
                <w:b/>
                <w:bCs/>
                <w:color w:val="000000"/>
                <w:sz w:val="20"/>
                <w:szCs w:val="20"/>
                <w:lang w:bidi="ar-SA"/>
              </w:rPr>
            </w:pPr>
          </w:p>
        </w:tc>
        <w:tc>
          <w:tcPr>
            <w:tcW w:w="607" w:type="pct"/>
            <w:vMerge/>
            <w:tcBorders>
              <w:top w:val="single" w:sz="4" w:space="0" w:color="auto"/>
              <w:left w:val="single" w:sz="4" w:space="0" w:color="auto"/>
              <w:bottom w:val="single" w:sz="4" w:space="0" w:color="auto"/>
              <w:right w:val="single" w:sz="4" w:space="0" w:color="auto"/>
            </w:tcBorders>
            <w:vAlign w:val="center"/>
            <w:hideMark/>
          </w:tcPr>
          <w:p w14:paraId="787A9561" w14:textId="77777777" w:rsidR="00FB2F8E" w:rsidRPr="00FB2F8E" w:rsidRDefault="00FB2F8E" w:rsidP="00FB2F8E">
            <w:pPr>
              <w:widowControl/>
              <w:autoSpaceDE/>
              <w:autoSpaceDN/>
              <w:rPr>
                <w:b/>
                <w:bCs/>
                <w:color w:val="000000"/>
                <w:sz w:val="20"/>
                <w:szCs w:val="20"/>
                <w:lang w:bidi="ar-SA"/>
              </w:rPr>
            </w:pPr>
          </w:p>
        </w:tc>
        <w:tc>
          <w:tcPr>
            <w:tcW w:w="1103" w:type="pct"/>
            <w:vMerge/>
            <w:tcBorders>
              <w:top w:val="single" w:sz="4" w:space="0" w:color="auto"/>
              <w:left w:val="single" w:sz="4" w:space="0" w:color="auto"/>
              <w:bottom w:val="single" w:sz="4" w:space="0" w:color="auto"/>
              <w:right w:val="single" w:sz="4" w:space="0" w:color="auto"/>
            </w:tcBorders>
            <w:vAlign w:val="center"/>
            <w:hideMark/>
          </w:tcPr>
          <w:p w14:paraId="11C197F0" w14:textId="77777777" w:rsidR="00FB2F8E" w:rsidRPr="00FB2F8E" w:rsidRDefault="00FB2F8E" w:rsidP="00FB2F8E">
            <w:pPr>
              <w:widowControl/>
              <w:autoSpaceDE/>
              <w:autoSpaceDN/>
              <w:rPr>
                <w:b/>
                <w:bCs/>
                <w:color w:val="000000"/>
                <w:sz w:val="20"/>
                <w:szCs w:val="20"/>
                <w:lang w:bidi="ar-SA"/>
              </w:rPr>
            </w:pPr>
          </w:p>
        </w:tc>
        <w:tc>
          <w:tcPr>
            <w:tcW w:w="1029" w:type="pct"/>
            <w:tcBorders>
              <w:top w:val="nil"/>
              <w:left w:val="nil"/>
              <w:bottom w:val="single" w:sz="4" w:space="0" w:color="auto"/>
              <w:right w:val="single" w:sz="4" w:space="0" w:color="auto"/>
            </w:tcBorders>
            <w:shd w:val="clear" w:color="auto" w:fill="auto"/>
            <w:vAlign w:val="center"/>
            <w:hideMark/>
          </w:tcPr>
          <w:p w14:paraId="4AEE82AA" w14:textId="77777777" w:rsidR="00FB2F8E" w:rsidRPr="00FB2F8E" w:rsidRDefault="00FB2F8E" w:rsidP="00FB2F8E">
            <w:pPr>
              <w:widowControl/>
              <w:autoSpaceDE/>
              <w:autoSpaceDN/>
              <w:jc w:val="center"/>
              <w:rPr>
                <w:b/>
                <w:bCs/>
                <w:color w:val="000000"/>
                <w:sz w:val="20"/>
                <w:szCs w:val="20"/>
                <w:lang w:bidi="ar-SA"/>
              </w:rPr>
            </w:pPr>
            <w:r w:rsidRPr="00FB2F8E">
              <w:rPr>
                <w:b/>
                <w:bCs/>
                <w:color w:val="000000"/>
                <w:sz w:val="20"/>
                <w:szCs w:val="20"/>
                <w:lang w:bidi="ar-SA"/>
              </w:rPr>
              <w:t>неснижаемый запас (ННЗТ)</w:t>
            </w:r>
          </w:p>
        </w:tc>
        <w:tc>
          <w:tcPr>
            <w:tcW w:w="1050" w:type="pct"/>
            <w:tcBorders>
              <w:top w:val="nil"/>
              <w:left w:val="nil"/>
              <w:bottom w:val="single" w:sz="4" w:space="0" w:color="auto"/>
              <w:right w:val="single" w:sz="4" w:space="0" w:color="auto"/>
            </w:tcBorders>
            <w:shd w:val="clear" w:color="auto" w:fill="auto"/>
            <w:vAlign w:val="center"/>
            <w:hideMark/>
          </w:tcPr>
          <w:p w14:paraId="3B17A19A" w14:textId="77777777" w:rsidR="00FB2F8E" w:rsidRPr="00FB2F8E" w:rsidRDefault="00FB2F8E" w:rsidP="00FB2F8E">
            <w:pPr>
              <w:widowControl/>
              <w:autoSpaceDE/>
              <w:autoSpaceDN/>
              <w:jc w:val="center"/>
              <w:rPr>
                <w:b/>
                <w:bCs/>
                <w:color w:val="000000"/>
                <w:sz w:val="20"/>
                <w:szCs w:val="20"/>
                <w:lang w:bidi="ar-SA"/>
              </w:rPr>
            </w:pPr>
            <w:r w:rsidRPr="00FB2F8E">
              <w:rPr>
                <w:b/>
                <w:bCs/>
                <w:color w:val="000000"/>
                <w:sz w:val="20"/>
                <w:szCs w:val="20"/>
                <w:lang w:bidi="ar-SA"/>
              </w:rPr>
              <w:t>эксплуатационный запас (НЭЗТ)</w:t>
            </w:r>
          </w:p>
        </w:tc>
      </w:tr>
      <w:tr w:rsidR="00FB2F8E" w:rsidRPr="00FB2F8E" w14:paraId="216895BF" w14:textId="77777777" w:rsidTr="00FB2F8E">
        <w:trPr>
          <w:trHeight w:val="300"/>
          <w:jc w:val="center"/>
        </w:trPr>
        <w:tc>
          <w:tcPr>
            <w:tcW w:w="270" w:type="pct"/>
            <w:tcBorders>
              <w:top w:val="nil"/>
              <w:left w:val="single" w:sz="4" w:space="0" w:color="auto"/>
              <w:bottom w:val="single" w:sz="4" w:space="0" w:color="auto"/>
              <w:right w:val="single" w:sz="4" w:space="0" w:color="auto"/>
            </w:tcBorders>
            <w:shd w:val="clear" w:color="auto" w:fill="auto"/>
            <w:vAlign w:val="center"/>
            <w:hideMark/>
          </w:tcPr>
          <w:p w14:paraId="44741FCF" w14:textId="77777777" w:rsidR="00FB2F8E" w:rsidRPr="00FB2F8E" w:rsidRDefault="00FB2F8E" w:rsidP="00FB2F8E">
            <w:pPr>
              <w:widowControl/>
              <w:autoSpaceDE/>
              <w:autoSpaceDN/>
              <w:jc w:val="center"/>
              <w:rPr>
                <w:color w:val="000000"/>
                <w:sz w:val="20"/>
                <w:szCs w:val="20"/>
                <w:lang w:bidi="ar-SA"/>
              </w:rPr>
            </w:pPr>
            <w:r w:rsidRPr="00FB2F8E">
              <w:rPr>
                <w:color w:val="000000"/>
                <w:sz w:val="20"/>
                <w:szCs w:val="20"/>
                <w:lang w:bidi="ar-SA"/>
              </w:rPr>
              <w:t>1</w:t>
            </w:r>
          </w:p>
        </w:tc>
        <w:tc>
          <w:tcPr>
            <w:tcW w:w="941" w:type="pct"/>
            <w:tcBorders>
              <w:top w:val="nil"/>
              <w:left w:val="nil"/>
              <w:bottom w:val="single" w:sz="8" w:space="0" w:color="auto"/>
              <w:right w:val="single" w:sz="8" w:space="0" w:color="auto"/>
            </w:tcBorders>
            <w:shd w:val="clear" w:color="auto" w:fill="auto"/>
            <w:vAlign w:val="center"/>
            <w:hideMark/>
          </w:tcPr>
          <w:p w14:paraId="35F52DBA" w14:textId="6294B51A" w:rsidR="00FB2F8E" w:rsidRPr="00FB2F8E" w:rsidRDefault="00FB2F8E" w:rsidP="00FB2F8E">
            <w:pPr>
              <w:widowControl/>
              <w:autoSpaceDE/>
              <w:autoSpaceDN/>
              <w:jc w:val="center"/>
              <w:rPr>
                <w:color w:val="000000"/>
                <w:sz w:val="20"/>
                <w:szCs w:val="20"/>
                <w:lang w:bidi="ar-SA"/>
              </w:rPr>
            </w:pPr>
            <w:r>
              <w:rPr>
                <w:color w:val="000000"/>
                <w:sz w:val="20"/>
                <w:szCs w:val="20"/>
              </w:rPr>
              <w:t>Котельная № 58 п. Дружная Горка, Красницкая</w:t>
            </w:r>
          </w:p>
        </w:tc>
        <w:tc>
          <w:tcPr>
            <w:tcW w:w="607" w:type="pct"/>
            <w:tcBorders>
              <w:top w:val="nil"/>
              <w:left w:val="nil"/>
              <w:bottom w:val="single" w:sz="8" w:space="0" w:color="auto"/>
              <w:right w:val="single" w:sz="8" w:space="0" w:color="auto"/>
            </w:tcBorders>
            <w:shd w:val="clear" w:color="auto" w:fill="auto"/>
            <w:vAlign w:val="center"/>
            <w:hideMark/>
          </w:tcPr>
          <w:p w14:paraId="19E81722" w14:textId="2A544663" w:rsidR="00FB2F8E" w:rsidRPr="00FB2F8E" w:rsidRDefault="00FB2F8E" w:rsidP="00FB2F8E">
            <w:pPr>
              <w:widowControl/>
              <w:autoSpaceDE/>
              <w:autoSpaceDN/>
              <w:jc w:val="center"/>
              <w:rPr>
                <w:color w:val="000000"/>
                <w:sz w:val="20"/>
                <w:szCs w:val="20"/>
                <w:lang w:bidi="ar-SA"/>
              </w:rPr>
            </w:pPr>
            <w:r>
              <w:rPr>
                <w:color w:val="000000"/>
                <w:sz w:val="20"/>
                <w:szCs w:val="20"/>
              </w:rPr>
              <w:t>Уголь</w:t>
            </w:r>
          </w:p>
        </w:tc>
        <w:tc>
          <w:tcPr>
            <w:tcW w:w="1103" w:type="pct"/>
            <w:tcBorders>
              <w:top w:val="nil"/>
              <w:left w:val="nil"/>
              <w:bottom w:val="single" w:sz="8" w:space="0" w:color="auto"/>
              <w:right w:val="single" w:sz="8" w:space="0" w:color="auto"/>
            </w:tcBorders>
            <w:shd w:val="clear" w:color="auto" w:fill="auto"/>
            <w:vAlign w:val="center"/>
            <w:hideMark/>
          </w:tcPr>
          <w:p w14:paraId="77CC2FAA" w14:textId="3D72007E" w:rsidR="00FB2F8E" w:rsidRPr="00FB2F8E" w:rsidRDefault="00FB2F8E" w:rsidP="00FB2F8E">
            <w:pPr>
              <w:widowControl/>
              <w:autoSpaceDE/>
              <w:autoSpaceDN/>
              <w:jc w:val="center"/>
              <w:rPr>
                <w:color w:val="000000"/>
                <w:sz w:val="20"/>
                <w:szCs w:val="20"/>
                <w:lang w:bidi="ar-SA"/>
              </w:rPr>
            </w:pPr>
            <w:r>
              <w:rPr>
                <w:color w:val="000000"/>
                <w:sz w:val="20"/>
                <w:szCs w:val="20"/>
              </w:rPr>
              <w:t>0,049</w:t>
            </w:r>
          </w:p>
        </w:tc>
        <w:tc>
          <w:tcPr>
            <w:tcW w:w="1029" w:type="pct"/>
            <w:tcBorders>
              <w:top w:val="nil"/>
              <w:left w:val="nil"/>
              <w:bottom w:val="single" w:sz="8" w:space="0" w:color="auto"/>
              <w:right w:val="single" w:sz="8" w:space="0" w:color="auto"/>
            </w:tcBorders>
            <w:shd w:val="clear" w:color="auto" w:fill="auto"/>
            <w:vAlign w:val="center"/>
            <w:hideMark/>
          </w:tcPr>
          <w:p w14:paraId="6F4D956D" w14:textId="12B8D5AD" w:rsidR="00FB2F8E" w:rsidRPr="00FB2F8E" w:rsidRDefault="00FB2F8E" w:rsidP="00FB2F8E">
            <w:pPr>
              <w:widowControl/>
              <w:autoSpaceDE/>
              <w:autoSpaceDN/>
              <w:jc w:val="center"/>
              <w:rPr>
                <w:color w:val="000000"/>
                <w:sz w:val="20"/>
                <w:szCs w:val="20"/>
                <w:lang w:bidi="ar-SA"/>
              </w:rPr>
            </w:pPr>
            <w:r>
              <w:rPr>
                <w:color w:val="000000"/>
                <w:sz w:val="20"/>
                <w:szCs w:val="20"/>
              </w:rPr>
              <w:t>0,007</w:t>
            </w:r>
          </w:p>
        </w:tc>
        <w:tc>
          <w:tcPr>
            <w:tcW w:w="1050" w:type="pct"/>
            <w:tcBorders>
              <w:top w:val="nil"/>
              <w:left w:val="nil"/>
              <w:bottom w:val="single" w:sz="8" w:space="0" w:color="auto"/>
              <w:right w:val="single" w:sz="8" w:space="0" w:color="auto"/>
            </w:tcBorders>
            <w:shd w:val="clear" w:color="auto" w:fill="auto"/>
            <w:vAlign w:val="center"/>
            <w:hideMark/>
          </w:tcPr>
          <w:p w14:paraId="0E6A5C6E" w14:textId="4AA5B7C4" w:rsidR="00FB2F8E" w:rsidRPr="00FB2F8E" w:rsidRDefault="00FB2F8E" w:rsidP="00FB2F8E">
            <w:pPr>
              <w:widowControl/>
              <w:autoSpaceDE/>
              <w:autoSpaceDN/>
              <w:jc w:val="center"/>
              <w:rPr>
                <w:color w:val="000000"/>
                <w:sz w:val="20"/>
                <w:szCs w:val="20"/>
                <w:lang w:bidi="ar-SA"/>
              </w:rPr>
            </w:pPr>
            <w:r>
              <w:rPr>
                <w:color w:val="000000"/>
                <w:sz w:val="20"/>
                <w:szCs w:val="20"/>
              </w:rPr>
              <w:t>0,042</w:t>
            </w:r>
          </w:p>
        </w:tc>
      </w:tr>
    </w:tbl>
    <w:p w14:paraId="187505E6" w14:textId="77777777" w:rsidR="00237018" w:rsidRDefault="00237018">
      <w:pPr>
        <w:rPr>
          <w:b/>
          <w:bCs/>
          <w:sz w:val="26"/>
          <w:szCs w:val="26"/>
        </w:rPr>
      </w:pPr>
      <w:r>
        <w:rPr>
          <w:i/>
        </w:rPr>
        <w:br w:type="page"/>
      </w:r>
    </w:p>
    <w:p w14:paraId="47875C10" w14:textId="1A2F0239" w:rsidR="000154ED" w:rsidRPr="00ED15ED" w:rsidRDefault="000154ED" w:rsidP="00ED15ED">
      <w:pPr>
        <w:pStyle w:val="20"/>
        <w:widowControl/>
        <w:numPr>
          <w:ilvl w:val="1"/>
          <w:numId w:val="5"/>
        </w:numPr>
        <w:tabs>
          <w:tab w:val="left" w:pos="1418"/>
        </w:tabs>
        <w:spacing w:before="240" w:after="240"/>
        <w:ind w:left="0" w:firstLine="0"/>
        <w:jc w:val="both"/>
        <w:rPr>
          <w:i w:val="0"/>
        </w:rPr>
      </w:pPr>
      <w:bookmarkStart w:id="394" w:name="_Toc134089095"/>
      <w:r w:rsidRPr="00ED15ED">
        <w:rPr>
          <w:i w:val="0"/>
        </w:rPr>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394"/>
    </w:p>
    <w:p w14:paraId="2EE3B5C5" w14:textId="64D71FCC" w:rsidR="003F1865" w:rsidRPr="006A0666" w:rsidRDefault="003F1865" w:rsidP="00ED15ED">
      <w:pPr>
        <w:pStyle w:val="ab"/>
        <w:widowControl/>
        <w:tabs>
          <w:tab w:val="left" w:pos="0"/>
        </w:tabs>
        <w:spacing w:line="360" w:lineRule="auto"/>
        <w:ind w:left="0" w:firstLine="709"/>
        <w:jc w:val="both"/>
        <w:rPr>
          <w:sz w:val="26"/>
        </w:rPr>
      </w:pPr>
      <w:r w:rsidRPr="006A0666">
        <w:rPr>
          <w:sz w:val="26"/>
        </w:rPr>
        <w:t>Основным видом топлива, потребляемым на котельных №21 и №</w:t>
      </w:r>
      <w:r w:rsidR="00FB2F8E" w:rsidRPr="006A0666">
        <w:rPr>
          <w:sz w:val="26"/>
        </w:rPr>
        <w:t>43</w:t>
      </w:r>
      <w:r w:rsidRPr="006A0666">
        <w:rPr>
          <w:sz w:val="26"/>
        </w:rPr>
        <w:t xml:space="preserve"> Дружногорского городского поселения, является природный газ, теплотворной способностью 80</w:t>
      </w:r>
      <w:r w:rsidR="00FB2F8E" w:rsidRPr="006A0666">
        <w:rPr>
          <w:sz w:val="26"/>
        </w:rPr>
        <w:t>24,8</w:t>
      </w:r>
      <w:r w:rsidRPr="006A0666">
        <w:rPr>
          <w:sz w:val="26"/>
        </w:rPr>
        <w:t xml:space="preserve"> ккал/кг. Резервное топливо на котельных отсутствует.</w:t>
      </w:r>
    </w:p>
    <w:p w14:paraId="70C105E1" w14:textId="022D2882" w:rsidR="003F1865" w:rsidRPr="006A0666" w:rsidRDefault="00FB2F8E" w:rsidP="00ED15ED">
      <w:pPr>
        <w:widowControl/>
        <w:tabs>
          <w:tab w:val="left" w:pos="0"/>
        </w:tabs>
        <w:spacing w:line="360" w:lineRule="auto"/>
        <w:ind w:firstLine="709"/>
        <w:jc w:val="both"/>
        <w:rPr>
          <w:sz w:val="26"/>
        </w:rPr>
      </w:pPr>
      <w:r w:rsidRPr="006A0666">
        <w:rPr>
          <w:sz w:val="26"/>
        </w:rPr>
        <w:t>На котельной №58</w:t>
      </w:r>
      <w:r w:rsidR="003F1865" w:rsidRPr="006A0666">
        <w:rPr>
          <w:sz w:val="26"/>
        </w:rPr>
        <w:t xml:space="preserve"> в качестве основного топлива используется каменный уголь</w:t>
      </w:r>
      <w:r w:rsidRPr="006A0666">
        <w:rPr>
          <w:sz w:val="26"/>
        </w:rPr>
        <w:t xml:space="preserve"> с теплотворной способностью 4550 ккал/кг</w:t>
      </w:r>
      <w:r w:rsidR="003F1865" w:rsidRPr="006A0666">
        <w:rPr>
          <w:sz w:val="26"/>
        </w:rPr>
        <w:t>.</w:t>
      </w:r>
    </w:p>
    <w:p w14:paraId="1977B13C" w14:textId="6BA50E1A" w:rsidR="00461A35" w:rsidRPr="00ED15ED" w:rsidRDefault="00461A35" w:rsidP="00ED15ED">
      <w:pPr>
        <w:widowControl/>
        <w:tabs>
          <w:tab w:val="left" w:pos="0"/>
        </w:tabs>
        <w:spacing w:line="360" w:lineRule="auto"/>
        <w:ind w:firstLine="709"/>
        <w:jc w:val="both"/>
        <w:rPr>
          <w:sz w:val="26"/>
        </w:rPr>
      </w:pPr>
      <w:r w:rsidRPr="006A0666">
        <w:rPr>
          <w:sz w:val="26"/>
        </w:rPr>
        <w:t>На территории Дружногорского городского поселения возобновляемые источники энергии не используются.</w:t>
      </w:r>
    </w:p>
    <w:p w14:paraId="72D272C6" w14:textId="7950148B" w:rsidR="00420D51" w:rsidRPr="00ED15ED" w:rsidRDefault="00420D51" w:rsidP="00ED15ED">
      <w:pPr>
        <w:pStyle w:val="20"/>
        <w:widowControl/>
        <w:numPr>
          <w:ilvl w:val="1"/>
          <w:numId w:val="5"/>
        </w:numPr>
        <w:tabs>
          <w:tab w:val="left" w:pos="1418"/>
        </w:tabs>
        <w:spacing w:before="240" w:after="240"/>
        <w:ind w:left="0" w:firstLine="0"/>
        <w:jc w:val="both"/>
        <w:rPr>
          <w:i w:val="0"/>
        </w:rPr>
      </w:pPr>
      <w:bookmarkStart w:id="395" w:name="_Toc5270665"/>
      <w:bookmarkStart w:id="396" w:name="_Toc134089096"/>
      <w:r w:rsidRPr="00ED15ED">
        <w:rPr>
          <w:i w:val="0"/>
        </w:rPr>
        <w:t xml:space="preserve">Виды топлива (в случае, если топливом является уголь, </w:t>
      </w:r>
      <w:r w:rsidR="00BC1AF0" w:rsidRPr="00ED15ED">
        <w:rPr>
          <w:i w:val="0"/>
        </w:rPr>
        <w:t>–</w:t>
      </w:r>
      <w:r w:rsidRPr="00ED15ED">
        <w:rPr>
          <w:i w:val="0"/>
        </w:rPr>
        <w:t xml:space="preserve"> вид ископаемого угля в соответствии с Межгосударственным стандартом ГОСТ 25543</w:t>
      </w:r>
      <w:r w:rsidR="00BC1AF0" w:rsidRPr="00ED15ED">
        <w:rPr>
          <w:i w:val="0"/>
        </w:rPr>
        <w:t>–</w:t>
      </w:r>
      <w:r w:rsidRPr="00ED15ED">
        <w:rPr>
          <w:i w:val="0"/>
        </w:rPr>
        <w:t>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395"/>
      <w:bookmarkEnd w:id="396"/>
    </w:p>
    <w:p w14:paraId="03B9BB8E" w14:textId="14D27907" w:rsidR="001454C6" w:rsidRPr="006A0666" w:rsidRDefault="001454C6" w:rsidP="00ED15ED">
      <w:pPr>
        <w:spacing w:line="360" w:lineRule="auto"/>
        <w:ind w:firstLine="709"/>
        <w:jc w:val="both"/>
        <w:rPr>
          <w:sz w:val="26"/>
          <w:szCs w:val="26"/>
        </w:rPr>
      </w:pPr>
      <w:r w:rsidRPr="006A0666">
        <w:rPr>
          <w:sz w:val="26"/>
          <w:szCs w:val="26"/>
        </w:rPr>
        <w:t>На котельных №21 и №43 используется природный газ с калорийностью 80</w:t>
      </w:r>
      <w:r w:rsidR="00461A35" w:rsidRPr="006A0666">
        <w:rPr>
          <w:sz w:val="26"/>
          <w:szCs w:val="26"/>
        </w:rPr>
        <w:t>24,8</w:t>
      </w:r>
      <w:r w:rsidRPr="006A0666">
        <w:rPr>
          <w:sz w:val="26"/>
          <w:szCs w:val="26"/>
        </w:rPr>
        <w:t xml:space="preserve"> ккал/кг. На котельной №58 в качестве основного топлива используется уголь с калорийностью </w:t>
      </w:r>
      <w:r w:rsidR="00461A35" w:rsidRPr="006A0666">
        <w:rPr>
          <w:sz w:val="26"/>
          <w:szCs w:val="26"/>
        </w:rPr>
        <w:t>4550</w:t>
      </w:r>
      <w:r w:rsidRPr="006A0666">
        <w:rPr>
          <w:sz w:val="26"/>
          <w:szCs w:val="26"/>
        </w:rPr>
        <w:t xml:space="preserve"> ккал/кг.</w:t>
      </w:r>
    </w:p>
    <w:p w14:paraId="0E8A1DC7" w14:textId="56C03796" w:rsidR="00420D51" w:rsidRPr="006A0666" w:rsidRDefault="00420D51" w:rsidP="00ED15ED">
      <w:pPr>
        <w:pStyle w:val="20"/>
        <w:widowControl/>
        <w:numPr>
          <w:ilvl w:val="1"/>
          <w:numId w:val="5"/>
        </w:numPr>
        <w:tabs>
          <w:tab w:val="left" w:pos="1418"/>
        </w:tabs>
        <w:spacing w:before="240" w:after="240"/>
        <w:ind w:left="0" w:firstLine="0"/>
        <w:jc w:val="both"/>
        <w:rPr>
          <w:i w:val="0"/>
        </w:rPr>
      </w:pPr>
      <w:bookmarkStart w:id="397" w:name="_Toc5270666"/>
      <w:bookmarkStart w:id="398" w:name="_Toc134089097"/>
      <w:r w:rsidRPr="006A0666">
        <w:rPr>
          <w:i w:val="0"/>
        </w:rPr>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397"/>
      <w:bookmarkEnd w:id="398"/>
    </w:p>
    <w:p w14:paraId="272165A9" w14:textId="03D2BB61" w:rsidR="001454C6" w:rsidRPr="00ED15ED" w:rsidRDefault="001454C6" w:rsidP="00ED15ED">
      <w:pPr>
        <w:spacing w:line="360" w:lineRule="auto"/>
        <w:ind w:firstLine="709"/>
        <w:jc w:val="both"/>
        <w:rPr>
          <w:sz w:val="26"/>
          <w:szCs w:val="26"/>
        </w:rPr>
      </w:pPr>
      <w:r w:rsidRPr="006A0666">
        <w:rPr>
          <w:sz w:val="26"/>
          <w:szCs w:val="26"/>
        </w:rPr>
        <w:t xml:space="preserve">На территории </w:t>
      </w:r>
      <w:r w:rsidR="00461A35" w:rsidRPr="006A0666">
        <w:rPr>
          <w:sz w:val="26"/>
          <w:szCs w:val="26"/>
        </w:rPr>
        <w:t xml:space="preserve">Дружногорского городского поселения </w:t>
      </w:r>
      <w:r w:rsidRPr="006A0666">
        <w:rPr>
          <w:sz w:val="26"/>
          <w:szCs w:val="26"/>
        </w:rPr>
        <w:t>преобладающим видом топлива является природный газ.</w:t>
      </w:r>
    </w:p>
    <w:p w14:paraId="380B753C" w14:textId="6DB57D91" w:rsidR="00137898" w:rsidRPr="00ED15ED" w:rsidRDefault="00420D51" w:rsidP="00ED15ED">
      <w:pPr>
        <w:pStyle w:val="20"/>
        <w:widowControl/>
        <w:numPr>
          <w:ilvl w:val="1"/>
          <w:numId w:val="5"/>
        </w:numPr>
        <w:tabs>
          <w:tab w:val="left" w:pos="1418"/>
        </w:tabs>
        <w:spacing w:before="240" w:after="240"/>
        <w:ind w:left="0" w:firstLine="0"/>
        <w:jc w:val="both"/>
        <w:rPr>
          <w:i w:val="0"/>
        </w:rPr>
      </w:pPr>
      <w:bookmarkStart w:id="399" w:name="_Toc5270667"/>
      <w:bookmarkStart w:id="400" w:name="_Toc134089098"/>
      <w:r w:rsidRPr="00ED15ED">
        <w:rPr>
          <w:i w:val="0"/>
        </w:rPr>
        <w:t>Приоритетное направление развития топливного баланса поселения, городского округа</w:t>
      </w:r>
      <w:bookmarkEnd w:id="399"/>
      <w:bookmarkEnd w:id="400"/>
    </w:p>
    <w:p w14:paraId="669F1364" w14:textId="7D8348CD" w:rsidR="00237018" w:rsidRPr="006A0666" w:rsidRDefault="001454C6" w:rsidP="00ED15ED">
      <w:pPr>
        <w:spacing w:line="360" w:lineRule="auto"/>
        <w:ind w:firstLine="709"/>
        <w:jc w:val="both"/>
        <w:rPr>
          <w:sz w:val="26"/>
          <w:szCs w:val="26"/>
        </w:rPr>
      </w:pPr>
      <w:r w:rsidRPr="006A0666">
        <w:rPr>
          <w:sz w:val="26"/>
          <w:szCs w:val="26"/>
        </w:rPr>
        <w:t>На территории Дружногорского городского поселения приоритетным направлением развития топливного баланса является перевод котельной №58 на газообразное топливо, что повлечет за собой снижение объемов необходимого топлива.</w:t>
      </w:r>
    </w:p>
    <w:p w14:paraId="308CED6A" w14:textId="77777777" w:rsidR="00237018" w:rsidRPr="006A0666" w:rsidRDefault="00237018">
      <w:pPr>
        <w:rPr>
          <w:sz w:val="26"/>
          <w:szCs w:val="26"/>
        </w:rPr>
      </w:pPr>
      <w:r w:rsidRPr="006A0666">
        <w:rPr>
          <w:sz w:val="26"/>
          <w:szCs w:val="26"/>
        </w:rPr>
        <w:br w:type="page"/>
      </w:r>
    </w:p>
    <w:p w14:paraId="3E34BF90" w14:textId="77777777" w:rsidR="00C60348" w:rsidRPr="008C1F1C" w:rsidRDefault="00C60348" w:rsidP="000E33E1">
      <w:pPr>
        <w:pStyle w:val="20"/>
        <w:widowControl/>
        <w:numPr>
          <w:ilvl w:val="1"/>
          <w:numId w:val="5"/>
        </w:numPr>
        <w:tabs>
          <w:tab w:val="left" w:pos="1418"/>
        </w:tabs>
        <w:spacing w:before="240" w:after="240"/>
        <w:ind w:left="0" w:firstLine="0"/>
        <w:jc w:val="both"/>
        <w:rPr>
          <w:rFonts w:eastAsia="Calibri"/>
          <w:i w:val="0"/>
          <w:lang w:eastAsia="zh-CN"/>
        </w:rPr>
      </w:pPr>
      <w:bookmarkStart w:id="401" w:name="_Toc71110767"/>
      <w:bookmarkStart w:id="402" w:name="_Toc102054415"/>
      <w:bookmarkStart w:id="403" w:name="_Toc134089099"/>
      <w:r w:rsidRPr="008C1F1C">
        <w:rPr>
          <w:rFonts w:eastAsia="Calibri"/>
          <w:i w:val="0"/>
          <w:lang w:eastAsia="zh-CN"/>
        </w:rPr>
        <w:t>Описание изменений в перспективных топливных балансах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bookmarkEnd w:id="401"/>
      <w:bookmarkEnd w:id="402"/>
      <w:bookmarkEnd w:id="403"/>
    </w:p>
    <w:p w14:paraId="08A5C312" w14:textId="77777777" w:rsidR="00C60348" w:rsidRDefault="00C60348" w:rsidP="00C60348">
      <w:pPr>
        <w:spacing w:before="120" w:after="120" w:line="360" w:lineRule="auto"/>
        <w:ind w:firstLine="709"/>
        <w:jc w:val="both"/>
        <w:rPr>
          <w:sz w:val="26"/>
          <w:szCs w:val="26"/>
          <w:lang w:bidi="ar-SA"/>
        </w:rPr>
        <w:sectPr w:rsidR="00C60348" w:rsidSect="007F3CB7">
          <w:pgSz w:w="11910" w:h="16840"/>
          <w:pgMar w:top="1134" w:right="851" w:bottom="851" w:left="1701" w:header="0" w:footer="590" w:gutter="0"/>
          <w:cols w:space="720"/>
          <w:docGrid w:linePitch="299"/>
        </w:sectPr>
      </w:pPr>
      <w:r w:rsidRPr="006A0666">
        <w:rPr>
          <w:sz w:val="26"/>
          <w:szCs w:val="26"/>
          <w:lang w:bidi="ar-SA"/>
        </w:rPr>
        <w:t>Раздел топливных балансов скорректирован ввиду корректировки мероприятий по развитию систем теплоснабжения, а также тепловых нагрузок потребителей.</w:t>
      </w:r>
      <w:r>
        <w:rPr>
          <w:sz w:val="26"/>
          <w:szCs w:val="26"/>
          <w:lang w:bidi="ar-SA"/>
        </w:rPr>
        <w:t xml:space="preserve"> </w:t>
      </w:r>
    </w:p>
    <w:p w14:paraId="717535D9" w14:textId="77777777" w:rsidR="007A55AF" w:rsidRPr="00ED15ED" w:rsidRDefault="007A55AF" w:rsidP="00ED15ED">
      <w:pPr>
        <w:pStyle w:val="10"/>
        <w:pageBreakBefore/>
        <w:widowControl/>
        <w:numPr>
          <w:ilvl w:val="0"/>
          <w:numId w:val="5"/>
        </w:numPr>
        <w:tabs>
          <w:tab w:val="left" w:pos="1418"/>
        </w:tabs>
        <w:spacing w:after="240"/>
        <w:ind w:left="0" w:firstLine="0"/>
        <w:jc w:val="both"/>
      </w:pPr>
      <w:bookmarkStart w:id="404" w:name="_Toc134089100"/>
      <w:r w:rsidRPr="00ED15ED">
        <w:t>ГЛАВА 11</w:t>
      </w:r>
      <w:r w:rsidR="00213EAB" w:rsidRPr="00ED15ED">
        <w:t>.</w:t>
      </w:r>
      <w:r w:rsidRPr="00ED15ED">
        <w:t xml:space="preserve"> ОЦЕНКА НАДЕЖНОСТИ ТЕПЛОСНАБЖЕНИЯ</w:t>
      </w:r>
      <w:bookmarkEnd w:id="404"/>
    </w:p>
    <w:p w14:paraId="389FCAFB" w14:textId="20AE12B8" w:rsidR="001F5F88" w:rsidRPr="0036722D" w:rsidRDefault="001F5F88" w:rsidP="00ED15ED">
      <w:pPr>
        <w:widowControl/>
        <w:tabs>
          <w:tab w:val="left" w:pos="0"/>
        </w:tabs>
        <w:spacing w:line="360" w:lineRule="auto"/>
        <w:ind w:firstLine="709"/>
        <w:jc w:val="both"/>
        <w:rPr>
          <w:sz w:val="26"/>
        </w:rPr>
      </w:pPr>
      <w:r w:rsidRPr="0036722D">
        <w:rPr>
          <w:sz w:val="26"/>
        </w:rPr>
        <w:t>Надежность систем централизованного теплоснабжения определяется структурой, параметрами, степенью резервирования и качеством элементов всех ее подсистем – источников тепловой энергии, тепловых сетей, узлов потребления, систем автоматического регулирования, а также уровнем эксплуатации и строительно</w:t>
      </w:r>
      <w:r w:rsidR="00BC1AF0" w:rsidRPr="0036722D">
        <w:rPr>
          <w:sz w:val="26"/>
        </w:rPr>
        <w:t>–</w:t>
      </w:r>
      <w:r w:rsidRPr="0036722D">
        <w:rPr>
          <w:sz w:val="26"/>
        </w:rPr>
        <w:t>монтажных работ.</w:t>
      </w:r>
    </w:p>
    <w:p w14:paraId="653AD07B" w14:textId="77777777" w:rsidR="001F5F88" w:rsidRPr="0036722D" w:rsidRDefault="001F5F88" w:rsidP="00ED15ED">
      <w:pPr>
        <w:widowControl/>
        <w:tabs>
          <w:tab w:val="left" w:pos="0"/>
        </w:tabs>
        <w:spacing w:line="360" w:lineRule="auto"/>
        <w:ind w:firstLine="709"/>
        <w:jc w:val="both"/>
        <w:rPr>
          <w:sz w:val="26"/>
        </w:rPr>
      </w:pPr>
      <w:r w:rsidRPr="0036722D">
        <w:rPr>
          <w:sz w:val="26"/>
        </w:rPr>
        <w:t>В силу ряда как удаленных по времени, так и действующих сейчас причин положение в централизованном теплоснабжении характеризуется неудовлетворительным техническим уровнем и низкой экономической эффективностью систем, изношенностью оборудования, недостаточными надежностью теплоснабжения и уровнем комфорта в зданиях, большими потерями тепловой энергии.</w:t>
      </w:r>
    </w:p>
    <w:p w14:paraId="1C5CDB99" w14:textId="067614C9" w:rsidR="001F5F88" w:rsidRPr="0036722D" w:rsidRDefault="001F5F88" w:rsidP="00ED15ED">
      <w:pPr>
        <w:widowControl/>
        <w:tabs>
          <w:tab w:val="left" w:pos="0"/>
        </w:tabs>
        <w:spacing w:line="360" w:lineRule="auto"/>
        <w:ind w:firstLine="709"/>
        <w:jc w:val="both"/>
        <w:rPr>
          <w:sz w:val="26"/>
        </w:rPr>
      </w:pPr>
      <w:r w:rsidRPr="0036722D">
        <w:rPr>
          <w:sz w:val="26"/>
        </w:rPr>
        <w:t>Наиболее ненадежным звеном систем теплоснабжения являются тепловые сети, особенно при их подземной прокладке. Это, в первую очередь, обусловлено низким качеством применяемых ранее конструкций теплопроводов, тепловой изоляции, запорной арматуры, недостаточным уровнем автоматического регулирования процессов передачи, распределения и потребления тепловой энергии, а также все увеличивающимся моральным и физическим старением теплопроводов и оборудования из</w:t>
      </w:r>
      <w:r w:rsidR="00BC1AF0" w:rsidRPr="0036722D">
        <w:rPr>
          <w:sz w:val="26"/>
        </w:rPr>
        <w:t>–</w:t>
      </w:r>
      <w:r w:rsidR="002F373E" w:rsidRPr="0036722D">
        <w:rPr>
          <w:sz w:val="26"/>
        </w:rPr>
        <w:t>за хроническое недофинансирование</w:t>
      </w:r>
      <w:r w:rsidRPr="0036722D">
        <w:rPr>
          <w:sz w:val="26"/>
        </w:rPr>
        <w:t xml:space="preserve"> работ по их модернизации и реконструкции. Кроме того, структура тепловых сетей в крупных системах не соответствует их масштабам.</w:t>
      </w:r>
    </w:p>
    <w:p w14:paraId="3161390D" w14:textId="77777777" w:rsidR="001F5F88" w:rsidRPr="0036722D" w:rsidRDefault="001F5F88" w:rsidP="00ED15ED">
      <w:pPr>
        <w:widowControl/>
        <w:tabs>
          <w:tab w:val="left" w:pos="0"/>
        </w:tabs>
        <w:spacing w:line="360" w:lineRule="auto"/>
        <w:ind w:firstLine="709"/>
        <w:jc w:val="both"/>
        <w:rPr>
          <w:sz w:val="26"/>
        </w:rPr>
      </w:pPr>
      <w:r w:rsidRPr="0036722D">
        <w:rPr>
          <w:sz w:val="26"/>
        </w:rPr>
        <w:t>Целью расчета является оценка способности действующих и проектируемых тепловых сетей надежно обеспечивать в течение заданного времени требуемые режимы, параметры и качество теплоснабжения каждого потребителя, а также обоснование необходимости и проверки эффективности реализации мероприятий, повышающих надежность теплоснабжения потребителей тепловой энергии.</w:t>
      </w:r>
    </w:p>
    <w:p w14:paraId="79D67199" w14:textId="6EFD7B04" w:rsidR="00137898" w:rsidRPr="0036722D" w:rsidRDefault="001F5F88" w:rsidP="00ED15ED">
      <w:pPr>
        <w:widowControl/>
        <w:tabs>
          <w:tab w:val="left" w:pos="0"/>
        </w:tabs>
        <w:spacing w:line="360" w:lineRule="auto"/>
        <w:ind w:firstLine="709"/>
        <w:jc w:val="both"/>
        <w:rPr>
          <w:sz w:val="26"/>
        </w:rPr>
      </w:pPr>
      <w:r w:rsidRPr="0036722D">
        <w:rPr>
          <w:sz w:val="26"/>
        </w:rPr>
        <w:t xml:space="preserve">Расчетная электронная модель системы теплоснабжения </w:t>
      </w:r>
      <w:r w:rsidR="00317DA8" w:rsidRPr="0036722D">
        <w:rPr>
          <w:sz w:val="26"/>
        </w:rPr>
        <w:t>Дружногорского городского</w:t>
      </w:r>
      <w:r w:rsidRPr="0036722D">
        <w:rPr>
          <w:sz w:val="26"/>
        </w:rPr>
        <w:t xml:space="preserve"> поселения выполнена в ГИС Zulu 8.0 (разработчик ООО «Политерм», СПб). С помощью данной модели выполнены расчеты надежности системы централизованного теплоснабжения, сведения по которым представлены в таблице </w:t>
      </w:r>
      <w:r w:rsidR="00237018" w:rsidRPr="0036722D">
        <w:rPr>
          <w:sz w:val="26"/>
        </w:rPr>
        <w:t>ниже</w:t>
      </w:r>
      <w:r w:rsidRPr="0036722D">
        <w:rPr>
          <w:sz w:val="26"/>
        </w:rPr>
        <w:t>.</w:t>
      </w:r>
    </w:p>
    <w:p w14:paraId="32D0FE88" w14:textId="77777777" w:rsidR="001F5F88" w:rsidRPr="0036722D" w:rsidRDefault="001F5F88" w:rsidP="00ED15ED">
      <w:pPr>
        <w:widowControl/>
        <w:tabs>
          <w:tab w:val="left" w:pos="0"/>
        </w:tabs>
        <w:spacing w:after="120" w:line="360" w:lineRule="auto"/>
        <w:jc w:val="both"/>
        <w:rPr>
          <w:b/>
          <w:sz w:val="24"/>
        </w:rPr>
        <w:sectPr w:rsidR="001F5F88" w:rsidRPr="0036722D" w:rsidSect="007D7F42">
          <w:pgSz w:w="11910" w:h="16840"/>
          <w:pgMar w:top="1134" w:right="567" w:bottom="567" w:left="1701" w:header="0" w:footer="590" w:gutter="0"/>
          <w:cols w:space="720"/>
          <w:docGrid w:linePitch="299"/>
        </w:sectPr>
      </w:pPr>
    </w:p>
    <w:p w14:paraId="16C17C4E" w14:textId="429BD143" w:rsidR="001F5F88" w:rsidRPr="0036722D" w:rsidRDefault="001F5F88" w:rsidP="0062299F">
      <w:pPr>
        <w:pStyle w:val="-0"/>
        <w:keepNext/>
        <w:numPr>
          <w:ilvl w:val="0"/>
          <w:numId w:val="68"/>
        </w:numPr>
        <w:tabs>
          <w:tab w:val="left" w:pos="1418"/>
          <w:tab w:val="left" w:pos="9067"/>
        </w:tabs>
        <w:spacing w:line="240" w:lineRule="auto"/>
        <w:ind w:left="0" w:firstLine="0"/>
        <w:jc w:val="both"/>
        <w:rPr>
          <w:sz w:val="24"/>
        </w:rPr>
      </w:pPr>
      <w:bookmarkStart w:id="405" w:name="_Ref11996862"/>
      <w:r w:rsidRPr="0036722D">
        <w:rPr>
          <w:sz w:val="24"/>
        </w:rPr>
        <w:t>Показатели надежности системы теплоснабжения</w:t>
      </w:r>
      <w:bookmarkEnd w:id="40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1777"/>
        <w:gridCol w:w="953"/>
        <w:gridCol w:w="1463"/>
        <w:gridCol w:w="1463"/>
        <w:gridCol w:w="1656"/>
        <w:gridCol w:w="1656"/>
        <w:gridCol w:w="1557"/>
        <w:gridCol w:w="1034"/>
        <w:gridCol w:w="1546"/>
        <w:gridCol w:w="1320"/>
      </w:tblGrid>
      <w:tr w:rsidR="0068057E" w:rsidRPr="00ED15ED" w14:paraId="324228E0" w14:textId="77777777" w:rsidTr="00BE1D7D">
        <w:trPr>
          <w:trHeight w:val="284"/>
          <w:tblHeader/>
        </w:trPr>
        <w:tc>
          <w:tcPr>
            <w:tcW w:w="1271" w:type="dxa"/>
            <w:shd w:val="clear" w:color="auto" w:fill="auto"/>
            <w:vAlign w:val="center"/>
            <w:hideMark/>
          </w:tcPr>
          <w:p w14:paraId="6726789A" w14:textId="77777777" w:rsidR="0068057E" w:rsidRPr="00ED15ED" w:rsidRDefault="0068057E" w:rsidP="00ED15ED">
            <w:pPr>
              <w:widowControl/>
              <w:autoSpaceDE/>
              <w:autoSpaceDN/>
              <w:ind w:left="-113" w:right="-113"/>
              <w:jc w:val="center"/>
              <w:rPr>
                <w:b/>
                <w:bCs/>
                <w:sz w:val="18"/>
                <w:szCs w:val="18"/>
                <w:lang w:bidi="ar-SA"/>
              </w:rPr>
            </w:pPr>
            <w:r w:rsidRPr="00ED15ED">
              <w:rPr>
                <w:b/>
                <w:bCs/>
                <w:sz w:val="18"/>
                <w:szCs w:val="18"/>
                <w:lang w:bidi="ar-SA"/>
              </w:rPr>
              <w:t>Наименование начала участка</w:t>
            </w:r>
          </w:p>
        </w:tc>
        <w:tc>
          <w:tcPr>
            <w:tcW w:w="1777" w:type="dxa"/>
            <w:shd w:val="clear" w:color="auto" w:fill="auto"/>
            <w:vAlign w:val="center"/>
            <w:hideMark/>
          </w:tcPr>
          <w:p w14:paraId="49ED8E2D" w14:textId="77777777" w:rsidR="0068057E" w:rsidRPr="00ED15ED" w:rsidRDefault="0068057E" w:rsidP="00ED15ED">
            <w:pPr>
              <w:widowControl/>
              <w:autoSpaceDE/>
              <w:autoSpaceDN/>
              <w:ind w:left="-113" w:right="-113"/>
              <w:jc w:val="center"/>
              <w:rPr>
                <w:b/>
                <w:bCs/>
                <w:sz w:val="18"/>
                <w:szCs w:val="18"/>
                <w:lang w:bidi="ar-SA"/>
              </w:rPr>
            </w:pPr>
            <w:r w:rsidRPr="00ED15ED">
              <w:rPr>
                <w:b/>
                <w:bCs/>
                <w:sz w:val="18"/>
                <w:szCs w:val="18"/>
                <w:lang w:bidi="ar-SA"/>
              </w:rPr>
              <w:t>Наименование конца участка</w:t>
            </w:r>
          </w:p>
        </w:tc>
        <w:tc>
          <w:tcPr>
            <w:tcW w:w="953" w:type="dxa"/>
            <w:shd w:val="clear" w:color="auto" w:fill="auto"/>
            <w:vAlign w:val="center"/>
            <w:hideMark/>
          </w:tcPr>
          <w:p w14:paraId="39743335" w14:textId="77777777" w:rsidR="0068057E" w:rsidRPr="00ED15ED" w:rsidRDefault="0068057E" w:rsidP="00ED15ED">
            <w:pPr>
              <w:widowControl/>
              <w:autoSpaceDE/>
              <w:autoSpaceDN/>
              <w:ind w:left="-113" w:right="-113"/>
              <w:jc w:val="center"/>
              <w:rPr>
                <w:b/>
                <w:bCs/>
                <w:sz w:val="18"/>
                <w:szCs w:val="18"/>
                <w:lang w:bidi="ar-SA"/>
              </w:rPr>
            </w:pPr>
            <w:r w:rsidRPr="00ED15ED">
              <w:rPr>
                <w:b/>
                <w:bCs/>
                <w:sz w:val="18"/>
                <w:szCs w:val="18"/>
                <w:lang w:bidi="ar-SA"/>
              </w:rPr>
              <w:t>Длина участка, м</w:t>
            </w:r>
          </w:p>
        </w:tc>
        <w:tc>
          <w:tcPr>
            <w:tcW w:w="1463" w:type="dxa"/>
            <w:shd w:val="clear" w:color="auto" w:fill="auto"/>
            <w:vAlign w:val="center"/>
            <w:hideMark/>
          </w:tcPr>
          <w:p w14:paraId="39DD5072" w14:textId="77777777" w:rsidR="0068057E" w:rsidRPr="00ED15ED" w:rsidRDefault="0068057E" w:rsidP="00ED15ED">
            <w:pPr>
              <w:widowControl/>
              <w:autoSpaceDE/>
              <w:autoSpaceDN/>
              <w:ind w:left="-113" w:right="-113"/>
              <w:jc w:val="center"/>
              <w:rPr>
                <w:b/>
                <w:bCs/>
                <w:sz w:val="18"/>
                <w:szCs w:val="18"/>
                <w:lang w:bidi="ar-SA"/>
              </w:rPr>
            </w:pPr>
            <w:r w:rsidRPr="00ED15ED">
              <w:rPr>
                <w:b/>
                <w:bCs/>
                <w:sz w:val="18"/>
                <w:szCs w:val="18"/>
                <w:lang w:bidi="ar-SA"/>
              </w:rPr>
              <w:t>Внутpенний диаметp подающего тpубопpовода, м</w:t>
            </w:r>
          </w:p>
        </w:tc>
        <w:tc>
          <w:tcPr>
            <w:tcW w:w="1463" w:type="dxa"/>
            <w:shd w:val="clear" w:color="auto" w:fill="auto"/>
            <w:vAlign w:val="center"/>
            <w:hideMark/>
          </w:tcPr>
          <w:p w14:paraId="7A63F73C" w14:textId="77777777" w:rsidR="0068057E" w:rsidRPr="00ED15ED" w:rsidRDefault="0068057E" w:rsidP="00ED15ED">
            <w:pPr>
              <w:widowControl/>
              <w:autoSpaceDE/>
              <w:autoSpaceDN/>
              <w:ind w:left="-113" w:right="-113"/>
              <w:jc w:val="center"/>
              <w:rPr>
                <w:b/>
                <w:bCs/>
                <w:sz w:val="18"/>
                <w:szCs w:val="18"/>
                <w:lang w:bidi="ar-SA"/>
              </w:rPr>
            </w:pPr>
            <w:r w:rsidRPr="00ED15ED">
              <w:rPr>
                <w:b/>
                <w:bCs/>
                <w:sz w:val="18"/>
                <w:szCs w:val="18"/>
                <w:lang w:bidi="ar-SA"/>
              </w:rPr>
              <w:t>Внутренний диаметр обратного трубопровода, м</w:t>
            </w:r>
          </w:p>
        </w:tc>
        <w:tc>
          <w:tcPr>
            <w:tcW w:w="1656" w:type="dxa"/>
            <w:shd w:val="clear" w:color="auto" w:fill="auto"/>
            <w:vAlign w:val="center"/>
            <w:hideMark/>
          </w:tcPr>
          <w:p w14:paraId="6810A01F" w14:textId="77777777" w:rsidR="0068057E" w:rsidRPr="00ED15ED" w:rsidRDefault="0068057E" w:rsidP="00ED15ED">
            <w:pPr>
              <w:widowControl/>
              <w:autoSpaceDE/>
              <w:autoSpaceDN/>
              <w:ind w:left="-113" w:right="-113"/>
              <w:jc w:val="center"/>
              <w:rPr>
                <w:b/>
                <w:bCs/>
                <w:sz w:val="18"/>
                <w:szCs w:val="18"/>
                <w:lang w:bidi="ar-SA"/>
              </w:rPr>
            </w:pPr>
            <w:r w:rsidRPr="00ED15ED">
              <w:rPr>
                <w:b/>
                <w:bCs/>
                <w:sz w:val="18"/>
                <w:szCs w:val="18"/>
                <w:lang w:bidi="ar-SA"/>
              </w:rPr>
              <w:t>Время восстановления, ч</w:t>
            </w:r>
          </w:p>
        </w:tc>
        <w:tc>
          <w:tcPr>
            <w:tcW w:w="1656" w:type="dxa"/>
            <w:shd w:val="clear" w:color="auto" w:fill="auto"/>
            <w:vAlign w:val="center"/>
            <w:hideMark/>
          </w:tcPr>
          <w:p w14:paraId="60DBB1AE" w14:textId="77777777" w:rsidR="0068057E" w:rsidRPr="00ED15ED" w:rsidRDefault="0068057E" w:rsidP="00ED15ED">
            <w:pPr>
              <w:widowControl/>
              <w:autoSpaceDE/>
              <w:autoSpaceDN/>
              <w:ind w:left="-113" w:right="-113"/>
              <w:jc w:val="center"/>
              <w:rPr>
                <w:b/>
                <w:bCs/>
                <w:sz w:val="18"/>
                <w:szCs w:val="18"/>
                <w:lang w:bidi="ar-SA"/>
              </w:rPr>
            </w:pPr>
            <w:r w:rsidRPr="00ED15ED">
              <w:rPr>
                <w:b/>
                <w:bCs/>
                <w:sz w:val="18"/>
                <w:szCs w:val="18"/>
                <w:lang w:bidi="ar-SA"/>
              </w:rPr>
              <w:t>Интенсивность восстановления, 1/ч</w:t>
            </w:r>
          </w:p>
        </w:tc>
        <w:tc>
          <w:tcPr>
            <w:tcW w:w="1557" w:type="dxa"/>
            <w:shd w:val="clear" w:color="auto" w:fill="auto"/>
            <w:vAlign w:val="center"/>
            <w:hideMark/>
          </w:tcPr>
          <w:p w14:paraId="673C5A0B" w14:textId="77777777" w:rsidR="0068057E" w:rsidRPr="00ED15ED" w:rsidRDefault="0068057E" w:rsidP="00ED15ED">
            <w:pPr>
              <w:widowControl/>
              <w:autoSpaceDE/>
              <w:autoSpaceDN/>
              <w:ind w:left="-113" w:right="-113"/>
              <w:jc w:val="center"/>
              <w:rPr>
                <w:b/>
                <w:bCs/>
                <w:sz w:val="18"/>
                <w:szCs w:val="18"/>
                <w:lang w:bidi="ar-SA"/>
              </w:rPr>
            </w:pPr>
            <w:r w:rsidRPr="00ED15ED">
              <w:rPr>
                <w:b/>
                <w:bCs/>
                <w:sz w:val="18"/>
                <w:szCs w:val="18"/>
                <w:lang w:bidi="ar-SA"/>
              </w:rPr>
              <w:t>Интенсивность отказов, 1/(км*ч)</w:t>
            </w:r>
          </w:p>
        </w:tc>
        <w:tc>
          <w:tcPr>
            <w:tcW w:w="1034" w:type="dxa"/>
            <w:shd w:val="clear" w:color="auto" w:fill="auto"/>
            <w:vAlign w:val="center"/>
            <w:hideMark/>
          </w:tcPr>
          <w:p w14:paraId="11573F2D" w14:textId="77777777" w:rsidR="0068057E" w:rsidRPr="00ED15ED" w:rsidRDefault="0068057E" w:rsidP="00ED15ED">
            <w:pPr>
              <w:widowControl/>
              <w:autoSpaceDE/>
              <w:autoSpaceDN/>
              <w:ind w:left="-113" w:right="-113"/>
              <w:jc w:val="center"/>
              <w:rPr>
                <w:b/>
                <w:bCs/>
                <w:sz w:val="18"/>
                <w:szCs w:val="18"/>
                <w:lang w:bidi="ar-SA"/>
              </w:rPr>
            </w:pPr>
            <w:r w:rsidRPr="00ED15ED">
              <w:rPr>
                <w:b/>
                <w:bCs/>
                <w:sz w:val="18"/>
                <w:szCs w:val="18"/>
                <w:lang w:bidi="ar-SA"/>
              </w:rPr>
              <w:t>Поток отказов, 1/ч</w:t>
            </w:r>
          </w:p>
        </w:tc>
        <w:tc>
          <w:tcPr>
            <w:tcW w:w="1546" w:type="dxa"/>
            <w:shd w:val="clear" w:color="auto" w:fill="auto"/>
            <w:vAlign w:val="center"/>
            <w:hideMark/>
          </w:tcPr>
          <w:p w14:paraId="5B1F5965" w14:textId="77777777" w:rsidR="0068057E" w:rsidRPr="00ED15ED" w:rsidRDefault="0068057E" w:rsidP="00ED15ED">
            <w:pPr>
              <w:widowControl/>
              <w:autoSpaceDE/>
              <w:autoSpaceDN/>
              <w:ind w:left="-113" w:right="-113"/>
              <w:jc w:val="center"/>
              <w:rPr>
                <w:b/>
                <w:bCs/>
                <w:sz w:val="18"/>
                <w:szCs w:val="18"/>
                <w:lang w:bidi="ar-SA"/>
              </w:rPr>
            </w:pPr>
            <w:r w:rsidRPr="00ED15ED">
              <w:rPr>
                <w:b/>
                <w:bCs/>
                <w:sz w:val="18"/>
                <w:szCs w:val="18"/>
                <w:lang w:bidi="ar-SA"/>
              </w:rPr>
              <w:t>Относительное кол. отключ. нагрузки</w:t>
            </w:r>
          </w:p>
        </w:tc>
        <w:tc>
          <w:tcPr>
            <w:tcW w:w="1320" w:type="dxa"/>
            <w:shd w:val="clear" w:color="auto" w:fill="auto"/>
            <w:vAlign w:val="center"/>
            <w:hideMark/>
          </w:tcPr>
          <w:p w14:paraId="5CB54C6F" w14:textId="77777777" w:rsidR="0068057E" w:rsidRPr="00ED15ED" w:rsidRDefault="0068057E" w:rsidP="00ED15ED">
            <w:pPr>
              <w:widowControl/>
              <w:autoSpaceDE/>
              <w:autoSpaceDN/>
              <w:ind w:left="-113" w:right="-113"/>
              <w:jc w:val="center"/>
              <w:rPr>
                <w:b/>
                <w:bCs/>
                <w:sz w:val="18"/>
                <w:szCs w:val="18"/>
                <w:lang w:bidi="ar-SA"/>
              </w:rPr>
            </w:pPr>
            <w:r w:rsidRPr="00ED15ED">
              <w:rPr>
                <w:b/>
                <w:bCs/>
                <w:sz w:val="18"/>
                <w:szCs w:val="18"/>
                <w:lang w:bidi="ar-SA"/>
              </w:rPr>
              <w:t>Вероятность отказа</w:t>
            </w:r>
          </w:p>
        </w:tc>
      </w:tr>
      <w:tr w:rsidR="0068057E" w:rsidRPr="00ED15ED" w14:paraId="33EC3D94" w14:textId="77777777" w:rsidTr="0068057E">
        <w:trPr>
          <w:trHeight w:val="284"/>
        </w:trPr>
        <w:tc>
          <w:tcPr>
            <w:tcW w:w="15696" w:type="dxa"/>
            <w:gridSpan w:val="11"/>
            <w:shd w:val="clear" w:color="auto" w:fill="auto"/>
            <w:vAlign w:val="center"/>
            <w:hideMark/>
          </w:tcPr>
          <w:p w14:paraId="471962B3" w14:textId="3FD998AF" w:rsidR="0068057E" w:rsidRPr="00ED15ED" w:rsidRDefault="0068057E" w:rsidP="00ED15ED">
            <w:pPr>
              <w:widowControl/>
              <w:autoSpaceDE/>
              <w:autoSpaceDN/>
              <w:ind w:left="-113" w:right="-113"/>
              <w:jc w:val="center"/>
              <w:rPr>
                <w:b/>
                <w:bCs/>
                <w:sz w:val="18"/>
                <w:szCs w:val="18"/>
                <w:lang w:bidi="ar-SA"/>
              </w:rPr>
            </w:pPr>
            <w:r w:rsidRPr="00ED15ED">
              <w:rPr>
                <w:b/>
                <w:bCs/>
                <w:sz w:val="18"/>
                <w:szCs w:val="18"/>
                <w:lang w:bidi="ar-SA"/>
              </w:rPr>
              <w:t>Котельная №21</w:t>
            </w:r>
          </w:p>
        </w:tc>
      </w:tr>
      <w:tr w:rsidR="00BE1D7D" w:rsidRPr="00ED15ED" w14:paraId="18272A74" w14:textId="77777777" w:rsidTr="00BE1D7D">
        <w:trPr>
          <w:trHeight w:val="284"/>
        </w:trPr>
        <w:tc>
          <w:tcPr>
            <w:tcW w:w="1271" w:type="dxa"/>
            <w:tcBorders>
              <w:top w:val="single" w:sz="4" w:space="0" w:color="000000"/>
              <w:left w:val="single" w:sz="4" w:space="0" w:color="000000"/>
              <w:bottom w:val="single" w:sz="4" w:space="0" w:color="000000"/>
              <w:right w:val="single" w:sz="4" w:space="0" w:color="000000"/>
            </w:tcBorders>
            <w:shd w:val="clear" w:color="000000" w:fill="FFFFFF"/>
            <w:vAlign w:val="center"/>
            <w:hideMark/>
          </w:tcPr>
          <w:p w14:paraId="0903145C" w14:textId="5D5A6FA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УТ-36/1</w:t>
            </w:r>
          </w:p>
        </w:tc>
        <w:tc>
          <w:tcPr>
            <w:tcW w:w="1777" w:type="dxa"/>
            <w:tcBorders>
              <w:top w:val="single" w:sz="4" w:space="0" w:color="000000"/>
              <w:left w:val="nil"/>
              <w:bottom w:val="single" w:sz="4" w:space="0" w:color="000000"/>
              <w:right w:val="single" w:sz="4" w:space="0" w:color="000000"/>
            </w:tcBorders>
            <w:shd w:val="clear" w:color="000000" w:fill="FFFFFF"/>
            <w:vAlign w:val="center"/>
            <w:hideMark/>
          </w:tcPr>
          <w:p w14:paraId="5630CCBC" w14:textId="153D042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Ленина 3</w:t>
            </w:r>
          </w:p>
        </w:tc>
        <w:tc>
          <w:tcPr>
            <w:tcW w:w="953" w:type="dxa"/>
            <w:tcBorders>
              <w:top w:val="single" w:sz="4" w:space="0" w:color="000000"/>
              <w:left w:val="nil"/>
              <w:bottom w:val="single" w:sz="4" w:space="0" w:color="000000"/>
              <w:right w:val="single" w:sz="4" w:space="0" w:color="000000"/>
            </w:tcBorders>
            <w:shd w:val="clear" w:color="000000" w:fill="FFFFFF"/>
            <w:vAlign w:val="center"/>
            <w:hideMark/>
          </w:tcPr>
          <w:p w14:paraId="292B34CB" w14:textId="03D6DB4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17,00</w:t>
            </w:r>
          </w:p>
        </w:tc>
        <w:tc>
          <w:tcPr>
            <w:tcW w:w="1463" w:type="dxa"/>
            <w:tcBorders>
              <w:top w:val="single" w:sz="4" w:space="0" w:color="000000"/>
              <w:left w:val="nil"/>
              <w:bottom w:val="single" w:sz="4" w:space="0" w:color="000000"/>
              <w:right w:val="single" w:sz="4" w:space="0" w:color="000000"/>
            </w:tcBorders>
            <w:shd w:val="clear" w:color="000000" w:fill="FFFFFF"/>
            <w:vAlign w:val="center"/>
            <w:hideMark/>
          </w:tcPr>
          <w:p w14:paraId="79952A2E" w14:textId="614435E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w:t>
            </w:r>
          </w:p>
        </w:tc>
        <w:tc>
          <w:tcPr>
            <w:tcW w:w="1463" w:type="dxa"/>
            <w:tcBorders>
              <w:top w:val="single" w:sz="4" w:space="0" w:color="000000"/>
              <w:left w:val="nil"/>
              <w:bottom w:val="single" w:sz="4" w:space="0" w:color="000000"/>
              <w:right w:val="single" w:sz="4" w:space="0" w:color="000000"/>
            </w:tcBorders>
            <w:shd w:val="clear" w:color="000000" w:fill="FFFFFF"/>
            <w:vAlign w:val="center"/>
            <w:hideMark/>
          </w:tcPr>
          <w:p w14:paraId="6A803021" w14:textId="2D9D974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w:t>
            </w:r>
          </w:p>
        </w:tc>
        <w:tc>
          <w:tcPr>
            <w:tcW w:w="1656" w:type="dxa"/>
            <w:tcBorders>
              <w:top w:val="single" w:sz="4" w:space="0" w:color="000000"/>
              <w:left w:val="nil"/>
              <w:bottom w:val="single" w:sz="4" w:space="0" w:color="000000"/>
              <w:right w:val="single" w:sz="4" w:space="0" w:color="000000"/>
            </w:tcBorders>
            <w:shd w:val="clear" w:color="000000" w:fill="FFFFFF"/>
            <w:vAlign w:val="center"/>
            <w:hideMark/>
          </w:tcPr>
          <w:p w14:paraId="52C340EC" w14:textId="2679872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6,2369530</w:t>
            </w:r>
          </w:p>
        </w:tc>
        <w:tc>
          <w:tcPr>
            <w:tcW w:w="1656" w:type="dxa"/>
            <w:tcBorders>
              <w:top w:val="single" w:sz="4" w:space="0" w:color="000000"/>
              <w:left w:val="nil"/>
              <w:bottom w:val="single" w:sz="4" w:space="0" w:color="000000"/>
              <w:right w:val="single" w:sz="4" w:space="0" w:color="000000"/>
            </w:tcBorders>
            <w:shd w:val="clear" w:color="000000" w:fill="FFFFFF"/>
            <w:vAlign w:val="center"/>
            <w:hideMark/>
          </w:tcPr>
          <w:p w14:paraId="279E7CE5" w14:textId="6FAFFFB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0,1603350</w:t>
            </w:r>
          </w:p>
        </w:tc>
        <w:tc>
          <w:tcPr>
            <w:tcW w:w="1557" w:type="dxa"/>
            <w:tcBorders>
              <w:top w:val="single" w:sz="4" w:space="0" w:color="000000"/>
              <w:left w:val="nil"/>
              <w:bottom w:val="single" w:sz="4" w:space="0" w:color="000000"/>
              <w:right w:val="single" w:sz="4" w:space="0" w:color="000000"/>
            </w:tcBorders>
            <w:shd w:val="clear" w:color="000000" w:fill="FFFFFF"/>
            <w:vAlign w:val="center"/>
            <w:hideMark/>
          </w:tcPr>
          <w:p w14:paraId="062A2AE5" w14:textId="5B0E35C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single" w:sz="4" w:space="0" w:color="000000"/>
              <w:left w:val="nil"/>
              <w:bottom w:val="single" w:sz="4" w:space="0" w:color="000000"/>
              <w:right w:val="single" w:sz="4" w:space="0" w:color="000000"/>
            </w:tcBorders>
            <w:shd w:val="clear" w:color="000000" w:fill="FFFFFF"/>
            <w:vAlign w:val="center"/>
            <w:hideMark/>
          </w:tcPr>
          <w:p w14:paraId="1ABC5488" w14:textId="6158594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0,0000002</w:t>
            </w:r>
          </w:p>
        </w:tc>
        <w:tc>
          <w:tcPr>
            <w:tcW w:w="1546" w:type="dxa"/>
            <w:tcBorders>
              <w:top w:val="single" w:sz="4" w:space="0" w:color="000000"/>
              <w:left w:val="nil"/>
              <w:bottom w:val="single" w:sz="4" w:space="0" w:color="000000"/>
              <w:right w:val="single" w:sz="4" w:space="0" w:color="000000"/>
            </w:tcBorders>
            <w:shd w:val="clear" w:color="000000" w:fill="FFFFFF"/>
            <w:vAlign w:val="center"/>
            <w:hideMark/>
          </w:tcPr>
          <w:p w14:paraId="4603A7DE" w14:textId="12E9153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0,1205039</w:t>
            </w:r>
          </w:p>
        </w:tc>
        <w:tc>
          <w:tcPr>
            <w:tcW w:w="1320" w:type="dxa"/>
            <w:tcBorders>
              <w:top w:val="single" w:sz="4" w:space="0" w:color="000000"/>
              <w:left w:val="nil"/>
              <w:bottom w:val="single" w:sz="4" w:space="0" w:color="000000"/>
              <w:right w:val="single" w:sz="4" w:space="0" w:color="000000"/>
            </w:tcBorders>
            <w:shd w:val="clear" w:color="000000" w:fill="FFFFFF"/>
            <w:vAlign w:val="center"/>
            <w:hideMark/>
          </w:tcPr>
          <w:p w14:paraId="154BCDE9" w14:textId="2541CCD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0,0000010</w:t>
            </w:r>
          </w:p>
        </w:tc>
      </w:tr>
      <w:tr w:rsidR="00BE1D7D" w:rsidRPr="00ED15ED" w14:paraId="49B3EA81"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31947092" w14:textId="346C824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УТ23</w:t>
            </w:r>
          </w:p>
        </w:tc>
        <w:tc>
          <w:tcPr>
            <w:tcW w:w="1777" w:type="dxa"/>
            <w:tcBorders>
              <w:top w:val="nil"/>
              <w:left w:val="nil"/>
              <w:bottom w:val="single" w:sz="4" w:space="0" w:color="000000"/>
              <w:right w:val="single" w:sz="4" w:space="0" w:color="000000"/>
            </w:tcBorders>
            <w:shd w:val="clear" w:color="000000" w:fill="FFFFFF"/>
            <w:vAlign w:val="center"/>
            <w:hideMark/>
          </w:tcPr>
          <w:p w14:paraId="26AF4F02" w14:textId="53A6F49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УТ24</w:t>
            </w:r>
          </w:p>
        </w:tc>
        <w:tc>
          <w:tcPr>
            <w:tcW w:w="953" w:type="dxa"/>
            <w:tcBorders>
              <w:top w:val="nil"/>
              <w:left w:val="nil"/>
              <w:bottom w:val="single" w:sz="4" w:space="0" w:color="000000"/>
              <w:right w:val="single" w:sz="4" w:space="0" w:color="000000"/>
            </w:tcBorders>
            <w:shd w:val="clear" w:color="000000" w:fill="FFFFFF"/>
            <w:vAlign w:val="center"/>
            <w:hideMark/>
          </w:tcPr>
          <w:p w14:paraId="2E76BB85" w14:textId="36DF0A2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0,20</w:t>
            </w:r>
          </w:p>
        </w:tc>
        <w:tc>
          <w:tcPr>
            <w:tcW w:w="1463" w:type="dxa"/>
            <w:tcBorders>
              <w:top w:val="nil"/>
              <w:left w:val="nil"/>
              <w:bottom w:val="single" w:sz="4" w:space="0" w:color="000000"/>
              <w:right w:val="single" w:sz="4" w:space="0" w:color="000000"/>
            </w:tcBorders>
            <w:shd w:val="clear" w:color="000000" w:fill="FFFFFF"/>
            <w:vAlign w:val="center"/>
            <w:hideMark/>
          </w:tcPr>
          <w:p w14:paraId="1C04B536" w14:textId="717ECBF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0,07</w:t>
            </w:r>
          </w:p>
        </w:tc>
        <w:tc>
          <w:tcPr>
            <w:tcW w:w="1463" w:type="dxa"/>
            <w:tcBorders>
              <w:top w:val="nil"/>
              <w:left w:val="nil"/>
              <w:bottom w:val="single" w:sz="4" w:space="0" w:color="000000"/>
              <w:right w:val="single" w:sz="4" w:space="0" w:color="000000"/>
            </w:tcBorders>
            <w:shd w:val="clear" w:color="000000" w:fill="FFFFFF"/>
            <w:vAlign w:val="center"/>
            <w:hideMark/>
          </w:tcPr>
          <w:p w14:paraId="7BA88E90" w14:textId="7DDF552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0,07</w:t>
            </w:r>
          </w:p>
        </w:tc>
        <w:tc>
          <w:tcPr>
            <w:tcW w:w="1656" w:type="dxa"/>
            <w:tcBorders>
              <w:top w:val="nil"/>
              <w:left w:val="nil"/>
              <w:bottom w:val="single" w:sz="4" w:space="0" w:color="000000"/>
              <w:right w:val="single" w:sz="4" w:space="0" w:color="000000"/>
            </w:tcBorders>
            <w:shd w:val="clear" w:color="000000" w:fill="FFFFFF"/>
            <w:vAlign w:val="center"/>
            <w:hideMark/>
          </w:tcPr>
          <w:p w14:paraId="0C722220" w14:textId="5A610E6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5,3714060</w:t>
            </w:r>
          </w:p>
        </w:tc>
        <w:tc>
          <w:tcPr>
            <w:tcW w:w="1656" w:type="dxa"/>
            <w:tcBorders>
              <w:top w:val="nil"/>
              <w:left w:val="nil"/>
              <w:bottom w:val="single" w:sz="4" w:space="0" w:color="000000"/>
              <w:right w:val="single" w:sz="4" w:space="0" w:color="000000"/>
            </w:tcBorders>
            <w:shd w:val="clear" w:color="000000" w:fill="FFFFFF"/>
            <w:vAlign w:val="center"/>
            <w:hideMark/>
          </w:tcPr>
          <w:p w14:paraId="1193EA30" w14:textId="31B5729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0,1861710</w:t>
            </w:r>
          </w:p>
        </w:tc>
        <w:tc>
          <w:tcPr>
            <w:tcW w:w="1557" w:type="dxa"/>
            <w:tcBorders>
              <w:top w:val="nil"/>
              <w:left w:val="nil"/>
              <w:bottom w:val="single" w:sz="4" w:space="0" w:color="000000"/>
              <w:right w:val="single" w:sz="4" w:space="0" w:color="000000"/>
            </w:tcBorders>
            <w:shd w:val="clear" w:color="000000" w:fill="FFFFFF"/>
            <w:vAlign w:val="center"/>
            <w:hideMark/>
          </w:tcPr>
          <w:p w14:paraId="728BEEA1" w14:textId="40AE4D0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7D4E835B" w14:textId="0B19870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546" w:type="dxa"/>
            <w:tcBorders>
              <w:top w:val="nil"/>
              <w:left w:val="nil"/>
              <w:bottom w:val="single" w:sz="4" w:space="0" w:color="000000"/>
              <w:right w:val="single" w:sz="4" w:space="0" w:color="000000"/>
            </w:tcBorders>
            <w:shd w:val="clear" w:color="000000" w:fill="FFFFFF"/>
            <w:vAlign w:val="center"/>
            <w:hideMark/>
          </w:tcPr>
          <w:p w14:paraId="4812376A" w14:textId="3E4E7E0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7DE4B2FF" w14:textId="47D4931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r>
      <w:tr w:rsidR="00BE1D7D" w:rsidRPr="00ED15ED" w14:paraId="14438CE7"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16383919" w14:textId="3AAB35F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УТ-36/1</w:t>
            </w:r>
          </w:p>
        </w:tc>
        <w:tc>
          <w:tcPr>
            <w:tcW w:w="1777" w:type="dxa"/>
            <w:tcBorders>
              <w:top w:val="nil"/>
              <w:left w:val="nil"/>
              <w:bottom w:val="single" w:sz="4" w:space="0" w:color="000000"/>
              <w:right w:val="single" w:sz="4" w:space="0" w:color="000000"/>
            </w:tcBorders>
            <w:shd w:val="clear" w:color="000000" w:fill="FFFFFF"/>
            <w:vAlign w:val="center"/>
            <w:hideMark/>
          </w:tcPr>
          <w:p w14:paraId="05F32C95" w14:textId="6F0720B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 36</w:t>
            </w:r>
          </w:p>
        </w:tc>
        <w:tc>
          <w:tcPr>
            <w:tcW w:w="953" w:type="dxa"/>
            <w:tcBorders>
              <w:top w:val="nil"/>
              <w:left w:val="nil"/>
              <w:bottom w:val="single" w:sz="4" w:space="0" w:color="000000"/>
              <w:right w:val="single" w:sz="4" w:space="0" w:color="000000"/>
            </w:tcBorders>
            <w:shd w:val="clear" w:color="000000" w:fill="FFFFFF"/>
            <w:vAlign w:val="center"/>
            <w:hideMark/>
          </w:tcPr>
          <w:p w14:paraId="5D0201F4" w14:textId="2752A0B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33,86</w:t>
            </w:r>
          </w:p>
        </w:tc>
        <w:tc>
          <w:tcPr>
            <w:tcW w:w="1463" w:type="dxa"/>
            <w:tcBorders>
              <w:top w:val="nil"/>
              <w:left w:val="nil"/>
              <w:bottom w:val="single" w:sz="4" w:space="0" w:color="000000"/>
              <w:right w:val="single" w:sz="4" w:space="0" w:color="000000"/>
            </w:tcBorders>
            <w:shd w:val="clear" w:color="000000" w:fill="FFFFFF"/>
            <w:vAlign w:val="center"/>
            <w:hideMark/>
          </w:tcPr>
          <w:p w14:paraId="3111E5D4" w14:textId="143D4D1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463" w:type="dxa"/>
            <w:tcBorders>
              <w:top w:val="nil"/>
              <w:left w:val="nil"/>
              <w:bottom w:val="single" w:sz="4" w:space="0" w:color="000000"/>
              <w:right w:val="single" w:sz="4" w:space="0" w:color="000000"/>
            </w:tcBorders>
            <w:shd w:val="clear" w:color="000000" w:fill="FFFFFF"/>
            <w:vAlign w:val="center"/>
            <w:hideMark/>
          </w:tcPr>
          <w:p w14:paraId="16AAB6FB" w14:textId="0D8BBD9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656" w:type="dxa"/>
            <w:tcBorders>
              <w:top w:val="nil"/>
              <w:left w:val="nil"/>
              <w:bottom w:val="single" w:sz="4" w:space="0" w:color="000000"/>
              <w:right w:val="single" w:sz="4" w:space="0" w:color="000000"/>
            </w:tcBorders>
            <w:shd w:val="clear" w:color="000000" w:fill="FFFFFF"/>
            <w:vAlign w:val="center"/>
            <w:hideMark/>
          </w:tcPr>
          <w:p w14:paraId="2E3A812B" w14:textId="11942E3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6,6655080</w:t>
            </w:r>
          </w:p>
        </w:tc>
        <w:tc>
          <w:tcPr>
            <w:tcW w:w="1656" w:type="dxa"/>
            <w:tcBorders>
              <w:top w:val="nil"/>
              <w:left w:val="nil"/>
              <w:bottom w:val="single" w:sz="4" w:space="0" w:color="000000"/>
              <w:right w:val="single" w:sz="4" w:space="0" w:color="000000"/>
            </w:tcBorders>
            <w:shd w:val="clear" w:color="000000" w:fill="FFFFFF"/>
            <w:vAlign w:val="center"/>
            <w:hideMark/>
          </w:tcPr>
          <w:p w14:paraId="157A1B20" w14:textId="0C844D9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0,1500260</w:t>
            </w:r>
          </w:p>
        </w:tc>
        <w:tc>
          <w:tcPr>
            <w:tcW w:w="1557" w:type="dxa"/>
            <w:tcBorders>
              <w:top w:val="nil"/>
              <w:left w:val="nil"/>
              <w:bottom w:val="single" w:sz="4" w:space="0" w:color="000000"/>
              <w:right w:val="single" w:sz="4" w:space="0" w:color="000000"/>
            </w:tcBorders>
            <w:shd w:val="clear" w:color="000000" w:fill="FFFFFF"/>
            <w:vAlign w:val="center"/>
            <w:hideMark/>
          </w:tcPr>
          <w:p w14:paraId="086F5F90" w14:textId="3B3A371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33B1CEFC" w14:textId="4D562D1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0,0000004</w:t>
            </w:r>
          </w:p>
        </w:tc>
        <w:tc>
          <w:tcPr>
            <w:tcW w:w="1546" w:type="dxa"/>
            <w:tcBorders>
              <w:top w:val="nil"/>
              <w:left w:val="nil"/>
              <w:bottom w:val="single" w:sz="4" w:space="0" w:color="000000"/>
              <w:right w:val="single" w:sz="4" w:space="0" w:color="000000"/>
            </w:tcBorders>
            <w:shd w:val="clear" w:color="000000" w:fill="FFFFFF"/>
            <w:vAlign w:val="center"/>
            <w:hideMark/>
          </w:tcPr>
          <w:p w14:paraId="475E71D0" w14:textId="722E45E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0,0264398</w:t>
            </w:r>
          </w:p>
        </w:tc>
        <w:tc>
          <w:tcPr>
            <w:tcW w:w="1320" w:type="dxa"/>
            <w:tcBorders>
              <w:top w:val="nil"/>
              <w:left w:val="nil"/>
              <w:bottom w:val="single" w:sz="4" w:space="0" w:color="000000"/>
              <w:right w:val="single" w:sz="4" w:space="0" w:color="000000"/>
            </w:tcBorders>
            <w:shd w:val="clear" w:color="000000" w:fill="FFFFFF"/>
            <w:vAlign w:val="center"/>
            <w:hideMark/>
          </w:tcPr>
          <w:p w14:paraId="0D41115B" w14:textId="2E43603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0,0000026</w:t>
            </w:r>
          </w:p>
        </w:tc>
      </w:tr>
      <w:tr w:rsidR="00BE1D7D" w:rsidRPr="00ED15ED" w14:paraId="5023DA75"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7E814046" w14:textId="652007B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УТ-7</w:t>
            </w:r>
          </w:p>
        </w:tc>
        <w:tc>
          <w:tcPr>
            <w:tcW w:w="1777" w:type="dxa"/>
            <w:tcBorders>
              <w:top w:val="nil"/>
              <w:left w:val="nil"/>
              <w:bottom w:val="single" w:sz="4" w:space="0" w:color="000000"/>
              <w:right w:val="single" w:sz="4" w:space="0" w:color="000000"/>
            </w:tcBorders>
            <w:shd w:val="clear" w:color="000000" w:fill="FFFFFF"/>
            <w:vAlign w:val="center"/>
            <w:hideMark/>
          </w:tcPr>
          <w:p w14:paraId="3F8BACC6" w14:textId="2DB5B87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Перспектива</w:t>
            </w:r>
          </w:p>
        </w:tc>
        <w:tc>
          <w:tcPr>
            <w:tcW w:w="953" w:type="dxa"/>
            <w:tcBorders>
              <w:top w:val="nil"/>
              <w:left w:val="nil"/>
              <w:bottom w:val="single" w:sz="4" w:space="0" w:color="000000"/>
              <w:right w:val="single" w:sz="4" w:space="0" w:color="000000"/>
            </w:tcBorders>
            <w:shd w:val="clear" w:color="000000" w:fill="FFFFFF"/>
            <w:vAlign w:val="center"/>
            <w:hideMark/>
          </w:tcPr>
          <w:p w14:paraId="6C6FFEC5" w14:textId="4C4C129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120,16</w:t>
            </w:r>
          </w:p>
        </w:tc>
        <w:tc>
          <w:tcPr>
            <w:tcW w:w="1463" w:type="dxa"/>
            <w:tcBorders>
              <w:top w:val="nil"/>
              <w:left w:val="nil"/>
              <w:bottom w:val="single" w:sz="4" w:space="0" w:color="000000"/>
              <w:right w:val="single" w:sz="4" w:space="0" w:color="000000"/>
            </w:tcBorders>
            <w:shd w:val="clear" w:color="000000" w:fill="FFFFFF"/>
            <w:vAlign w:val="center"/>
            <w:hideMark/>
          </w:tcPr>
          <w:p w14:paraId="1F8DB96A" w14:textId="51E7A0F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463" w:type="dxa"/>
            <w:tcBorders>
              <w:top w:val="nil"/>
              <w:left w:val="nil"/>
              <w:bottom w:val="single" w:sz="4" w:space="0" w:color="000000"/>
              <w:right w:val="single" w:sz="4" w:space="0" w:color="000000"/>
            </w:tcBorders>
            <w:shd w:val="clear" w:color="000000" w:fill="FFFFFF"/>
            <w:vAlign w:val="center"/>
            <w:hideMark/>
          </w:tcPr>
          <w:p w14:paraId="1B0ED613" w14:textId="6FF6AFB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656" w:type="dxa"/>
            <w:tcBorders>
              <w:top w:val="nil"/>
              <w:left w:val="nil"/>
              <w:bottom w:val="single" w:sz="4" w:space="0" w:color="000000"/>
              <w:right w:val="single" w:sz="4" w:space="0" w:color="000000"/>
            </w:tcBorders>
            <w:shd w:val="clear" w:color="000000" w:fill="FFFFFF"/>
            <w:vAlign w:val="center"/>
            <w:hideMark/>
          </w:tcPr>
          <w:p w14:paraId="23376415" w14:textId="1ACD861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6,5844670</w:t>
            </w:r>
          </w:p>
        </w:tc>
        <w:tc>
          <w:tcPr>
            <w:tcW w:w="1656" w:type="dxa"/>
            <w:tcBorders>
              <w:top w:val="nil"/>
              <w:left w:val="nil"/>
              <w:bottom w:val="single" w:sz="4" w:space="0" w:color="000000"/>
              <w:right w:val="single" w:sz="4" w:space="0" w:color="000000"/>
            </w:tcBorders>
            <w:shd w:val="clear" w:color="000000" w:fill="FFFFFF"/>
            <w:vAlign w:val="center"/>
            <w:hideMark/>
          </w:tcPr>
          <w:p w14:paraId="1F07308E" w14:textId="1475DF5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0,1518730</w:t>
            </w:r>
          </w:p>
        </w:tc>
        <w:tc>
          <w:tcPr>
            <w:tcW w:w="1557" w:type="dxa"/>
            <w:tcBorders>
              <w:top w:val="nil"/>
              <w:left w:val="nil"/>
              <w:bottom w:val="single" w:sz="4" w:space="0" w:color="000000"/>
              <w:right w:val="single" w:sz="4" w:space="0" w:color="000000"/>
            </w:tcBorders>
            <w:shd w:val="clear" w:color="000000" w:fill="FFFFFF"/>
            <w:vAlign w:val="center"/>
            <w:hideMark/>
          </w:tcPr>
          <w:p w14:paraId="71DE7087" w14:textId="4069ABF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7D8FED0A" w14:textId="1F8657F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0,0000014</w:t>
            </w:r>
          </w:p>
        </w:tc>
        <w:tc>
          <w:tcPr>
            <w:tcW w:w="1546" w:type="dxa"/>
            <w:tcBorders>
              <w:top w:val="nil"/>
              <w:left w:val="nil"/>
              <w:bottom w:val="single" w:sz="4" w:space="0" w:color="000000"/>
              <w:right w:val="single" w:sz="4" w:space="0" w:color="000000"/>
            </w:tcBorders>
            <w:shd w:val="clear" w:color="000000" w:fill="FFFFFF"/>
            <w:vAlign w:val="center"/>
            <w:hideMark/>
          </w:tcPr>
          <w:p w14:paraId="15859E88" w14:textId="11D5C21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421F91A9" w14:textId="7EB5933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0,0000090</w:t>
            </w:r>
          </w:p>
        </w:tc>
      </w:tr>
      <w:tr w:rsidR="00BE1D7D" w:rsidRPr="00ED15ED" w14:paraId="67DA7816"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0A80A116" w14:textId="6D8D7A7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УТ-19</w:t>
            </w:r>
          </w:p>
        </w:tc>
        <w:tc>
          <w:tcPr>
            <w:tcW w:w="1777" w:type="dxa"/>
            <w:tcBorders>
              <w:top w:val="nil"/>
              <w:left w:val="nil"/>
              <w:bottom w:val="single" w:sz="4" w:space="0" w:color="000000"/>
              <w:right w:val="single" w:sz="4" w:space="0" w:color="000000"/>
            </w:tcBorders>
            <w:shd w:val="clear" w:color="000000" w:fill="FFFFFF"/>
            <w:vAlign w:val="center"/>
            <w:hideMark/>
          </w:tcPr>
          <w:p w14:paraId="03B06FA9" w14:textId="07C7AB9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ТК-1.1</w:t>
            </w:r>
          </w:p>
        </w:tc>
        <w:tc>
          <w:tcPr>
            <w:tcW w:w="953" w:type="dxa"/>
            <w:tcBorders>
              <w:top w:val="nil"/>
              <w:left w:val="nil"/>
              <w:bottom w:val="single" w:sz="4" w:space="0" w:color="000000"/>
              <w:right w:val="single" w:sz="4" w:space="0" w:color="000000"/>
            </w:tcBorders>
            <w:shd w:val="clear" w:color="000000" w:fill="FFFFFF"/>
            <w:vAlign w:val="center"/>
            <w:hideMark/>
          </w:tcPr>
          <w:p w14:paraId="22B84F62" w14:textId="7E29DB2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14,00</w:t>
            </w:r>
          </w:p>
        </w:tc>
        <w:tc>
          <w:tcPr>
            <w:tcW w:w="1463" w:type="dxa"/>
            <w:tcBorders>
              <w:top w:val="nil"/>
              <w:left w:val="nil"/>
              <w:bottom w:val="single" w:sz="4" w:space="0" w:color="000000"/>
              <w:right w:val="single" w:sz="4" w:space="0" w:color="000000"/>
            </w:tcBorders>
            <w:shd w:val="clear" w:color="000000" w:fill="FFFFFF"/>
            <w:vAlign w:val="center"/>
            <w:hideMark/>
          </w:tcPr>
          <w:p w14:paraId="13CA23CB" w14:textId="279B206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0,09</w:t>
            </w:r>
          </w:p>
        </w:tc>
        <w:tc>
          <w:tcPr>
            <w:tcW w:w="1463" w:type="dxa"/>
            <w:tcBorders>
              <w:top w:val="nil"/>
              <w:left w:val="nil"/>
              <w:bottom w:val="single" w:sz="4" w:space="0" w:color="000000"/>
              <w:right w:val="single" w:sz="4" w:space="0" w:color="000000"/>
            </w:tcBorders>
            <w:shd w:val="clear" w:color="000000" w:fill="FFFFFF"/>
            <w:vAlign w:val="center"/>
            <w:hideMark/>
          </w:tcPr>
          <w:p w14:paraId="4CCBD745" w14:textId="01272A3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0,09</w:t>
            </w:r>
          </w:p>
        </w:tc>
        <w:tc>
          <w:tcPr>
            <w:tcW w:w="1656" w:type="dxa"/>
            <w:tcBorders>
              <w:top w:val="nil"/>
              <w:left w:val="nil"/>
              <w:bottom w:val="single" w:sz="4" w:space="0" w:color="000000"/>
              <w:right w:val="single" w:sz="4" w:space="0" w:color="000000"/>
            </w:tcBorders>
            <w:shd w:val="clear" w:color="000000" w:fill="FFFFFF"/>
            <w:vAlign w:val="center"/>
            <w:hideMark/>
          </w:tcPr>
          <w:p w14:paraId="430E5892" w14:textId="321FE54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6,2369530</w:t>
            </w:r>
          </w:p>
        </w:tc>
        <w:tc>
          <w:tcPr>
            <w:tcW w:w="1656" w:type="dxa"/>
            <w:tcBorders>
              <w:top w:val="nil"/>
              <w:left w:val="nil"/>
              <w:bottom w:val="single" w:sz="4" w:space="0" w:color="000000"/>
              <w:right w:val="single" w:sz="4" w:space="0" w:color="000000"/>
            </w:tcBorders>
            <w:shd w:val="clear" w:color="000000" w:fill="FFFFFF"/>
            <w:vAlign w:val="center"/>
            <w:hideMark/>
          </w:tcPr>
          <w:p w14:paraId="18689F1A" w14:textId="1614088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0,1603350</w:t>
            </w:r>
          </w:p>
        </w:tc>
        <w:tc>
          <w:tcPr>
            <w:tcW w:w="1557" w:type="dxa"/>
            <w:tcBorders>
              <w:top w:val="nil"/>
              <w:left w:val="nil"/>
              <w:bottom w:val="single" w:sz="4" w:space="0" w:color="000000"/>
              <w:right w:val="single" w:sz="4" w:space="0" w:color="000000"/>
            </w:tcBorders>
            <w:shd w:val="clear" w:color="000000" w:fill="FFFFFF"/>
            <w:vAlign w:val="center"/>
            <w:hideMark/>
          </w:tcPr>
          <w:p w14:paraId="00AC558E" w14:textId="75B3887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6E5AE965" w14:textId="56C5083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0,0000002</w:t>
            </w:r>
          </w:p>
        </w:tc>
        <w:tc>
          <w:tcPr>
            <w:tcW w:w="1546" w:type="dxa"/>
            <w:tcBorders>
              <w:top w:val="nil"/>
              <w:left w:val="nil"/>
              <w:bottom w:val="single" w:sz="4" w:space="0" w:color="000000"/>
              <w:right w:val="single" w:sz="4" w:space="0" w:color="000000"/>
            </w:tcBorders>
            <w:shd w:val="clear" w:color="000000" w:fill="FFFFFF"/>
            <w:vAlign w:val="center"/>
            <w:hideMark/>
          </w:tcPr>
          <w:p w14:paraId="30B8CC77" w14:textId="2783D74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0,1205039</w:t>
            </w:r>
          </w:p>
        </w:tc>
        <w:tc>
          <w:tcPr>
            <w:tcW w:w="1320" w:type="dxa"/>
            <w:tcBorders>
              <w:top w:val="nil"/>
              <w:left w:val="nil"/>
              <w:bottom w:val="single" w:sz="4" w:space="0" w:color="000000"/>
              <w:right w:val="single" w:sz="4" w:space="0" w:color="000000"/>
            </w:tcBorders>
            <w:shd w:val="clear" w:color="000000" w:fill="FFFFFF"/>
            <w:vAlign w:val="center"/>
            <w:hideMark/>
          </w:tcPr>
          <w:p w14:paraId="3C88D184" w14:textId="48124ED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0,0000010</w:t>
            </w:r>
          </w:p>
        </w:tc>
      </w:tr>
      <w:tr w:rsidR="00BE1D7D" w:rsidRPr="00ED15ED" w14:paraId="29E158C9"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433DDA9B" w14:textId="05A1789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ТК-1.2</w:t>
            </w:r>
          </w:p>
        </w:tc>
        <w:tc>
          <w:tcPr>
            <w:tcW w:w="1777" w:type="dxa"/>
            <w:tcBorders>
              <w:top w:val="nil"/>
              <w:left w:val="nil"/>
              <w:bottom w:val="single" w:sz="4" w:space="0" w:color="000000"/>
              <w:right w:val="single" w:sz="4" w:space="0" w:color="000000"/>
            </w:tcBorders>
            <w:shd w:val="clear" w:color="000000" w:fill="FFFFFF"/>
            <w:vAlign w:val="center"/>
            <w:hideMark/>
          </w:tcPr>
          <w:p w14:paraId="36F83464" w14:textId="6718563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ул.Введенского. д.2</w:t>
            </w:r>
          </w:p>
        </w:tc>
        <w:tc>
          <w:tcPr>
            <w:tcW w:w="953" w:type="dxa"/>
            <w:tcBorders>
              <w:top w:val="nil"/>
              <w:left w:val="nil"/>
              <w:bottom w:val="single" w:sz="4" w:space="0" w:color="000000"/>
              <w:right w:val="single" w:sz="4" w:space="0" w:color="000000"/>
            </w:tcBorders>
            <w:shd w:val="clear" w:color="000000" w:fill="FFFFFF"/>
            <w:vAlign w:val="center"/>
            <w:hideMark/>
          </w:tcPr>
          <w:p w14:paraId="6AFEB020" w14:textId="2A21F51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30,00</w:t>
            </w:r>
          </w:p>
        </w:tc>
        <w:tc>
          <w:tcPr>
            <w:tcW w:w="1463" w:type="dxa"/>
            <w:tcBorders>
              <w:top w:val="nil"/>
              <w:left w:val="nil"/>
              <w:bottom w:val="single" w:sz="4" w:space="0" w:color="000000"/>
              <w:right w:val="single" w:sz="4" w:space="0" w:color="000000"/>
            </w:tcBorders>
            <w:shd w:val="clear" w:color="000000" w:fill="FFFFFF"/>
            <w:vAlign w:val="center"/>
            <w:hideMark/>
          </w:tcPr>
          <w:p w14:paraId="47B7A69F" w14:textId="554F671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0,06</w:t>
            </w:r>
          </w:p>
        </w:tc>
        <w:tc>
          <w:tcPr>
            <w:tcW w:w="1463" w:type="dxa"/>
            <w:tcBorders>
              <w:top w:val="nil"/>
              <w:left w:val="nil"/>
              <w:bottom w:val="single" w:sz="4" w:space="0" w:color="000000"/>
              <w:right w:val="single" w:sz="4" w:space="0" w:color="000000"/>
            </w:tcBorders>
            <w:shd w:val="clear" w:color="000000" w:fill="FFFFFF"/>
            <w:vAlign w:val="center"/>
            <w:hideMark/>
          </w:tcPr>
          <w:p w14:paraId="6B800A49" w14:textId="2AEA669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0,06</w:t>
            </w:r>
          </w:p>
        </w:tc>
        <w:tc>
          <w:tcPr>
            <w:tcW w:w="1656" w:type="dxa"/>
            <w:tcBorders>
              <w:top w:val="nil"/>
              <w:left w:val="nil"/>
              <w:bottom w:val="single" w:sz="4" w:space="0" w:color="000000"/>
              <w:right w:val="single" w:sz="4" w:space="0" w:color="000000"/>
            </w:tcBorders>
            <w:shd w:val="clear" w:color="000000" w:fill="FFFFFF"/>
            <w:vAlign w:val="center"/>
            <w:hideMark/>
          </w:tcPr>
          <w:p w14:paraId="2A177B45" w14:textId="315A59F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4,8597840</w:t>
            </w:r>
          </w:p>
        </w:tc>
        <w:tc>
          <w:tcPr>
            <w:tcW w:w="1656" w:type="dxa"/>
            <w:tcBorders>
              <w:top w:val="nil"/>
              <w:left w:val="nil"/>
              <w:bottom w:val="single" w:sz="4" w:space="0" w:color="000000"/>
              <w:right w:val="single" w:sz="4" w:space="0" w:color="000000"/>
            </w:tcBorders>
            <w:shd w:val="clear" w:color="000000" w:fill="FFFFFF"/>
            <w:vAlign w:val="center"/>
            <w:hideMark/>
          </w:tcPr>
          <w:p w14:paraId="61E0DD82" w14:textId="42F4203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0,2057700</w:t>
            </w:r>
          </w:p>
        </w:tc>
        <w:tc>
          <w:tcPr>
            <w:tcW w:w="1557" w:type="dxa"/>
            <w:tcBorders>
              <w:top w:val="nil"/>
              <w:left w:val="nil"/>
              <w:bottom w:val="single" w:sz="4" w:space="0" w:color="000000"/>
              <w:right w:val="single" w:sz="4" w:space="0" w:color="000000"/>
            </w:tcBorders>
            <w:shd w:val="clear" w:color="000000" w:fill="FFFFFF"/>
            <w:vAlign w:val="center"/>
            <w:hideMark/>
          </w:tcPr>
          <w:p w14:paraId="0A9E9D18" w14:textId="16B0A71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01FD6588" w14:textId="2D26EEC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0,0000003</w:t>
            </w:r>
          </w:p>
        </w:tc>
        <w:tc>
          <w:tcPr>
            <w:tcW w:w="1546" w:type="dxa"/>
            <w:tcBorders>
              <w:top w:val="nil"/>
              <w:left w:val="nil"/>
              <w:bottom w:val="single" w:sz="4" w:space="0" w:color="000000"/>
              <w:right w:val="single" w:sz="4" w:space="0" w:color="000000"/>
            </w:tcBorders>
            <w:shd w:val="clear" w:color="000000" w:fill="FFFFFF"/>
            <w:vAlign w:val="center"/>
            <w:hideMark/>
          </w:tcPr>
          <w:p w14:paraId="712CD4A4" w14:textId="22C6073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5FE6874C" w14:textId="4246DE4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0,0000017</w:t>
            </w:r>
          </w:p>
        </w:tc>
      </w:tr>
      <w:tr w:rsidR="00BE1D7D" w:rsidRPr="00ED15ED" w14:paraId="201C4828"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4517D942" w14:textId="12C519E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УТ-18</w:t>
            </w:r>
          </w:p>
        </w:tc>
        <w:tc>
          <w:tcPr>
            <w:tcW w:w="1777" w:type="dxa"/>
            <w:tcBorders>
              <w:top w:val="nil"/>
              <w:left w:val="nil"/>
              <w:bottom w:val="single" w:sz="4" w:space="0" w:color="000000"/>
              <w:right w:val="single" w:sz="4" w:space="0" w:color="000000"/>
            </w:tcBorders>
            <w:shd w:val="clear" w:color="000000" w:fill="FFFFFF"/>
            <w:vAlign w:val="center"/>
            <w:hideMark/>
          </w:tcPr>
          <w:p w14:paraId="3EF68255" w14:textId="5440ABE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УТ-10</w:t>
            </w:r>
          </w:p>
        </w:tc>
        <w:tc>
          <w:tcPr>
            <w:tcW w:w="953" w:type="dxa"/>
            <w:tcBorders>
              <w:top w:val="nil"/>
              <w:left w:val="nil"/>
              <w:bottom w:val="single" w:sz="4" w:space="0" w:color="000000"/>
              <w:right w:val="single" w:sz="4" w:space="0" w:color="000000"/>
            </w:tcBorders>
            <w:shd w:val="clear" w:color="000000" w:fill="FFFFFF"/>
            <w:vAlign w:val="center"/>
            <w:hideMark/>
          </w:tcPr>
          <w:p w14:paraId="11F2CA0D" w14:textId="238A556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55,00</w:t>
            </w:r>
          </w:p>
        </w:tc>
        <w:tc>
          <w:tcPr>
            <w:tcW w:w="1463" w:type="dxa"/>
            <w:tcBorders>
              <w:top w:val="nil"/>
              <w:left w:val="nil"/>
              <w:bottom w:val="single" w:sz="4" w:space="0" w:color="000000"/>
              <w:right w:val="single" w:sz="4" w:space="0" w:color="000000"/>
            </w:tcBorders>
            <w:shd w:val="clear" w:color="000000" w:fill="FFFFFF"/>
            <w:vAlign w:val="center"/>
            <w:hideMark/>
          </w:tcPr>
          <w:p w14:paraId="2A3E2007" w14:textId="74B9EB7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0,08</w:t>
            </w:r>
          </w:p>
        </w:tc>
        <w:tc>
          <w:tcPr>
            <w:tcW w:w="1463" w:type="dxa"/>
            <w:tcBorders>
              <w:top w:val="nil"/>
              <w:left w:val="nil"/>
              <w:bottom w:val="single" w:sz="4" w:space="0" w:color="000000"/>
              <w:right w:val="single" w:sz="4" w:space="0" w:color="000000"/>
            </w:tcBorders>
            <w:shd w:val="clear" w:color="000000" w:fill="FFFFFF"/>
            <w:vAlign w:val="center"/>
            <w:hideMark/>
          </w:tcPr>
          <w:p w14:paraId="2C5F7513" w14:textId="51E6D3A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0,08</w:t>
            </w:r>
          </w:p>
        </w:tc>
        <w:tc>
          <w:tcPr>
            <w:tcW w:w="1656" w:type="dxa"/>
            <w:tcBorders>
              <w:top w:val="nil"/>
              <w:left w:val="nil"/>
              <w:bottom w:val="single" w:sz="4" w:space="0" w:color="000000"/>
              <w:right w:val="single" w:sz="4" w:space="0" w:color="000000"/>
            </w:tcBorders>
            <w:shd w:val="clear" w:color="000000" w:fill="FFFFFF"/>
            <w:vAlign w:val="center"/>
            <w:hideMark/>
          </w:tcPr>
          <w:p w14:paraId="651B2D25" w14:textId="2BE0334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5,6603840</w:t>
            </w:r>
          </w:p>
        </w:tc>
        <w:tc>
          <w:tcPr>
            <w:tcW w:w="1656" w:type="dxa"/>
            <w:tcBorders>
              <w:top w:val="nil"/>
              <w:left w:val="nil"/>
              <w:bottom w:val="single" w:sz="4" w:space="0" w:color="000000"/>
              <w:right w:val="single" w:sz="4" w:space="0" w:color="000000"/>
            </w:tcBorders>
            <w:shd w:val="clear" w:color="000000" w:fill="FFFFFF"/>
            <w:vAlign w:val="center"/>
            <w:hideMark/>
          </w:tcPr>
          <w:p w14:paraId="5E9FDD13" w14:textId="09DB7B5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0,1766660</w:t>
            </w:r>
          </w:p>
        </w:tc>
        <w:tc>
          <w:tcPr>
            <w:tcW w:w="1557" w:type="dxa"/>
            <w:tcBorders>
              <w:top w:val="nil"/>
              <w:left w:val="nil"/>
              <w:bottom w:val="single" w:sz="4" w:space="0" w:color="000000"/>
              <w:right w:val="single" w:sz="4" w:space="0" w:color="000000"/>
            </w:tcBorders>
            <w:shd w:val="clear" w:color="000000" w:fill="FFFFFF"/>
            <w:vAlign w:val="center"/>
            <w:hideMark/>
          </w:tcPr>
          <w:p w14:paraId="35F10CAD" w14:textId="49D22CE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7B801C77" w14:textId="1ACCA37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0,0000006</w:t>
            </w:r>
          </w:p>
        </w:tc>
        <w:tc>
          <w:tcPr>
            <w:tcW w:w="1546" w:type="dxa"/>
            <w:tcBorders>
              <w:top w:val="nil"/>
              <w:left w:val="nil"/>
              <w:bottom w:val="single" w:sz="4" w:space="0" w:color="000000"/>
              <w:right w:val="single" w:sz="4" w:space="0" w:color="000000"/>
            </w:tcBorders>
            <w:shd w:val="clear" w:color="000000" w:fill="FFFFFF"/>
            <w:vAlign w:val="center"/>
            <w:hideMark/>
          </w:tcPr>
          <w:p w14:paraId="7CD0F657" w14:textId="68DD524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77876435" w14:textId="60476A6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0,0000035</w:t>
            </w:r>
          </w:p>
        </w:tc>
      </w:tr>
      <w:tr w:rsidR="00BE1D7D" w:rsidRPr="00ED15ED" w14:paraId="0DD351F8"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7808E698" w14:textId="25610D7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У1</w:t>
            </w:r>
          </w:p>
        </w:tc>
        <w:tc>
          <w:tcPr>
            <w:tcW w:w="1777" w:type="dxa"/>
            <w:tcBorders>
              <w:top w:val="nil"/>
              <w:left w:val="nil"/>
              <w:bottom w:val="single" w:sz="4" w:space="0" w:color="000000"/>
              <w:right w:val="single" w:sz="4" w:space="0" w:color="000000"/>
            </w:tcBorders>
            <w:shd w:val="clear" w:color="000000" w:fill="FFFFFF"/>
            <w:vAlign w:val="center"/>
            <w:hideMark/>
          </w:tcPr>
          <w:p w14:paraId="08833AAD" w14:textId="3DF1508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УТ-1</w:t>
            </w:r>
          </w:p>
        </w:tc>
        <w:tc>
          <w:tcPr>
            <w:tcW w:w="953" w:type="dxa"/>
            <w:tcBorders>
              <w:top w:val="nil"/>
              <w:left w:val="nil"/>
              <w:bottom w:val="single" w:sz="4" w:space="0" w:color="000000"/>
              <w:right w:val="single" w:sz="4" w:space="0" w:color="000000"/>
            </w:tcBorders>
            <w:shd w:val="clear" w:color="000000" w:fill="FFFFFF"/>
            <w:vAlign w:val="center"/>
            <w:hideMark/>
          </w:tcPr>
          <w:p w14:paraId="2D6EB03A" w14:textId="4D3373B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99,65</w:t>
            </w:r>
          </w:p>
        </w:tc>
        <w:tc>
          <w:tcPr>
            <w:tcW w:w="1463" w:type="dxa"/>
            <w:tcBorders>
              <w:top w:val="nil"/>
              <w:left w:val="nil"/>
              <w:bottom w:val="single" w:sz="4" w:space="0" w:color="000000"/>
              <w:right w:val="single" w:sz="4" w:space="0" w:color="000000"/>
            </w:tcBorders>
            <w:shd w:val="clear" w:color="000000" w:fill="FFFFFF"/>
            <w:vAlign w:val="center"/>
            <w:hideMark/>
          </w:tcPr>
          <w:p w14:paraId="0A6B6F73" w14:textId="56D5B23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0,31</w:t>
            </w:r>
          </w:p>
        </w:tc>
        <w:tc>
          <w:tcPr>
            <w:tcW w:w="1463" w:type="dxa"/>
            <w:tcBorders>
              <w:top w:val="nil"/>
              <w:left w:val="nil"/>
              <w:bottom w:val="single" w:sz="4" w:space="0" w:color="000000"/>
              <w:right w:val="single" w:sz="4" w:space="0" w:color="000000"/>
            </w:tcBorders>
            <w:shd w:val="clear" w:color="000000" w:fill="FFFFFF"/>
            <w:vAlign w:val="center"/>
            <w:hideMark/>
          </w:tcPr>
          <w:p w14:paraId="569F421A" w14:textId="46327F9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0,31</w:t>
            </w:r>
          </w:p>
        </w:tc>
        <w:tc>
          <w:tcPr>
            <w:tcW w:w="1656" w:type="dxa"/>
            <w:tcBorders>
              <w:top w:val="nil"/>
              <w:left w:val="nil"/>
              <w:bottom w:val="single" w:sz="4" w:space="0" w:color="000000"/>
              <w:right w:val="single" w:sz="4" w:space="0" w:color="000000"/>
            </w:tcBorders>
            <w:shd w:val="clear" w:color="000000" w:fill="FFFFFF"/>
            <w:vAlign w:val="center"/>
            <w:hideMark/>
          </w:tcPr>
          <w:p w14:paraId="36B7C98B" w14:textId="3D9B657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17,5655180</w:t>
            </w:r>
          </w:p>
        </w:tc>
        <w:tc>
          <w:tcPr>
            <w:tcW w:w="1656" w:type="dxa"/>
            <w:tcBorders>
              <w:top w:val="nil"/>
              <w:left w:val="nil"/>
              <w:bottom w:val="single" w:sz="4" w:space="0" w:color="000000"/>
              <w:right w:val="single" w:sz="4" w:space="0" w:color="000000"/>
            </w:tcBorders>
            <w:shd w:val="clear" w:color="000000" w:fill="FFFFFF"/>
            <w:vAlign w:val="center"/>
            <w:hideMark/>
          </w:tcPr>
          <w:p w14:paraId="43BBBB21" w14:textId="4E3F36D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0,0569300</w:t>
            </w:r>
          </w:p>
        </w:tc>
        <w:tc>
          <w:tcPr>
            <w:tcW w:w="1557" w:type="dxa"/>
            <w:tcBorders>
              <w:top w:val="nil"/>
              <w:left w:val="nil"/>
              <w:bottom w:val="single" w:sz="4" w:space="0" w:color="000000"/>
              <w:right w:val="single" w:sz="4" w:space="0" w:color="000000"/>
            </w:tcBorders>
            <w:shd w:val="clear" w:color="000000" w:fill="FFFFFF"/>
            <w:vAlign w:val="center"/>
            <w:hideMark/>
          </w:tcPr>
          <w:p w14:paraId="1406AE78" w14:textId="7058D05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5F5FDE06" w14:textId="6F8F274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0,0000011</w:t>
            </w:r>
          </w:p>
        </w:tc>
        <w:tc>
          <w:tcPr>
            <w:tcW w:w="1546" w:type="dxa"/>
            <w:tcBorders>
              <w:top w:val="nil"/>
              <w:left w:val="nil"/>
              <w:bottom w:val="single" w:sz="4" w:space="0" w:color="000000"/>
              <w:right w:val="single" w:sz="4" w:space="0" w:color="000000"/>
            </w:tcBorders>
            <w:shd w:val="clear" w:color="000000" w:fill="FFFFFF"/>
            <w:vAlign w:val="center"/>
            <w:hideMark/>
          </w:tcPr>
          <w:p w14:paraId="7BD5815D" w14:textId="78C6E45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0,9999288</w:t>
            </w:r>
          </w:p>
        </w:tc>
        <w:tc>
          <w:tcPr>
            <w:tcW w:w="1320" w:type="dxa"/>
            <w:tcBorders>
              <w:top w:val="nil"/>
              <w:left w:val="nil"/>
              <w:bottom w:val="single" w:sz="4" w:space="0" w:color="000000"/>
              <w:right w:val="single" w:sz="4" w:space="0" w:color="000000"/>
            </w:tcBorders>
            <w:shd w:val="clear" w:color="000000" w:fill="FFFFFF"/>
            <w:vAlign w:val="center"/>
            <w:hideMark/>
          </w:tcPr>
          <w:p w14:paraId="48D0D049" w14:textId="3851C57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0,0000199</w:t>
            </w:r>
          </w:p>
        </w:tc>
      </w:tr>
      <w:tr w:rsidR="00BE1D7D" w:rsidRPr="00ED15ED" w14:paraId="50A8F7F2"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7EFC5B93" w14:textId="75A5798E" w:rsidR="00BE1D7D" w:rsidRPr="00BE1D7D" w:rsidRDefault="00BE1D7D" w:rsidP="00BE1D7D">
            <w:pPr>
              <w:widowControl/>
              <w:autoSpaceDE/>
              <w:autoSpaceDN/>
              <w:ind w:left="-113" w:right="-113"/>
              <w:jc w:val="center"/>
              <w:rPr>
                <w:sz w:val="20"/>
                <w:szCs w:val="20"/>
                <w:lang w:bidi="ar-SA"/>
              </w:rPr>
            </w:pPr>
          </w:p>
        </w:tc>
        <w:tc>
          <w:tcPr>
            <w:tcW w:w="1777" w:type="dxa"/>
            <w:tcBorders>
              <w:top w:val="nil"/>
              <w:left w:val="nil"/>
              <w:bottom w:val="single" w:sz="4" w:space="0" w:color="000000"/>
              <w:right w:val="single" w:sz="4" w:space="0" w:color="000000"/>
            </w:tcBorders>
            <w:shd w:val="clear" w:color="000000" w:fill="FFFFFF"/>
            <w:vAlign w:val="center"/>
            <w:hideMark/>
          </w:tcPr>
          <w:p w14:paraId="3252175B" w14:textId="649744C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У1</w:t>
            </w:r>
          </w:p>
        </w:tc>
        <w:tc>
          <w:tcPr>
            <w:tcW w:w="953" w:type="dxa"/>
            <w:tcBorders>
              <w:top w:val="nil"/>
              <w:left w:val="nil"/>
              <w:bottom w:val="single" w:sz="4" w:space="0" w:color="000000"/>
              <w:right w:val="single" w:sz="4" w:space="0" w:color="000000"/>
            </w:tcBorders>
            <w:shd w:val="clear" w:color="000000" w:fill="FFFFFF"/>
            <w:vAlign w:val="center"/>
            <w:hideMark/>
          </w:tcPr>
          <w:p w14:paraId="1256C8C4" w14:textId="58939A1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57,69</w:t>
            </w:r>
          </w:p>
        </w:tc>
        <w:tc>
          <w:tcPr>
            <w:tcW w:w="1463" w:type="dxa"/>
            <w:tcBorders>
              <w:top w:val="nil"/>
              <w:left w:val="nil"/>
              <w:bottom w:val="single" w:sz="4" w:space="0" w:color="000000"/>
              <w:right w:val="single" w:sz="4" w:space="0" w:color="000000"/>
            </w:tcBorders>
            <w:shd w:val="clear" w:color="000000" w:fill="FFFFFF"/>
            <w:vAlign w:val="center"/>
            <w:hideMark/>
          </w:tcPr>
          <w:p w14:paraId="2660BE5A" w14:textId="3004118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0,31</w:t>
            </w:r>
          </w:p>
        </w:tc>
        <w:tc>
          <w:tcPr>
            <w:tcW w:w="1463" w:type="dxa"/>
            <w:tcBorders>
              <w:top w:val="nil"/>
              <w:left w:val="nil"/>
              <w:bottom w:val="single" w:sz="4" w:space="0" w:color="000000"/>
              <w:right w:val="single" w:sz="4" w:space="0" w:color="000000"/>
            </w:tcBorders>
            <w:shd w:val="clear" w:color="000000" w:fill="FFFFFF"/>
            <w:vAlign w:val="center"/>
            <w:hideMark/>
          </w:tcPr>
          <w:p w14:paraId="6873508B" w14:textId="1F98D7F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0,31</w:t>
            </w:r>
          </w:p>
        </w:tc>
        <w:tc>
          <w:tcPr>
            <w:tcW w:w="1656" w:type="dxa"/>
            <w:tcBorders>
              <w:top w:val="nil"/>
              <w:left w:val="nil"/>
              <w:bottom w:val="single" w:sz="4" w:space="0" w:color="000000"/>
              <w:right w:val="single" w:sz="4" w:space="0" w:color="000000"/>
            </w:tcBorders>
            <w:shd w:val="clear" w:color="000000" w:fill="FFFFFF"/>
            <w:vAlign w:val="center"/>
            <w:hideMark/>
          </w:tcPr>
          <w:p w14:paraId="2AE5DA23" w14:textId="1B94A95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17,5655180</w:t>
            </w:r>
          </w:p>
        </w:tc>
        <w:tc>
          <w:tcPr>
            <w:tcW w:w="1656" w:type="dxa"/>
            <w:tcBorders>
              <w:top w:val="nil"/>
              <w:left w:val="nil"/>
              <w:bottom w:val="single" w:sz="4" w:space="0" w:color="000000"/>
              <w:right w:val="single" w:sz="4" w:space="0" w:color="000000"/>
            </w:tcBorders>
            <w:shd w:val="clear" w:color="000000" w:fill="FFFFFF"/>
            <w:vAlign w:val="center"/>
            <w:hideMark/>
          </w:tcPr>
          <w:p w14:paraId="4EEE2AEF" w14:textId="6865392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0,0569300</w:t>
            </w:r>
          </w:p>
        </w:tc>
        <w:tc>
          <w:tcPr>
            <w:tcW w:w="1557" w:type="dxa"/>
            <w:tcBorders>
              <w:top w:val="nil"/>
              <w:left w:val="nil"/>
              <w:bottom w:val="single" w:sz="4" w:space="0" w:color="000000"/>
              <w:right w:val="single" w:sz="4" w:space="0" w:color="000000"/>
            </w:tcBorders>
            <w:shd w:val="clear" w:color="000000" w:fill="FFFFFF"/>
            <w:vAlign w:val="center"/>
            <w:hideMark/>
          </w:tcPr>
          <w:p w14:paraId="21F1F1D6" w14:textId="6ADF0DF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59D75E81" w14:textId="08D6C34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0,0000007</w:t>
            </w:r>
          </w:p>
        </w:tc>
        <w:tc>
          <w:tcPr>
            <w:tcW w:w="1546" w:type="dxa"/>
            <w:tcBorders>
              <w:top w:val="nil"/>
              <w:left w:val="nil"/>
              <w:bottom w:val="single" w:sz="4" w:space="0" w:color="000000"/>
              <w:right w:val="single" w:sz="4" w:space="0" w:color="000000"/>
            </w:tcBorders>
            <w:shd w:val="clear" w:color="000000" w:fill="FFFFFF"/>
            <w:vAlign w:val="center"/>
            <w:hideMark/>
          </w:tcPr>
          <w:p w14:paraId="36516ACF" w14:textId="3F82AF5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0,9999288</w:t>
            </w:r>
          </w:p>
        </w:tc>
        <w:tc>
          <w:tcPr>
            <w:tcW w:w="1320" w:type="dxa"/>
            <w:tcBorders>
              <w:top w:val="nil"/>
              <w:left w:val="nil"/>
              <w:bottom w:val="single" w:sz="4" w:space="0" w:color="000000"/>
              <w:right w:val="single" w:sz="4" w:space="0" w:color="000000"/>
            </w:tcBorders>
            <w:shd w:val="clear" w:color="000000" w:fill="FFFFFF"/>
            <w:vAlign w:val="center"/>
            <w:hideMark/>
          </w:tcPr>
          <w:p w14:paraId="6C7B48E9" w14:textId="2B5514B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0,0000115</w:t>
            </w:r>
          </w:p>
        </w:tc>
      </w:tr>
      <w:tr w:rsidR="00BE1D7D" w:rsidRPr="00ED15ED" w14:paraId="13EA091C"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7D3CEEEE" w14:textId="162D3CD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УТ-1а</w:t>
            </w:r>
          </w:p>
        </w:tc>
        <w:tc>
          <w:tcPr>
            <w:tcW w:w="1777" w:type="dxa"/>
            <w:tcBorders>
              <w:top w:val="nil"/>
              <w:left w:val="nil"/>
              <w:bottom w:val="single" w:sz="4" w:space="0" w:color="000000"/>
              <w:right w:val="single" w:sz="4" w:space="0" w:color="000000"/>
            </w:tcBorders>
            <w:shd w:val="clear" w:color="000000" w:fill="FFFFFF"/>
            <w:vAlign w:val="center"/>
            <w:hideMark/>
          </w:tcPr>
          <w:p w14:paraId="25A70F82" w14:textId="3D11A82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ул.Введенского. д.4</w:t>
            </w:r>
          </w:p>
        </w:tc>
        <w:tc>
          <w:tcPr>
            <w:tcW w:w="953" w:type="dxa"/>
            <w:tcBorders>
              <w:top w:val="nil"/>
              <w:left w:val="nil"/>
              <w:bottom w:val="single" w:sz="4" w:space="0" w:color="000000"/>
              <w:right w:val="single" w:sz="4" w:space="0" w:color="000000"/>
            </w:tcBorders>
            <w:shd w:val="clear" w:color="000000" w:fill="FFFFFF"/>
            <w:vAlign w:val="center"/>
            <w:hideMark/>
          </w:tcPr>
          <w:p w14:paraId="150AA933" w14:textId="108C725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24,00</w:t>
            </w:r>
          </w:p>
        </w:tc>
        <w:tc>
          <w:tcPr>
            <w:tcW w:w="1463" w:type="dxa"/>
            <w:tcBorders>
              <w:top w:val="nil"/>
              <w:left w:val="nil"/>
              <w:bottom w:val="single" w:sz="4" w:space="0" w:color="000000"/>
              <w:right w:val="single" w:sz="4" w:space="0" w:color="000000"/>
            </w:tcBorders>
            <w:shd w:val="clear" w:color="000000" w:fill="FFFFFF"/>
            <w:vAlign w:val="center"/>
            <w:hideMark/>
          </w:tcPr>
          <w:p w14:paraId="5509BB21" w14:textId="6D5ACEF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w:t>
            </w:r>
          </w:p>
        </w:tc>
        <w:tc>
          <w:tcPr>
            <w:tcW w:w="1463" w:type="dxa"/>
            <w:tcBorders>
              <w:top w:val="nil"/>
              <w:left w:val="nil"/>
              <w:bottom w:val="single" w:sz="4" w:space="0" w:color="000000"/>
              <w:right w:val="single" w:sz="4" w:space="0" w:color="000000"/>
            </w:tcBorders>
            <w:shd w:val="clear" w:color="000000" w:fill="FFFFFF"/>
            <w:vAlign w:val="center"/>
            <w:hideMark/>
          </w:tcPr>
          <w:p w14:paraId="715CC444" w14:textId="7EB7140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w:t>
            </w:r>
          </w:p>
        </w:tc>
        <w:tc>
          <w:tcPr>
            <w:tcW w:w="1656" w:type="dxa"/>
            <w:tcBorders>
              <w:top w:val="nil"/>
              <w:left w:val="nil"/>
              <w:bottom w:val="single" w:sz="4" w:space="0" w:color="000000"/>
              <w:right w:val="single" w:sz="4" w:space="0" w:color="000000"/>
            </w:tcBorders>
            <w:shd w:val="clear" w:color="000000" w:fill="FFFFFF"/>
            <w:vAlign w:val="center"/>
            <w:hideMark/>
          </w:tcPr>
          <w:p w14:paraId="0EE25865" w14:textId="0BECB2B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4,5797780</w:t>
            </w:r>
          </w:p>
        </w:tc>
        <w:tc>
          <w:tcPr>
            <w:tcW w:w="1656" w:type="dxa"/>
            <w:tcBorders>
              <w:top w:val="nil"/>
              <w:left w:val="nil"/>
              <w:bottom w:val="single" w:sz="4" w:space="0" w:color="000000"/>
              <w:right w:val="single" w:sz="4" w:space="0" w:color="000000"/>
            </w:tcBorders>
            <w:shd w:val="clear" w:color="000000" w:fill="FFFFFF"/>
            <w:vAlign w:val="center"/>
            <w:hideMark/>
          </w:tcPr>
          <w:p w14:paraId="1C65DF8E" w14:textId="4789670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0,2183510</w:t>
            </w:r>
          </w:p>
        </w:tc>
        <w:tc>
          <w:tcPr>
            <w:tcW w:w="1557" w:type="dxa"/>
            <w:tcBorders>
              <w:top w:val="nil"/>
              <w:left w:val="nil"/>
              <w:bottom w:val="single" w:sz="4" w:space="0" w:color="000000"/>
              <w:right w:val="single" w:sz="4" w:space="0" w:color="000000"/>
            </w:tcBorders>
            <w:shd w:val="clear" w:color="000000" w:fill="FFFFFF"/>
            <w:vAlign w:val="center"/>
            <w:hideMark/>
          </w:tcPr>
          <w:p w14:paraId="0B3DFB4B" w14:textId="4B8AA2D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63DE2244" w14:textId="16D333C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0,0000003</w:t>
            </w:r>
          </w:p>
        </w:tc>
        <w:tc>
          <w:tcPr>
            <w:tcW w:w="1546" w:type="dxa"/>
            <w:tcBorders>
              <w:top w:val="nil"/>
              <w:left w:val="nil"/>
              <w:bottom w:val="single" w:sz="4" w:space="0" w:color="000000"/>
              <w:right w:val="single" w:sz="4" w:space="0" w:color="000000"/>
            </w:tcBorders>
            <w:shd w:val="clear" w:color="000000" w:fill="FFFFFF"/>
            <w:vAlign w:val="center"/>
            <w:hideMark/>
          </w:tcPr>
          <w:p w14:paraId="5BD5897B" w14:textId="1E30B2E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2A081A69" w14:textId="780C16F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0,0000013</w:t>
            </w:r>
          </w:p>
        </w:tc>
      </w:tr>
      <w:tr w:rsidR="00BE1D7D" w:rsidRPr="00ED15ED" w14:paraId="17B8D00B"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146C3E48" w14:textId="61ED201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УТ-2</w:t>
            </w:r>
          </w:p>
        </w:tc>
        <w:tc>
          <w:tcPr>
            <w:tcW w:w="1777" w:type="dxa"/>
            <w:tcBorders>
              <w:top w:val="nil"/>
              <w:left w:val="nil"/>
              <w:bottom w:val="single" w:sz="4" w:space="0" w:color="000000"/>
              <w:right w:val="single" w:sz="4" w:space="0" w:color="000000"/>
            </w:tcBorders>
            <w:shd w:val="clear" w:color="000000" w:fill="FFFFFF"/>
            <w:vAlign w:val="center"/>
            <w:hideMark/>
          </w:tcPr>
          <w:p w14:paraId="179E1219" w14:textId="5197756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УТ-19</w:t>
            </w:r>
          </w:p>
        </w:tc>
        <w:tc>
          <w:tcPr>
            <w:tcW w:w="953" w:type="dxa"/>
            <w:tcBorders>
              <w:top w:val="nil"/>
              <w:left w:val="nil"/>
              <w:bottom w:val="single" w:sz="4" w:space="0" w:color="000000"/>
              <w:right w:val="single" w:sz="4" w:space="0" w:color="000000"/>
            </w:tcBorders>
            <w:shd w:val="clear" w:color="000000" w:fill="FFFFFF"/>
            <w:vAlign w:val="center"/>
            <w:hideMark/>
          </w:tcPr>
          <w:p w14:paraId="2628F691" w14:textId="6E32A41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97,00</w:t>
            </w:r>
          </w:p>
        </w:tc>
        <w:tc>
          <w:tcPr>
            <w:tcW w:w="1463" w:type="dxa"/>
            <w:tcBorders>
              <w:top w:val="nil"/>
              <w:left w:val="nil"/>
              <w:bottom w:val="single" w:sz="4" w:space="0" w:color="000000"/>
              <w:right w:val="single" w:sz="4" w:space="0" w:color="000000"/>
            </w:tcBorders>
            <w:shd w:val="clear" w:color="000000" w:fill="FFFFFF"/>
            <w:vAlign w:val="center"/>
            <w:hideMark/>
          </w:tcPr>
          <w:p w14:paraId="0C87D5F8" w14:textId="3FF6C12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w:t>
            </w:r>
          </w:p>
        </w:tc>
        <w:tc>
          <w:tcPr>
            <w:tcW w:w="1463" w:type="dxa"/>
            <w:tcBorders>
              <w:top w:val="nil"/>
              <w:left w:val="nil"/>
              <w:bottom w:val="single" w:sz="4" w:space="0" w:color="000000"/>
              <w:right w:val="single" w:sz="4" w:space="0" w:color="000000"/>
            </w:tcBorders>
            <w:shd w:val="clear" w:color="000000" w:fill="FFFFFF"/>
            <w:vAlign w:val="center"/>
            <w:hideMark/>
          </w:tcPr>
          <w:p w14:paraId="522854E6" w14:textId="0D3E958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w:t>
            </w:r>
          </w:p>
        </w:tc>
        <w:tc>
          <w:tcPr>
            <w:tcW w:w="1656" w:type="dxa"/>
            <w:tcBorders>
              <w:top w:val="nil"/>
              <w:left w:val="nil"/>
              <w:bottom w:val="single" w:sz="4" w:space="0" w:color="000000"/>
              <w:right w:val="single" w:sz="4" w:space="0" w:color="000000"/>
            </w:tcBorders>
            <w:shd w:val="clear" w:color="000000" w:fill="FFFFFF"/>
            <w:vAlign w:val="center"/>
            <w:hideMark/>
          </w:tcPr>
          <w:p w14:paraId="704DD22B" w14:textId="0F16253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11,6198510</w:t>
            </w:r>
          </w:p>
        </w:tc>
        <w:tc>
          <w:tcPr>
            <w:tcW w:w="1656" w:type="dxa"/>
            <w:tcBorders>
              <w:top w:val="nil"/>
              <w:left w:val="nil"/>
              <w:bottom w:val="single" w:sz="4" w:space="0" w:color="000000"/>
              <w:right w:val="single" w:sz="4" w:space="0" w:color="000000"/>
            </w:tcBorders>
            <w:shd w:val="clear" w:color="000000" w:fill="FFFFFF"/>
            <w:vAlign w:val="center"/>
            <w:hideMark/>
          </w:tcPr>
          <w:p w14:paraId="7484BAEC" w14:textId="490BB9C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0,0860600</w:t>
            </w:r>
          </w:p>
        </w:tc>
        <w:tc>
          <w:tcPr>
            <w:tcW w:w="1557" w:type="dxa"/>
            <w:tcBorders>
              <w:top w:val="nil"/>
              <w:left w:val="nil"/>
              <w:bottom w:val="single" w:sz="4" w:space="0" w:color="000000"/>
              <w:right w:val="single" w:sz="4" w:space="0" w:color="000000"/>
            </w:tcBorders>
            <w:shd w:val="clear" w:color="000000" w:fill="FFFFFF"/>
            <w:vAlign w:val="center"/>
            <w:hideMark/>
          </w:tcPr>
          <w:p w14:paraId="2303E0F4" w14:textId="6420DA0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66D9B5CC" w14:textId="3171AE4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0,0000011</w:t>
            </w:r>
          </w:p>
        </w:tc>
        <w:tc>
          <w:tcPr>
            <w:tcW w:w="1546" w:type="dxa"/>
            <w:tcBorders>
              <w:top w:val="nil"/>
              <w:left w:val="nil"/>
              <w:bottom w:val="single" w:sz="4" w:space="0" w:color="000000"/>
              <w:right w:val="single" w:sz="4" w:space="0" w:color="000000"/>
            </w:tcBorders>
            <w:shd w:val="clear" w:color="000000" w:fill="FFFFFF"/>
            <w:vAlign w:val="center"/>
            <w:hideMark/>
          </w:tcPr>
          <w:p w14:paraId="4920460D" w14:textId="0440398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0,5339471</w:t>
            </w:r>
          </w:p>
        </w:tc>
        <w:tc>
          <w:tcPr>
            <w:tcW w:w="1320" w:type="dxa"/>
            <w:tcBorders>
              <w:top w:val="nil"/>
              <w:left w:val="nil"/>
              <w:bottom w:val="single" w:sz="4" w:space="0" w:color="000000"/>
              <w:right w:val="single" w:sz="4" w:space="0" w:color="000000"/>
            </w:tcBorders>
            <w:shd w:val="clear" w:color="000000" w:fill="FFFFFF"/>
            <w:vAlign w:val="center"/>
            <w:hideMark/>
          </w:tcPr>
          <w:p w14:paraId="762C2C9F" w14:textId="00C4696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0,0000128</w:t>
            </w:r>
          </w:p>
        </w:tc>
      </w:tr>
      <w:tr w:rsidR="00BE1D7D" w:rsidRPr="00ED15ED" w14:paraId="09F54AFA"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2811E846" w14:textId="7565107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УТ-3а</w:t>
            </w:r>
          </w:p>
        </w:tc>
        <w:tc>
          <w:tcPr>
            <w:tcW w:w="1777" w:type="dxa"/>
            <w:tcBorders>
              <w:top w:val="nil"/>
              <w:left w:val="nil"/>
              <w:bottom w:val="single" w:sz="4" w:space="0" w:color="000000"/>
              <w:right w:val="single" w:sz="4" w:space="0" w:color="000000"/>
            </w:tcBorders>
            <w:shd w:val="clear" w:color="000000" w:fill="FFFFFF"/>
            <w:vAlign w:val="center"/>
            <w:hideMark/>
          </w:tcPr>
          <w:p w14:paraId="52089AB3" w14:textId="4CAABB5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ул. Здравомыслова, д.8</w:t>
            </w:r>
          </w:p>
        </w:tc>
        <w:tc>
          <w:tcPr>
            <w:tcW w:w="953" w:type="dxa"/>
            <w:tcBorders>
              <w:top w:val="nil"/>
              <w:left w:val="nil"/>
              <w:bottom w:val="single" w:sz="4" w:space="0" w:color="000000"/>
              <w:right w:val="single" w:sz="4" w:space="0" w:color="000000"/>
            </w:tcBorders>
            <w:shd w:val="clear" w:color="000000" w:fill="FFFFFF"/>
            <w:vAlign w:val="center"/>
            <w:hideMark/>
          </w:tcPr>
          <w:p w14:paraId="2F2393A1" w14:textId="1A87C48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27,20</w:t>
            </w:r>
          </w:p>
        </w:tc>
        <w:tc>
          <w:tcPr>
            <w:tcW w:w="1463" w:type="dxa"/>
            <w:tcBorders>
              <w:top w:val="nil"/>
              <w:left w:val="nil"/>
              <w:bottom w:val="single" w:sz="4" w:space="0" w:color="000000"/>
              <w:right w:val="single" w:sz="4" w:space="0" w:color="000000"/>
            </w:tcBorders>
            <w:shd w:val="clear" w:color="000000" w:fill="FFFFFF"/>
            <w:vAlign w:val="center"/>
            <w:hideMark/>
          </w:tcPr>
          <w:p w14:paraId="02E34FB9" w14:textId="0FFDF43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463" w:type="dxa"/>
            <w:tcBorders>
              <w:top w:val="nil"/>
              <w:left w:val="nil"/>
              <w:bottom w:val="single" w:sz="4" w:space="0" w:color="000000"/>
              <w:right w:val="single" w:sz="4" w:space="0" w:color="000000"/>
            </w:tcBorders>
            <w:shd w:val="clear" w:color="000000" w:fill="FFFFFF"/>
            <w:vAlign w:val="center"/>
            <w:hideMark/>
          </w:tcPr>
          <w:p w14:paraId="65762394" w14:textId="46A997D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656" w:type="dxa"/>
            <w:tcBorders>
              <w:top w:val="nil"/>
              <w:left w:val="nil"/>
              <w:bottom w:val="single" w:sz="4" w:space="0" w:color="000000"/>
              <w:right w:val="single" w:sz="4" w:space="0" w:color="000000"/>
            </w:tcBorders>
            <w:shd w:val="clear" w:color="000000" w:fill="FFFFFF"/>
            <w:vAlign w:val="center"/>
            <w:hideMark/>
          </w:tcPr>
          <w:p w14:paraId="003FC787" w14:textId="0AF6DE2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6,7417150</w:t>
            </w:r>
          </w:p>
        </w:tc>
        <w:tc>
          <w:tcPr>
            <w:tcW w:w="1656" w:type="dxa"/>
            <w:tcBorders>
              <w:top w:val="nil"/>
              <w:left w:val="nil"/>
              <w:bottom w:val="single" w:sz="4" w:space="0" w:color="000000"/>
              <w:right w:val="single" w:sz="4" w:space="0" w:color="000000"/>
            </w:tcBorders>
            <w:shd w:val="clear" w:color="000000" w:fill="FFFFFF"/>
            <w:vAlign w:val="center"/>
            <w:hideMark/>
          </w:tcPr>
          <w:p w14:paraId="29D63998" w14:textId="5207DEF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0,1483300</w:t>
            </w:r>
          </w:p>
        </w:tc>
        <w:tc>
          <w:tcPr>
            <w:tcW w:w="1557" w:type="dxa"/>
            <w:tcBorders>
              <w:top w:val="nil"/>
              <w:left w:val="nil"/>
              <w:bottom w:val="single" w:sz="4" w:space="0" w:color="000000"/>
              <w:right w:val="single" w:sz="4" w:space="0" w:color="000000"/>
            </w:tcBorders>
            <w:shd w:val="clear" w:color="000000" w:fill="FFFFFF"/>
            <w:vAlign w:val="center"/>
            <w:hideMark/>
          </w:tcPr>
          <w:p w14:paraId="1A6C54DD" w14:textId="54F1EBE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49005F94" w14:textId="26213D9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0,0000003</w:t>
            </w:r>
          </w:p>
        </w:tc>
        <w:tc>
          <w:tcPr>
            <w:tcW w:w="1546" w:type="dxa"/>
            <w:tcBorders>
              <w:top w:val="nil"/>
              <w:left w:val="nil"/>
              <w:bottom w:val="single" w:sz="4" w:space="0" w:color="000000"/>
              <w:right w:val="single" w:sz="4" w:space="0" w:color="000000"/>
            </w:tcBorders>
            <w:shd w:val="clear" w:color="000000" w:fill="FFFFFF"/>
            <w:vAlign w:val="center"/>
            <w:hideMark/>
          </w:tcPr>
          <w:p w14:paraId="2E5F7A92" w14:textId="146B926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0,0330996</w:t>
            </w:r>
          </w:p>
        </w:tc>
        <w:tc>
          <w:tcPr>
            <w:tcW w:w="1320" w:type="dxa"/>
            <w:tcBorders>
              <w:top w:val="nil"/>
              <w:left w:val="nil"/>
              <w:bottom w:val="single" w:sz="4" w:space="0" w:color="000000"/>
              <w:right w:val="single" w:sz="4" w:space="0" w:color="000000"/>
            </w:tcBorders>
            <w:shd w:val="clear" w:color="000000" w:fill="FFFFFF"/>
            <w:vAlign w:val="center"/>
            <w:hideMark/>
          </w:tcPr>
          <w:p w14:paraId="1FEE09A9" w14:textId="08FCD67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0,0000021</w:t>
            </w:r>
          </w:p>
        </w:tc>
      </w:tr>
      <w:tr w:rsidR="00BE1D7D" w:rsidRPr="00ED15ED" w14:paraId="2FC546A0"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2249FD3D" w14:textId="4241355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УТ-11</w:t>
            </w:r>
          </w:p>
        </w:tc>
        <w:tc>
          <w:tcPr>
            <w:tcW w:w="1777" w:type="dxa"/>
            <w:tcBorders>
              <w:top w:val="nil"/>
              <w:left w:val="nil"/>
              <w:bottom w:val="single" w:sz="4" w:space="0" w:color="000000"/>
              <w:right w:val="single" w:sz="4" w:space="0" w:color="000000"/>
            </w:tcBorders>
            <w:shd w:val="clear" w:color="000000" w:fill="FFFFFF"/>
            <w:vAlign w:val="center"/>
            <w:hideMark/>
          </w:tcPr>
          <w:p w14:paraId="0B84CB47" w14:textId="221AAD0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ул. Здравомыслова, д.9</w:t>
            </w:r>
          </w:p>
        </w:tc>
        <w:tc>
          <w:tcPr>
            <w:tcW w:w="953" w:type="dxa"/>
            <w:tcBorders>
              <w:top w:val="nil"/>
              <w:left w:val="nil"/>
              <w:bottom w:val="single" w:sz="4" w:space="0" w:color="000000"/>
              <w:right w:val="single" w:sz="4" w:space="0" w:color="000000"/>
            </w:tcBorders>
            <w:shd w:val="clear" w:color="000000" w:fill="FFFFFF"/>
            <w:vAlign w:val="center"/>
            <w:hideMark/>
          </w:tcPr>
          <w:p w14:paraId="00772C87" w14:textId="017151F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48,00</w:t>
            </w:r>
          </w:p>
        </w:tc>
        <w:tc>
          <w:tcPr>
            <w:tcW w:w="1463" w:type="dxa"/>
            <w:tcBorders>
              <w:top w:val="nil"/>
              <w:left w:val="nil"/>
              <w:bottom w:val="single" w:sz="4" w:space="0" w:color="000000"/>
              <w:right w:val="single" w:sz="4" w:space="0" w:color="000000"/>
            </w:tcBorders>
            <w:shd w:val="clear" w:color="000000" w:fill="FFFFFF"/>
            <w:vAlign w:val="center"/>
            <w:hideMark/>
          </w:tcPr>
          <w:p w14:paraId="76F3E053" w14:textId="7AD39C4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0,06</w:t>
            </w:r>
          </w:p>
        </w:tc>
        <w:tc>
          <w:tcPr>
            <w:tcW w:w="1463" w:type="dxa"/>
            <w:tcBorders>
              <w:top w:val="nil"/>
              <w:left w:val="nil"/>
              <w:bottom w:val="single" w:sz="4" w:space="0" w:color="000000"/>
              <w:right w:val="single" w:sz="4" w:space="0" w:color="000000"/>
            </w:tcBorders>
            <w:shd w:val="clear" w:color="000000" w:fill="FFFFFF"/>
            <w:vAlign w:val="center"/>
            <w:hideMark/>
          </w:tcPr>
          <w:p w14:paraId="04F1D395" w14:textId="2EC6C6A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0,06</w:t>
            </w:r>
          </w:p>
        </w:tc>
        <w:tc>
          <w:tcPr>
            <w:tcW w:w="1656" w:type="dxa"/>
            <w:tcBorders>
              <w:top w:val="nil"/>
              <w:left w:val="nil"/>
              <w:bottom w:val="single" w:sz="4" w:space="0" w:color="000000"/>
              <w:right w:val="single" w:sz="4" w:space="0" w:color="000000"/>
            </w:tcBorders>
            <w:shd w:val="clear" w:color="000000" w:fill="FFFFFF"/>
            <w:vAlign w:val="center"/>
            <w:hideMark/>
          </w:tcPr>
          <w:p w14:paraId="4C4EAAB5" w14:textId="2FF97E9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4,8434230</w:t>
            </w:r>
          </w:p>
        </w:tc>
        <w:tc>
          <w:tcPr>
            <w:tcW w:w="1656" w:type="dxa"/>
            <w:tcBorders>
              <w:top w:val="nil"/>
              <w:left w:val="nil"/>
              <w:bottom w:val="single" w:sz="4" w:space="0" w:color="000000"/>
              <w:right w:val="single" w:sz="4" w:space="0" w:color="000000"/>
            </w:tcBorders>
            <w:shd w:val="clear" w:color="000000" w:fill="FFFFFF"/>
            <w:vAlign w:val="center"/>
            <w:hideMark/>
          </w:tcPr>
          <w:p w14:paraId="00F7C8B6" w14:textId="0FBF153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0,2064660</w:t>
            </w:r>
          </w:p>
        </w:tc>
        <w:tc>
          <w:tcPr>
            <w:tcW w:w="1557" w:type="dxa"/>
            <w:tcBorders>
              <w:top w:val="nil"/>
              <w:left w:val="nil"/>
              <w:bottom w:val="single" w:sz="4" w:space="0" w:color="000000"/>
              <w:right w:val="single" w:sz="4" w:space="0" w:color="000000"/>
            </w:tcBorders>
            <w:shd w:val="clear" w:color="000000" w:fill="FFFFFF"/>
            <w:vAlign w:val="center"/>
            <w:hideMark/>
          </w:tcPr>
          <w:p w14:paraId="3CDB9142" w14:textId="03DDA4B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4E607216" w14:textId="16EE62C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0,0000005</w:t>
            </w:r>
          </w:p>
        </w:tc>
        <w:tc>
          <w:tcPr>
            <w:tcW w:w="1546" w:type="dxa"/>
            <w:tcBorders>
              <w:top w:val="nil"/>
              <w:left w:val="nil"/>
              <w:bottom w:val="single" w:sz="4" w:space="0" w:color="000000"/>
              <w:right w:val="single" w:sz="4" w:space="0" w:color="000000"/>
            </w:tcBorders>
            <w:shd w:val="clear" w:color="000000" w:fill="FFFFFF"/>
            <w:vAlign w:val="center"/>
            <w:hideMark/>
          </w:tcPr>
          <w:p w14:paraId="65058484" w14:textId="68A8A5A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1FB9A395" w14:textId="025492B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0,0000026</w:t>
            </w:r>
          </w:p>
        </w:tc>
      </w:tr>
      <w:tr w:rsidR="00BE1D7D" w:rsidRPr="00ED15ED" w14:paraId="7DEF54C6"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3E332425" w14:textId="7D47988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УТ-11</w:t>
            </w:r>
          </w:p>
        </w:tc>
        <w:tc>
          <w:tcPr>
            <w:tcW w:w="1777" w:type="dxa"/>
            <w:tcBorders>
              <w:top w:val="nil"/>
              <w:left w:val="nil"/>
              <w:bottom w:val="single" w:sz="4" w:space="0" w:color="000000"/>
              <w:right w:val="single" w:sz="4" w:space="0" w:color="000000"/>
            </w:tcBorders>
            <w:shd w:val="clear" w:color="000000" w:fill="FFFFFF"/>
            <w:vAlign w:val="center"/>
            <w:hideMark/>
          </w:tcPr>
          <w:p w14:paraId="4AFE65E0" w14:textId="65FF392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ул. Здравомыслова, д.7</w:t>
            </w:r>
          </w:p>
        </w:tc>
        <w:tc>
          <w:tcPr>
            <w:tcW w:w="953" w:type="dxa"/>
            <w:tcBorders>
              <w:top w:val="nil"/>
              <w:left w:val="nil"/>
              <w:bottom w:val="single" w:sz="4" w:space="0" w:color="000000"/>
              <w:right w:val="single" w:sz="4" w:space="0" w:color="000000"/>
            </w:tcBorders>
            <w:shd w:val="clear" w:color="000000" w:fill="FFFFFF"/>
            <w:vAlign w:val="center"/>
            <w:hideMark/>
          </w:tcPr>
          <w:p w14:paraId="1C971253" w14:textId="5562BB9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30,00</w:t>
            </w:r>
          </w:p>
        </w:tc>
        <w:tc>
          <w:tcPr>
            <w:tcW w:w="1463" w:type="dxa"/>
            <w:tcBorders>
              <w:top w:val="nil"/>
              <w:left w:val="nil"/>
              <w:bottom w:val="single" w:sz="4" w:space="0" w:color="000000"/>
              <w:right w:val="single" w:sz="4" w:space="0" w:color="000000"/>
            </w:tcBorders>
            <w:shd w:val="clear" w:color="000000" w:fill="FFFFFF"/>
            <w:vAlign w:val="center"/>
            <w:hideMark/>
          </w:tcPr>
          <w:p w14:paraId="6AA6CCB9" w14:textId="0EC2F38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0,06</w:t>
            </w:r>
          </w:p>
        </w:tc>
        <w:tc>
          <w:tcPr>
            <w:tcW w:w="1463" w:type="dxa"/>
            <w:tcBorders>
              <w:top w:val="nil"/>
              <w:left w:val="nil"/>
              <w:bottom w:val="single" w:sz="4" w:space="0" w:color="000000"/>
              <w:right w:val="single" w:sz="4" w:space="0" w:color="000000"/>
            </w:tcBorders>
            <w:shd w:val="clear" w:color="000000" w:fill="FFFFFF"/>
            <w:vAlign w:val="center"/>
            <w:hideMark/>
          </w:tcPr>
          <w:p w14:paraId="1C08B57E" w14:textId="2F976AC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0,06</w:t>
            </w:r>
          </w:p>
        </w:tc>
        <w:tc>
          <w:tcPr>
            <w:tcW w:w="1656" w:type="dxa"/>
            <w:tcBorders>
              <w:top w:val="nil"/>
              <w:left w:val="nil"/>
              <w:bottom w:val="single" w:sz="4" w:space="0" w:color="000000"/>
              <w:right w:val="single" w:sz="4" w:space="0" w:color="000000"/>
            </w:tcBorders>
            <w:shd w:val="clear" w:color="000000" w:fill="FFFFFF"/>
            <w:vAlign w:val="center"/>
            <w:hideMark/>
          </w:tcPr>
          <w:p w14:paraId="152765EA" w14:textId="2E9D742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4,8434230</w:t>
            </w:r>
          </w:p>
        </w:tc>
        <w:tc>
          <w:tcPr>
            <w:tcW w:w="1656" w:type="dxa"/>
            <w:tcBorders>
              <w:top w:val="nil"/>
              <w:left w:val="nil"/>
              <w:bottom w:val="single" w:sz="4" w:space="0" w:color="000000"/>
              <w:right w:val="single" w:sz="4" w:space="0" w:color="000000"/>
            </w:tcBorders>
            <w:shd w:val="clear" w:color="000000" w:fill="FFFFFF"/>
            <w:vAlign w:val="center"/>
            <w:hideMark/>
          </w:tcPr>
          <w:p w14:paraId="237D6BE5" w14:textId="2241AEE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0,2064660</w:t>
            </w:r>
          </w:p>
        </w:tc>
        <w:tc>
          <w:tcPr>
            <w:tcW w:w="1557" w:type="dxa"/>
            <w:tcBorders>
              <w:top w:val="nil"/>
              <w:left w:val="nil"/>
              <w:bottom w:val="single" w:sz="4" w:space="0" w:color="000000"/>
              <w:right w:val="single" w:sz="4" w:space="0" w:color="000000"/>
            </w:tcBorders>
            <w:shd w:val="clear" w:color="000000" w:fill="FFFFFF"/>
            <w:vAlign w:val="center"/>
            <w:hideMark/>
          </w:tcPr>
          <w:p w14:paraId="1DA0F846" w14:textId="6809A31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4361653A" w14:textId="4EA719D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0,0000003</w:t>
            </w:r>
          </w:p>
        </w:tc>
        <w:tc>
          <w:tcPr>
            <w:tcW w:w="1546" w:type="dxa"/>
            <w:tcBorders>
              <w:top w:val="nil"/>
              <w:left w:val="nil"/>
              <w:bottom w:val="single" w:sz="4" w:space="0" w:color="000000"/>
              <w:right w:val="single" w:sz="4" w:space="0" w:color="000000"/>
            </w:tcBorders>
            <w:shd w:val="clear" w:color="000000" w:fill="FFFFFF"/>
            <w:vAlign w:val="center"/>
            <w:hideMark/>
          </w:tcPr>
          <w:p w14:paraId="0A754D12" w14:textId="4AFAF68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511A6DB3" w14:textId="7485544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0,0000017</w:t>
            </w:r>
          </w:p>
        </w:tc>
      </w:tr>
      <w:tr w:rsidR="00BE1D7D" w:rsidRPr="00ED15ED" w14:paraId="2BE03A7C"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61942D95" w14:textId="1F4C1CF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УТ-5а</w:t>
            </w:r>
          </w:p>
        </w:tc>
        <w:tc>
          <w:tcPr>
            <w:tcW w:w="1777" w:type="dxa"/>
            <w:tcBorders>
              <w:top w:val="nil"/>
              <w:left w:val="nil"/>
              <w:bottom w:val="single" w:sz="4" w:space="0" w:color="000000"/>
              <w:right w:val="single" w:sz="4" w:space="0" w:color="000000"/>
            </w:tcBorders>
            <w:shd w:val="clear" w:color="000000" w:fill="FFFFFF"/>
            <w:vAlign w:val="center"/>
            <w:hideMark/>
          </w:tcPr>
          <w:p w14:paraId="0CA59E80" w14:textId="051B15A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ул.Введенского. д.17</w:t>
            </w:r>
          </w:p>
        </w:tc>
        <w:tc>
          <w:tcPr>
            <w:tcW w:w="953" w:type="dxa"/>
            <w:tcBorders>
              <w:top w:val="nil"/>
              <w:left w:val="nil"/>
              <w:bottom w:val="single" w:sz="4" w:space="0" w:color="000000"/>
              <w:right w:val="single" w:sz="4" w:space="0" w:color="000000"/>
            </w:tcBorders>
            <w:shd w:val="clear" w:color="000000" w:fill="FFFFFF"/>
            <w:vAlign w:val="center"/>
            <w:hideMark/>
          </w:tcPr>
          <w:p w14:paraId="48BE4128" w14:textId="4B336A5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26,00</w:t>
            </w:r>
          </w:p>
        </w:tc>
        <w:tc>
          <w:tcPr>
            <w:tcW w:w="1463" w:type="dxa"/>
            <w:tcBorders>
              <w:top w:val="nil"/>
              <w:left w:val="nil"/>
              <w:bottom w:val="single" w:sz="4" w:space="0" w:color="000000"/>
              <w:right w:val="single" w:sz="4" w:space="0" w:color="000000"/>
            </w:tcBorders>
            <w:shd w:val="clear" w:color="000000" w:fill="FFFFFF"/>
            <w:vAlign w:val="center"/>
            <w:hideMark/>
          </w:tcPr>
          <w:p w14:paraId="45D67F43" w14:textId="4E53B8D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w:t>
            </w:r>
          </w:p>
        </w:tc>
        <w:tc>
          <w:tcPr>
            <w:tcW w:w="1463" w:type="dxa"/>
            <w:tcBorders>
              <w:top w:val="nil"/>
              <w:left w:val="nil"/>
              <w:bottom w:val="single" w:sz="4" w:space="0" w:color="000000"/>
              <w:right w:val="single" w:sz="4" w:space="0" w:color="000000"/>
            </w:tcBorders>
            <w:shd w:val="clear" w:color="000000" w:fill="FFFFFF"/>
            <w:vAlign w:val="center"/>
            <w:hideMark/>
          </w:tcPr>
          <w:p w14:paraId="50DCFE1D" w14:textId="56DCC66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w:t>
            </w:r>
          </w:p>
        </w:tc>
        <w:tc>
          <w:tcPr>
            <w:tcW w:w="1656" w:type="dxa"/>
            <w:tcBorders>
              <w:top w:val="nil"/>
              <w:left w:val="nil"/>
              <w:bottom w:val="single" w:sz="4" w:space="0" w:color="000000"/>
              <w:right w:val="single" w:sz="4" w:space="0" w:color="000000"/>
            </w:tcBorders>
            <w:shd w:val="clear" w:color="000000" w:fill="FFFFFF"/>
            <w:vAlign w:val="center"/>
            <w:hideMark/>
          </w:tcPr>
          <w:p w14:paraId="490D7108" w14:textId="2AC01BE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4,5794770</w:t>
            </w:r>
          </w:p>
        </w:tc>
        <w:tc>
          <w:tcPr>
            <w:tcW w:w="1656" w:type="dxa"/>
            <w:tcBorders>
              <w:top w:val="nil"/>
              <w:left w:val="nil"/>
              <w:bottom w:val="single" w:sz="4" w:space="0" w:color="000000"/>
              <w:right w:val="single" w:sz="4" w:space="0" w:color="000000"/>
            </w:tcBorders>
            <w:shd w:val="clear" w:color="000000" w:fill="FFFFFF"/>
            <w:vAlign w:val="center"/>
            <w:hideMark/>
          </w:tcPr>
          <w:p w14:paraId="23B61939" w14:textId="0038118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0,2183660</w:t>
            </w:r>
          </w:p>
        </w:tc>
        <w:tc>
          <w:tcPr>
            <w:tcW w:w="1557" w:type="dxa"/>
            <w:tcBorders>
              <w:top w:val="nil"/>
              <w:left w:val="nil"/>
              <w:bottom w:val="single" w:sz="4" w:space="0" w:color="000000"/>
              <w:right w:val="single" w:sz="4" w:space="0" w:color="000000"/>
            </w:tcBorders>
            <w:shd w:val="clear" w:color="000000" w:fill="FFFFFF"/>
            <w:vAlign w:val="center"/>
            <w:hideMark/>
          </w:tcPr>
          <w:p w14:paraId="1BF266F7" w14:textId="4113814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3D64E19B" w14:textId="48C3953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0,0000003</w:t>
            </w:r>
          </w:p>
        </w:tc>
        <w:tc>
          <w:tcPr>
            <w:tcW w:w="1546" w:type="dxa"/>
            <w:tcBorders>
              <w:top w:val="nil"/>
              <w:left w:val="nil"/>
              <w:bottom w:val="single" w:sz="4" w:space="0" w:color="000000"/>
              <w:right w:val="single" w:sz="4" w:space="0" w:color="000000"/>
            </w:tcBorders>
            <w:shd w:val="clear" w:color="000000" w:fill="FFFFFF"/>
            <w:vAlign w:val="center"/>
            <w:hideMark/>
          </w:tcPr>
          <w:p w14:paraId="622FC2E9" w14:textId="58CA5BE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5D55490C" w14:textId="7639C06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0,0000014</w:t>
            </w:r>
          </w:p>
        </w:tc>
      </w:tr>
      <w:tr w:rsidR="00BE1D7D" w:rsidRPr="00ED15ED" w14:paraId="34CACF62"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54307AD1" w14:textId="7BE9BA2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УТ-5а</w:t>
            </w:r>
          </w:p>
        </w:tc>
        <w:tc>
          <w:tcPr>
            <w:tcW w:w="1777" w:type="dxa"/>
            <w:tcBorders>
              <w:top w:val="nil"/>
              <w:left w:val="nil"/>
              <w:bottom w:val="single" w:sz="4" w:space="0" w:color="000000"/>
              <w:right w:val="single" w:sz="4" w:space="0" w:color="000000"/>
            </w:tcBorders>
            <w:shd w:val="clear" w:color="000000" w:fill="FFFFFF"/>
            <w:vAlign w:val="center"/>
            <w:hideMark/>
          </w:tcPr>
          <w:p w14:paraId="62E4809C" w14:textId="303926C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У17</w:t>
            </w:r>
          </w:p>
        </w:tc>
        <w:tc>
          <w:tcPr>
            <w:tcW w:w="953" w:type="dxa"/>
            <w:tcBorders>
              <w:top w:val="nil"/>
              <w:left w:val="nil"/>
              <w:bottom w:val="single" w:sz="4" w:space="0" w:color="000000"/>
              <w:right w:val="single" w:sz="4" w:space="0" w:color="000000"/>
            </w:tcBorders>
            <w:shd w:val="clear" w:color="000000" w:fill="FFFFFF"/>
            <w:vAlign w:val="center"/>
            <w:hideMark/>
          </w:tcPr>
          <w:p w14:paraId="7326D4F5" w14:textId="23F9377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8,50</w:t>
            </w:r>
          </w:p>
        </w:tc>
        <w:tc>
          <w:tcPr>
            <w:tcW w:w="1463" w:type="dxa"/>
            <w:tcBorders>
              <w:top w:val="nil"/>
              <w:left w:val="nil"/>
              <w:bottom w:val="single" w:sz="4" w:space="0" w:color="000000"/>
              <w:right w:val="single" w:sz="4" w:space="0" w:color="000000"/>
            </w:tcBorders>
            <w:shd w:val="clear" w:color="000000" w:fill="FFFFFF"/>
            <w:vAlign w:val="center"/>
            <w:hideMark/>
          </w:tcPr>
          <w:p w14:paraId="33C4B79C" w14:textId="6C95862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463" w:type="dxa"/>
            <w:tcBorders>
              <w:top w:val="nil"/>
              <w:left w:val="nil"/>
              <w:bottom w:val="single" w:sz="4" w:space="0" w:color="000000"/>
              <w:right w:val="single" w:sz="4" w:space="0" w:color="000000"/>
            </w:tcBorders>
            <w:shd w:val="clear" w:color="000000" w:fill="FFFFFF"/>
            <w:vAlign w:val="center"/>
            <w:hideMark/>
          </w:tcPr>
          <w:p w14:paraId="1CC4B836" w14:textId="6FF57A6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656" w:type="dxa"/>
            <w:tcBorders>
              <w:top w:val="nil"/>
              <w:left w:val="nil"/>
              <w:bottom w:val="single" w:sz="4" w:space="0" w:color="000000"/>
              <w:right w:val="single" w:sz="4" w:space="0" w:color="000000"/>
            </w:tcBorders>
            <w:shd w:val="clear" w:color="000000" w:fill="FFFFFF"/>
            <w:vAlign w:val="center"/>
            <w:hideMark/>
          </w:tcPr>
          <w:p w14:paraId="41DBAF9B" w14:textId="4E33399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6,5844670</w:t>
            </w:r>
          </w:p>
        </w:tc>
        <w:tc>
          <w:tcPr>
            <w:tcW w:w="1656" w:type="dxa"/>
            <w:tcBorders>
              <w:top w:val="nil"/>
              <w:left w:val="nil"/>
              <w:bottom w:val="single" w:sz="4" w:space="0" w:color="000000"/>
              <w:right w:val="single" w:sz="4" w:space="0" w:color="000000"/>
            </w:tcBorders>
            <w:shd w:val="clear" w:color="000000" w:fill="FFFFFF"/>
            <w:vAlign w:val="center"/>
            <w:hideMark/>
          </w:tcPr>
          <w:p w14:paraId="23ECABCC" w14:textId="2569370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0,1518730</w:t>
            </w:r>
          </w:p>
        </w:tc>
        <w:tc>
          <w:tcPr>
            <w:tcW w:w="1557" w:type="dxa"/>
            <w:tcBorders>
              <w:top w:val="nil"/>
              <w:left w:val="nil"/>
              <w:bottom w:val="single" w:sz="4" w:space="0" w:color="000000"/>
              <w:right w:val="single" w:sz="4" w:space="0" w:color="000000"/>
            </w:tcBorders>
            <w:shd w:val="clear" w:color="000000" w:fill="FFFFFF"/>
            <w:vAlign w:val="center"/>
            <w:hideMark/>
          </w:tcPr>
          <w:p w14:paraId="49876675" w14:textId="123EC3E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6A727CEE" w14:textId="347D078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0,0000001</w:t>
            </w:r>
          </w:p>
        </w:tc>
        <w:tc>
          <w:tcPr>
            <w:tcW w:w="1546" w:type="dxa"/>
            <w:tcBorders>
              <w:top w:val="nil"/>
              <w:left w:val="nil"/>
              <w:bottom w:val="single" w:sz="4" w:space="0" w:color="000000"/>
              <w:right w:val="single" w:sz="4" w:space="0" w:color="000000"/>
            </w:tcBorders>
            <w:shd w:val="clear" w:color="000000" w:fill="FFFFFF"/>
            <w:vAlign w:val="center"/>
            <w:hideMark/>
          </w:tcPr>
          <w:p w14:paraId="452F9BEA" w14:textId="01BE86F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0,1547984</w:t>
            </w:r>
          </w:p>
        </w:tc>
        <w:tc>
          <w:tcPr>
            <w:tcW w:w="1320" w:type="dxa"/>
            <w:tcBorders>
              <w:top w:val="nil"/>
              <w:left w:val="nil"/>
              <w:bottom w:val="single" w:sz="4" w:space="0" w:color="000000"/>
              <w:right w:val="single" w:sz="4" w:space="0" w:color="000000"/>
            </w:tcBorders>
            <w:shd w:val="clear" w:color="000000" w:fill="FFFFFF"/>
            <w:vAlign w:val="center"/>
            <w:hideMark/>
          </w:tcPr>
          <w:p w14:paraId="4E7D3799" w14:textId="58EE57D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0,0000006</w:t>
            </w:r>
          </w:p>
        </w:tc>
      </w:tr>
      <w:tr w:rsidR="00BE1D7D" w:rsidRPr="00ED15ED" w14:paraId="2201C14F"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6382C488" w14:textId="465D3F7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У17</w:t>
            </w:r>
          </w:p>
        </w:tc>
        <w:tc>
          <w:tcPr>
            <w:tcW w:w="1777" w:type="dxa"/>
            <w:tcBorders>
              <w:top w:val="nil"/>
              <w:left w:val="nil"/>
              <w:bottom w:val="single" w:sz="4" w:space="0" w:color="000000"/>
              <w:right w:val="single" w:sz="4" w:space="0" w:color="000000"/>
            </w:tcBorders>
            <w:shd w:val="clear" w:color="000000" w:fill="FFFFFF"/>
            <w:vAlign w:val="center"/>
            <w:hideMark/>
          </w:tcPr>
          <w:p w14:paraId="2ABA7EC2" w14:textId="1F7799B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УТ-5</w:t>
            </w:r>
          </w:p>
        </w:tc>
        <w:tc>
          <w:tcPr>
            <w:tcW w:w="953" w:type="dxa"/>
            <w:tcBorders>
              <w:top w:val="nil"/>
              <w:left w:val="nil"/>
              <w:bottom w:val="single" w:sz="4" w:space="0" w:color="000000"/>
              <w:right w:val="single" w:sz="4" w:space="0" w:color="000000"/>
            </w:tcBorders>
            <w:shd w:val="clear" w:color="000000" w:fill="FFFFFF"/>
            <w:vAlign w:val="center"/>
            <w:hideMark/>
          </w:tcPr>
          <w:p w14:paraId="4F9D9ACA" w14:textId="0BE36F4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36,86</w:t>
            </w:r>
          </w:p>
        </w:tc>
        <w:tc>
          <w:tcPr>
            <w:tcW w:w="1463" w:type="dxa"/>
            <w:tcBorders>
              <w:top w:val="nil"/>
              <w:left w:val="nil"/>
              <w:bottom w:val="single" w:sz="4" w:space="0" w:color="000000"/>
              <w:right w:val="single" w:sz="4" w:space="0" w:color="000000"/>
            </w:tcBorders>
            <w:shd w:val="clear" w:color="000000" w:fill="FFFFFF"/>
            <w:vAlign w:val="center"/>
            <w:hideMark/>
          </w:tcPr>
          <w:p w14:paraId="6C4807B4" w14:textId="7F7B801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463" w:type="dxa"/>
            <w:tcBorders>
              <w:top w:val="nil"/>
              <w:left w:val="nil"/>
              <w:bottom w:val="single" w:sz="4" w:space="0" w:color="000000"/>
              <w:right w:val="single" w:sz="4" w:space="0" w:color="000000"/>
            </w:tcBorders>
            <w:shd w:val="clear" w:color="000000" w:fill="FFFFFF"/>
            <w:vAlign w:val="center"/>
            <w:hideMark/>
          </w:tcPr>
          <w:p w14:paraId="225C79CE" w14:textId="49063C1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656" w:type="dxa"/>
            <w:tcBorders>
              <w:top w:val="nil"/>
              <w:left w:val="nil"/>
              <w:bottom w:val="single" w:sz="4" w:space="0" w:color="000000"/>
              <w:right w:val="single" w:sz="4" w:space="0" w:color="000000"/>
            </w:tcBorders>
            <w:shd w:val="clear" w:color="000000" w:fill="FFFFFF"/>
            <w:vAlign w:val="center"/>
            <w:hideMark/>
          </w:tcPr>
          <w:p w14:paraId="50B99F96" w14:textId="1563E3A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6,5844670</w:t>
            </w:r>
          </w:p>
        </w:tc>
        <w:tc>
          <w:tcPr>
            <w:tcW w:w="1656" w:type="dxa"/>
            <w:tcBorders>
              <w:top w:val="nil"/>
              <w:left w:val="nil"/>
              <w:bottom w:val="single" w:sz="4" w:space="0" w:color="000000"/>
              <w:right w:val="single" w:sz="4" w:space="0" w:color="000000"/>
            </w:tcBorders>
            <w:shd w:val="clear" w:color="000000" w:fill="FFFFFF"/>
            <w:vAlign w:val="center"/>
            <w:hideMark/>
          </w:tcPr>
          <w:p w14:paraId="7C2C2FD4" w14:textId="288FDF7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0,1518730</w:t>
            </w:r>
          </w:p>
        </w:tc>
        <w:tc>
          <w:tcPr>
            <w:tcW w:w="1557" w:type="dxa"/>
            <w:tcBorders>
              <w:top w:val="nil"/>
              <w:left w:val="nil"/>
              <w:bottom w:val="single" w:sz="4" w:space="0" w:color="000000"/>
              <w:right w:val="single" w:sz="4" w:space="0" w:color="000000"/>
            </w:tcBorders>
            <w:shd w:val="clear" w:color="000000" w:fill="FFFFFF"/>
            <w:vAlign w:val="center"/>
            <w:hideMark/>
          </w:tcPr>
          <w:p w14:paraId="4633DF43" w14:textId="4842CEF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4F08E1EF" w14:textId="459A91F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0,0000004</w:t>
            </w:r>
          </w:p>
        </w:tc>
        <w:tc>
          <w:tcPr>
            <w:tcW w:w="1546" w:type="dxa"/>
            <w:tcBorders>
              <w:top w:val="nil"/>
              <w:left w:val="nil"/>
              <w:bottom w:val="single" w:sz="4" w:space="0" w:color="000000"/>
              <w:right w:val="single" w:sz="4" w:space="0" w:color="000000"/>
            </w:tcBorders>
            <w:shd w:val="clear" w:color="000000" w:fill="FFFFFF"/>
            <w:vAlign w:val="center"/>
            <w:hideMark/>
          </w:tcPr>
          <w:p w14:paraId="22D06A70" w14:textId="6FF3C3A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0,1202300</w:t>
            </w:r>
          </w:p>
        </w:tc>
        <w:tc>
          <w:tcPr>
            <w:tcW w:w="1320" w:type="dxa"/>
            <w:tcBorders>
              <w:top w:val="nil"/>
              <w:left w:val="nil"/>
              <w:bottom w:val="single" w:sz="4" w:space="0" w:color="000000"/>
              <w:right w:val="single" w:sz="4" w:space="0" w:color="000000"/>
            </w:tcBorders>
            <w:shd w:val="clear" w:color="000000" w:fill="FFFFFF"/>
            <w:vAlign w:val="center"/>
            <w:hideMark/>
          </w:tcPr>
          <w:p w14:paraId="309011A5" w14:textId="52550EC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0,0000028</w:t>
            </w:r>
          </w:p>
        </w:tc>
      </w:tr>
      <w:tr w:rsidR="00BE1D7D" w:rsidRPr="00ED15ED" w14:paraId="57CE8B72"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3861A96C" w14:textId="31B6DE5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У17</w:t>
            </w:r>
          </w:p>
        </w:tc>
        <w:tc>
          <w:tcPr>
            <w:tcW w:w="1777" w:type="dxa"/>
            <w:tcBorders>
              <w:top w:val="nil"/>
              <w:left w:val="nil"/>
              <w:bottom w:val="single" w:sz="4" w:space="0" w:color="000000"/>
              <w:right w:val="single" w:sz="4" w:space="0" w:color="000000"/>
            </w:tcBorders>
            <w:shd w:val="clear" w:color="000000" w:fill="FFFFFF"/>
            <w:vAlign w:val="center"/>
            <w:hideMark/>
          </w:tcPr>
          <w:p w14:paraId="15AD7725" w14:textId="6DB35F2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ул.Введенского. д.13</w:t>
            </w:r>
          </w:p>
        </w:tc>
        <w:tc>
          <w:tcPr>
            <w:tcW w:w="953" w:type="dxa"/>
            <w:tcBorders>
              <w:top w:val="nil"/>
              <w:left w:val="nil"/>
              <w:bottom w:val="single" w:sz="4" w:space="0" w:color="000000"/>
              <w:right w:val="single" w:sz="4" w:space="0" w:color="000000"/>
            </w:tcBorders>
            <w:shd w:val="clear" w:color="000000" w:fill="FFFFFF"/>
            <w:vAlign w:val="center"/>
            <w:hideMark/>
          </w:tcPr>
          <w:p w14:paraId="3AC070ED" w14:textId="58A4267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38,42</w:t>
            </w:r>
          </w:p>
        </w:tc>
        <w:tc>
          <w:tcPr>
            <w:tcW w:w="1463" w:type="dxa"/>
            <w:tcBorders>
              <w:top w:val="nil"/>
              <w:left w:val="nil"/>
              <w:bottom w:val="single" w:sz="4" w:space="0" w:color="000000"/>
              <w:right w:val="single" w:sz="4" w:space="0" w:color="000000"/>
            </w:tcBorders>
            <w:shd w:val="clear" w:color="000000" w:fill="FFFFFF"/>
            <w:vAlign w:val="center"/>
            <w:hideMark/>
          </w:tcPr>
          <w:p w14:paraId="03B90D91" w14:textId="00D4BAB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w:t>
            </w:r>
          </w:p>
        </w:tc>
        <w:tc>
          <w:tcPr>
            <w:tcW w:w="1463" w:type="dxa"/>
            <w:tcBorders>
              <w:top w:val="nil"/>
              <w:left w:val="nil"/>
              <w:bottom w:val="single" w:sz="4" w:space="0" w:color="000000"/>
              <w:right w:val="single" w:sz="4" w:space="0" w:color="000000"/>
            </w:tcBorders>
            <w:shd w:val="clear" w:color="000000" w:fill="FFFFFF"/>
            <w:vAlign w:val="center"/>
            <w:hideMark/>
          </w:tcPr>
          <w:p w14:paraId="6D4A2281" w14:textId="5AB34B9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w:t>
            </w:r>
          </w:p>
        </w:tc>
        <w:tc>
          <w:tcPr>
            <w:tcW w:w="1656" w:type="dxa"/>
            <w:tcBorders>
              <w:top w:val="nil"/>
              <w:left w:val="nil"/>
              <w:bottom w:val="single" w:sz="4" w:space="0" w:color="000000"/>
              <w:right w:val="single" w:sz="4" w:space="0" w:color="000000"/>
            </w:tcBorders>
            <w:shd w:val="clear" w:color="000000" w:fill="FFFFFF"/>
            <w:vAlign w:val="center"/>
            <w:hideMark/>
          </w:tcPr>
          <w:p w14:paraId="501A9CDB" w14:textId="219C8E5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4,5776100</w:t>
            </w:r>
          </w:p>
        </w:tc>
        <w:tc>
          <w:tcPr>
            <w:tcW w:w="1656" w:type="dxa"/>
            <w:tcBorders>
              <w:top w:val="nil"/>
              <w:left w:val="nil"/>
              <w:bottom w:val="single" w:sz="4" w:space="0" w:color="000000"/>
              <w:right w:val="single" w:sz="4" w:space="0" w:color="000000"/>
            </w:tcBorders>
            <w:shd w:val="clear" w:color="000000" w:fill="FFFFFF"/>
            <w:vAlign w:val="center"/>
            <w:hideMark/>
          </w:tcPr>
          <w:p w14:paraId="28007047" w14:textId="2CA147B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0,2184550</w:t>
            </w:r>
          </w:p>
        </w:tc>
        <w:tc>
          <w:tcPr>
            <w:tcW w:w="1557" w:type="dxa"/>
            <w:tcBorders>
              <w:top w:val="nil"/>
              <w:left w:val="nil"/>
              <w:bottom w:val="single" w:sz="4" w:space="0" w:color="000000"/>
              <w:right w:val="single" w:sz="4" w:space="0" w:color="000000"/>
            </w:tcBorders>
            <w:shd w:val="clear" w:color="000000" w:fill="FFFFFF"/>
            <w:vAlign w:val="center"/>
            <w:hideMark/>
          </w:tcPr>
          <w:p w14:paraId="33E00ACB" w14:textId="5C43022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350ACDA9" w14:textId="7627A96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0,0000004</w:t>
            </w:r>
          </w:p>
        </w:tc>
        <w:tc>
          <w:tcPr>
            <w:tcW w:w="1546" w:type="dxa"/>
            <w:tcBorders>
              <w:top w:val="nil"/>
              <w:left w:val="nil"/>
              <w:bottom w:val="single" w:sz="4" w:space="0" w:color="000000"/>
              <w:right w:val="single" w:sz="4" w:space="0" w:color="000000"/>
            </w:tcBorders>
            <w:shd w:val="clear" w:color="000000" w:fill="FFFFFF"/>
            <w:vAlign w:val="center"/>
            <w:hideMark/>
          </w:tcPr>
          <w:p w14:paraId="7A80A3E8" w14:textId="319351D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341D017B" w14:textId="1E222FB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0,0000020</w:t>
            </w:r>
          </w:p>
        </w:tc>
      </w:tr>
      <w:tr w:rsidR="00BE1D7D" w:rsidRPr="00ED15ED" w14:paraId="1C1405CB"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29C8845C" w14:textId="43A9261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УТ-5</w:t>
            </w:r>
          </w:p>
        </w:tc>
        <w:tc>
          <w:tcPr>
            <w:tcW w:w="1777" w:type="dxa"/>
            <w:tcBorders>
              <w:top w:val="nil"/>
              <w:left w:val="nil"/>
              <w:bottom w:val="single" w:sz="4" w:space="0" w:color="000000"/>
              <w:right w:val="single" w:sz="4" w:space="0" w:color="000000"/>
            </w:tcBorders>
            <w:shd w:val="clear" w:color="000000" w:fill="FFFFFF"/>
            <w:vAlign w:val="center"/>
            <w:hideMark/>
          </w:tcPr>
          <w:p w14:paraId="0C8A7F23" w14:textId="4489DC0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УТ-6</w:t>
            </w:r>
          </w:p>
        </w:tc>
        <w:tc>
          <w:tcPr>
            <w:tcW w:w="953" w:type="dxa"/>
            <w:tcBorders>
              <w:top w:val="nil"/>
              <w:left w:val="nil"/>
              <w:bottom w:val="single" w:sz="4" w:space="0" w:color="000000"/>
              <w:right w:val="single" w:sz="4" w:space="0" w:color="000000"/>
            </w:tcBorders>
            <w:shd w:val="clear" w:color="000000" w:fill="FFFFFF"/>
            <w:vAlign w:val="center"/>
            <w:hideMark/>
          </w:tcPr>
          <w:p w14:paraId="383C20A8" w14:textId="4DC7728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77,00</w:t>
            </w:r>
          </w:p>
        </w:tc>
        <w:tc>
          <w:tcPr>
            <w:tcW w:w="1463" w:type="dxa"/>
            <w:tcBorders>
              <w:top w:val="nil"/>
              <w:left w:val="nil"/>
              <w:bottom w:val="single" w:sz="4" w:space="0" w:color="000000"/>
              <w:right w:val="single" w:sz="4" w:space="0" w:color="000000"/>
            </w:tcBorders>
            <w:shd w:val="clear" w:color="000000" w:fill="FFFFFF"/>
            <w:vAlign w:val="center"/>
            <w:hideMark/>
          </w:tcPr>
          <w:p w14:paraId="75BD96AF" w14:textId="37E8BB1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463" w:type="dxa"/>
            <w:tcBorders>
              <w:top w:val="nil"/>
              <w:left w:val="nil"/>
              <w:bottom w:val="single" w:sz="4" w:space="0" w:color="000000"/>
              <w:right w:val="single" w:sz="4" w:space="0" w:color="000000"/>
            </w:tcBorders>
            <w:shd w:val="clear" w:color="000000" w:fill="FFFFFF"/>
            <w:vAlign w:val="center"/>
            <w:hideMark/>
          </w:tcPr>
          <w:p w14:paraId="054AA69F" w14:textId="1B59191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656" w:type="dxa"/>
            <w:tcBorders>
              <w:top w:val="nil"/>
              <w:left w:val="nil"/>
              <w:bottom w:val="single" w:sz="4" w:space="0" w:color="000000"/>
              <w:right w:val="single" w:sz="4" w:space="0" w:color="000000"/>
            </w:tcBorders>
            <w:shd w:val="clear" w:color="000000" w:fill="FFFFFF"/>
            <w:vAlign w:val="center"/>
            <w:hideMark/>
          </w:tcPr>
          <w:p w14:paraId="1BE6DCBC" w14:textId="298AAE8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6,5844670</w:t>
            </w:r>
          </w:p>
        </w:tc>
        <w:tc>
          <w:tcPr>
            <w:tcW w:w="1656" w:type="dxa"/>
            <w:tcBorders>
              <w:top w:val="nil"/>
              <w:left w:val="nil"/>
              <w:bottom w:val="single" w:sz="4" w:space="0" w:color="000000"/>
              <w:right w:val="single" w:sz="4" w:space="0" w:color="000000"/>
            </w:tcBorders>
            <w:shd w:val="clear" w:color="000000" w:fill="FFFFFF"/>
            <w:vAlign w:val="center"/>
            <w:hideMark/>
          </w:tcPr>
          <w:p w14:paraId="02AEC9E7" w14:textId="2F4A6B6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0,1518730</w:t>
            </w:r>
          </w:p>
        </w:tc>
        <w:tc>
          <w:tcPr>
            <w:tcW w:w="1557" w:type="dxa"/>
            <w:tcBorders>
              <w:top w:val="nil"/>
              <w:left w:val="nil"/>
              <w:bottom w:val="single" w:sz="4" w:space="0" w:color="000000"/>
              <w:right w:val="single" w:sz="4" w:space="0" w:color="000000"/>
            </w:tcBorders>
            <w:shd w:val="clear" w:color="000000" w:fill="FFFFFF"/>
            <w:vAlign w:val="center"/>
            <w:hideMark/>
          </w:tcPr>
          <w:p w14:paraId="06845FD7" w14:textId="6D9D39D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1F5D6213" w14:textId="7CC180D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0,0000009</w:t>
            </w:r>
          </w:p>
        </w:tc>
        <w:tc>
          <w:tcPr>
            <w:tcW w:w="1546" w:type="dxa"/>
            <w:tcBorders>
              <w:top w:val="nil"/>
              <w:left w:val="nil"/>
              <w:bottom w:val="single" w:sz="4" w:space="0" w:color="000000"/>
              <w:right w:val="single" w:sz="4" w:space="0" w:color="000000"/>
            </w:tcBorders>
            <w:shd w:val="clear" w:color="000000" w:fill="FFFFFF"/>
            <w:vAlign w:val="center"/>
            <w:hideMark/>
          </w:tcPr>
          <w:p w14:paraId="5C882864" w14:textId="6D46BB0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0,1202300</w:t>
            </w:r>
          </w:p>
        </w:tc>
        <w:tc>
          <w:tcPr>
            <w:tcW w:w="1320" w:type="dxa"/>
            <w:tcBorders>
              <w:top w:val="nil"/>
              <w:left w:val="nil"/>
              <w:bottom w:val="single" w:sz="4" w:space="0" w:color="000000"/>
              <w:right w:val="single" w:sz="4" w:space="0" w:color="000000"/>
            </w:tcBorders>
            <w:shd w:val="clear" w:color="000000" w:fill="FFFFFF"/>
            <w:vAlign w:val="center"/>
            <w:hideMark/>
          </w:tcPr>
          <w:p w14:paraId="6E826971" w14:textId="3A8DC66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0,0000058</w:t>
            </w:r>
          </w:p>
        </w:tc>
      </w:tr>
      <w:tr w:rsidR="00BE1D7D" w:rsidRPr="00ED15ED" w14:paraId="11808BAF"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472F0C65" w14:textId="183B7B2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УТ-7</w:t>
            </w:r>
          </w:p>
        </w:tc>
        <w:tc>
          <w:tcPr>
            <w:tcW w:w="1777" w:type="dxa"/>
            <w:tcBorders>
              <w:top w:val="nil"/>
              <w:left w:val="nil"/>
              <w:bottom w:val="single" w:sz="4" w:space="0" w:color="000000"/>
              <w:right w:val="single" w:sz="4" w:space="0" w:color="000000"/>
            </w:tcBorders>
            <w:shd w:val="clear" w:color="000000" w:fill="FFFFFF"/>
            <w:vAlign w:val="center"/>
            <w:hideMark/>
          </w:tcPr>
          <w:p w14:paraId="72FB5BC0" w14:textId="4DF0FE8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ул.Введенского. д.19</w:t>
            </w:r>
          </w:p>
        </w:tc>
        <w:tc>
          <w:tcPr>
            <w:tcW w:w="953" w:type="dxa"/>
            <w:tcBorders>
              <w:top w:val="nil"/>
              <w:left w:val="nil"/>
              <w:bottom w:val="single" w:sz="4" w:space="0" w:color="000000"/>
              <w:right w:val="single" w:sz="4" w:space="0" w:color="000000"/>
            </w:tcBorders>
            <w:shd w:val="clear" w:color="000000" w:fill="FFFFFF"/>
            <w:vAlign w:val="center"/>
            <w:hideMark/>
          </w:tcPr>
          <w:p w14:paraId="2FFBC585" w14:textId="7EBA63D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30,00</w:t>
            </w:r>
          </w:p>
        </w:tc>
        <w:tc>
          <w:tcPr>
            <w:tcW w:w="1463" w:type="dxa"/>
            <w:tcBorders>
              <w:top w:val="nil"/>
              <w:left w:val="nil"/>
              <w:bottom w:val="single" w:sz="4" w:space="0" w:color="000000"/>
              <w:right w:val="single" w:sz="4" w:space="0" w:color="000000"/>
            </w:tcBorders>
            <w:shd w:val="clear" w:color="000000" w:fill="FFFFFF"/>
            <w:vAlign w:val="center"/>
            <w:hideMark/>
          </w:tcPr>
          <w:p w14:paraId="68D54107" w14:textId="27958ED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463" w:type="dxa"/>
            <w:tcBorders>
              <w:top w:val="nil"/>
              <w:left w:val="nil"/>
              <w:bottom w:val="single" w:sz="4" w:space="0" w:color="000000"/>
              <w:right w:val="single" w:sz="4" w:space="0" w:color="000000"/>
            </w:tcBorders>
            <w:shd w:val="clear" w:color="000000" w:fill="FFFFFF"/>
            <w:vAlign w:val="center"/>
            <w:hideMark/>
          </w:tcPr>
          <w:p w14:paraId="582C8ED8" w14:textId="22B94B9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656" w:type="dxa"/>
            <w:tcBorders>
              <w:top w:val="nil"/>
              <w:left w:val="nil"/>
              <w:bottom w:val="single" w:sz="4" w:space="0" w:color="000000"/>
              <w:right w:val="single" w:sz="4" w:space="0" w:color="000000"/>
            </w:tcBorders>
            <w:shd w:val="clear" w:color="000000" w:fill="FFFFFF"/>
            <w:vAlign w:val="center"/>
            <w:hideMark/>
          </w:tcPr>
          <w:p w14:paraId="4070E47D" w14:textId="6A9E688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6,5844670</w:t>
            </w:r>
          </w:p>
        </w:tc>
        <w:tc>
          <w:tcPr>
            <w:tcW w:w="1656" w:type="dxa"/>
            <w:tcBorders>
              <w:top w:val="nil"/>
              <w:left w:val="nil"/>
              <w:bottom w:val="single" w:sz="4" w:space="0" w:color="000000"/>
              <w:right w:val="single" w:sz="4" w:space="0" w:color="000000"/>
            </w:tcBorders>
            <w:shd w:val="clear" w:color="000000" w:fill="FFFFFF"/>
            <w:vAlign w:val="center"/>
            <w:hideMark/>
          </w:tcPr>
          <w:p w14:paraId="45FA5817" w14:textId="392BDD9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0,1518730</w:t>
            </w:r>
          </w:p>
        </w:tc>
        <w:tc>
          <w:tcPr>
            <w:tcW w:w="1557" w:type="dxa"/>
            <w:tcBorders>
              <w:top w:val="nil"/>
              <w:left w:val="nil"/>
              <w:bottom w:val="single" w:sz="4" w:space="0" w:color="000000"/>
              <w:right w:val="single" w:sz="4" w:space="0" w:color="000000"/>
            </w:tcBorders>
            <w:shd w:val="clear" w:color="000000" w:fill="FFFFFF"/>
            <w:vAlign w:val="center"/>
            <w:hideMark/>
          </w:tcPr>
          <w:p w14:paraId="30124B8A" w14:textId="4E456CB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48E8B729" w14:textId="5BE6CA2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0,0000003</w:t>
            </w:r>
          </w:p>
        </w:tc>
        <w:tc>
          <w:tcPr>
            <w:tcW w:w="1546" w:type="dxa"/>
            <w:tcBorders>
              <w:top w:val="nil"/>
              <w:left w:val="nil"/>
              <w:bottom w:val="single" w:sz="4" w:space="0" w:color="000000"/>
              <w:right w:val="single" w:sz="4" w:space="0" w:color="000000"/>
            </w:tcBorders>
            <w:shd w:val="clear" w:color="000000" w:fill="FFFFFF"/>
            <w:vAlign w:val="center"/>
            <w:hideMark/>
          </w:tcPr>
          <w:p w14:paraId="22C78B6B" w14:textId="27F9E0C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0,0450122</w:t>
            </w:r>
          </w:p>
        </w:tc>
        <w:tc>
          <w:tcPr>
            <w:tcW w:w="1320" w:type="dxa"/>
            <w:tcBorders>
              <w:top w:val="nil"/>
              <w:left w:val="nil"/>
              <w:bottom w:val="single" w:sz="4" w:space="0" w:color="000000"/>
              <w:right w:val="single" w:sz="4" w:space="0" w:color="000000"/>
            </w:tcBorders>
            <w:shd w:val="clear" w:color="000000" w:fill="FFFFFF"/>
            <w:vAlign w:val="center"/>
            <w:hideMark/>
          </w:tcPr>
          <w:p w14:paraId="5C3C5472" w14:textId="45A0F71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0,0000023</w:t>
            </w:r>
          </w:p>
        </w:tc>
      </w:tr>
      <w:tr w:rsidR="00BE1D7D" w:rsidRPr="00ED15ED" w14:paraId="0EE36C75"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0B7B6C21" w14:textId="44BA992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УТ-7</w:t>
            </w:r>
          </w:p>
        </w:tc>
        <w:tc>
          <w:tcPr>
            <w:tcW w:w="1777" w:type="dxa"/>
            <w:tcBorders>
              <w:top w:val="nil"/>
              <w:left w:val="nil"/>
              <w:bottom w:val="single" w:sz="4" w:space="0" w:color="000000"/>
              <w:right w:val="single" w:sz="4" w:space="0" w:color="000000"/>
            </w:tcBorders>
            <w:shd w:val="clear" w:color="000000" w:fill="FFFFFF"/>
            <w:vAlign w:val="center"/>
            <w:hideMark/>
          </w:tcPr>
          <w:p w14:paraId="18EFE045" w14:textId="76534A2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УТ23</w:t>
            </w:r>
          </w:p>
        </w:tc>
        <w:tc>
          <w:tcPr>
            <w:tcW w:w="953" w:type="dxa"/>
            <w:tcBorders>
              <w:top w:val="nil"/>
              <w:left w:val="nil"/>
              <w:bottom w:val="single" w:sz="4" w:space="0" w:color="000000"/>
              <w:right w:val="single" w:sz="4" w:space="0" w:color="000000"/>
            </w:tcBorders>
            <w:shd w:val="clear" w:color="000000" w:fill="FFFFFF"/>
            <w:vAlign w:val="center"/>
            <w:hideMark/>
          </w:tcPr>
          <w:p w14:paraId="457B65F9" w14:textId="4450238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50,00</w:t>
            </w:r>
          </w:p>
        </w:tc>
        <w:tc>
          <w:tcPr>
            <w:tcW w:w="1463" w:type="dxa"/>
            <w:tcBorders>
              <w:top w:val="nil"/>
              <w:left w:val="nil"/>
              <w:bottom w:val="single" w:sz="4" w:space="0" w:color="000000"/>
              <w:right w:val="single" w:sz="4" w:space="0" w:color="000000"/>
            </w:tcBorders>
            <w:shd w:val="clear" w:color="000000" w:fill="FFFFFF"/>
            <w:vAlign w:val="center"/>
            <w:hideMark/>
          </w:tcPr>
          <w:p w14:paraId="2A03D00F" w14:textId="777556D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463" w:type="dxa"/>
            <w:tcBorders>
              <w:top w:val="nil"/>
              <w:left w:val="nil"/>
              <w:bottom w:val="single" w:sz="4" w:space="0" w:color="000000"/>
              <w:right w:val="single" w:sz="4" w:space="0" w:color="000000"/>
            </w:tcBorders>
            <w:shd w:val="clear" w:color="000000" w:fill="FFFFFF"/>
            <w:vAlign w:val="center"/>
            <w:hideMark/>
          </w:tcPr>
          <w:p w14:paraId="6F5197AD" w14:textId="4B3D0F5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656" w:type="dxa"/>
            <w:tcBorders>
              <w:top w:val="nil"/>
              <w:left w:val="nil"/>
              <w:bottom w:val="single" w:sz="4" w:space="0" w:color="000000"/>
              <w:right w:val="single" w:sz="4" w:space="0" w:color="000000"/>
            </w:tcBorders>
            <w:shd w:val="clear" w:color="000000" w:fill="FFFFFF"/>
            <w:vAlign w:val="center"/>
            <w:hideMark/>
          </w:tcPr>
          <w:p w14:paraId="2834CBF3" w14:textId="36D6034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6,5844670</w:t>
            </w:r>
          </w:p>
        </w:tc>
        <w:tc>
          <w:tcPr>
            <w:tcW w:w="1656" w:type="dxa"/>
            <w:tcBorders>
              <w:top w:val="nil"/>
              <w:left w:val="nil"/>
              <w:bottom w:val="single" w:sz="4" w:space="0" w:color="000000"/>
              <w:right w:val="single" w:sz="4" w:space="0" w:color="000000"/>
            </w:tcBorders>
            <w:shd w:val="clear" w:color="000000" w:fill="FFFFFF"/>
            <w:vAlign w:val="center"/>
            <w:hideMark/>
          </w:tcPr>
          <w:p w14:paraId="0C80E5BF" w14:textId="42B3095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0,1518730</w:t>
            </w:r>
          </w:p>
        </w:tc>
        <w:tc>
          <w:tcPr>
            <w:tcW w:w="1557" w:type="dxa"/>
            <w:tcBorders>
              <w:top w:val="nil"/>
              <w:left w:val="nil"/>
              <w:bottom w:val="single" w:sz="4" w:space="0" w:color="000000"/>
              <w:right w:val="single" w:sz="4" w:space="0" w:color="000000"/>
            </w:tcBorders>
            <w:shd w:val="clear" w:color="000000" w:fill="FFFFFF"/>
            <w:vAlign w:val="center"/>
            <w:hideMark/>
          </w:tcPr>
          <w:p w14:paraId="47FA9A44" w14:textId="7287507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73FD0049" w14:textId="7F588DF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0,0000006</w:t>
            </w:r>
          </w:p>
        </w:tc>
        <w:tc>
          <w:tcPr>
            <w:tcW w:w="1546" w:type="dxa"/>
            <w:tcBorders>
              <w:top w:val="nil"/>
              <w:left w:val="nil"/>
              <w:bottom w:val="single" w:sz="4" w:space="0" w:color="000000"/>
              <w:right w:val="single" w:sz="4" w:space="0" w:color="000000"/>
            </w:tcBorders>
            <w:shd w:val="clear" w:color="000000" w:fill="FFFFFF"/>
            <w:vAlign w:val="center"/>
            <w:hideMark/>
          </w:tcPr>
          <w:p w14:paraId="4C00EBB4" w14:textId="5FFBA83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0,0389658</w:t>
            </w:r>
          </w:p>
        </w:tc>
        <w:tc>
          <w:tcPr>
            <w:tcW w:w="1320" w:type="dxa"/>
            <w:tcBorders>
              <w:top w:val="nil"/>
              <w:left w:val="nil"/>
              <w:bottom w:val="single" w:sz="4" w:space="0" w:color="000000"/>
              <w:right w:val="single" w:sz="4" w:space="0" w:color="000000"/>
            </w:tcBorders>
            <w:shd w:val="clear" w:color="000000" w:fill="FFFFFF"/>
            <w:vAlign w:val="center"/>
            <w:hideMark/>
          </w:tcPr>
          <w:p w14:paraId="5A5F238B" w14:textId="6BD405A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0,0000038</w:t>
            </w:r>
          </w:p>
        </w:tc>
      </w:tr>
      <w:tr w:rsidR="00BE1D7D" w:rsidRPr="00ED15ED" w14:paraId="4BD8989C"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45C479A1" w14:textId="6248963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УТ33</w:t>
            </w:r>
          </w:p>
        </w:tc>
        <w:tc>
          <w:tcPr>
            <w:tcW w:w="1777" w:type="dxa"/>
            <w:tcBorders>
              <w:top w:val="nil"/>
              <w:left w:val="nil"/>
              <w:bottom w:val="single" w:sz="4" w:space="0" w:color="000000"/>
              <w:right w:val="single" w:sz="4" w:space="0" w:color="000000"/>
            </w:tcBorders>
            <w:shd w:val="clear" w:color="000000" w:fill="FFFFFF"/>
            <w:vAlign w:val="center"/>
            <w:hideMark/>
          </w:tcPr>
          <w:p w14:paraId="1D7AE703" w14:textId="1C6E98E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ул. Садовая, д.8</w:t>
            </w:r>
          </w:p>
        </w:tc>
        <w:tc>
          <w:tcPr>
            <w:tcW w:w="953" w:type="dxa"/>
            <w:tcBorders>
              <w:top w:val="nil"/>
              <w:left w:val="nil"/>
              <w:bottom w:val="single" w:sz="4" w:space="0" w:color="000000"/>
              <w:right w:val="single" w:sz="4" w:space="0" w:color="000000"/>
            </w:tcBorders>
            <w:shd w:val="clear" w:color="000000" w:fill="FFFFFF"/>
            <w:vAlign w:val="center"/>
            <w:hideMark/>
          </w:tcPr>
          <w:p w14:paraId="0EFD298C" w14:textId="5FA538C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1,00</w:t>
            </w:r>
          </w:p>
        </w:tc>
        <w:tc>
          <w:tcPr>
            <w:tcW w:w="1463" w:type="dxa"/>
            <w:tcBorders>
              <w:top w:val="nil"/>
              <w:left w:val="nil"/>
              <w:bottom w:val="single" w:sz="4" w:space="0" w:color="000000"/>
              <w:right w:val="single" w:sz="4" w:space="0" w:color="000000"/>
            </w:tcBorders>
            <w:shd w:val="clear" w:color="000000" w:fill="FFFFFF"/>
            <w:vAlign w:val="center"/>
            <w:hideMark/>
          </w:tcPr>
          <w:p w14:paraId="212F8FF7" w14:textId="3BF1B14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w:t>
            </w:r>
          </w:p>
        </w:tc>
        <w:tc>
          <w:tcPr>
            <w:tcW w:w="1463" w:type="dxa"/>
            <w:tcBorders>
              <w:top w:val="nil"/>
              <w:left w:val="nil"/>
              <w:bottom w:val="single" w:sz="4" w:space="0" w:color="000000"/>
              <w:right w:val="single" w:sz="4" w:space="0" w:color="000000"/>
            </w:tcBorders>
            <w:shd w:val="clear" w:color="000000" w:fill="FFFFFF"/>
            <w:vAlign w:val="center"/>
            <w:hideMark/>
          </w:tcPr>
          <w:p w14:paraId="38B2C1BC" w14:textId="20D1D13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w:t>
            </w:r>
          </w:p>
        </w:tc>
        <w:tc>
          <w:tcPr>
            <w:tcW w:w="1656" w:type="dxa"/>
            <w:tcBorders>
              <w:top w:val="nil"/>
              <w:left w:val="nil"/>
              <w:bottom w:val="single" w:sz="4" w:space="0" w:color="000000"/>
              <w:right w:val="single" w:sz="4" w:space="0" w:color="000000"/>
            </w:tcBorders>
            <w:shd w:val="clear" w:color="000000" w:fill="FFFFFF"/>
            <w:vAlign w:val="center"/>
            <w:hideMark/>
          </w:tcPr>
          <w:p w14:paraId="3CBF1C51" w14:textId="585C796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4,5832350</w:t>
            </w:r>
          </w:p>
        </w:tc>
        <w:tc>
          <w:tcPr>
            <w:tcW w:w="1656" w:type="dxa"/>
            <w:tcBorders>
              <w:top w:val="nil"/>
              <w:left w:val="nil"/>
              <w:bottom w:val="single" w:sz="4" w:space="0" w:color="000000"/>
              <w:right w:val="single" w:sz="4" w:space="0" w:color="000000"/>
            </w:tcBorders>
            <w:shd w:val="clear" w:color="000000" w:fill="FFFFFF"/>
            <w:vAlign w:val="center"/>
            <w:hideMark/>
          </w:tcPr>
          <w:p w14:paraId="0AAE3329" w14:textId="6EA54B7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0,2181860</w:t>
            </w:r>
          </w:p>
        </w:tc>
        <w:tc>
          <w:tcPr>
            <w:tcW w:w="1557" w:type="dxa"/>
            <w:tcBorders>
              <w:top w:val="nil"/>
              <w:left w:val="nil"/>
              <w:bottom w:val="single" w:sz="4" w:space="0" w:color="000000"/>
              <w:right w:val="single" w:sz="4" w:space="0" w:color="000000"/>
            </w:tcBorders>
            <w:shd w:val="clear" w:color="000000" w:fill="FFFFFF"/>
            <w:vAlign w:val="center"/>
            <w:hideMark/>
          </w:tcPr>
          <w:p w14:paraId="57ED564E" w14:textId="6432CDC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4714C0D5" w14:textId="0D54219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546" w:type="dxa"/>
            <w:tcBorders>
              <w:top w:val="nil"/>
              <w:left w:val="nil"/>
              <w:bottom w:val="single" w:sz="4" w:space="0" w:color="000000"/>
              <w:right w:val="single" w:sz="4" w:space="0" w:color="000000"/>
            </w:tcBorders>
            <w:shd w:val="clear" w:color="000000" w:fill="FFFFFF"/>
            <w:vAlign w:val="center"/>
            <w:hideMark/>
          </w:tcPr>
          <w:p w14:paraId="023684B3" w14:textId="73B052D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008D67ED" w14:textId="6EDF408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0,0000001</w:t>
            </w:r>
          </w:p>
        </w:tc>
      </w:tr>
      <w:tr w:rsidR="00BE1D7D" w:rsidRPr="00ED15ED" w14:paraId="199F876E"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4F637B45" w14:textId="0299A70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УТ32</w:t>
            </w:r>
          </w:p>
        </w:tc>
        <w:tc>
          <w:tcPr>
            <w:tcW w:w="1777" w:type="dxa"/>
            <w:tcBorders>
              <w:top w:val="nil"/>
              <w:left w:val="nil"/>
              <w:bottom w:val="single" w:sz="4" w:space="0" w:color="000000"/>
              <w:right w:val="single" w:sz="4" w:space="0" w:color="000000"/>
            </w:tcBorders>
            <w:shd w:val="clear" w:color="000000" w:fill="FFFFFF"/>
            <w:vAlign w:val="center"/>
            <w:hideMark/>
          </w:tcPr>
          <w:p w14:paraId="367CF4A9" w14:textId="3069FE2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ул. Садовая, д.6</w:t>
            </w:r>
          </w:p>
        </w:tc>
        <w:tc>
          <w:tcPr>
            <w:tcW w:w="953" w:type="dxa"/>
            <w:tcBorders>
              <w:top w:val="nil"/>
              <w:left w:val="nil"/>
              <w:bottom w:val="single" w:sz="4" w:space="0" w:color="000000"/>
              <w:right w:val="single" w:sz="4" w:space="0" w:color="000000"/>
            </w:tcBorders>
            <w:shd w:val="clear" w:color="000000" w:fill="FFFFFF"/>
            <w:vAlign w:val="center"/>
            <w:hideMark/>
          </w:tcPr>
          <w:p w14:paraId="72C2D521" w14:textId="050C59C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1,00</w:t>
            </w:r>
          </w:p>
        </w:tc>
        <w:tc>
          <w:tcPr>
            <w:tcW w:w="1463" w:type="dxa"/>
            <w:tcBorders>
              <w:top w:val="nil"/>
              <w:left w:val="nil"/>
              <w:bottom w:val="single" w:sz="4" w:space="0" w:color="000000"/>
              <w:right w:val="single" w:sz="4" w:space="0" w:color="000000"/>
            </w:tcBorders>
            <w:shd w:val="clear" w:color="000000" w:fill="FFFFFF"/>
            <w:vAlign w:val="center"/>
            <w:hideMark/>
          </w:tcPr>
          <w:p w14:paraId="377735BF" w14:textId="6D72B48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w:t>
            </w:r>
          </w:p>
        </w:tc>
        <w:tc>
          <w:tcPr>
            <w:tcW w:w="1463" w:type="dxa"/>
            <w:tcBorders>
              <w:top w:val="nil"/>
              <w:left w:val="nil"/>
              <w:bottom w:val="single" w:sz="4" w:space="0" w:color="000000"/>
              <w:right w:val="single" w:sz="4" w:space="0" w:color="000000"/>
            </w:tcBorders>
            <w:shd w:val="clear" w:color="000000" w:fill="FFFFFF"/>
            <w:vAlign w:val="center"/>
            <w:hideMark/>
          </w:tcPr>
          <w:p w14:paraId="7355A372" w14:textId="7B15C85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w:t>
            </w:r>
          </w:p>
        </w:tc>
        <w:tc>
          <w:tcPr>
            <w:tcW w:w="1656" w:type="dxa"/>
            <w:tcBorders>
              <w:top w:val="nil"/>
              <w:left w:val="nil"/>
              <w:bottom w:val="single" w:sz="4" w:space="0" w:color="000000"/>
              <w:right w:val="single" w:sz="4" w:space="0" w:color="000000"/>
            </w:tcBorders>
            <w:shd w:val="clear" w:color="000000" w:fill="FFFFFF"/>
            <w:vAlign w:val="center"/>
            <w:hideMark/>
          </w:tcPr>
          <w:p w14:paraId="376C3C0F" w14:textId="484AB83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4,5832350</w:t>
            </w:r>
          </w:p>
        </w:tc>
        <w:tc>
          <w:tcPr>
            <w:tcW w:w="1656" w:type="dxa"/>
            <w:tcBorders>
              <w:top w:val="nil"/>
              <w:left w:val="nil"/>
              <w:bottom w:val="single" w:sz="4" w:space="0" w:color="000000"/>
              <w:right w:val="single" w:sz="4" w:space="0" w:color="000000"/>
            </w:tcBorders>
            <w:shd w:val="clear" w:color="000000" w:fill="FFFFFF"/>
            <w:vAlign w:val="center"/>
            <w:hideMark/>
          </w:tcPr>
          <w:p w14:paraId="4E48D7CD" w14:textId="4899B34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0,2181860</w:t>
            </w:r>
          </w:p>
        </w:tc>
        <w:tc>
          <w:tcPr>
            <w:tcW w:w="1557" w:type="dxa"/>
            <w:tcBorders>
              <w:top w:val="nil"/>
              <w:left w:val="nil"/>
              <w:bottom w:val="single" w:sz="4" w:space="0" w:color="000000"/>
              <w:right w:val="single" w:sz="4" w:space="0" w:color="000000"/>
            </w:tcBorders>
            <w:shd w:val="clear" w:color="000000" w:fill="FFFFFF"/>
            <w:vAlign w:val="center"/>
            <w:hideMark/>
          </w:tcPr>
          <w:p w14:paraId="5B8BB0D5" w14:textId="5EAF59C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190BC1A9" w14:textId="062B1C9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546" w:type="dxa"/>
            <w:tcBorders>
              <w:top w:val="nil"/>
              <w:left w:val="nil"/>
              <w:bottom w:val="single" w:sz="4" w:space="0" w:color="000000"/>
              <w:right w:val="single" w:sz="4" w:space="0" w:color="000000"/>
            </w:tcBorders>
            <w:shd w:val="clear" w:color="000000" w:fill="FFFFFF"/>
            <w:vAlign w:val="center"/>
            <w:hideMark/>
          </w:tcPr>
          <w:p w14:paraId="7311218B" w14:textId="604093C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7340D7B1" w14:textId="32D7B2C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0,0000001</w:t>
            </w:r>
          </w:p>
        </w:tc>
      </w:tr>
      <w:tr w:rsidR="00BE1D7D" w:rsidRPr="00ED15ED" w14:paraId="568D9B86"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181B509E" w14:textId="5F0351F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УТ31</w:t>
            </w:r>
          </w:p>
        </w:tc>
        <w:tc>
          <w:tcPr>
            <w:tcW w:w="1777" w:type="dxa"/>
            <w:tcBorders>
              <w:top w:val="nil"/>
              <w:left w:val="nil"/>
              <w:bottom w:val="single" w:sz="4" w:space="0" w:color="000000"/>
              <w:right w:val="single" w:sz="4" w:space="0" w:color="000000"/>
            </w:tcBorders>
            <w:shd w:val="clear" w:color="000000" w:fill="FFFFFF"/>
            <w:vAlign w:val="center"/>
            <w:hideMark/>
          </w:tcPr>
          <w:p w14:paraId="6AF08614" w14:textId="6A230E3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ул. Урицкого, д.16</w:t>
            </w:r>
          </w:p>
        </w:tc>
        <w:tc>
          <w:tcPr>
            <w:tcW w:w="953" w:type="dxa"/>
            <w:tcBorders>
              <w:top w:val="nil"/>
              <w:left w:val="nil"/>
              <w:bottom w:val="single" w:sz="4" w:space="0" w:color="000000"/>
              <w:right w:val="single" w:sz="4" w:space="0" w:color="000000"/>
            </w:tcBorders>
            <w:shd w:val="clear" w:color="000000" w:fill="FFFFFF"/>
            <w:vAlign w:val="center"/>
            <w:hideMark/>
          </w:tcPr>
          <w:p w14:paraId="28548E73" w14:textId="37E8935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1,00</w:t>
            </w:r>
          </w:p>
        </w:tc>
        <w:tc>
          <w:tcPr>
            <w:tcW w:w="1463" w:type="dxa"/>
            <w:tcBorders>
              <w:top w:val="nil"/>
              <w:left w:val="nil"/>
              <w:bottom w:val="single" w:sz="4" w:space="0" w:color="000000"/>
              <w:right w:val="single" w:sz="4" w:space="0" w:color="000000"/>
            </w:tcBorders>
            <w:shd w:val="clear" w:color="000000" w:fill="FFFFFF"/>
            <w:vAlign w:val="center"/>
            <w:hideMark/>
          </w:tcPr>
          <w:p w14:paraId="4EE99BE1" w14:textId="020C04D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w:t>
            </w:r>
          </w:p>
        </w:tc>
        <w:tc>
          <w:tcPr>
            <w:tcW w:w="1463" w:type="dxa"/>
            <w:tcBorders>
              <w:top w:val="nil"/>
              <w:left w:val="nil"/>
              <w:bottom w:val="single" w:sz="4" w:space="0" w:color="000000"/>
              <w:right w:val="single" w:sz="4" w:space="0" w:color="000000"/>
            </w:tcBorders>
            <w:shd w:val="clear" w:color="000000" w:fill="FFFFFF"/>
            <w:vAlign w:val="center"/>
            <w:hideMark/>
          </w:tcPr>
          <w:p w14:paraId="730DF93A" w14:textId="4989992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w:t>
            </w:r>
          </w:p>
        </w:tc>
        <w:tc>
          <w:tcPr>
            <w:tcW w:w="1656" w:type="dxa"/>
            <w:tcBorders>
              <w:top w:val="nil"/>
              <w:left w:val="nil"/>
              <w:bottom w:val="single" w:sz="4" w:space="0" w:color="000000"/>
              <w:right w:val="single" w:sz="4" w:space="0" w:color="000000"/>
            </w:tcBorders>
            <w:shd w:val="clear" w:color="000000" w:fill="FFFFFF"/>
            <w:vAlign w:val="center"/>
            <w:hideMark/>
          </w:tcPr>
          <w:p w14:paraId="7A1F14E3" w14:textId="3305351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4,5802290</w:t>
            </w:r>
          </w:p>
        </w:tc>
        <w:tc>
          <w:tcPr>
            <w:tcW w:w="1656" w:type="dxa"/>
            <w:tcBorders>
              <w:top w:val="nil"/>
              <w:left w:val="nil"/>
              <w:bottom w:val="single" w:sz="4" w:space="0" w:color="000000"/>
              <w:right w:val="single" w:sz="4" w:space="0" w:color="000000"/>
            </w:tcBorders>
            <w:shd w:val="clear" w:color="000000" w:fill="FFFFFF"/>
            <w:vAlign w:val="center"/>
            <w:hideMark/>
          </w:tcPr>
          <w:p w14:paraId="15713B2F" w14:textId="53F45E7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0,2183300</w:t>
            </w:r>
          </w:p>
        </w:tc>
        <w:tc>
          <w:tcPr>
            <w:tcW w:w="1557" w:type="dxa"/>
            <w:tcBorders>
              <w:top w:val="nil"/>
              <w:left w:val="nil"/>
              <w:bottom w:val="single" w:sz="4" w:space="0" w:color="000000"/>
              <w:right w:val="single" w:sz="4" w:space="0" w:color="000000"/>
            </w:tcBorders>
            <w:shd w:val="clear" w:color="000000" w:fill="FFFFFF"/>
            <w:vAlign w:val="center"/>
            <w:hideMark/>
          </w:tcPr>
          <w:p w14:paraId="33F83126" w14:textId="0637322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538245B0" w14:textId="3CA5AB7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546" w:type="dxa"/>
            <w:tcBorders>
              <w:top w:val="nil"/>
              <w:left w:val="nil"/>
              <w:bottom w:val="single" w:sz="4" w:space="0" w:color="000000"/>
              <w:right w:val="single" w:sz="4" w:space="0" w:color="000000"/>
            </w:tcBorders>
            <w:shd w:val="clear" w:color="000000" w:fill="FFFFFF"/>
            <w:vAlign w:val="center"/>
            <w:hideMark/>
          </w:tcPr>
          <w:p w14:paraId="47B84455" w14:textId="34FD974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03225117" w14:textId="01193B7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0,0000001</w:t>
            </w:r>
          </w:p>
        </w:tc>
      </w:tr>
      <w:tr w:rsidR="00BE1D7D" w:rsidRPr="00ED15ED" w14:paraId="2ADC7919"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1194380E" w14:textId="710116E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УТ30</w:t>
            </w:r>
          </w:p>
        </w:tc>
        <w:tc>
          <w:tcPr>
            <w:tcW w:w="1777" w:type="dxa"/>
            <w:tcBorders>
              <w:top w:val="nil"/>
              <w:left w:val="nil"/>
              <w:bottom w:val="single" w:sz="4" w:space="0" w:color="000000"/>
              <w:right w:val="single" w:sz="4" w:space="0" w:color="000000"/>
            </w:tcBorders>
            <w:shd w:val="clear" w:color="000000" w:fill="FFFFFF"/>
            <w:vAlign w:val="center"/>
            <w:hideMark/>
          </w:tcPr>
          <w:p w14:paraId="7E37296E" w14:textId="54EB5B1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ул. Садовая, д.2</w:t>
            </w:r>
          </w:p>
        </w:tc>
        <w:tc>
          <w:tcPr>
            <w:tcW w:w="953" w:type="dxa"/>
            <w:tcBorders>
              <w:top w:val="nil"/>
              <w:left w:val="nil"/>
              <w:bottom w:val="single" w:sz="4" w:space="0" w:color="000000"/>
              <w:right w:val="single" w:sz="4" w:space="0" w:color="000000"/>
            </w:tcBorders>
            <w:shd w:val="clear" w:color="000000" w:fill="FFFFFF"/>
            <w:vAlign w:val="center"/>
            <w:hideMark/>
          </w:tcPr>
          <w:p w14:paraId="253D5195" w14:textId="4191ABE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1,00</w:t>
            </w:r>
          </w:p>
        </w:tc>
        <w:tc>
          <w:tcPr>
            <w:tcW w:w="1463" w:type="dxa"/>
            <w:tcBorders>
              <w:top w:val="nil"/>
              <w:left w:val="nil"/>
              <w:bottom w:val="single" w:sz="4" w:space="0" w:color="000000"/>
              <w:right w:val="single" w:sz="4" w:space="0" w:color="000000"/>
            </w:tcBorders>
            <w:shd w:val="clear" w:color="000000" w:fill="FFFFFF"/>
            <w:vAlign w:val="center"/>
            <w:hideMark/>
          </w:tcPr>
          <w:p w14:paraId="3C6F74E8" w14:textId="27310E4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w:t>
            </w:r>
          </w:p>
        </w:tc>
        <w:tc>
          <w:tcPr>
            <w:tcW w:w="1463" w:type="dxa"/>
            <w:tcBorders>
              <w:top w:val="nil"/>
              <w:left w:val="nil"/>
              <w:bottom w:val="single" w:sz="4" w:space="0" w:color="000000"/>
              <w:right w:val="single" w:sz="4" w:space="0" w:color="000000"/>
            </w:tcBorders>
            <w:shd w:val="clear" w:color="000000" w:fill="FFFFFF"/>
            <w:vAlign w:val="center"/>
            <w:hideMark/>
          </w:tcPr>
          <w:p w14:paraId="1AE4AF77" w14:textId="6ED35EB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w:t>
            </w:r>
          </w:p>
        </w:tc>
        <w:tc>
          <w:tcPr>
            <w:tcW w:w="1656" w:type="dxa"/>
            <w:tcBorders>
              <w:top w:val="nil"/>
              <w:left w:val="nil"/>
              <w:bottom w:val="single" w:sz="4" w:space="0" w:color="000000"/>
              <w:right w:val="single" w:sz="4" w:space="0" w:color="000000"/>
            </w:tcBorders>
            <w:shd w:val="clear" w:color="000000" w:fill="FFFFFF"/>
            <w:vAlign w:val="center"/>
            <w:hideMark/>
          </w:tcPr>
          <w:p w14:paraId="522C3123" w14:textId="0D74CC1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4,5832350</w:t>
            </w:r>
          </w:p>
        </w:tc>
        <w:tc>
          <w:tcPr>
            <w:tcW w:w="1656" w:type="dxa"/>
            <w:tcBorders>
              <w:top w:val="nil"/>
              <w:left w:val="nil"/>
              <w:bottom w:val="single" w:sz="4" w:space="0" w:color="000000"/>
              <w:right w:val="single" w:sz="4" w:space="0" w:color="000000"/>
            </w:tcBorders>
            <w:shd w:val="clear" w:color="000000" w:fill="FFFFFF"/>
            <w:vAlign w:val="center"/>
            <w:hideMark/>
          </w:tcPr>
          <w:p w14:paraId="0465DB71" w14:textId="593C477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0,2181860</w:t>
            </w:r>
          </w:p>
        </w:tc>
        <w:tc>
          <w:tcPr>
            <w:tcW w:w="1557" w:type="dxa"/>
            <w:tcBorders>
              <w:top w:val="nil"/>
              <w:left w:val="nil"/>
              <w:bottom w:val="single" w:sz="4" w:space="0" w:color="000000"/>
              <w:right w:val="single" w:sz="4" w:space="0" w:color="000000"/>
            </w:tcBorders>
            <w:shd w:val="clear" w:color="000000" w:fill="FFFFFF"/>
            <w:vAlign w:val="center"/>
            <w:hideMark/>
          </w:tcPr>
          <w:p w14:paraId="52A03BB7" w14:textId="29986C0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681FC820" w14:textId="5938637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546" w:type="dxa"/>
            <w:tcBorders>
              <w:top w:val="nil"/>
              <w:left w:val="nil"/>
              <w:bottom w:val="single" w:sz="4" w:space="0" w:color="000000"/>
              <w:right w:val="single" w:sz="4" w:space="0" w:color="000000"/>
            </w:tcBorders>
            <w:shd w:val="clear" w:color="000000" w:fill="FFFFFF"/>
            <w:vAlign w:val="center"/>
            <w:hideMark/>
          </w:tcPr>
          <w:p w14:paraId="264D5C01" w14:textId="2C41BC0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00CF46D1" w14:textId="7805827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0,0000001</w:t>
            </w:r>
          </w:p>
        </w:tc>
      </w:tr>
      <w:tr w:rsidR="00BE1D7D" w:rsidRPr="00ED15ED" w14:paraId="43617EBD"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671E7E43" w14:textId="588035E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УТ29</w:t>
            </w:r>
          </w:p>
        </w:tc>
        <w:tc>
          <w:tcPr>
            <w:tcW w:w="1777" w:type="dxa"/>
            <w:tcBorders>
              <w:top w:val="nil"/>
              <w:left w:val="nil"/>
              <w:bottom w:val="single" w:sz="4" w:space="0" w:color="000000"/>
              <w:right w:val="single" w:sz="4" w:space="0" w:color="000000"/>
            </w:tcBorders>
            <w:shd w:val="clear" w:color="000000" w:fill="FFFFFF"/>
            <w:vAlign w:val="center"/>
            <w:hideMark/>
          </w:tcPr>
          <w:p w14:paraId="17DEAEF1" w14:textId="5A5DB7B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Админ. Дружногорского г.п.</w:t>
            </w:r>
          </w:p>
        </w:tc>
        <w:tc>
          <w:tcPr>
            <w:tcW w:w="953" w:type="dxa"/>
            <w:tcBorders>
              <w:top w:val="nil"/>
              <w:left w:val="nil"/>
              <w:bottom w:val="single" w:sz="4" w:space="0" w:color="000000"/>
              <w:right w:val="single" w:sz="4" w:space="0" w:color="000000"/>
            </w:tcBorders>
            <w:shd w:val="clear" w:color="000000" w:fill="FFFFFF"/>
            <w:vAlign w:val="center"/>
            <w:hideMark/>
          </w:tcPr>
          <w:p w14:paraId="54EA0035" w14:textId="18ACEA9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1,00</w:t>
            </w:r>
          </w:p>
        </w:tc>
        <w:tc>
          <w:tcPr>
            <w:tcW w:w="1463" w:type="dxa"/>
            <w:tcBorders>
              <w:top w:val="nil"/>
              <w:left w:val="nil"/>
              <w:bottom w:val="single" w:sz="4" w:space="0" w:color="000000"/>
              <w:right w:val="single" w:sz="4" w:space="0" w:color="000000"/>
            </w:tcBorders>
            <w:shd w:val="clear" w:color="000000" w:fill="FFFFFF"/>
            <w:vAlign w:val="center"/>
            <w:hideMark/>
          </w:tcPr>
          <w:p w14:paraId="3016D4FC" w14:textId="4F55217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w:t>
            </w:r>
          </w:p>
        </w:tc>
        <w:tc>
          <w:tcPr>
            <w:tcW w:w="1463" w:type="dxa"/>
            <w:tcBorders>
              <w:top w:val="nil"/>
              <w:left w:val="nil"/>
              <w:bottom w:val="single" w:sz="4" w:space="0" w:color="000000"/>
              <w:right w:val="single" w:sz="4" w:space="0" w:color="000000"/>
            </w:tcBorders>
            <w:shd w:val="clear" w:color="000000" w:fill="FFFFFF"/>
            <w:vAlign w:val="center"/>
            <w:hideMark/>
          </w:tcPr>
          <w:p w14:paraId="76F59851" w14:textId="2834305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w:t>
            </w:r>
          </w:p>
        </w:tc>
        <w:tc>
          <w:tcPr>
            <w:tcW w:w="1656" w:type="dxa"/>
            <w:tcBorders>
              <w:top w:val="nil"/>
              <w:left w:val="nil"/>
              <w:bottom w:val="single" w:sz="4" w:space="0" w:color="000000"/>
              <w:right w:val="single" w:sz="4" w:space="0" w:color="000000"/>
            </w:tcBorders>
            <w:shd w:val="clear" w:color="000000" w:fill="FFFFFF"/>
            <w:vAlign w:val="center"/>
            <w:hideMark/>
          </w:tcPr>
          <w:p w14:paraId="46E15449" w14:textId="236768F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4,5832350</w:t>
            </w:r>
          </w:p>
        </w:tc>
        <w:tc>
          <w:tcPr>
            <w:tcW w:w="1656" w:type="dxa"/>
            <w:tcBorders>
              <w:top w:val="nil"/>
              <w:left w:val="nil"/>
              <w:bottom w:val="single" w:sz="4" w:space="0" w:color="000000"/>
              <w:right w:val="single" w:sz="4" w:space="0" w:color="000000"/>
            </w:tcBorders>
            <w:shd w:val="clear" w:color="000000" w:fill="FFFFFF"/>
            <w:vAlign w:val="center"/>
            <w:hideMark/>
          </w:tcPr>
          <w:p w14:paraId="4D6B4DE9" w14:textId="1A8317B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0,2181860</w:t>
            </w:r>
          </w:p>
        </w:tc>
        <w:tc>
          <w:tcPr>
            <w:tcW w:w="1557" w:type="dxa"/>
            <w:tcBorders>
              <w:top w:val="nil"/>
              <w:left w:val="nil"/>
              <w:bottom w:val="single" w:sz="4" w:space="0" w:color="000000"/>
              <w:right w:val="single" w:sz="4" w:space="0" w:color="000000"/>
            </w:tcBorders>
            <w:shd w:val="clear" w:color="000000" w:fill="FFFFFF"/>
            <w:vAlign w:val="center"/>
            <w:hideMark/>
          </w:tcPr>
          <w:p w14:paraId="2898B1DF" w14:textId="1F0495F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04EC83C5" w14:textId="257D64C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546" w:type="dxa"/>
            <w:tcBorders>
              <w:top w:val="nil"/>
              <w:left w:val="nil"/>
              <w:bottom w:val="single" w:sz="4" w:space="0" w:color="000000"/>
              <w:right w:val="single" w:sz="4" w:space="0" w:color="000000"/>
            </w:tcBorders>
            <w:shd w:val="clear" w:color="000000" w:fill="FFFFFF"/>
            <w:vAlign w:val="center"/>
            <w:hideMark/>
          </w:tcPr>
          <w:p w14:paraId="0087C22F" w14:textId="7092454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73313F97" w14:textId="63C6C5E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0,0000001</w:t>
            </w:r>
          </w:p>
        </w:tc>
      </w:tr>
      <w:tr w:rsidR="00BE1D7D" w:rsidRPr="00ED15ED" w14:paraId="20106734"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0E47F9D8" w14:textId="3999AFC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УТ32</w:t>
            </w:r>
          </w:p>
        </w:tc>
        <w:tc>
          <w:tcPr>
            <w:tcW w:w="1777" w:type="dxa"/>
            <w:tcBorders>
              <w:top w:val="nil"/>
              <w:left w:val="nil"/>
              <w:bottom w:val="single" w:sz="4" w:space="0" w:color="000000"/>
              <w:right w:val="single" w:sz="4" w:space="0" w:color="000000"/>
            </w:tcBorders>
            <w:shd w:val="clear" w:color="000000" w:fill="FFFFFF"/>
            <w:vAlign w:val="center"/>
            <w:hideMark/>
          </w:tcPr>
          <w:p w14:paraId="7A489D7F" w14:textId="32CF5BB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УТ33</w:t>
            </w:r>
          </w:p>
        </w:tc>
        <w:tc>
          <w:tcPr>
            <w:tcW w:w="953" w:type="dxa"/>
            <w:tcBorders>
              <w:top w:val="nil"/>
              <w:left w:val="nil"/>
              <w:bottom w:val="single" w:sz="4" w:space="0" w:color="000000"/>
              <w:right w:val="single" w:sz="4" w:space="0" w:color="000000"/>
            </w:tcBorders>
            <w:shd w:val="clear" w:color="000000" w:fill="FFFFFF"/>
            <w:vAlign w:val="center"/>
            <w:hideMark/>
          </w:tcPr>
          <w:p w14:paraId="4ECEFCA9" w14:textId="62642C7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15,00</w:t>
            </w:r>
          </w:p>
        </w:tc>
        <w:tc>
          <w:tcPr>
            <w:tcW w:w="1463" w:type="dxa"/>
            <w:tcBorders>
              <w:top w:val="nil"/>
              <w:left w:val="nil"/>
              <w:bottom w:val="single" w:sz="4" w:space="0" w:color="000000"/>
              <w:right w:val="single" w:sz="4" w:space="0" w:color="000000"/>
            </w:tcBorders>
            <w:shd w:val="clear" w:color="000000" w:fill="FFFFFF"/>
            <w:vAlign w:val="center"/>
            <w:hideMark/>
          </w:tcPr>
          <w:p w14:paraId="75BFAC0B" w14:textId="74195A2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0,07</w:t>
            </w:r>
          </w:p>
        </w:tc>
        <w:tc>
          <w:tcPr>
            <w:tcW w:w="1463" w:type="dxa"/>
            <w:tcBorders>
              <w:top w:val="nil"/>
              <w:left w:val="nil"/>
              <w:bottom w:val="single" w:sz="4" w:space="0" w:color="000000"/>
              <w:right w:val="single" w:sz="4" w:space="0" w:color="000000"/>
            </w:tcBorders>
            <w:shd w:val="clear" w:color="000000" w:fill="FFFFFF"/>
            <w:vAlign w:val="center"/>
            <w:hideMark/>
          </w:tcPr>
          <w:p w14:paraId="55381B3B" w14:textId="51DEDD9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0,07</w:t>
            </w:r>
          </w:p>
        </w:tc>
        <w:tc>
          <w:tcPr>
            <w:tcW w:w="1656" w:type="dxa"/>
            <w:tcBorders>
              <w:top w:val="nil"/>
              <w:left w:val="nil"/>
              <w:bottom w:val="single" w:sz="4" w:space="0" w:color="000000"/>
              <w:right w:val="single" w:sz="4" w:space="0" w:color="000000"/>
            </w:tcBorders>
            <w:shd w:val="clear" w:color="000000" w:fill="FFFFFF"/>
            <w:vAlign w:val="center"/>
            <w:hideMark/>
          </w:tcPr>
          <w:p w14:paraId="64797C60" w14:textId="6777CF7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5,3531300</w:t>
            </w:r>
          </w:p>
        </w:tc>
        <w:tc>
          <w:tcPr>
            <w:tcW w:w="1656" w:type="dxa"/>
            <w:tcBorders>
              <w:top w:val="nil"/>
              <w:left w:val="nil"/>
              <w:bottom w:val="single" w:sz="4" w:space="0" w:color="000000"/>
              <w:right w:val="single" w:sz="4" w:space="0" w:color="000000"/>
            </w:tcBorders>
            <w:shd w:val="clear" w:color="000000" w:fill="FFFFFF"/>
            <w:vAlign w:val="center"/>
            <w:hideMark/>
          </w:tcPr>
          <w:p w14:paraId="23A555D4" w14:textId="3589A09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0,1868070</w:t>
            </w:r>
          </w:p>
        </w:tc>
        <w:tc>
          <w:tcPr>
            <w:tcW w:w="1557" w:type="dxa"/>
            <w:tcBorders>
              <w:top w:val="nil"/>
              <w:left w:val="nil"/>
              <w:bottom w:val="single" w:sz="4" w:space="0" w:color="000000"/>
              <w:right w:val="single" w:sz="4" w:space="0" w:color="000000"/>
            </w:tcBorders>
            <w:shd w:val="clear" w:color="000000" w:fill="FFFFFF"/>
            <w:vAlign w:val="center"/>
            <w:hideMark/>
          </w:tcPr>
          <w:p w14:paraId="18DA6F86" w14:textId="6A7EFF3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0EF5226D" w14:textId="29155C4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0,0000002</w:t>
            </w:r>
          </w:p>
        </w:tc>
        <w:tc>
          <w:tcPr>
            <w:tcW w:w="1546" w:type="dxa"/>
            <w:tcBorders>
              <w:top w:val="nil"/>
              <w:left w:val="nil"/>
              <w:bottom w:val="single" w:sz="4" w:space="0" w:color="000000"/>
              <w:right w:val="single" w:sz="4" w:space="0" w:color="000000"/>
            </w:tcBorders>
            <w:shd w:val="clear" w:color="000000" w:fill="FFFFFF"/>
            <w:vAlign w:val="center"/>
            <w:hideMark/>
          </w:tcPr>
          <w:p w14:paraId="6D3672A8" w14:textId="74D9288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5CD986AC" w14:textId="7470DE4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0,0000009</w:t>
            </w:r>
          </w:p>
        </w:tc>
      </w:tr>
      <w:tr w:rsidR="00BE1D7D" w:rsidRPr="00ED15ED" w14:paraId="7F0CF1F1"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3053ECE4" w14:textId="7993A4F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УТ29</w:t>
            </w:r>
          </w:p>
        </w:tc>
        <w:tc>
          <w:tcPr>
            <w:tcW w:w="1777" w:type="dxa"/>
            <w:tcBorders>
              <w:top w:val="nil"/>
              <w:left w:val="nil"/>
              <w:bottom w:val="single" w:sz="4" w:space="0" w:color="000000"/>
              <w:right w:val="single" w:sz="4" w:space="0" w:color="000000"/>
            </w:tcBorders>
            <w:shd w:val="clear" w:color="000000" w:fill="FFFFFF"/>
            <w:vAlign w:val="center"/>
            <w:hideMark/>
          </w:tcPr>
          <w:p w14:paraId="1EB3A6BF" w14:textId="24AE90E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УТ32</w:t>
            </w:r>
          </w:p>
        </w:tc>
        <w:tc>
          <w:tcPr>
            <w:tcW w:w="953" w:type="dxa"/>
            <w:tcBorders>
              <w:top w:val="nil"/>
              <w:left w:val="nil"/>
              <w:bottom w:val="single" w:sz="4" w:space="0" w:color="000000"/>
              <w:right w:val="single" w:sz="4" w:space="0" w:color="000000"/>
            </w:tcBorders>
            <w:shd w:val="clear" w:color="000000" w:fill="FFFFFF"/>
            <w:vAlign w:val="center"/>
            <w:hideMark/>
          </w:tcPr>
          <w:p w14:paraId="6D109E8A" w14:textId="2C8F71A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15,00</w:t>
            </w:r>
          </w:p>
        </w:tc>
        <w:tc>
          <w:tcPr>
            <w:tcW w:w="1463" w:type="dxa"/>
            <w:tcBorders>
              <w:top w:val="nil"/>
              <w:left w:val="nil"/>
              <w:bottom w:val="single" w:sz="4" w:space="0" w:color="000000"/>
              <w:right w:val="single" w:sz="4" w:space="0" w:color="000000"/>
            </w:tcBorders>
            <w:shd w:val="clear" w:color="000000" w:fill="FFFFFF"/>
            <w:vAlign w:val="center"/>
            <w:hideMark/>
          </w:tcPr>
          <w:p w14:paraId="319EF3F8" w14:textId="3F8A34F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0,07</w:t>
            </w:r>
          </w:p>
        </w:tc>
        <w:tc>
          <w:tcPr>
            <w:tcW w:w="1463" w:type="dxa"/>
            <w:tcBorders>
              <w:top w:val="nil"/>
              <w:left w:val="nil"/>
              <w:bottom w:val="single" w:sz="4" w:space="0" w:color="000000"/>
              <w:right w:val="single" w:sz="4" w:space="0" w:color="000000"/>
            </w:tcBorders>
            <w:shd w:val="clear" w:color="000000" w:fill="FFFFFF"/>
            <w:vAlign w:val="center"/>
            <w:hideMark/>
          </w:tcPr>
          <w:p w14:paraId="3A0230DC" w14:textId="3EF750F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0,08</w:t>
            </w:r>
          </w:p>
        </w:tc>
        <w:tc>
          <w:tcPr>
            <w:tcW w:w="1656" w:type="dxa"/>
            <w:tcBorders>
              <w:top w:val="nil"/>
              <w:left w:val="nil"/>
              <w:bottom w:val="single" w:sz="4" w:space="0" w:color="000000"/>
              <w:right w:val="single" w:sz="4" w:space="0" w:color="000000"/>
            </w:tcBorders>
            <w:shd w:val="clear" w:color="000000" w:fill="FFFFFF"/>
            <w:vAlign w:val="center"/>
            <w:hideMark/>
          </w:tcPr>
          <w:p w14:paraId="01193181" w14:textId="1657CDB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5,3531300</w:t>
            </w:r>
          </w:p>
        </w:tc>
        <w:tc>
          <w:tcPr>
            <w:tcW w:w="1656" w:type="dxa"/>
            <w:tcBorders>
              <w:top w:val="nil"/>
              <w:left w:val="nil"/>
              <w:bottom w:val="single" w:sz="4" w:space="0" w:color="000000"/>
              <w:right w:val="single" w:sz="4" w:space="0" w:color="000000"/>
            </w:tcBorders>
            <w:shd w:val="clear" w:color="000000" w:fill="FFFFFF"/>
            <w:vAlign w:val="center"/>
            <w:hideMark/>
          </w:tcPr>
          <w:p w14:paraId="3E8CE393" w14:textId="50488A2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0,1868070</w:t>
            </w:r>
          </w:p>
        </w:tc>
        <w:tc>
          <w:tcPr>
            <w:tcW w:w="1557" w:type="dxa"/>
            <w:tcBorders>
              <w:top w:val="nil"/>
              <w:left w:val="nil"/>
              <w:bottom w:val="single" w:sz="4" w:space="0" w:color="000000"/>
              <w:right w:val="single" w:sz="4" w:space="0" w:color="000000"/>
            </w:tcBorders>
            <w:shd w:val="clear" w:color="000000" w:fill="FFFFFF"/>
            <w:vAlign w:val="center"/>
            <w:hideMark/>
          </w:tcPr>
          <w:p w14:paraId="3E0363B5" w14:textId="1A9160C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2314EBE0" w14:textId="1B56119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0,0000002</w:t>
            </w:r>
          </w:p>
        </w:tc>
        <w:tc>
          <w:tcPr>
            <w:tcW w:w="1546" w:type="dxa"/>
            <w:tcBorders>
              <w:top w:val="nil"/>
              <w:left w:val="nil"/>
              <w:bottom w:val="single" w:sz="4" w:space="0" w:color="000000"/>
              <w:right w:val="single" w:sz="4" w:space="0" w:color="000000"/>
            </w:tcBorders>
            <w:shd w:val="clear" w:color="000000" w:fill="FFFFFF"/>
            <w:vAlign w:val="center"/>
            <w:hideMark/>
          </w:tcPr>
          <w:p w14:paraId="74A9B109" w14:textId="035CF3F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2CF99D1B" w14:textId="42F6950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0,0000009</w:t>
            </w:r>
          </w:p>
        </w:tc>
      </w:tr>
      <w:tr w:rsidR="00BE1D7D" w:rsidRPr="00ED15ED" w14:paraId="68476838"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2EAAA24A" w14:textId="3159871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УТ30</w:t>
            </w:r>
          </w:p>
        </w:tc>
        <w:tc>
          <w:tcPr>
            <w:tcW w:w="1777" w:type="dxa"/>
            <w:tcBorders>
              <w:top w:val="nil"/>
              <w:left w:val="nil"/>
              <w:bottom w:val="single" w:sz="4" w:space="0" w:color="000000"/>
              <w:right w:val="single" w:sz="4" w:space="0" w:color="000000"/>
            </w:tcBorders>
            <w:shd w:val="clear" w:color="000000" w:fill="FFFFFF"/>
            <w:vAlign w:val="center"/>
            <w:hideMark/>
          </w:tcPr>
          <w:p w14:paraId="6320AE8C" w14:textId="0886C51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УТ31</w:t>
            </w:r>
          </w:p>
        </w:tc>
        <w:tc>
          <w:tcPr>
            <w:tcW w:w="953" w:type="dxa"/>
            <w:tcBorders>
              <w:top w:val="nil"/>
              <w:left w:val="nil"/>
              <w:bottom w:val="single" w:sz="4" w:space="0" w:color="000000"/>
              <w:right w:val="single" w:sz="4" w:space="0" w:color="000000"/>
            </w:tcBorders>
            <w:shd w:val="clear" w:color="000000" w:fill="FFFFFF"/>
            <w:vAlign w:val="center"/>
            <w:hideMark/>
          </w:tcPr>
          <w:p w14:paraId="77D51D81" w14:textId="618D2E5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15,00</w:t>
            </w:r>
          </w:p>
        </w:tc>
        <w:tc>
          <w:tcPr>
            <w:tcW w:w="1463" w:type="dxa"/>
            <w:tcBorders>
              <w:top w:val="nil"/>
              <w:left w:val="nil"/>
              <w:bottom w:val="single" w:sz="4" w:space="0" w:color="000000"/>
              <w:right w:val="single" w:sz="4" w:space="0" w:color="000000"/>
            </w:tcBorders>
            <w:shd w:val="clear" w:color="000000" w:fill="FFFFFF"/>
            <w:vAlign w:val="center"/>
            <w:hideMark/>
          </w:tcPr>
          <w:p w14:paraId="45D9C63D" w14:textId="780DBF9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0,07</w:t>
            </w:r>
          </w:p>
        </w:tc>
        <w:tc>
          <w:tcPr>
            <w:tcW w:w="1463" w:type="dxa"/>
            <w:tcBorders>
              <w:top w:val="nil"/>
              <w:left w:val="nil"/>
              <w:bottom w:val="single" w:sz="4" w:space="0" w:color="000000"/>
              <w:right w:val="single" w:sz="4" w:space="0" w:color="000000"/>
            </w:tcBorders>
            <w:shd w:val="clear" w:color="000000" w:fill="FFFFFF"/>
            <w:vAlign w:val="center"/>
            <w:hideMark/>
          </w:tcPr>
          <w:p w14:paraId="4E96ED0C" w14:textId="4E3E5A3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0,07</w:t>
            </w:r>
          </w:p>
        </w:tc>
        <w:tc>
          <w:tcPr>
            <w:tcW w:w="1656" w:type="dxa"/>
            <w:tcBorders>
              <w:top w:val="nil"/>
              <w:left w:val="nil"/>
              <w:bottom w:val="single" w:sz="4" w:space="0" w:color="000000"/>
              <w:right w:val="single" w:sz="4" w:space="0" w:color="000000"/>
            </w:tcBorders>
            <w:shd w:val="clear" w:color="000000" w:fill="FFFFFF"/>
            <w:vAlign w:val="center"/>
            <w:hideMark/>
          </w:tcPr>
          <w:p w14:paraId="0F10CBDD" w14:textId="0D6D04A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5,3531300</w:t>
            </w:r>
          </w:p>
        </w:tc>
        <w:tc>
          <w:tcPr>
            <w:tcW w:w="1656" w:type="dxa"/>
            <w:tcBorders>
              <w:top w:val="nil"/>
              <w:left w:val="nil"/>
              <w:bottom w:val="single" w:sz="4" w:space="0" w:color="000000"/>
              <w:right w:val="single" w:sz="4" w:space="0" w:color="000000"/>
            </w:tcBorders>
            <w:shd w:val="clear" w:color="000000" w:fill="FFFFFF"/>
            <w:vAlign w:val="center"/>
            <w:hideMark/>
          </w:tcPr>
          <w:p w14:paraId="1269A359" w14:textId="1F4370A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0,1868070</w:t>
            </w:r>
          </w:p>
        </w:tc>
        <w:tc>
          <w:tcPr>
            <w:tcW w:w="1557" w:type="dxa"/>
            <w:tcBorders>
              <w:top w:val="nil"/>
              <w:left w:val="nil"/>
              <w:bottom w:val="single" w:sz="4" w:space="0" w:color="000000"/>
              <w:right w:val="single" w:sz="4" w:space="0" w:color="000000"/>
            </w:tcBorders>
            <w:shd w:val="clear" w:color="000000" w:fill="FFFFFF"/>
            <w:vAlign w:val="center"/>
            <w:hideMark/>
          </w:tcPr>
          <w:p w14:paraId="79AC3A70" w14:textId="523A26E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5F4AC1DD" w14:textId="70186DB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0,0000002</w:t>
            </w:r>
          </w:p>
        </w:tc>
        <w:tc>
          <w:tcPr>
            <w:tcW w:w="1546" w:type="dxa"/>
            <w:tcBorders>
              <w:top w:val="nil"/>
              <w:left w:val="nil"/>
              <w:bottom w:val="single" w:sz="4" w:space="0" w:color="000000"/>
              <w:right w:val="single" w:sz="4" w:space="0" w:color="000000"/>
            </w:tcBorders>
            <w:shd w:val="clear" w:color="000000" w:fill="FFFFFF"/>
            <w:vAlign w:val="center"/>
            <w:hideMark/>
          </w:tcPr>
          <w:p w14:paraId="51FC19C5" w14:textId="64FE412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4F757647" w14:textId="16EA4D1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0,0000009</w:t>
            </w:r>
          </w:p>
        </w:tc>
      </w:tr>
      <w:tr w:rsidR="00BE1D7D" w:rsidRPr="00ED15ED" w14:paraId="64BD9185"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167611CD" w14:textId="54C4835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 34</w:t>
            </w:r>
          </w:p>
        </w:tc>
        <w:tc>
          <w:tcPr>
            <w:tcW w:w="1777" w:type="dxa"/>
            <w:tcBorders>
              <w:top w:val="nil"/>
              <w:left w:val="nil"/>
              <w:bottom w:val="single" w:sz="4" w:space="0" w:color="000000"/>
              <w:right w:val="single" w:sz="4" w:space="0" w:color="000000"/>
            </w:tcBorders>
            <w:shd w:val="clear" w:color="000000" w:fill="FFFFFF"/>
            <w:vAlign w:val="center"/>
            <w:hideMark/>
          </w:tcPr>
          <w:p w14:paraId="4A9596B3" w14:textId="09953C8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УТ30</w:t>
            </w:r>
          </w:p>
        </w:tc>
        <w:tc>
          <w:tcPr>
            <w:tcW w:w="953" w:type="dxa"/>
            <w:tcBorders>
              <w:top w:val="nil"/>
              <w:left w:val="nil"/>
              <w:bottom w:val="single" w:sz="4" w:space="0" w:color="000000"/>
              <w:right w:val="single" w:sz="4" w:space="0" w:color="000000"/>
            </w:tcBorders>
            <w:shd w:val="clear" w:color="000000" w:fill="FFFFFF"/>
            <w:vAlign w:val="center"/>
            <w:hideMark/>
          </w:tcPr>
          <w:p w14:paraId="67C337D4" w14:textId="725F105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15,00</w:t>
            </w:r>
          </w:p>
        </w:tc>
        <w:tc>
          <w:tcPr>
            <w:tcW w:w="1463" w:type="dxa"/>
            <w:tcBorders>
              <w:top w:val="nil"/>
              <w:left w:val="nil"/>
              <w:bottom w:val="single" w:sz="4" w:space="0" w:color="000000"/>
              <w:right w:val="single" w:sz="4" w:space="0" w:color="000000"/>
            </w:tcBorders>
            <w:shd w:val="clear" w:color="000000" w:fill="FFFFFF"/>
            <w:vAlign w:val="center"/>
            <w:hideMark/>
          </w:tcPr>
          <w:p w14:paraId="4741A1F2" w14:textId="34B104E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0,07</w:t>
            </w:r>
          </w:p>
        </w:tc>
        <w:tc>
          <w:tcPr>
            <w:tcW w:w="1463" w:type="dxa"/>
            <w:tcBorders>
              <w:top w:val="nil"/>
              <w:left w:val="nil"/>
              <w:bottom w:val="single" w:sz="4" w:space="0" w:color="000000"/>
              <w:right w:val="single" w:sz="4" w:space="0" w:color="000000"/>
            </w:tcBorders>
            <w:shd w:val="clear" w:color="000000" w:fill="FFFFFF"/>
            <w:vAlign w:val="center"/>
            <w:hideMark/>
          </w:tcPr>
          <w:p w14:paraId="3BEEAA44" w14:textId="2F31130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0,07</w:t>
            </w:r>
          </w:p>
        </w:tc>
        <w:tc>
          <w:tcPr>
            <w:tcW w:w="1656" w:type="dxa"/>
            <w:tcBorders>
              <w:top w:val="nil"/>
              <w:left w:val="nil"/>
              <w:bottom w:val="single" w:sz="4" w:space="0" w:color="000000"/>
              <w:right w:val="single" w:sz="4" w:space="0" w:color="000000"/>
            </w:tcBorders>
            <w:shd w:val="clear" w:color="000000" w:fill="FFFFFF"/>
            <w:vAlign w:val="center"/>
            <w:hideMark/>
          </w:tcPr>
          <w:p w14:paraId="4E06B504" w14:textId="7972A56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5,3531300</w:t>
            </w:r>
          </w:p>
        </w:tc>
        <w:tc>
          <w:tcPr>
            <w:tcW w:w="1656" w:type="dxa"/>
            <w:tcBorders>
              <w:top w:val="nil"/>
              <w:left w:val="nil"/>
              <w:bottom w:val="single" w:sz="4" w:space="0" w:color="000000"/>
              <w:right w:val="single" w:sz="4" w:space="0" w:color="000000"/>
            </w:tcBorders>
            <w:shd w:val="clear" w:color="000000" w:fill="FFFFFF"/>
            <w:vAlign w:val="center"/>
            <w:hideMark/>
          </w:tcPr>
          <w:p w14:paraId="725B2AC6" w14:textId="1ED6F19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0,1868070</w:t>
            </w:r>
          </w:p>
        </w:tc>
        <w:tc>
          <w:tcPr>
            <w:tcW w:w="1557" w:type="dxa"/>
            <w:tcBorders>
              <w:top w:val="nil"/>
              <w:left w:val="nil"/>
              <w:bottom w:val="single" w:sz="4" w:space="0" w:color="000000"/>
              <w:right w:val="single" w:sz="4" w:space="0" w:color="000000"/>
            </w:tcBorders>
            <w:shd w:val="clear" w:color="000000" w:fill="FFFFFF"/>
            <w:vAlign w:val="center"/>
            <w:hideMark/>
          </w:tcPr>
          <w:p w14:paraId="2E84E358" w14:textId="792EC93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3B1272B9" w14:textId="695E38B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0,0000002</w:t>
            </w:r>
          </w:p>
        </w:tc>
        <w:tc>
          <w:tcPr>
            <w:tcW w:w="1546" w:type="dxa"/>
            <w:tcBorders>
              <w:top w:val="nil"/>
              <w:left w:val="nil"/>
              <w:bottom w:val="single" w:sz="4" w:space="0" w:color="000000"/>
              <w:right w:val="single" w:sz="4" w:space="0" w:color="000000"/>
            </w:tcBorders>
            <w:shd w:val="clear" w:color="000000" w:fill="FFFFFF"/>
            <w:vAlign w:val="center"/>
            <w:hideMark/>
          </w:tcPr>
          <w:p w14:paraId="4DC7EF2F" w14:textId="1EE4FC4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0A2FBEF6" w14:textId="45BA9EE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0,0000009</w:t>
            </w:r>
          </w:p>
        </w:tc>
      </w:tr>
      <w:tr w:rsidR="00BE1D7D" w:rsidRPr="00ED15ED" w14:paraId="037A12CF"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57849752" w14:textId="444B3BD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УТ33</w:t>
            </w:r>
          </w:p>
        </w:tc>
        <w:tc>
          <w:tcPr>
            <w:tcW w:w="1777" w:type="dxa"/>
            <w:tcBorders>
              <w:top w:val="nil"/>
              <w:left w:val="nil"/>
              <w:bottom w:val="single" w:sz="4" w:space="0" w:color="000000"/>
              <w:right w:val="single" w:sz="4" w:space="0" w:color="000000"/>
            </w:tcBorders>
            <w:shd w:val="clear" w:color="000000" w:fill="FFFFFF"/>
            <w:vAlign w:val="center"/>
            <w:hideMark/>
          </w:tcPr>
          <w:p w14:paraId="14AE163C" w14:textId="3C42C8C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ул. Ленина, д.14</w:t>
            </w:r>
          </w:p>
        </w:tc>
        <w:tc>
          <w:tcPr>
            <w:tcW w:w="953" w:type="dxa"/>
            <w:tcBorders>
              <w:top w:val="nil"/>
              <w:left w:val="nil"/>
              <w:bottom w:val="single" w:sz="4" w:space="0" w:color="000000"/>
              <w:right w:val="single" w:sz="4" w:space="0" w:color="000000"/>
            </w:tcBorders>
            <w:shd w:val="clear" w:color="000000" w:fill="FFFFFF"/>
            <w:vAlign w:val="center"/>
            <w:hideMark/>
          </w:tcPr>
          <w:p w14:paraId="7597AF6B" w14:textId="51C80C7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37,80</w:t>
            </w:r>
          </w:p>
        </w:tc>
        <w:tc>
          <w:tcPr>
            <w:tcW w:w="1463" w:type="dxa"/>
            <w:tcBorders>
              <w:top w:val="nil"/>
              <w:left w:val="nil"/>
              <w:bottom w:val="single" w:sz="4" w:space="0" w:color="000000"/>
              <w:right w:val="single" w:sz="4" w:space="0" w:color="000000"/>
            </w:tcBorders>
            <w:shd w:val="clear" w:color="000000" w:fill="FFFFFF"/>
            <w:vAlign w:val="center"/>
            <w:hideMark/>
          </w:tcPr>
          <w:p w14:paraId="5731A1D7" w14:textId="6640857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w:t>
            </w:r>
          </w:p>
        </w:tc>
        <w:tc>
          <w:tcPr>
            <w:tcW w:w="1463" w:type="dxa"/>
            <w:tcBorders>
              <w:top w:val="nil"/>
              <w:left w:val="nil"/>
              <w:bottom w:val="single" w:sz="4" w:space="0" w:color="000000"/>
              <w:right w:val="single" w:sz="4" w:space="0" w:color="000000"/>
            </w:tcBorders>
            <w:shd w:val="clear" w:color="000000" w:fill="FFFFFF"/>
            <w:vAlign w:val="center"/>
            <w:hideMark/>
          </w:tcPr>
          <w:p w14:paraId="261AAC9E" w14:textId="12A7BCF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w:t>
            </w:r>
          </w:p>
        </w:tc>
        <w:tc>
          <w:tcPr>
            <w:tcW w:w="1656" w:type="dxa"/>
            <w:tcBorders>
              <w:top w:val="nil"/>
              <w:left w:val="nil"/>
              <w:bottom w:val="single" w:sz="4" w:space="0" w:color="000000"/>
              <w:right w:val="single" w:sz="4" w:space="0" w:color="000000"/>
            </w:tcBorders>
            <w:shd w:val="clear" w:color="000000" w:fill="FFFFFF"/>
            <w:vAlign w:val="center"/>
            <w:hideMark/>
          </w:tcPr>
          <w:p w14:paraId="685CF85F" w14:textId="1BE6E44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4,5672860</w:t>
            </w:r>
          </w:p>
        </w:tc>
        <w:tc>
          <w:tcPr>
            <w:tcW w:w="1656" w:type="dxa"/>
            <w:tcBorders>
              <w:top w:val="nil"/>
              <w:left w:val="nil"/>
              <w:bottom w:val="single" w:sz="4" w:space="0" w:color="000000"/>
              <w:right w:val="single" w:sz="4" w:space="0" w:color="000000"/>
            </w:tcBorders>
            <w:shd w:val="clear" w:color="000000" w:fill="FFFFFF"/>
            <w:vAlign w:val="center"/>
            <w:hideMark/>
          </w:tcPr>
          <w:p w14:paraId="51B13F95" w14:textId="61B1A36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0,2189480</w:t>
            </w:r>
          </w:p>
        </w:tc>
        <w:tc>
          <w:tcPr>
            <w:tcW w:w="1557" w:type="dxa"/>
            <w:tcBorders>
              <w:top w:val="nil"/>
              <w:left w:val="nil"/>
              <w:bottom w:val="single" w:sz="4" w:space="0" w:color="000000"/>
              <w:right w:val="single" w:sz="4" w:space="0" w:color="000000"/>
            </w:tcBorders>
            <w:shd w:val="clear" w:color="000000" w:fill="FFFFFF"/>
            <w:vAlign w:val="center"/>
            <w:hideMark/>
          </w:tcPr>
          <w:p w14:paraId="17E126A0" w14:textId="2F1FF08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33938664" w14:textId="2D4A81A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0,0000004</w:t>
            </w:r>
          </w:p>
        </w:tc>
        <w:tc>
          <w:tcPr>
            <w:tcW w:w="1546" w:type="dxa"/>
            <w:tcBorders>
              <w:top w:val="nil"/>
              <w:left w:val="nil"/>
              <w:bottom w:val="single" w:sz="4" w:space="0" w:color="000000"/>
              <w:right w:val="single" w:sz="4" w:space="0" w:color="000000"/>
            </w:tcBorders>
            <w:shd w:val="clear" w:color="000000" w:fill="FFFFFF"/>
            <w:vAlign w:val="center"/>
            <w:hideMark/>
          </w:tcPr>
          <w:p w14:paraId="3D9781FF" w14:textId="5E61D7A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7862DB0A" w14:textId="6ED3A5D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0,0000020</w:t>
            </w:r>
          </w:p>
        </w:tc>
      </w:tr>
      <w:tr w:rsidR="00BE1D7D" w:rsidRPr="00ED15ED" w14:paraId="285B44F0"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7D30528E" w14:textId="16C1492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 37</w:t>
            </w:r>
          </w:p>
        </w:tc>
        <w:tc>
          <w:tcPr>
            <w:tcW w:w="1777" w:type="dxa"/>
            <w:tcBorders>
              <w:top w:val="nil"/>
              <w:left w:val="nil"/>
              <w:bottom w:val="single" w:sz="4" w:space="0" w:color="000000"/>
              <w:right w:val="single" w:sz="4" w:space="0" w:color="000000"/>
            </w:tcBorders>
            <w:shd w:val="clear" w:color="000000" w:fill="FFFFFF"/>
            <w:vAlign w:val="center"/>
            <w:hideMark/>
          </w:tcPr>
          <w:p w14:paraId="41DC1D1A" w14:textId="4D02971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Баня</w:t>
            </w:r>
          </w:p>
        </w:tc>
        <w:tc>
          <w:tcPr>
            <w:tcW w:w="953" w:type="dxa"/>
            <w:tcBorders>
              <w:top w:val="nil"/>
              <w:left w:val="nil"/>
              <w:bottom w:val="single" w:sz="4" w:space="0" w:color="000000"/>
              <w:right w:val="single" w:sz="4" w:space="0" w:color="000000"/>
            </w:tcBorders>
            <w:shd w:val="clear" w:color="000000" w:fill="FFFFFF"/>
            <w:vAlign w:val="center"/>
            <w:hideMark/>
          </w:tcPr>
          <w:p w14:paraId="345550AD" w14:textId="6B8B0D1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118,00</w:t>
            </w:r>
          </w:p>
        </w:tc>
        <w:tc>
          <w:tcPr>
            <w:tcW w:w="1463" w:type="dxa"/>
            <w:tcBorders>
              <w:top w:val="nil"/>
              <w:left w:val="nil"/>
              <w:bottom w:val="single" w:sz="4" w:space="0" w:color="000000"/>
              <w:right w:val="single" w:sz="4" w:space="0" w:color="000000"/>
            </w:tcBorders>
            <w:shd w:val="clear" w:color="000000" w:fill="FFFFFF"/>
            <w:vAlign w:val="center"/>
            <w:hideMark/>
          </w:tcPr>
          <w:p w14:paraId="4804DBB5" w14:textId="4645396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w:t>
            </w:r>
          </w:p>
        </w:tc>
        <w:tc>
          <w:tcPr>
            <w:tcW w:w="1463" w:type="dxa"/>
            <w:tcBorders>
              <w:top w:val="nil"/>
              <w:left w:val="nil"/>
              <w:bottom w:val="single" w:sz="4" w:space="0" w:color="000000"/>
              <w:right w:val="single" w:sz="4" w:space="0" w:color="000000"/>
            </w:tcBorders>
            <w:shd w:val="clear" w:color="000000" w:fill="FFFFFF"/>
            <w:vAlign w:val="center"/>
            <w:hideMark/>
          </w:tcPr>
          <w:p w14:paraId="7D6D86F1" w14:textId="5BF9C32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w:t>
            </w:r>
          </w:p>
        </w:tc>
        <w:tc>
          <w:tcPr>
            <w:tcW w:w="1656" w:type="dxa"/>
            <w:tcBorders>
              <w:top w:val="nil"/>
              <w:left w:val="nil"/>
              <w:bottom w:val="single" w:sz="4" w:space="0" w:color="000000"/>
              <w:right w:val="single" w:sz="4" w:space="0" w:color="000000"/>
            </w:tcBorders>
            <w:shd w:val="clear" w:color="000000" w:fill="FFFFFF"/>
            <w:vAlign w:val="center"/>
            <w:hideMark/>
          </w:tcPr>
          <w:p w14:paraId="6DDEC3BC" w14:textId="58A6E39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4,5630920</w:t>
            </w:r>
          </w:p>
        </w:tc>
        <w:tc>
          <w:tcPr>
            <w:tcW w:w="1656" w:type="dxa"/>
            <w:tcBorders>
              <w:top w:val="nil"/>
              <w:left w:val="nil"/>
              <w:bottom w:val="single" w:sz="4" w:space="0" w:color="000000"/>
              <w:right w:val="single" w:sz="4" w:space="0" w:color="000000"/>
            </w:tcBorders>
            <w:shd w:val="clear" w:color="000000" w:fill="FFFFFF"/>
            <w:vAlign w:val="center"/>
            <w:hideMark/>
          </w:tcPr>
          <w:p w14:paraId="1607EAA0" w14:textId="48839EE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0,2191500</w:t>
            </w:r>
          </w:p>
        </w:tc>
        <w:tc>
          <w:tcPr>
            <w:tcW w:w="1557" w:type="dxa"/>
            <w:tcBorders>
              <w:top w:val="nil"/>
              <w:left w:val="nil"/>
              <w:bottom w:val="single" w:sz="4" w:space="0" w:color="000000"/>
              <w:right w:val="single" w:sz="4" w:space="0" w:color="000000"/>
            </w:tcBorders>
            <w:shd w:val="clear" w:color="000000" w:fill="FFFFFF"/>
            <w:vAlign w:val="center"/>
            <w:hideMark/>
          </w:tcPr>
          <w:p w14:paraId="48C0C22F" w14:textId="7093ED8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25E6588C" w14:textId="4E65708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0,0000013</w:t>
            </w:r>
          </w:p>
        </w:tc>
        <w:tc>
          <w:tcPr>
            <w:tcW w:w="1546" w:type="dxa"/>
            <w:tcBorders>
              <w:top w:val="nil"/>
              <w:left w:val="nil"/>
              <w:bottom w:val="single" w:sz="4" w:space="0" w:color="000000"/>
              <w:right w:val="single" w:sz="4" w:space="0" w:color="000000"/>
            </w:tcBorders>
            <w:shd w:val="clear" w:color="000000" w:fill="FFFFFF"/>
            <w:vAlign w:val="center"/>
            <w:hideMark/>
          </w:tcPr>
          <w:p w14:paraId="10DFB3AD" w14:textId="6BDCE0E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70FCABE4" w14:textId="5EF6B14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0,0000061</w:t>
            </w:r>
          </w:p>
        </w:tc>
      </w:tr>
      <w:tr w:rsidR="00BE1D7D" w:rsidRPr="00ED15ED" w14:paraId="40E7A710"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50706F72" w14:textId="3F5D197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 36</w:t>
            </w:r>
          </w:p>
        </w:tc>
        <w:tc>
          <w:tcPr>
            <w:tcW w:w="1777" w:type="dxa"/>
            <w:tcBorders>
              <w:top w:val="nil"/>
              <w:left w:val="nil"/>
              <w:bottom w:val="single" w:sz="4" w:space="0" w:color="000000"/>
              <w:right w:val="single" w:sz="4" w:space="0" w:color="000000"/>
            </w:tcBorders>
            <w:shd w:val="clear" w:color="000000" w:fill="FFFFFF"/>
            <w:vAlign w:val="center"/>
            <w:hideMark/>
          </w:tcPr>
          <w:p w14:paraId="04705477" w14:textId="00FC7F8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 37</w:t>
            </w:r>
          </w:p>
        </w:tc>
        <w:tc>
          <w:tcPr>
            <w:tcW w:w="953" w:type="dxa"/>
            <w:tcBorders>
              <w:top w:val="nil"/>
              <w:left w:val="nil"/>
              <w:bottom w:val="single" w:sz="4" w:space="0" w:color="000000"/>
              <w:right w:val="single" w:sz="4" w:space="0" w:color="000000"/>
            </w:tcBorders>
            <w:shd w:val="clear" w:color="000000" w:fill="FFFFFF"/>
            <w:vAlign w:val="center"/>
            <w:hideMark/>
          </w:tcPr>
          <w:p w14:paraId="646509DB" w14:textId="1FC8982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24,00</w:t>
            </w:r>
          </w:p>
        </w:tc>
        <w:tc>
          <w:tcPr>
            <w:tcW w:w="1463" w:type="dxa"/>
            <w:tcBorders>
              <w:top w:val="nil"/>
              <w:left w:val="nil"/>
              <w:bottom w:val="single" w:sz="4" w:space="0" w:color="000000"/>
              <w:right w:val="single" w:sz="4" w:space="0" w:color="000000"/>
            </w:tcBorders>
            <w:shd w:val="clear" w:color="000000" w:fill="FFFFFF"/>
            <w:vAlign w:val="center"/>
            <w:hideMark/>
          </w:tcPr>
          <w:p w14:paraId="13381258" w14:textId="4492452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0,07</w:t>
            </w:r>
          </w:p>
        </w:tc>
        <w:tc>
          <w:tcPr>
            <w:tcW w:w="1463" w:type="dxa"/>
            <w:tcBorders>
              <w:top w:val="nil"/>
              <w:left w:val="nil"/>
              <w:bottom w:val="single" w:sz="4" w:space="0" w:color="000000"/>
              <w:right w:val="single" w:sz="4" w:space="0" w:color="000000"/>
            </w:tcBorders>
            <w:shd w:val="clear" w:color="000000" w:fill="FFFFFF"/>
            <w:vAlign w:val="center"/>
            <w:hideMark/>
          </w:tcPr>
          <w:p w14:paraId="69247024" w14:textId="270479B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0,07</w:t>
            </w:r>
          </w:p>
        </w:tc>
        <w:tc>
          <w:tcPr>
            <w:tcW w:w="1656" w:type="dxa"/>
            <w:tcBorders>
              <w:top w:val="nil"/>
              <w:left w:val="nil"/>
              <w:bottom w:val="single" w:sz="4" w:space="0" w:color="000000"/>
              <w:right w:val="single" w:sz="4" w:space="0" w:color="000000"/>
            </w:tcBorders>
            <w:shd w:val="clear" w:color="000000" w:fill="FFFFFF"/>
            <w:vAlign w:val="center"/>
            <w:hideMark/>
          </w:tcPr>
          <w:p w14:paraId="35EEFB6E" w14:textId="10A76DF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5,3664050</w:t>
            </w:r>
          </w:p>
        </w:tc>
        <w:tc>
          <w:tcPr>
            <w:tcW w:w="1656" w:type="dxa"/>
            <w:tcBorders>
              <w:top w:val="nil"/>
              <w:left w:val="nil"/>
              <w:bottom w:val="single" w:sz="4" w:space="0" w:color="000000"/>
              <w:right w:val="single" w:sz="4" w:space="0" w:color="000000"/>
            </w:tcBorders>
            <w:shd w:val="clear" w:color="000000" w:fill="FFFFFF"/>
            <w:vAlign w:val="center"/>
            <w:hideMark/>
          </w:tcPr>
          <w:p w14:paraId="2C308972" w14:textId="5FE84B2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0,1863440</w:t>
            </w:r>
          </w:p>
        </w:tc>
        <w:tc>
          <w:tcPr>
            <w:tcW w:w="1557" w:type="dxa"/>
            <w:tcBorders>
              <w:top w:val="nil"/>
              <w:left w:val="nil"/>
              <w:bottom w:val="single" w:sz="4" w:space="0" w:color="000000"/>
              <w:right w:val="single" w:sz="4" w:space="0" w:color="000000"/>
            </w:tcBorders>
            <w:shd w:val="clear" w:color="000000" w:fill="FFFFFF"/>
            <w:vAlign w:val="center"/>
            <w:hideMark/>
          </w:tcPr>
          <w:p w14:paraId="5D15B620" w14:textId="0D6417C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24F8D00E" w14:textId="0848ACC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0,0000003</w:t>
            </w:r>
          </w:p>
        </w:tc>
        <w:tc>
          <w:tcPr>
            <w:tcW w:w="1546" w:type="dxa"/>
            <w:tcBorders>
              <w:top w:val="nil"/>
              <w:left w:val="nil"/>
              <w:bottom w:val="single" w:sz="4" w:space="0" w:color="000000"/>
              <w:right w:val="single" w:sz="4" w:space="0" w:color="000000"/>
            </w:tcBorders>
            <w:shd w:val="clear" w:color="000000" w:fill="FFFFFF"/>
            <w:vAlign w:val="center"/>
            <w:hideMark/>
          </w:tcPr>
          <w:p w14:paraId="7852682C" w14:textId="342C3AA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0C735DF1" w14:textId="5122956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0,0000015</w:t>
            </w:r>
          </w:p>
        </w:tc>
      </w:tr>
      <w:tr w:rsidR="00BE1D7D" w:rsidRPr="00ED15ED" w14:paraId="45B659DE"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1200F9B7" w14:textId="10F059E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 35</w:t>
            </w:r>
          </w:p>
        </w:tc>
        <w:tc>
          <w:tcPr>
            <w:tcW w:w="1777" w:type="dxa"/>
            <w:tcBorders>
              <w:top w:val="nil"/>
              <w:left w:val="nil"/>
              <w:bottom w:val="single" w:sz="4" w:space="0" w:color="000000"/>
              <w:right w:val="single" w:sz="4" w:space="0" w:color="000000"/>
            </w:tcBorders>
            <w:shd w:val="clear" w:color="000000" w:fill="FFFFFF"/>
            <w:vAlign w:val="center"/>
            <w:hideMark/>
          </w:tcPr>
          <w:p w14:paraId="4A78A058" w14:textId="2E1AED8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ИП Бакулов С.Н</w:t>
            </w:r>
          </w:p>
        </w:tc>
        <w:tc>
          <w:tcPr>
            <w:tcW w:w="953" w:type="dxa"/>
            <w:tcBorders>
              <w:top w:val="nil"/>
              <w:left w:val="nil"/>
              <w:bottom w:val="single" w:sz="4" w:space="0" w:color="000000"/>
              <w:right w:val="single" w:sz="4" w:space="0" w:color="000000"/>
            </w:tcBorders>
            <w:shd w:val="clear" w:color="000000" w:fill="FFFFFF"/>
            <w:vAlign w:val="center"/>
            <w:hideMark/>
          </w:tcPr>
          <w:p w14:paraId="10AC3905" w14:textId="438AA85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1,00</w:t>
            </w:r>
          </w:p>
        </w:tc>
        <w:tc>
          <w:tcPr>
            <w:tcW w:w="1463" w:type="dxa"/>
            <w:tcBorders>
              <w:top w:val="nil"/>
              <w:left w:val="nil"/>
              <w:bottom w:val="single" w:sz="4" w:space="0" w:color="000000"/>
              <w:right w:val="single" w:sz="4" w:space="0" w:color="000000"/>
            </w:tcBorders>
            <w:shd w:val="clear" w:color="000000" w:fill="FFFFFF"/>
            <w:vAlign w:val="center"/>
            <w:hideMark/>
          </w:tcPr>
          <w:p w14:paraId="3A14419E" w14:textId="79033F8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w:t>
            </w:r>
          </w:p>
        </w:tc>
        <w:tc>
          <w:tcPr>
            <w:tcW w:w="1463" w:type="dxa"/>
            <w:tcBorders>
              <w:top w:val="nil"/>
              <w:left w:val="nil"/>
              <w:bottom w:val="single" w:sz="4" w:space="0" w:color="000000"/>
              <w:right w:val="single" w:sz="4" w:space="0" w:color="000000"/>
            </w:tcBorders>
            <w:shd w:val="clear" w:color="000000" w:fill="FFFFFF"/>
            <w:vAlign w:val="center"/>
            <w:hideMark/>
          </w:tcPr>
          <w:p w14:paraId="36262B35" w14:textId="5AA7A22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w:t>
            </w:r>
          </w:p>
        </w:tc>
        <w:tc>
          <w:tcPr>
            <w:tcW w:w="1656" w:type="dxa"/>
            <w:tcBorders>
              <w:top w:val="nil"/>
              <w:left w:val="nil"/>
              <w:bottom w:val="single" w:sz="4" w:space="0" w:color="000000"/>
              <w:right w:val="single" w:sz="4" w:space="0" w:color="000000"/>
            </w:tcBorders>
            <w:shd w:val="clear" w:color="000000" w:fill="FFFFFF"/>
            <w:vAlign w:val="center"/>
            <w:hideMark/>
          </w:tcPr>
          <w:p w14:paraId="71545DCD" w14:textId="6B55479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4,5672860</w:t>
            </w:r>
          </w:p>
        </w:tc>
        <w:tc>
          <w:tcPr>
            <w:tcW w:w="1656" w:type="dxa"/>
            <w:tcBorders>
              <w:top w:val="nil"/>
              <w:left w:val="nil"/>
              <w:bottom w:val="single" w:sz="4" w:space="0" w:color="000000"/>
              <w:right w:val="single" w:sz="4" w:space="0" w:color="000000"/>
            </w:tcBorders>
            <w:shd w:val="clear" w:color="000000" w:fill="FFFFFF"/>
            <w:vAlign w:val="center"/>
            <w:hideMark/>
          </w:tcPr>
          <w:p w14:paraId="4C9F8199" w14:textId="7C08BF5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0,2189480</w:t>
            </w:r>
          </w:p>
        </w:tc>
        <w:tc>
          <w:tcPr>
            <w:tcW w:w="1557" w:type="dxa"/>
            <w:tcBorders>
              <w:top w:val="nil"/>
              <w:left w:val="nil"/>
              <w:bottom w:val="single" w:sz="4" w:space="0" w:color="000000"/>
              <w:right w:val="single" w:sz="4" w:space="0" w:color="000000"/>
            </w:tcBorders>
            <w:shd w:val="clear" w:color="000000" w:fill="FFFFFF"/>
            <w:vAlign w:val="center"/>
            <w:hideMark/>
          </w:tcPr>
          <w:p w14:paraId="1E3BBBCD" w14:textId="26FB13D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74A06C8E" w14:textId="5DF20FC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546" w:type="dxa"/>
            <w:tcBorders>
              <w:top w:val="nil"/>
              <w:left w:val="nil"/>
              <w:bottom w:val="single" w:sz="4" w:space="0" w:color="000000"/>
              <w:right w:val="single" w:sz="4" w:space="0" w:color="000000"/>
            </w:tcBorders>
            <w:shd w:val="clear" w:color="000000" w:fill="FFFFFF"/>
            <w:vAlign w:val="center"/>
            <w:hideMark/>
          </w:tcPr>
          <w:p w14:paraId="49716F8F" w14:textId="25D75FB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1FD1910D" w14:textId="780AFEE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0,0000001</w:t>
            </w:r>
          </w:p>
        </w:tc>
      </w:tr>
      <w:tr w:rsidR="00BE1D7D" w:rsidRPr="00ED15ED" w14:paraId="0240B4E9"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7FA271B0" w14:textId="65CF5D8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 36</w:t>
            </w:r>
          </w:p>
        </w:tc>
        <w:tc>
          <w:tcPr>
            <w:tcW w:w="1777" w:type="dxa"/>
            <w:tcBorders>
              <w:top w:val="nil"/>
              <w:left w:val="nil"/>
              <w:bottom w:val="single" w:sz="4" w:space="0" w:color="000000"/>
              <w:right w:val="single" w:sz="4" w:space="0" w:color="000000"/>
            </w:tcBorders>
            <w:shd w:val="clear" w:color="000000" w:fill="FFFFFF"/>
            <w:vAlign w:val="center"/>
            <w:hideMark/>
          </w:tcPr>
          <w:p w14:paraId="15F05730" w14:textId="3C7270B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 35</w:t>
            </w:r>
          </w:p>
        </w:tc>
        <w:tc>
          <w:tcPr>
            <w:tcW w:w="953" w:type="dxa"/>
            <w:tcBorders>
              <w:top w:val="nil"/>
              <w:left w:val="nil"/>
              <w:bottom w:val="single" w:sz="4" w:space="0" w:color="000000"/>
              <w:right w:val="single" w:sz="4" w:space="0" w:color="000000"/>
            </w:tcBorders>
            <w:shd w:val="clear" w:color="000000" w:fill="FFFFFF"/>
            <w:vAlign w:val="center"/>
            <w:hideMark/>
          </w:tcPr>
          <w:p w14:paraId="404D95CB" w14:textId="0DDB02C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25,00</w:t>
            </w:r>
          </w:p>
        </w:tc>
        <w:tc>
          <w:tcPr>
            <w:tcW w:w="1463" w:type="dxa"/>
            <w:tcBorders>
              <w:top w:val="nil"/>
              <w:left w:val="nil"/>
              <w:bottom w:val="single" w:sz="4" w:space="0" w:color="000000"/>
              <w:right w:val="single" w:sz="4" w:space="0" w:color="000000"/>
            </w:tcBorders>
            <w:shd w:val="clear" w:color="000000" w:fill="FFFFFF"/>
            <w:vAlign w:val="center"/>
            <w:hideMark/>
          </w:tcPr>
          <w:p w14:paraId="7B785FEA" w14:textId="4A61402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w:t>
            </w:r>
          </w:p>
        </w:tc>
        <w:tc>
          <w:tcPr>
            <w:tcW w:w="1463" w:type="dxa"/>
            <w:tcBorders>
              <w:top w:val="nil"/>
              <w:left w:val="nil"/>
              <w:bottom w:val="single" w:sz="4" w:space="0" w:color="000000"/>
              <w:right w:val="single" w:sz="4" w:space="0" w:color="000000"/>
            </w:tcBorders>
            <w:shd w:val="clear" w:color="000000" w:fill="FFFFFF"/>
            <w:vAlign w:val="center"/>
            <w:hideMark/>
          </w:tcPr>
          <w:p w14:paraId="540485AC" w14:textId="3A076E4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w:t>
            </w:r>
          </w:p>
        </w:tc>
        <w:tc>
          <w:tcPr>
            <w:tcW w:w="1656" w:type="dxa"/>
            <w:tcBorders>
              <w:top w:val="nil"/>
              <w:left w:val="nil"/>
              <w:bottom w:val="single" w:sz="4" w:space="0" w:color="000000"/>
              <w:right w:val="single" w:sz="4" w:space="0" w:color="000000"/>
            </w:tcBorders>
            <w:shd w:val="clear" w:color="000000" w:fill="FFFFFF"/>
            <w:vAlign w:val="center"/>
            <w:hideMark/>
          </w:tcPr>
          <w:p w14:paraId="4C890674" w14:textId="2C5E596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4,5672860</w:t>
            </w:r>
          </w:p>
        </w:tc>
        <w:tc>
          <w:tcPr>
            <w:tcW w:w="1656" w:type="dxa"/>
            <w:tcBorders>
              <w:top w:val="nil"/>
              <w:left w:val="nil"/>
              <w:bottom w:val="single" w:sz="4" w:space="0" w:color="000000"/>
              <w:right w:val="single" w:sz="4" w:space="0" w:color="000000"/>
            </w:tcBorders>
            <w:shd w:val="clear" w:color="000000" w:fill="FFFFFF"/>
            <w:vAlign w:val="center"/>
            <w:hideMark/>
          </w:tcPr>
          <w:p w14:paraId="3FC96A5B" w14:textId="26118F3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0,2189480</w:t>
            </w:r>
          </w:p>
        </w:tc>
        <w:tc>
          <w:tcPr>
            <w:tcW w:w="1557" w:type="dxa"/>
            <w:tcBorders>
              <w:top w:val="nil"/>
              <w:left w:val="nil"/>
              <w:bottom w:val="single" w:sz="4" w:space="0" w:color="000000"/>
              <w:right w:val="single" w:sz="4" w:space="0" w:color="000000"/>
            </w:tcBorders>
            <w:shd w:val="clear" w:color="000000" w:fill="FFFFFF"/>
            <w:vAlign w:val="center"/>
            <w:hideMark/>
          </w:tcPr>
          <w:p w14:paraId="2D01F336" w14:textId="2CADA9E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3EDC2367" w14:textId="7BAC0FC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0,0000003</w:t>
            </w:r>
          </w:p>
        </w:tc>
        <w:tc>
          <w:tcPr>
            <w:tcW w:w="1546" w:type="dxa"/>
            <w:tcBorders>
              <w:top w:val="nil"/>
              <w:left w:val="nil"/>
              <w:bottom w:val="single" w:sz="4" w:space="0" w:color="000000"/>
              <w:right w:val="single" w:sz="4" w:space="0" w:color="000000"/>
            </w:tcBorders>
            <w:shd w:val="clear" w:color="000000" w:fill="FFFFFF"/>
            <w:vAlign w:val="center"/>
            <w:hideMark/>
          </w:tcPr>
          <w:p w14:paraId="1E46F685" w14:textId="1389AB3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236C0676" w14:textId="7C713F4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0,0000013</w:t>
            </w:r>
          </w:p>
        </w:tc>
      </w:tr>
      <w:tr w:rsidR="00BE1D7D" w:rsidRPr="00ED15ED" w14:paraId="3B5855F0"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07691289" w14:textId="45D61CE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 35</w:t>
            </w:r>
          </w:p>
        </w:tc>
        <w:tc>
          <w:tcPr>
            <w:tcW w:w="1777" w:type="dxa"/>
            <w:tcBorders>
              <w:top w:val="nil"/>
              <w:left w:val="nil"/>
              <w:bottom w:val="single" w:sz="4" w:space="0" w:color="000000"/>
              <w:right w:val="single" w:sz="4" w:space="0" w:color="000000"/>
            </w:tcBorders>
            <w:shd w:val="clear" w:color="000000" w:fill="FFFFFF"/>
            <w:vAlign w:val="center"/>
            <w:hideMark/>
          </w:tcPr>
          <w:p w14:paraId="64F8B49D" w14:textId="55891C3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УТ33</w:t>
            </w:r>
          </w:p>
        </w:tc>
        <w:tc>
          <w:tcPr>
            <w:tcW w:w="953" w:type="dxa"/>
            <w:tcBorders>
              <w:top w:val="nil"/>
              <w:left w:val="nil"/>
              <w:bottom w:val="single" w:sz="4" w:space="0" w:color="000000"/>
              <w:right w:val="single" w:sz="4" w:space="0" w:color="000000"/>
            </w:tcBorders>
            <w:shd w:val="clear" w:color="000000" w:fill="FFFFFF"/>
            <w:vAlign w:val="center"/>
            <w:hideMark/>
          </w:tcPr>
          <w:p w14:paraId="3435C743" w14:textId="7DDFDED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42,30</w:t>
            </w:r>
          </w:p>
        </w:tc>
        <w:tc>
          <w:tcPr>
            <w:tcW w:w="1463" w:type="dxa"/>
            <w:tcBorders>
              <w:top w:val="nil"/>
              <w:left w:val="nil"/>
              <w:bottom w:val="single" w:sz="4" w:space="0" w:color="000000"/>
              <w:right w:val="single" w:sz="4" w:space="0" w:color="000000"/>
            </w:tcBorders>
            <w:shd w:val="clear" w:color="000000" w:fill="FFFFFF"/>
            <w:vAlign w:val="center"/>
            <w:hideMark/>
          </w:tcPr>
          <w:p w14:paraId="0E2A36E6" w14:textId="783D7E6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w:t>
            </w:r>
          </w:p>
        </w:tc>
        <w:tc>
          <w:tcPr>
            <w:tcW w:w="1463" w:type="dxa"/>
            <w:tcBorders>
              <w:top w:val="nil"/>
              <w:left w:val="nil"/>
              <w:bottom w:val="single" w:sz="4" w:space="0" w:color="000000"/>
              <w:right w:val="single" w:sz="4" w:space="0" w:color="000000"/>
            </w:tcBorders>
            <w:shd w:val="clear" w:color="000000" w:fill="FFFFFF"/>
            <w:vAlign w:val="center"/>
            <w:hideMark/>
          </w:tcPr>
          <w:p w14:paraId="0488DC11" w14:textId="6D40BED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w:t>
            </w:r>
          </w:p>
        </w:tc>
        <w:tc>
          <w:tcPr>
            <w:tcW w:w="1656" w:type="dxa"/>
            <w:tcBorders>
              <w:top w:val="nil"/>
              <w:left w:val="nil"/>
              <w:bottom w:val="single" w:sz="4" w:space="0" w:color="000000"/>
              <w:right w:val="single" w:sz="4" w:space="0" w:color="000000"/>
            </w:tcBorders>
            <w:shd w:val="clear" w:color="000000" w:fill="FFFFFF"/>
            <w:vAlign w:val="center"/>
            <w:hideMark/>
          </w:tcPr>
          <w:p w14:paraId="116F28BC" w14:textId="31A4E2B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4,5672860</w:t>
            </w:r>
          </w:p>
        </w:tc>
        <w:tc>
          <w:tcPr>
            <w:tcW w:w="1656" w:type="dxa"/>
            <w:tcBorders>
              <w:top w:val="nil"/>
              <w:left w:val="nil"/>
              <w:bottom w:val="single" w:sz="4" w:space="0" w:color="000000"/>
              <w:right w:val="single" w:sz="4" w:space="0" w:color="000000"/>
            </w:tcBorders>
            <w:shd w:val="clear" w:color="000000" w:fill="FFFFFF"/>
            <w:vAlign w:val="center"/>
            <w:hideMark/>
          </w:tcPr>
          <w:p w14:paraId="707A5C62" w14:textId="28AF720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0,2189480</w:t>
            </w:r>
          </w:p>
        </w:tc>
        <w:tc>
          <w:tcPr>
            <w:tcW w:w="1557" w:type="dxa"/>
            <w:tcBorders>
              <w:top w:val="nil"/>
              <w:left w:val="nil"/>
              <w:bottom w:val="single" w:sz="4" w:space="0" w:color="000000"/>
              <w:right w:val="single" w:sz="4" w:space="0" w:color="000000"/>
            </w:tcBorders>
            <w:shd w:val="clear" w:color="000000" w:fill="FFFFFF"/>
            <w:vAlign w:val="center"/>
            <w:hideMark/>
          </w:tcPr>
          <w:p w14:paraId="2136FC43" w14:textId="205D441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5578561A" w14:textId="4397E5A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0,0000005</w:t>
            </w:r>
          </w:p>
        </w:tc>
        <w:tc>
          <w:tcPr>
            <w:tcW w:w="1546" w:type="dxa"/>
            <w:tcBorders>
              <w:top w:val="nil"/>
              <w:left w:val="nil"/>
              <w:bottom w:val="single" w:sz="4" w:space="0" w:color="000000"/>
              <w:right w:val="single" w:sz="4" w:space="0" w:color="000000"/>
            </w:tcBorders>
            <w:shd w:val="clear" w:color="000000" w:fill="FFFFFF"/>
            <w:vAlign w:val="center"/>
            <w:hideMark/>
          </w:tcPr>
          <w:p w14:paraId="048C1364" w14:textId="046B590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0CD0A50B" w14:textId="29B5784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0,0000022</w:t>
            </w:r>
          </w:p>
        </w:tc>
      </w:tr>
      <w:tr w:rsidR="00BE1D7D" w:rsidRPr="00ED15ED" w14:paraId="063059B6"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46E5A1D8" w14:textId="154AB0A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УТ33</w:t>
            </w:r>
          </w:p>
        </w:tc>
        <w:tc>
          <w:tcPr>
            <w:tcW w:w="1777" w:type="dxa"/>
            <w:tcBorders>
              <w:top w:val="nil"/>
              <w:left w:val="nil"/>
              <w:bottom w:val="single" w:sz="4" w:space="0" w:color="000000"/>
              <w:right w:val="single" w:sz="4" w:space="0" w:color="000000"/>
            </w:tcBorders>
            <w:shd w:val="clear" w:color="000000" w:fill="FFFFFF"/>
            <w:vAlign w:val="center"/>
            <w:hideMark/>
          </w:tcPr>
          <w:p w14:paraId="727EA425" w14:textId="6D846FE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ул. Ленина, д.10</w:t>
            </w:r>
          </w:p>
        </w:tc>
        <w:tc>
          <w:tcPr>
            <w:tcW w:w="953" w:type="dxa"/>
            <w:tcBorders>
              <w:top w:val="nil"/>
              <w:left w:val="nil"/>
              <w:bottom w:val="single" w:sz="4" w:space="0" w:color="000000"/>
              <w:right w:val="single" w:sz="4" w:space="0" w:color="000000"/>
            </w:tcBorders>
            <w:shd w:val="clear" w:color="000000" w:fill="FFFFFF"/>
            <w:vAlign w:val="center"/>
            <w:hideMark/>
          </w:tcPr>
          <w:p w14:paraId="7F6C26FC" w14:textId="239FE2E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1,00</w:t>
            </w:r>
          </w:p>
        </w:tc>
        <w:tc>
          <w:tcPr>
            <w:tcW w:w="1463" w:type="dxa"/>
            <w:tcBorders>
              <w:top w:val="nil"/>
              <w:left w:val="nil"/>
              <w:bottom w:val="single" w:sz="4" w:space="0" w:color="000000"/>
              <w:right w:val="single" w:sz="4" w:space="0" w:color="000000"/>
            </w:tcBorders>
            <w:shd w:val="clear" w:color="000000" w:fill="FFFFFF"/>
            <w:vAlign w:val="center"/>
            <w:hideMark/>
          </w:tcPr>
          <w:p w14:paraId="73208203" w14:textId="258EC70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w:t>
            </w:r>
          </w:p>
        </w:tc>
        <w:tc>
          <w:tcPr>
            <w:tcW w:w="1463" w:type="dxa"/>
            <w:tcBorders>
              <w:top w:val="nil"/>
              <w:left w:val="nil"/>
              <w:bottom w:val="single" w:sz="4" w:space="0" w:color="000000"/>
              <w:right w:val="single" w:sz="4" w:space="0" w:color="000000"/>
            </w:tcBorders>
            <w:shd w:val="clear" w:color="000000" w:fill="FFFFFF"/>
            <w:vAlign w:val="center"/>
            <w:hideMark/>
          </w:tcPr>
          <w:p w14:paraId="41289FA8" w14:textId="3CA4B21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w:t>
            </w:r>
          </w:p>
        </w:tc>
        <w:tc>
          <w:tcPr>
            <w:tcW w:w="1656" w:type="dxa"/>
            <w:tcBorders>
              <w:top w:val="nil"/>
              <w:left w:val="nil"/>
              <w:bottom w:val="single" w:sz="4" w:space="0" w:color="000000"/>
              <w:right w:val="single" w:sz="4" w:space="0" w:color="000000"/>
            </w:tcBorders>
            <w:shd w:val="clear" w:color="000000" w:fill="FFFFFF"/>
            <w:vAlign w:val="center"/>
            <w:hideMark/>
          </w:tcPr>
          <w:p w14:paraId="4E81BF88" w14:textId="0CDA124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4,5672860</w:t>
            </w:r>
          </w:p>
        </w:tc>
        <w:tc>
          <w:tcPr>
            <w:tcW w:w="1656" w:type="dxa"/>
            <w:tcBorders>
              <w:top w:val="nil"/>
              <w:left w:val="nil"/>
              <w:bottom w:val="single" w:sz="4" w:space="0" w:color="000000"/>
              <w:right w:val="single" w:sz="4" w:space="0" w:color="000000"/>
            </w:tcBorders>
            <w:shd w:val="clear" w:color="000000" w:fill="FFFFFF"/>
            <w:vAlign w:val="center"/>
            <w:hideMark/>
          </w:tcPr>
          <w:p w14:paraId="629D9387" w14:textId="03FA288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0,2189480</w:t>
            </w:r>
          </w:p>
        </w:tc>
        <w:tc>
          <w:tcPr>
            <w:tcW w:w="1557" w:type="dxa"/>
            <w:tcBorders>
              <w:top w:val="nil"/>
              <w:left w:val="nil"/>
              <w:bottom w:val="single" w:sz="4" w:space="0" w:color="000000"/>
              <w:right w:val="single" w:sz="4" w:space="0" w:color="000000"/>
            </w:tcBorders>
            <w:shd w:val="clear" w:color="000000" w:fill="FFFFFF"/>
            <w:vAlign w:val="center"/>
            <w:hideMark/>
          </w:tcPr>
          <w:p w14:paraId="52319B0D" w14:textId="78A2F6F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541628F9" w14:textId="7403E8C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546" w:type="dxa"/>
            <w:tcBorders>
              <w:top w:val="nil"/>
              <w:left w:val="nil"/>
              <w:bottom w:val="single" w:sz="4" w:space="0" w:color="000000"/>
              <w:right w:val="single" w:sz="4" w:space="0" w:color="000000"/>
            </w:tcBorders>
            <w:shd w:val="clear" w:color="000000" w:fill="FFFFFF"/>
            <w:vAlign w:val="center"/>
            <w:hideMark/>
          </w:tcPr>
          <w:p w14:paraId="712EBDD5" w14:textId="54C8F46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29358B5E" w14:textId="13520D9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0,0000001</w:t>
            </w:r>
          </w:p>
        </w:tc>
      </w:tr>
      <w:tr w:rsidR="00BE1D7D" w:rsidRPr="00ED15ED" w14:paraId="4DBD1BFF"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07EE5650" w14:textId="2D3A64B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 34</w:t>
            </w:r>
          </w:p>
        </w:tc>
        <w:tc>
          <w:tcPr>
            <w:tcW w:w="1777" w:type="dxa"/>
            <w:tcBorders>
              <w:top w:val="nil"/>
              <w:left w:val="nil"/>
              <w:bottom w:val="single" w:sz="4" w:space="0" w:color="000000"/>
              <w:right w:val="single" w:sz="4" w:space="0" w:color="000000"/>
            </w:tcBorders>
            <w:shd w:val="clear" w:color="000000" w:fill="FFFFFF"/>
            <w:vAlign w:val="center"/>
            <w:hideMark/>
          </w:tcPr>
          <w:p w14:paraId="5D720192" w14:textId="0824DF1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ул. Урицкого, д.3</w:t>
            </w:r>
          </w:p>
        </w:tc>
        <w:tc>
          <w:tcPr>
            <w:tcW w:w="953" w:type="dxa"/>
            <w:tcBorders>
              <w:top w:val="nil"/>
              <w:left w:val="nil"/>
              <w:bottom w:val="single" w:sz="4" w:space="0" w:color="000000"/>
              <w:right w:val="single" w:sz="4" w:space="0" w:color="000000"/>
            </w:tcBorders>
            <w:shd w:val="clear" w:color="000000" w:fill="FFFFFF"/>
            <w:vAlign w:val="center"/>
            <w:hideMark/>
          </w:tcPr>
          <w:p w14:paraId="79B314F4" w14:textId="5ADDD75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33,00</w:t>
            </w:r>
          </w:p>
        </w:tc>
        <w:tc>
          <w:tcPr>
            <w:tcW w:w="1463" w:type="dxa"/>
            <w:tcBorders>
              <w:top w:val="nil"/>
              <w:left w:val="nil"/>
              <w:bottom w:val="single" w:sz="4" w:space="0" w:color="000000"/>
              <w:right w:val="single" w:sz="4" w:space="0" w:color="000000"/>
            </w:tcBorders>
            <w:shd w:val="clear" w:color="000000" w:fill="FFFFFF"/>
            <w:vAlign w:val="center"/>
            <w:hideMark/>
          </w:tcPr>
          <w:p w14:paraId="6637C974" w14:textId="3F96B9A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w:t>
            </w:r>
          </w:p>
        </w:tc>
        <w:tc>
          <w:tcPr>
            <w:tcW w:w="1463" w:type="dxa"/>
            <w:tcBorders>
              <w:top w:val="nil"/>
              <w:left w:val="nil"/>
              <w:bottom w:val="single" w:sz="4" w:space="0" w:color="000000"/>
              <w:right w:val="single" w:sz="4" w:space="0" w:color="000000"/>
            </w:tcBorders>
            <w:shd w:val="clear" w:color="000000" w:fill="FFFFFF"/>
            <w:vAlign w:val="center"/>
            <w:hideMark/>
          </w:tcPr>
          <w:p w14:paraId="053847E1" w14:textId="26BA40F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w:t>
            </w:r>
          </w:p>
        </w:tc>
        <w:tc>
          <w:tcPr>
            <w:tcW w:w="1656" w:type="dxa"/>
            <w:tcBorders>
              <w:top w:val="nil"/>
              <w:left w:val="nil"/>
              <w:bottom w:val="single" w:sz="4" w:space="0" w:color="000000"/>
              <w:right w:val="single" w:sz="4" w:space="0" w:color="000000"/>
            </w:tcBorders>
            <w:shd w:val="clear" w:color="000000" w:fill="FFFFFF"/>
            <w:vAlign w:val="center"/>
            <w:hideMark/>
          </w:tcPr>
          <w:p w14:paraId="5B2A22F5" w14:textId="0F9538A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4,5784250</w:t>
            </w:r>
          </w:p>
        </w:tc>
        <w:tc>
          <w:tcPr>
            <w:tcW w:w="1656" w:type="dxa"/>
            <w:tcBorders>
              <w:top w:val="nil"/>
              <w:left w:val="nil"/>
              <w:bottom w:val="single" w:sz="4" w:space="0" w:color="000000"/>
              <w:right w:val="single" w:sz="4" w:space="0" w:color="000000"/>
            </w:tcBorders>
            <w:shd w:val="clear" w:color="000000" w:fill="FFFFFF"/>
            <w:vAlign w:val="center"/>
            <w:hideMark/>
          </w:tcPr>
          <w:p w14:paraId="7A8BEEE3" w14:textId="562DC66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0,2184160</w:t>
            </w:r>
          </w:p>
        </w:tc>
        <w:tc>
          <w:tcPr>
            <w:tcW w:w="1557" w:type="dxa"/>
            <w:tcBorders>
              <w:top w:val="nil"/>
              <w:left w:val="nil"/>
              <w:bottom w:val="single" w:sz="4" w:space="0" w:color="000000"/>
              <w:right w:val="single" w:sz="4" w:space="0" w:color="000000"/>
            </w:tcBorders>
            <w:shd w:val="clear" w:color="000000" w:fill="FFFFFF"/>
            <w:vAlign w:val="center"/>
            <w:hideMark/>
          </w:tcPr>
          <w:p w14:paraId="65586B28" w14:textId="54EA60D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0C13BE91" w14:textId="5A21B68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0,0000004</w:t>
            </w:r>
          </w:p>
        </w:tc>
        <w:tc>
          <w:tcPr>
            <w:tcW w:w="1546" w:type="dxa"/>
            <w:tcBorders>
              <w:top w:val="nil"/>
              <w:left w:val="nil"/>
              <w:bottom w:val="single" w:sz="4" w:space="0" w:color="000000"/>
              <w:right w:val="single" w:sz="4" w:space="0" w:color="000000"/>
            </w:tcBorders>
            <w:shd w:val="clear" w:color="000000" w:fill="FFFFFF"/>
            <w:vAlign w:val="center"/>
            <w:hideMark/>
          </w:tcPr>
          <w:p w14:paraId="6C827CC4" w14:textId="689DE9C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64F95EF7" w14:textId="020FA47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0,0000017</w:t>
            </w:r>
          </w:p>
        </w:tc>
      </w:tr>
      <w:tr w:rsidR="00BE1D7D" w:rsidRPr="00ED15ED" w14:paraId="18D7D47A"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6AE7DF8C" w14:textId="5928A87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 34</w:t>
            </w:r>
          </w:p>
        </w:tc>
        <w:tc>
          <w:tcPr>
            <w:tcW w:w="1777" w:type="dxa"/>
            <w:tcBorders>
              <w:top w:val="nil"/>
              <w:left w:val="nil"/>
              <w:bottom w:val="single" w:sz="4" w:space="0" w:color="000000"/>
              <w:right w:val="single" w:sz="4" w:space="0" w:color="000000"/>
            </w:tcBorders>
            <w:shd w:val="clear" w:color="000000" w:fill="FFFFFF"/>
            <w:vAlign w:val="center"/>
            <w:hideMark/>
          </w:tcPr>
          <w:p w14:paraId="5C77FCDD" w14:textId="7414198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УТ29</w:t>
            </w:r>
          </w:p>
        </w:tc>
        <w:tc>
          <w:tcPr>
            <w:tcW w:w="953" w:type="dxa"/>
            <w:tcBorders>
              <w:top w:val="nil"/>
              <w:left w:val="nil"/>
              <w:bottom w:val="single" w:sz="4" w:space="0" w:color="000000"/>
              <w:right w:val="single" w:sz="4" w:space="0" w:color="000000"/>
            </w:tcBorders>
            <w:shd w:val="clear" w:color="000000" w:fill="FFFFFF"/>
            <w:vAlign w:val="center"/>
            <w:hideMark/>
          </w:tcPr>
          <w:p w14:paraId="022C7FA2" w14:textId="0198472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24,00</w:t>
            </w:r>
          </w:p>
        </w:tc>
        <w:tc>
          <w:tcPr>
            <w:tcW w:w="1463" w:type="dxa"/>
            <w:tcBorders>
              <w:top w:val="nil"/>
              <w:left w:val="nil"/>
              <w:bottom w:val="single" w:sz="4" w:space="0" w:color="000000"/>
              <w:right w:val="single" w:sz="4" w:space="0" w:color="000000"/>
            </w:tcBorders>
            <w:shd w:val="clear" w:color="000000" w:fill="FFFFFF"/>
            <w:vAlign w:val="center"/>
            <w:hideMark/>
          </w:tcPr>
          <w:p w14:paraId="00291910" w14:textId="4AC03C6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0,07</w:t>
            </w:r>
          </w:p>
        </w:tc>
        <w:tc>
          <w:tcPr>
            <w:tcW w:w="1463" w:type="dxa"/>
            <w:tcBorders>
              <w:top w:val="nil"/>
              <w:left w:val="nil"/>
              <w:bottom w:val="single" w:sz="4" w:space="0" w:color="000000"/>
              <w:right w:val="single" w:sz="4" w:space="0" w:color="000000"/>
            </w:tcBorders>
            <w:shd w:val="clear" w:color="000000" w:fill="FFFFFF"/>
            <w:vAlign w:val="center"/>
            <w:hideMark/>
          </w:tcPr>
          <w:p w14:paraId="43B31890" w14:textId="03E50AE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0,07</w:t>
            </w:r>
          </w:p>
        </w:tc>
        <w:tc>
          <w:tcPr>
            <w:tcW w:w="1656" w:type="dxa"/>
            <w:tcBorders>
              <w:top w:val="nil"/>
              <w:left w:val="nil"/>
              <w:bottom w:val="single" w:sz="4" w:space="0" w:color="000000"/>
              <w:right w:val="single" w:sz="4" w:space="0" w:color="000000"/>
            </w:tcBorders>
            <w:shd w:val="clear" w:color="000000" w:fill="FFFFFF"/>
            <w:vAlign w:val="center"/>
            <w:hideMark/>
          </w:tcPr>
          <w:p w14:paraId="48C21B0E" w14:textId="1B02A3F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5,3531300</w:t>
            </w:r>
          </w:p>
        </w:tc>
        <w:tc>
          <w:tcPr>
            <w:tcW w:w="1656" w:type="dxa"/>
            <w:tcBorders>
              <w:top w:val="nil"/>
              <w:left w:val="nil"/>
              <w:bottom w:val="single" w:sz="4" w:space="0" w:color="000000"/>
              <w:right w:val="single" w:sz="4" w:space="0" w:color="000000"/>
            </w:tcBorders>
            <w:shd w:val="clear" w:color="000000" w:fill="FFFFFF"/>
            <w:vAlign w:val="center"/>
            <w:hideMark/>
          </w:tcPr>
          <w:p w14:paraId="5994D45B" w14:textId="315884E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0,1868070</w:t>
            </w:r>
          </w:p>
        </w:tc>
        <w:tc>
          <w:tcPr>
            <w:tcW w:w="1557" w:type="dxa"/>
            <w:tcBorders>
              <w:top w:val="nil"/>
              <w:left w:val="nil"/>
              <w:bottom w:val="single" w:sz="4" w:space="0" w:color="000000"/>
              <w:right w:val="single" w:sz="4" w:space="0" w:color="000000"/>
            </w:tcBorders>
            <w:shd w:val="clear" w:color="000000" w:fill="FFFFFF"/>
            <w:vAlign w:val="center"/>
            <w:hideMark/>
          </w:tcPr>
          <w:p w14:paraId="3DA392F5" w14:textId="1DA664E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47498A0F" w14:textId="2AB135D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0,0000003</w:t>
            </w:r>
          </w:p>
        </w:tc>
        <w:tc>
          <w:tcPr>
            <w:tcW w:w="1546" w:type="dxa"/>
            <w:tcBorders>
              <w:top w:val="nil"/>
              <w:left w:val="nil"/>
              <w:bottom w:val="single" w:sz="4" w:space="0" w:color="000000"/>
              <w:right w:val="single" w:sz="4" w:space="0" w:color="000000"/>
            </w:tcBorders>
            <w:shd w:val="clear" w:color="000000" w:fill="FFFFFF"/>
            <w:vAlign w:val="center"/>
            <w:hideMark/>
          </w:tcPr>
          <w:p w14:paraId="6B423F1B" w14:textId="0A7A57B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677BF0F5" w14:textId="6628F25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0,0000015</w:t>
            </w:r>
          </w:p>
        </w:tc>
      </w:tr>
      <w:tr w:rsidR="00BE1D7D" w:rsidRPr="00ED15ED" w14:paraId="5A37BE11"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2AFF0E42" w14:textId="35C009A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ТК-1.2</w:t>
            </w:r>
          </w:p>
        </w:tc>
        <w:tc>
          <w:tcPr>
            <w:tcW w:w="1777" w:type="dxa"/>
            <w:tcBorders>
              <w:top w:val="nil"/>
              <w:left w:val="nil"/>
              <w:bottom w:val="single" w:sz="4" w:space="0" w:color="000000"/>
              <w:right w:val="single" w:sz="4" w:space="0" w:color="000000"/>
            </w:tcBorders>
            <w:shd w:val="clear" w:color="000000" w:fill="FFFFFF"/>
            <w:vAlign w:val="center"/>
            <w:hideMark/>
          </w:tcPr>
          <w:p w14:paraId="15D2CDD3" w14:textId="42C380A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ул. Здравомыслова, д.3</w:t>
            </w:r>
          </w:p>
        </w:tc>
        <w:tc>
          <w:tcPr>
            <w:tcW w:w="953" w:type="dxa"/>
            <w:tcBorders>
              <w:top w:val="nil"/>
              <w:left w:val="nil"/>
              <w:bottom w:val="single" w:sz="4" w:space="0" w:color="000000"/>
              <w:right w:val="single" w:sz="4" w:space="0" w:color="000000"/>
            </w:tcBorders>
            <w:shd w:val="clear" w:color="000000" w:fill="FFFFFF"/>
            <w:vAlign w:val="center"/>
            <w:hideMark/>
          </w:tcPr>
          <w:p w14:paraId="532ED4F1" w14:textId="380ADE8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10,00</w:t>
            </w:r>
          </w:p>
        </w:tc>
        <w:tc>
          <w:tcPr>
            <w:tcW w:w="1463" w:type="dxa"/>
            <w:tcBorders>
              <w:top w:val="nil"/>
              <w:left w:val="nil"/>
              <w:bottom w:val="single" w:sz="4" w:space="0" w:color="000000"/>
              <w:right w:val="single" w:sz="4" w:space="0" w:color="000000"/>
            </w:tcBorders>
            <w:shd w:val="clear" w:color="000000" w:fill="FFFFFF"/>
            <w:vAlign w:val="center"/>
            <w:hideMark/>
          </w:tcPr>
          <w:p w14:paraId="46AC11B8" w14:textId="709A4AA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w:t>
            </w:r>
          </w:p>
        </w:tc>
        <w:tc>
          <w:tcPr>
            <w:tcW w:w="1463" w:type="dxa"/>
            <w:tcBorders>
              <w:top w:val="nil"/>
              <w:left w:val="nil"/>
              <w:bottom w:val="single" w:sz="4" w:space="0" w:color="000000"/>
              <w:right w:val="single" w:sz="4" w:space="0" w:color="000000"/>
            </w:tcBorders>
            <w:shd w:val="clear" w:color="000000" w:fill="FFFFFF"/>
            <w:vAlign w:val="center"/>
            <w:hideMark/>
          </w:tcPr>
          <w:p w14:paraId="52309676" w14:textId="0218D2D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w:t>
            </w:r>
          </w:p>
        </w:tc>
        <w:tc>
          <w:tcPr>
            <w:tcW w:w="1656" w:type="dxa"/>
            <w:tcBorders>
              <w:top w:val="nil"/>
              <w:left w:val="nil"/>
              <w:bottom w:val="single" w:sz="4" w:space="0" w:color="000000"/>
              <w:right w:val="single" w:sz="4" w:space="0" w:color="000000"/>
            </w:tcBorders>
            <w:shd w:val="clear" w:color="000000" w:fill="FFFFFF"/>
            <w:vAlign w:val="center"/>
            <w:hideMark/>
          </w:tcPr>
          <w:p w14:paraId="2D0905CF" w14:textId="398D19B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4,5020790</w:t>
            </w:r>
          </w:p>
        </w:tc>
        <w:tc>
          <w:tcPr>
            <w:tcW w:w="1656" w:type="dxa"/>
            <w:tcBorders>
              <w:top w:val="nil"/>
              <w:left w:val="nil"/>
              <w:bottom w:val="single" w:sz="4" w:space="0" w:color="000000"/>
              <w:right w:val="single" w:sz="4" w:space="0" w:color="000000"/>
            </w:tcBorders>
            <w:shd w:val="clear" w:color="000000" w:fill="FFFFFF"/>
            <w:vAlign w:val="center"/>
            <w:hideMark/>
          </w:tcPr>
          <w:p w14:paraId="4E30A0FA" w14:textId="10EA2D1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0,2221200</w:t>
            </w:r>
          </w:p>
        </w:tc>
        <w:tc>
          <w:tcPr>
            <w:tcW w:w="1557" w:type="dxa"/>
            <w:tcBorders>
              <w:top w:val="nil"/>
              <w:left w:val="nil"/>
              <w:bottom w:val="single" w:sz="4" w:space="0" w:color="000000"/>
              <w:right w:val="single" w:sz="4" w:space="0" w:color="000000"/>
            </w:tcBorders>
            <w:shd w:val="clear" w:color="000000" w:fill="FFFFFF"/>
            <w:vAlign w:val="center"/>
            <w:hideMark/>
          </w:tcPr>
          <w:p w14:paraId="3A9C7B4D" w14:textId="2145E5C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203302B4" w14:textId="77622B5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0,0000001</w:t>
            </w:r>
          </w:p>
        </w:tc>
        <w:tc>
          <w:tcPr>
            <w:tcW w:w="1546" w:type="dxa"/>
            <w:tcBorders>
              <w:top w:val="nil"/>
              <w:left w:val="nil"/>
              <w:bottom w:val="single" w:sz="4" w:space="0" w:color="000000"/>
              <w:right w:val="single" w:sz="4" w:space="0" w:color="000000"/>
            </w:tcBorders>
            <w:shd w:val="clear" w:color="000000" w:fill="FFFFFF"/>
            <w:vAlign w:val="center"/>
            <w:hideMark/>
          </w:tcPr>
          <w:p w14:paraId="5FFB830A" w14:textId="037A970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4EDEF3B1" w14:textId="4D92CC6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0,0000005</w:t>
            </w:r>
          </w:p>
        </w:tc>
      </w:tr>
      <w:tr w:rsidR="00BE1D7D" w:rsidRPr="00ED15ED" w14:paraId="7C444DC4"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27837A2E" w14:textId="54511AE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УТ-35</w:t>
            </w:r>
          </w:p>
        </w:tc>
        <w:tc>
          <w:tcPr>
            <w:tcW w:w="1777" w:type="dxa"/>
            <w:tcBorders>
              <w:top w:val="nil"/>
              <w:left w:val="nil"/>
              <w:bottom w:val="single" w:sz="4" w:space="0" w:color="000000"/>
              <w:right w:val="single" w:sz="4" w:space="0" w:color="000000"/>
            </w:tcBorders>
            <w:shd w:val="clear" w:color="000000" w:fill="FFFFFF"/>
            <w:vAlign w:val="center"/>
            <w:hideMark/>
          </w:tcPr>
          <w:p w14:paraId="79F2EEAE" w14:textId="3136FD2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ул. Пролетарская, д.1</w:t>
            </w:r>
          </w:p>
        </w:tc>
        <w:tc>
          <w:tcPr>
            <w:tcW w:w="953" w:type="dxa"/>
            <w:tcBorders>
              <w:top w:val="nil"/>
              <w:left w:val="nil"/>
              <w:bottom w:val="single" w:sz="4" w:space="0" w:color="000000"/>
              <w:right w:val="single" w:sz="4" w:space="0" w:color="000000"/>
            </w:tcBorders>
            <w:shd w:val="clear" w:color="000000" w:fill="FFFFFF"/>
            <w:vAlign w:val="center"/>
            <w:hideMark/>
          </w:tcPr>
          <w:p w14:paraId="77BB7D59" w14:textId="5AC3341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1,00</w:t>
            </w:r>
          </w:p>
        </w:tc>
        <w:tc>
          <w:tcPr>
            <w:tcW w:w="1463" w:type="dxa"/>
            <w:tcBorders>
              <w:top w:val="nil"/>
              <w:left w:val="nil"/>
              <w:bottom w:val="single" w:sz="4" w:space="0" w:color="000000"/>
              <w:right w:val="single" w:sz="4" w:space="0" w:color="000000"/>
            </w:tcBorders>
            <w:shd w:val="clear" w:color="000000" w:fill="FFFFFF"/>
            <w:vAlign w:val="center"/>
            <w:hideMark/>
          </w:tcPr>
          <w:p w14:paraId="6EC4AE26" w14:textId="7C6D646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0,07</w:t>
            </w:r>
          </w:p>
        </w:tc>
        <w:tc>
          <w:tcPr>
            <w:tcW w:w="1463" w:type="dxa"/>
            <w:tcBorders>
              <w:top w:val="nil"/>
              <w:left w:val="nil"/>
              <w:bottom w:val="single" w:sz="4" w:space="0" w:color="000000"/>
              <w:right w:val="single" w:sz="4" w:space="0" w:color="000000"/>
            </w:tcBorders>
            <w:shd w:val="clear" w:color="000000" w:fill="FFFFFF"/>
            <w:vAlign w:val="center"/>
            <w:hideMark/>
          </w:tcPr>
          <w:p w14:paraId="0A59DA86" w14:textId="2CF81CB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0,07</w:t>
            </w:r>
          </w:p>
        </w:tc>
        <w:tc>
          <w:tcPr>
            <w:tcW w:w="1656" w:type="dxa"/>
            <w:tcBorders>
              <w:top w:val="nil"/>
              <w:left w:val="nil"/>
              <w:bottom w:val="single" w:sz="4" w:space="0" w:color="000000"/>
              <w:right w:val="single" w:sz="4" w:space="0" w:color="000000"/>
            </w:tcBorders>
            <w:shd w:val="clear" w:color="000000" w:fill="FFFFFF"/>
            <w:vAlign w:val="center"/>
            <w:hideMark/>
          </w:tcPr>
          <w:p w14:paraId="3420FDC1" w14:textId="7941683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5,3714940</w:t>
            </w:r>
          </w:p>
        </w:tc>
        <w:tc>
          <w:tcPr>
            <w:tcW w:w="1656" w:type="dxa"/>
            <w:tcBorders>
              <w:top w:val="nil"/>
              <w:left w:val="nil"/>
              <w:bottom w:val="single" w:sz="4" w:space="0" w:color="000000"/>
              <w:right w:val="single" w:sz="4" w:space="0" w:color="000000"/>
            </w:tcBorders>
            <w:shd w:val="clear" w:color="000000" w:fill="FFFFFF"/>
            <w:vAlign w:val="center"/>
            <w:hideMark/>
          </w:tcPr>
          <w:p w14:paraId="70B39BFE" w14:textId="07AA315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0,1861680</w:t>
            </w:r>
          </w:p>
        </w:tc>
        <w:tc>
          <w:tcPr>
            <w:tcW w:w="1557" w:type="dxa"/>
            <w:tcBorders>
              <w:top w:val="nil"/>
              <w:left w:val="nil"/>
              <w:bottom w:val="single" w:sz="4" w:space="0" w:color="000000"/>
              <w:right w:val="single" w:sz="4" w:space="0" w:color="000000"/>
            </w:tcBorders>
            <w:shd w:val="clear" w:color="000000" w:fill="FFFFFF"/>
            <w:vAlign w:val="center"/>
            <w:hideMark/>
          </w:tcPr>
          <w:p w14:paraId="35745908" w14:textId="7155D9C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4B886830" w14:textId="2C6D8A6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546" w:type="dxa"/>
            <w:tcBorders>
              <w:top w:val="nil"/>
              <w:left w:val="nil"/>
              <w:bottom w:val="single" w:sz="4" w:space="0" w:color="000000"/>
              <w:right w:val="single" w:sz="4" w:space="0" w:color="000000"/>
            </w:tcBorders>
            <w:shd w:val="clear" w:color="000000" w:fill="FFFFFF"/>
            <w:vAlign w:val="center"/>
            <w:hideMark/>
          </w:tcPr>
          <w:p w14:paraId="4B11E2F0" w14:textId="3905DF8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083BE170" w14:textId="0149C20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0,0000001</w:t>
            </w:r>
          </w:p>
        </w:tc>
      </w:tr>
      <w:tr w:rsidR="00BE1D7D" w:rsidRPr="00ED15ED" w14:paraId="0A221AE1"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63684E5D" w14:textId="2B7F483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УТ-8б</w:t>
            </w:r>
          </w:p>
        </w:tc>
        <w:tc>
          <w:tcPr>
            <w:tcW w:w="1777" w:type="dxa"/>
            <w:tcBorders>
              <w:top w:val="nil"/>
              <w:left w:val="nil"/>
              <w:bottom w:val="single" w:sz="4" w:space="0" w:color="000000"/>
              <w:right w:val="single" w:sz="4" w:space="0" w:color="000000"/>
            </w:tcBorders>
            <w:shd w:val="clear" w:color="000000" w:fill="FFFFFF"/>
            <w:vAlign w:val="center"/>
            <w:hideMark/>
          </w:tcPr>
          <w:p w14:paraId="339330DC" w14:textId="6EEA5A4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ул.Введенского. д.6</w:t>
            </w:r>
          </w:p>
        </w:tc>
        <w:tc>
          <w:tcPr>
            <w:tcW w:w="953" w:type="dxa"/>
            <w:tcBorders>
              <w:top w:val="nil"/>
              <w:left w:val="nil"/>
              <w:bottom w:val="single" w:sz="4" w:space="0" w:color="000000"/>
              <w:right w:val="single" w:sz="4" w:space="0" w:color="000000"/>
            </w:tcBorders>
            <w:shd w:val="clear" w:color="000000" w:fill="FFFFFF"/>
            <w:vAlign w:val="center"/>
            <w:hideMark/>
          </w:tcPr>
          <w:p w14:paraId="30C6310E" w14:textId="0E40CCA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140,00</w:t>
            </w:r>
          </w:p>
        </w:tc>
        <w:tc>
          <w:tcPr>
            <w:tcW w:w="1463" w:type="dxa"/>
            <w:tcBorders>
              <w:top w:val="nil"/>
              <w:left w:val="nil"/>
              <w:bottom w:val="single" w:sz="4" w:space="0" w:color="000000"/>
              <w:right w:val="single" w:sz="4" w:space="0" w:color="000000"/>
            </w:tcBorders>
            <w:shd w:val="clear" w:color="000000" w:fill="FFFFFF"/>
            <w:vAlign w:val="center"/>
            <w:hideMark/>
          </w:tcPr>
          <w:p w14:paraId="3E54A45A" w14:textId="75F4E1E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w:t>
            </w:r>
          </w:p>
        </w:tc>
        <w:tc>
          <w:tcPr>
            <w:tcW w:w="1463" w:type="dxa"/>
            <w:tcBorders>
              <w:top w:val="nil"/>
              <w:left w:val="nil"/>
              <w:bottom w:val="single" w:sz="4" w:space="0" w:color="000000"/>
              <w:right w:val="single" w:sz="4" w:space="0" w:color="000000"/>
            </w:tcBorders>
            <w:shd w:val="clear" w:color="000000" w:fill="FFFFFF"/>
            <w:vAlign w:val="center"/>
            <w:hideMark/>
          </w:tcPr>
          <w:p w14:paraId="5031E85C" w14:textId="588EA83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w:t>
            </w:r>
          </w:p>
        </w:tc>
        <w:tc>
          <w:tcPr>
            <w:tcW w:w="1656" w:type="dxa"/>
            <w:tcBorders>
              <w:top w:val="nil"/>
              <w:left w:val="nil"/>
              <w:bottom w:val="single" w:sz="4" w:space="0" w:color="000000"/>
              <w:right w:val="single" w:sz="4" w:space="0" w:color="000000"/>
            </w:tcBorders>
            <w:shd w:val="clear" w:color="000000" w:fill="FFFFFF"/>
            <w:vAlign w:val="center"/>
            <w:hideMark/>
          </w:tcPr>
          <w:p w14:paraId="25ABFF32" w14:textId="71D4ABE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11,9871360</w:t>
            </w:r>
          </w:p>
        </w:tc>
        <w:tc>
          <w:tcPr>
            <w:tcW w:w="1656" w:type="dxa"/>
            <w:tcBorders>
              <w:top w:val="nil"/>
              <w:left w:val="nil"/>
              <w:bottom w:val="single" w:sz="4" w:space="0" w:color="000000"/>
              <w:right w:val="single" w:sz="4" w:space="0" w:color="000000"/>
            </w:tcBorders>
            <w:shd w:val="clear" w:color="000000" w:fill="FFFFFF"/>
            <w:vAlign w:val="center"/>
            <w:hideMark/>
          </w:tcPr>
          <w:p w14:paraId="5269D89C" w14:textId="1FE99F0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0,0834230</w:t>
            </w:r>
          </w:p>
        </w:tc>
        <w:tc>
          <w:tcPr>
            <w:tcW w:w="1557" w:type="dxa"/>
            <w:tcBorders>
              <w:top w:val="nil"/>
              <w:left w:val="nil"/>
              <w:bottom w:val="single" w:sz="4" w:space="0" w:color="000000"/>
              <w:right w:val="single" w:sz="4" w:space="0" w:color="000000"/>
            </w:tcBorders>
            <w:shd w:val="clear" w:color="000000" w:fill="FFFFFF"/>
            <w:vAlign w:val="center"/>
            <w:hideMark/>
          </w:tcPr>
          <w:p w14:paraId="41A7C265" w14:textId="20C5265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5BD981D8" w14:textId="0E6C53D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0,0000016</w:t>
            </w:r>
          </w:p>
        </w:tc>
        <w:tc>
          <w:tcPr>
            <w:tcW w:w="1546" w:type="dxa"/>
            <w:tcBorders>
              <w:top w:val="nil"/>
              <w:left w:val="nil"/>
              <w:bottom w:val="single" w:sz="4" w:space="0" w:color="000000"/>
              <w:right w:val="single" w:sz="4" w:space="0" w:color="000000"/>
            </w:tcBorders>
            <w:shd w:val="clear" w:color="000000" w:fill="FFFFFF"/>
            <w:vAlign w:val="center"/>
            <w:hideMark/>
          </w:tcPr>
          <w:p w14:paraId="42571D8D" w14:textId="003A8D4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0,0849650</w:t>
            </w:r>
          </w:p>
        </w:tc>
        <w:tc>
          <w:tcPr>
            <w:tcW w:w="1320" w:type="dxa"/>
            <w:tcBorders>
              <w:top w:val="nil"/>
              <w:left w:val="nil"/>
              <w:bottom w:val="single" w:sz="4" w:space="0" w:color="000000"/>
              <w:right w:val="single" w:sz="4" w:space="0" w:color="000000"/>
            </w:tcBorders>
            <w:shd w:val="clear" w:color="000000" w:fill="FFFFFF"/>
            <w:vAlign w:val="center"/>
            <w:hideMark/>
          </w:tcPr>
          <w:p w14:paraId="23157B26" w14:textId="5BC54E7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0,0000191</w:t>
            </w:r>
          </w:p>
        </w:tc>
      </w:tr>
      <w:tr w:rsidR="00BE1D7D" w:rsidRPr="00ED15ED" w14:paraId="7EEE072D"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596DD472" w14:textId="59ACFBA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УТ22</w:t>
            </w:r>
          </w:p>
        </w:tc>
        <w:tc>
          <w:tcPr>
            <w:tcW w:w="1777" w:type="dxa"/>
            <w:tcBorders>
              <w:top w:val="nil"/>
              <w:left w:val="nil"/>
              <w:bottom w:val="single" w:sz="4" w:space="0" w:color="000000"/>
              <w:right w:val="single" w:sz="4" w:space="0" w:color="000000"/>
            </w:tcBorders>
            <w:shd w:val="clear" w:color="000000" w:fill="FFFFFF"/>
            <w:vAlign w:val="center"/>
            <w:hideMark/>
          </w:tcPr>
          <w:p w14:paraId="657C07C8" w14:textId="13A31BA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ул.Введенского. д.1</w:t>
            </w:r>
          </w:p>
        </w:tc>
        <w:tc>
          <w:tcPr>
            <w:tcW w:w="953" w:type="dxa"/>
            <w:tcBorders>
              <w:top w:val="nil"/>
              <w:left w:val="nil"/>
              <w:bottom w:val="single" w:sz="4" w:space="0" w:color="000000"/>
              <w:right w:val="single" w:sz="4" w:space="0" w:color="000000"/>
            </w:tcBorders>
            <w:shd w:val="clear" w:color="000000" w:fill="FFFFFF"/>
            <w:vAlign w:val="center"/>
            <w:hideMark/>
          </w:tcPr>
          <w:p w14:paraId="624372D9" w14:textId="6560236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1,00</w:t>
            </w:r>
          </w:p>
        </w:tc>
        <w:tc>
          <w:tcPr>
            <w:tcW w:w="1463" w:type="dxa"/>
            <w:tcBorders>
              <w:top w:val="nil"/>
              <w:left w:val="nil"/>
              <w:bottom w:val="single" w:sz="4" w:space="0" w:color="000000"/>
              <w:right w:val="single" w:sz="4" w:space="0" w:color="000000"/>
            </w:tcBorders>
            <w:shd w:val="clear" w:color="000000" w:fill="FFFFFF"/>
            <w:vAlign w:val="center"/>
            <w:hideMark/>
          </w:tcPr>
          <w:p w14:paraId="5099DDF3" w14:textId="464370E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0,06</w:t>
            </w:r>
          </w:p>
        </w:tc>
        <w:tc>
          <w:tcPr>
            <w:tcW w:w="1463" w:type="dxa"/>
            <w:tcBorders>
              <w:top w:val="nil"/>
              <w:left w:val="nil"/>
              <w:bottom w:val="single" w:sz="4" w:space="0" w:color="000000"/>
              <w:right w:val="single" w:sz="4" w:space="0" w:color="000000"/>
            </w:tcBorders>
            <w:shd w:val="clear" w:color="000000" w:fill="FFFFFF"/>
            <w:vAlign w:val="center"/>
            <w:hideMark/>
          </w:tcPr>
          <w:p w14:paraId="39E49B6E" w14:textId="1A48274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0,06</w:t>
            </w:r>
          </w:p>
        </w:tc>
        <w:tc>
          <w:tcPr>
            <w:tcW w:w="1656" w:type="dxa"/>
            <w:tcBorders>
              <w:top w:val="nil"/>
              <w:left w:val="nil"/>
              <w:bottom w:val="single" w:sz="4" w:space="0" w:color="000000"/>
              <w:right w:val="single" w:sz="4" w:space="0" w:color="000000"/>
            </w:tcBorders>
            <w:shd w:val="clear" w:color="000000" w:fill="FFFFFF"/>
            <w:vAlign w:val="center"/>
            <w:hideMark/>
          </w:tcPr>
          <w:p w14:paraId="122B90DF" w14:textId="789D399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4,8633020</w:t>
            </w:r>
          </w:p>
        </w:tc>
        <w:tc>
          <w:tcPr>
            <w:tcW w:w="1656" w:type="dxa"/>
            <w:tcBorders>
              <w:top w:val="nil"/>
              <w:left w:val="nil"/>
              <w:bottom w:val="single" w:sz="4" w:space="0" w:color="000000"/>
              <w:right w:val="single" w:sz="4" w:space="0" w:color="000000"/>
            </w:tcBorders>
            <w:shd w:val="clear" w:color="000000" w:fill="FFFFFF"/>
            <w:vAlign w:val="center"/>
            <w:hideMark/>
          </w:tcPr>
          <w:p w14:paraId="2C61808C" w14:textId="7A31783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0,2056220</w:t>
            </w:r>
          </w:p>
        </w:tc>
        <w:tc>
          <w:tcPr>
            <w:tcW w:w="1557" w:type="dxa"/>
            <w:tcBorders>
              <w:top w:val="nil"/>
              <w:left w:val="nil"/>
              <w:bottom w:val="single" w:sz="4" w:space="0" w:color="000000"/>
              <w:right w:val="single" w:sz="4" w:space="0" w:color="000000"/>
            </w:tcBorders>
            <w:shd w:val="clear" w:color="000000" w:fill="FFFFFF"/>
            <w:vAlign w:val="center"/>
            <w:hideMark/>
          </w:tcPr>
          <w:p w14:paraId="338D43EA" w14:textId="38747E6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4D7345AB" w14:textId="784986D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546" w:type="dxa"/>
            <w:tcBorders>
              <w:top w:val="nil"/>
              <w:left w:val="nil"/>
              <w:bottom w:val="single" w:sz="4" w:space="0" w:color="000000"/>
              <w:right w:val="single" w:sz="4" w:space="0" w:color="000000"/>
            </w:tcBorders>
            <w:shd w:val="clear" w:color="000000" w:fill="FFFFFF"/>
            <w:vAlign w:val="center"/>
            <w:hideMark/>
          </w:tcPr>
          <w:p w14:paraId="5A448CE8" w14:textId="73C6665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12DE8DAE" w14:textId="60D0D74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0,0000001</w:t>
            </w:r>
          </w:p>
        </w:tc>
      </w:tr>
      <w:tr w:rsidR="00BE1D7D" w:rsidRPr="00ED15ED" w14:paraId="1C036B22"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0C9647AE" w14:textId="6E89B79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УТ-10</w:t>
            </w:r>
          </w:p>
        </w:tc>
        <w:tc>
          <w:tcPr>
            <w:tcW w:w="1777" w:type="dxa"/>
            <w:tcBorders>
              <w:top w:val="nil"/>
              <w:left w:val="nil"/>
              <w:bottom w:val="single" w:sz="4" w:space="0" w:color="000000"/>
              <w:right w:val="single" w:sz="4" w:space="0" w:color="000000"/>
            </w:tcBorders>
            <w:shd w:val="clear" w:color="000000" w:fill="FFFFFF"/>
            <w:vAlign w:val="center"/>
            <w:hideMark/>
          </w:tcPr>
          <w:p w14:paraId="7C489B46" w14:textId="386B75F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 25</w:t>
            </w:r>
          </w:p>
        </w:tc>
        <w:tc>
          <w:tcPr>
            <w:tcW w:w="953" w:type="dxa"/>
            <w:tcBorders>
              <w:top w:val="nil"/>
              <w:left w:val="nil"/>
              <w:bottom w:val="single" w:sz="4" w:space="0" w:color="000000"/>
              <w:right w:val="single" w:sz="4" w:space="0" w:color="000000"/>
            </w:tcBorders>
            <w:shd w:val="clear" w:color="000000" w:fill="FFFFFF"/>
            <w:vAlign w:val="center"/>
            <w:hideMark/>
          </w:tcPr>
          <w:p w14:paraId="0879CE0F" w14:textId="5454449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100,00</w:t>
            </w:r>
          </w:p>
        </w:tc>
        <w:tc>
          <w:tcPr>
            <w:tcW w:w="1463" w:type="dxa"/>
            <w:tcBorders>
              <w:top w:val="nil"/>
              <w:left w:val="nil"/>
              <w:bottom w:val="single" w:sz="4" w:space="0" w:color="000000"/>
              <w:right w:val="single" w:sz="4" w:space="0" w:color="000000"/>
            </w:tcBorders>
            <w:shd w:val="clear" w:color="000000" w:fill="FFFFFF"/>
            <w:vAlign w:val="center"/>
            <w:hideMark/>
          </w:tcPr>
          <w:p w14:paraId="43E2D237" w14:textId="6786662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0,15</w:t>
            </w:r>
          </w:p>
        </w:tc>
        <w:tc>
          <w:tcPr>
            <w:tcW w:w="1463" w:type="dxa"/>
            <w:tcBorders>
              <w:top w:val="nil"/>
              <w:left w:val="nil"/>
              <w:bottom w:val="single" w:sz="4" w:space="0" w:color="000000"/>
              <w:right w:val="single" w:sz="4" w:space="0" w:color="000000"/>
            </w:tcBorders>
            <w:shd w:val="clear" w:color="000000" w:fill="FFFFFF"/>
            <w:vAlign w:val="center"/>
            <w:hideMark/>
          </w:tcPr>
          <w:p w14:paraId="6FA76DBB" w14:textId="68030D7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0,15</w:t>
            </w:r>
          </w:p>
        </w:tc>
        <w:tc>
          <w:tcPr>
            <w:tcW w:w="1656" w:type="dxa"/>
            <w:tcBorders>
              <w:top w:val="nil"/>
              <w:left w:val="nil"/>
              <w:bottom w:val="single" w:sz="4" w:space="0" w:color="000000"/>
              <w:right w:val="single" w:sz="4" w:space="0" w:color="000000"/>
            </w:tcBorders>
            <w:shd w:val="clear" w:color="000000" w:fill="FFFFFF"/>
            <w:vAlign w:val="center"/>
            <w:hideMark/>
          </w:tcPr>
          <w:p w14:paraId="05299267" w14:textId="2061356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8,9713640</w:t>
            </w:r>
          </w:p>
        </w:tc>
        <w:tc>
          <w:tcPr>
            <w:tcW w:w="1656" w:type="dxa"/>
            <w:tcBorders>
              <w:top w:val="nil"/>
              <w:left w:val="nil"/>
              <w:bottom w:val="single" w:sz="4" w:space="0" w:color="000000"/>
              <w:right w:val="single" w:sz="4" w:space="0" w:color="000000"/>
            </w:tcBorders>
            <w:shd w:val="clear" w:color="000000" w:fill="FFFFFF"/>
            <w:vAlign w:val="center"/>
            <w:hideMark/>
          </w:tcPr>
          <w:p w14:paraId="26E22973" w14:textId="54F1158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0,1114660</w:t>
            </w:r>
          </w:p>
        </w:tc>
        <w:tc>
          <w:tcPr>
            <w:tcW w:w="1557" w:type="dxa"/>
            <w:tcBorders>
              <w:top w:val="nil"/>
              <w:left w:val="nil"/>
              <w:bottom w:val="single" w:sz="4" w:space="0" w:color="000000"/>
              <w:right w:val="single" w:sz="4" w:space="0" w:color="000000"/>
            </w:tcBorders>
            <w:shd w:val="clear" w:color="000000" w:fill="FFFFFF"/>
            <w:vAlign w:val="center"/>
            <w:hideMark/>
          </w:tcPr>
          <w:p w14:paraId="4D5CE4D0" w14:textId="6110F74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7FC2D6B3" w14:textId="27054F5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0,0000011</w:t>
            </w:r>
          </w:p>
        </w:tc>
        <w:tc>
          <w:tcPr>
            <w:tcW w:w="1546" w:type="dxa"/>
            <w:tcBorders>
              <w:top w:val="nil"/>
              <w:left w:val="nil"/>
              <w:bottom w:val="single" w:sz="4" w:space="0" w:color="000000"/>
              <w:right w:val="single" w:sz="4" w:space="0" w:color="000000"/>
            </w:tcBorders>
            <w:shd w:val="clear" w:color="000000" w:fill="FFFFFF"/>
            <w:vAlign w:val="center"/>
            <w:hideMark/>
          </w:tcPr>
          <w:p w14:paraId="70B39ABE" w14:textId="4DF41FB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0,0597726</w:t>
            </w:r>
          </w:p>
        </w:tc>
        <w:tc>
          <w:tcPr>
            <w:tcW w:w="1320" w:type="dxa"/>
            <w:tcBorders>
              <w:top w:val="nil"/>
              <w:left w:val="nil"/>
              <w:bottom w:val="single" w:sz="4" w:space="0" w:color="000000"/>
              <w:right w:val="single" w:sz="4" w:space="0" w:color="000000"/>
            </w:tcBorders>
            <w:shd w:val="clear" w:color="000000" w:fill="FFFFFF"/>
            <w:vAlign w:val="center"/>
            <w:hideMark/>
          </w:tcPr>
          <w:p w14:paraId="354465D5" w14:textId="7D9AC66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0,0000102</w:t>
            </w:r>
          </w:p>
        </w:tc>
      </w:tr>
      <w:tr w:rsidR="00BE1D7D" w:rsidRPr="00ED15ED" w14:paraId="46A82F72"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4A31A728" w14:textId="66FD7C8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 25</w:t>
            </w:r>
          </w:p>
        </w:tc>
        <w:tc>
          <w:tcPr>
            <w:tcW w:w="1777" w:type="dxa"/>
            <w:tcBorders>
              <w:top w:val="nil"/>
              <w:left w:val="nil"/>
              <w:bottom w:val="single" w:sz="4" w:space="0" w:color="000000"/>
              <w:right w:val="single" w:sz="4" w:space="0" w:color="000000"/>
            </w:tcBorders>
            <w:shd w:val="clear" w:color="000000" w:fill="FFFFFF"/>
            <w:vAlign w:val="center"/>
            <w:hideMark/>
          </w:tcPr>
          <w:p w14:paraId="6DE67F06" w14:textId="43F0E98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МБОУ</w:t>
            </w:r>
          </w:p>
        </w:tc>
        <w:tc>
          <w:tcPr>
            <w:tcW w:w="953" w:type="dxa"/>
            <w:tcBorders>
              <w:top w:val="nil"/>
              <w:left w:val="nil"/>
              <w:bottom w:val="single" w:sz="4" w:space="0" w:color="000000"/>
              <w:right w:val="single" w:sz="4" w:space="0" w:color="000000"/>
            </w:tcBorders>
            <w:shd w:val="clear" w:color="000000" w:fill="FFFFFF"/>
            <w:vAlign w:val="center"/>
            <w:hideMark/>
          </w:tcPr>
          <w:p w14:paraId="3EA3ECAF" w14:textId="74804FB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230,00</w:t>
            </w:r>
          </w:p>
        </w:tc>
        <w:tc>
          <w:tcPr>
            <w:tcW w:w="1463" w:type="dxa"/>
            <w:tcBorders>
              <w:top w:val="nil"/>
              <w:left w:val="nil"/>
              <w:bottom w:val="single" w:sz="4" w:space="0" w:color="000000"/>
              <w:right w:val="single" w:sz="4" w:space="0" w:color="000000"/>
            </w:tcBorders>
            <w:shd w:val="clear" w:color="000000" w:fill="FFFFFF"/>
            <w:vAlign w:val="center"/>
            <w:hideMark/>
          </w:tcPr>
          <w:p w14:paraId="31BBD7CE" w14:textId="329DF4A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0,15</w:t>
            </w:r>
          </w:p>
        </w:tc>
        <w:tc>
          <w:tcPr>
            <w:tcW w:w="1463" w:type="dxa"/>
            <w:tcBorders>
              <w:top w:val="nil"/>
              <w:left w:val="nil"/>
              <w:bottom w:val="single" w:sz="4" w:space="0" w:color="000000"/>
              <w:right w:val="single" w:sz="4" w:space="0" w:color="000000"/>
            </w:tcBorders>
            <w:shd w:val="clear" w:color="000000" w:fill="FFFFFF"/>
            <w:vAlign w:val="center"/>
            <w:hideMark/>
          </w:tcPr>
          <w:p w14:paraId="0E52D8B3" w14:textId="14D73D3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0,15</w:t>
            </w:r>
          </w:p>
        </w:tc>
        <w:tc>
          <w:tcPr>
            <w:tcW w:w="1656" w:type="dxa"/>
            <w:tcBorders>
              <w:top w:val="nil"/>
              <w:left w:val="nil"/>
              <w:bottom w:val="single" w:sz="4" w:space="0" w:color="000000"/>
              <w:right w:val="single" w:sz="4" w:space="0" w:color="000000"/>
            </w:tcBorders>
            <w:shd w:val="clear" w:color="000000" w:fill="FFFFFF"/>
            <w:vAlign w:val="center"/>
            <w:hideMark/>
          </w:tcPr>
          <w:p w14:paraId="1B4FFCDB" w14:textId="5731390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8,9713640</w:t>
            </w:r>
          </w:p>
        </w:tc>
        <w:tc>
          <w:tcPr>
            <w:tcW w:w="1656" w:type="dxa"/>
            <w:tcBorders>
              <w:top w:val="nil"/>
              <w:left w:val="nil"/>
              <w:bottom w:val="single" w:sz="4" w:space="0" w:color="000000"/>
              <w:right w:val="single" w:sz="4" w:space="0" w:color="000000"/>
            </w:tcBorders>
            <w:shd w:val="clear" w:color="000000" w:fill="FFFFFF"/>
            <w:vAlign w:val="center"/>
            <w:hideMark/>
          </w:tcPr>
          <w:p w14:paraId="66A42F61" w14:textId="5F0A85E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0,1114660</w:t>
            </w:r>
          </w:p>
        </w:tc>
        <w:tc>
          <w:tcPr>
            <w:tcW w:w="1557" w:type="dxa"/>
            <w:tcBorders>
              <w:top w:val="nil"/>
              <w:left w:val="nil"/>
              <w:bottom w:val="single" w:sz="4" w:space="0" w:color="000000"/>
              <w:right w:val="single" w:sz="4" w:space="0" w:color="000000"/>
            </w:tcBorders>
            <w:shd w:val="clear" w:color="000000" w:fill="FFFFFF"/>
            <w:vAlign w:val="center"/>
            <w:hideMark/>
          </w:tcPr>
          <w:p w14:paraId="43BA8391" w14:textId="1A4B0D7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655617A8" w14:textId="51906C9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0,0000026</w:t>
            </w:r>
          </w:p>
        </w:tc>
        <w:tc>
          <w:tcPr>
            <w:tcW w:w="1546" w:type="dxa"/>
            <w:tcBorders>
              <w:top w:val="nil"/>
              <w:left w:val="nil"/>
              <w:bottom w:val="single" w:sz="4" w:space="0" w:color="000000"/>
              <w:right w:val="single" w:sz="4" w:space="0" w:color="000000"/>
            </w:tcBorders>
            <w:shd w:val="clear" w:color="000000" w:fill="FFFFFF"/>
            <w:vAlign w:val="center"/>
            <w:hideMark/>
          </w:tcPr>
          <w:p w14:paraId="32D67AE6" w14:textId="29BDEE2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0,0558545</w:t>
            </w:r>
          </w:p>
        </w:tc>
        <w:tc>
          <w:tcPr>
            <w:tcW w:w="1320" w:type="dxa"/>
            <w:tcBorders>
              <w:top w:val="nil"/>
              <w:left w:val="nil"/>
              <w:bottom w:val="single" w:sz="4" w:space="0" w:color="000000"/>
              <w:right w:val="single" w:sz="4" w:space="0" w:color="000000"/>
            </w:tcBorders>
            <w:shd w:val="clear" w:color="000000" w:fill="FFFFFF"/>
            <w:vAlign w:val="center"/>
            <w:hideMark/>
          </w:tcPr>
          <w:p w14:paraId="69358E7D" w14:textId="5B64083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0,0000235</w:t>
            </w:r>
          </w:p>
        </w:tc>
      </w:tr>
      <w:tr w:rsidR="00BE1D7D" w:rsidRPr="00ED15ED" w14:paraId="09C34B09"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3D3100AE" w14:textId="2935CFF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УТ23</w:t>
            </w:r>
          </w:p>
        </w:tc>
        <w:tc>
          <w:tcPr>
            <w:tcW w:w="1777" w:type="dxa"/>
            <w:tcBorders>
              <w:top w:val="nil"/>
              <w:left w:val="nil"/>
              <w:bottom w:val="single" w:sz="4" w:space="0" w:color="000000"/>
              <w:right w:val="single" w:sz="4" w:space="0" w:color="000000"/>
            </w:tcBorders>
            <w:shd w:val="clear" w:color="000000" w:fill="FFFFFF"/>
            <w:vAlign w:val="center"/>
            <w:hideMark/>
          </w:tcPr>
          <w:p w14:paraId="1BF3EC01" w14:textId="10F1782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ул.Введенского. д.18</w:t>
            </w:r>
          </w:p>
        </w:tc>
        <w:tc>
          <w:tcPr>
            <w:tcW w:w="953" w:type="dxa"/>
            <w:tcBorders>
              <w:top w:val="nil"/>
              <w:left w:val="nil"/>
              <w:bottom w:val="single" w:sz="4" w:space="0" w:color="000000"/>
              <w:right w:val="single" w:sz="4" w:space="0" w:color="000000"/>
            </w:tcBorders>
            <w:shd w:val="clear" w:color="000000" w:fill="FFFFFF"/>
            <w:vAlign w:val="center"/>
            <w:hideMark/>
          </w:tcPr>
          <w:p w14:paraId="77B19F34" w14:textId="24DC8D7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1,00</w:t>
            </w:r>
          </w:p>
        </w:tc>
        <w:tc>
          <w:tcPr>
            <w:tcW w:w="1463" w:type="dxa"/>
            <w:tcBorders>
              <w:top w:val="nil"/>
              <w:left w:val="nil"/>
              <w:bottom w:val="single" w:sz="4" w:space="0" w:color="000000"/>
              <w:right w:val="single" w:sz="4" w:space="0" w:color="000000"/>
            </w:tcBorders>
            <w:shd w:val="clear" w:color="000000" w:fill="FFFFFF"/>
            <w:vAlign w:val="center"/>
            <w:hideMark/>
          </w:tcPr>
          <w:p w14:paraId="74357A9C" w14:textId="7665466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0,07</w:t>
            </w:r>
          </w:p>
        </w:tc>
        <w:tc>
          <w:tcPr>
            <w:tcW w:w="1463" w:type="dxa"/>
            <w:tcBorders>
              <w:top w:val="nil"/>
              <w:left w:val="nil"/>
              <w:bottom w:val="single" w:sz="4" w:space="0" w:color="000000"/>
              <w:right w:val="single" w:sz="4" w:space="0" w:color="000000"/>
            </w:tcBorders>
            <w:shd w:val="clear" w:color="000000" w:fill="FFFFFF"/>
            <w:vAlign w:val="center"/>
            <w:hideMark/>
          </w:tcPr>
          <w:p w14:paraId="42ADA217" w14:textId="2307D8C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0,07</w:t>
            </w:r>
          </w:p>
        </w:tc>
        <w:tc>
          <w:tcPr>
            <w:tcW w:w="1656" w:type="dxa"/>
            <w:tcBorders>
              <w:top w:val="nil"/>
              <w:left w:val="nil"/>
              <w:bottom w:val="single" w:sz="4" w:space="0" w:color="000000"/>
              <w:right w:val="single" w:sz="4" w:space="0" w:color="000000"/>
            </w:tcBorders>
            <w:shd w:val="clear" w:color="000000" w:fill="FFFFFF"/>
            <w:vAlign w:val="center"/>
            <w:hideMark/>
          </w:tcPr>
          <w:p w14:paraId="1A302A18" w14:textId="492FD3A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5,3714060</w:t>
            </w:r>
          </w:p>
        </w:tc>
        <w:tc>
          <w:tcPr>
            <w:tcW w:w="1656" w:type="dxa"/>
            <w:tcBorders>
              <w:top w:val="nil"/>
              <w:left w:val="nil"/>
              <w:bottom w:val="single" w:sz="4" w:space="0" w:color="000000"/>
              <w:right w:val="single" w:sz="4" w:space="0" w:color="000000"/>
            </w:tcBorders>
            <w:shd w:val="clear" w:color="000000" w:fill="FFFFFF"/>
            <w:vAlign w:val="center"/>
            <w:hideMark/>
          </w:tcPr>
          <w:p w14:paraId="44CB971C" w14:textId="563D84B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0,1861710</w:t>
            </w:r>
          </w:p>
        </w:tc>
        <w:tc>
          <w:tcPr>
            <w:tcW w:w="1557" w:type="dxa"/>
            <w:tcBorders>
              <w:top w:val="nil"/>
              <w:left w:val="nil"/>
              <w:bottom w:val="single" w:sz="4" w:space="0" w:color="000000"/>
              <w:right w:val="single" w:sz="4" w:space="0" w:color="000000"/>
            </w:tcBorders>
            <w:shd w:val="clear" w:color="000000" w:fill="FFFFFF"/>
            <w:vAlign w:val="center"/>
            <w:hideMark/>
          </w:tcPr>
          <w:p w14:paraId="5170F672" w14:textId="1FA2F7E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75AB551E" w14:textId="61594BE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546" w:type="dxa"/>
            <w:tcBorders>
              <w:top w:val="nil"/>
              <w:left w:val="nil"/>
              <w:bottom w:val="single" w:sz="4" w:space="0" w:color="000000"/>
              <w:right w:val="single" w:sz="4" w:space="0" w:color="000000"/>
            </w:tcBorders>
            <w:shd w:val="clear" w:color="000000" w:fill="FFFFFF"/>
            <w:vAlign w:val="center"/>
            <w:hideMark/>
          </w:tcPr>
          <w:p w14:paraId="48ED5AB5" w14:textId="3F1E1B9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54BDA081" w14:textId="7EF9A42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0,0000001</w:t>
            </w:r>
          </w:p>
        </w:tc>
      </w:tr>
      <w:tr w:rsidR="00BE1D7D" w:rsidRPr="00ED15ED" w14:paraId="5502D6B5"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24224767" w14:textId="2C8BF5C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УТ24</w:t>
            </w:r>
          </w:p>
        </w:tc>
        <w:tc>
          <w:tcPr>
            <w:tcW w:w="1777" w:type="dxa"/>
            <w:tcBorders>
              <w:top w:val="nil"/>
              <w:left w:val="nil"/>
              <w:bottom w:val="single" w:sz="4" w:space="0" w:color="000000"/>
              <w:right w:val="single" w:sz="4" w:space="0" w:color="000000"/>
            </w:tcBorders>
            <w:shd w:val="clear" w:color="000000" w:fill="FFFFFF"/>
            <w:vAlign w:val="center"/>
            <w:hideMark/>
          </w:tcPr>
          <w:p w14:paraId="5219F78F" w14:textId="109E4DB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Гатчинский почтамт</w:t>
            </w:r>
          </w:p>
        </w:tc>
        <w:tc>
          <w:tcPr>
            <w:tcW w:w="953" w:type="dxa"/>
            <w:tcBorders>
              <w:top w:val="nil"/>
              <w:left w:val="nil"/>
              <w:bottom w:val="single" w:sz="4" w:space="0" w:color="000000"/>
              <w:right w:val="single" w:sz="4" w:space="0" w:color="000000"/>
            </w:tcBorders>
            <w:shd w:val="clear" w:color="000000" w:fill="FFFFFF"/>
            <w:vAlign w:val="center"/>
            <w:hideMark/>
          </w:tcPr>
          <w:p w14:paraId="493B0B2E" w14:textId="3B261D1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1,00</w:t>
            </w:r>
          </w:p>
        </w:tc>
        <w:tc>
          <w:tcPr>
            <w:tcW w:w="1463" w:type="dxa"/>
            <w:tcBorders>
              <w:top w:val="nil"/>
              <w:left w:val="nil"/>
              <w:bottom w:val="single" w:sz="4" w:space="0" w:color="000000"/>
              <w:right w:val="single" w:sz="4" w:space="0" w:color="000000"/>
            </w:tcBorders>
            <w:shd w:val="clear" w:color="000000" w:fill="FFFFFF"/>
            <w:vAlign w:val="center"/>
            <w:hideMark/>
          </w:tcPr>
          <w:p w14:paraId="7928C291" w14:textId="26BFA8F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w:t>
            </w:r>
          </w:p>
        </w:tc>
        <w:tc>
          <w:tcPr>
            <w:tcW w:w="1463" w:type="dxa"/>
            <w:tcBorders>
              <w:top w:val="nil"/>
              <w:left w:val="nil"/>
              <w:bottom w:val="single" w:sz="4" w:space="0" w:color="000000"/>
              <w:right w:val="single" w:sz="4" w:space="0" w:color="000000"/>
            </w:tcBorders>
            <w:shd w:val="clear" w:color="000000" w:fill="FFFFFF"/>
            <w:vAlign w:val="center"/>
            <w:hideMark/>
          </w:tcPr>
          <w:p w14:paraId="2BBD333B" w14:textId="1782312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w:t>
            </w:r>
          </w:p>
        </w:tc>
        <w:tc>
          <w:tcPr>
            <w:tcW w:w="1656" w:type="dxa"/>
            <w:tcBorders>
              <w:top w:val="nil"/>
              <w:left w:val="nil"/>
              <w:bottom w:val="single" w:sz="4" w:space="0" w:color="000000"/>
              <w:right w:val="single" w:sz="4" w:space="0" w:color="000000"/>
            </w:tcBorders>
            <w:shd w:val="clear" w:color="000000" w:fill="FFFFFF"/>
            <w:vAlign w:val="center"/>
            <w:hideMark/>
          </w:tcPr>
          <w:p w14:paraId="14633055" w14:textId="42E6A78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4,5832350</w:t>
            </w:r>
          </w:p>
        </w:tc>
        <w:tc>
          <w:tcPr>
            <w:tcW w:w="1656" w:type="dxa"/>
            <w:tcBorders>
              <w:top w:val="nil"/>
              <w:left w:val="nil"/>
              <w:bottom w:val="single" w:sz="4" w:space="0" w:color="000000"/>
              <w:right w:val="single" w:sz="4" w:space="0" w:color="000000"/>
            </w:tcBorders>
            <w:shd w:val="clear" w:color="000000" w:fill="FFFFFF"/>
            <w:vAlign w:val="center"/>
            <w:hideMark/>
          </w:tcPr>
          <w:p w14:paraId="3C41F4D0" w14:textId="5E071B8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0,2181860</w:t>
            </w:r>
          </w:p>
        </w:tc>
        <w:tc>
          <w:tcPr>
            <w:tcW w:w="1557" w:type="dxa"/>
            <w:tcBorders>
              <w:top w:val="nil"/>
              <w:left w:val="nil"/>
              <w:bottom w:val="single" w:sz="4" w:space="0" w:color="000000"/>
              <w:right w:val="single" w:sz="4" w:space="0" w:color="000000"/>
            </w:tcBorders>
            <w:shd w:val="clear" w:color="000000" w:fill="FFFFFF"/>
            <w:vAlign w:val="center"/>
            <w:hideMark/>
          </w:tcPr>
          <w:p w14:paraId="4959916D" w14:textId="71DF8EB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0C2CCF7A" w14:textId="48E8466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546" w:type="dxa"/>
            <w:tcBorders>
              <w:top w:val="nil"/>
              <w:left w:val="nil"/>
              <w:bottom w:val="single" w:sz="4" w:space="0" w:color="000000"/>
              <w:right w:val="single" w:sz="4" w:space="0" w:color="000000"/>
            </w:tcBorders>
            <w:shd w:val="clear" w:color="000000" w:fill="FFFFFF"/>
            <w:vAlign w:val="center"/>
            <w:hideMark/>
          </w:tcPr>
          <w:p w14:paraId="2E203CBC" w14:textId="366997C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25C6C1BB" w14:textId="54413A6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0,0000001</w:t>
            </w:r>
          </w:p>
        </w:tc>
      </w:tr>
      <w:tr w:rsidR="00BE1D7D" w:rsidRPr="00ED15ED" w14:paraId="01B8428C"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68F3CB4C" w14:textId="1D0D4BC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УТ-10</w:t>
            </w:r>
          </w:p>
        </w:tc>
        <w:tc>
          <w:tcPr>
            <w:tcW w:w="1777" w:type="dxa"/>
            <w:tcBorders>
              <w:top w:val="nil"/>
              <w:left w:val="nil"/>
              <w:bottom w:val="single" w:sz="4" w:space="0" w:color="000000"/>
              <w:right w:val="single" w:sz="4" w:space="0" w:color="000000"/>
            </w:tcBorders>
            <w:shd w:val="clear" w:color="000000" w:fill="FFFFFF"/>
            <w:vAlign w:val="center"/>
            <w:hideMark/>
          </w:tcPr>
          <w:p w14:paraId="6BCB11E0" w14:textId="712090C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УТ-11</w:t>
            </w:r>
          </w:p>
        </w:tc>
        <w:tc>
          <w:tcPr>
            <w:tcW w:w="953" w:type="dxa"/>
            <w:tcBorders>
              <w:top w:val="nil"/>
              <w:left w:val="nil"/>
              <w:bottom w:val="single" w:sz="4" w:space="0" w:color="000000"/>
              <w:right w:val="single" w:sz="4" w:space="0" w:color="000000"/>
            </w:tcBorders>
            <w:shd w:val="clear" w:color="000000" w:fill="FFFFFF"/>
            <w:vAlign w:val="center"/>
            <w:hideMark/>
          </w:tcPr>
          <w:p w14:paraId="6879B476" w14:textId="4767221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45,00</w:t>
            </w:r>
          </w:p>
        </w:tc>
        <w:tc>
          <w:tcPr>
            <w:tcW w:w="1463" w:type="dxa"/>
            <w:tcBorders>
              <w:top w:val="nil"/>
              <w:left w:val="nil"/>
              <w:bottom w:val="single" w:sz="4" w:space="0" w:color="000000"/>
              <w:right w:val="single" w:sz="4" w:space="0" w:color="000000"/>
            </w:tcBorders>
            <w:shd w:val="clear" w:color="000000" w:fill="FFFFFF"/>
            <w:vAlign w:val="center"/>
            <w:hideMark/>
          </w:tcPr>
          <w:p w14:paraId="200CF6E6" w14:textId="50550C2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0,06</w:t>
            </w:r>
          </w:p>
        </w:tc>
        <w:tc>
          <w:tcPr>
            <w:tcW w:w="1463" w:type="dxa"/>
            <w:tcBorders>
              <w:top w:val="nil"/>
              <w:left w:val="nil"/>
              <w:bottom w:val="single" w:sz="4" w:space="0" w:color="000000"/>
              <w:right w:val="single" w:sz="4" w:space="0" w:color="000000"/>
            </w:tcBorders>
            <w:shd w:val="clear" w:color="000000" w:fill="FFFFFF"/>
            <w:vAlign w:val="center"/>
            <w:hideMark/>
          </w:tcPr>
          <w:p w14:paraId="2C689BD7" w14:textId="7A86AE6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0,06</w:t>
            </w:r>
          </w:p>
        </w:tc>
        <w:tc>
          <w:tcPr>
            <w:tcW w:w="1656" w:type="dxa"/>
            <w:tcBorders>
              <w:top w:val="nil"/>
              <w:left w:val="nil"/>
              <w:bottom w:val="single" w:sz="4" w:space="0" w:color="000000"/>
              <w:right w:val="single" w:sz="4" w:space="0" w:color="000000"/>
            </w:tcBorders>
            <w:shd w:val="clear" w:color="000000" w:fill="FFFFFF"/>
            <w:vAlign w:val="center"/>
            <w:hideMark/>
          </w:tcPr>
          <w:p w14:paraId="442F491E" w14:textId="3D7BF04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4,8434230</w:t>
            </w:r>
          </w:p>
        </w:tc>
        <w:tc>
          <w:tcPr>
            <w:tcW w:w="1656" w:type="dxa"/>
            <w:tcBorders>
              <w:top w:val="nil"/>
              <w:left w:val="nil"/>
              <w:bottom w:val="single" w:sz="4" w:space="0" w:color="000000"/>
              <w:right w:val="single" w:sz="4" w:space="0" w:color="000000"/>
            </w:tcBorders>
            <w:shd w:val="clear" w:color="000000" w:fill="FFFFFF"/>
            <w:vAlign w:val="center"/>
            <w:hideMark/>
          </w:tcPr>
          <w:p w14:paraId="6514DEB6" w14:textId="5E99F31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0,2064660</w:t>
            </w:r>
          </w:p>
        </w:tc>
        <w:tc>
          <w:tcPr>
            <w:tcW w:w="1557" w:type="dxa"/>
            <w:tcBorders>
              <w:top w:val="nil"/>
              <w:left w:val="nil"/>
              <w:bottom w:val="single" w:sz="4" w:space="0" w:color="000000"/>
              <w:right w:val="single" w:sz="4" w:space="0" w:color="000000"/>
            </w:tcBorders>
            <w:shd w:val="clear" w:color="000000" w:fill="FFFFFF"/>
            <w:vAlign w:val="center"/>
            <w:hideMark/>
          </w:tcPr>
          <w:p w14:paraId="6CB0CBA6" w14:textId="755820E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55818FD9" w14:textId="096191E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0,0000005</w:t>
            </w:r>
          </w:p>
        </w:tc>
        <w:tc>
          <w:tcPr>
            <w:tcW w:w="1546" w:type="dxa"/>
            <w:tcBorders>
              <w:top w:val="nil"/>
              <w:left w:val="nil"/>
              <w:bottom w:val="single" w:sz="4" w:space="0" w:color="000000"/>
              <w:right w:val="single" w:sz="4" w:space="0" w:color="000000"/>
            </w:tcBorders>
            <w:shd w:val="clear" w:color="000000" w:fill="FFFFFF"/>
            <w:vAlign w:val="center"/>
            <w:hideMark/>
          </w:tcPr>
          <w:p w14:paraId="66784B13" w14:textId="14426E2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2FE5108A" w14:textId="39550C6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0,0000025</w:t>
            </w:r>
          </w:p>
        </w:tc>
      </w:tr>
      <w:tr w:rsidR="00BE1D7D" w:rsidRPr="00ED15ED" w14:paraId="51094266"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14DDA21E" w14:textId="031BF80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УТ-11</w:t>
            </w:r>
          </w:p>
        </w:tc>
        <w:tc>
          <w:tcPr>
            <w:tcW w:w="1777" w:type="dxa"/>
            <w:tcBorders>
              <w:top w:val="nil"/>
              <w:left w:val="nil"/>
              <w:bottom w:val="single" w:sz="4" w:space="0" w:color="000000"/>
              <w:right w:val="single" w:sz="4" w:space="0" w:color="000000"/>
            </w:tcBorders>
            <w:shd w:val="clear" w:color="000000" w:fill="FFFFFF"/>
            <w:vAlign w:val="center"/>
            <w:hideMark/>
          </w:tcPr>
          <w:p w14:paraId="15A127A7" w14:textId="1C2C205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ул. Здравомыслова, д.6</w:t>
            </w:r>
          </w:p>
        </w:tc>
        <w:tc>
          <w:tcPr>
            <w:tcW w:w="953" w:type="dxa"/>
            <w:tcBorders>
              <w:top w:val="nil"/>
              <w:left w:val="nil"/>
              <w:bottom w:val="single" w:sz="4" w:space="0" w:color="000000"/>
              <w:right w:val="single" w:sz="4" w:space="0" w:color="000000"/>
            </w:tcBorders>
            <w:shd w:val="clear" w:color="000000" w:fill="FFFFFF"/>
            <w:vAlign w:val="center"/>
            <w:hideMark/>
          </w:tcPr>
          <w:p w14:paraId="627AF879" w14:textId="0270747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10,00</w:t>
            </w:r>
          </w:p>
        </w:tc>
        <w:tc>
          <w:tcPr>
            <w:tcW w:w="1463" w:type="dxa"/>
            <w:tcBorders>
              <w:top w:val="nil"/>
              <w:left w:val="nil"/>
              <w:bottom w:val="single" w:sz="4" w:space="0" w:color="000000"/>
              <w:right w:val="single" w:sz="4" w:space="0" w:color="000000"/>
            </w:tcBorders>
            <w:shd w:val="clear" w:color="000000" w:fill="FFFFFF"/>
            <w:vAlign w:val="center"/>
            <w:hideMark/>
          </w:tcPr>
          <w:p w14:paraId="229B2CC0" w14:textId="0D46E82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w:t>
            </w:r>
          </w:p>
        </w:tc>
        <w:tc>
          <w:tcPr>
            <w:tcW w:w="1463" w:type="dxa"/>
            <w:tcBorders>
              <w:top w:val="nil"/>
              <w:left w:val="nil"/>
              <w:bottom w:val="single" w:sz="4" w:space="0" w:color="000000"/>
              <w:right w:val="single" w:sz="4" w:space="0" w:color="000000"/>
            </w:tcBorders>
            <w:shd w:val="clear" w:color="000000" w:fill="FFFFFF"/>
            <w:vAlign w:val="center"/>
            <w:hideMark/>
          </w:tcPr>
          <w:p w14:paraId="36107FB7" w14:textId="7936F2E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w:t>
            </w:r>
          </w:p>
        </w:tc>
        <w:tc>
          <w:tcPr>
            <w:tcW w:w="1656" w:type="dxa"/>
            <w:tcBorders>
              <w:top w:val="nil"/>
              <w:left w:val="nil"/>
              <w:bottom w:val="single" w:sz="4" w:space="0" w:color="000000"/>
              <w:right w:val="single" w:sz="4" w:space="0" w:color="000000"/>
            </w:tcBorders>
            <w:shd w:val="clear" w:color="000000" w:fill="FFFFFF"/>
            <w:vAlign w:val="center"/>
            <w:hideMark/>
          </w:tcPr>
          <w:p w14:paraId="320071A3" w14:textId="0508540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4,5020790</w:t>
            </w:r>
          </w:p>
        </w:tc>
        <w:tc>
          <w:tcPr>
            <w:tcW w:w="1656" w:type="dxa"/>
            <w:tcBorders>
              <w:top w:val="nil"/>
              <w:left w:val="nil"/>
              <w:bottom w:val="single" w:sz="4" w:space="0" w:color="000000"/>
              <w:right w:val="single" w:sz="4" w:space="0" w:color="000000"/>
            </w:tcBorders>
            <w:shd w:val="clear" w:color="000000" w:fill="FFFFFF"/>
            <w:vAlign w:val="center"/>
            <w:hideMark/>
          </w:tcPr>
          <w:p w14:paraId="5614521B" w14:textId="32337A1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0,2221200</w:t>
            </w:r>
          </w:p>
        </w:tc>
        <w:tc>
          <w:tcPr>
            <w:tcW w:w="1557" w:type="dxa"/>
            <w:tcBorders>
              <w:top w:val="nil"/>
              <w:left w:val="nil"/>
              <w:bottom w:val="single" w:sz="4" w:space="0" w:color="000000"/>
              <w:right w:val="single" w:sz="4" w:space="0" w:color="000000"/>
            </w:tcBorders>
            <w:shd w:val="clear" w:color="000000" w:fill="FFFFFF"/>
            <w:vAlign w:val="center"/>
            <w:hideMark/>
          </w:tcPr>
          <w:p w14:paraId="649EB21E" w14:textId="43A97EB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372420B6" w14:textId="3D992E0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0,0000001</w:t>
            </w:r>
          </w:p>
        </w:tc>
        <w:tc>
          <w:tcPr>
            <w:tcW w:w="1546" w:type="dxa"/>
            <w:tcBorders>
              <w:top w:val="nil"/>
              <w:left w:val="nil"/>
              <w:bottom w:val="single" w:sz="4" w:space="0" w:color="000000"/>
              <w:right w:val="single" w:sz="4" w:space="0" w:color="000000"/>
            </w:tcBorders>
            <w:shd w:val="clear" w:color="000000" w:fill="FFFFFF"/>
            <w:vAlign w:val="center"/>
            <w:hideMark/>
          </w:tcPr>
          <w:p w14:paraId="0007AA9B" w14:textId="22E07C6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4128B089" w14:textId="1DD707C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0,0000005</w:t>
            </w:r>
          </w:p>
        </w:tc>
      </w:tr>
      <w:tr w:rsidR="00BE1D7D" w:rsidRPr="00ED15ED" w14:paraId="3479053C"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6B45273B" w14:textId="35A12A7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УТ-3а</w:t>
            </w:r>
          </w:p>
        </w:tc>
        <w:tc>
          <w:tcPr>
            <w:tcW w:w="1777" w:type="dxa"/>
            <w:tcBorders>
              <w:top w:val="nil"/>
              <w:left w:val="nil"/>
              <w:bottom w:val="single" w:sz="4" w:space="0" w:color="000000"/>
              <w:right w:val="single" w:sz="4" w:space="0" w:color="000000"/>
            </w:tcBorders>
            <w:shd w:val="clear" w:color="000000" w:fill="FFFFFF"/>
            <w:vAlign w:val="center"/>
            <w:hideMark/>
          </w:tcPr>
          <w:p w14:paraId="56FEFD04" w14:textId="625BB6B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УТ-4а</w:t>
            </w:r>
          </w:p>
        </w:tc>
        <w:tc>
          <w:tcPr>
            <w:tcW w:w="953" w:type="dxa"/>
            <w:tcBorders>
              <w:top w:val="nil"/>
              <w:left w:val="nil"/>
              <w:bottom w:val="single" w:sz="4" w:space="0" w:color="000000"/>
              <w:right w:val="single" w:sz="4" w:space="0" w:color="000000"/>
            </w:tcBorders>
            <w:shd w:val="clear" w:color="000000" w:fill="FFFFFF"/>
            <w:vAlign w:val="center"/>
            <w:hideMark/>
          </w:tcPr>
          <w:p w14:paraId="0F3D6297" w14:textId="5D4B146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50,00</w:t>
            </w:r>
          </w:p>
        </w:tc>
        <w:tc>
          <w:tcPr>
            <w:tcW w:w="1463" w:type="dxa"/>
            <w:tcBorders>
              <w:top w:val="nil"/>
              <w:left w:val="nil"/>
              <w:bottom w:val="single" w:sz="4" w:space="0" w:color="000000"/>
              <w:right w:val="single" w:sz="4" w:space="0" w:color="000000"/>
            </w:tcBorders>
            <w:shd w:val="clear" w:color="000000" w:fill="FFFFFF"/>
            <w:vAlign w:val="center"/>
            <w:hideMark/>
          </w:tcPr>
          <w:p w14:paraId="40FBF00E" w14:textId="5193AEB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w:t>
            </w:r>
          </w:p>
        </w:tc>
        <w:tc>
          <w:tcPr>
            <w:tcW w:w="1463" w:type="dxa"/>
            <w:tcBorders>
              <w:top w:val="nil"/>
              <w:left w:val="nil"/>
              <w:bottom w:val="single" w:sz="4" w:space="0" w:color="000000"/>
              <w:right w:val="single" w:sz="4" w:space="0" w:color="000000"/>
            </w:tcBorders>
            <w:shd w:val="clear" w:color="000000" w:fill="FFFFFF"/>
            <w:vAlign w:val="center"/>
            <w:hideMark/>
          </w:tcPr>
          <w:p w14:paraId="1C352194" w14:textId="6E147AC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w:t>
            </w:r>
          </w:p>
        </w:tc>
        <w:tc>
          <w:tcPr>
            <w:tcW w:w="1656" w:type="dxa"/>
            <w:tcBorders>
              <w:top w:val="nil"/>
              <w:left w:val="nil"/>
              <w:bottom w:val="single" w:sz="4" w:space="0" w:color="000000"/>
              <w:right w:val="single" w:sz="4" w:space="0" w:color="000000"/>
            </w:tcBorders>
            <w:shd w:val="clear" w:color="000000" w:fill="FFFFFF"/>
            <w:vAlign w:val="center"/>
            <w:hideMark/>
          </w:tcPr>
          <w:p w14:paraId="3D55F219" w14:textId="7A950C5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11,6198510</w:t>
            </w:r>
          </w:p>
        </w:tc>
        <w:tc>
          <w:tcPr>
            <w:tcW w:w="1656" w:type="dxa"/>
            <w:tcBorders>
              <w:top w:val="nil"/>
              <w:left w:val="nil"/>
              <w:bottom w:val="single" w:sz="4" w:space="0" w:color="000000"/>
              <w:right w:val="single" w:sz="4" w:space="0" w:color="000000"/>
            </w:tcBorders>
            <w:shd w:val="clear" w:color="000000" w:fill="FFFFFF"/>
            <w:vAlign w:val="center"/>
            <w:hideMark/>
          </w:tcPr>
          <w:p w14:paraId="25357FED" w14:textId="0719F5C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0,0860600</w:t>
            </w:r>
          </w:p>
        </w:tc>
        <w:tc>
          <w:tcPr>
            <w:tcW w:w="1557" w:type="dxa"/>
            <w:tcBorders>
              <w:top w:val="nil"/>
              <w:left w:val="nil"/>
              <w:bottom w:val="single" w:sz="4" w:space="0" w:color="000000"/>
              <w:right w:val="single" w:sz="4" w:space="0" w:color="000000"/>
            </w:tcBorders>
            <w:shd w:val="clear" w:color="000000" w:fill="FFFFFF"/>
            <w:vAlign w:val="center"/>
            <w:hideMark/>
          </w:tcPr>
          <w:p w14:paraId="10796E95" w14:textId="28DD7A9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1D94088C" w14:textId="30D9D59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0,0000006</w:t>
            </w:r>
          </w:p>
        </w:tc>
        <w:tc>
          <w:tcPr>
            <w:tcW w:w="1546" w:type="dxa"/>
            <w:tcBorders>
              <w:top w:val="nil"/>
              <w:left w:val="nil"/>
              <w:bottom w:val="single" w:sz="4" w:space="0" w:color="000000"/>
              <w:right w:val="single" w:sz="4" w:space="0" w:color="000000"/>
            </w:tcBorders>
            <w:shd w:val="clear" w:color="000000" w:fill="FFFFFF"/>
            <w:vAlign w:val="center"/>
            <w:hideMark/>
          </w:tcPr>
          <w:p w14:paraId="5318A219" w14:textId="6ED2F1E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0,3693581</w:t>
            </w:r>
          </w:p>
        </w:tc>
        <w:tc>
          <w:tcPr>
            <w:tcW w:w="1320" w:type="dxa"/>
            <w:tcBorders>
              <w:top w:val="nil"/>
              <w:left w:val="nil"/>
              <w:bottom w:val="single" w:sz="4" w:space="0" w:color="000000"/>
              <w:right w:val="single" w:sz="4" w:space="0" w:color="000000"/>
            </w:tcBorders>
            <w:shd w:val="clear" w:color="000000" w:fill="FFFFFF"/>
            <w:vAlign w:val="center"/>
            <w:hideMark/>
          </w:tcPr>
          <w:p w14:paraId="730F7E9B" w14:textId="2109B4A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0,0000066</w:t>
            </w:r>
          </w:p>
        </w:tc>
      </w:tr>
      <w:tr w:rsidR="00BE1D7D" w:rsidRPr="00ED15ED" w14:paraId="5A2B7D56"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21CA8B44" w14:textId="53E8819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УТ-4а</w:t>
            </w:r>
          </w:p>
        </w:tc>
        <w:tc>
          <w:tcPr>
            <w:tcW w:w="1777" w:type="dxa"/>
            <w:tcBorders>
              <w:top w:val="nil"/>
              <w:left w:val="nil"/>
              <w:bottom w:val="single" w:sz="4" w:space="0" w:color="000000"/>
              <w:right w:val="single" w:sz="4" w:space="0" w:color="000000"/>
            </w:tcBorders>
            <w:shd w:val="clear" w:color="000000" w:fill="FFFFFF"/>
            <w:vAlign w:val="center"/>
            <w:hideMark/>
          </w:tcPr>
          <w:p w14:paraId="724D7994" w14:textId="15C5A07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ул.Введенского. д.15</w:t>
            </w:r>
          </w:p>
        </w:tc>
        <w:tc>
          <w:tcPr>
            <w:tcW w:w="953" w:type="dxa"/>
            <w:tcBorders>
              <w:top w:val="nil"/>
              <w:left w:val="nil"/>
              <w:bottom w:val="single" w:sz="4" w:space="0" w:color="000000"/>
              <w:right w:val="single" w:sz="4" w:space="0" w:color="000000"/>
            </w:tcBorders>
            <w:shd w:val="clear" w:color="000000" w:fill="FFFFFF"/>
            <w:vAlign w:val="center"/>
            <w:hideMark/>
          </w:tcPr>
          <w:p w14:paraId="213E26B7" w14:textId="5611661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75,00</w:t>
            </w:r>
          </w:p>
        </w:tc>
        <w:tc>
          <w:tcPr>
            <w:tcW w:w="1463" w:type="dxa"/>
            <w:tcBorders>
              <w:top w:val="nil"/>
              <w:left w:val="nil"/>
              <w:bottom w:val="single" w:sz="4" w:space="0" w:color="000000"/>
              <w:right w:val="single" w:sz="4" w:space="0" w:color="000000"/>
            </w:tcBorders>
            <w:shd w:val="clear" w:color="000000" w:fill="FFFFFF"/>
            <w:vAlign w:val="center"/>
            <w:hideMark/>
          </w:tcPr>
          <w:p w14:paraId="68600F5F" w14:textId="07B426E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w:t>
            </w:r>
          </w:p>
        </w:tc>
        <w:tc>
          <w:tcPr>
            <w:tcW w:w="1463" w:type="dxa"/>
            <w:tcBorders>
              <w:top w:val="nil"/>
              <w:left w:val="nil"/>
              <w:bottom w:val="single" w:sz="4" w:space="0" w:color="000000"/>
              <w:right w:val="single" w:sz="4" w:space="0" w:color="000000"/>
            </w:tcBorders>
            <w:shd w:val="clear" w:color="000000" w:fill="FFFFFF"/>
            <w:vAlign w:val="center"/>
            <w:hideMark/>
          </w:tcPr>
          <w:p w14:paraId="483AA7FF" w14:textId="6279F4E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w:t>
            </w:r>
          </w:p>
        </w:tc>
        <w:tc>
          <w:tcPr>
            <w:tcW w:w="1656" w:type="dxa"/>
            <w:tcBorders>
              <w:top w:val="nil"/>
              <w:left w:val="nil"/>
              <w:bottom w:val="single" w:sz="4" w:space="0" w:color="000000"/>
              <w:right w:val="single" w:sz="4" w:space="0" w:color="000000"/>
            </w:tcBorders>
            <w:shd w:val="clear" w:color="000000" w:fill="FFFFFF"/>
            <w:vAlign w:val="center"/>
            <w:hideMark/>
          </w:tcPr>
          <w:p w14:paraId="0D4BBE7A" w14:textId="0B67A00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4,5721110</w:t>
            </w:r>
          </w:p>
        </w:tc>
        <w:tc>
          <w:tcPr>
            <w:tcW w:w="1656" w:type="dxa"/>
            <w:tcBorders>
              <w:top w:val="nil"/>
              <w:left w:val="nil"/>
              <w:bottom w:val="single" w:sz="4" w:space="0" w:color="000000"/>
              <w:right w:val="single" w:sz="4" w:space="0" w:color="000000"/>
            </w:tcBorders>
            <w:shd w:val="clear" w:color="000000" w:fill="FFFFFF"/>
            <w:vAlign w:val="center"/>
            <w:hideMark/>
          </w:tcPr>
          <w:p w14:paraId="2DD703D2" w14:textId="7EE9CA0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0,2187170</w:t>
            </w:r>
          </w:p>
        </w:tc>
        <w:tc>
          <w:tcPr>
            <w:tcW w:w="1557" w:type="dxa"/>
            <w:tcBorders>
              <w:top w:val="nil"/>
              <w:left w:val="nil"/>
              <w:bottom w:val="single" w:sz="4" w:space="0" w:color="000000"/>
              <w:right w:val="single" w:sz="4" w:space="0" w:color="000000"/>
            </w:tcBorders>
            <w:shd w:val="clear" w:color="000000" w:fill="FFFFFF"/>
            <w:vAlign w:val="center"/>
            <w:hideMark/>
          </w:tcPr>
          <w:p w14:paraId="2CBA5D4A" w14:textId="0BA6645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0499BD19" w14:textId="0F2FD89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0,0000009</w:t>
            </w:r>
          </w:p>
        </w:tc>
        <w:tc>
          <w:tcPr>
            <w:tcW w:w="1546" w:type="dxa"/>
            <w:tcBorders>
              <w:top w:val="nil"/>
              <w:left w:val="nil"/>
              <w:bottom w:val="single" w:sz="4" w:space="0" w:color="000000"/>
              <w:right w:val="single" w:sz="4" w:space="0" w:color="000000"/>
            </w:tcBorders>
            <w:shd w:val="clear" w:color="000000" w:fill="FFFFFF"/>
            <w:vAlign w:val="center"/>
            <w:hideMark/>
          </w:tcPr>
          <w:p w14:paraId="18F81A10" w14:textId="1EB7304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010C9136" w14:textId="394A3A6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0,0000039</w:t>
            </w:r>
          </w:p>
        </w:tc>
      </w:tr>
      <w:tr w:rsidR="00BE1D7D" w:rsidRPr="00ED15ED" w14:paraId="3ACC8DA9"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51743957" w14:textId="520B799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УТ-4а</w:t>
            </w:r>
          </w:p>
        </w:tc>
        <w:tc>
          <w:tcPr>
            <w:tcW w:w="1777" w:type="dxa"/>
            <w:tcBorders>
              <w:top w:val="nil"/>
              <w:left w:val="nil"/>
              <w:bottom w:val="single" w:sz="4" w:space="0" w:color="000000"/>
              <w:right w:val="single" w:sz="4" w:space="0" w:color="000000"/>
            </w:tcBorders>
            <w:shd w:val="clear" w:color="000000" w:fill="FFFFFF"/>
            <w:vAlign w:val="center"/>
            <w:hideMark/>
          </w:tcPr>
          <w:p w14:paraId="72C88F86" w14:textId="4E735AB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УТ-4</w:t>
            </w:r>
          </w:p>
        </w:tc>
        <w:tc>
          <w:tcPr>
            <w:tcW w:w="953" w:type="dxa"/>
            <w:tcBorders>
              <w:top w:val="nil"/>
              <w:left w:val="nil"/>
              <w:bottom w:val="single" w:sz="4" w:space="0" w:color="000000"/>
              <w:right w:val="single" w:sz="4" w:space="0" w:color="000000"/>
            </w:tcBorders>
            <w:shd w:val="clear" w:color="000000" w:fill="FFFFFF"/>
            <w:vAlign w:val="center"/>
            <w:hideMark/>
          </w:tcPr>
          <w:p w14:paraId="13370E7B" w14:textId="57C99A0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50,00</w:t>
            </w:r>
          </w:p>
        </w:tc>
        <w:tc>
          <w:tcPr>
            <w:tcW w:w="1463" w:type="dxa"/>
            <w:tcBorders>
              <w:top w:val="nil"/>
              <w:left w:val="nil"/>
              <w:bottom w:val="single" w:sz="4" w:space="0" w:color="000000"/>
              <w:right w:val="single" w:sz="4" w:space="0" w:color="000000"/>
            </w:tcBorders>
            <w:shd w:val="clear" w:color="000000" w:fill="FFFFFF"/>
            <w:vAlign w:val="center"/>
            <w:hideMark/>
          </w:tcPr>
          <w:p w14:paraId="42332F78" w14:textId="0109C8C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w:t>
            </w:r>
          </w:p>
        </w:tc>
        <w:tc>
          <w:tcPr>
            <w:tcW w:w="1463" w:type="dxa"/>
            <w:tcBorders>
              <w:top w:val="nil"/>
              <w:left w:val="nil"/>
              <w:bottom w:val="single" w:sz="4" w:space="0" w:color="000000"/>
              <w:right w:val="single" w:sz="4" w:space="0" w:color="000000"/>
            </w:tcBorders>
            <w:shd w:val="clear" w:color="000000" w:fill="FFFFFF"/>
            <w:vAlign w:val="center"/>
            <w:hideMark/>
          </w:tcPr>
          <w:p w14:paraId="40B0DD92" w14:textId="1064EE8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w:t>
            </w:r>
          </w:p>
        </w:tc>
        <w:tc>
          <w:tcPr>
            <w:tcW w:w="1656" w:type="dxa"/>
            <w:tcBorders>
              <w:top w:val="nil"/>
              <w:left w:val="nil"/>
              <w:bottom w:val="single" w:sz="4" w:space="0" w:color="000000"/>
              <w:right w:val="single" w:sz="4" w:space="0" w:color="000000"/>
            </w:tcBorders>
            <w:shd w:val="clear" w:color="000000" w:fill="FFFFFF"/>
            <w:vAlign w:val="center"/>
            <w:hideMark/>
          </w:tcPr>
          <w:p w14:paraId="5C30EEBF" w14:textId="6980DB8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11,6198510</w:t>
            </w:r>
          </w:p>
        </w:tc>
        <w:tc>
          <w:tcPr>
            <w:tcW w:w="1656" w:type="dxa"/>
            <w:tcBorders>
              <w:top w:val="nil"/>
              <w:left w:val="nil"/>
              <w:bottom w:val="single" w:sz="4" w:space="0" w:color="000000"/>
              <w:right w:val="single" w:sz="4" w:space="0" w:color="000000"/>
            </w:tcBorders>
            <w:shd w:val="clear" w:color="000000" w:fill="FFFFFF"/>
            <w:vAlign w:val="center"/>
            <w:hideMark/>
          </w:tcPr>
          <w:p w14:paraId="5C4404E1" w14:textId="4A26041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0,0860600</w:t>
            </w:r>
          </w:p>
        </w:tc>
        <w:tc>
          <w:tcPr>
            <w:tcW w:w="1557" w:type="dxa"/>
            <w:tcBorders>
              <w:top w:val="nil"/>
              <w:left w:val="nil"/>
              <w:bottom w:val="single" w:sz="4" w:space="0" w:color="000000"/>
              <w:right w:val="single" w:sz="4" w:space="0" w:color="000000"/>
            </w:tcBorders>
            <w:shd w:val="clear" w:color="000000" w:fill="FFFFFF"/>
            <w:vAlign w:val="center"/>
            <w:hideMark/>
          </w:tcPr>
          <w:p w14:paraId="387C105E" w14:textId="13BB1E1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0A8CBDD1" w14:textId="66F86D8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0,0000006</w:t>
            </w:r>
          </w:p>
        </w:tc>
        <w:tc>
          <w:tcPr>
            <w:tcW w:w="1546" w:type="dxa"/>
            <w:tcBorders>
              <w:top w:val="nil"/>
              <w:left w:val="nil"/>
              <w:bottom w:val="single" w:sz="4" w:space="0" w:color="000000"/>
              <w:right w:val="single" w:sz="4" w:space="0" w:color="000000"/>
            </w:tcBorders>
            <w:shd w:val="clear" w:color="000000" w:fill="FFFFFF"/>
            <w:vAlign w:val="center"/>
            <w:hideMark/>
          </w:tcPr>
          <w:p w14:paraId="545AC255" w14:textId="7CF21E3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0,3326387</w:t>
            </w:r>
          </w:p>
        </w:tc>
        <w:tc>
          <w:tcPr>
            <w:tcW w:w="1320" w:type="dxa"/>
            <w:tcBorders>
              <w:top w:val="nil"/>
              <w:left w:val="nil"/>
              <w:bottom w:val="single" w:sz="4" w:space="0" w:color="000000"/>
              <w:right w:val="single" w:sz="4" w:space="0" w:color="000000"/>
            </w:tcBorders>
            <w:shd w:val="clear" w:color="000000" w:fill="FFFFFF"/>
            <w:vAlign w:val="center"/>
            <w:hideMark/>
          </w:tcPr>
          <w:p w14:paraId="38DE14B1" w14:textId="46B7582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0,0000066</w:t>
            </w:r>
          </w:p>
        </w:tc>
      </w:tr>
      <w:tr w:rsidR="00BE1D7D" w:rsidRPr="00ED15ED" w14:paraId="6A99816D"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5463718C" w14:textId="59318BE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УТ-4</w:t>
            </w:r>
          </w:p>
        </w:tc>
        <w:tc>
          <w:tcPr>
            <w:tcW w:w="1777" w:type="dxa"/>
            <w:tcBorders>
              <w:top w:val="nil"/>
              <w:left w:val="nil"/>
              <w:bottom w:val="single" w:sz="4" w:space="0" w:color="000000"/>
              <w:right w:val="single" w:sz="4" w:space="0" w:color="000000"/>
            </w:tcBorders>
            <w:shd w:val="clear" w:color="000000" w:fill="FFFFFF"/>
            <w:vAlign w:val="center"/>
            <w:hideMark/>
          </w:tcPr>
          <w:p w14:paraId="0607E9F2" w14:textId="53AF062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ул.Введенского. д.14</w:t>
            </w:r>
          </w:p>
        </w:tc>
        <w:tc>
          <w:tcPr>
            <w:tcW w:w="953" w:type="dxa"/>
            <w:tcBorders>
              <w:top w:val="nil"/>
              <w:left w:val="nil"/>
              <w:bottom w:val="single" w:sz="4" w:space="0" w:color="000000"/>
              <w:right w:val="single" w:sz="4" w:space="0" w:color="000000"/>
            </w:tcBorders>
            <w:shd w:val="clear" w:color="000000" w:fill="FFFFFF"/>
            <w:vAlign w:val="center"/>
            <w:hideMark/>
          </w:tcPr>
          <w:p w14:paraId="78A69378" w14:textId="23A3934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75,00</w:t>
            </w:r>
          </w:p>
        </w:tc>
        <w:tc>
          <w:tcPr>
            <w:tcW w:w="1463" w:type="dxa"/>
            <w:tcBorders>
              <w:top w:val="nil"/>
              <w:left w:val="nil"/>
              <w:bottom w:val="single" w:sz="4" w:space="0" w:color="000000"/>
              <w:right w:val="single" w:sz="4" w:space="0" w:color="000000"/>
            </w:tcBorders>
            <w:shd w:val="clear" w:color="000000" w:fill="FFFFFF"/>
            <w:vAlign w:val="center"/>
            <w:hideMark/>
          </w:tcPr>
          <w:p w14:paraId="29746964" w14:textId="41C5115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463" w:type="dxa"/>
            <w:tcBorders>
              <w:top w:val="nil"/>
              <w:left w:val="nil"/>
              <w:bottom w:val="single" w:sz="4" w:space="0" w:color="000000"/>
              <w:right w:val="single" w:sz="4" w:space="0" w:color="000000"/>
            </w:tcBorders>
            <w:shd w:val="clear" w:color="000000" w:fill="FFFFFF"/>
            <w:vAlign w:val="center"/>
            <w:hideMark/>
          </w:tcPr>
          <w:p w14:paraId="71FBF279" w14:textId="7A19F7B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656" w:type="dxa"/>
            <w:tcBorders>
              <w:top w:val="nil"/>
              <w:left w:val="nil"/>
              <w:bottom w:val="single" w:sz="4" w:space="0" w:color="000000"/>
              <w:right w:val="single" w:sz="4" w:space="0" w:color="000000"/>
            </w:tcBorders>
            <w:shd w:val="clear" w:color="000000" w:fill="FFFFFF"/>
            <w:vAlign w:val="center"/>
            <w:hideMark/>
          </w:tcPr>
          <w:p w14:paraId="6992014B" w14:textId="3183E2E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6,7252070</w:t>
            </w:r>
          </w:p>
        </w:tc>
        <w:tc>
          <w:tcPr>
            <w:tcW w:w="1656" w:type="dxa"/>
            <w:tcBorders>
              <w:top w:val="nil"/>
              <w:left w:val="nil"/>
              <w:bottom w:val="single" w:sz="4" w:space="0" w:color="000000"/>
              <w:right w:val="single" w:sz="4" w:space="0" w:color="000000"/>
            </w:tcBorders>
            <w:shd w:val="clear" w:color="000000" w:fill="FFFFFF"/>
            <w:vAlign w:val="center"/>
            <w:hideMark/>
          </w:tcPr>
          <w:p w14:paraId="21488578" w14:textId="3A2F0CA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0,1486940</w:t>
            </w:r>
          </w:p>
        </w:tc>
        <w:tc>
          <w:tcPr>
            <w:tcW w:w="1557" w:type="dxa"/>
            <w:tcBorders>
              <w:top w:val="nil"/>
              <w:left w:val="nil"/>
              <w:bottom w:val="single" w:sz="4" w:space="0" w:color="000000"/>
              <w:right w:val="single" w:sz="4" w:space="0" w:color="000000"/>
            </w:tcBorders>
            <w:shd w:val="clear" w:color="000000" w:fill="FFFFFF"/>
            <w:vAlign w:val="center"/>
            <w:hideMark/>
          </w:tcPr>
          <w:p w14:paraId="763523A8" w14:textId="1E0DAAD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6FA5E6C7" w14:textId="0ECE5EA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0,0000009</w:t>
            </w:r>
          </w:p>
        </w:tc>
        <w:tc>
          <w:tcPr>
            <w:tcW w:w="1546" w:type="dxa"/>
            <w:tcBorders>
              <w:top w:val="nil"/>
              <w:left w:val="nil"/>
              <w:bottom w:val="single" w:sz="4" w:space="0" w:color="000000"/>
              <w:right w:val="single" w:sz="4" w:space="0" w:color="000000"/>
            </w:tcBorders>
            <w:shd w:val="clear" w:color="000000" w:fill="FFFFFF"/>
            <w:vAlign w:val="center"/>
            <w:hideMark/>
          </w:tcPr>
          <w:p w14:paraId="4A935F25" w14:textId="0A44421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0,0345511</w:t>
            </w:r>
          </w:p>
        </w:tc>
        <w:tc>
          <w:tcPr>
            <w:tcW w:w="1320" w:type="dxa"/>
            <w:tcBorders>
              <w:top w:val="nil"/>
              <w:left w:val="nil"/>
              <w:bottom w:val="single" w:sz="4" w:space="0" w:color="000000"/>
              <w:right w:val="single" w:sz="4" w:space="0" w:color="000000"/>
            </w:tcBorders>
            <w:shd w:val="clear" w:color="000000" w:fill="FFFFFF"/>
            <w:vAlign w:val="center"/>
            <w:hideMark/>
          </w:tcPr>
          <w:p w14:paraId="12B5FC37" w14:textId="6ED2C05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0,0000057</w:t>
            </w:r>
          </w:p>
        </w:tc>
      </w:tr>
      <w:tr w:rsidR="00BE1D7D" w:rsidRPr="00ED15ED" w14:paraId="190146CD"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1E071C53" w14:textId="066FCEB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УТ-12</w:t>
            </w:r>
          </w:p>
        </w:tc>
        <w:tc>
          <w:tcPr>
            <w:tcW w:w="1777" w:type="dxa"/>
            <w:tcBorders>
              <w:top w:val="nil"/>
              <w:left w:val="nil"/>
              <w:bottom w:val="single" w:sz="4" w:space="0" w:color="000000"/>
              <w:right w:val="single" w:sz="4" w:space="0" w:color="000000"/>
            </w:tcBorders>
            <w:shd w:val="clear" w:color="000000" w:fill="FFFFFF"/>
            <w:vAlign w:val="center"/>
            <w:hideMark/>
          </w:tcPr>
          <w:p w14:paraId="11D65AF2" w14:textId="625604D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МДОУ</w:t>
            </w:r>
          </w:p>
        </w:tc>
        <w:tc>
          <w:tcPr>
            <w:tcW w:w="953" w:type="dxa"/>
            <w:tcBorders>
              <w:top w:val="nil"/>
              <w:left w:val="nil"/>
              <w:bottom w:val="single" w:sz="4" w:space="0" w:color="000000"/>
              <w:right w:val="single" w:sz="4" w:space="0" w:color="000000"/>
            </w:tcBorders>
            <w:shd w:val="clear" w:color="000000" w:fill="FFFFFF"/>
            <w:vAlign w:val="center"/>
            <w:hideMark/>
          </w:tcPr>
          <w:p w14:paraId="676BB1A1" w14:textId="5397F98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120,00</w:t>
            </w:r>
          </w:p>
        </w:tc>
        <w:tc>
          <w:tcPr>
            <w:tcW w:w="1463" w:type="dxa"/>
            <w:tcBorders>
              <w:top w:val="nil"/>
              <w:left w:val="nil"/>
              <w:bottom w:val="single" w:sz="4" w:space="0" w:color="000000"/>
              <w:right w:val="single" w:sz="4" w:space="0" w:color="000000"/>
            </w:tcBorders>
            <w:shd w:val="clear" w:color="000000" w:fill="FFFFFF"/>
            <w:vAlign w:val="center"/>
            <w:hideMark/>
          </w:tcPr>
          <w:p w14:paraId="298A64C7" w14:textId="265C651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0,07</w:t>
            </w:r>
          </w:p>
        </w:tc>
        <w:tc>
          <w:tcPr>
            <w:tcW w:w="1463" w:type="dxa"/>
            <w:tcBorders>
              <w:top w:val="nil"/>
              <w:left w:val="nil"/>
              <w:bottom w:val="single" w:sz="4" w:space="0" w:color="000000"/>
              <w:right w:val="single" w:sz="4" w:space="0" w:color="000000"/>
            </w:tcBorders>
            <w:shd w:val="clear" w:color="000000" w:fill="FFFFFF"/>
            <w:vAlign w:val="center"/>
            <w:hideMark/>
          </w:tcPr>
          <w:p w14:paraId="3D48E05D" w14:textId="6A47563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0,07</w:t>
            </w:r>
          </w:p>
        </w:tc>
        <w:tc>
          <w:tcPr>
            <w:tcW w:w="1656" w:type="dxa"/>
            <w:tcBorders>
              <w:top w:val="nil"/>
              <w:left w:val="nil"/>
              <w:bottom w:val="single" w:sz="4" w:space="0" w:color="000000"/>
              <w:right w:val="single" w:sz="4" w:space="0" w:color="000000"/>
            </w:tcBorders>
            <w:shd w:val="clear" w:color="000000" w:fill="FFFFFF"/>
            <w:vAlign w:val="center"/>
            <w:hideMark/>
          </w:tcPr>
          <w:p w14:paraId="2FD420DC" w14:textId="5E35579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5,3451650</w:t>
            </w:r>
          </w:p>
        </w:tc>
        <w:tc>
          <w:tcPr>
            <w:tcW w:w="1656" w:type="dxa"/>
            <w:tcBorders>
              <w:top w:val="nil"/>
              <w:left w:val="nil"/>
              <w:bottom w:val="single" w:sz="4" w:space="0" w:color="000000"/>
              <w:right w:val="single" w:sz="4" w:space="0" w:color="000000"/>
            </w:tcBorders>
            <w:shd w:val="clear" w:color="000000" w:fill="FFFFFF"/>
            <w:vAlign w:val="center"/>
            <w:hideMark/>
          </w:tcPr>
          <w:p w14:paraId="77FD5FED" w14:textId="2778593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0,1870850</w:t>
            </w:r>
          </w:p>
        </w:tc>
        <w:tc>
          <w:tcPr>
            <w:tcW w:w="1557" w:type="dxa"/>
            <w:tcBorders>
              <w:top w:val="nil"/>
              <w:left w:val="nil"/>
              <w:bottom w:val="single" w:sz="4" w:space="0" w:color="000000"/>
              <w:right w:val="single" w:sz="4" w:space="0" w:color="000000"/>
            </w:tcBorders>
            <w:shd w:val="clear" w:color="000000" w:fill="FFFFFF"/>
            <w:vAlign w:val="center"/>
            <w:hideMark/>
          </w:tcPr>
          <w:p w14:paraId="4E55F64A" w14:textId="3B8A624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52D66400" w14:textId="74C1301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0,0000014</w:t>
            </w:r>
          </w:p>
        </w:tc>
        <w:tc>
          <w:tcPr>
            <w:tcW w:w="1546" w:type="dxa"/>
            <w:tcBorders>
              <w:top w:val="nil"/>
              <w:left w:val="nil"/>
              <w:bottom w:val="single" w:sz="4" w:space="0" w:color="000000"/>
              <w:right w:val="single" w:sz="4" w:space="0" w:color="000000"/>
            </w:tcBorders>
            <w:shd w:val="clear" w:color="000000" w:fill="FFFFFF"/>
            <w:vAlign w:val="center"/>
            <w:hideMark/>
          </w:tcPr>
          <w:p w14:paraId="05C73C27" w14:textId="0CD604F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475B6A13" w14:textId="62560BA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0,0000073</w:t>
            </w:r>
          </w:p>
        </w:tc>
      </w:tr>
      <w:tr w:rsidR="00BE1D7D" w:rsidRPr="00ED15ED" w14:paraId="5B63F19B"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6105EF87" w14:textId="0FD1D3B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УТ-4в</w:t>
            </w:r>
          </w:p>
        </w:tc>
        <w:tc>
          <w:tcPr>
            <w:tcW w:w="1777" w:type="dxa"/>
            <w:tcBorders>
              <w:top w:val="nil"/>
              <w:left w:val="nil"/>
              <w:bottom w:val="single" w:sz="4" w:space="0" w:color="000000"/>
              <w:right w:val="single" w:sz="4" w:space="0" w:color="000000"/>
            </w:tcBorders>
            <w:shd w:val="clear" w:color="000000" w:fill="FFFFFF"/>
            <w:vAlign w:val="center"/>
            <w:hideMark/>
          </w:tcPr>
          <w:p w14:paraId="3BC2EBB4" w14:textId="0EAD89B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УТ-12</w:t>
            </w:r>
          </w:p>
        </w:tc>
        <w:tc>
          <w:tcPr>
            <w:tcW w:w="953" w:type="dxa"/>
            <w:tcBorders>
              <w:top w:val="nil"/>
              <w:left w:val="nil"/>
              <w:bottom w:val="single" w:sz="4" w:space="0" w:color="000000"/>
              <w:right w:val="single" w:sz="4" w:space="0" w:color="000000"/>
            </w:tcBorders>
            <w:shd w:val="clear" w:color="000000" w:fill="FFFFFF"/>
            <w:vAlign w:val="center"/>
            <w:hideMark/>
          </w:tcPr>
          <w:p w14:paraId="3FD9342E" w14:textId="49D2908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60,00</w:t>
            </w:r>
          </w:p>
        </w:tc>
        <w:tc>
          <w:tcPr>
            <w:tcW w:w="1463" w:type="dxa"/>
            <w:tcBorders>
              <w:top w:val="nil"/>
              <w:left w:val="nil"/>
              <w:bottom w:val="single" w:sz="4" w:space="0" w:color="000000"/>
              <w:right w:val="single" w:sz="4" w:space="0" w:color="000000"/>
            </w:tcBorders>
            <w:shd w:val="clear" w:color="000000" w:fill="FFFFFF"/>
            <w:vAlign w:val="center"/>
            <w:hideMark/>
          </w:tcPr>
          <w:p w14:paraId="0AB38FBF" w14:textId="2DAD8F7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463" w:type="dxa"/>
            <w:tcBorders>
              <w:top w:val="nil"/>
              <w:left w:val="nil"/>
              <w:bottom w:val="single" w:sz="4" w:space="0" w:color="000000"/>
              <w:right w:val="single" w:sz="4" w:space="0" w:color="000000"/>
            </w:tcBorders>
            <w:shd w:val="clear" w:color="000000" w:fill="FFFFFF"/>
            <w:vAlign w:val="center"/>
            <w:hideMark/>
          </w:tcPr>
          <w:p w14:paraId="259E4D5B" w14:textId="174E690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656" w:type="dxa"/>
            <w:tcBorders>
              <w:top w:val="nil"/>
              <w:left w:val="nil"/>
              <w:bottom w:val="single" w:sz="4" w:space="0" w:color="000000"/>
              <w:right w:val="single" w:sz="4" w:space="0" w:color="000000"/>
            </w:tcBorders>
            <w:shd w:val="clear" w:color="000000" w:fill="FFFFFF"/>
            <w:vAlign w:val="center"/>
            <w:hideMark/>
          </w:tcPr>
          <w:p w14:paraId="450A7406" w14:textId="05140F4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6,6944700</w:t>
            </w:r>
          </w:p>
        </w:tc>
        <w:tc>
          <w:tcPr>
            <w:tcW w:w="1656" w:type="dxa"/>
            <w:tcBorders>
              <w:top w:val="nil"/>
              <w:left w:val="nil"/>
              <w:bottom w:val="single" w:sz="4" w:space="0" w:color="000000"/>
              <w:right w:val="single" w:sz="4" w:space="0" w:color="000000"/>
            </w:tcBorders>
            <w:shd w:val="clear" w:color="000000" w:fill="FFFFFF"/>
            <w:vAlign w:val="center"/>
            <w:hideMark/>
          </w:tcPr>
          <w:p w14:paraId="3D11ED76" w14:textId="68E3ACF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0,1493770</w:t>
            </w:r>
          </w:p>
        </w:tc>
        <w:tc>
          <w:tcPr>
            <w:tcW w:w="1557" w:type="dxa"/>
            <w:tcBorders>
              <w:top w:val="nil"/>
              <w:left w:val="nil"/>
              <w:bottom w:val="single" w:sz="4" w:space="0" w:color="000000"/>
              <w:right w:val="single" w:sz="4" w:space="0" w:color="000000"/>
            </w:tcBorders>
            <w:shd w:val="clear" w:color="000000" w:fill="FFFFFF"/>
            <w:vAlign w:val="center"/>
            <w:hideMark/>
          </w:tcPr>
          <w:p w14:paraId="73CF9531" w14:textId="51A8259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7D9B6405" w14:textId="0DFA0AD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0,0000007</w:t>
            </w:r>
          </w:p>
        </w:tc>
        <w:tc>
          <w:tcPr>
            <w:tcW w:w="1546" w:type="dxa"/>
            <w:tcBorders>
              <w:top w:val="nil"/>
              <w:left w:val="nil"/>
              <w:bottom w:val="single" w:sz="4" w:space="0" w:color="000000"/>
              <w:right w:val="single" w:sz="4" w:space="0" w:color="000000"/>
            </w:tcBorders>
            <w:shd w:val="clear" w:color="000000" w:fill="FFFFFF"/>
            <w:vAlign w:val="center"/>
            <w:hideMark/>
          </w:tcPr>
          <w:p w14:paraId="4D591152" w14:textId="23B8B5A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6CFA5A37" w14:textId="0A1D7D2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0,0000046</w:t>
            </w:r>
          </w:p>
        </w:tc>
      </w:tr>
      <w:tr w:rsidR="00BE1D7D" w:rsidRPr="00ED15ED" w14:paraId="54C6F63E"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2438AA71" w14:textId="47AA534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УТ-4</w:t>
            </w:r>
          </w:p>
        </w:tc>
        <w:tc>
          <w:tcPr>
            <w:tcW w:w="1777" w:type="dxa"/>
            <w:tcBorders>
              <w:top w:val="nil"/>
              <w:left w:val="nil"/>
              <w:bottom w:val="single" w:sz="4" w:space="0" w:color="000000"/>
              <w:right w:val="single" w:sz="4" w:space="0" w:color="000000"/>
            </w:tcBorders>
            <w:shd w:val="clear" w:color="000000" w:fill="FFFFFF"/>
            <w:vAlign w:val="center"/>
            <w:hideMark/>
          </w:tcPr>
          <w:p w14:paraId="2CEF7071" w14:textId="0743FB1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УТ-4в</w:t>
            </w:r>
          </w:p>
        </w:tc>
        <w:tc>
          <w:tcPr>
            <w:tcW w:w="953" w:type="dxa"/>
            <w:tcBorders>
              <w:top w:val="nil"/>
              <w:left w:val="nil"/>
              <w:bottom w:val="single" w:sz="4" w:space="0" w:color="000000"/>
              <w:right w:val="single" w:sz="4" w:space="0" w:color="000000"/>
            </w:tcBorders>
            <w:shd w:val="clear" w:color="000000" w:fill="FFFFFF"/>
            <w:vAlign w:val="center"/>
            <w:hideMark/>
          </w:tcPr>
          <w:p w14:paraId="78B96C26" w14:textId="0370106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35,00</w:t>
            </w:r>
          </w:p>
        </w:tc>
        <w:tc>
          <w:tcPr>
            <w:tcW w:w="1463" w:type="dxa"/>
            <w:tcBorders>
              <w:top w:val="nil"/>
              <w:left w:val="nil"/>
              <w:bottom w:val="single" w:sz="4" w:space="0" w:color="000000"/>
              <w:right w:val="single" w:sz="4" w:space="0" w:color="000000"/>
            </w:tcBorders>
            <w:shd w:val="clear" w:color="000000" w:fill="FFFFFF"/>
            <w:vAlign w:val="center"/>
            <w:hideMark/>
          </w:tcPr>
          <w:p w14:paraId="7C76EA7B" w14:textId="262E180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w:t>
            </w:r>
          </w:p>
        </w:tc>
        <w:tc>
          <w:tcPr>
            <w:tcW w:w="1463" w:type="dxa"/>
            <w:tcBorders>
              <w:top w:val="nil"/>
              <w:left w:val="nil"/>
              <w:bottom w:val="single" w:sz="4" w:space="0" w:color="000000"/>
              <w:right w:val="single" w:sz="4" w:space="0" w:color="000000"/>
            </w:tcBorders>
            <w:shd w:val="clear" w:color="000000" w:fill="FFFFFF"/>
            <w:vAlign w:val="center"/>
            <w:hideMark/>
          </w:tcPr>
          <w:p w14:paraId="790E7A79" w14:textId="41A32F0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w:t>
            </w:r>
          </w:p>
        </w:tc>
        <w:tc>
          <w:tcPr>
            <w:tcW w:w="1656" w:type="dxa"/>
            <w:tcBorders>
              <w:top w:val="nil"/>
              <w:left w:val="nil"/>
              <w:bottom w:val="single" w:sz="4" w:space="0" w:color="000000"/>
              <w:right w:val="single" w:sz="4" w:space="0" w:color="000000"/>
            </w:tcBorders>
            <w:shd w:val="clear" w:color="000000" w:fill="FFFFFF"/>
            <w:vAlign w:val="center"/>
            <w:hideMark/>
          </w:tcPr>
          <w:p w14:paraId="3B7D75A9" w14:textId="04FED8F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11,6198510</w:t>
            </w:r>
          </w:p>
        </w:tc>
        <w:tc>
          <w:tcPr>
            <w:tcW w:w="1656" w:type="dxa"/>
            <w:tcBorders>
              <w:top w:val="nil"/>
              <w:left w:val="nil"/>
              <w:bottom w:val="single" w:sz="4" w:space="0" w:color="000000"/>
              <w:right w:val="single" w:sz="4" w:space="0" w:color="000000"/>
            </w:tcBorders>
            <w:shd w:val="clear" w:color="000000" w:fill="FFFFFF"/>
            <w:vAlign w:val="center"/>
            <w:hideMark/>
          </w:tcPr>
          <w:p w14:paraId="5717980E" w14:textId="1D558B7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0,0860600</w:t>
            </w:r>
          </w:p>
        </w:tc>
        <w:tc>
          <w:tcPr>
            <w:tcW w:w="1557" w:type="dxa"/>
            <w:tcBorders>
              <w:top w:val="nil"/>
              <w:left w:val="nil"/>
              <w:bottom w:val="single" w:sz="4" w:space="0" w:color="000000"/>
              <w:right w:val="single" w:sz="4" w:space="0" w:color="000000"/>
            </w:tcBorders>
            <w:shd w:val="clear" w:color="000000" w:fill="FFFFFF"/>
            <w:vAlign w:val="center"/>
            <w:hideMark/>
          </w:tcPr>
          <w:p w14:paraId="3F312BC0" w14:textId="3AA1046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5C683658" w14:textId="326D1F2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0,0000004</w:t>
            </w:r>
          </w:p>
        </w:tc>
        <w:tc>
          <w:tcPr>
            <w:tcW w:w="1546" w:type="dxa"/>
            <w:tcBorders>
              <w:top w:val="nil"/>
              <w:left w:val="nil"/>
              <w:bottom w:val="single" w:sz="4" w:space="0" w:color="000000"/>
              <w:right w:val="single" w:sz="4" w:space="0" w:color="000000"/>
            </w:tcBorders>
            <w:shd w:val="clear" w:color="000000" w:fill="FFFFFF"/>
            <w:vAlign w:val="center"/>
            <w:hideMark/>
          </w:tcPr>
          <w:p w14:paraId="24F9C6C1" w14:textId="29D87B7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0,2980875</w:t>
            </w:r>
          </w:p>
        </w:tc>
        <w:tc>
          <w:tcPr>
            <w:tcW w:w="1320" w:type="dxa"/>
            <w:tcBorders>
              <w:top w:val="nil"/>
              <w:left w:val="nil"/>
              <w:bottom w:val="single" w:sz="4" w:space="0" w:color="000000"/>
              <w:right w:val="single" w:sz="4" w:space="0" w:color="000000"/>
            </w:tcBorders>
            <w:shd w:val="clear" w:color="000000" w:fill="FFFFFF"/>
            <w:vAlign w:val="center"/>
            <w:hideMark/>
          </w:tcPr>
          <w:p w14:paraId="1D4AAC76" w14:textId="704DEB6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0,0000046</w:t>
            </w:r>
          </w:p>
        </w:tc>
      </w:tr>
      <w:tr w:rsidR="00BE1D7D" w:rsidRPr="00ED15ED" w14:paraId="348EAEDB"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6FE19E62" w14:textId="1F63FB9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УТ-4в</w:t>
            </w:r>
          </w:p>
        </w:tc>
        <w:tc>
          <w:tcPr>
            <w:tcW w:w="1777" w:type="dxa"/>
            <w:tcBorders>
              <w:top w:val="nil"/>
              <w:left w:val="nil"/>
              <w:bottom w:val="single" w:sz="4" w:space="0" w:color="000000"/>
              <w:right w:val="single" w:sz="4" w:space="0" w:color="000000"/>
            </w:tcBorders>
            <w:shd w:val="clear" w:color="000000" w:fill="FFFFFF"/>
            <w:vAlign w:val="center"/>
            <w:hideMark/>
          </w:tcPr>
          <w:p w14:paraId="3D860B17" w14:textId="5E3374F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УТ-4</w:t>
            </w:r>
          </w:p>
        </w:tc>
        <w:tc>
          <w:tcPr>
            <w:tcW w:w="953" w:type="dxa"/>
            <w:tcBorders>
              <w:top w:val="nil"/>
              <w:left w:val="nil"/>
              <w:bottom w:val="single" w:sz="4" w:space="0" w:color="000000"/>
              <w:right w:val="single" w:sz="4" w:space="0" w:color="000000"/>
            </w:tcBorders>
            <w:shd w:val="clear" w:color="000000" w:fill="FFFFFF"/>
            <w:vAlign w:val="center"/>
            <w:hideMark/>
          </w:tcPr>
          <w:p w14:paraId="5A644400" w14:textId="0645AF0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10,00</w:t>
            </w:r>
          </w:p>
        </w:tc>
        <w:tc>
          <w:tcPr>
            <w:tcW w:w="1463" w:type="dxa"/>
            <w:tcBorders>
              <w:top w:val="nil"/>
              <w:left w:val="nil"/>
              <w:bottom w:val="single" w:sz="4" w:space="0" w:color="000000"/>
              <w:right w:val="single" w:sz="4" w:space="0" w:color="000000"/>
            </w:tcBorders>
            <w:shd w:val="clear" w:color="000000" w:fill="FFFFFF"/>
            <w:vAlign w:val="center"/>
            <w:hideMark/>
          </w:tcPr>
          <w:p w14:paraId="53919B40" w14:textId="68BDC0C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463" w:type="dxa"/>
            <w:tcBorders>
              <w:top w:val="nil"/>
              <w:left w:val="nil"/>
              <w:bottom w:val="single" w:sz="4" w:space="0" w:color="000000"/>
              <w:right w:val="single" w:sz="4" w:space="0" w:color="000000"/>
            </w:tcBorders>
            <w:shd w:val="clear" w:color="000000" w:fill="FFFFFF"/>
            <w:vAlign w:val="center"/>
            <w:hideMark/>
          </w:tcPr>
          <w:p w14:paraId="13FDCBA2" w14:textId="50CDB5B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656" w:type="dxa"/>
            <w:tcBorders>
              <w:top w:val="nil"/>
              <w:left w:val="nil"/>
              <w:bottom w:val="single" w:sz="4" w:space="0" w:color="000000"/>
              <w:right w:val="single" w:sz="4" w:space="0" w:color="000000"/>
            </w:tcBorders>
            <w:shd w:val="clear" w:color="000000" w:fill="FFFFFF"/>
            <w:vAlign w:val="center"/>
            <w:hideMark/>
          </w:tcPr>
          <w:p w14:paraId="0A79B01D" w14:textId="56EDC29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6,6944700</w:t>
            </w:r>
          </w:p>
        </w:tc>
        <w:tc>
          <w:tcPr>
            <w:tcW w:w="1656" w:type="dxa"/>
            <w:tcBorders>
              <w:top w:val="nil"/>
              <w:left w:val="nil"/>
              <w:bottom w:val="single" w:sz="4" w:space="0" w:color="000000"/>
              <w:right w:val="single" w:sz="4" w:space="0" w:color="000000"/>
            </w:tcBorders>
            <w:shd w:val="clear" w:color="000000" w:fill="FFFFFF"/>
            <w:vAlign w:val="center"/>
            <w:hideMark/>
          </w:tcPr>
          <w:p w14:paraId="79660D17" w14:textId="70680C7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0,1493770</w:t>
            </w:r>
          </w:p>
        </w:tc>
        <w:tc>
          <w:tcPr>
            <w:tcW w:w="1557" w:type="dxa"/>
            <w:tcBorders>
              <w:top w:val="nil"/>
              <w:left w:val="nil"/>
              <w:bottom w:val="single" w:sz="4" w:space="0" w:color="000000"/>
              <w:right w:val="single" w:sz="4" w:space="0" w:color="000000"/>
            </w:tcBorders>
            <w:shd w:val="clear" w:color="000000" w:fill="FFFFFF"/>
            <w:vAlign w:val="center"/>
            <w:hideMark/>
          </w:tcPr>
          <w:p w14:paraId="5B113346" w14:textId="1E2C17E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3DE8F173" w14:textId="7CF91DE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0,0000001</w:t>
            </w:r>
          </w:p>
        </w:tc>
        <w:tc>
          <w:tcPr>
            <w:tcW w:w="1546" w:type="dxa"/>
            <w:tcBorders>
              <w:top w:val="nil"/>
              <w:left w:val="nil"/>
              <w:bottom w:val="single" w:sz="4" w:space="0" w:color="000000"/>
              <w:right w:val="single" w:sz="4" w:space="0" w:color="000000"/>
            </w:tcBorders>
            <w:shd w:val="clear" w:color="000000" w:fill="FFFFFF"/>
            <w:vAlign w:val="center"/>
            <w:hideMark/>
          </w:tcPr>
          <w:p w14:paraId="2C83ADA2" w14:textId="0F1EEDC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0,0366062</w:t>
            </w:r>
          </w:p>
        </w:tc>
        <w:tc>
          <w:tcPr>
            <w:tcW w:w="1320" w:type="dxa"/>
            <w:tcBorders>
              <w:top w:val="nil"/>
              <w:left w:val="nil"/>
              <w:bottom w:val="single" w:sz="4" w:space="0" w:color="000000"/>
              <w:right w:val="single" w:sz="4" w:space="0" w:color="000000"/>
            </w:tcBorders>
            <w:shd w:val="clear" w:color="000000" w:fill="FFFFFF"/>
            <w:vAlign w:val="center"/>
            <w:hideMark/>
          </w:tcPr>
          <w:p w14:paraId="52A8E60F" w14:textId="3C93A3F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0,0000008</w:t>
            </w:r>
          </w:p>
        </w:tc>
      </w:tr>
      <w:tr w:rsidR="00BE1D7D" w:rsidRPr="00ED15ED" w14:paraId="0AF432AC"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60D6E67E" w14:textId="01AE53B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УТ-4в</w:t>
            </w:r>
          </w:p>
        </w:tc>
        <w:tc>
          <w:tcPr>
            <w:tcW w:w="1777" w:type="dxa"/>
            <w:tcBorders>
              <w:top w:val="nil"/>
              <w:left w:val="nil"/>
              <w:bottom w:val="single" w:sz="4" w:space="0" w:color="000000"/>
              <w:right w:val="single" w:sz="4" w:space="0" w:color="000000"/>
            </w:tcBorders>
            <w:shd w:val="clear" w:color="000000" w:fill="FFFFFF"/>
            <w:vAlign w:val="center"/>
            <w:hideMark/>
          </w:tcPr>
          <w:p w14:paraId="2F554EEF" w14:textId="61CF5C4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УТ-5а</w:t>
            </w:r>
          </w:p>
        </w:tc>
        <w:tc>
          <w:tcPr>
            <w:tcW w:w="953" w:type="dxa"/>
            <w:tcBorders>
              <w:top w:val="nil"/>
              <w:left w:val="nil"/>
              <w:bottom w:val="single" w:sz="4" w:space="0" w:color="000000"/>
              <w:right w:val="single" w:sz="4" w:space="0" w:color="000000"/>
            </w:tcBorders>
            <w:shd w:val="clear" w:color="000000" w:fill="FFFFFF"/>
            <w:vAlign w:val="center"/>
            <w:hideMark/>
          </w:tcPr>
          <w:p w14:paraId="76C1F486" w14:textId="10D5680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73,00</w:t>
            </w:r>
          </w:p>
        </w:tc>
        <w:tc>
          <w:tcPr>
            <w:tcW w:w="1463" w:type="dxa"/>
            <w:tcBorders>
              <w:top w:val="nil"/>
              <w:left w:val="nil"/>
              <w:bottom w:val="single" w:sz="4" w:space="0" w:color="000000"/>
              <w:right w:val="single" w:sz="4" w:space="0" w:color="000000"/>
            </w:tcBorders>
            <w:shd w:val="clear" w:color="000000" w:fill="FFFFFF"/>
            <w:vAlign w:val="center"/>
            <w:hideMark/>
          </w:tcPr>
          <w:p w14:paraId="09CEA062" w14:textId="78F9F0D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w:t>
            </w:r>
          </w:p>
        </w:tc>
        <w:tc>
          <w:tcPr>
            <w:tcW w:w="1463" w:type="dxa"/>
            <w:tcBorders>
              <w:top w:val="nil"/>
              <w:left w:val="nil"/>
              <w:bottom w:val="single" w:sz="4" w:space="0" w:color="000000"/>
              <w:right w:val="single" w:sz="4" w:space="0" w:color="000000"/>
            </w:tcBorders>
            <w:shd w:val="clear" w:color="000000" w:fill="FFFFFF"/>
            <w:vAlign w:val="center"/>
            <w:hideMark/>
          </w:tcPr>
          <w:p w14:paraId="56EB9210" w14:textId="53ADF35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w:t>
            </w:r>
          </w:p>
        </w:tc>
        <w:tc>
          <w:tcPr>
            <w:tcW w:w="1656" w:type="dxa"/>
            <w:tcBorders>
              <w:top w:val="nil"/>
              <w:left w:val="nil"/>
              <w:bottom w:val="single" w:sz="4" w:space="0" w:color="000000"/>
              <w:right w:val="single" w:sz="4" w:space="0" w:color="000000"/>
            </w:tcBorders>
            <w:shd w:val="clear" w:color="000000" w:fill="FFFFFF"/>
            <w:vAlign w:val="center"/>
            <w:hideMark/>
          </w:tcPr>
          <w:p w14:paraId="264F4E13" w14:textId="66DF6F7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11,6198510</w:t>
            </w:r>
          </w:p>
        </w:tc>
        <w:tc>
          <w:tcPr>
            <w:tcW w:w="1656" w:type="dxa"/>
            <w:tcBorders>
              <w:top w:val="nil"/>
              <w:left w:val="nil"/>
              <w:bottom w:val="single" w:sz="4" w:space="0" w:color="000000"/>
              <w:right w:val="single" w:sz="4" w:space="0" w:color="000000"/>
            </w:tcBorders>
            <w:shd w:val="clear" w:color="000000" w:fill="FFFFFF"/>
            <w:vAlign w:val="center"/>
            <w:hideMark/>
          </w:tcPr>
          <w:p w14:paraId="4B72F5B6" w14:textId="22507AB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0,0860600</w:t>
            </w:r>
          </w:p>
        </w:tc>
        <w:tc>
          <w:tcPr>
            <w:tcW w:w="1557" w:type="dxa"/>
            <w:tcBorders>
              <w:top w:val="nil"/>
              <w:left w:val="nil"/>
              <w:bottom w:val="single" w:sz="4" w:space="0" w:color="000000"/>
              <w:right w:val="single" w:sz="4" w:space="0" w:color="000000"/>
            </w:tcBorders>
            <w:shd w:val="clear" w:color="000000" w:fill="FFFFFF"/>
            <w:vAlign w:val="center"/>
            <w:hideMark/>
          </w:tcPr>
          <w:p w14:paraId="1449138C" w14:textId="65D06A9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527F9FD3" w14:textId="4938D01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0,0000008</w:t>
            </w:r>
          </w:p>
        </w:tc>
        <w:tc>
          <w:tcPr>
            <w:tcW w:w="1546" w:type="dxa"/>
            <w:tcBorders>
              <w:top w:val="nil"/>
              <w:left w:val="nil"/>
              <w:bottom w:val="single" w:sz="4" w:space="0" w:color="000000"/>
              <w:right w:val="single" w:sz="4" w:space="0" w:color="000000"/>
            </w:tcBorders>
            <w:shd w:val="clear" w:color="000000" w:fill="FFFFFF"/>
            <w:vAlign w:val="center"/>
            <w:hideMark/>
          </w:tcPr>
          <w:p w14:paraId="052343D0" w14:textId="065D12A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0,2404868</w:t>
            </w:r>
          </w:p>
        </w:tc>
        <w:tc>
          <w:tcPr>
            <w:tcW w:w="1320" w:type="dxa"/>
            <w:tcBorders>
              <w:top w:val="nil"/>
              <w:left w:val="nil"/>
              <w:bottom w:val="single" w:sz="4" w:space="0" w:color="000000"/>
              <w:right w:val="single" w:sz="4" w:space="0" w:color="000000"/>
            </w:tcBorders>
            <w:shd w:val="clear" w:color="000000" w:fill="FFFFFF"/>
            <w:vAlign w:val="center"/>
            <w:hideMark/>
          </w:tcPr>
          <w:p w14:paraId="34ED3417" w14:textId="0C95FFB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0,0000097</w:t>
            </w:r>
          </w:p>
        </w:tc>
      </w:tr>
      <w:tr w:rsidR="00BE1D7D" w:rsidRPr="00ED15ED" w14:paraId="0C17A2E6"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55489B91" w14:textId="4EC2D30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 25</w:t>
            </w:r>
          </w:p>
        </w:tc>
        <w:tc>
          <w:tcPr>
            <w:tcW w:w="1777" w:type="dxa"/>
            <w:tcBorders>
              <w:top w:val="nil"/>
              <w:left w:val="nil"/>
              <w:bottom w:val="single" w:sz="4" w:space="0" w:color="000000"/>
              <w:right w:val="single" w:sz="4" w:space="0" w:color="000000"/>
            </w:tcBorders>
            <w:shd w:val="clear" w:color="000000" w:fill="FFFFFF"/>
            <w:vAlign w:val="center"/>
            <w:hideMark/>
          </w:tcPr>
          <w:p w14:paraId="5D84F486" w14:textId="18FF3AC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ИП Дмитриева М.А.</w:t>
            </w:r>
          </w:p>
        </w:tc>
        <w:tc>
          <w:tcPr>
            <w:tcW w:w="953" w:type="dxa"/>
            <w:tcBorders>
              <w:top w:val="nil"/>
              <w:left w:val="nil"/>
              <w:bottom w:val="single" w:sz="4" w:space="0" w:color="000000"/>
              <w:right w:val="single" w:sz="4" w:space="0" w:color="000000"/>
            </w:tcBorders>
            <w:shd w:val="clear" w:color="000000" w:fill="FFFFFF"/>
            <w:vAlign w:val="center"/>
            <w:hideMark/>
          </w:tcPr>
          <w:p w14:paraId="50A59344" w14:textId="36F74DB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0,20</w:t>
            </w:r>
          </w:p>
        </w:tc>
        <w:tc>
          <w:tcPr>
            <w:tcW w:w="1463" w:type="dxa"/>
            <w:tcBorders>
              <w:top w:val="nil"/>
              <w:left w:val="nil"/>
              <w:bottom w:val="single" w:sz="4" w:space="0" w:color="000000"/>
              <w:right w:val="single" w:sz="4" w:space="0" w:color="000000"/>
            </w:tcBorders>
            <w:shd w:val="clear" w:color="000000" w:fill="FFFFFF"/>
            <w:vAlign w:val="center"/>
            <w:hideMark/>
          </w:tcPr>
          <w:p w14:paraId="7B0F88B1" w14:textId="10E3C51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0,07</w:t>
            </w:r>
          </w:p>
        </w:tc>
        <w:tc>
          <w:tcPr>
            <w:tcW w:w="1463" w:type="dxa"/>
            <w:tcBorders>
              <w:top w:val="nil"/>
              <w:left w:val="nil"/>
              <w:bottom w:val="single" w:sz="4" w:space="0" w:color="000000"/>
              <w:right w:val="single" w:sz="4" w:space="0" w:color="000000"/>
            </w:tcBorders>
            <w:shd w:val="clear" w:color="000000" w:fill="FFFFFF"/>
            <w:vAlign w:val="center"/>
            <w:hideMark/>
          </w:tcPr>
          <w:p w14:paraId="1DFBEB35" w14:textId="587C50C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0,07</w:t>
            </w:r>
          </w:p>
        </w:tc>
        <w:tc>
          <w:tcPr>
            <w:tcW w:w="1656" w:type="dxa"/>
            <w:tcBorders>
              <w:top w:val="nil"/>
              <w:left w:val="nil"/>
              <w:bottom w:val="single" w:sz="4" w:space="0" w:color="000000"/>
              <w:right w:val="single" w:sz="4" w:space="0" w:color="000000"/>
            </w:tcBorders>
            <w:shd w:val="clear" w:color="000000" w:fill="FFFFFF"/>
            <w:vAlign w:val="center"/>
            <w:hideMark/>
          </w:tcPr>
          <w:p w14:paraId="647B224C" w14:textId="1B2A5BA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5,3716710</w:t>
            </w:r>
          </w:p>
        </w:tc>
        <w:tc>
          <w:tcPr>
            <w:tcW w:w="1656" w:type="dxa"/>
            <w:tcBorders>
              <w:top w:val="nil"/>
              <w:left w:val="nil"/>
              <w:bottom w:val="single" w:sz="4" w:space="0" w:color="000000"/>
              <w:right w:val="single" w:sz="4" w:space="0" w:color="000000"/>
            </w:tcBorders>
            <w:shd w:val="clear" w:color="000000" w:fill="FFFFFF"/>
            <w:vAlign w:val="center"/>
            <w:hideMark/>
          </w:tcPr>
          <w:p w14:paraId="62DFB9D7" w14:textId="6E63233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0,1861620</w:t>
            </w:r>
          </w:p>
        </w:tc>
        <w:tc>
          <w:tcPr>
            <w:tcW w:w="1557" w:type="dxa"/>
            <w:tcBorders>
              <w:top w:val="nil"/>
              <w:left w:val="nil"/>
              <w:bottom w:val="single" w:sz="4" w:space="0" w:color="000000"/>
              <w:right w:val="single" w:sz="4" w:space="0" w:color="000000"/>
            </w:tcBorders>
            <w:shd w:val="clear" w:color="000000" w:fill="FFFFFF"/>
            <w:vAlign w:val="center"/>
            <w:hideMark/>
          </w:tcPr>
          <w:p w14:paraId="3BE94D17" w14:textId="3A4A158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003F38FC" w14:textId="2EE852A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546" w:type="dxa"/>
            <w:tcBorders>
              <w:top w:val="nil"/>
              <w:left w:val="nil"/>
              <w:bottom w:val="single" w:sz="4" w:space="0" w:color="000000"/>
              <w:right w:val="single" w:sz="4" w:space="0" w:color="000000"/>
            </w:tcBorders>
            <w:shd w:val="clear" w:color="000000" w:fill="FFFFFF"/>
            <w:vAlign w:val="center"/>
            <w:hideMark/>
          </w:tcPr>
          <w:p w14:paraId="1479D5EB" w14:textId="0AF8AB0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0,0039181</w:t>
            </w:r>
          </w:p>
        </w:tc>
        <w:tc>
          <w:tcPr>
            <w:tcW w:w="1320" w:type="dxa"/>
            <w:tcBorders>
              <w:top w:val="nil"/>
              <w:left w:val="nil"/>
              <w:bottom w:val="single" w:sz="4" w:space="0" w:color="000000"/>
              <w:right w:val="single" w:sz="4" w:space="0" w:color="000000"/>
            </w:tcBorders>
            <w:shd w:val="clear" w:color="000000" w:fill="FFFFFF"/>
            <w:vAlign w:val="center"/>
            <w:hideMark/>
          </w:tcPr>
          <w:p w14:paraId="21105EF5" w14:textId="2FC1E70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r>
      <w:tr w:rsidR="00BE1D7D" w:rsidRPr="00ED15ED" w14:paraId="301AABB3"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01D0F899" w14:textId="0417801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УТ-13</w:t>
            </w:r>
          </w:p>
        </w:tc>
        <w:tc>
          <w:tcPr>
            <w:tcW w:w="1777" w:type="dxa"/>
            <w:tcBorders>
              <w:top w:val="nil"/>
              <w:left w:val="nil"/>
              <w:bottom w:val="single" w:sz="4" w:space="0" w:color="000000"/>
              <w:right w:val="single" w:sz="4" w:space="0" w:color="000000"/>
            </w:tcBorders>
            <w:shd w:val="clear" w:color="000000" w:fill="FFFFFF"/>
            <w:vAlign w:val="center"/>
            <w:hideMark/>
          </w:tcPr>
          <w:p w14:paraId="48DDAB0C" w14:textId="739EAB3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ул.Введенского. д.16</w:t>
            </w:r>
          </w:p>
        </w:tc>
        <w:tc>
          <w:tcPr>
            <w:tcW w:w="953" w:type="dxa"/>
            <w:tcBorders>
              <w:top w:val="nil"/>
              <w:left w:val="nil"/>
              <w:bottom w:val="single" w:sz="4" w:space="0" w:color="000000"/>
              <w:right w:val="single" w:sz="4" w:space="0" w:color="000000"/>
            </w:tcBorders>
            <w:shd w:val="clear" w:color="000000" w:fill="FFFFFF"/>
            <w:vAlign w:val="center"/>
            <w:hideMark/>
          </w:tcPr>
          <w:p w14:paraId="7AF7BE4E" w14:textId="2999500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25,00</w:t>
            </w:r>
          </w:p>
        </w:tc>
        <w:tc>
          <w:tcPr>
            <w:tcW w:w="1463" w:type="dxa"/>
            <w:tcBorders>
              <w:top w:val="nil"/>
              <w:left w:val="nil"/>
              <w:bottom w:val="single" w:sz="4" w:space="0" w:color="000000"/>
              <w:right w:val="single" w:sz="4" w:space="0" w:color="000000"/>
            </w:tcBorders>
            <w:shd w:val="clear" w:color="000000" w:fill="FFFFFF"/>
            <w:vAlign w:val="center"/>
            <w:hideMark/>
          </w:tcPr>
          <w:p w14:paraId="0D4CAA1B" w14:textId="2013F26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463" w:type="dxa"/>
            <w:tcBorders>
              <w:top w:val="nil"/>
              <w:left w:val="nil"/>
              <w:bottom w:val="single" w:sz="4" w:space="0" w:color="000000"/>
              <w:right w:val="single" w:sz="4" w:space="0" w:color="000000"/>
            </w:tcBorders>
            <w:shd w:val="clear" w:color="000000" w:fill="FFFFFF"/>
            <w:vAlign w:val="center"/>
            <w:hideMark/>
          </w:tcPr>
          <w:p w14:paraId="51267359" w14:textId="2251D0F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656" w:type="dxa"/>
            <w:tcBorders>
              <w:top w:val="nil"/>
              <w:left w:val="nil"/>
              <w:bottom w:val="single" w:sz="4" w:space="0" w:color="000000"/>
              <w:right w:val="single" w:sz="4" w:space="0" w:color="000000"/>
            </w:tcBorders>
            <w:shd w:val="clear" w:color="000000" w:fill="FFFFFF"/>
            <w:vAlign w:val="center"/>
            <w:hideMark/>
          </w:tcPr>
          <w:p w14:paraId="4B23F73F" w14:textId="41C4B06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6,6944700</w:t>
            </w:r>
          </w:p>
        </w:tc>
        <w:tc>
          <w:tcPr>
            <w:tcW w:w="1656" w:type="dxa"/>
            <w:tcBorders>
              <w:top w:val="nil"/>
              <w:left w:val="nil"/>
              <w:bottom w:val="single" w:sz="4" w:space="0" w:color="000000"/>
              <w:right w:val="single" w:sz="4" w:space="0" w:color="000000"/>
            </w:tcBorders>
            <w:shd w:val="clear" w:color="000000" w:fill="FFFFFF"/>
            <w:vAlign w:val="center"/>
            <w:hideMark/>
          </w:tcPr>
          <w:p w14:paraId="3DD10487" w14:textId="70CB377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0,1493770</w:t>
            </w:r>
          </w:p>
        </w:tc>
        <w:tc>
          <w:tcPr>
            <w:tcW w:w="1557" w:type="dxa"/>
            <w:tcBorders>
              <w:top w:val="nil"/>
              <w:left w:val="nil"/>
              <w:bottom w:val="single" w:sz="4" w:space="0" w:color="000000"/>
              <w:right w:val="single" w:sz="4" w:space="0" w:color="000000"/>
            </w:tcBorders>
            <w:shd w:val="clear" w:color="000000" w:fill="FFFFFF"/>
            <w:vAlign w:val="center"/>
            <w:hideMark/>
          </w:tcPr>
          <w:p w14:paraId="16A78450" w14:textId="3E4B0FE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338BBFAA" w14:textId="0D21EE7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0,0000003</w:t>
            </w:r>
          </w:p>
        </w:tc>
        <w:tc>
          <w:tcPr>
            <w:tcW w:w="1546" w:type="dxa"/>
            <w:tcBorders>
              <w:top w:val="nil"/>
              <w:left w:val="nil"/>
              <w:bottom w:val="single" w:sz="4" w:space="0" w:color="000000"/>
              <w:right w:val="single" w:sz="4" w:space="0" w:color="000000"/>
            </w:tcBorders>
            <w:shd w:val="clear" w:color="000000" w:fill="FFFFFF"/>
            <w:vAlign w:val="center"/>
            <w:hideMark/>
          </w:tcPr>
          <w:p w14:paraId="1344A4FE" w14:textId="0A6DB68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0,0366062</w:t>
            </w:r>
          </w:p>
        </w:tc>
        <w:tc>
          <w:tcPr>
            <w:tcW w:w="1320" w:type="dxa"/>
            <w:tcBorders>
              <w:top w:val="nil"/>
              <w:left w:val="nil"/>
              <w:bottom w:val="single" w:sz="4" w:space="0" w:color="000000"/>
              <w:right w:val="single" w:sz="4" w:space="0" w:color="000000"/>
            </w:tcBorders>
            <w:shd w:val="clear" w:color="000000" w:fill="FFFFFF"/>
            <w:vAlign w:val="center"/>
            <w:hideMark/>
          </w:tcPr>
          <w:p w14:paraId="4B7A5BA5" w14:textId="29BA967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0,0000019</w:t>
            </w:r>
          </w:p>
        </w:tc>
      </w:tr>
      <w:tr w:rsidR="00BE1D7D" w:rsidRPr="00ED15ED" w14:paraId="5ABD315A"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0A39B4F1" w14:textId="0EDAEA4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УТ-4</w:t>
            </w:r>
          </w:p>
        </w:tc>
        <w:tc>
          <w:tcPr>
            <w:tcW w:w="1777" w:type="dxa"/>
            <w:tcBorders>
              <w:top w:val="nil"/>
              <w:left w:val="nil"/>
              <w:bottom w:val="single" w:sz="4" w:space="0" w:color="000000"/>
              <w:right w:val="single" w:sz="4" w:space="0" w:color="000000"/>
            </w:tcBorders>
            <w:shd w:val="clear" w:color="000000" w:fill="FFFFFF"/>
            <w:vAlign w:val="center"/>
            <w:hideMark/>
          </w:tcPr>
          <w:p w14:paraId="62DF3CE4" w14:textId="2265304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УТ-13</w:t>
            </w:r>
          </w:p>
        </w:tc>
        <w:tc>
          <w:tcPr>
            <w:tcW w:w="953" w:type="dxa"/>
            <w:tcBorders>
              <w:top w:val="nil"/>
              <w:left w:val="nil"/>
              <w:bottom w:val="single" w:sz="4" w:space="0" w:color="000000"/>
              <w:right w:val="single" w:sz="4" w:space="0" w:color="000000"/>
            </w:tcBorders>
            <w:shd w:val="clear" w:color="000000" w:fill="FFFFFF"/>
            <w:vAlign w:val="center"/>
            <w:hideMark/>
          </w:tcPr>
          <w:p w14:paraId="292FF1A3" w14:textId="6EF6F86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69,00</w:t>
            </w:r>
          </w:p>
        </w:tc>
        <w:tc>
          <w:tcPr>
            <w:tcW w:w="1463" w:type="dxa"/>
            <w:tcBorders>
              <w:top w:val="nil"/>
              <w:left w:val="nil"/>
              <w:bottom w:val="single" w:sz="4" w:space="0" w:color="000000"/>
              <w:right w:val="single" w:sz="4" w:space="0" w:color="000000"/>
            </w:tcBorders>
            <w:shd w:val="clear" w:color="000000" w:fill="FFFFFF"/>
            <w:vAlign w:val="center"/>
            <w:hideMark/>
          </w:tcPr>
          <w:p w14:paraId="2F55C8E4" w14:textId="17DFC0B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463" w:type="dxa"/>
            <w:tcBorders>
              <w:top w:val="nil"/>
              <w:left w:val="nil"/>
              <w:bottom w:val="single" w:sz="4" w:space="0" w:color="000000"/>
              <w:right w:val="single" w:sz="4" w:space="0" w:color="000000"/>
            </w:tcBorders>
            <w:shd w:val="clear" w:color="000000" w:fill="FFFFFF"/>
            <w:vAlign w:val="center"/>
            <w:hideMark/>
          </w:tcPr>
          <w:p w14:paraId="0908A208" w14:textId="2EBB1D2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656" w:type="dxa"/>
            <w:tcBorders>
              <w:top w:val="nil"/>
              <w:left w:val="nil"/>
              <w:bottom w:val="single" w:sz="4" w:space="0" w:color="000000"/>
              <w:right w:val="single" w:sz="4" w:space="0" w:color="000000"/>
            </w:tcBorders>
            <w:shd w:val="clear" w:color="000000" w:fill="FFFFFF"/>
            <w:vAlign w:val="center"/>
            <w:hideMark/>
          </w:tcPr>
          <w:p w14:paraId="2B3CC029" w14:textId="20DB371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6,6944700</w:t>
            </w:r>
          </w:p>
        </w:tc>
        <w:tc>
          <w:tcPr>
            <w:tcW w:w="1656" w:type="dxa"/>
            <w:tcBorders>
              <w:top w:val="nil"/>
              <w:left w:val="nil"/>
              <w:bottom w:val="single" w:sz="4" w:space="0" w:color="000000"/>
              <w:right w:val="single" w:sz="4" w:space="0" w:color="000000"/>
            </w:tcBorders>
            <w:shd w:val="clear" w:color="000000" w:fill="FFFFFF"/>
            <w:vAlign w:val="center"/>
            <w:hideMark/>
          </w:tcPr>
          <w:p w14:paraId="54A4A1A9" w14:textId="7094E89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0,1493770</w:t>
            </w:r>
          </w:p>
        </w:tc>
        <w:tc>
          <w:tcPr>
            <w:tcW w:w="1557" w:type="dxa"/>
            <w:tcBorders>
              <w:top w:val="nil"/>
              <w:left w:val="nil"/>
              <w:bottom w:val="single" w:sz="4" w:space="0" w:color="000000"/>
              <w:right w:val="single" w:sz="4" w:space="0" w:color="000000"/>
            </w:tcBorders>
            <w:shd w:val="clear" w:color="000000" w:fill="FFFFFF"/>
            <w:vAlign w:val="center"/>
            <w:hideMark/>
          </w:tcPr>
          <w:p w14:paraId="4ADAB626" w14:textId="447F28A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438A9CE8" w14:textId="417CD15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0,0000008</w:t>
            </w:r>
          </w:p>
        </w:tc>
        <w:tc>
          <w:tcPr>
            <w:tcW w:w="1546" w:type="dxa"/>
            <w:tcBorders>
              <w:top w:val="nil"/>
              <w:left w:val="nil"/>
              <w:bottom w:val="single" w:sz="4" w:space="0" w:color="000000"/>
              <w:right w:val="single" w:sz="4" w:space="0" w:color="000000"/>
            </w:tcBorders>
            <w:shd w:val="clear" w:color="000000" w:fill="FFFFFF"/>
            <w:vAlign w:val="center"/>
            <w:hideMark/>
          </w:tcPr>
          <w:p w14:paraId="37B24699" w14:textId="58F53C4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0,0366062</w:t>
            </w:r>
          </w:p>
        </w:tc>
        <w:tc>
          <w:tcPr>
            <w:tcW w:w="1320" w:type="dxa"/>
            <w:tcBorders>
              <w:top w:val="nil"/>
              <w:left w:val="nil"/>
              <w:bottom w:val="single" w:sz="4" w:space="0" w:color="000000"/>
              <w:right w:val="single" w:sz="4" w:space="0" w:color="000000"/>
            </w:tcBorders>
            <w:shd w:val="clear" w:color="000000" w:fill="FFFFFF"/>
            <w:vAlign w:val="center"/>
            <w:hideMark/>
          </w:tcPr>
          <w:p w14:paraId="4D4B3F03" w14:textId="2129406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0,0000053</w:t>
            </w:r>
          </w:p>
        </w:tc>
      </w:tr>
      <w:tr w:rsidR="00BE1D7D" w:rsidRPr="00ED15ED" w14:paraId="0B4E891A"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271B2CAD" w14:textId="6E4ACDC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УТ-6</w:t>
            </w:r>
          </w:p>
        </w:tc>
        <w:tc>
          <w:tcPr>
            <w:tcW w:w="1777" w:type="dxa"/>
            <w:tcBorders>
              <w:top w:val="nil"/>
              <w:left w:val="nil"/>
              <w:bottom w:val="single" w:sz="4" w:space="0" w:color="000000"/>
              <w:right w:val="single" w:sz="4" w:space="0" w:color="000000"/>
            </w:tcBorders>
            <w:shd w:val="clear" w:color="000000" w:fill="FFFFFF"/>
            <w:vAlign w:val="center"/>
            <w:hideMark/>
          </w:tcPr>
          <w:p w14:paraId="588DC0AA" w14:textId="74C944B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Админ. Дружногор.г.п. ДК</w:t>
            </w:r>
          </w:p>
        </w:tc>
        <w:tc>
          <w:tcPr>
            <w:tcW w:w="953" w:type="dxa"/>
            <w:tcBorders>
              <w:top w:val="nil"/>
              <w:left w:val="nil"/>
              <w:bottom w:val="single" w:sz="4" w:space="0" w:color="000000"/>
              <w:right w:val="single" w:sz="4" w:space="0" w:color="000000"/>
            </w:tcBorders>
            <w:shd w:val="clear" w:color="000000" w:fill="FFFFFF"/>
            <w:vAlign w:val="center"/>
            <w:hideMark/>
          </w:tcPr>
          <w:p w14:paraId="51250F1A" w14:textId="58D9F85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40,00</w:t>
            </w:r>
          </w:p>
        </w:tc>
        <w:tc>
          <w:tcPr>
            <w:tcW w:w="1463" w:type="dxa"/>
            <w:tcBorders>
              <w:top w:val="nil"/>
              <w:left w:val="nil"/>
              <w:bottom w:val="single" w:sz="4" w:space="0" w:color="000000"/>
              <w:right w:val="single" w:sz="4" w:space="0" w:color="000000"/>
            </w:tcBorders>
            <w:shd w:val="clear" w:color="000000" w:fill="FFFFFF"/>
            <w:vAlign w:val="center"/>
            <w:hideMark/>
          </w:tcPr>
          <w:p w14:paraId="15C12E04" w14:textId="2E8B3A3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0,07</w:t>
            </w:r>
          </w:p>
        </w:tc>
        <w:tc>
          <w:tcPr>
            <w:tcW w:w="1463" w:type="dxa"/>
            <w:tcBorders>
              <w:top w:val="nil"/>
              <w:left w:val="nil"/>
              <w:bottom w:val="single" w:sz="4" w:space="0" w:color="000000"/>
              <w:right w:val="single" w:sz="4" w:space="0" w:color="000000"/>
            </w:tcBorders>
            <w:shd w:val="clear" w:color="000000" w:fill="FFFFFF"/>
            <w:vAlign w:val="center"/>
            <w:hideMark/>
          </w:tcPr>
          <w:p w14:paraId="2F0F1390" w14:textId="3AB3811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0,07</w:t>
            </w:r>
          </w:p>
        </w:tc>
        <w:tc>
          <w:tcPr>
            <w:tcW w:w="1656" w:type="dxa"/>
            <w:tcBorders>
              <w:top w:val="nil"/>
              <w:left w:val="nil"/>
              <w:bottom w:val="single" w:sz="4" w:space="0" w:color="000000"/>
              <w:right w:val="single" w:sz="4" w:space="0" w:color="000000"/>
            </w:tcBorders>
            <w:shd w:val="clear" w:color="000000" w:fill="FFFFFF"/>
            <w:vAlign w:val="center"/>
            <w:hideMark/>
          </w:tcPr>
          <w:p w14:paraId="706E596B" w14:textId="384CCB2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5,3535730</w:t>
            </w:r>
          </w:p>
        </w:tc>
        <w:tc>
          <w:tcPr>
            <w:tcW w:w="1656" w:type="dxa"/>
            <w:tcBorders>
              <w:top w:val="nil"/>
              <w:left w:val="nil"/>
              <w:bottom w:val="single" w:sz="4" w:space="0" w:color="000000"/>
              <w:right w:val="single" w:sz="4" w:space="0" w:color="000000"/>
            </w:tcBorders>
            <w:shd w:val="clear" w:color="000000" w:fill="FFFFFF"/>
            <w:vAlign w:val="center"/>
            <w:hideMark/>
          </w:tcPr>
          <w:p w14:paraId="54696378" w14:textId="7B0A98C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0,1867910</w:t>
            </w:r>
          </w:p>
        </w:tc>
        <w:tc>
          <w:tcPr>
            <w:tcW w:w="1557" w:type="dxa"/>
            <w:tcBorders>
              <w:top w:val="nil"/>
              <w:left w:val="nil"/>
              <w:bottom w:val="single" w:sz="4" w:space="0" w:color="000000"/>
              <w:right w:val="single" w:sz="4" w:space="0" w:color="000000"/>
            </w:tcBorders>
            <w:shd w:val="clear" w:color="000000" w:fill="FFFFFF"/>
            <w:vAlign w:val="center"/>
            <w:hideMark/>
          </w:tcPr>
          <w:p w14:paraId="6A19C756" w14:textId="2EB34A3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7A0118C9" w14:textId="5CB05FD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0,0000005</w:t>
            </w:r>
          </w:p>
        </w:tc>
        <w:tc>
          <w:tcPr>
            <w:tcW w:w="1546" w:type="dxa"/>
            <w:tcBorders>
              <w:top w:val="nil"/>
              <w:left w:val="nil"/>
              <w:bottom w:val="single" w:sz="4" w:space="0" w:color="000000"/>
              <w:right w:val="single" w:sz="4" w:space="0" w:color="000000"/>
            </w:tcBorders>
            <w:shd w:val="clear" w:color="000000" w:fill="FFFFFF"/>
            <w:vAlign w:val="center"/>
            <w:hideMark/>
          </w:tcPr>
          <w:p w14:paraId="1720E277" w14:textId="7F76240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0,0362520</w:t>
            </w:r>
          </w:p>
        </w:tc>
        <w:tc>
          <w:tcPr>
            <w:tcW w:w="1320" w:type="dxa"/>
            <w:tcBorders>
              <w:top w:val="nil"/>
              <w:left w:val="nil"/>
              <w:bottom w:val="single" w:sz="4" w:space="0" w:color="000000"/>
              <w:right w:val="single" w:sz="4" w:space="0" w:color="000000"/>
            </w:tcBorders>
            <w:shd w:val="clear" w:color="000000" w:fill="FFFFFF"/>
            <w:vAlign w:val="center"/>
            <w:hideMark/>
          </w:tcPr>
          <w:p w14:paraId="639CA40E" w14:textId="1E6D3D6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0,0000024</w:t>
            </w:r>
          </w:p>
        </w:tc>
      </w:tr>
      <w:tr w:rsidR="00BE1D7D" w:rsidRPr="00ED15ED" w14:paraId="1D05456C"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5EEE6004" w14:textId="29FD130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УТ-6</w:t>
            </w:r>
          </w:p>
        </w:tc>
        <w:tc>
          <w:tcPr>
            <w:tcW w:w="1777" w:type="dxa"/>
            <w:tcBorders>
              <w:top w:val="nil"/>
              <w:left w:val="nil"/>
              <w:bottom w:val="single" w:sz="4" w:space="0" w:color="000000"/>
              <w:right w:val="single" w:sz="4" w:space="0" w:color="000000"/>
            </w:tcBorders>
            <w:shd w:val="clear" w:color="000000" w:fill="FFFFFF"/>
            <w:vAlign w:val="center"/>
            <w:hideMark/>
          </w:tcPr>
          <w:p w14:paraId="79E674C8" w14:textId="5D2E920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УТ-6</w:t>
            </w:r>
          </w:p>
        </w:tc>
        <w:tc>
          <w:tcPr>
            <w:tcW w:w="953" w:type="dxa"/>
            <w:tcBorders>
              <w:top w:val="nil"/>
              <w:left w:val="nil"/>
              <w:bottom w:val="single" w:sz="4" w:space="0" w:color="000000"/>
              <w:right w:val="single" w:sz="4" w:space="0" w:color="000000"/>
            </w:tcBorders>
            <w:shd w:val="clear" w:color="000000" w:fill="FFFFFF"/>
            <w:vAlign w:val="center"/>
            <w:hideMark/>
          </w:tcPr>
          <w:p w14:paraId="191B1C1D" w14:textId="701E138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42,00</w:t>
            </w:r>
          </w:p>
        </w:tc>
        <w:tc>
          <w:tcPr>
            <w:tcW w:w="1463" w:type="dxa"/>
            <w:tcBorders>
              <w:top w:val="nil"/>
              <w:left w:val="nil"/>
              <w:bottom w:val="single" w:sz="4" w:space="0" w:color="000000"/>
              <w:right w:val="single" w:sz="4" w:space="0" w:color="000000"/>
            </w:tcBorders>
            <w:shd w:val="clear" w:color="000000" w:fill="FFFFFF"/>
            <w:vAlign w:val="center"/>
            <w:hideMark/>
          </w:tcPr>
          <w:p w14:paraId="401236F6" w14:textId="796A637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0,07</w:t>
            </w:r>
          </w:p>
        </w:tc>
        <w:tc>
          <w:tcPr>
            <w:tcW w:w="1463" w:type="dxa"/>
            <w:tcBorders>
              <w:top w:val="nil"/>
              <w:left w:val="nil"/>
              <w:bottom w:val="single" w:sz="4" w:space="0" w:color="000000"/>
              <w:right w:val="single" w:sz="4" w:space="0" w:color="000000"/>
            </w:tcBorders>
            <w:shd w:val="clear" w:color="000000" w:fill="FFFFFF"/>
            <w:vAlign w:val="center"/>
            <w:hideMark/>
          </w:tcPr>
          <w:p w14:paraId="15D35E93" w14:textId="5FE240B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0,07</w:t>
            </w:r>
          </w:p>
        </w:tc>
        <w:tc>
          <w:tcPr>
            <w:tcW w:w="1656" w:type="dxa"/>
            <w:tcBorders>
              <w:top w:val="nil"/>
              <w:left w:val="nil"/>
              <w:bottom w:val="single" w:sz="4" w:space="0" w:color="000000"/>
              <w:right w:val="single" w:sz="4" w:space="0" w:color="000000"/>
            </w:tcBorders>
            <w:shd w:val="clear" w:color="000000" w:fill="FFFFFF"/>
            <w:vAlign w:val="center"/>
            <w:hideMark/>
          </w:tcPr>
          <w:p w14:paraId="68DFF3C2" w14:textId="16BDA8B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5,3535730</w:t>
            </w:r>
          </w:p>
        </w:tc>
        <w:tc>
          <w:tcPr>
            <w:tcW w:w="1656" w:type="dxa"/>
            <w:tcBorders>
              <w:top w:val="nil"/>
              <w:left w:val="nil"/>
              <w:bottom w:val="single" w:sz="4" w:space="0" w:color="000000"/>
              <w:right w:val="single" w:sz="4" w:space="0" w:color="000000"/>
            </w:tcBorders>
            <w:shd w:val="clear" w:color="000000" w:fill="FFFFFF"/>
            <w:vAlign w:val="center"/>
            <w:hideMark/>
          </w:tcPr>
          <w:p w14:paraId="729748D1" w14:textId="31BAE4A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0,1867910</w:t>
            </w:r>
          </w:p>
        </w:tc>
        <w:tc>
          <w:tcPr>
            <w:tcW w:w="1557" w:type="dxa"/>
            <w:tcBorders>
              <w:top w:val="nil"/>
              <w:left w:val="nil"/>
              <w:bottom w:val="single" w:sz="4" w:space="0" w:color="000000"/>
              <w:right w:val="single" w:sz="4" w:space="0" w:color="000000"/>
            </w:tcBorders>
            <w:shd w:val="clear" w:color="000000" w:fill="FFFFFF"/>
            <w:vAlign w:val="center"/>
            <w:hideMark/>
          </w:tcPr>
          <w:p w14:paraId="30D176FB" w14:textId="28FCEBA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6ECE5B2A" w14:textId="4951ED5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0,0000005</w:t>
            </w:r>
          </w:p>
        </w:tc>
        <w:tc>
          <w:tcPr>
            <w:tcW w:w="1546" w:type="dxa"/>
            <w:tcBorders>
              <w:top w:val="nil"/>
              <w:left w:val="nil"/>
              <w:bottom w:val="single" w:sz="4" w:space="0" w:color="000000"/>
              <w:right w:val="single" w:sz="4" w:space="0" w:color="000000"/>
            </w:tcBorders>
            <w:shd w:val="clear" w:color="000000" w:fill="FFFFFF"/>
            <w:vAlign w:val="center"/>
            <w:hideMark/>
          </w:tcPr>
          <w:p w14:paraId="7D8C4E3E" w14:textId="3257247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0,0362520</w:t>
            </w:r>
          </w:p>
        </w:tc>
        <w:tc>
          <w:tcPr>
            <w:tcW w:w="1320" w:type="dxa"/>
            <w:tcBorders>
              <w:top w:val="nil"/>
              <w:left w:val="nil"/>
              <w:bottom w:val="single" w:sz="4" w:space="0" w:color="000000"/>
              <w:right w:val="single" w:sz="4" w:space="0" w:color="000000"/>
            </w:tcBorders>
            <w:shd w:val="clear" w:color="000000" w:fill="FFFFFF"/>
            <w:vAlign w:val="center"/>
            <w:hideMark/>
          </w:tcPr>
          <w:p w14:paraId="0AA2A79F" w14:textId="2DD1B51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0,0000026</w:t>
            </w:r>
          </w:p>
        </w:tc>
      </w:tr>
      <w:tr w:rsidR="00BE1D7D" w:rsidRPr="00ED15ED" w14:paraId="4EC0FA0E"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6E44FEB9" w14:textId="4E4649A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УТ-6</w:t>
            </w:r>
          </w:p>
        </w:tc>
        <w:tc>
          <w:tcPr>
            <w:tcW w:w="1777" w:type="dxa"/>
            <w:tcBorders>
              <w:top w:val="nil"/>
              <w:left w:val="nil"/>
              <w:bottom w:val="single" w:sz="4" w:space="0" w:color="000000"/>
              <w:right w:val="single" w:sz="4" w:space="0" w:color="000000"/>
            </w:tcBorders>
            <w:shd w:val="clear" w:color="000000" w:fill="FFFFFF"/>
            <w:vAlign w:val="center"/>
            <w:hideMark/>
          </w:tcPr>
          <w:p w14:paraId="67ECEBC7" w14:textId="71F8C20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УТ-7</w:t>
            </w:r>
          </w:p>
        </w:tc>
        <w:tc>
          <w:tcPr>
            <w:tcW w:w="953" w:type="dxa"/>
            <w:tcBorders>
              <w:top w:val="nil"/>
              <w:left w:val="nil"/>
              <w:bottom w:val="single" w:sz="4" w:space="0" w:color="000000"/>
              <w:right w:val="single" w:sz="4" w:space="0" w:color="000000"/>
            </w:tcBorders>
            <w:shd w:val="clear" w:color="000000" w:fill="FFFFFF"/>
            <w:vAlign w:val="center"/>
            <w:hideMark/>
          </w:tcPr>
          <w:p w14:paraId="071E12C7" w14:textId="3ECAE97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160,00</w:t>
            </w:r>
          </w:p>
        </w:tc>
        <w:tc>
          <w:tcPr>
            <w:tcW w:w="1463" w:type="dxa"/>
            <w:tcBorders>
              <w:top w:val="nil"/>
              <w:left w:val="nil"/>
              <w:bottom w:val="single" w:sz="4" w:space="0" w:color="000000"/>
              <w:right w:val="single" w:sz="4" w:space="0" w:color="000000"/>
            </w:tcBorders>
            <w:shd w:val="clear" w:color="000000" w:fill="FFFFFF"/>
            <w:vAlign w:val="center"/>
            <w:hideMark/>
          </w:tcPr>
          <w:p w14:paraId="27C31BD5" w14:textId="74CD107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463" w:type="dxa"/>
            <w:tcBorders>
              <w:top w:val="nil"/>
              <w:left w:val="nil"/>
              <w:bottom w:val="single" w:sz="4" w:space="0" w:color="000000"/>
              <w:right w:val="single" w:sz="4" w:space="0" w:color="000000"/>
            </w:tcBorders>
            <w:shd w:val="clear" w:color="000000" w:fill="FFFFFF"/>
            <w:vAlign w:val="center"/>
            <w:hideMark/>
          </w:tcPr>
          <w:p w14:paraId="030F956C" w14:textId="2EB5E30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656" w:type="dxa"/>
            <w:tcBorders>
              <w:top w:val="nil"/>
              <w:left w:val="nil"/>
              <w:bottom w:val="single" w:sz="4" w:space="0" w:color="000000"/>
              <w:right w:val="single" w:sz="4" w:space="0" w:color="000000"/>
            </w:tcBorders>
            <w:shd w:val="clear" w:color="000000" w:fill="FFFFFF"/>
            <w:vAlign w:val="center"/>
            <w:hideMark/>
          </w:tcPr>
          <w:p w14:paraId="07E3F7F3" w14:textId="726A916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6,5844670</w:t>
            </w:r>
          </w:p>
        </w:tc>
        <w:tc>
          <w:tcPr>
            <w:tcW w:w="1656" w:type="dxa"/>
            <w:tcBorders>
              <w:top w:val="nil"/>
              <w:left w:val="nil"/>
              <w:bottom w:val="single" w:sz="4" w:space="0" w:color="000000"/>
              <w:right w:val="single" w:sz="4" w:space="0" w:color="000000"/>
            </w:tcBorders>
            <w:shd w:val="clear" w:color="000000" w:fill="FFFFFF"/>
            <w:vAlign w:val="center"/>
            <w:hideMark/>
          </w:tcPr>
          <w:p w14:paraId="4FABE318" w14:textId="6FB18D7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0,1518730</w:t>
            </w:r>
          </w:p>
        </w:tc>
        <w:tc>
          <w:tcPr>
            <w:tcW w:w="1557" w:type="dxa"/>
            <w:tcBorders>
              <w:top w:val="nil"/>
              <w:left w:val="nil"/>
              <w:bottom w:val="single" w:sz="4" w:space="0" w:color="000000"/>
              <w:right w:val="single" w:sz="4" w:space="0" w:color="000000"/>
            </w:tcBorders>
            <w:shd w:val="clear" w:color="000000" w:fill="FFFFFF"/>
            <w:vAlign w:val="center"/>
            <w:hideMark/>
          </w:tcPr>
          <w:p w14:paraId="1033FAEF" w14:textId="68883FE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352E6A9B" w14:textId="62B9FFD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0,0000018</w:t>
            </w:r>
          </w:p>
        </w:tc>
        <w:tc>
          <w:tcPr>
            <w:tcW w:w="1546" w:type="dxa"/>
            <w:tcBorders>
              <w:top w:val="nil"/>
              <w:left w:val="nil"/>
              <w:bottom w:val="single" w:sz="4" w:space="0" w:color="000000"/>
              <w:right w:val="single" w:sz="4" w:space="0" w:color="000000"/>
            </w:tcBorders>
            <w:shd w:val="clear" w:color="000000" w:fill="FFFFFF"/>
            <w:vAlign w:val="center"/>
            <w:hideMark/>
          </w:tcPr>
          <w:p w14:paraId="50BC9699" w14:textId="3384794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0,0839780</w:t>
            </w:r>
          </w:p>
        </w:tc>
        <w:tc>
          <w:tcPr>
            <w:tcW w:w="1320" w:type="dxa"/>
            <w:tcBorders>
              <w:top w:val="nil"/>
              <w:left w:val="nil"/>
              <w:bottom w:val="single" w:sz="4" w:space="0" w:color="000000"/>
              <w:right w:val="single" w:sz="4" w:space="0" w:color="000000"/>
            </w:tcBorders>
            <w:shd w:val="clear" w:color="000000" w:fill="FFFFFF"/>
            <w:vAlign w:val="center"/>
            <w:hideMark/>
          </w:tcPr>
          <w:p w14:paraId="6DEA40B3" w14:textId="1CD4E9E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0,0000120</w:t>
            </w:r>
          </w:p>
        </w:tc>
      </w:tr>
      <w:tr w:rsidR="00BE1D7D" w:rsidRPr="00ED15ED" w14:paraId="4164EAEB"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5C45BBA2" w14:textId="3CC74B7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УТ-19</w:t>
            </w:r>
          </w:p>
        </w:tc>
        <w:tc>
          <w:tcPr>
            <w:tcW w:w="1777" w:type="dxa"/>
            <w:tcBorders>
              <w:top w:val="nil"/>
              <w:left w:val="nil"/>
              <w:bottom w:val="single" w:sz="4" w:space="0" w:color="000000"/>
              <w:right w:val="single" w:sz="4" w:space="0" w:color="000000"/>
            </w:tcBorders>
            <w:shd w:val="clear" w:color="000000" w:fill="FFFFFF"/>
            <w:vAlign w:val="center"/>
            <w:hideMark/>
          </w:tcPr>
          <w:p w14:paraId="7A3C19CD" w14:textId="4BFACB6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УТ-3б</w:t>
            </w:r>
          </w:p>
        </w:tc>
        <w:tc>
          <w:tcPr>
            <w:tcW w:w="953" w:type="dxa"/>
            <w:tcBorders>
              <w:top w:val="nil"/>
              <w:left w:val="nil"/>
              <w:bottom w:val="single" w:sz="4" w:space="0" w:color="000000"/>
              <w:right w:val="single" w:sz="4" w:space="0" w:color="000000"/>
            </w:tcBorders>
            <w:shd w:val="clear" w:color="000000" w:fill="FFFFFF"/>
            <w:vAlign w:val="center"/>
            <w:hideMark/>
          </w:tcPr>
          <w:p w14:paraId="6EB6D983" w14:textId="110F329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41,00</w:t>
            </w:r>
          </w:p>
        </w:tc>
        <w:tc>
          <w:tcPr>
            <w:tcW w:w="1463" w:type="dxa"/>
            <w:tcBorders>
              <w:top w:val="nil"/>
              <w:left w:val="nil"/>
              <w:bottom w:val="single" w:sz="4" w:space="0" w:color="000000"/>
              <w:right w:val="single" w:sz="4" w:space="0" w:color="000000"/>
            </w:tcBorders>
            <w:shd w:val="clear" w:color="000000" w:fill="FFFFFF"/>
            <w:vAlign w:val="center"/>
            <w:hideMark/>
          </w:tcPr>
          <w:p w14:paraId="77C36328" w14:textId="4A1B726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w:t>
            </w:r>
          </w:p>
        </w:tc>
        <w:tc>
          <w:tcPr>
            <w:tcW w:w="1463" w:type="dxa"/>
            <w:tcBorders>
              <w:top w:val="nil"/>
              <w:left w:val="nil"/>
              <w:bottom w:val="single" w:sz="4" w:space="0" w:color="000000"/>
              <w:right w:val="single" w:sz="4" w:space="0" w:color="000000"/>
            </w:tcBorders>
            <w:shd w:val="clear" w:color="000000" w:fill="FFFFFF"/>
            <w:vAlign w:val="center"/>
            <w:hideMark/>
          </w:tcPr>
          <w:p w14:paraId="1DBFFD61" w14:textId="47A50F2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w:t>
            </w:r>
          </w:p>
        </w:tc>
        <w:tc>
          <w:tcPr>
            <w:tcW w:w="1656" w:type="dxa"/>
            <w:tcBorders>
              <w:top w:val="nil"/>
              <w:left w:val="nil"/>
              <w:bottom w:val="single" w:sz="4" w:space="0" w:color="000000"/>
              <w:right w:val="single" w:sz="4" w:space="0" w:color="000000"/>
            </w:tcBorders>
            <w:shd w:val="clear" w:color="000000" w:fill="FFFFFF"/>
            <w:vAlign w:val="center"/>
            <w:hideMark/>
          </w:tcPr>
          <w:p w14:paraId="696831DA" w14:textId="240FA8E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11,6198510</w:t>
            </w:r>
          </w:p>
        </w:tc>
        <w:tc>
          <w:tcPr>
            <w:tcW w:w="1656" w:type="dxa"/>
            <w:tcBorders>
              <w:top w:val="nil"/>
              <w:left w:val="nil"/>
              <w:bottom w:val="single" w:sz="4" w:space="0" w:color="000000"/>
              <w:right w:val="single" w:sz="4" w:space="0" w:color="000000"/>
            </w:tcBorders>
            <w:shd w:val="clear" w:color="000000" w:fill="FFFFFF"/>
            <w:vAlign w:val="center"/>
            <w:hideMark/>
          </w:tcPr>
          <w:p w14:paraId="5D4D5A33" w14:textId="4560F6B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0,0860600</w:t>
            </w:r>
          </w:p>
        </w:tc>
        <w:tc>
          <w:tcPr>
            <w:tcW w:w="1557" w:type="dxa"/>
            <w:tcBorders>
              <w:top w:val="nil"/>
              <w:left w:val="nil"/>
              <w:bottom w:val="single" w:sz="4" w:space="0" w:color="000000"/>
              <w:right w:val="single" w:sz="4" w:space="0" w:color="000000"/>
            </w:tcBorders>
            <w:shd w:val="clear" w:color="000000" w:fill="FFFFFF"/>
            <w:vAlign w:val="center"/>
            <w:hideMark/>
          </w:tcPr>
          <w:p w14:paraId="7B8A46D7" w14:textId="015B288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02CCB107" w14:textId="7A9A436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0,0000005</w:t>
            </w:r>
          </w:p>
        </w:tc>
        <w:tc>
          <w:tcPr>
            <w:tcW w:w="1546" w:type="dxa"/>
            <w:tcBorders>
              <w:top w:val="nil"/>
              <w:left w:val="nil"/>
              <w:bottom w:val="single" w:sz="4" w:space="0" w:color="000000"/>
              <w:right w:val="single" w:sz="4" w:space="0" w:color="000000"/>
            </w:tcBorders>
            <w:shd w:val="clear" w:color="000000" w:fill="FFFFFF"/>
            <w:vAlign w:val="center"/>
            <w:hideMark/>
          </w:tcPr>
          <w:p w14:paraId="01B00408" w14:textId="5B31E8C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0,4134432</w:t>
            </w:r>
          </w:p>
        </w:tc>
        <w:tc>
          <w:tcPr>
            <w:tcW w:w="1320" w:type="dxa"/>
            <w:tcBorders>
              <w:top w:val="nil"/>
              <w:left w:val="nil"/>
              <w:bottom w:val="single" w:sz="4" w:space="0" w:color="000000"/>
              <w:right w:val="single" w:sz="4" w:space="0" w:color="000000"/>
            </w:tcBorders>
            <w:shd w:val="clear" w:color="000000" w:fill="FFFFFF"/>
            <w:vAlign w:val="center"/>
            <w:hideMark/>
          </w:tcPr>
          <w:p w14:paraId="58975A02" w14:textId="32D76C1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0,0000054</w:t>
            </w:r>
          </w:p>
        </w:tc>
      </w:tr>
      <w:tr w:rsidR="00BE1D7D" w:rsidRPr="00ED15ED" w14:paraId="74FD691B"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579516A8" w14:textId="457504E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УТ-10</w:t>
            </w:r>
          </w:p>
        </w:tc>
        <w:tc>
          <w:tcPr>
            <w:tcW w:w="1777" w:type="dxa"/>
            <w:tcBorders>
              <w:top w:val="nil"/>
              <w:left w:val="nil"/>
              <w:bottom w:val="single" w:sz="4" w:space="0" w:color="000000"/>
              <w:right w:val="single" w:sz="4" w:space="0" w:color="000000"/>
            </w:tcBorders>
            <w:shd w:val="clear" w:color="000000" w:fill="FFFFFF"/>
            <w:vAlign w:val="center"/>
            <w:hideMark/>
          </w:tcPr>
          <w:p w14:paraId="0D930A58" w14:textId="0E06882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ул. Здравомыслова, д.5</w:t>
            </w:r>
          </w:p>
        </w:tc>
        <w:tc>
          <w:tcPr>
            <w:tcW w:w="953" w:type="dxa"/>
            <w:tcBorders>
              <w:top w:val="nil"/>
              <w:left w:val="nil"/>
              <w:bottom w:val="single" w:sz="4" w:space="0" w:color="000000"/>
              <w:right w:val="single" w:sz="4" w:space="0" w:color="000000"/>
            </w:tcBorders>
            <w:shd w:val="clear" w:color="000000" w:fill="FFFFFF"/>
            <w:vAlign w:val="center"/>
            <w:hideMark/>
          </w:tcPr>
          <w:p w14:paraId="5D00873E" w14:textId="1A80F66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16,00</w:t>
            </w:r>
          </w:p>
        </w:tc>
        <w:tc>
          <w:tcPr>
            <w:tcW w:w="1463" w:type="dxa"/>
            <w:tcBorders>
              <w:top w:val="nil"/>
              <w:left w:val="nil"/>
              <w:bottom w:val="single" w:sz="4" w:space="0" w:color="000000"/>
              <w:right w:val="single" w:sz="4" w:space="0" w:color="000000"/>
            </w:tcBorders>
            <w:shd w:val="clear" w:color="000000" w:fill="FFFFFF"/>
            <w:vAlign w:val="center"/>
            <w:hideMark/>
          </w:tcPr>
          <w:p w14:paraId="785134FB" w14:textId="4388E59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0,06</w:t>
            </w:r>
          </w:p>
        </w:tc>
        <w:tc>
          <w:tcPr>
            <w:tcW w:w="1463" w:type="dxa"/>
            <w:tcBorders>
              <w:top w:val="nil"/>
              <w:left w:val="nil"/>
              <w:bottom w:val="single" w:sz="4" w:space="0" w:color="000000"/>
              <w:right w:val="single" w:sz="4" w:space="0" w:color="000000"/>
            </w:tcBorders>
            <w:shd w:val="clear" w:color="000000" w:fill="FFFFFF"/>
            <w:vAlign w:val="center"/>
            <w:hideMark/>
          </w:tcPr>
          <w:p w14:paraId="5E6A6AC2" w14:textId="290AB30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0,06</w:t>
            </w:r>
          </w:p>
        </w:tc>
        <w:tc>
          <w:tcPr>
            <w:tcW w:w="1656" w:type="dxa"/>
            <w:tcBorders>
              <w:top w:val="nil"/>
              <w:left w:val="nil"/>
              <w:bottom w:val="single" w:sz="4" w:space="0" w:color="000000"/>
              <w:right w:val="single" w:sz="4" w:space="0" w:color="000000"/>
            </w:tcBorders>
            <w:shd w:val="clear" w:color="000000" w:fill="FFFFFF"/>
            <w:vAlign w:val="center"/>
            <w:hideMark/>
          </w:tcPr>
          <w:p w14:paraId="338E6BC5" w14:textId="0CA281C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4,8434230</w:t>
            </w:r>
          </w:p>
        </w:tc>
        <w:tc>
          <w:tcPr>
            <w:tcW w:w="1656" w:type="dxa"/>
            <w:tcBorders>
              <w:top w:val="nil"/>
              <w:left w:val="nil"/>
              <w:bottom w:val="single" w:sz="4" w:space="0" w:color="000000"/>
              <w:right w:val="single" w:sz="4" w:space="0" w:color="000000"/>
            </w:tcBorders>
            <w:shd w:val="clear" w:color="000000" w:fill="FFFFFF"/>
            <w:vAlign w:val="center"/>
            <w:hideMark/>
          </w:tcPr>
          <w:p w14:paraId="79C92F7E" w14:textId="133F7AD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0,2064660</w:t>
            </w:r>
          </w:p>
        </w:tc>
        <w:tc>
          <w:tcPr>
            <w:tcW w:w="1557" w:type="dxa"/>
            <w:tcBorders>
              <w:top w:val="nil"/>
              <w:left w:val="nil"/>
              <w:bottom w:val="single" w:sz="4" w:space="0" w:color="000000"/>
              <w:right w:val="single" w:sz="4" w:space="0" w:color="000000"/>
            </w:tcBorders>
            <w:shd w:val="clear" w:color="000000" w:fill="FFFFFF"/>
            <w:vAlign w:val="center"/>
            <w:hideMark/>
          </w:tcPr>
          <w:p w14:paraId="362FE731" w14:textId="130320D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66C5045C" w14:textId="32B50E3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0,0000002</w:t>
            </w:r>
          </w:p>
        </w:tc>
        <w:tc>
          <w:tcPr>
            <w:tcW w:w="1546" w:type="dxa"/>
            <w:tcBorders>
              <w:top w:val="nil"/>
              <w:left w:val="nil"/>
              <w:bottom w:val="single" w:sz="4" w:space="0" w:color="000000"/>
              <w:right w:val="single" w:sz="4" w:space="0" w:color="000000"/>
            </w:tcBorders>
            <w:shd w:val="clear" w:color="000000" w:fill="FFFFFF"/>
            <w:vAlign w:val="center"/>
            <w:hideMark/>
          </w:tcPr>
          <w:p w14:paraId="2F453B27" w14:textId="04D3F3E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0DFB1911" w14:textId="013D3A8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0,0000009</w:t>
            </w:r>
          </w:p>
        </w:tc>
      </w:tr>
      <w:tr w:rsidR="00BE1D7D" w:rsidRPr="00ED15ED" w14:paraId="2CB6A544"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38B61909" w14:textId="3692BA5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УТ-3б</w:t>
            </w:r>
          </w:p>
        </w:tc>
        <w:tc>
          <w:tcPr>
            <w:tcW w:w="1777" w:type="dxa"/>
            <w:tcBorders>
              <w:top w:val="nil"/>
              <w:left w:val="nil"/>
              <w:bottom w:val="single" w:sz="4" w:space="0" w:color="000000"/>
              <w:right w:val="single" w:sz="4" w:space="0" w:color="000000"/>
            </w:tcBorders>
            <w:shd w:val="clear" w:color="000000" w:fill="FFFFFF"/>
            <w:vAlign w:val="center"/>
            <w:hideMark/>
          </w:tcPr>
          <w:p w14:paraId="3CEB3B39" w14:textId="61B5D9D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УТ22</w:t>
            </w:r>
          </w:p>
        </w:tc>
        <w:tc>
          <w:tcPr>
            <w:tcW w:w="953" w:type="dxa"/>
            <w:tcBorders>
              <w:top w:val="nil"/>
              <w:left w:val="nil"/>
              <w:bottom w:val="single" w:sz="4" w:space="0" w:color="000000"/>
              <w:right w:val="single" w:sz="4" w:space="0" w:color="000000"/>
            </w:tcBorders>
            <w:shd w:val="clear" w:color="000000" w:fill="FFFFFF"/>
            <w:vAlign w:val="center"/>
            <w:hideMark/>
          </w:tcPr>
          <w:p w14:paraId="274BC217" w14:textId="798E6D5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15,00</w:t>
            </w:r>
          </w:p>
        </w:tc>
        <w:tc>
          <w:tcPr>
            <w:tcW w:w="1463" w:type="dxa"/>
            <w:tcBorders>
              <w:top w:val="nil"/>
              <w:left w:val="nil"/>
              <w:bottom w:val="single" w:sz="4" w:space="0" w:color="000000"/>
              <w:right w:val="single" w:sz="4" w:space="0" w:color="000000"/>
            </w:tcBorders>
            <w:shd w:val="clear" w:color="000000" w:fill="FFFFFF"/>
            <w:vAlign w:val="center"/>
            <w:hideMark/>
          </w:tcPr>
          <w:p w14:paraId="2061B1AB" w14:textId="2D46121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0,06</w:t>
            </w:r>
          </w:p>
        </w:tc>
        <w:tc>
          <w:tcPr>
            <w:tcW w:w="1463" w:type="dxa"/>
            <w:tcBorders>
              <w:top w:val="nil"/>
              <w:left w:val="nil"/>
              <w:bottom w:val="single" w:sz="4" w:space="0" w:color="000000"/>
              <w:right w:val="single" w:sz="4" w:space="0" w:color="000000"/>
            </w:tcBorders>
            <w:shd w:val="clear" w:color="000000" w:fill="FFFFFF"/>
            <w:vAlign w:val="center"/>
            <w:hideMark/>
          </w:tcPr>
          <w:p w14:paraId="5EE9A145" w14:textId="0AF02EE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0,06</w:t>
            </w:r>
          </w:p>
        </w:tc>
        <w:tc>
          <w:tcPr>
            <w:tcW w:w="1656" w:type="dxa"/>
            <w:tcBorders>
              <w:top w:val="nil"/>
              <w:left w:val="nil"/>
              <w:bottom w:val="single" w:sz="4" w:space="0" w:color="000000"/>
              <w:right w:val="single" w:sz="4" w:space="0" w:color="000000"/>
            </w:tcBorders>
            <w:shd w:val="clear" w:color="000000" w:fill="FFFFFF"/>
            <w:vAlign w:val="center"/>
            <w:hideMark/>
          </w:tcPr>
          <w:p w14:paraId="43DCBE17" w14:textId="2ABFC47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4,8633020</w:t>
            </w:r>
          </w:p>
        </w:tc>
        <w:tc>
          <w:tcPr>
            <w:tcW w:w="1656" w:type="dxa"/>
            <w:tcBorders>
              <w:top w:val="nil"/>
              <w:left w:val="nil"/>
              <w:bottom w:val="single" w:sz="4" w:space="0" w:color="000000"/>
              <w:right w:val="single" w:sz="4" w:space="0" w:color="000000"/>
            </w:tcBorders>
            <w:shd w:val="clear" w:color="000000" w:fill="FFFFFF"/>
            <w:vAlign w:val="center"/>
            <w:hideMark/>
          </w:tcPr>
          <w:p w14:paraId="06755306" w14:textId="5639D38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0,2056220</w:t>
            </w:r>
          </w:p>
        </w:tc>
        <w:tc>
          <w:tcPr>
            <w:tcW w:w="1557" w:type="dxa"/>
            <w:tcBorders>
              <w:top w:val="nil"/>
              <w:left w:val="nil"/>
              <w:bottom w:val="single" w:sz="4" w:space="0" w:color="000000"/>
              <w:right w:val="single" w:sz="4" w:space="0" w:color="000000"/>
            </w:tcBorders>
            <w:shd w:val="clear" w:color="000000" w:fill="FFFFFF"/>
            <w:vAlign w:val="center"/>
            <w:hideMark/>
          </w:tcPr>
          <w:p w14:paraId="5DFEB869" w14:textId="5BA4AC1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0FF58CEF" w14:textId="3AFB84E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0,0000002</w:t>
            </w:r>
          </w:p>
        </w:tc>
        <w:tc>
          <w:tcPr>
            <w:tcW w:w="1546" w:type="dxa"/>
            <w:tcBorders>
              <w:top w:val="nil"/>
              <w:left w:val="nil"/>
              <w:bottom w:val="single" w:sz="4" w:space="0" w:color="000000"/>
              <w:right w:val="single" w:sz="4" w:space="0" w:color="000000"/>
            </w:tcBorders>
            <w:shd w:val="clear" w:color="000000" w:fill="FFFFFF"/>
            <w:vAlign w:val="center"/>
            <w:hideMark/>
          </w:tcPr>
          <w:p w14:paraId="5A2C58CE" w14:textId="6453A47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7257C893" w14:textId="679AFC6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0,0000008</w:t>
            </w:r>
          </w:p>
        </w:tc>
      </w:tr>
      <w:tr w:rsidR="00BE1D7D" w:rsidRPr="00ED15ED" w14:paraId="1DB74B65"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75EEF0E6" w14:textId="1A9A2B3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УТ-3б</w:t>
            </w:r>
          </w:p>
        </w:tc>
        <w:tc>
          <w:tcPr>
            <w:tcW w:w="1777" w:type="dxa"/>
            <w:tcBorders>
              <w:top w:val="nil"/>
              <w:left w:val="nil"/>
              <w:bottom w:val="single" w:sz="4" w:space="0" w:color="000000"/>
              <w:right w:val="single" w:sz="4" w:space="0" w:color="000000"/>
            </w:tcBorders>
            <w:shd w:val="clear" w:color="000000" w:fill="FFFFFF"/>
            <w:vAlign w:val="center"/>
            <w:hideMark/>
          </w:tcPr>
          <w:p w14:paraId="6A9CA788" w14:textId="560E786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УТ-3а</w:t>
            </w:r>
          </w:p>
        </w:tc>
        <w:tc>
          <w:tcPr>
            <w:tcW w:w="953" w:type="dxa"/>
            <w:tcBorders>
              <w:top w:val="nil"/>
              <w:left w:val="nil"/>
              <w:bottom w:val="single" w:sz="4" w:space="0" w:color="000000"/>
              <w:right w:val="single" w:sz="4" w:space="0" w:color="000000"/>
            </w:tcBorders>
            <w:shd w:val="clear" w:color="000000" w:fill="FFFFFF"/>
            <w:vAlign w:val="center"/>
            <w:hideMark/>
          </w:tcPr>
          <w:p w14:paraId="16D3EF8A" w14:textId="6E07FF9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30,00</w:t>
            </w:r>
          </w:p>
        </w:tc>
        <w:tc>
          <w:tcPr>
            <w:tcW w:w="1463" w:type="dxa"/>
            <w:tcBorders>
              <w:top w:val="nil"/>
              <w:left w:val="nil"/>
              <w:bottom w:val="single" w:sz="4" w:space="0" w:color="000000"/>
              <w:right w:val="single" w:sz="4" w:space="0" w:color="000000"/>
            </w:tcBorders>
            <w:shd w:val="clear" w:color="000000" w:fill="FFFFFF"/>
            <w:vAlign w:val="center"/>
            <w:hideMark/>
          </w:tcPr>
          <w:p w14:paraId="5B994085" w14:textId="3AA4DDB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w:t>
            </w:r>
          </w:p>
        </w:tc>
        <w:tc>
          <w:tcPr>
            <w:tcW w:w="1463" w:type="dxa"/>
            <w:tcBorders>
              <w:top w:val="nil"/>
              <w:left w:val="nil"/>
              <w:bottom w:val="single" w:sz="4" w:space="0" w:color="000000"/>
              <w:right w:val="single" w:sz="4" w:space="0" w:color="000000"/>
            </w:tcBorders>
            <w:shd w:val="clear" w:color="000000" w:fill="FFFFFF"/>
            <w:vAlign w:val="center"/>
            <w:hideMark/>
          </w:tcPr>
          <w:p w14:paraId="214D21C8" w14:textId="70723E5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w:t>
            </w:r>
          </w:p>
        </w:tc>
        <w:tc>
          <w:tcPr>
            <w:tcW w:w="1656" w:type="dxa"/>
            <w:tcBorders>
              <w:top w:val="nil"/>
              <w:left w:val="nil"/>
              <w:bottom w:val="single" w:sz="4" w:space="0" w:color="000000"/>
              <w:right w:val="single" w:sz="4" w:space="0" w:color="000000"/>
            </w:tcBorders>
            <w:shd w:val="clear" w:color="000000" w:fill="FFFFFF"/>
            <w:vAlign w:val="center"/>
            <w:hideMark/>
          </w:tcPr>
          <w:p w14:paraId="2715CBFA" w14:textId="41B8510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11,6198510</w:t>
            </w:r>
          </w:p>
        </w:tc>
        <w:tc>
          <w:tcPr>
            <w:tcW w:w="1656" w:type="dxa"/>
            <w:tcBorders>
              <w:top w:val="nil"/>
              <w:left w:val="nil"/>
              <w:bottom w:val="single" w:sz="4" w:space="0" w:color="000000"/>
              <w:right w:val="single" w:sz="4" w:space="0" w:color="000000"/>
            </w:tcBorders>
            <w:shd w:val="clear" w:color="000000" w:fill="FFFFFF"/>
            <w:vAlign w:val="center"/>
            <w:hideMark/>
          </w:tcPr>
          <w:p w14:paraId="0A3EF2E4" w14:textId="1D60364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0,0860600</w:t>
            </w:r>
          </w:p>
        </w:tc>
        <w:tc>
          <w:tcPr>
            <w:tcW w:w="1557" w:type="dxa"/>
            <w:tcBorders>
              <w:top w:val="nil"/>
              <w:left w:val="nil"/>
              <w:bottom w:val="single" w:sz="4" w:space="0" w:color="000000"/>
              <w:right w:val="single" w:sz="4" w:space="0" w:color="000000"/>
            </w:tcBorders>
            <w:shd w:val="clear" w:color="000000" w:fill="FFFFFF"/>
            <w:vAlign w:val="center"/>
            <w:hideMark/>
          </w:tcPr>
          <w:p w14:paraId="2BF8C9BB" w14:textId="6EB5F8B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025FC78E" w14:textId="285C72E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0,0000003</w:t>
            </w:r>
          </w:p>
        </w:tc>
        <w:tc>
          <w:tcPr>
            <w:tcW w:w="1546" w:type="dxa"/>
            <w:tcBorders>
              <w:top w:val="nil"/>
              <w:left w:val="nil"/>
              <w:bottom w:val="single" w:sz="4" w:space="0" w:color="000000"/>
              <w:right w:val="single" w:sz="4" w:space="0" w:color="000000"/>
            </w:tcBorders>
            <w:shd w:val="clear" w:color="000000" w:fill="FFFFFF"/>
            <w:vAlign w:val="center"/>
            <w:hideMark/>
          </w:tcPr>
          <w:p w14:paraId="2F77440A" w14:textId="5F7EFA8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0,4024576</w:t>
            </w:r>
          </w:p>
        </w:tc>
        <w:tc>
          <w:tcPr>
            <w:tcW w:w="1320" w:type="dxa"/>
            <w:tcBorders>
              <w:top w:val="nil"/>
              <w:left w:val="nil"/>
              <w:bottom w:val="single" w:sz="4" w:space="0" w:color="000000"/>
              <w:right w:val="single" w:sz="4" w:space="0" w:color="000000"/>
            </w:tcBorders>
            <w:shd w:val="clear" w:color="000000" w:fill="FFFFFF"/>
            <w:vAlign w:val="center"/>
            <w:hideMark/>
          </w:tcPr>
          <w:p w14:paraId="0D7A08FB" w14:textId="2D80D03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0,0000040</w:t>
            </w:r>
          </w:p>
        </w:tc>
      </w:tr>
      <w:tr w:rsidR="00BE1D7D" w:rsidRPr="00ED15ED" w14:paraId="7EB1B89B"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1BD41CBD" w14:textId="1BB5BE2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УТ22</w:t>
            </w:r>
          </w:p>
        </w:tc>
        <w:tc>
          <w:tcPr>
            <w:tcW w:w="1777" w:type="dxa"/>
            <w:tcBorders>
              <w:top w:val="nil"/>
              <w:left w:val="nil"/>
              <w:bottom w:val="single" w:sz="4" w:space="0" w:color="000000"/>
              <w:right w:val="single" w:sz="4" w:space="0" w:color="000000"/>
            </w:tcBorders>
            <w:shd w:val="clear" w:color="000000" w:fill="FFFFFF"/>
            <w:vAlign w:val="center"/>
            <w:hideMark/>
          </w:tcPr>
          <w:p w14:paraId="335F373B" w14:textId="428768A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ИП</w:t>
            </w:r>
          </w:p>
        </w:tc>
        <w:tc>
          <w:tcPr>
            <w:tcW w:w="953" w:type="dxa"/>
            <w:tcBorders>
              <w:top w:val="nil"/>
              <w:left w:val="nil"/>
              <w:bottom w:val="single" w:sz="4" w:space="0" w:color="000000"/>
              <w:right w:val="single" w:sz="4" w:space="0" w:color="000000"/>
            </w:tcBorders>
            <w:shd w:val="clear" w:color="000000" w:fill="FFFFFF"/>
            <w:vAlign w:val="center"/>
            <w:hideMark/>
          </w:tcPr>
          <w:p w14:paraId="66D6B197" w14:textId="04105AC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10,00</w:t>
            </w:r>
          </w:p>
        </w:tc>
        <w:tc>
          <w:tcPr>
            <w:tcW w:w="1463" w:type="dxa"/>
            <w:tcBorders>
              <w:top w:val="nil"/>
              <w:left w:val="nil"/>
              <w:bottom w:val="single" w:sz="4" w:space="0" w:color="000000"/>
              <w:right w:val="single" w:sz="4" w:space="0" w:color="000000"/>
            </w:tcBorders>
            <w:shd w:val="clear" w:color="000000" w:fill="FFFFFF"/>
            <w:vAlign w:val="center"/>
            <w:hideMark/>
          </w:tcPr>
          <w:p w14:paraId="5567E1EB" w14:textId="0F7E270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0,06</w:t>
            </w:r>
          </w:p>
        </w:tc>
        <w:tc>
          <w:tcPr>
            <w:tcW w:w="1463" w:type="dxa"/>
            <w:tcBorders>
              <w:top w:val="nil"/>
              <w:left w:val="nil"/>
              <w:bottom w:val="single" w:sz="4" w:space="0" w:color="000000"/>
              <w:right w:val="single" w:sz="4" w:space="0" w:color="000000"/>
            </w:tcBorders>
            <w:shd w:val="clear" w:color="000000" w:fill="FFFFFF"/>
            <w:vAlign w:val="center"/>
            <w:hideMark/>
          </w:tcPr>
          <w:p w14:paraId="0D52DC13" w14:textId="6665B6C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0,06</w:t>
            </w:r>
          </w:p>
        </w:tc>
        <w:tc>
          <w:tcPr>
            <w:tcW w:w="1656" w:type="dxa"/>
            <w:tcBorders>
              <w:top w:val="nil"/>
              <w:left w:val="nil"/>
              <w:bottom w:val="single" w:sz="4" w:space="0" w:color="000000"/>
              <w:right w:val="single" w:sz="4" w:space="0" w:color="000000"/>
            </w:tcBorders>
            <w:shd w:val="clear" w:color="000000" w:fill="FFFFFF"/>
            <w:vAlign w:val="center"/>
            <w:hideMark/>
          </w:tcPr>
          <w:p w14:paraId="3ED1875D" w14:textId="2BBB158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4,8633020</w:t>
            </w:r>
          </w:p>
        </w:tc>
        <w:tc>
          <w:tcPr>
            <w:tcW w:w="1656" w:type="dxa"/>
            <w:tcBorders>
              <w:top w:val="nil"/>
              <w:left w:val="nil"/>
              <w:bottom w:val="single" w:sz="4" w:space="0" w:color="000000"/>
              <w:right w:val="single" w:sz="4" w:space="0" w:color="000000"/>
            </w:tcBorders>
            <w:shd w:val="clear" w:color="000000" w:fill="FFFFFF"/>
            <w:vAlign w:val="center"/>
            <w:hideMark/>
          </w:tcPr>
          <w:p w14:paraId="0742D90C" w14:textId="7FF3E0B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0,2056220</w:t>
            </w:r>
          </w:p>
        </w:tc>
        <w:tc>
          <w:tcPr>
            <w:tcW w:w="1557" w:type="dxa"/>
            <w:tcBorders>
              <w:top w:val="nil"/>
              <w:left w:val="nil"/>
              <w:bottom w:val="single" w:sz="4" w:space="0" w:color="000000"/>
              <w:right w:val="single" w:sz="4" w:space="0" w:color="000000"/>
            </w:tcBorders>
            <w:shd w:val="clear" w:color="000000" w:fill="FFFFFF"/>
            <w:vAlign w:val="center"/>
            <w:hideMark/>
          </w:tcPr>
          <w:p w14:paraId="2A8D682B" w14:textId="368F323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0DE2060D" w14:textId="0912218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0,0000001</w:t>
            </w:r>
          </w:p>
        </w:tc>
        <w:tc>
          <w:tcPr>
            <w:tcW w:w="1546" w:type="dxa"/>
            <w:tcBorders>
              <w:top w:val="nil"/>
              <w:left w:val="nil"/>
              <w:bottom w:val="single" w:sz="4" w:space="0" w:color="000000"/>
              <w:right w:val="single" w:sz="4" w:space="0" w:color="000000"/>
            </w:tcBorders>
            <w:shd w:val="clear" w:color="000000" w:fill="FFFFFF"/>
            <w:vAlign w:val="center"/>
            <w:hideMark/>
          </w:tcPr>
          <w:p w14:paraId="330EDEB1" w14:textId="75B170C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5C81E818" w14:textId="49181F2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0,0000006</w:t>
            </w:r>
          </w:p>
        </w:tc>
      </w:tr>
      <w:tr w:rsidR="00BE1D7D" w:rsidRPr="00ED15ED" w14:paraId="4D22DE80"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030414FD" w14:textId="6E330C2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УТ-1</w:t>
            </w:r>
          </w:p>
        </w:tc>
        <w:tc>
          <w:tcPr>
            <w:tcW w:w="1777" w:type="dxa"/>
            <w:tcBorders>
              <w:top w:val="nil"/>
              <w:left w:val="nil"/>
              <w:bottom w:val="single" w:sz="4" w:space="0" w:color="000000"/>
              <w:right w:val="single" w:sz="4" w:space="0" w:color="000000"/>
            </w:tcBorders>
            <w:shd w:val="clear" w:color="000000" w:fill="FFFFFF"/>
            <w:vAlign w:val="center"/>
            <w:hideMark/>
          </w:tcPr>
          <w:p w14:paraId="4EA5D8FE" w14:textId="636A7AE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УТ-1а</w:t>
            </w:r>
          </w:p>
        </w:tc>
        <w:tc>
          <w:tcPr>
            <w:tcW w:w="953" w:type="dxa"/>
            <w:tcBorders>
              <w:top w:val="nil"/>
              <w:left w:val="nil"/>
              <w:bottom w:val="single" w:sz="4" w:space="0" w:color="000000"/>
              <w:right w:val="single" w:sz="4" w:space="0" w:color="000000"/>
            </w:tcBorders>
            <w:shd w:val="clear" w:color="000000" w:fill="FFFFFF"/>
            <w:vAlign w:val="center"/>
            <w:hideMark/>
          </w:tcPr>
          <w:p w14:paraId="4B827320" w14:textId="537CC99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100,00</w:t>
            </w:r>
          </w:p>
        </w:tc>
        <w:tc>
          <w:tcPr>
            <w:tcW w:w="1463" w:type="dxa"/>
            <w:tcBorders>
              <w:top w:val="nil"/>
              <w:left w:val="nil"/>
              <w:bottom w:val="single" w:sz="4" w:space="0" w:color="000000"/>
              <w:right w:val="single" w:sz="4" w:space="0" w:color="000000"/>
            </w:tcBorders>
            <w:shd w:val="clear" w:color="000000" w:fill="FFFFFF"/>
            <w:vAlign w:val="center"/>
            <w:hideMark/>
          </w:tcPr>
          <w:p w14:paraId="66875DDA" w14:textId="572DE16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w:t>
            </w:r>
          </w:p>
        </w:tc>
        <w:tc>
          <w:tcPr>
            <w:tcW w:w="1463" w:type="dxa"/>
            <w:tcBorders>
              <w:top w:val="nil"/>
              <w:left w:val="nil"/>
              <w:bottom w:val="single" w:sz="4" w:space="0" w:color="000000"/>
              <w:right w:val="single" w:sz="4" w:space="0" w:color="000000"/>
            </w:tcBorders>
            <w:shd w:val="clear" w:color="000000" w:fill="FFFFFF"/>
            <w:vAlign w:val="center"/>
            <w:hideMark/>
          </w:tcPr>
          <w:p w14:paraId="72285C1E" w14:textId="79B4E34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w:t>
            </w:r>
          </w:p>
        </w:tc>
        <w:tc>
          <w:tcPr>
            <w:tcW w:w="1656" w:type="dxa"/>
            <w:tcBorders>
              <w:top w:val="nil"/>
              <w:left w:val="nil"/>
              <w:bottom w:val="single" w:sz="4" w:space="0" w:color="000000"/>
              <w:right w:val="single" w:sz="4" w:space="0" w:color="000000"/>
            </w:tcBorders>
            <w:shd w:val="clear" w:color="000000" w:fill="FFFFFF"/>
            <w:vAlign w:val="center"/>
            <w:hideMark/>
          </w:tcPr>
          <w:p w14:paraId="1162E8A2" w14:textId="7C4B059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11,6198510</w:t>
            </w:r>
          </w:p>
        </w:tc>
        <w:tc>
          <w:tcPr>
            <w:tcW w:w="1656" w:type="dxa"/>
            <w:tcBorders>
              <w:top w:val="nil"/>
              <w:left w:val="nil"/>
              <w:bottom w:val="single" w:sz="4" w:space="0" w:color="000000"/>
              <w:right w:val="single" w:sz="4" w:space="0" w:color="000000"/>
            </w:tcBorders>
            <w:shd w:val="clear" w:color="000000" w:fill="FFFFFF"/>
            <w:vAlign w:val="center"/>
            <w:hideMark/>
          </w:tcPr>
          <w:p w14:paraId="1A833A8A" w14:textId="69F65FF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0,0860600</w:t>
            </w:r>
          </w:p>
        </w:tc>
        <w:tc>
          <w:tcPr>
            <w:tcW w:w="1557" w:type="dxa"/>
            <w:tcBorders>
              <w:top w:val="nil"/>
              <w:left w:val="nil"/>
              <w:bottom w:val="single" w:sz="4" w:space="0" w:color="000000"/>
              <w:right w:val="single" w:sz="4" w:space="0" w:color="000000"/>
            </w:tcBorders>
            <w:shd w:val="clear" w:color="000000" w:fill="FFFFFF"/>
            <w:vAlign w:val="center"/>
            <w:hideMark/>
          </w:tcPr>
          <w:p w14:paraId="37696FA3" w14:textId="342C6DA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62ECA032" w14:textId="2CF627F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0,0000011</w:t>
            </w:r>
          </w:p>
        </w:tc>
        <w:tc>
          <w:tcPr>
            <w:tcW w:w="1546" w:type="dxa"/>
            <w:tcBorders>
              <w:top w:val="nil"/>
              <w:left w:val="nil"/>
              <w:bottom w:val="single" w:sz="4" w:space="0" w:color="000000"/>
              <w:right w:val="single" w:sz="4" w:space="0" w:color="000000"/>
            </w:tcBorders>
            <w:shd w:val="clear" w:color="000000" w:fill="FFFFFF"/>
            <w:vAlign w:val="center"/>
            <w:hideMark/>
          </w:tcPr>
          <w:p w14:paraId="2ACA9228" w14:textId="1593719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0,4496132</w:t>
            </w:r>
          </w:p>
        </w:tc>
        <w:tc>
          <w:tcPr>
            <w:tcW w:w="1320" w:type="dxa"/>
            <w:tcBorders>
              <w:top w:val="nil"/>
              <w:left w:val="nil"/>
              <w:bottom w:val="single" w:sz="4" w:space="0" w:color="000000"/>
              <w:right w:val="single" w:sz="4" w:space="0" w:color="000000"/>
            </w:tcBorders>
            <w:shd w:val="clear" w:color="000000" w:fill="FFFFFF"/>
            <w:vAlign w:val="center"/>
            <w:hideMark/>
          </w:tcPr>
          <w:p w14:paraId="3855C2E7" w14:textId="71CB819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0,0000132</w:t>
            </w:r>
          </w:p>
        </w:tc>
      </w:tr>
      <w:tr w:rsidR="00BE1D7D" w:rsidRPr="00ED15ED" w14:paraId="74C50A39"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4DBEB262" w14:textId="43A7D3F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УТ-1</w:t>
            </w:r>
          </w:p>
        </w:tc>
        <w:tc>
          <w:tcPr>
            <w:tcW w:w="1777" w:type="dxa"/>
            <w:tcBorders>
              <w:top w:val="nil"/>
              <w:left w:val="nil"/>
              <w:bottom w:val="single" w:sz="4" w:space="0" w:color="000000"/>
              <w:right w:val="single" w:sz="4" w:space="0" w:color="000000"/>
            </w:tcBorders>
            <w:shd w:val="clear" w:color="000000" w:fill="FFFFFF"/>
            <w:vAlign w:val="center"/>
            <w:hideMark/>
          </w:tcPr>
          <w:p w14:paraId="27CE4A4C" w14:textId="5101FB9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УТ-2</w:t>
            </w:r>
          </w:p>
        </w:tc>
        <w:tc>
          <w:tcPr>
            <w:tcW w:w="953" w:type="dxa"/>
            <w:tcBorders>
              <w:top w:val="nil"/>
              <w:left w:val="nil"/>
              <w:bottom w:val="single" w:sz="4" w:space="0" w:color="000000"/>
              <w:right w:val="single" w:sz="4" w:space="0" w:color="000000"/>
            </w:tcBorders>
            <w:shd w:val="clear" w:color="000000" w:fill="FFFFFF"/>
            <w:vAlign w:val="center"/>
            <w:hideMark/>
          </w:tcPr>
          <w:p w14:paraId="30050048" w14:textId="2792BF8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103,00</w:t>
            </w:r>
          </w:p>
        </w:tc>
        <w:tc>
          <w:tcPr>
            <w:tcW w:w="1463" w:type="dxa"/>
            <w:tcBorders>
              <w:top w:val="nil"/>
              <w:left w:val="nil"/>
              <w:bottom w:val="single" w:sz="4" w:space="0" w:color="000000"/>
              <w:right w:val="single" w:sz="4" w:space="0" w:color="000000"/>
            </w:tcBorders>
            <w:shd w:val="clear" w:color="000000" w:fill="FFFFFF"/>
            <w:vAlign w:val="center"/>
            <w:hideMark/>
          </w:tcPr>
          <w:p w14:paraId="4AE88640" w14:textId="3EEC036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w:t>
            </w:r>
          </w:p>
        </w:tc>
        <w:tc>
          <w:tcPr>
            <w:tcW w:w="1463" w:type="dxa"/>
            <w:tcBorders>
              <w:top w:val="nil"/>
              <w:left w:val="nil"/>
              <w:bottom w:val="single" w:sz="4" w:space="0" w:color="000000"/>
              <w:right w:val="single" w:sz="4" w:space="0" w:color="000000"/>
            </w:tcBorders>
            <w:shd w:val="clear" w:color="000000" w:fill="FFFFFF"/>
            <w:vAlign w:val="center"/>
            <w:hideMark/>
          </w:tcPr>
          <w:p w14:paraId="557312A6" w14:textId="38EFD5D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w:t>
            </w:r>
          </w:p>
        </w:tc>
        <w:tc>
          <w:tcPr>
            <w:tcW w:w="1656" w:type="dxa"/>
            <w:tcBorders>
              <w:top w:val="nil"/>
              <w:left w:val="nil"/>
              <w:bottom w:val="single" w:sz="4" w:space="0" w:color="000000"/>
              <w:right w:val="single" w:sz="4" w:space="0" w:color="000000"/>
            </w:tcBorders>
            <w:shd w:val="clear" w:color="000000" w:fill="FFFFFF"/>
            <w:vAlign w:val="center"/>
            <w:hideMark/>
          </w:tcPr>
          <w:p w14:paraId="3A9F5C7F" w14:textId="50C3F16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11,6198510</w:t>
            </w:r>
          </w:p>
        </w:tc>
        <w:tc>
          <w:tcPr>
            <w:tcW w:w="1656" w:type="dxa"/>
            <w:tcBorders>
              <w:top w:val="nil"/>
              <w:left w:val="nil"/>
              <w:bottom w:val="single" w:sz="4" w:space="0" w:color="000000"/>
              <w:right w:val="single" w:sz="4" w:space="0" w:color="000000"/>
            </w:tcBorders>
            <w:shd w:val="clear" w:color="000000" w:fill="FFFFFF"/>
            <w:vAlign w:val="center"/>
            <w:hideMark/>
          </w:tcPr>
          <w:p w14:paraId="0EAC4716" w14:textId="7AB5D7E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0,0860600</w:t>
            </w:r>
          </w:p>
        </w:tc>
        <w:tc>
          <w:tcPr>
            <w:tcW w:w="1557" w:type="dxa"/>
            <w:tcBorders>
              <w:top w:val="nil"/>
              <w:left w:val="nil"/>
              <w:bottom w:val="single" w:sz="4" w:space="0" w:color="000000"/>
              <w:right w:val="single" w:sz="4" w:space="0" w:color="000000"/>
            </w:tcBorders>
            <w:shd w:val="clear" w:color="000000" w:fill="FFFFFF"/>
            <w:vAlign w:val="center"/>
            <w:hideMark/>
          </w:tcPr>
          <w:p w14:paraId="022FCD65" w14:textId="79B5197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7EE74A38" w14:textId="581D46F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0,0000012</w:t>
            </w:r>
          </w:p>
        </w:tc>
        <w:tc>
          <w:tcPr>
            <w:tcW w:w="1546" w:type="dxa"/>
            <w:tcBorders>
              <w:top w:val="nil"/>
              <w:left w:val="nil"/>
              <w:bottom w:val="single" w:sz="4" w:space="0" w:color="000000"/>
              <w:right w:val="single" w:sz="4" w:space="0" w:color="000000"/>
            </w:tcBorders>
            <w:shd w:val="clear" w:color="000000" w:fill="FFFFFF"/>
            <w:vAlign w:val="center"/>
            <w:hideMark/>
          </w:tcPr>
          <w:p w14:paraId="0A173ED6" w14:textId="6BD9EDA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0,5503155</w:t>
            </w:r>
          </w:p>
        </w:tc>
        <w:tc>
          <w:tcPr>
            <w:tcW w:w="1320" w:type="dxa"/>
            <w:tcBorders>
              <w:top w:val="nil"/>
              <w:left w:val="nil"/>
              <w:bottom w:val="single" w:sz="4" w:space="0" w:color="000000"/>
              <w:right w:val="single" w:sz="4" w:space="0" w:color="000000"/>
            </w:tcBorders>
            <w:shd w:val="clear" w:color="000000" w:fill="FFFFFF"/>
            <w:vAlign w:val="center"/>
            <w:hideMark/>
          </w:tcPr>
          <w:p w14:paraId="38D23EEE" w14:textId="59D50DF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0,0000136</w:t>
            </w:r>
          </w:p>
        </w:tc>
      </w:tr>
      <w:tr w:rsidR="00BE1D7D" w:rsidRPr="00ED15ED" w14:paraId="54EDD538"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46261DC6" w14:textId="6F3AC82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УТ-2</w:t>
            </w:r>
          </w:p>
        </w:tc>
        <w:tc>
          <w:tcPr>
            <w:tcW w:w="1777" w:type="dxa"/>
            <w:tcBorders>
              <w:top w:val="nil"/>
              <w:left w:val="nil"/>
              <w:bottom w:val="single" w:sz="4" w:space="0" w:color="000000"/>
              <w:right w:val="single" w:sz="4" w:space="0" w:color="000000"/>
            </w:tcBorders>
            <w:shd w:val="clear" w:color="000000" w:fill="FFFFFF"/>
            <w:vAlign w:val="center"/>
            <w:hideMark/>
          </w:tcPr>
          <w:p w14:paraId="3F511284" w14:textId="33FCFE5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УТ21</w:t>
            </w:r>
          </w:p>
        </w:tc>
        <w:tc>
          <w:tcPr>
            <w:tcW w:w="953" w:type="dxa"/>
            <w:tcBorders>
              <w:top w:val="nil"/>
              <w:left w:val="nil"/>
              <w:bottom w:val="single" w:sz="4" w:space="0" w:color="000000"/>
              <w:right w:val="single" w:sz="4" w:space="0" w:color="000000"/>
            </w:tcBorders>
            <w:shd w:val="clear" w:color="000000" w:fill="FFFFFF"/>
            <w:vAlign w:val="center"/>
            <w:hideMark/>
          </w:tcPr>
          <w:p w14:paraId="244026C6" w14:textId="7A7D047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54,00</w:t>
            </w:r>
          </w:p>
        </w:tc>
        <w:tc>
          <w:tcPr>
            <w:tcW w:w="1463" w:type="dxa"/>
            <w:tcBorders>
              <w:top w:val="nil"/>
              <w:left w:val="nil"/>
              <w:bottom w:val="single" w:sz="4" w:space="0" w:color="000000"/>
              <w:right w:val="single" w:sz="4" w:space="0" w:color="000000"/>
            </w:tcBorders>
            <w:shd w:val="clear" w:color="000000" w:fill="FFFFFF"/>
            <w:vAlign w:val="center"/>
            <w:hideMark/>
          </w:tcPr>
          <w:p w14:paraId="4C1C4515" w14:textId="74F835F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w:t>
            </w:r>
          </w:p>
        </w:tc>
        <w:tc>
          <w:tcPr>
            <w:tcW w:w="1463" w:type="dxa"/>
            <w:tcBorders>
              <w:top w:val="nil"/>
              <w:left w:val="nil"/>
              <w:bottom w:val="single" w:sz="4" w:space="0" w:color="000000"/>
              <w:right w:val="single" w:sz="4" w:space="0" w:color="000000"/>
            </w:tcBorders>
            <w:shd w:val="clear" w:color="000000" w:fill="FFFFFF"/>
            <w:vAlign w:val="center"/>
            <w:hideMark/>
          </w:tcPr>
          <w:p w14:paraId="73931795" w14:textId="1C5A212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w:t>
            </w:r>
          </w:p>
        </w:tc>
        <w:tc>
          <w:tcPr>
            <w:tcW w:w="1656" w:type="dxa"/>
            <w:tcBorders>
              <w:top w:val="nil"/>
              <w:left w:val="nil"/>
              <w:bottom w:val="single" w:sz="4" w:space="0" w:color="000000"/>
              <w:right w:val="single" w:sz="4" w:space="0" w:color="000000"/>
            </w:tcBorders>
            <w:shd w:val="clear" w:color="000000" w:fill="FFFFFF"/>
            <w:vAlign w:val="center"/>
            <w:hideMark/>
          </w:tcPr>
          <w:p w14:paraId="6CFCB0FA" w14:textId="00E63EB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4,5752680</w:t>
            </w:r>
          </w:p>
        </w:tc>
        <w:tc>
          <w:tcPr>
            <w:tcW w:w="1656" w:type="dxa"/>
            <w:tcBorders>
              <w:top w:val="nil"/>
              <w:left w:val="nil"/>
              <w:bottom w:val="single" w:sz="4" w:space="0" w:color="000000"/>
              <w:right w:val="single" w:sz="4" w:space="0" w:color="000000"/>
            </w:tcBorders>
            <w:shd w:val="clear" w:color="000000" w:fill="FFFFFF"/>
            <w:vAlign w:val="center"/>
            <w:hideMark/>
          </w:tcPr>
          <w:p w14:paraId="351E5EC8" w14:textId="3D5BC7B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0,2185660</w:t>
            </w:r>
          </w:p>
        </w:tc>
        <w:tc>
          <w:tcPr>
            <w:tcW w:w="1557" w:type="dxa"/>
            <w:tcBorders>
              <w:top w:val="nil"/>
              <w:left w:val="nil"/>
              <w:bottom w:val="single" w:sz="4" w:space="0" w:color="000000"/>
              <w:right w:val="single" w:sz="4" w:space="0" w:color="000000"/>
            </w:tcBorders>
            <w:shd w:val="clear" w:color="000000" w:fill="FFFFFF"/>
            <w:vAlign w:val="center"/>
            <w:hideMark/>
          </w:tcPr>
          <w:p w14:paraId="6926F126" w14:textId="02F3CD7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15FE3E7C" w14:textId="39385ED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0,0000006</w:t>
            </w:r>
          </w:p>
        </w:tc>
        <w:tc>
          <w:tcPr>
            <w:tcW w:w="1546" w:type="dxa"/>
            <w:tcBorders>
              <w:top w:val="nil"/>
              <w:left w:val="nil"/>
              <w:bottom w:val="single" w:sz="4" w:space="0" w:color="000000"/>
              <w:right w:val="single" w:sz="4" w:space="0" w:color="000000"/>
            </w:tcBorders>
            <w:shd w:val="clear" w:color="000000" w:fill="FFFFFF"/>
            <w:vAlign w:val="center"/>
            <w:hideMark/>
          </w:tcPr>
          <w:p w14:paraId="55AFE24D" w14:textId="024F465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57899A35" w14:textId="3278140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0,0000028</w:t>
            </w:r>
          </w:p>
        </w:tc>
      </w:tr>
      <w:tr w:rsidR="00BE1D7D" w:rsidRPr="00ED15ED" w14:paraId="110FBC16"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4319A9BF" w14:textId="226BBAA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УТ-18</w:t>
            </w:r>
          </w:p>
        </w:tc>
        <w:tc>
          <w:tcPr>
            <w:tcW w:w="1777" w:type="dxa"/>
            <w:tcBorders>
              <w:top w:val="nil"/>
              <w:left w:val="nil"/>
              <w:bottom w:val="single" w:sz="4" w:space="0" w:color="000000"/>
              <w:right w:val="single" w:sz="4" w:space="0" w:color="000000"/>
            </w:tcBorders>
            <w:shd w:val="clear" w:color="000000" w:fill="FFFFFF"/>
            <w:vAlign w:val="center"/>
            <w:hideMark/>
          </w:tcPr>
          <w:p w14:paraId="4A91ED83" w14:textId="73955FF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ул. Здравомыслова, д.4</w:t>
            </w:r>
          </w:p>
        </w:tc>
        <w:tc>
          <w:tcPr>
            <w:tcW w:w="953" w:type="dxa"/>
            <w:tcBorders>
              <w:top w:val="nil"/>
              <w:left w:val="nil"/>
              <w:bottom w:val="single" w:sz="4" w:space="0" w:color="000000"/>
              <w:right w:val="single" w:sz="4" w:space="0" w:color="000000"/>
            </w:tcBorders>
            <w:shd w:val="clear" w:color="000000" w:fill="FFFFFF"/>
            <w:vAlign w:val="center"/>
            <w:hideMark/>
          </w:tcPr>
          <w:p w14:paraId="5B518E5C" w14:textId="7291907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10,00</w:t>
            </w:r>
          </w:p>
        </w:tc>
        <w:tc>
          <w:tcPr>
            <w:tcW w:w="1463" w:type="dxa"/>
            <w:tcBorders>
              <w:top w:val="nil"/>
              <w:left w:val="nil"/>
              <w:bottom w:val="single" w:sz="4" w:space="0" w:color="000000"/>
              <w:right w:val="single" w:sz="4" w:space="0" w:color="000000"/>
            </w:tcBorders>
            <w:shd w:val="clear" w:color="000000" w:fill="FFFFFF"/>
            <w:vAlign w:val="center"/>
            <w:hideMark/>
          </w:tcPr>
          <w:p w14:paraId="62CF3C1B" w14:textId="6B037A5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0,06</w:t>
            </w:r>
          </w:p>
        </w:tc>
        <w:tc>
          <w:tcPr>
            <w:tcW w:w="1463" w:type="dxa"/>
            <w:tcBorders>
              <w:top w:val="nil"/>
              <w:left w:val="nil"/>
              <w:bottom w:val="single" w:sz="4" w:space="0" w:color="000000"/>
              <w:right w:val="single" w:sz="4" w:space="0" w:color="000000"/>
            </w:tcBorders>
            <w:shd w:val="clear" w:color="000000" w:fill="FFFFFF"/>
            <w:vAlign w:val="center"/>
            <w:hideMark/>
          </w:tcPr>
          <w:p w14:paraId="4341CC19" w14:textId="1BCA73E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0,06</w:t>
            </w:r>
          </w:p>
        </w:tc>
        <w:tc>
          <w:tcPr>
            <w:tcW w:w="1656" w:type="dxa"/>
            <w:tcBorders>
              <w:top w:val="nil"/>
              <w:left w:val="nil"/>
              <w:bottom w:val="single" w:sz="4" w:space="0" w:color="000000"/>
              <w:right w:val="single" w:sz="4" w:space="0" w:color="000000"/>
            </w:tcBorders>
            <w:shd w:val="clear" w:color="000000" w:fill="FFFFFF"/>
            <w:vAlign w:val="center"/>
            <w:hideMark/>
          </w:tcPr>
          <w:p w14:paraId="4E3FB153" w14:textId="2E5AA17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4,8661170</w:t>
            </w:r>
          </w:p>
        </w:tc>
        <w:tc>
          <w:tcPr>
            <w:tcW w:w="1656" w:type="dxa"/>
            <w:tcBorders>
              <w:top w:val="nil"/>
              <w:left w:val="nil"/>
              <w:bottom w:val="single" w:sz="4" w:space="0" w:color="000000"/>
              <w:right w:val="single" w:sz="4" w:space="0" w:color="000000"/>
            </w:tcBorders>
            <w:shd w:val="clear" w:color="000000" w:fill="FFFFFF"/>
            <w:vAlign w:val="center"/>
            <w:hideMark/>
          </w:tcPr>
          <w:p w14:paraId="7C82999C" w14:textId="43C3401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0,2055030</w:t>
            </w:r>
          </w:p>
        </w:tc>
        <w:tc>
          <w:tcPr>
            <w:tcW w:w="1557" w:type="dxa"/>
            <w:tcBorders>
              <w:top w:val="nil"/>
              <w:left w:val="nil"/>
              <w:bottom w:val="single" w:sz="4" w:space="0" w:color="000000"/>
              <w:right w:val="single" w:sz="4" w:space="0" w:color="000000"/>
            </w:tcBorders>
            <w:shd w:val="clear" w:color="000000" w:fill="FFFFFF"/>
            <w:vAlign w:val="center"/>
            <w:hideMark/>
          </w:tcPr>
          <w:p w14:paraId="394BFB6B" w14:textId="6B47256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32F91A8E" w14:textId="032C8A0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0,0000001</w:t>
            </w:r>
          </w:p>
        </w:tc>
        <w:tc>
          <w:tcPr>
            <w:tcW w:w="1546" w:type="dxa"/>
            <w:tcBorders>
              <w:top w:val="nil"/>
              <w:left w:val="nil"/>
              <w:bottom w:val="single" w:sz="4" w:space="0" w:color="000000"/>
              <w:right w:val="single" w:sz="4" w:space="0" w:color="000000"/>
            </w:tcBorders>
            <w:shd w:val="clear" w:color="000000" w:fill="FFFFFF"/>
            <w:vAlign w:val="center"/>
            <w:hideMark/>
          </w:tcPr>
          <w:p w14:paraId="197C7588" w14:textId="783D352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56B5A1DF" w14:textId="3D19778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0,0000006</w:t>
            </w:r>
          </w:p>
        </w:tc>
      </w:tr>
      <w:tr w:rsidR="00BE1D7D" w:rsidRPr="00ED15ED" w14:paraId="5ECE2613"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tcPr>
          <w:p w14:paraId="224B41B9" w14:textId="150B752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ТК-1.1</w:t>
            </w:r>
          </w:p>
        </w:tc>
        <w:tc>
          <w:tcPr>
            <w:tcW w:w="1777" w:type="dxa"/>
            <w:tcBorders>
              <w:top w:val="nil"/>
              <w:left w:val="nil"/>
              <w:bottom w:val="single" w:sz="4" w:space="0" w:color="000000"/>
              <w:right w:val="single" w:sz="4" w:space="0" w:color="000000"/>
            </w:tcBorders>
            <w:shd w:val="clear" w:color="000000" w:fill="FFFFFF"/>
            <w:vAlign w:val="center"/>
          </w:tcPr>
          <w:p w14:paraId="3C252AE0" w14:textId="7399027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УТ-18</w:t>
            </w:r>
          </w:p>
        </w:tc>
        <w:tc>
          <w:tcPr>
            <w:tcW w:w="953" w:type="dxa"/>
            <w:tcBorders>
              <w:top w:val="nil"/>
              <w:left w:val="nil"/>
              <w:bottom w:val="single" w:sz="4" w:space="0" w:color="000000"/>
              <w:right w:val="single" w:sz="4" w:space="0" w:color="000000"/>
            </w:tcBorders>
            <w:shd w:val="clear" w:color="000000" w:fill="FFFFFF"/>
            <w:vAlign w:val="center"/>
          </w:tcPr>
          <w:p w14:paraId="78EAB6F4" w14:textId="5001B2F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30,00</w:t>
            </w:r>
          </w:p>
        </w:tc>
        <w:tc>
          <w:tcPr>
            <w:tcW w:w="1463" w:type="dxa"/>
            <w:tcBorders>
              <w:top w:val="nil"/>
              <w:left w:val="nil"/>
              <w:bottom w:val="single" w:sz="4" w:space="0" w:color="000000"/>
              <w:right w:val="single" w:sz="4" w:space="0" w:color="000000"/>
            </w:tcBorders>
            <w:shd w:val="clear" w:color="000000" w:fill="FFFFFF"/>
            <w:vAlign w:val="center"/>
          </w:tcPr>
          <w:p w14:paraId="5F7997D7" w14:textId="6C3C0FF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0,09</w:t>
            </w:r>
          </w:p>
        </w:tc>
        <w:tc>
          <w:tcPr>
            <w:tcW w:w="1463" w:type="dxa"/>
            <w:tcBorders>
              <w:top w:val="nil"/>
              <w:left w:val="nil"/>
              <w:bottom w:val="single" w:sz="4" w:space="0" w:color="000000"/>
              <w:right w:val="single" w:sz="4" w:space="0" w:color="000000"/>
            </w:tcBorders>
            <w:shd w:val="clear" w:color="000000" w:fill="FFFFFF"/>
            <w:vAlign w:val="center"/>
          </w:tcPr>
          <w:p w14:paraId="56C2EDD8" w14:textId="573C525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0,09</w:t>
            </w:r>
          </w:p>
        </w:tc>
        <w:tc>
          <w:tcPr>
            <w:tcW w:w="1656" w:type="dxa"/>
            <w:tcBorders>
              <w:top w:val="nil"/>
              <w:left w:val="nil"/>
              <w:bottom w:val="single" w:sz="4" w:space="0" w:color="000000"/>
              <w:right w:val="single" w:sz="4" w:space="0" w:color="000000"/>
            </w:tcBorders>
            <w:shd w:val="clear" w:color="000000" w:fill="FFFFFF"/>
            <w:vAlign w:val="center"/>
          </w:tcPr>
          <w:p w14:paraId="0F2B500A" w14:textId="402F99A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6,2369530</w:t>
            </w:r>
          </w:p>
        </w:tc>
        <w:tc>
          <w:tcPr>
            <w:tcW w:w="1656" w:type="dxa"/>
            <w:tcBorders>
              <w:top w:val="nil"/>
              <w:left w:val="nil"/>
              <w:bottom w:val="single" w:sz="4" w:space="0" w:color="000000"/>
              <w:right w:val="single" w:sz="4" w:space="0" w:color="000000"/>
            </w:tcBorders>
            <w:shd w:val="clear" w:color="000000" w:fill="FFFFFF"/>
            <w:vAlign w:val="center"/>
          </w:tcPr>
          <w:p w14:paraId="0BAA3793" w14:textId="7D26E23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0,1603350</w:t>
            </w:r>
          </w:p>
        </w:tc>
        <w:tc>
          <w:tcPr>
            <w:tcW w:w="1557" w:type="dxa"/>
            <w:tcBorders>
              <w:top w:val="nil"/>
              <w:left w:val="nil"/>
              <w:bottom w:val="single" w:sz="4" w:space="0" w:color="000000"/>
              <w:right w:val="single" w:sz="4" w:space="0" w:color="000000"/>
            </w:tcBorders>
            <w:shd w:val="clear" w:color="000000" w:fill="FFFFFF"/>
            <w:vAlign w:val="center"/>
          </w:tcPr>
          <w:p w14:paraId="1C22AEC3" w14:textId="57C1B23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tcPr>
          <w:p w14:paraId="799736B1" w14:textId="3CDFF95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0,0000003</w:t>
            </w:r>
          </w:p>
        </w:tc>
        <w:tc>
          <w:tcPr>
            <w:tcW w:w="1546" w:type="dxa"/>
            <w:tcBorders>
              <w:top w:val="nil"/>
              <w:left w:val="nil"/>
              <w:bottom w:val="single" w:sz="4" w:space="0" w:color="000000"/>
              <w:right w:val="single" w:sz="4" w:space="0" w:color="000000"/>
            </w:tcBorders>
            <w:shd w:val="clear" w:color="000000" w:fill="FFFFFF"/>
            <w:vAlign w:val="center"/>
          </w:tcPr>
          <w:p w14:paraId="391A2BEC" w14:textId="776E8D3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0,0931172</w:t>
            </w:r>
          </w:p>
        </w:tc>
        <w:tc>
          <w:tcPr>
            <w:tcW w:w="1320" w:type="dxa"/>
            <w:tcBorders>
              <w:top w:val="nil"/>
              <w:left w:val="nil"/>
              <w:bottom w:val="single" w:sz="4" w:space="0" w:color="000000"/>
              <w:right w:val="single" w:sz="4" w:space="0" w:color="000000"/>
            </w:tcBorders>
            <w:shd w:val="clear" w:color="000000" w:fill="FFFFFF"/>
            <w:vAlign w:val="center"/>
          </w:tcPr>
          <w:p w14:paraId="3C13CDE2" w14:textId="672CAA2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0,0000021</w:t>
            </w:r>
          </w:p>
        </w:tc>
      </w:tr>
      <w:tr w:rsidR="00BE1D7D" w:rsidRPr="00ED15ED" w14:paraId="3EBEBC6D"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tcPr>
          <w:p w14:paraId="4D0A7602" w14:textId="3787BFE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ТК-1.1</w:t>
            </w:r>
          </w:p>
        </w:tc>
        <w:tc>
          <w:tcPr>
            <w:tcW w:w="1777" w:type="dxa"/>
            <w:tcBorders>
              <w:top w:val="nil"/>
              <w:left w:val="nil"/>
              <w:bottom w:val="single" w:sz="4" w:space="0" w:color="000000"/>
              <w:right w:val="single" w:sz="4" w:space="0" w:color="000000"/>
            </w:tcBorders>
            <w:shd w:val="clear" w:color="000000" w:fill="FFFFFF"/>
            <w:vAlign w:val="center"/>
          </w:tcPr>
          <w:p w14:paraId="255DF9C7" w14:textId="6DD8F94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ТК-1.2</w:t>
            </w:r>
          </w:p>
        </w:tc>
        <w:tc>
          <w:tcPr>
            <w:tcW w:w="953" w:type="dxa"/>
            <w:tcBorders>
              <w:top w:val="nil"/>
              <w:left w:val="nil"/>
              <w:bottom w:val="single" w:sz="4" w:space="0" w:color="000000"/>
              <w:right w:val="single" w:sz="4" w:space="0" w:color="000000"/>
            </w:tcBorders>
            <w:shd w:val="clear" w:color="000000" w:fill="FFFFFF"/>
            <w:vAlign w:val="center"/>
          </w:tcPr>
          <w:p w14:paraId="214412F9" w14:textId="37E0BB4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16,00</w:t>
            </w:r>
          </w:p>
        </w:tc>
        <w:tc>
          <w:tcPr>
            <w:tcW w:w="1463" w:type="dxa"/>
            <w:tcBorders>
              <w:top w:val="nil"/>
              <w:left w:val="nil"/>
              <w:bottom w:val="single" w:sz="4" w:space="0" w:color="000000"/>
              <w:right w:val="single" w:sz="4" w:space="0" w:color="000000"/>
            </w:tcBorders>
            <w:shd w:val="clear" w:color="000000" w:fill="FFFFFF"/>
            <w:vAlign w:val="center"/>
          </w:tcPr>
          <w:p w14:paraId="4B989F77" w14:textId="437DE84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0,06</w:t>
            </w:r>
          </w:p>
        </w:tc>
        <w:tc>
          <w:tcPr>
            <w:tcW w:w="1463" w:type="dxa"/>
            <w:tcBorders>
              <w:top w:val="nil"/>
              <w:left w:val="nil"/>
              <w:bottom w:val="single" w:sz="4" w:space="0" w:color="000000"/>
              <w:right w:val="single" w:sz="4" w:space="0" w:color="000000"/>
            </w:tcBorders>
            <w:shd w:val="clear" w:color="000000" w:fill="FFFFFF"/>
            <w:vAlign w:val="center"/>
          </w:tcPr>
          <w:p w14:paraId="392A7D3C" w14:textId="50443F2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0,06</w:t>
            </w:r>
          </w:p>
        </w:tc>
        <w:tc>
          <w:tcPr>
            <w:tcW w:w="1656" w:type="dxa"/>
            <w:tcBorders>
              <w:top w:val="nil"/>
              <w:left w:val="nil"/>
              <w:bottom w:val="single" w:sz="4" w:space="0" w:color="000000"/>
              <w:right w:val="single" w:sz="4" w:space="0" w:color="000000"/>
            </w:tcBorders>
            <w:shd w:val="clear" w:color="000000" w:fill="FFFFFF"/>
            <w:vAlign w:val="center"/>
          </w:tcPr>
          <w:p w14:paraId="2E133AF1" w14:textId="6536F1A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4,8597840</w:t>
            </w:r>
          </w:p>
        </w:tc>
        <w:tc>
          <w:tcPr>
            <w:tcW w:w="1656" w:type="dxa"/>
            <w:tcBorders>
              <w:top w:val="nil"/>
              <w:left w:val="nil"/>
              <w:bottom w:val="single" w:sz="4" w:space="0" w:color="000000"/>
              <w:right w:val="single" w:sz="4" w:space="0" w:color="000000"/>
            </w:tcBorders>
            <w:shd w:val="clear" w:color="000000" w:fill="FFFFFF"/>
            <w:vAlign w:val="center"/>
          </w:tcPr>
          <w:p w14:paraId="32C908B7" w14:textId="07E1D95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0,2057700</w:t>
            </w:r>
          </w:p>
        </w:tc>
        <w:tc>
          <w:tcPr>
            <w:tcW w:w="1557" w:type="dxa"/>
            <w:tcBorders>
              <w:top w:val="nil"/>
              <w:left w:val="nil"/>
              <w:bottom w:val="single" w:sz="4" w:space="0" w:color="000000"/>
              <w:right w:val="single" w:sz="4" w:space="0" w:color="000000"/>
            </w:tcBorders>
            <w:shd w:val="clear" w:color="000000" w:fill="FFFFFF"/>
            <w:vAlign w:val="center"/>
          </w:tcPr>
          <w:p w14:paraId="65603429" w14:textId="7E5B4BC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tcPr>
          <w:p w14:paraId="36BE0760" w14:textId="0F77BA9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0,0000002</w:t>
            </w:r>
          </w:p>
        </w:tc>
        <w:tc>
          <w:tcPr>
            <w:tcW w:w="1546" w:type="dxa"/>
            <w:tcBorders>
              <w:top w:val="nil"/>
              <w:left w:val="nil"/>
              <w:bottom w:val="single" w:sz="4" w:space="0" w:color="000000"/>
              <w:right w:val="single" w:sz="4" w:space="0" w:color="000000"/>
            </w:tcBorders>
            <w:shd w:val="clear" w:color="000000" w:fill="FFFFFF"/>
            <w:vAlign w:val="center"/>
          </w:tcPr>
          <w:p w14:paraId="332DB8BB" w14:textId="7F3EC2E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tcPr>
          <w:p w14:paraId="7C14A304" w14:textId="25C89FD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0,0000009</w:t>
            </w:r>
          </w:p>
        </w:tc>
      </w:tr>
      <w:tr w:rsidR="00BE1D7D" w:rsidRPr="00ED15ED" w14:paraId="777FAF83"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tcPr>
          <w:p w14:paraId="20724924" w14:textId="1CA7E4E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УТ21</w:t>
            </w:r>
          </w:p>
        </w:tc>
        <w:tc>
          <w:tcPr>
            <w:tcW w:w="1777" w:type="dxa"/>
            <w:tcBorders>
              <w:top w:val="nil"/>
              <w:left w:val="nil"/>
              <w:bottom w:val="single" w:sz="4" w:space="0" w:color="000000"/>
              <w:right w:val="single" w:sz="4" w:space="0" w:color="000000"/>
            </w:tcBorders>
            <w:shd w:val="clear" w:color="000000" w:fill="FFFFFF"/>
            <w:vAlign w:val="center"/>
          </w:tcPr>
          <w:p w14:paraId="5B6CBD8C" w14:textId="700437F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МБУ</w:t>
            </w:r>
          </w:p>
        </w:tc>
        <w:tc>
          <w:tcPr>
            <w:tcW w:w="953" w:type="dxa"/>
            <w:tcBorders>
              <w:top w:val="nil"/>
              <w:left w:val="nil"/>
              <w:bottom w:val="single" w:sz="4" w:space="0" w:color="000000"/>
              <w:right w:val="single" w:sz="4" w:space="0" w:color="000000"/>
            </w:tcBorders>
            <w:shd w:val="clear" w:color="000000" w:fill="FFFFFF"/>
            <w:vAlign w:val="center"/>
          </w:tcPr>
          <w:p w14:paraId="75B08B08" w14:textId="6CE31F3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0,20</w:t>
            </w:r>
          </w:p>
        </w:tc>
        <w:tc>
          <w:tcPr>
            <w:tcW w:w="1463" w:type="dxa"/>
            <w:tcBorders>
              <w:top w:val="nil"/>
              <w:left w:val="nil"/>
              <w:bottom w:val="single" w:sz="4" w:space="0" w:color="000000"/>
              <w:right w:val="single" w:sz="4" w:space="0" w:color="000000"/>
            </w:tcBorders>
            <w:shd w:val="clear" w:color="000000" w:fill="FFFFFF"/>
            <w:vAlign w:val="center"/>
          </w:tcPr>
          <w:p w14:paraId="10D2B6AF" w14:textId="6030AAB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0,07</w:t>
            </w:r>
          </w:p>
        </w:tc>
        <w:tc>
          <w:tcPr>
            <w:tcW w:w="1463" w:type="dxa"/>
            <w:tcBorders>
              <w:top w:val="nil"/>
              <w:left w:val="nil"/>
              <w:bottom w:val="single" w:sz="4" w:space="0" w:color="000000"/>
              <w:right w:val="single" w:sz="4" w:space="0" w:color="000000"/>
            </w:tcBorders>
            <w:shd w:val="clear" w:color="000000" w:fill="FFFFFF"/>
            <w:vAlign w:val="center"/>
          </w:tcPr>
          <w:p w14:paraId="7EB705F4" w14:textId="4612EBF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0,07</w:t>
            </w:r>
          </w:p>
        </w:tc>
        <w:tc>
          <w:tcPr>
            <w:tcW w:w="1656" w:type="dxa"/>
            <w:tcBorders>
              <w:top w:val="nil"/>
              <w:left w:val="nil"/>
              <w:bottom w:val="single" w:sz="4" w:space="0" w:color="000000"/>
              <w:right w:val="single" w:sz="4" w:space="0" w:color="000000"/>
            </w:tcBorders>
            <w:shd w:val="clear" w:color="000000" w:fill="FFFFFF"/>
            <w:vAlign w:val="center"/>
          </w:tcPr>
          <w:p w14:paraId="4E6C4C30" w14:textId="5EF2BA9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5,3714500</w:t>
            </w:r>
          </w:p>
        </w:tc>
        <w:tc>
          <w:tcPr>
            <w:tcW w:w="1656" w:type="dxa"/>
            <w:tcBorders>
              <w:top w:val="nil"/>
              <w:left w:val="nil"/>
              <w:bottom w:val="single" w:sz="4" w:space="0" w:color="000000"/>
              <w:right w:val="single" w:sz="4" w:space="0" w:color="000000"/>
            </w:tcBorders>
            <w:shd w:val="clear" w:color="000000" w:fill="FFFFFF"/>
            <w:vAlign w:val="center"/>
          </w:tcPr>
          <w:p w14:paraId="2BB3B2AB" w14:textId="20EC3F1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0,1861690</w:t>
            </w:r>
          </w:p>
        </w:tc>
        <w:tc>
          <w:tcPr>
            <w:tcW w:w="1557" w:type="dxa"/>
            <w:tcBorders>
              <w:top w:val="nil"/>
              <w:left w:val="nil"/>
              <w:bottom w:val="single" w:sz="4" w:space="0" w:color="000000"/>
              <w:right w:val="single" w:sz="4" w:space="0" w:color="000000"/>
            </w:tcBorders>
            <w:shd w:val="clear" w:color="000000" w:fill="FFFFFF"/>
            <w:vAlign w:val="center"/>
          </w:tcPr>
          <w:p w14:paraId="27DA0CCF" w14:textId="223D3D3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tcPr>
          <w:p w14:paraId="732A2DFF" w14:textId="2261EAA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546" w:type="dxa"/>
            <w:tcBorders>
              <w:top w:val="nil"/>
              <w:left w:val="nil"/>
              <w:bottom w:val="single" w:sz="4" w:space="0" w:color="000000"/>
              <w:right w:val="single" w:sz="4" w:space="0" w:color="000000"/>
            </w:tcBorders>
            <w:shd w:val="clear" w:color="000000" w:fill="FFFFFF"/>
            <w:vAlign w:val="center"/>
          </w:tcPr>
          <w:p w14:paraId="343396CF" w14:textId="2173DEB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tcPr>
          <w:p w14:paraId="3A2D50C0" w14:textId="7532CD7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r>
      <w:tr w:rsidR="00BE1D7D" w:rsidRPr="00ED15ED" w14:paraId="5F0E14E2"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tcPr>
          <w:p w14:paraId="76B0ABA6" w14:textId="3902468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УТ-1а</w:t>
            </w:r>
          </w:p>
        </w:tc>
        <w:tc>
          <w:tcPr>
            <w:tcW w:w="1777" w:type="dxa"/>
            <w:tcBorders>
              <w:top w:val="nil"/>
              <w:left w:val="nil"/>
              <w:bottom w:val="single" w:sz="4" w:space="0" w:color="000000"/>
              <w:right w:val="single" w:sz="4" w:space="0" w:color="000000"/>
            </w:tcBorders>
            <w:shd w:val="clear" w:color="000000" w:fill="FFFFFF"/>
            <w:vAlign w:val="center"/>
          </w:tcPr>
          <w:p w14:paraId="72B5F65D" w14:textId="27583DF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УТ-8б</w:t>
            </w:r>
          </w:p>
        </w:tc>
        <w:tc>
          <w:tcPr>
            <w:tcW w:w="953" w:type="dxa"/>
            <w:tcBorders>
              <w:top w:val="nil"/>
              <w:left w:val="nil"/>
              <w:bottom w:val="single" w:sz="4" w:space="0" w:color="000000"/>
              <w:right w:val="single" w:sz="4" w:space="0" w:color="000000"/>
            </w:tcBorders>
            <w:shd w:val="clear" w:color="000000" w:fill="FFFFFF"/>
            <w:vAlign w:val="center"/>
          </w:tcPr>
          <w:p w14:paraId="49B93FC0" w14:textId="7F4D60C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126,00</w:t>
            </w:r>
          </w:p>
        </w:tc>
        <w:tc>
          <w:tcPr>
            <w:tcW w:w="1463" w:type="dxa"/>
            <w:tcBorders>
              <w:top w:val="nil"/>
              <w:left w:val="nil"/>
              <w:bottom w:val="single" w:sz="4" w:space="0" w:color="000000"/>
              <w:right w:val="single" w:sz="4" w:space="0" w:color="000000"/>
            </w:tcBorders>
            <w:shd w:val="clear" w:color="000000" w:fill="FFFFFF"/>
            <w:vAlign w:val="center"/>
          </w:tcPr>
          <w:p w14:paraId="62CF8D3A" w14:textId="56859EE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w:t>
            </w:r>
          </w:p>
        </w:tc>
        <w:tc>
          <w:tcPr>
            <w:tcW w:w="1463" w:type="dxa"/>
            <w:tcBorders>
              <w:top w:val="nil"/>
              <w:left w:val="nil"/>
              <w:bottom w:val="single" w:sz="4" w:space="0" w:color="000000"/>
              <w:right w:val="single" w:sz="4" w:space="0" w:color="000000"/>
            </w:tcBorders>
            <w:shd w:val="clear" w:color="000000" w:fill="FFFFFF"/>
            <w:vAlign w:val="center"/>
          </w:tcPr>
          <w:p w14:paraId="4F69DA2A" w14:textId="5F2E1F8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w:t>
            </w:r>
          </w:p>
        </w:tc>
        <w:tc>
          <w:tcPr>
            <w:tcW w:w="1656" w:type="dxa"/>
            <w:tcBorders>
              <w:top w:val="nil"/>
              <w:left w:val="nil"/>
              <w:bottom w:val="single" w:sz="4" w:space="0" w:color="000000"/>
              <w:right w:val="single" w:sz="4" w:space="0" w:color="000000"/>
            </w:tcBorders>
            <w:shd w:val="clear" w:color="000000" w:fill="FFFFFF"/>
            <w:vAlign w:val="center"/>
          </w:tcPr>
          <w:p w14:paraId="2AE34CE8" w14:textId="077CFB9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11,6198510</w:t>
            </w:r>
          </w:p>
        </w:tc>
        <w:tc>
          <w:tcPr>
            <w:tcW w:w="1656" w:type="dxa"/>
            <w:tcBorders>
              <w:top w:val="nil"/>
              <w:left w:val="nil"/>
              <w:bottom w:val="single" w:sz="4" w:space="0" w:color="000000"/>
              <w:right w:val="single" w:sz="4" w:space="0" w:color="000000"/>
            </w:tcBorders>
            <w:shd w:val="clear" w:color="000000" w:fill="FFFFFF"/>
            <w:vAlign w:val="center"/>
          </w:tcPr>
          <w:p w14:paraId="6D0A3D57" w14:textId="60CD103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0,0860600</w:t>
            </w:r>
          </w:p>
        </w:tc>
        <w:tc>
          <w:tcPr>
            <w:tcW w:w="1557" w:type="dxa"/>
            <w:tcBorders>
              <w:top w:val="nil"/>
              <w:left w:val="nil"/>
              <w:bottom w:val="single" w:sz="4" w:space="0" w:color="000000"/>
              <w:right w:val="single" w:sz="4" w:space="0" w:color="000000"/>
            </w:tcBorders>
            <w:shd w:val="clear" w:color="000000" w:fill="FFFFFF"/>
            <w:vAlign w:val="center"/>
          </w:tcPr>
          <w:p w14:paraId="3CE02360" w14:textId="35F3326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tcPr>
          <w:p w14:paraId="7DB9DB95" w14:textId="4DE20E0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0,0000014</w:t>
            </w:r>
          </w:p>
        </w:tc>
        <w:tc>
          <w:tcPr>
            <w:tcW w:w="1546" w:type="dxa"/>
            <w:tcBorders>
              <w:top w:val="nil"/>
              <w:left w:val="nil"/>
              <w:bottom w:val="single" w:sz="4" w:space="0" w:color="000000"/>
              <w:right w:val="single" w:sz="4" w:space="0" w:color="000000"/>
            </w:tcBorders>
            <w:shd w:val="clear" w:color="000000" w:fill="FFFFFF"/>
            <w:vAlign w:val="center"/>
          </w:tcPr>
          <w:p w14:paraId="5E29EECB" w14:textId="7442317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0,4327135</w:t>
            </w:r>
          </w:p>
        </w:tc>
        <w:tc>
          <w:tcPr>
            <w:tcW w:w="1320" w:type="dxa"/>
            <w:tcBorders>
              <w:top w:val="nil"/>
              <w:left w:val="nil"/>
              <w:bottom w:val="single" w:sz="4" w:space="0" w:color="000000"/>
              <w:right w:val="single" w:sz="4" w:space="0" w:color="000000"/>
            </w:tcBorders>
            <w:shd w:val="clear" w:color="000000" w:fill="FFFFFF"/>
            <w:vAlign w:val="center"/>
          </w:tcPr>
          <w:p w14:paraId="09BAD1C4" w14:textId="2A7057C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0,0000167</w:t>
            </w:r>
          </w:p>
        </w:tc>
      </w:tr>
      <w:tr w:rsidR="00BE1D7D" w:rsidRPr="00ED15ED" w14:paraId="5915FBB7"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tcPr>
          <w:p w14:paraId="0B1C6FE9" w14:textId="32E54EE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УТ-8б</w:t>
            </w:r>
          </w:p>
        </w:tc>
        <w:tc>
          <w:tcPr>
            <w:tcW w:w="1777" w:type="dxa"/>
            <w:tcBorders>
              <w:top w:val="nil"/>
              <w:left w:val="nil"/>
              <w:bottom w:val="single" w:sz="4" w:space="0" w:color="000000"/>
              <w:right w:val="single" w:sz="4" w:space="0" w:color="000000"/>
            </w:tcBorders>
            <w:shd w:val="clear" w:color="000000" w:fill="FFFFFF"/>
            <w:vAlign w:val="center"/>
          </w:tcPr>
          <w:p w14:paraId="5CFDEEA5" w14:textId="220FEDC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УТ-8</w:t>
            </w:r>
          </w:p>
        </w:tc>
        <w:tc>
          <w:tcPr>
            <w:tcW w:w="953" w:type="dxa"/>
            <w:tcBorders>
              <w:top w:val="nil"/>
              <w:left w:val="nil"/>
              <w:bottom w:val="single" w:sz="4" w:space="0" w:color="000000"/>
              <w:right w:val="single" w:sz="4" w:space="0" w:color="000000"/>
            </w:tcBorders>
            <w:shd w:val="clear" w:color="000000" w:fill="FFFFFF"/>
            <w:vAlign w:val="center"/>
          </w:tcPr>
          <w:p w14:paraId="14B92834" w14:textId="58227FB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37,00</w:t>
            </w:r>
          </w:p>
        </w:tc>
        <w:tc>
          <w:tcPr>
            <w:tcW w:w="1463" w:type="dxa"/>
            <w:tcBorders>
              <w:top w:val="nil"/>
              <w:left w:val="nil"/>
              <w:bottom w:val="single" w:sz="4" w:space="0" w:color="000000"/>
              <w:right w:val="single" w:sz="4" w:space="0" w:color="000000"/>
            </w:tcBorders>
            <w:shd w:val="clear" w:color="000000" w:fill="FFFFFF"/>
            <w:vAlign w:val="center"/>
          </w:tcPr>
          <w:p w14:paraId="1E481AD3" w14:textId="3E89F90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0,13</w:t>
            </w:r>
          </w:p>
        </w:tc>
        <w:tc>
          <w:tcPr>
            <w:tcW w:w="1463" w:type="dxa"/>
            <w:tcBorders>
              <w:top w:val="nil"/>
              <w:left w:val="nil"/>
              <w:bottom w:val="single" w:sz="4" w:space="0" w:color="000000"/>
              <w:right w:val="single" w:sz="4" w:space="0" w:color="000000"/>
            </w:tcBorders>
            <w:shd w:val="clear" w:color="000000" w:fill="FFFFFF"/>
            <w:vAlign w:val="center"/>
          </w:tcPr>
          <w:p w14:paraId="4F39D284" w14:textId="4E22625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0,13</w:t>
            </w:r>
          </w:p>
        </w:tc>
        <w:tc>
          <w:tcPr>
            <w:tcW w:w="1656" w:type="dxa"/>
            <w:tcBorders>
              <w:top w:val="nil"/>
              <w:left w:val="nil"/>
              <w:bottom w:val="single" w:sz="4" w:space="0" w:color="000000"/>
              <w:right w:val="single" w:sz="4" w:space="0" w:color="000000"/>
            </w:tcBorders>
            <w:shd w:val="clear" w:color="000000" w:fill="FFFFFF"/>
            <w:vAlign w:val="center"/>
          </w:tcPr>
          <w:p w14:paraId="784DDED4" w14:textId="1822BE2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7,9130310</w:t>
            </w:r>
          </w:p>
        </w:tc>
        <w:tc>
          <w:tcPr>
            <w:tcW w:w="1656" w:type="dxa"/>
            <w:tcBorders>
              <w:top w:val="nil"/>
              <w:left w:val="nil"/>
              <w:bottom w:val="single" w:sz="4" w:space="0" w:color="000000"/>
              <w:right w:val="single" w:sz="4" w:space="0" w:color="000000"/>
            </w:tcBorders>
            <w:shd w:val="clear" w:color="000000" w:fill="FFFFFF"/>
            <w:vAlign w:val="center"/>
          </w:tcPr>
          <w:p w14:paraId="5E6A52CA" w14:textId="07E5BA4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0,1263740</w:t>
            </w:r>
          </w:p>
        </w:tc>
        <w:tc>
          <w:tcPr>
            <w:tcW w:w="1557" w:type="dxa"/>
            <w:tcBorders>
              <w:top w:val="nil"/>
              <w:left w:val="nil"/>
              <w:bottom w:val="single" w:sz="4" w:space="0" w:color="000000"/>
              <w:right w:val="single" w:sz="4" w:space="0" w:color="000000"/>
            </w:tcBorders>
            <w:shd w:val="clear" w:color="000000" w:fill="FFFFFF"/>
            <w:vAlign w:val="center"/>
          </w:tcPr>
          <w:p w14:paraId="2FF6FF41" w14:textId="1327328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tcPr>
          <w:p w14:paraId="31AB1B5C" w14:textId="61C9E92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0,0000004</w:t>
            </w:r>
          </w:p>
        </w:tc>
        <w:tc>
          <w:tcPr>
            <w:tcW w:w="1546" w:type="dxa"/>
            <w:tcBorders>
              <w:top w:val="nil"/>
              <w:left w:val="nil"/>
              <w:bottom w:val="single" w:sz="4" w:space="0" w:color="000000"/>
              <w:right w:val="single" w:sz="4" w:space="0" w:color="000000"/>
            </w:tcBorders>
            <w:shd w:val="clear" w:color="000000" w:fill="FFFFFF"/>
            <w:vAlign w:val="center"/>
          </w:tcPr>
          <w:p w14:paraId="0C455B7C" w14:textId="1A02C9B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0,3406728</w:t>
            </w:r>
          </w:p>
        </w:tc>
        <w:tc>
          <w:tcPr>
            <w:tcW w:w="1320" w:type="dxa"/>
            <w:tcBorders>
              <w:top w:val="nil"/>
              <w:left w:val="nil"/>
              <w:bottom w:val="single" w:sz="4" w:space="0" w:color="000000"/>
              <w:right w:val="single" w:sz="4" w:space="0" w:color="000000"/>
            </w:tcBorders>
            <w:shd w:val="clear" w:color="000000" w:fill="FFFFFF"/>
            <w:vAlign w:val="center"/>
          </w:tcPr>
          <w:p w14:paraId="5BD36D53" w14:textId="7801936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0,0000033</w:t>
            </w:r>
          </w:p>
        </w:tc>
      </w:tr>
      <w:tr w:rsidR="00BE1D7D" w:rsidRPr="00ED15ED" w14:paraId="78E43B0A"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tcPr>
          <w:p w14:paraId="328A010F" w14:textId="6F809E0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УТ-9а</w:t>
            </w:r>
          </w:p>
        </w:tc>
        <w:tc>
          <w:tcPr>
            <w:tcW w:w="1777" w:type="dxa"/>
            <w:tcBorders>
              <w:top w:val="nil"/>
              <w:left w:val="nil"/>
              <w:bottom w:val="single" w:sz="4" w:space="0" w:color="000000"/>
              <w:right w:val="single" w:sz="4" w:space="0" w:color="000000"/>
            </w:tcBorders>
            <w:shd w:val="clear" w:color="000000" w:fill="FFFFFF"/>
            <w:vAlign w:val="center"/>
          </w:tcPr>
          <w:p w14:paraId="7357693F" w14:textId="343C251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УТ-10</w:t>
            </w:r>
          </w:p>
        </w:tc>
        <w:tc>
          <w:tcPr>
            <w:tcW w:w="953" w:type="dxa"/>
            <w:tcBorders>
              <w:top w:val="nil"/>
              <w:left w:val="nil"/>
              <w:bottom w:val="single" w:sz="4" w:space="0" w:color="000000"/>
              <w:right w:val="single" w:sz="4" w:space="0" w:color="000000"/>
            </w:tcBorders>
            <w:shd w:val="clear" w:color="000000" w:fill="FFFFFF"/>
            <w:vAlign w:val="center"/>
          </w:tcPr>
          <w:p w14:paraId="7B6D9D0E" w14:textId="0267275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108,00</w:t>
            </w:r>
          </w:p>
        </w:tc>
        <w:tc>
          <w:tcPr>
            <w:tcW w:w="1463" w:type="dxa"/>
            <w:tcBorders>
              <w:top w:val="nil"/>
              <w:left w:val="nil"/>
              <w:bottom w:val="single" w:sz="4" w:space="0" w:color="000000"/>
              <w:right w:val="single" w:sz="4" w:space="0" w:color="000000"/>
            </w:tcBorders>
            <w:shd w:val="clear" w:color="000000" w:fill="FFFFFF"/>
            <w:vAlign w:val="center"/>
          </w:tcPr>
          <w:p w14:paraId="372F1600" w14:textId="4A5CFB7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w:t>
            </w:r>
          </w:p>
        </w:tc>
        <w:tc>
          <w:tcPr>
            <w:tcW w:w="1463" w:type="dxa"/>
            <w:tcBorders>
              <w:top w:val="nil"/>
              <w:left w:val="nil"/>
              <w:bottom w:val="single" w:sz="4" w:space="0" w:color="000000"/>
              <w:right w:val="single" w:sz="4" w:space="0" w:color="000000"/>
            </w:tcBorders>
            <w:shd w:val="clear" w:color="000000" w:fill="FFFFFF"/>
            <w:vAlign w:val="center"/>
          </w:tcPr>
          <w:p w14:paraId="246BD7D7" w14:textId="6C28BDC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w:t>
            </w:r>
          </w:p>
        </w:tc>
        <w:tc>
          <w:tcPr>
            <w:tcW w:w="1656" w:type="dxa"/>
            <w:tcBorders>
              <w:top w:val="nil"/>
              <w:left w:val="nil"/>
              <w:bottom w:val="single" w:sz="4" w:space="0" w:color="000000"/>
              <w:right w:val="single" w:sz="4" w:space="0" w:color="000000"/>
            </w:tcBorders>
            <w:shd w:val="clear" w:color="000000" w:fill="FFFFFF"/>
            <w:vAlign w:val="center"/>
          </w:tcPr>
          <w:p w14:paraId="584424C7" w14:textId="72067F0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11,9469060</w:t>
            </w:r>
          </w:p>
        </w:tc>
        <w:tc>
          <w:tcPr>
            <w:tcW w:w="1656" w:type="dxa"/>
            <w:tcBorders>
              <w:top w:val="nil"/>
              <w:left w:val="nil"/>
              <w:bottom w:val="single" w:sz="4" w:space="0" w:color="000000"/>
              <w:right w:val="single" w:sz="4" w:space="0" w:color="000000"/>
            </w:tcBorders>
            <w:shd w:val="clear" w:color="000000" w:fill="FFFFFF"/>
            <w:vAlign w:val="center"/>
          </w:tcPr>
          <w:p w14:paraId="4943BFAF" w14:textId="7E44C8E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0,0837040</w:t>
            </w:r>
          </w:p>
        </w:tc>
        <w:tc>
          <w:tcPr>
            <w:tcW w:w="1557" w:type="dxa"/>
            <w:tcBorders>
              <w:top w:val="nil"/>
              <w:left w:val="nil"/>
              <w:bottom w:val="single" w:sz="4" w:space="0" w:color="000000"/>
              <w:right w:val="single" w:sz="4" w:space="0" w:color="000000"/>
            </w:tcBorders>
            <w:shd w:val="clear" w:color="000000" w:fill="FFFFFF"/>
            <w:vAlign w:val="center"/>
          </w:tcPr>
          <w:p w14:paraId="471D6ACD" w14:textId="2FDBFBC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tcPr>
          <w:p w14:paraId="4E970639" w14:textId="2557654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0,0000012</w:t>
            </w:r>
          </w:p>
        </w:tc>
        <w:tc>
          <w:tcPr>
            <w:tcW w:w="1546" w:type="dxa"/>
            <w:tcBorders>
              <w:top w:val="nil"/>
              <w:left w:val="nil"/>
              <w:bottom w:val="single" w:sz="4" w:space="0" w:color="000000"/>
              <w:right w:val="single" w:sz="4" w:space="0" w:color="000000"/>
            </w:tcBorders>
            <w:shd w:val="clear" w:color="000000" w:fill="FFFFFF"/>
            <w:vAlign w:val="center"/>
          </w:tcPr>
          <w:p w14:paraId="12D6AB0D" w14:textId="24D60A8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0,2662811</w:t>
            </w:r>
          </w:p>
        </w:tc>
        <w:tc>
          <w:tcPr>
            <w:tcW w:w="1320" w:type="dxa"/>
            <w:tcBorders>
              <w:top w:val="nil"/>
              <w:left w:val="nil"/>
              <w:bottom w:val="single" w:sz="4" w:space="0" w:color="000000"/>
              <w:right w:val="single" w:sz="4" w:space="0" w:color="000000"/>
            </w:tcBorders>
            <w:shd w:val="clear" w:color="000000" w:fill="FFFFFF"/>
            <w:vAlign w:val="center"/>
          </w:tcPr>
          <w:p w14:paraId="506CCC3E" w14:textId="425F72F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0,0000147</w:t>
            </w:r>
          </w:p>
        </w:tc>
      </w:tr>
      <w:tr w:rsidR="00BE1D7D" w:rsidRPr="00ED15ED" w14:paraId="303B4622"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tcPr>
          <w:p w14:paraId="18801050" w14:textId="62C9C92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УТ-10</w:t>
            </w:r>
          </w:p>
        </w:tc>
        <w:tc>
          <w:tcPr>
            <w:tcW w:w="1777" w:type="dxa"/>
            <w:tcBorders>
              <w:top w:val="nil"/>
              <w:left w:val="nil"/>
              <w:bottom w:val="single" w:sz="4" w:space="0" w:color="000000"/>
              <w:right w:val="single" w:sz="4" w:space="0" w:color="000000"/>
            </w:tcBorders>
            <w:shd w:val="clear" w:color="000000" w:fill="FFFFFF"/>
            <w:vAlign w:val="center"/>
          </w:tcPr>
          <w:p w14:paraId="03FE8483" w14:textId="723737E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УТ-35</w:t>
            </w:r>
          </w:p>
        </w:tc>
        <w:tc>
          <w:tcPr>
            <w:tcW w:w="953" w:type="dxa"/>
            <w:tcBorders>
              <w:top w:val="nil"/>
              <w:left w:val="nil"/>
              <w:bottom w:val="single" w:sz="4" w:space="0" w:color="000000"/>
              <w:right w:val="single" w:sz="4" w:space="0" w:color="000000"/>
            </w:tcBorders>
            <w:shd w:val="clear" w:color="000000" w:fill="FFFFFF"/>
            <w:vAlign w:val="center"/>
          </w:tcPr>
          <w:p w14:paraId="562E58F3" w14:textId="4B67BAF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84,00</w:t>
            </w:r>
          </w:p>
        </w:tc>
        <w:tc>
          <w:tcPr>
            <w:tcW w:w="1463" w:type="dxa"/>
            <w:tcBorders>
              <w:top w:val="nil"/>
              <w:left w:val="nil"/>
              <w:bottom w:val="single" w:sz="4" w:space="0" w:color="000000"/>
              <w:right w:val="single" w:sz="4" w:space="0" w:color="000000"/>
            </w:tcBorders>
            <w:shd w:val="clear" w:color="000000" w:fill="FFFFFF"/>
            <w:vAlign w:val="center"/>
          </w:tcPr>
          <w:p w14:paraId="4B17476E" w14:textId="657C2B8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463" w:type="dxa"/>
            <w:tcBorders>
              <w:top w:val="nil"/>
              <w:left w:val="nil"/>
              <w:bottom w:val="single" w:sz="4" w:space="0" w:color="000000"/>
              <w:right w:val="single" w:sz="4" w:space="0" w:color="000000"/>
            </w:tcBorders>
            <w:shd w:val="clear" w:color="000000" w:fill="FFFFFF"/>
            <w:vAlign w:val="center"/>
          </w:tcPr>
          <w:p w14:paraId="571C290A" w14:textId="679EFB2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656" w:type="dxa"/>
            <w:tcBorders>
              <w:top w:val="nil"/>
              <w:left w:val="nil"/>
              <w:bottom w:val="single" w:sz="4" w:space="0" w:color="000000"/>
              <w:right w:val="single" w:sz="4" w:space="0" w:color="000000"/>
            </w:tcBorders>
            <w:shd w:val="clear" w:color="000000" w:fill="FFFFFF"/>
            <w:vAlign w:val="center"/>
          </w:tcPr>
          <w:p w14:paraId="6E5F5BEB" w14:textId="59155BC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6,6655080</w:t>
            </w:r>
          </w:p>
        </w:tc>
        <w:tc>
          <w:tcPr>
            <w:tcW w:w="1656" w:type="dxa"/>
            <w:tcBorders>
              <w:top w:val="nil"/>
              <w:left w:val="nil"/>
              <w:bottom w:val="single" w:sz="4" w:space="0" w:color="000000"/>
              <w:right w:val="single" w:sz="4" w:space="0" w:color="000000"/>
            </w:tcBorders>
            <w:shd w:val="clear" w:color="000000" w:fill="FFFFFF"/>
            <w:vAlign w:val="center"/>
          </w:tcPr>
          <w:p w14:paraId="5B5626CD" w14:textId="236F015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0,1500260</w:t>
            </w:r>
          </w:p>
        </w:tc>
        <w:tc>
          <w:tcPr>
            <w:tcW w:w="1557" w:type="dxa"/>
            <w:tcBorders>
              <w:top w:val="nil"/>
              <w:left w:val="nil"/>
              <w:bottom w:val="single" w:sz="4" w:space="0" w:color="000000"/>
              <w:right w:val="single" w:sz="4" w:space="0" w:color="000000"/>
            </w:tcBorders>
            <w:shd w:val="clear" w:color="000000" w:fill="FFFFFF"/>
            <w:vAlign w:val="center"/>
          </w:tcPr>
          <w:p w14:paraId="131B7DFD" w14:textId="74933FD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tcPr>
          <w:p w14:paraId="20BCFB86" w14:textId="5005281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0,0000010</w:t>
            </w:r>
          </w:p>
        </w:tc>
        <w:tc>
          <w:tcPr>
            <w:tcW w:w="1546" w:type="dxa"/>
            <w:tcBorders>
              <w:top w:val="nil"/>
              <w:left w:val="nil"/>
              <w:bottom w:val="single" w:sz="4" w:space="0" w:color="000000"/>
              <w:right w:val="single" w:sz="4" w:space="0" w:color="000000"/>
            </w:tcBorders>
            <w:shd w:val="clear" w:color="000000" w:fill="FFFFFF"/>
            <w:vAlign w:val="center"/>
          </w:tcPr>
          <w:p w14:paraId="0D0A0864" w14:textId="70E1016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0,1188749</w:t>
            </w:r>
          </w:p>
        </w:tc>
        <w:tc>
          <w:tcPr>
            <w:tcW w:w="1320" w:type="dxa"/>
            <w:tcBorders>
              <w:top w:val="nil"/>
              <w:left w:val="nil"/>
              <w:bottom w:val="single" w:sz="4" w:space="0" w:color="000000"/>
              <w:right w:val="single" w:sz="4" w:space="0" w:color="000000"/>
            </w:tcBorders>
            <w:shd w:val="clear" w:color="000000" w:fill="FFFFFF"/>
            <w:vAlign w:val="center"/>
          </w:tcPr>
          <w:p w14:paraId="54F0AD75" w14:textId="02FFCBF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0,0000064</w:t>
            </w:r>
          </w:p>
        </w:tc>
      </w:tr>
      <w:tr w:rsidR="00BE1D7D" w:rsidRPr="00ED15ED" w14:paraId="07EBC37A"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tcPr>
          <w:p w14:paraId="455857CB" w14:textId="2A3FE2C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УТ-8</w:t>
            </w:r>
          </w:p>
        </w:tc>
        <w:tc>
          <w:tcPr>
            <w:tcW w:w="1777" w:type="dxa"/>
            <w:tcBorders>
              <w:top w:val="nil"/>
              <w:left w:val="nil"/>
              <w:bottom w:val="single" w:sz="4" w:space="0" w:color="000000"/>
              <w:right w:val="single" w:sz="4" w:space="0" w:color="000000"/>
            </w:tcBorders>
            <w:shd w:val="clear" w:color="000000" w:fill="FFFFFF"/>
            <w:vAlign w:val="center"/>
          </w:tcPr>
          <w:p w14:paraId="692CE527" w14:textId="6FEA9F7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УТ27</w:t>
            </w:r>
          </w:p>
        </w:tc>
        <w:tc>
          <w:tcPr>
            <w:tcW w:w="953" w:type="dxa"/>
            <w:tcBorders>
              <w:top w:val="nil"/>
              <w:left w:val="nil"/>
              <w:bottom w:val="single" w:sz="4" w:space="0" w:color="000000"/>
              <w:right w:val="single" w:sz="4" w:space="0" w:color="000000"/>
            </w:tcBorders>
            <w:shd w:val="clear" w:color="000000" w:fill="FFFFFF"/>
            <w:vAlign w:val="center"/>
          </w:tcPr>
          <w:p w14:paraId="7A600446" w14:textId="16F38BA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184,00</w:t>
            </w:r>
          </w:p>
        </w:tc>
        <w:tc>
          <w:tcPr>
            <w:tcW w:w="1463" w:type="dxa"/>
            <w:tcBorders>
              <w:top w:val="nil"/>
              <w:left w:val="nil"/>
              <w:bottom w:val="single" w:sz="4" w:space="0" w:color="000000"/>
              <w:right w:val="single" w:sz="4" w:space="0" w:color="000000"/>
            </w:tcBorders>
            <w:shd w:val="clear" w:color="000000" w:fill="FFFFFF"/>
            <w:vAlign w:val="center"/>
          </w:tcPr>
          <w:p w14:paraId="5090DBFA" w14:textId="1841DBE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0,08</w:t>
            </w:r>
          </w:p>
        </w:tc>
        <w:tc>
          <w:tcPr>
            <w:tcW w:w="1463" w:type="dxa"/>
            <w:tcBorders>
              <w:top w:val="nil"/>
              <w:left w:val="nil"/>
              <w:bottom w:val="single" w:sz="4" w:space="0" w:color="000000"/>
              <w:right w:val="single" w:sz="4" w:space="0" w:color="000000"/>
            </w:tcBorders>
            <w:shd w:val="clear" w:color="000000" w:fill="FFFFFF"/>
            <w:vAlign w:val="center"/>
          </w:tcPr>
          <w:p w14:paraId="6053EB0C" w14:textId="319D793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0,08</w:t>
            </w:r>
          </w:p>
        </w:tc>
        <w:tc>
          <w:tcPr>
            <w:tcW w:w="1656" w:type="dxa"/>
            <w:tcBorders>
              <w:top w:val="nil"/>
              <w:left w:val="nil"/>
              <w:bottom w:val="single" w:sz="4" w:space="0" w:color="000000"/>
              <w:right w:val="single" w:sz="4" w:space="0" w:color="000000"/>
            </w:tcBorders>
            <w:shd w:val="clear" w:color="000000" w:fill="FFFFFF"/>
            <w:vAlign w:val="center"/>
          </w:tcPr>
          <w:p w14:paraId="0E6D146A" w14:textId="0140267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5,8007470</w:t>
            </w:r>
          </w:p>
        </w:tc>
        <w:tc>
          <w:tcPr>
            <w:tcW w:w="1656" w:type="dxa"/>
            <w:tcBorders>
              <w:top w:val="nil"/>
              <w:left w:val="nil"/>
              <w:bottom w:val="single" w:sz="4" w:space="0" w:color="000000"/>
              <w:right w:val="single" w:sz="4" w:space="0" w:color="000000"/>
            </w:tcBorders>
            <w:shd w:val="clear" w:color="000000" w:fill="FFFFFF"/>
            <w:vAlign w:val="center"/>
          </w:tcPr>
          <w:p w14:paraId="09B4CCF3" w14:textId="150FB9B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0,1723920</w:t>
            </w:r>
          </w:p>
        </w:tc>
        <w:tc>
          <w:tcPr>
            <w:tcW w:w="1557" w:type="dxa"/>
            <w:tcBorders>
              <w:top w:val="nil"/>
              <w:left w:val="nil"/>
              <w:bottom w:val="single" w:sz="4" w:space="0" w:color="000000"/>
              <w:right w:val="single" w:sz="4" w:space="0" w:color="000000"/>
            </w:tcBorders>
            <w:shd w:val="clear" w:color="000000" w:fill="FFFFFF"/>
            <w:vAlign w:val="center"/>
          </w:tcPr>
          <w:p w14:paraId="782740B8" w14:textId="17551E5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tcPr>
          <w:p w14:paraId="14EAC6C3" w14:textId="377ABC8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0,0000021</w:t>
            </w:r>
          </w:p>
        </w:tc>
        <w:tc>
          <w:tcPr>
            <w:tcW w:w="1546" w:type="dxa"/>
            <w:tcBorders>
              <w:top w:val="nil"/>
              <w:left w:val="nil"/>
              <w:bottom w:val="single" w:sz="4" w:space="0" w:color="000000"/>
              <w:right w:val="single" w:sz="4" w:space="0" w:color="000000"/>
            </w:tcBorders>
            <w:shd w:val="clear" w:color="000000" w:fill="FFFFFF"/>
            <w:vAlign w:val="center"/>
          </w:tcPr>
          <w:p w14:paraId="0DD7DA52" w14:textId="7AA0387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tcPr>
          <w:p w14:paraId="2CDF2719" w14:textId="6FA3EBA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0,0000122</w:t>
            </w:r>
          </w:p>
        </w:tc>
      </w:tr>
      <w:tr w:rsidR="00BE1D7D" w:rsidRPr="00ED15ED" w14:paraId="16CB1929"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tcPr>
          <w:p w14:paraId="74E9065F" w14:textId="7E9524C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УТ27</w:t>
            </w:r>
          </w:p>
        </w:tc>
        <w:tc>
          <w:tcPr>
            <w:tcW w:w="1777" w:type="dxa"/>
            <w:tcBorders>
              <w:top w:val="nil"/>
              <w:left w:val="nil"/>
              <w:bottom w:val="single" w:sz="4" w:space="0" w:color="000000"/>
              <w:right w:val="single" w:sz="4" w:space="0" w:color="000000"/>
            </w:tcBorders>
            <w:shd w:val="clear" w:color="000000" w:fill="FFFFFF"/>
            <w:vAlign w:val="center"/>
          </w:tcPr>
          <w:p w14:paraId="2AA66E89" w14:textId="3AB1243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УТ28</w:t>
            </w:r>
          </w:p>
        </w:tc>
        <w:tc>
          <w:tcPr>
            <w:tcW w:w="953" w:type="dxa"/>
            <w:tcBorders>
              <w:top w:val="nil"/>
              <w:left w:val="nil"/>
              <w:bottom w:val="single" w:sz="4" w:space="0" w:color="000000"/>
              <w:right w:val="single" w:sz="4" w:space="0" w:color="000000"/>
            </w:tcBorders>
            <w:shd w:val="clear" w:color="000000" w:fill="FFFFFF"/>
            <w:vAlign w:val="center"/>
          </w:tcPr>
          <w:p w14:paraId="4DEB59B5" w14:textId="38C7FD5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100,00</w:t>
            </w:r>
          </w:p>
        </w:tc>
        <w:tc>
          <w:tcPr>
            <w:tcW w:w="1463" w:type="dxa"/>
            <w:tcBorders>
              <w:top w:val="nil"/>
              <w:left w:val="nil"/>
              <w:bottom w:val="single" w:sz="4" w:space="0" w:color="000000"/>
              <w:right w:val="single" w:sz="4" w:space="0" w:color="000000"/>
            </w:tcBorders>
            <w:shd w:val="clear" w:color="000000" w:fill="FFFFFF"/>
            <w:vAlign w:val="center"/>
          </w:tcPr>
          <w:p w14:paraId="58DD49B9" w14:textId="6B4DFF5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w:t>
            </w:r>
          </w:p>
        </w:tc>
        <w:tc>
          <w:tcPr>
            <w:tcW w:w="1463" w:type="dxa"/>
            <w:tcBorders>
              <w:top w:val="nil"/>
              <w:left w:val="nil"/>
              <w:bottom w:val="single" w:sz="4" w:space="0" w:color="000000"/>
              <w:right w:val="single" w:sz="4" w:space="0" w:color="000000"/>
            </w:tcBorders>
            <w:shd w:val="clear" w:color="000000" w:fill="FFFFFF"/>
            <w:vAlign w:val="center"/>
          </w:tcPr>
          <w:p w14:paraId="3C62174C" w14:textId="2A4A850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w:t>
            </w:r>
          </w:p>
        </w:tc>
        <w:tc>
          <w:tcPr>
            <w:tcW w:w="1656" w:type="dxa"/>
            <w:tcBorders>
              <w:top w:val="nil"/>
              <w:left w:val="nil"/>
              <w:bottom w:val="single" w:sz="4" w:space="0" w:color="000000"/>
              <w:right w:val="single" w:sz="4" w:space="0" w:color="000000"/>
            </w:tcBorders>
            <w:shd w:val="clear" w:color="000000" w:fill="FFFFFF"/>
            <w:vAlign w:val="center"/>
          </w:tcPr>
          <w:p w14:paraId="1A249754" w14:textId="07DF1DB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12,0202100</w:t>
            </w:r>
          </w:p>
        </w:tc>
        <w:tc>
          <w:tcPr>
            <w:tcW w:w="1656" w:type="dxa"/>
            <w:tcBorders>
              <w:top w:val="nil"/>
              <w:left w:val="nil"/>
              <w:bottom w:val="single" w:sz="4" w:space="0" w:color="000000"/>
              <w:right w:val="single" w:sz="4" w:space="0" w:color="000000"/>
            </w:tcBorders>
            <w:shd w:val="clear" w:color="000000" w:fill="FFFFFF"/>
            <w:vAlign w:val="center"/>
          </w:tcPr>
          <w:p w14:paraId="08CE2765" w14:textId="1583AEB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0,0831930</w:t>
            </w:r>
          </w:p>
        </w:tc>
        <w:tc>
          <w:tcPr>
            <w:tcW w:w="1557" w:type="dxa"/>
            <w:tcBorders>
              <w:top w:val="nil"/>
              <w:left w:val="nil"/>
              <w:bottom w:val="single" w:sz="4" w:space="0" w:color="000000"/>
              <w:right w:val="single" w:sz="4" w:space="0" w:color="000000"/>
            </w:tcBorders>
            <w:shd w:val="clear" w:color="000000" w:fill="FFFFFF"/>
            <w:vAlign w:val="center"/>
          </w:tcPr>
          <w:p w14:paraId="67C9F1CE" w14:textId="77D2E6B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tcPr>
          <w:p w14:paraId="494E5ACE" w14:textId="70E9EFD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0,0000011</w:t>
            </w:r>
          </w:p>
        </w:tc>
        <w:tc>
          <w:tcPr>
            <w:tcW w:w="1546" w:type="dxa"/>
            <w:tcBorders>
              <w:top w:val="nil"/>
              <w:left w:val="nil"/>
              <w:bottom w:val="single" w:sz="4" w:space="0" w:color="000000"/>
              <w:right w:val="single" w:sz="4" w:space="0" w:color="000000"/>
            </w:tcBorders>
            <w:shd w:val="clear" w:color="000000" w:fill="FFFFFF"/>
            <w:vAlign w:val="center"/>
          </w:tcPr>
          <w:p w14:paraId="5DFE6B0C" w14:textId="59A2102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0,0373139</w:t>
            </w:r>
          </w:p>
        </w:tc>
        <w:tc>
          <w:tcPr>
            <w:tcW w:w="1320" w:type="dxa"/>
            <w:tcBorders>
              <w:top w:val="nil"/>
              <w:left w:val="nil"/>
              <w:bottom w:val="single" w:sz="4" w:space="0" w:color="000000"/>
              <w:right w:val="single" w:sz="4" w:space="0" w:color="000000"/>
            </w:tcBorders>
            <w:shd w:val="clear" w:color="000000" w:fill="FFFFFF"/>
            <w:vAlign w:val="center"/>
          </w:tcPr>
          <w:p w14:paraId="045D9FE0" w14:textId="395258F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0,0000137</w:t>
            </w:r>
          </w:p>
        </w:tc>
      </w:tr>
      <w:tr w:rsidR="00BE1D7D" w:rsidRPr="00ED15ED" w14:paraId="2FBED11B"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tcPr>
          <w:p w14:paraId="0FADD613" w14:textId="272B1F4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УТ-8</w:t>
            </w:r>
          </w:p>
        </w:tc>
        <w:tc>
          <w:tcPr>
            <w:tcW w:w="1777" w:type="dxa"/>
            <w:tcBorders>
              <w:top w:val="nil"/>
              <w:left w:val="nil"/>
              <w:bottom w:val="single" w:sz="4" w:space="0" w:color="000000"/>
              <w:right w:val="single" w:sz="4" w:space="0" w:color="000000"/>
            </w:tcBorders>
            <w:shd w:val="clear" w:color="000000" w:fill="FFFFFF"/>
            <w:vAlign w:val="center"/>
          </w:tcPr>
          <w:p w14:paraId="1AFA516D" w14:textId="3C5B6E5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УТ-9а</w:t>
            </w:r>
          </w:p>
        </w:tc>
        <w:tc>
          <w:tcPr>
            <w:tcW w:w="953" w:type="dxa"/>
            <w:tcBorders>
              <w:top w:val="nil"/>
              <w:left w:val="nil"/>
              <w:bottom w:val="single" w:sz="4" w:space="0" w:color="000000"/>
              <w:right w:val="single" w:sz="4" w:space="0" w:color="000000"/>
            </w:tcBorders>
            <w:shd w:val="clear" w:color="000000" w:fill="FFFFFF"/>
            <w:vAlign w:val="center"/>
          </w:tcPr>
          <w:p w14:paraId="101270C2" w14:textId="1AA5A68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206,00</w:t>
            </w:r>
          </w:p>
        </w:tc>
        <w:tc>
          <w:tcPr>
            <w:tcW w:w="1463" w:type="dxa"/>
            <w:tcBorders>
              <w:top w:val="nil"/>
              <w:left w:val="nil"/>
              <w:bottom w:val="single" w:sz="4" w:space="0" w:color="000000"/>
              <w:right w:val="single" w:sz="4" w:space="0" w:color="000000"/>
            </w:tcBorders>
            <w:shd w:val="clear" w:color="000000" w:fill="FFFFFF"/>
            <w:vAlign w:val="center"/>
          </w:tcPr>
          <w:p w14:paraId="2E7C71C2" w14:textId="5FF23A1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w:t>
            </w:r>
          </w:p>
        </w:tc>
        <w:tc>
          <w:tcPr>
            <w:tcW w:w="1463" w:type="dxa"/>
            <w:tcBorders>
              <w:top w:val="nil"/>
              <w:left w:val="nil"/>
              <w:bottom w:val="single" w:sz="4" w:space="0" w:color="000000"/>
              <w:right w:val="single" w:sz="4" w:space="0" w:color="000000"/>
            </w:tcBorders>
            <w:shd w:val="clear" w:color="000000" w:fill="FFFFFF"/>
            <w:vAlign w:val="center"/>
          </w:tcPr>
          <w:p w14:paraId="7724EA8D" w14:textId="6AAC902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w:t>
            </w:r>
          </w:p>
        </w:tc>
        <w:tc>
          <w:tcPr>
            <w:tcW w:w="1656" w:type="dxa"/>
            <w:tcBorders>
              <w:top w:val="nil"/>
              <w:left w:val="nil"/>
              <w:bottom w:val="single" w:sz="4" w:space="0" w:color="000000"/>
              <w:right w:val="single" w:sz="4" w:space="0" w:color="000000"/>
            </w:tcBorders>
            <w:shd w:val="clear" w:color="000000" w:fill="FFFFFF"/>
            <w:vAlign w:val="center"/>
          </w:tcPr>
          <w:p w14:paraId="5E472393" w14:textId="792205C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11,9469060</w:t>
            </w:r>
          </w:p>
        </w:tc>
        <w:tc>
          <w:tcPr>
            <w:tcW w:w="1656" w:type="dxa"/>
            <w:tcBorders>
              <w:top w:val="nil"/>
              <w:left w:val="nil"/>
              <w:bottom w:val="single" w:sz="4" w:space="0" w:color="000000"/>
              <w:right w:val="single" w:sz="4" w:space="0" w:color="000000"/>
            </w:tcBorders>
            <w:shd w:val="clear" w:color="000000" w:fill="FFFFFF"/>
            <w:vAlign w:val="center"/>
          </w:tcPr>
          <w:p w14:paraId="6A2C9E15" w14:textId="29454BB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0,0837040</w:t>
            </w:r>
          </w:p>
        </w:tc>
        <w:tc>
          <w:tcPr>
            <w:tcW w:w="1557" w:type="dxa"/>
            <w:tcBorders>
              <w:top w:val="nil"/>
              <w:left w:val="nil"/>
              <w:bottom w:val="single" w:sz="4" w:space="0" w:color="000000"/>
              <w:right w:val="single" w:sz="4" w:space="0" w:color="000000"/>
            </w:tcBorders>
            <w:shd w:val="clear" w:color="000000" w:fill="FFFFFF"/>
            <w:vAlign w:val="center"/>
          </w:tcPr>
          <w:p w14:paraId="4CB98A1B" w14:textId="62764E7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tcPr>
          <w:p w14:paraId="04F41F07" w14:textId="6FAD4B2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0,0000023</w:t>
            </w:r>
          </w:p>
        </w:tc>
        <w:tc>
          <w:tcPr>
            <w:tcW w:w="1546" w:type="dxa"/>
            <w:tcBorders>
              <w:top w:val="nil"/>
              <w:left w:val="nil"/>
              <w:bottom w:val="single" w:sz="4" w:space="0" w:color="000000"/>
              <w:right w:val="single" w:sz="4" w:space="0" w:color="000000"/>
            </w:tcBorders>
            <w:shd w:val="clear" w:color="000000" w:fill="FFFFFF"/>
            <w:vAlign w:val="center"/>
          </w:tcPr>
          <w:p w14:paraId="245714A1" w14:textId="6627FC4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0,2738554</w:t>
            </w:r>
          </w:p>
        </w:tc>
        <w:tc>
          <w:tcPr>
            <w:tcW w:w="1320" w:type="dxa"/>
            <w:tcBorders>
              <w:top w:val="nil"/>
              <w:left w:val="nil"/>
              <w:bottom w:val="single" w:sz="4" w:space="0" w:color="000000"/>
              <w:right w:val="single" w:sz="4" w:space="0" w:color="000000"/>
            </w:tcBorders>
            <w:shd w:val="clear" w:color="000000" w:fill="FFFFFF"/>
            <w:vAlign w:val="center"/>
          </w:tcPr>
          <w:p w14:paraId="3BBF2A19" w14:textId="270691D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0,0000280</w:t>
            </w:r>
          </w:p>
        </w:tc>
      </w:tr>
      <w:tr w:rsidR="00BE1D7D" w:rsidRPr="00ED15ED" w14:paraId="72984BF3"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tcPr>
          <w:p w14:paraId="391C17B0" w14:textId="4216326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УТ-9а</w:t>
            </w:r>
          </w:p>
        </w:tc>
        <w:tc>
          <w:tcPr>
            <w:tcW w:w="1777" w:type="dxa"/>
            <w:tcBorders>
              <w:top w:val="nil"/>
              <w:left w:val="nil"/>
              <w:bottom w:val="single" w:sz="4" w:space="0" w:color="000000"/>
              <w:right w:val="single" w:sz="4" w:space="0" w:color="000000"/>
            </w:tcBorders>
            <w:shd w:val="clear" w:color="000000" w:fill="FFFFFF"/>
            <w:vAlign w:val="center"/>
          </w:tcPr>
          <w:p w14:paraId="05C597C7" w14:textId="6898B44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УТ26</w:t>
            </w:r>
          </w:p>
        </w:tc>
        <w:tc>
          <w:tcPr>
            <w:tcW w:w="953" w:type="dxa"/>
            <w:tcBorders>
              <w:top w:val="nil"/>
              <w:left w:val="nil"/>
              <w:bottom w:val="single" w:sz="4" w:space="0" w:color="000000"/>
              <w:right w:val="single" w:sz="4" w:space="0" w:color="000000"/>
            </w:tcBorders>
            <w:shd w:val="clear" w:color="000000" w:fill="FFFFFF"/>
            <w:vAlign w:val="center"/>
          </w:tcPr>
          <w:p w14:paraId="085C62CC" w14:textId="45498C6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15,00</w:t>
            </w:r>
          </w:p>
        </w:tc>
        <w:tc>
          <w:tcPr>
            <w:tcW w:w="1463" w:type="dxa"/>
            <w:tcBorders>
              <w:top w:val="nil"/>
              <w:left w:val="nil"/>
              <w:bottom w:val="single" w:sz="4" w:space="0" w:color="000000"/>
              <w:right w:val="single" w:sz="4" w:space="0" w:color="000000"/>
            </w:tcBorders>
            <w:shd w:val="clear" w:color="000000" w:fill="FFFFFF"/>
            <w:vAlign w:val="center"/>
          </w:tcPr>
          <w:p w14:paraId="5B46D3BF" w14:textId="319BCEC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463" w:type="dxa"/>
            <w:tcBorders>
              <w:top w:val="nil"/>
              <w:left w:val="nil"/>
              <w:bottom w:val="single" w:sz="4" w:space="0" w:color="000000"/>
              <w:right w:val="single" w:sz="4" w:space="0" w:color="000000"/>
            </w:tcBorders>
            <w:shd w:val="clear" w:color="000000" w:fill="FFFFFF"/>
            <w:vAlign w:val="center"/>
          </w:tcPr>
          <w:p w14:paraId="47362399" w14:textId="4158FBE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656" w:type="dxa"/>
            <w:tcBorders>
              <w:top w:val="nil"/>
              <w:left w:val="nil"/>
              <w:bottom w:val="single" w:sz="4" w:space="0" w:color="000000"/>
              <w:right w:val="single" w:sz="4" w:space="0" w:color="000000"/>
            </w:tcBorders>
            <w:shd w:val="clear" w:color="000000" w:fill="FFFFFF"/>
            <w:vAlign w:val="center"/>
          </w:tcPr>
          <w:p w14:paraId="03007CED" w14:textId="0DC431D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6,7355670</w:t>
            </w:r>
          </w:p>
        </w:tc>
        <w:tc>
          <w:tcPr>
            <w:tcW w:w="1656" w:type="dxa"/>
            <w:tcBorders>
              <w:top w:val="nil"/>
              <w:left w:val="nil"/>
              <w:bottom w:val="single" w:sz="4" w:space="0" w:color="000000"/>
              <w:right w:val="single" w:sz="4" w:space="0" w:color="000000"/>
            </w:tcBorders>
            <w:shd w:val="clear" w:color="000000" w:fill="FFFFFF"/>
            <w:vAlign w:val="center"/>
          </w:tcPr>
          <w:p w14:paraId="44C5497E" w14:textId="3AB9FBE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0,1484660</w:t>
            </w:r>
          </w:p>
        </w:tc>
        <w:tc>
          <w:tcPr>
            <w:tcW w:w="1557" w:type="dxa"/>
            <w:tcBorders>
              <w:top w:val="nil"/>
              <w:left w:val="nil"/>
              <w:bottom w:val="single" w:sz="4" w:space="0" w:color="000000"/>
              <w:right w:val="single" w:sz="4" w:space="0" w:color="000000"/>
            </w:tcBorders>
            <w:shd w:val="clear" w:color="000000" w:fill="FFFFFF"/>
            <w:vAlign w:val="center"/>
          </w:tcPr>
          <w:p w14:paraId="5FA145DC" w14:textId="0C016FC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tcPr>
          <w:p w14:paraId="4901E6A8" w14:textId="2E29511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0,0000002</w:t>
            </w:r>
          </w:p>
        </w:tc>
        <w:tc>
          <w:tcPr>
            <w:tcW w:w="1546" w:type="dxa"/>
            <w:tcBorders>
              <w:top w:val="nil"/>
              <w:left w:val="nil"/>
              <w:bottom w:val="single" w:sz="4" w:space="0" w:color="000000"/>
              <w:right w:val="single" w:sz="4" w:space="0" w:color="000000"/>
            </w:tcBorders>
            <w:shd w:val="clear" w:color="000000" w:fill="FFFFFF"/>
            <w:vAlign w:val="center"/>
          </w:tcPr>
          <w:p w14:paraId="68FA9DC9" w14:textId="0218197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0,0075743</w:t>
            </w:r>
          </w:p>
        </w:tc>
        <w:tc>
          <w:tcPr>
            <w:tcW w:w="1320" w:type="dxa"/>
            <w:tcBorders>
              <w:top w:val="nil"/>
              <w:left w:val="nil"/>
              <w:bottom w:val="single" w:sz="4" w:space="0" w:color="000000"/>
              <w:right w:val="single" w:sz="4" w:space="0" w:color="000000"/>
            </w:tcBorders>
            <w:shd w:val="clear" w:color="000000" w:fill="FFFFFF"/>
            <w:vAlign w:val="center"/>
          </w:tcPr>
          <w:p w14:paraId="7184114B" w14:textId="7195188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0,0000012</w:t>
            </w:r>
          </w:p>
        </w:tc>
      </w:tr>
      <w:tr w:rsidR="00BE1D7D" w:rsidRPr="00ED15ED" w14:paraId="5731ABC2"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tcPr>
          <w:p w14:paraId="1F0E5DB3" w14:textId="7FDC003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УТ27</w:t>
            </w:r>
          </w:p>
        </w:tc>
        <w:tc>
          <w:tcPr>
            <w:tcW w:w="1777" w:type="dxa"/>
            <w:tcBorders>
              <w:top w:val="nil"/>
              <w:left w:val="nil"/>
              <w:bottom w:val="single" w:sz="4" w:space="0" w:color="000000"/>
              <w:right w:val="single" w:sz="4" w:space="0" w:color="000000"/>
            </w:tcBorders>
            <w:shd w:val="clear" w:color="000000" w:fill="FFFFFF"/>
            <w:vAlign w:val="center"/>
          </w:tcPr>
          <w:p w14:paraId="052D5E1E" w14:textId="3602104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МУП ЖКХ</w:t>
            </w:r>
          </w:p>
        </w:tc>
        <w:tc>
          <w:tcPr>
            <w:tcW w:w="953" w:type="dxa"/>
            <w:tcBorders>
              <w:top w:val="nil"/>
              <w:left w:val="nil"/>
              <w:bottom w:val="single" w:sz="4" w:space="0" w:color="000000"/>
              <w:right w:val="single" w:sz="4" w:space="0" w:color="000000"/>
            </w:tcBorders>
            <w:shd w:val="clear" w:color="000000" w:fill="FFFFFF"/>
            <w:vAlign w:val="center"/>
          </w:tcPr>
          <w:p w14:paraId="38806051" w14:textId="0837783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0,20</w:t>
            </w:r>
          </w:p>
        </w:tc>
        <w:tc>
          <w:tcPr>
            <w:tcW w:w="1463" w:type="dxa"/>
            <w:tcBorders>
              <w:top w:val="nil"/>
              <w:left w:val="nil"/>
              <w:bottom w:val="single" w:sz="4" w:space="0" w:color="000000"/>
              <w:right w:val="single" w:sz="4" w:space="0" w:color="000000"/>
            </w:tcBorders>
            <w:shd w:val="clear" w:color="000000" w:fill="FFFFFF"/>
            <w:vAlign w:val="center"/>
          </w:tcPr>
          <w:p w14:paraId="2FFBDED7" w14:textId="530AC81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463" w:type="dxa"/>
            <w:tcBorders>
              <w:top w:val="nil"/>
              <w:left w:val="nil"/>
              <w:bottom w:val="single" w:sz="4" w:space="0" w:color="000000"/>
              <w:right w:val="single" w:sz="4" w:space="0" w:color="000000"/>
            </w:tcBorders>
            <w:shd w:val="clear" w:color="000000" w:fill="FFFFFF"/>
            <w:vAlign w:val="center"/>
          </w:tcPr>
          <w:p w14:paraId="6CA0A8A8" w14:textId="5FAA0CF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656" w:type="dxa"/>
            <w:tcBorders>
              <w:top w:val="nil"/>
              <w:left w:val="nil"/>
              <w:bottom w:val="single" w:sz="4" w:space="0" w:color="000000"/>
              <w:right w:val="single" w:sz="4" w:space="0" w:color="000000"/>
            </w:tcBorders>
            <w:shd w:val="clear" w:color="000000" w:fill="FFFFFF"/>
            <w:vAlign w:val="center"/>
          </w:tcPr>
          <w:p w14:paraId="6A732AF7" w14:textId="19C042F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6,7506940</w:t>
            </w:r>
          </w:p>
        </w:tc>
        <w:tc>
          <w:tcPr>
            <w:tcW w:w="1656" w:type="dxa"/>
            <w:tcBorders>
              <w:top w:val="nil"/>
              <w:left w:val="nil"/>
              <w:bottom w:val="single" w:sz="4" w:space="0" w:color="000000"/>
              <w:right w:val="single" w:sz="4" w:space="0" w:color="000000"/>
            </w:tcBorders>
            <w:shd w:val="clear" w:color="000000" w:fill="FFFFFF"/>
            <w:vAlign w:val="center"/>
          </w:tcPr>
          <w:p w14:paraId="5F444256" w14:textId="7FD4B78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0,1481330</w:t>
            </w:r>
          </w:p>
        </w:tc>
        <w:tc>
          <w:tcPr>
            <w:tcW w:w="1557" w:type="dxa"/>
            <w:tcBorders>
              <w:top w:val="nil"/>
              <w:left w:val="nil"/>
              <w:bottom w:val="single" w:sz="4" w:space="0" w:color="000000"/>
              <w:right w:val="single" w:sz="4" w:space="0" w:color="000000"/>
            </w:tcBorders>
            <w:shd w:val="clear" w:color="000000" w:fill="FFFFFF"/>
            <w:vAlign w:val="center"/>
          </w:tcPr>
          <w:p w14:paraId="58B1B9B4" w14:textId="1E923ED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tcPr>
          <w:p w14:paraId="352E0DC6" w14:textId="6B8194F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546" w:type="dxa"/>
            <w:tcBorders>
              <w:top w:val="nil"/>
              <w:left w:val="nil"/>
              <w:bottom w:val="single" w:sz="4" w:space="0" w:color="000000"/>
              <w:right w:val="single" w:sz="4" w:space="0" w:color="000000"/>
            </w:tcBorders>
            <w:shd w:val="clear" w:color="000000" w:fill="FFFFFF"/>
            <w:vAlign w:val="center"/>
          </w:tcPr>
          <w:p w14:paraId="42D34789" w14:textId="653BF5C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0,0010506</w:t>
            </w:r>
          </w:p>
        </w:tc>
        <w:tc>
          <w:tcPr>
            <w:tcW w:w="1320" w:type="dxa"/>
            <w:tcBorders>
              <w:top w:val="nil"/>
              <w:left w:val="nil"/>
              <w:bottom w:val="single" w:sz="4" w:space="0" w:color="000000"/>
              <w:right w:val="single" w:sz="4" w:space="0" w:color="000000"/>
            </w:tcBorders>
            <w:shd w:val="clear" w:color="000000" w:fill="FFFFFF"/>
            <w:vAlign w:val="center"/>
          </w:tcPr>
          <w:p w14:paraId="3E6C2E1C" w14:textId="484FF86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r>
      <w:tr w:rsidR="00BE1D7D" w:rsidRPr="00ED15ED" w14:paraId="5FEDDB07"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tcPr>
          <w:p w14:paraId="23488732" w14:textId="3EF97AF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УТ31</w:t>
            </w:r>
          </w:p>
        </w:tc>
        <w:tc>
          <w:tcPr>
            <w:tcW w:w="1777" w:type="dxa"/>
            <w:tcBorders>
              <w:top w:val="nil"/>
              <w:left w:val="nil"/>
              <w:bottom w:val="single" w:sz="4" w:space="0" w:color="000000"/>
              <w:right w:val="single" w:sz="4" w:space="0" w:color="000000"/>
            </w:tcBorders>
            <w:shd w:val="clear" w:color="000000" w:fill="FFFFFF"/>
            <w:vAlign w:val="center"/>
          </w:tcPr>
          <w:p w14:paraId="30775511" w14:textId="03EEE64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ул. Урицкого, д.1</w:t>
            </w:r>
          </w:p>
        </w:tc>
        <w:tc>
          <w:tcPr>
            <w:tcW w:w="953" w:type="dxa"/>
            <w:tcBorders>
              <w:top w:val="nil"/>
              <w:left w:val="nil"/>
              <w:bottom w:val="single" w:sz="4" w:space="0" w:color="000000"/>
              <w:right w:val="single" w:sz="4" w:space="0" w:color="000000"/>
            </w:tcBorders>
            <w:shd w:val="clear" w:color="000000" w:fill="FFFFFF"/>
            <w:vAlign w:val="center"/>
          </w:tcPr>
          <w:p w14:paraId="6D074716" w14:textId="7F05843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20,00</w:t>
            </w:r>
          </w:p>
        </w:tc>
        <w:tc>
          <w:tcPr>
            <w:tcW w:w="1463" w:type="dxa"/>
            <w:tcBorders>
              <w:top w:val="nil"/>
              <w:left w:val="nil"/>
              <w:bottom w:val="single" w:sz="4" w:space="0" w:color="000000"/>
              <w:right w:val="single" w:sz="4" w:space="0" w:color="000000"/>
            </w:tcBorders>
            <w:shd w:val="clear" w:color="000000" w:fill="FFFFFF"/>
            <w:vAlign w:val="center"/>
          </w:tcPr>
          <w:p w14:paraId="4B3F15FF" w14:textId="11AD277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w:t>
            </w:r>
          </w:p>
        </w:tc>
        <w:tc>
          <w:tcPr>
            <w:tcW w:w="1463" w:type="dxa"/>
            <w:tcBorders>
              <w:top w:val="nil"/>
              <w:left w:val="nil"/>
              <w:bottom w:val="single" w:sz="4" w:space="0" w:color="000000"/>
              <w:right w:val="single" w:sz="4" w:space="0" w:color="000000"/>
            </w:tcBorders>
            <w:shd w:val="clear" w:color="000000" w:fill="FFFFFF"/>
            <w:vAlign w:val="center"/>
          </w:tcPr>
          <w:p w14:paraId="4E3BACFB" w14:textId="3ACED33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w:t>
            </w:r>
          </w:p>
        </w:tc>
        <w:tc>
          <w:tcPr>
            <w:tcW w:w="1656" w:type="dxa"/>
            <w:tcBorders>
              <w:top w:val="nil"/>
              <w:left w:val="nil"/>
              <w:bottom w:val="single" w:sz="4" w:space="0" w:color="000000"/>
              <w:right w:val="single" w:sz="4" w:space="0" w:color="000000"/>
            </w:tcBorders>
            <w:shd w:val="clear" w:color="000000" w:fill="FFFFFF"/>
            <w:vAlign w:val="center"/>
          </w:tcPr>
          <w:p w14:paraId="6267EEC0" w14:textId="2B89FBE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4,5802290</w:t>
            </w:r>
          </w:p>
        </w:tc>
        <w:tc>
          <w:tcPr>
            <w:tcW w:w="1656" w:type="dxa"/>
            <w:tcBorders>
              <w:top w:val="nil"/>
              <w:left w:val="nil"/>
              <w:bottom w:val="single" w:sz="4" w:space="0" w:color="000000"/>
              <w:right w:val="single" w:sz="4" w:space="0" w:color="000000"/>
            </w:tcBorders>
            <w:shd w:val="clear" w:color="000000" w:fill="FFFFFF"/>
            <w:vAlign w:val="center"/>
          </w:tcPr>
          <w:p w14:paraId="483F2639" w14:textId="6791068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0,2183300</w:t>
            </w:r>
          </w:p>
        </w:tc>
        <w:tc>
          <w:tcPr>
            <w:tcW w:w="1557" w:type="dxa"/>
            <w:tcBorders>
              <w:top w:val="nil"/>
              <w:left w:val="nil"/>
              <w:bottom w:val="single" w:sz="4" w:space="0" w:color="000000"/>
              <w:right w:val="single" w:sz="4" w:space="0" w:color="000000"/>
            </w:tcBorders>
            <w:shd w:val="clear" w:color="000000" w:fill="FFFFFF"/>
            <w:vAlign w:val="center"/>
          </w:tcPr>
          <w:p w14:paraId="39AA36D1" w14:textId="41B586A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tcPr>
          <w:p w14:paraId="5205CF29" w14:textId="6BFB5AF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0,0000002</w:t>
            </w:r>
          </w:p>
        </w:tc>
        <w:tc>
          <w:tcPr>
            <w:tcW w:w="1546" w:type="dxa"/>
            <w:tcBorders>
              <w:top w:val="nil"/>
              <w:left w:val="nil"/>
              <w:bottom w:val="single" w:sz="4" w:space="0" w:color="000000"/>
              <w:right w:val="single" w:sz="4" w:space="0" w:color="000000"/>
            </w:tcBorders>
            <w:shd w:val="clear" w:color="000000" w:fill="FFFFFF"/>
            <w:vAlign w:val="center"/>
          </w:tcPr>
          <w:p w14:paraId="43E92C90" w14:textId="24DD3BE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tcPr>
          <w:p w14:paraId="635F73E4" w14:textId="564ED65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0,0000010</w:t>
            </w:r>
          </w:p>
        </w:tc>
      </w:tr>
      <w:tr w:rsidR="00BE1D7D" w:rsidRPr="00ED15ED" w14:paraId="09D230F7"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tcPr>
          <w:p w14:paraId="3A4835C1" w14:textId="2980C86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УТ26</w:t>
            </w:r>
          </w:p>
        </w:tc>
        <w:tc>
          <w:tcPr>
            <w:tcW w:w="1777" w:type="dxa"/>
            <w:tcBorders>
              <w:top w:val="nil"/>
              <w:left w:val="nil"/>
              <w:bottom w:val="single" w:sz="4" w:space="0" w:color="000000"/>
              <w:right w:val="single" w:sz="4" w:space="0" w:color="000000"/>
            </w:tcBorders>
            <w:shd w:val="clear" w:color="000000" w:fill="FFFFFF"/>
            <w:vAlign w:val="center"/>
          </w:tcPr>
          <w:p w14:paraId="7F42EF1F" w14:textId="4C93FAB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ул. Пролетарская, д.4</w:t>
            </w:r>
          </w:p>
        </w:tc>
        <w:tc>
          <w:tcPr>
            <w:tcW w:w="953" w:type="dxa"/>
            <w:tcBorders>
              <w:top w:val="nil"/>
              <w:left w:val="nil"/>
              <w:bottom w:val="single" w:sz="4" w:space="0" w:color="000000"/>
              <w:right w:val="single" w:sz="4" w:space="0" w:color="000000"/>
            </w:tcBorders>
            <w:shd w:val="clear" w:color="000000" w:fill="FFFFFF"/>
            <w:vAlign w:val="center"/>
          </w:tcPr>
          <w:p w14:paraId="45DC7970" w14:textId="64072C2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1,00</w:t>
            </w:r>
          </w:p>
        </w:tc>
        <w:tc>
          <w:tcPr>
            <w:tcW w:w="1463" w:type="dxa"/>
            <w:tcBorders>
              <w:top w:val="nil"/>
              <w:left w:val="nil"/>
              <w:bottom w:val="single" w:sz="4" w:space="0" w:color="000000"/>
              <w:right w:val="single" w:sz="4" w:space="0" w:color="000000"/>
            </w:tcBorders>
            <w:shd w:val="clear" w:color="000000" w:fill="FFFFFF"/>
            <w:vAlign w:val="center"/>
          </w:tcPr>
          <w:p w14:paraId="362B9D39" w14:textId="0234D76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0,07</w:t>
            </w:r>
          </w:p>
        </w:tc>
        <w:tc>
          <w:tcPr>
            <w:tcW w:w="1463" w:type="dxa"/>
            <w:tcBorders>
              <w:top w:val="nil"/>
              <w:left w:val="nil"/>
              <w:bottom w:val="single" w:sz="4" w:space="0" w:color="000000"/>
              <w:right w:val="single" w:sz="4" w:space="0" w:color="000000"/>
            </w:tcBorders>
            <w:shd w:val="clear" w:color="000000" w:fill="FFFFFF"/>
            <w:vAlign w:val="center"/>
          </w:tcPr>
          <w:p w14:paraId="423B5DE3" w14:textId="4038C6C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0,07</w:t>
            </w:r>
          </w:p>
        </w:tc>
        <w:tc>
          <w:tcPr>
            <w:tcW w:w="1656" w:type="dxa"/>
            <w:tcBorders>
              <w:top w:val="nil"/>
              <w:left w:val="nil"/>
              <w:bottom w:val="single" w:sz="4" w:space="0" w:color="000000"/>
              <w:right w:val="single" w:sz="4" w:space="0" w:color="000000"/>
            </w:tcBorders>
            <w:shd w:val="clear" w:color="000000" w:fill="FFFFFF"/>
            <w:vAlign w:val="center"/>
          </w:tcPr>
          <w:p w14:paraId="7A8DA08F" w14:textId="5D2EFF9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5,3714940</w:t>
            </w:r>
          </w:p>
        </w:tc>
        <w:tc>
          <w:tcPr>
            <w:tcW w:w="1656" w:type="dxa"/>
            <w:tcBorders>
              <w:top w:val="nil"/>
              <w:left w:val="nil"/>
              <w:bottom w:val="single" w:sz="4" w:space="0" w:color="000000"/>
              <w:right w:val="single" w:sz="4" w:space="0" w:color="000000"/>
            </w:tcBorders>
            <w:shd w:val="clear" w:color="000000" w:fill="FFFFFF"/>
            <w:vAlign w:val="center"/>
          </w:tcPr>
          <w:p w14:paraId="265578A6" w14:textId="6F1003E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0,1861680</w:t>
            </w:r>
          </w:p>
        </w:tc>
        <w:tc>
          <w:tcPr>
            <w:tcW w:w="1557" w:type="dxa"/>
            <w:tcBorders>
              <w:top w:val="nil"/>
              <w:left w:val="nil"/>
              <w:bottom w:val="single" w:sz="4" w:space="0" w:color="000000"/>
              <w:right w:val="single" w:sz="4" w:space="0" w:color="000000"/>
            </w:tcBorders>
            <w:shd w:val="clear" w:color="000000" w:fill="FFFFFF"/>
            <w:vAlign w:val="center"/>
          </w:tcPr>
          <w:p w14:paraId="380244F5" w14:textId="547333D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tcPr>
          <w:p w14:paraId="4A1C3DE0" w14:textId="6297FD6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546" w:type="dxa"/>
            <w:tcBorders>
              <w:top w:val="nil"/>
              <w:left w:val="nil"/>
              <w:bottom w:val="single" w:sz="4" w:space="0" w:color="000000"/>
              <w:right w:val="single" w:sz="4" w:space="0" w:color="000000"/>
            </w:tcBorders>
            <w:shd w:val="clear" w:color="000000" w:fill="FFFFFF"/>
            <w:vAlign w:val="center"/>
          </w:tcPr>
          <w:p w14:paraId="387E902B" w14:textId="7BE0DA1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tcPr>
          <w:p w14:paraId="6A6D9AA2" w14:textId="7C1A97D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0,0000001</w:t>
            </w:r>
          </w:p>
        </w:tc>
      </w:tr>
      <w:tr w:rsidR="00BE1D7D" w:rsidRPr="00ED15ED" w14:paraId="124EAEE3"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tcPr>
          <w:p w14:paraId="6295486A" w14:textId="2340E37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УТ27</w:t>
            </w:r>
          </w:p>
        </w:tc>
        <w:tc>
          <w:tcPr>
            <w:tcW w:w="1777" w:type="dxa"/>
            <w:tcBorders>
              <w:top w:val="nil"/>
              <w:left w:val="nil"/>
              <w:bottom w:val="single" w:sz="4" w:space="0" w:color="000000"/>
              <w:right w:val="single" w:sz="4" w:space="0" w:color="000000"/>
            </w:tcBorders>
            <w:shd w:val="clear" w:color="000000" w:fill="FFFFFF"/>
            <w:vAlign w:val="center"/>
          </w:tcPr>
          <w:p w14:paraId="1407E925" w14:textId="0B62E82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ул. Урицкого, д.11а</w:t>
            </w:r>
          </w:p>
        </w:tc>
        <w:tc>
          <w:tcPr>
            <w:tcW w:w="953" w:type="dxa"/>
            <w:tcBorders>
              <w:top w:val="nil"/>
              <w:left w:val="nil"/>
              <w:bottom w:val="single" w:sz="4" w:space="0" w:color="000000"/>
              <w:right w:val="single" w:sz="4" w:space="0" w:color="000000"/>
            </w:tcBorders>
            <w:shd w:val="clear" w:color="000000" w:fill="FFFFFF"/>
            <w:vAlign w:val="center"/>
          </w:tcPr>
          <w:p w14:paraId="0E87F3BB" w14:textId="6C71FD0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1,00</w:t>
            </w:r>
          </w:p>
        </w:tc>
        <w:tc>
          <w:tcPr>
            <w:tcW w:w="1463" w:type="dxa"/>
            <w:tcBorders>
              <w:top w:val="nil"/>
              <w:left w:val="nil"/>
              <w:bottom w:val="single" w:sz="4" w:space="0" w:color="000000"/>
              <w:right w:val="single" w:sz="4" w:space="0" w:color="000000"/>
            </w:tcBorders>
            <w:shd w:val="clear" w:color="000000" w:fill="FFFFFF"/>
            <w:vAlign w:val="center"/>
          </w:tcPr>
          <w:p w14:paraId="109E04C2" w14:textId="6C05115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463" w:type="dxa"/>
            <w:tcBorders>
              <w:top w:val="nil"/>
              <w:left w:val="nil"/>
              <w:bottom w:val="single" w:sz="4" w:space="0" w:color="000000"/>
              <w:right w:val="single" w:sz="4" w:space="0" w:color="000000"/>
            </w:tcBorders>
            <w:shd w:val="clear" w:color="000000" w:fill="FFFFFF"/>
            <w:vAlign w:val="center"/>
          </w:tcPr>
          <w:p w14:paraId="19294651" w14:textId="1976428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656" w:type="dxa"/>
            <w:tcBorders>
              <w:top w:val="nil"/>
              <w:left w:val="nil"/>
              <w:bottom w:val="single" w:sz="4" w:space="0" w:color="000000"/>
              <w:right w:val="single" w:sz="4" w:space="0" w:color="000000"/>
            </w:tcBorders>
            <w:shd w:val="clear" w:color="000000" w:fill="FFFFFF"/>
            <w:vAlign w:val="center"/>
          </w:tcPr>
          <w:p w14:paraId="5F7B61F9" w14:textId="68E39A8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6,7506940</w:t>
            </w:r>
          </w:p>
        </w:tc>
        <w:tc>
          <w:tcPr>
            <w:tcW w:w="1656" w:type="dxa"/>
            <w:tcBorders>
              <w:top w:val="nil"/>
              <w:left w:val="nil"/>
              <w:bottom w:val="single" w:sz="4" w:space="0" w:color="000000"/>
              <w:right w:val="single" w:sz="4" w:space="0" w:color="000000"/>
            </w:tcBorders>
            <w:shd w:val="clear" w:color="000000" w:fill="FFFFFF"/>
            <w:vAlign w:val="center"/>
          </w:tcPr>
          <w:p w14:paraId="1B6A716A" w14:textId="7EACD4B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0,1481330</w:t>
            </w:r>
          </w:p>
        </w:tc>
        <w:tc>
          <w:tcPr>
            <w:tcW w:w="1557" w:type="dxa"/>
            <w:tcBorders>
              <w:top w:val="nil"/>
              <w:left w:val="nil"/>
              <w:bottom w:val="single" w:sz="4" w:space="0" w:color="000000"/>
              <w:right w:val="single" w:sz="4" w:space="0" w:color="000000"/>
            </w:tcBorders>
            <w:shd w:val="clear" w:color="000000" w:fill="FFFFFF"/>
            <w:vAlign w:val="center"/>
          </w:tcPr>
          <w:p w14:paraId="5D8DAED2" w14:textId="47691A8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tcPr>
          <w:p w14:paraId="1F789ACA" w14:textId="262B100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546" w:type="dxa"/>
            <w:tcBorders>
              <w:top w:val="nil"/>
              <w:left w:val="nil"/>
              <w:bottom w:val="single" w:sz="4" w:space="0" w:color="000000"/>
              <w:right w:val="single" w:sz="4" w:space="0" w:color="000000"/>
            </w:tcBorders>
            <w:shd w:val="clear" w:color="000000" w:fill="FFFFFF"/>
            <w:vAlign w:val="center"/>
          </w:tcPr>
          <w:p w14:paraId="70D6EB75" w14:textId="5D136AE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0,0355287</w:t>
            </w:r>
          </w:p>
        </w:tc>
        <w:tc>
          <w:tcPr>
            <w:tcW w:w="1320" w:type="dxa"/>
            <w:tcBorders>
              <w:top w:val="nil"/>
              <w:left w:val="nil"/>
              <w:bottom w:val="single" w:sz="4" w:space="0" w:color="000000"/>
              <w:right w:val="single" w:sz="4" w:space="0" w:color="000000"/>
            </w:tcBorders>
            <w:shd w:val="clear" w:color="000000" w:fill="FFFFFF"/>
            <w:vAlign w:val="center"/>
          </w:tcPr>
          <w:p w14:paraId="0013CA90" w14:textId="4CF847B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0,0000001</w:t>
            </w:r>
          </w:p>
        </w:tc>
      </w:tr>
      <w:tr w:rsidR="00BE1D7D" w:rsidRPr="00ED15ED" w14:paraId="3DF4F459"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tcPr>
          <w:p w14:paraId="73EED001" w14:textId="6BE48C6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УТ28</w:t>
            </w:r>
          </w:p>
        </w:tc>
        <w:tc>
          <w:tcPr>
            <w:tcW w:w="1777" w:type="dxa"/>
            <w:tcBorders>
              <w:top w:val="nil"/>
              <w:left w:val="nil"/>
              <w:bottom w:val="single" w:sz="4" w:space="0" w:color="000000"/>
              <w:right w:val="single" w:sz="4" w:space="0" w:color="000000"/>
            </w:tcBorders>
            <w:shd w:val="clear" w:color="000000" w:fill="FFFFFF"/>
            <w:vAlign w:val="center"/>
          </w:tcPr>
          <w:p w14:paraId="2BAEB525" w14:textId="39EC13F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ул. Садовая, д.5</w:t>
            </w:r>
          </w:p>
        </w:tc>
        <w:tc>
          <w:tcPr>
            <w:tcW w:w="953" w:type="dxa"/>
            <w:tcBorders>
              <w:top w:val="nil"/>
              <w:left w:val="nil"/>
              <w:bottom w:val="single" w:sz="4" w:space="0" w:color="000000"/>
              <w:right w:val="single" w:sz="4" w:space="0" w:color="000000"/>
            </w:tcBorders>
            <w:shd w:val="clear" w:color="000000" w:fill="FFFFFF"/>
            <w:vAlign w:val="center"/>
          </w:tcPr>
          <w:p w14:paraId="68680CCD" w14:textId="30C74AB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1,00</w:t>
            </w:r>
          </w:p>
        </w:tc>
        <w:tc>
          <w:tcPr>
            <w:tcW w:w="1463" w:type="dxa"/>
            <w:tcBorders>
              <w:top w:val="nil"/>
              <w:left w:val="nil"/>
              <w:bottom w:val="single" w:sz="4" w:space="0" w:color="000000"/>
              <w:right w:val="single" w:sz="4" w:space="0" w:color="000000"/>
            </w:tcBorders>
            <w:shd w:val="clear" w:color="000000" w:fill="FFFFFF"/>
            <w:vAlign w:val="center"/>
          </w:tcPr>
          <w:p w14:paraId="7AC015CC" w14:textId="68893F3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463" w:type="dxa"/>
            <w:tcBorders>
              <w:top w:val="nil"/>
              <w:left w:val="nil"/>
              <w:bottom w:val="single" w:sz="4" w:space="0" w:color="000000"/>
              <w:right w:val="single" w:sz="4" w:space="0" w:color="000000"/>
            </w:tcBorders>
            <w:shd w:val="clear" w:color="000000" w:fill="FFFFFF"/>
            <w:vAlign w:val="center"/>
          </w:tcPr>
          <w:p w14:paraId="36112095" w14:textId="744B15C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656" w:type="dxa"/>
            <w:tcBorders>
              <w:top w:val="nil"/>
              <w:left w:val="nil"/>
              <w:bottom w:val="single" w:sz="4" w:space="0" w:color="000000"/>
              <w:right w:val="single" w:sz="4" w:space="0" w:color="000000"/>
            </w:tcBorders>
            <w:shd w:val="clear" w:color="000000" w:fill="FFFFFF"/>
            <w:vAlign w:val="center"/>
          </w:tcPr>
          <w:p w14:paraId="4A1BB624" w14:textId="7F8FED6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6,7507630</w:t>
            </w:r>
          </w:p>
        </w:tc>
        <w:tc>
          <w:tcPr>
            <w:tcW w:w="1656" w:type="dxa"/>
            <w:tcBorders>
              <w:top w:val="nil"/>
              <w:left w:val="nil"/>
              <w:bottom w:val="single" w:sz="4" w:space="0" w:color="000000"/>
              <w:right w:val="single" w:sz="4" w:space="0" w:color="000000"/>
            </w:tcBorders>
            <w:shd w:val="clear" w:color="000000" w:fill="FFFFFF"/>
            <w:vAlign w:val="center"/>
          </w:tcPr>
          <w:p w14:paraId="24275DE5" w14:textId="4F936E8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0,1481310</w:t>
            </w:r>
          </w:p>
        </w:tc>
        <w:tc>
          <w:tcPr>
            <w:tcW w:w="1557" w:type="dxa"/>
            <w:tcBorders>
              <w:top w:val="nil"/>
              <w:left w:val="nil"/>
              <w:bottom w:val="single" w:sz="4" w:space="0" w:color="000000"/>
              <w:right w:val="single" w:sz="4" w:space="0" w:color="000000"/>
            </w:tcBorders>
            <w:shd w:val="clear" w:color="000000" w:fill="FFFFFF"/>
            <w:vAlign w:val="center"/>
          </w:tcPr>
          <w:p w14:paraId="1549D35D" w14:textId="6604BA8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tcPr>
          <w:p w14:paraId="4C3E60F7" w14:textId="5E7422A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546" w:type="dxa"/>
            <w:tcBorders>
              <w:top w:val="nil"/>
              <w:left w:val="nil"/>
              <w:bottom w:val="single" w:sz="4" w:space="0" w:color="000000"/>
              <w:right w:val="single" w:sz="4" w:space="0" w:color="000000"/>
            </w:tcBorders>
            <w:shd w:val="clear" w:color="000000" w:fill="FFFFFF"/>
            <w:vAlign w:val="center"/>
          </w:tcPr>
          <w:p w14:paraId="101AB6D4" w14:textId="2861820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0,0373139</w:t>
            </w:r>
          </w:p>
        </w:tc>
        <w:tc>
          <w:tcPr>
            <w:tcW w:w="1320" w:type="dxa"/>
            <w:tcBorders>
              <w:top w:val="nil"/>
              <w:left w:val="nil"/>
              <w:bottom w:val="single" w:sz="4" w:space="0" w:color="000000"/>
              <w:right w:val="single" w:sz="4" w:space="0" w:color="000000"/>
            </w:tcBorders>
            <w:shd w:val="clear" w:color="000000" w:fill="FFFFFF"/>
            <w:vAlign w:val="center"/>
          </w:tcPr>
          <w:p w14:paraId="6BE4A759" w14:textId="3FC65D4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0,0000001</w:t>
            </w:r>
          </w:p>
        </w:tc>
      </w:tr>
      <w:tr w:rsidR="00BE1D7D" w:rsidRPr="00ED15ED" w14:paraId="24AD874A"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tcPr>
          <w:p w14:paraId="06D5745A" w14:textId="37F6182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УТ26</w:t>
            </w:r>
          </w:p>
        </w:tc>
        <w:tc>
          <w:tcPr>
            <w:tcW w:w="1777" w:type="dxa"/>
            <w:tcBorders>
              <w:top w:val="nil"/>
              <w:left w:val="nil"/>
              <w:bottom w:val="single" w:sz="4" w:space="0" w:color="000000"/>
              <w:right w:val="single" w:sz="4" w:space="0" w:color="000000"/>
            </w:tcBorders>
            <w:shd w:val="clear" w:color="000000" w:fill="FFFFFF"/>
            <w:vAlign w:val="center"/>
          </w:tcPr>
          <w:p w14:paraId="45DD591E" w14:textId="77089CE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ул. Пролетарская, д.2</w:t>
            </w:r>
          </w:p>
        </w:tc>
        <w:tc>
          <w:tcPr>
            <w:tcW w:w="953" w:type="dxa"/>
            <w:tcBorders>
              <w:top w:val="nil"/>
              <w:left w:val="nil"/>
              <w:bottom w:val="single" w:sz="4" w:space="0" w:color="000000"/>
              <w:right w:val="single" w:sz="4" w:space="0" w:color="000000"/>
            </w:tcBorders>
            <w:shd w:val="clear" w:color="000000" w:fill="FFFFFF"/>
            <w:vAlign w:val="center"/>
          </w:tcPr>
          <w:p w14:paraId="57B0A51F" w14:textId="2079225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30,00</w:t>
            </w:r>
          </w:p>
        </w:tc>
        <w:tc>
          <w:tcPr>
            <w:tcW w:w="1463" w:type="dxa"/>
            <w:tcBorders>
              <w:top w:val="nil"/>
              <w:left w:val="nil"/>
              <w:bottom w:val="single" w:sz="4" w:space="0" w:color="000000"/>
              <w:right w:val="single" w:sz="4" w:space="0" w:color="000000"/>
            </w:tcBorders>
            <w:shd w:val="clear" w:color="000000" w:fill="FFFFFF"/>
            <w:vAlign w:val="center"/>
          </w:tcPr>
          <w:p w14:paraId="2EBB6C35" w14:textId="622823C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463" w:type="dxa"/>
            <w:tcBorders>
              <w:top w:val="nil"/>
              <w:left w:val="nil"/>
              <w:bottom w:val="single" w:sz="4" w:space="0" w:color="000000"/>
              <w:right w:val="single" w:sz="4" w:space="0" w:color="000000"/>
            </w:tcBorders>
            <w:shd w:val="clear" w:color="000000" w:fill="FFFFFF"/>
            <w:vAlign w:val="center"/>
          </w:tcPr>
          <w:p w14:paraId="6732EDD7" w14:textId="38F1428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656" w:type="dxa"/>
            <w:tcBorders>
              <w:top w:val="nil"/>
              <w:left w:val="nil"/>
              <w:bottom w:val="single" w:sz="4" w:space="0" w:color="000000"/>
              <w:right w:val="single" w:sz="4" w:space="0" w:color="000000"/>
            </w:tcBorders>
            <w:shd w:val="clear" w:color="000000" w:fill="FFFFFF"/>
            <w:vAlign w:val="center"/>
          </w:tcPr>
          <w:p w14:paraId="27DB40FA" w14:textId="1A92794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6,7355670</w:t>
            </w:r>
          </w:p>
        </w:tc>
        <w:tc>
          <w:tcPr>
            <w:tcW w:w="1656" w:type="dxa"/>
            <w:tcBorders>
              <w:top w:val="nil"/>
              <w:left w:val="nil"/>
              <w:bottom w:val="single" w:sz="4" w:space="0" w:color="000000"/>
              <w:right w:val="single" w:sz="4" w:space="0" w:color="000000"/>
            </w:tcBorders>
            <w:shd w:val="clear" w:color="000000" w:fill="FFFFFF"/>
            <w:vAlign w:val="center"/>
          </w:tcPr>
          <w:p w14:paraId="21587191" w14:textId="00438E2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0,1484660</w:t>
            </w:r>
          </w:p>
        </w:tc>
        <w:tc>
          <w:tcPr>
            <w:tcW w:w="1557" w:type="dxa"/>
            <w:tcBorders>
              <w:top w:val="nil"/>
              <w:left w:val="nil"/>
              <w:bottom w:val="single" w:sz="4" w:space="0" w:color="000000"/>
              <w:right w:val="single" w:sz="4" w:space="0" w:color="000000"/>
            </w:tcBorders>
            <w:shd w:val="clear" w:color="000000" w:fill="FFFFFF"/>
            <w:vAlign w:val="center"/>
          </w:tcPr>
          <w:p w14:paraId="59098ABC" w14:textId="3AB0731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tcPr>
          <w:p w14:paraId="5E1C3DF0" w14:textId="1E3AF5F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0,0000003</w:t>
            </w:r>
          </w:p>
        </w:tc>
        <w:tc>
          <w:tcPr>
            <w:tcW w:w="1546" w:type="dxa"/>
            <w:tcBorders>
              <w:top w:val="nil"/>
              <w:left w:val="nil"/>
              <w:bottom w:val="single" w:sz="4" w:space="0" w:color="000000"/>
              <w:right w:val="single" w:sz="4" w:space="0" w:color="000000"/>
            </w:tcBorders>
            <w:shd w:val="clear" w:color="000000" w:fill="FFFFFF"/>
            <w:vAlign w:val="center"/>
          </w:tcPr>
          <w:p w14:paraId="7C8112C0" w14:textId="56FA119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0,0050367</w:t>
            </w:r>
          </w:p>
        </w:tc>
        <w:tc>
          <w:tcPr>
            <w:tcW w:w="1320" w:type="dxa"/>
            <w:tcBorders>
              <w:top w:val="nil"/>
              <w:left w:val="nil"/>
              <w:bottom w:val="single" w:sz="4" w:space="0" w:color="000000"/>
              <w:right w:val="single" w:sz="4" w:space="0" w:color="000000"/>
            </w:tcBorders>
            <w:shd w:val="clear" w:color="000000" w:fill="FFFFFF"/>
            <w:vAlign w:val="center"/>
          </w:tcPr>
          <w:p w14:paraId="7EB94589" w14:textId="5280BA8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0,0000023</w:t>
            </w:r>
          </w:p>
        </w:tc>
      </w:tr>
      <w:tr w:rsidR="00BE1D7D" w:rsidRPr="00ED15ED" w14:paraId="7D285471"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tcPr>
          <w:p w14:paraId="4178C3A0" w14:textId="2F8162A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УТ-35</w:t>
            </w:r>
          </w:p>
        </w:tc>
        <w:tc>
          <w:tcPr>
            <w:tcW w:w="1777" w:type="dxa"/>
            <w:tcBorders>
              <w:top w:val="nil"/>
              <w:left w:val="nil"/>
              <w:bottom w:val="single" w:sz="4" w:space="0" w:color="000000"/>
              <w:right w:val="single" w:sz="4" w:space="0" w:color="000000"/>
            </w:tcBorders>
            <w:shd w:val="clear" w:color="000000" w:fill="FFFFFF"/>
            <w:vAlign w:val="center"/>
          </w:tcPr>
          <w:p w14:paraId="50F5971B" w14:textId="11B279B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 34</w:t>
            </w:r>
          </w:p>
        </w:tc>
        <w:tc>
          <w:tcPr>
            <w:tcW w:w="953" w:type="dxa"/>
            <w:tcBorders>
              <w:top w:val="nil"/>
              <w:left w:val="nil"/>
              <w:bottom w:val="single" w:sz="4" w:space="0" w:color="000000"/>
              <w:right w:val="single" w:sz="4" w:space="0" w:color="000000"/>
            </w:tcBorders>
            <w:shd w:val="clear" w:color="000000" w:fill="FFFFFF"/>
            <w:vAlign w:val="center"/>
          </w:tcPr>
          <w:p w14:paraId="78B2D9AC" w14:textId="06F3005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110,00</w:t>
            </w:r>
          </w:p>
        </w:tc>
        <w:tc>
          <w:tcPr>
            <w:tcW w:w="1463" w:type="dxa"/>
            <w:tcBorders>
              <w:top w:val="nil"/>
              <w:left w:val="nil"/>
              <w:bottom w:val="single" w:sz="4" w:space="0" w:color="000000"/>
              <w:right w:val="single" w:sz="4" w:space="0" w:color="000000"/>
            </w:tcBorders>
            <w:shd w:val="clear" w:color="000000" w:fill="FFFFFF"/>
            <w:vAlign w:val="center"/>
          </w:tcPr>
          <w:p w14:paraId="005586C9" w14:textId="33602A2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463" w:type="dxa"/>
            <w:tcBorders>
              <w:top w:val="nil"/>
              <w:left w:val="nil"/>
              <w:bottom w:val="single" w:sz="4" w:space="0" w:color="000000"/>
              <w:right w:val="single" w:sz="4" w:space="0" w:color="000000"/>
            </w:tcBorders>
            <w:shd w:val="clear" w:color="000000" w:fill="FFFFFF"/>
            <w:vAlign w:val="center"/>
          </w:tcPr>
          <w:p w14:paraId="6C2084B0" w14:textId="0B3DBDE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656" w:type="dxa"/>
            <w:tcBorders>
              <w:top w:val="nil"/>
              <w:left w:val="nil"/>
              <w:bottom w:val="single" w:sz="4" w:space="0" w:color="000000"/>
              <w:right w:val="single" w:sz="4" w:space="0" w:color="000000"/>
            </w:tcBorders>
            <w:shd w:val="clear" w:color="000000" w:fill="FFFFFF"/>
            <w:vAlign w:val="center"/>
          </w:tcPr>
          <w:p w14:paraId="368F5292" w14:textId="5AAB5FC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6,6655080</w:t>
            </w:r>
          </w:p>
        </w:tc>
        <w:tc>
          <w:tcPr>
            <w:tcW w:w="1656" w:type="dxa"/>
            <w:tcBorders>
              <w:top w:val="nil"/>
              <w:left w:val="nil"/>
              <w:bottom w:val="single" w:sz="4" w:space="0" w:color="000000"/>
              <w:right w:val="single" w:sz="4" w:space="0" w:color="000000"/>
            </w:tcBorders>
            <w:shd w:val="clear" w:color="000000" w:fill="FFFFFF"/>
            <w:vAlign w:val="center"/>
          </w:tcPr>
          <w:p w14:paraId="335F6BDA" w14:textId="7B85F76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0,1500260</w:t>
            </w:r>
          </w:p>
        </w:tc>
        <w:tc>
          <w:tcPr>
            <w:tcW w:w="1557" w:type="dxa"/>
            <w:tcBorders>
              <w:top w:val="nil"/>
              <w:left w:val="nil"/>
              <w:bottom w:val="single" w:sz="4" w:space="0" w:color="000000"/>
              <w:right w:val="single" w:sz="4" w:space="0" w:color="000000"/>
            </w:tcBorders>
            <w:shd w:val="clear" w:color="000000" w:fill="FFFFFF"/>
            <w:vAlign w:val="center"/>
          </w:tcPr>
          <w:p w14:paraId="6EB9689A" w14:textId="5D705D3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tcPr>
          <w:p w14:paraId="59EED70D" w14:textId="3AB5EA1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0,0000013</w:t>
            </w:r>
          </w:p>
        </w:tc>
        <w:tc>
          <w:tcPr>
            <w:tcW w:w="1546" w:type="dxa"/>
            <w:tcBorders>
              <w:top w:val="nil"/>
              <w:left w:val="nil"/>
              <w:bottom w:val="single" w:sz="4" w:space="0" w:color="000000"/>
              <w:right w:val="single" w:sz="4" w:space="0" w:color="000000"/>
            </w:tcBorders>
            <w:shd w:val="clear" w:color="000000" w:fill="FFFFFF"/>
            <w:vAlign w:val="center"/>
          </w:tcPr>
          <w:p w14:paraId="3ABCF859" w14:textId="6FE1602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0,0846026</w:t>
            </w:r>
          </w:p>
        </w:tc>
        <w:tc>
          <w:tcPr>
            <w:tcW w:w="1320" w:type="dxa"/>
            <w:tcBorders>
              <w:top w:val="nil"/>
              <w:left w:val="nil"/>
              <w:bottom w:val="single" w:sz="4" w:space="0" w:color="000000"/>
              <w:right w:val="single" w:sz="4" w:space="0" w:color="000000"/>
            </w:tcBorders>
            <w:shd w:val="clear" w:color="000000" w:fill="FFFFFF"/>
            <w:vAlign w:val="center"/>
          </w:tcPr>
          <w:p w14:paraId="7E903403" w14:textId="343260B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0,0000084</w:t>
            </w:r>
          </w:p>
        </w:tc>
      </w:tr>
      <w:tr w:rsidR="00BE1D7D" w:rsidRPr="00ED15ED" w14:paraId="23214812"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tcPr>
          <w:p w14:paraId="5ED8ED1B" w14:textId="0BB4BD9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УТ-10</w:t>
            </w:r>
          </w:p>
        </w:tc>
        <w:tc>
          <w:tcPr>
            <w:tcW w:w="1777" w:type="dxa"/>
            <w:tcBorders>
              <w:top w:val="nil"/>
              <w:left w:val="nil"/>
              <w:bottom w:val="single" w:sz="4" w:space="0" w:color="000000"/>
              <w:right w:val="single" w:sz="4" w:space="0" w:color="000000"/>
            </w:tcBorders>
            <w:shd w:val="clear" w:color="000000" w:fill="FFFFFF"/>
            <w:vAlign w:val="center"/>
          </w:tcPr>
          <w:p w14:paraId="430D1C05" w14:textId="2FD95E4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ул.Введенского. д.3</w:t>
            </w:r>
          </w:p>
        </w:tc>
        <w:tc>
          <w:tcPr>
            <w:tcW w:w="953" w:type="dxa"/>
            <w:tcBorders>
              <w:top w:val="nil"/>
              <w:left w:val="nil"/>
              <w:bottom w:val="single" w:sz="4" w:space="0" w:color="000000"/>
              <w:right w:val="single" w:sz="4" w:space="0" w:color="000000"/>
            </w:tcBorders>
            <w:shd w:val="clear" w:color="000000" w:fill="FFFFFF"/>
            <w:vAlign w:val="center"/>
          </w:tcPr>
          <w:p w14:paraId="68F8C547" w14:textId="4101EA1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1,00</w:t>
            </w:r>
          </w:p>
        </w:tc>
        <w:tc>
          <w:tcPr>
            <w:tcW w:w="1463" w:type="dxa"/>
            <w:tcBorders>
              <w:top w:val="nil"/>
              <w:left w:val="nil"/>
              <w:bottom w:val="single" w:sz="4" w:space="0" w:color="000000"/>
              <w:right w:val="single" w:sz="4" w:space="0" w:color="000000"/>
            </w:tcBorders>
            <w:shd w:val="clear" w:color="000000" w:fill="FFFFFF"/>
            <w:vAlign w:val="center"/>
          </w:tcPr>
          <w:p w14:paraId="2AB5305A" w14:textId="017F0FB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0,08</w:t>
            </w:r>
          </w:p>
        </w:tc>
        <w:tc>
          <w:tcPr>
            <w:tcW w:w="1463" w:type="dxa"/>
            <w:tcBorders>
              <w:top w:val="nil"/>
              <w:left w:val="nil"/>
              <w:bottom w:val="single" w:sz="4" w:space="0" w:color="000000"/>
              <w:right w:val="single" w:sz="4" w:space="0" w:color="000000"/>
            </w:tcBorders>
            <w:shd w:val="clear" w:color="000000" w:fill="FFFFFF"/>
            <w:vAlign w:val="center"/>
          </w:tcPr>
          <w:p w14:paraId="040CB455" w14:textId="028B77C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0,08</w:t>
            </w:r>
          </w:p>
        </w:tc>
        <w:tc>
          <w:tcPr>
            <w:tcW w:w="1656" w:type="dxa"/>
            <w:tcBorders>
              <w:top w:val="nil"/>
              <w:left w:val="nil"/>
              <w:bottom w:val="single" w:sz="4" w:space="0" w:color="000000"/>
              <w:right w:val="single" w:sz="4" w:space="0" w:color="000000"/>
            </w:tcBorders>
            <w:shd w:val="clear" w:color="000000" w:fill="FFFFFF"/>
            <w:vAlign w:val="center"/>
          </w:tcPr>
          <w:p w14:paraId="766EC6DD" w14:textId="3B7F47B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5,8491000</w:t>
            </w:r>
          </w:p>
        </w:tc>
        <w:tc>
          <w:tcPr>
            <w:tcW w:w="1656" w:type="dxa"/>
            <w:tcBorders>
              <w:top w:val="nil"/>
              <w:left w:val="nil"/>
              <w:bottom w:val="single" w:sz="4" w:space="0" w:color="000000"/>
              <w:right w:val="single" w:sz="4" w:space="0" w:color="000000"/>
            </w:tcBorders>
            <w:shd w:val="clear" w:color="000000" w:fill="FFFFFF"/>
            <w:vAlign w:val="center"/>
          </w:tcPr>
          <w:p w14:paraId="12D01003" w14:textId="1CEF19D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0,1709660</w:t>
            </w:r>
          </w:p>
        </w:tc>
        <w:tc>
          <w:tcPr>
            <w:tcW w:w="1557" w:type="dxa"/>
            <w:tcBorders>
              <w:top w:val="nil"/>
              <w:left w:val="nil"/>
              <w:bottom w:val="single" w:sz="4" w:space="0" w:color="000000"/>
              <w:right w:val="single" w:sz="4" w:space="0" w:color="000000"/>
            </w:tcBorders>
            <w:shd w:val="clear" w:color="000000" w:fill="FFFFFF"/>
            <w:vAlign w:val="center"/>
          </w:tcPr>
          <w:p w14:paraId="53030327" w14:textId="1BBE72D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tcPr>
          <w:p w14:paraId="359CD49F" w14:textId="74479A7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546" w:type="dxa"/>
            <w:tcBorders>
              <w:top w:val="nil"/>
              <w:left w:val="nil"/>
              <w:bottom w:val="single" w:sz="4" w:space="0" w:color="000000"/>
              <w:right w:val="single" w:sz="4" w:space="0" w:color="000000"/>
            </w:tcBorders>
            <w:shd w:val="clear" w:color="000000" w:fill="FFFFFF"/>
            <w:vAlign w:val="center"/>
          </w:tcPr>
          <w:p w14:paraId="5C95AF5A" w14:textId="79FE69B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tcPr>
          <w:p w14:paraId="7574F67E" w14:textId="302AE6F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0,0000001</w:t>
            </w:r>
          </w:p>
        </w:tc>
      </w:tr>
      <w:tr w:rsidR="00BE1D7D" w:rsidRPr="00ED15ED" w14:paraId="3C05344B"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tcPr>
          <w:p w14:paraId="49474AC6" w14:textId="78EAE52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УТ21</w:t>
            </w:r>
          </w:p>
        </w:tc>
        <w:tc>
          <w:tcPr>
            <w:tcW w:w="1777" w:type="dxa"/>
            <w:tcBorders>
              <w:top w:val="nil"/>
              <w:left w:val="nil"/>
              <w:bottom w:val="single" w:sz="4" w:space="0" w:color="000000"/>
              <w:right w:val="single" w:sz="4" w:space="0" w:color="000000"/>
            </w:tcBorders>
            <w:shd w:val="clear" w:color="000000" w:fill="FFFFFF"/>
            <w:vAlign w:val="center"/>
          </w:tcPr>
          <w:p w14:paraId="4F0C6B11" w14:textId="6665B9B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ГБУЗ ЛО</w:t>
            </w:r>
          </w:p>
        </w:tc>
        <w:tc>
          <w:tcPr>
            <w:tcW w:w="953" w:type="dxa"/>
            <w:tcBorders>
              <w:top w:val="nil"/>
              <w:left w:val="nil"/>
              <w:bottom w:val="single" w:sz="4" w:space="0" w:color="000000"/>
              <w:right w:val="single" w:sz="4" w:space="0" w:color="000000"/>
            </w:tcBorders>
            <w:shd w:val="clear" w:color="000000" w:fill="FFFFFF"/>
            <w:vAlign w:val="center"/>
          </w:tcPr>
          <w:p w14:paraId="2A743C8D" w14:textId="6792BCA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1,00</w:t>
            </w:r>
          </w:p>
        </w:tc>
        <w:tc>
          <w:tcPr>
            <w:tcW w:w="1463" w:type="dxa"/>
            <w:tcBorders>
              <w:top w:val="nil"/>
              <w:left w:val="nil"/>
              <w:bottom w:val="single" w:sz="4" w:space="0" w:color="000000"/>
              <w:right w:val="single" w:sz="4" w:space="0" w:color="000000"/>
            </w:tcBorders>
            <w:shd w:val="clear" w:color="000000" w:fill="FFFFFF"/>
            <w:vAlign w:val="center"/>
          </w:tcPr>
          <w:p w14:paraId="4843AABD" w14:textId="035C59B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0,07</w:t>
            </w:r>
          </w:p>
        </w:tc>
        <w:tc>
          <w:tcPr>
            <w:tcW w:w="1463" w:type="dxa"/>
            <w:tcBorders>
              <w:top w:val="nil"/>
              <w:left w:val="nil"/>
              <w:bottom w:val="single" w:sz="4" w:space="0" w:color="000000"/>
              <w:right w:val="single" w:sz="4" w:space="0" w:color="000000"/>
            </w:tcBorders>
            <w:shd w:val="clear" w:color="000000" w:fill="FFFFFF"/>
            <w:vAlign w:val="center"/>
          </w:tcPr>
          <w:p w14:paraId="66F9F35E" w14:textId="08E99AE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0,07</w:t>
            </w:r>
          </w:p>
        </w:tc>
        <w:tc>
          <w:tcPr>
            <w:tcW w:w="1656" w:type="dxa"/>
            <w:tcBorders>
              <w:top w:val="nil"/>
              <w:left w:val="nil"/>
              <w:bottom w:val="single" w:sz="4" w:space="0" w:color="000000"/>
              <w:right w:val="single" w:sz="4" w:space="0" w:color="000000"/>
            </w:tcBorders>
            <w:shd w:val="clear" w:color="000000" w:fill="FFFFFF"/>
            <w:vAlign w:val="center"/>
          </w:tcPr>
          <w:p w14:paraId="1DFA4DC5" w14:textId="04E8E50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5,3714500</w:t>
            </w:r>
          </w:p>
        </w:tc>
        <w:tc>
          <w:tcPr>
            <w:tcW w:w="1656" w:type="dxa"/>
            <w:tcBorders>
              <w:top w:val="nil"/>
              <w:left w:val="nil"/>
              <w:bottom w:val="single" w:sz="4" w:space="0" w:color="000000"/>
              <w:right w:val="single" w:sz="4" w:space="0" w:color="000000"/>
            </w:tcBorders>
            <w:shd w:val="clear" w:color="000000" w:fill="FFFFFF"/>
            <w:vAlign w:val="center"/>
          </w:tcPr>
          <w:p w14:paraId="26863245" w14:textId="75A6946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0,1861690</w:t>
            </w:r>
          </w:p>
        </w:tc>
        <w:tc>
          <w:tcPr>
            <w:tcW w:w="1557" w:type="dxa"/>
            <w:tcBorders>
              <w:top w:val="nil"/>
              <w:left w:val="nil"/>
              <w:bottom w:val="single" w:sz="4" w:space="0" w:color="000000"/>
              <w:right w:val="single" w:sz="4" w:space="0" w:color="000000"/>
            </w:tcBorders>
            <w:shd w:val="clear" w:color="000000" w:fill="FFFFFF"/>
            <w:vAlign w:val="center"/>
          </w:tcPr>
          <w:p w14:paraId="05434149" w14:textId="12983E5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tcPr>
          <w:p w14:paraId="002C3430" w14:textId="759C3A1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546" w:type="dxa"/>
            <w:tcBorders>
              <w:top w:val="nil"/>
              <w:left w:val="nil"/>
              <w:bottom w:val="single" w:sz="4" w:space="0" w:color="000000"/>
              <w:right w:val="single" w:sz="4" w:space="0" w:color="000000"/>
            </w:tcBorders>
            <w:shd w:val="clear" w:color="000000" w:fill="FFFFFF"/>
            <w:vAlign w:val="center"/>
          </w:tcPr>
          <w:p w14:paraId="3ADABE6D" w14:textId="056D5DD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tcPr>
          <w:p w14:paraId="74C81CC9" w14:textId="4FB516A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0,0000001</w:t>
            </w:r>
          </w:p>
        </w:tc>
      </w:tr>
      <w:tr w:rsidR="00BE1D7D" w:rsidRPr="00ED15ED" w14:paraId="5B130305"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tcPr>
          <w:p w14:paraId="57870C54" w14:textId="71321A6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 34</w:t>
            </w:r>
          </w:p>
        </w:tc>
        <w:tc>
          <w:tcPr>
            <w:tcW w:w="1777" w:type="dxa"/>
            <w:tcBorders>
              <w:top w:val="nil"/>
              <w:left w:val="nil"/>
              <w:bottom w:val="single" w:sz="4" w:space="0" w:color="000000"/>
              <w:right w:val="single" w:sz="4" w:space="0" w:color="000000"/>
            </w:tcBorders>
            <w:shd w:val="clear" w:color="000000" w:fill="FFFFFF"/>
            <w:vAlign w:val="center"/>
          </w:tcPr>
          <w:p w14:paraId="72F0CF93" w14:textId="2A2C655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УТ-36/1</w:t>
            </w:r>
          </w:p>
        </w:tc>
        <w:tc>
          <w:tcPr>
            <w:tcW w:w="953" w:type="dxa"/>
            <w:tcBorders>
              <w:top w:val="nil"/>
              <w:left w:val="nil"/>
              <w:bottom w:val="single" w:sz="4" w:space="0" w:color="000000"/>
              <w:right w:val="single" w:sz="4" w:space="0" w:color="000000"/>
            </w:tcBorders>
            <w:shd w:val="clear" w:color="000000" w:fill="FFFFFF"/>
            <w:vAlign w:val="center"/>
          </w:tcPr>
          <w:p w14:paraId="1B582B2C" w14:textId="0438BF2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20,00</w:t>
            </w:r>
          </w:p>
        </w:tc>
        <w:tc>
          <w:tcPr>
            <w:tcW w:w="1463" w:type="dxa"/>
            <w:tcBorders>
              <w:top w:val="nil"/>
              <w:left w:val="nil"/>
              <w:bottom w:val="single" w:sz="4" w:space="0" w:color="000000"/>
              <w:right w:val="single" w:sz="4" w:space="0" w:color="000000"/>
            </w:tcBorders>
            <w:shd w:val="clear" w:color="000000" w:fill="FFFFFF"/>
            <w:vAlign w:val="center"/>
          </w:tcPr>
          <w:p w14:paraId="207CF8B3" w14:textId="100A216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463" w:type="dxa"/>
            <w:tcBorders>
              <w:top w:val="nil"/>
              <w:left w:val="nil"/>
              <w:bottom w:val="single" w:sz="4" w:space="0" w:color="000000"/>
              <w:right w:val="single" w:sz="4" w:space="0" w:color="000000"/>
            </w:tcBorders>
            <w:shd w:val="clear" w:color="000000" w:fill="FFFFFF"/>
            <w:vAlign w:val="center"/>
          </w:tcPr>
          <w:p w14:paraId="755DA9F7" w14:textId="6FAF0A0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656" w:type="dxa"/>
            <w:tcBorders>
              <w:top w:val="nil"/>
              <w:left w:val="nil"/>
              <w:bottom w:val="single" w:sz="4" w:space="0" w:color="000000"/>
              <w:right w:val="single" w:sz="4" w:space="0" w:color="000000"/>
            </w:tcBorders>
            <w:shd w:val="clear" w:color="000000" w:fill="FFFFFF"/>
            <w:vAlign w:val="center"/>
          </w:tcPr>
          <w:p w14:paraId="254E58C0" w14:textId="2921C56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6,6655080</w:t>
            </w:r>
          </w:p>
        </w:tc>
        <w:tc>
          <w:tcPr>
            <w:tcW w:w="1656" w:type="dxa"/>
            <w:tcBorders>
              <w:top w:val="nil"/>
              <w:left w:val="nil"/>
              <w:bottom w:val="single" w:sz="4" w:space="0" w:color="000000"/>
              <w:right w:val="single" w:sz="4" w:space="0" w:color="000000"/>
            </w:tcBorders>
            <w:shd w:val="clear" w:color="000000" w:fill="FFFFFF"/>
            <w:vAlign w:val="center"/>
          </w:tcPr>
          <w:p w14:paraId="49AF8681" w14:textId="0F9EE64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0,1500260</w:t>
            </w:r>
          </w:p>
        </w:tc>
        <w:tc>
          <w:tcPr>
            <w:tcW w:w="1557" w:type="dxa"/>
            <w:tcBorders>
              <w:top w:val="nil"/>
              <w:left w:val="nil"/>
              <w:bottom w:val="single" w:sz="4" w:space="0" w:color="000000"/>
              <w:right w:val="single" w:sz="4" w:space="0" w:color="000000"/>
            </w:tcBorders>
            <w:shd w:val="clear" w:color="000000" w:fill="FFFFFF"/>
            <w:vAlign w:val="center"/>
          </w:tcPr>
          <w:p w14:paraId="6DC7EB03" w14:textId="5DF3D2F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tcPr>
          <w:p w14:paraId="298FBE5D" w14:textId="6DF0D33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0,0000002</w:t>
            </w:r>
          </w:p>
        </w:tc>
        <w:tc>
          <w:tcPr>
            <w:tcW w:w="1546" w:type="dxa"/>
            <w:tcBorders>
              <w:top w:val="nil"/>
              <w:left w:val="nil"/>
              <w:bottom w:val="single" w:sz="4" w:space="0" w:color="000000"/>
              <w:right w:val="single" w:sz="4" w:space="0" w:color="000000"/>
            </w:tcBorders>
            <w:shd w:val="clear" w:color="000000" w:fill="FFFFFF"/>
            <w:vAlign w:val="center"/>
          </w:tcPr>
          <w:p w14:paraId="0A86BB66" w14:textId="4AE32F5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0,0264398</w:t>
            </w:r>
          </w:p>
        </w:tc>
        <w:tc>
          <w:tcPr>
            <w:tcW w:w="1320" w:type="dxa"/>
            <w:tcBorders>
              <w:top w:val="nil"/>
              <w:left w:val="nil"/>
              <w:bottom w:val="single" w:sz="4" w:space="0" w:color="000000"/>
              <w:right w:val="single" w:sz="4" w:space="0" w:color="000000"/>
            </w:tcBorders>
            <w:shd w:val="clear" w:color="000000" w:fill="FFFFFF"/>
            <w:vAlign w:val="center"/>
          </w:tcPr>
          <w:p w14:paraId="6DCFE1B6" w14:textId="089BA7A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0,0000015</w:t>
            </w:r>
          </w:p>
        </w:tc>
      </w:tr>
      <w:tr w:rsidR="00BE1D7D" w:rsidRPr="00ED15ED" w14:paraId="1E99825B"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tcPr>
          <w:p w14:paraId="2B4770EF" w14:textId="567A4D2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 37</w:t>
            </w:r>
          </w:p>
        </w:tc>
        <w:tc>
          <w:tcPr>
            <w:tcW w:w="1777" w:type="dxa"/>
            <w:tcBorders>
              <w:top w:val="nil"/>
              <w:left w:val="nil"/>
              <w:bottom w:val="single" w:sz="4" w:space="0" w:color="000000"/>
              <w:right w:val="single" w:sz="4" w:space="0" w:color="000000"/>
            </w:tcBorders>
            <w:shd w:val="clear" w:color="000000" w:fill="FFFFFF"/>
            <w:vAlign w:val="center"/>
          </w:tcPr>
          <w:p w14:paraId="6EC452B8" w14:textId="2CEE116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ИП Дмитриев О.Г.</w:t>
            </w:r>
          </w:p>
        </w:tc>
        <w:tc>
          <w:tcPr>
            <w:tcW w:w="953" w:type="dxa"/>
            <w:tcBorders>
              <w:top w:val="nil"/>
              <w:left w:val="nil"/>
              <w:bottom w:val="single" w:sz="4" w:space="0" w:color="000000"/>
              <w:right w:val="single" w:sz="4" w:space="0" w:color="000000"/>
            </w:tcBorders>
            <w:shd w:val="clear" w:color="000000" w:fill="FFFFFF"/>
            <w:vAlign w:val="center"/>
          </w:tcPr>
          <w:p w14:paraId="7CA64B23" w14:textId="441E868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17,00</w:t>
            </w:r>
          </w:p>
        </w:tc>
        <w:tc>
          <w:tcPr>
            <w:tcW w:w="1463" w:type="dxa"/>
            <w:tcBorders>
              <w:top w:val="nil"/>
              <w:left w:val="nil"/>
              <w:bottom w:val="single" w:sz="4" w:space="0" w:color="000000"/>
              <w:right w:val="single" w:sz="4" w:space="0" w:color="000000"/>
            </w:tcBorders>
            <w:shd w:val="clear" w:color="000000" w:fill="FFFFFF"/>
            <w:vAlign w:val="center"/>
          </w:tcPr>
          <w:p w14:paraId="129D65F1" w14:textId="621B579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w:t>
            </w:r>
          </w:p>
        </w:tc>
        <w:tc>
          <w:tcPr>
            <w:tcW w:w="1463" w:type="dxa"/>
            <w:tcBorders>
              <w:top w:val="nil"/>
              <w:left w:val="nil"/>
              <w:bottom w:val="single" w:sz="4" w:space="0" w:color="000000"/>
              <w:right w:val="single" w:sz="4" w:space="0" w:color="000000"/>
            </w:tcBorders>
            <w:shd w:val="clear" w:color="000000" w:fill="FFFFFF"/>
            <w:vAlign w:val="center"/>
          </w:tcPr>
          <w:p w14:paraId="3B5C9B81" w14:textId="4DFBE2F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0,05</w:t>
            </w:r>
          </w:p>
        </w:tc>
        <w:tc>
          <w:tcPr>
            <w:tcW w:w="1656" w:type="dxa"/>
            <w:tcBorders>
              <w:top w:val="nil"/>
              <w:left w:val="nil"/>
              <w:bottom w:val="single" w:sz="4" w:space="0" w:color="000000"/>
              <w:right w:val="single" w:sz="4" w:space="0" w:color="000000"/>
            </w:tcBorders>
            <w:shd w:val="clear" w:color="000000" w:fill="FFFFFF"/>
            <w:vAlign w:val="center"/>
          </w:tcPr>
          <w:p w14:paraId="6AC66C3E" w14:textId="533F16E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4,5630920</w:t>
            </w:r>
          </w:p>
        </w:tc>
        <w:tc>
          <w:tcPr>
            <w:tcW w:w="1656" w:type="dxa"/>
            <w:tcBorders>
              <w:top w:val="nil"/>
              <w:left w:val="nil"/>
              <w:bottom w:val="single" w:sz="4" w:space="0" w:color="000000"/>
              <w:right w:val="single" w:sz="4" w:space="0" w:color="000000"/>
            </w:tcBorders>
            <w:shd w:val="clear" w:color="000000" w:fill="FFFFFF"/>
            <w:vAlign w:val="center"/>
          </w:tcPr>
          <w:p w14:paraId="59337232" w14:textId="365DF7A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0,2191500</w:t>
            </w:r>
          </w:p>
        </w:tc>
        <w:tc>
          <w:tcPr>
            <w:tcW w:w="1557" w:type="dxa"/>
            <w:tcBorders>
              <w:top w:val="nil"/>
              <w:left w:val="nil"/>
              <w:bottom w:val="single" w:sz="4" w:space="0" w:color="000000"/>
              <w:right w:val="single" w:sz="4" w:space="0" w:color="000000"/>
            </w:tcBorders>
            <w:shd w:val="clear" w:color="000000" w:fill="FFFFFF"/>
            <w:vAlign w:val="center"/>
          </w:tcPr>
          <w:p w14:paraId="25B0C2C1" w14:textId="4DF29EC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tcPr>
          <w:p w14:paraId="092C30BF" w14:textId="6FC3163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0,0000002</w:t>
            </w:r>
          </w:p>
        </w:tc>
        <w:tc>
          <w:tcPr>
            <w:tcW w:w="1546" w:type="dxa"/>
            <w:tcBorders>
              <w:top w:val="nil"/>
              <w:left w:val="nil"/>
              <w:bottom w:val="single" w:sz="4" w:space="0" w:color="000000"/>
              <w:right w:val="single" w:sz="4" w:space="0" w:color="000000"/>
            </w:tcBorders>
            <w:shd w:val="clear" w:color="000000" w:fill="FFFFFF"/>
            <w:vAlign w:val="center"/>
          </w:tcPr>
          <w:p w14:paraId="7F56BF90" w14:textId="2A37D32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tcPr>
          <w:p w14:paraId="3DFFEFA6" w14:textId="3AAB9E2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0,0000009</w:t>
            </w:r>
          </w:p>
        </w:tc>
      </w:tr>
      <w:tr w:rsidR="00BE1D7D" w:rsidRPr="00ED15ED" w14:paraId="74444D81"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tcPr>
          <w:p w14:paraId="085CE1A3" w14:textId="64DE75E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УТ24</w:t>
            </w:r>
          </w:p>
        </w:tc>
        <w:tc>
          <w:tcPr>
            <w:tcW w:w="1777" w:type="dxa"/>
            <w:tcBorders>
              <w:top w:val="nil"/>
              <w:left w:val="nil"/>
              <w:bottom w:val="single" w:sz="4" w:space="0" w:color="000000"/>
              <w:right w:val="single" w:sz="4" w:space="0" w:color="000000"/>
            </w:tcBorders>
            <w:shd w:val="clear" w:color="000000" w:fill="FFFFFF"/>
            <w:vAlign w:val="center"/>
          </w:tcPr>
          <w:p w14:paraId="6E48DD04" w14:textId="455F4E2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МУП</w:t>
            </w:r>
          </w:p>
        </w:tc>
        <w:tc>
          <w:tcPr>
            <w:tcW w:w="953" w:type="dxa"/>
            <w:tcBorders>
              <w:top w:val="nil"/>
              <w:left w:val="nil"/>
              <w:bottom w:val="single" w:sz="4" w:space="0" w:color="000000"/>
              <w:right w:val="single" w:sz="4" w:space="0" w:color="000000"/>
            </w:tcBorders>
            <w:shd w:val="clear" w:color="000000" w:fill="FFFFFF"/>
            <w:vAlign w:val="center"/>
          </w:tcPr>
          <w:p w14:paraId="7C53C222" w14:textId="74452EF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0,20</w:t>
            </w:r>
          </w:p>
        </w:tc>
        <w:tc>
          <w:tcPr>
            <w:tcW w:w="1463" w:type="dxa"/>
            <w:tcBorders>
              <w:top w:val="nil"/>
              <w:left w:val="nil"/>
              <w:bottom w:val="single" w:sz="4" w:space="0" w:color="000000"/>
              <w:right w:val="single" w:sz="4" w:space="0" w:color="000000"/>
            </w:tcBorders>
            <w:shd w:val="clear" w:color="000000" w:fill="FFFFFF"/>
            <w:vAlign w:val="center"/>
          </w:tcPr>
          <w:p w14:paraId="344B90E8" w14:textId="1D269D0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0,07</w:t>
            </w:r>
          </w:p>
        </w:tc>
        <w:tc>
          <w:tcPr>
            <w:tcW w:w="1463" w:type="dxa"/>
            <w:tcBorders>
              <w:top w:val="nil"/>
              <w:left w:val="nil"/>
              <w:bottom w:val="single" w:sz="4" w:space="0" w:color="000000"/>
              <w:right w:val="single" w:sz="4" w:space="0" w:color="000000"/>
            </w:tcBorders>
            <w:shd w:val="clear" w:color="000000" w:fill="FFFFFF"/>
            <w:vAlign w:val="center"/>
          </w:tcPr>
          <w:p w14:paraId="5202E62D" w14:textId="6D64034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0,07</w:t>
            </w:r>
          </w:p>
        </w:tc>
        <w:tc>
          <w:tcPr>
            <w:tcW w:w="1656" w:type="dxa"/>
            <w:tcBorders>
              <w:top w:val="nil"/>
              <w:left w:val="nil"/>
              <w:bottom w:val="single" w:sz="4" w:space="0" w:color="000000"/>
              <w:right w:val="single" w:sz="4" w:space="0" w:color="000000"/>
            </w:tcBorders>
            <w:shd w:val="clear" w:color="000000" w:fill="FFFFFF"/>
            <w:vAlign w:val="center"/>
          </w:tcPr>
          <w:p w14:paraId="54453AA4" w14:textId="30DE381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5,3714060</w:t>
            </w:r>
          </w:p>
        </w:tc>
        <w:tc>
          <w:tcPr>
            <w:tcW w:w="1656" w:type="dxa"/>
            <w:tcBorders>
              <w:top w:val="nil"/>
              <w:left w:val="nil"/>
              <w:bottom w:val="single" w:sz="4" w:space="0" w:color="000000"/>
              <w:right w:val="single" w:sz="4" w:space="0" w:color="000000"/>
            </w:tcBorders>
            <w:shd w:val="clear" w:color="000000" w:fill="FFFFFF"/>
            <w:vAlign w:val="center"/>
          </w:tcPr>
          <w:p w14:paraId="7EE78DCD" w14:textId="581ADC3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0,1861710</w:t>
            </w:r>
          </w:p>
        </w:tc>
        <w:tc>
          <w:tcPr>
            <w:tcW w:w="1557" w:type="dxa"/>
            <w:tcBorders>
              <w:top w:val="nil"/>
              <w:left w:val="nil"/>
              <w:bottom w:val="single" w:sz="4" w:space="0" w:color="000000"/>
              <w:right w:val="single" w:sz="4" w:space="0" w:color="000000"/>
            </w:tcBorders>
            <w:shd w:val="clear" w:color="000000" w:fill="FFFFFF"/>
            <w:vAlign w:val="center"/>
          </w:tcPr>
          <w:p w14:paraId="1437E4B7" w14:textId="1980031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tcPr>
          <w:p w14:paraId="3F4E020B" w14:textId="5F03C85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546" w:type="dxa"/>
            <w:tcBorders>
              <w:top w:val="nil"/>
              <w:left w:val="nil"/>
              <w:bottom w:val="single" w:sz="4" w:space="0" w:color="000000"/>
              <w:right w:val="single" w:sz="4" w:space="0" w:color="000000"/>
            </w:tcBorders>
            <w:shd w:val="clear" w:color="000000" w:fill="FFFFFF"/>
            <w:vAlign w:val="center"/>
          </w:tcPr>
          <w:p w14:paraId="2EB1375D" w14:textId="2F29D83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tcPr>
          <w:p w14:paraId="5FA5BCAE" w14:textId="7359C18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r>
      <w:tr w:rsidR="0068057E" w:rsidRPr="00ED15ED" w14:paraId="100F5756" w14:textId="77777777" w:rsidTr="0068057E">
        <w:trPr>
          <w:trHeight w:val="284"/>
        </w:trPr>
        <w:tc>
          <w:tcPr>
            <w:tcW w:w="15696" w:type="dxa"/>
            <w:gridSpan w:val="11"/>
            <w:shd w:val="clear" w:color="auto" w:fill="auto"/>
            <w:vAlign w:val="center"/>
            <w:hideMark/>
          </w:tcPr>
          <w:p w14:paraId="1B8673A6" w14:textId="62343CEA" w:rsidR="0068057E" w:rsidRPr="00ED15ED" w:rsidRDefault="0068057E" w:rsidP="00ED15ED">
            <w:pPr>
              <w:widowControl/>
              <w:autoSpaceDE/>
              <w:autoSpaceDN/>
              <w:ind w:left="-113" w:right="-113"/>
              <w:jc w:val="center"/>
              <w:rPr>
                <w:b/>
                <w:sz w:val="18"/>
                <w:szCs w:val="18"/>
                <w:lang w:bidi="ar-SA"/>
              </w:rPr>
            </w:pPr>
            <w:r w:rsidRPr="00ED15ED">
              <w:rPr>
                <w:b/>
                <w:sz w:val="18"/>
                <w:szCs w:val="18"/>
                <w:lang w:bidi="ar-SA"/>
              </w:rPr>
              <w:t>Котельная №43</w:t>
            </w:r>
          </w:p>
        </w:tc>
      </w:tr>
      <w:tr w:rsidR="00BE1D7D" w:rsidRPr="00ED15ED" w14:paraId="2061E0F8" w14:textId="77777777" w:rsidTr="00BE1D7D">
        <w:trPr>
          <w:trHeight w:val="284"/>
        </w:trPr>
        <w:tc>
          <w:tcPr>
            <w:tcW w:w="1271" w:type="dxa"/>
            <w:tcBorders>
              <w:top w:val="single" w:sz="4" w:space="0" w:color="000000"/>
              <w:left w:val="single" w:sz="4" w:space="0" w:color="000000"/>
              <w:bottom w:val="single" w:sz="4" w:space="0" w:color="000000"/>
              <w:right w:val="single" w:sz="4" w:space="0" w:color="000000"/>
            </w:tcBorders>
            <w:shd w:val="clear" w:color="000000" w:fill="FFFFFF"/>
            <w:vAlign w:val="center"/>
            <w:hideMark/>
          </w:tcPr>
          <w:p w14:paraId="37964247" w14:textId="3045644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ТК-1</w:t>
            </w:r>
          </w:p>
        </w:tc>
        <w:tc>
          <w:tcPr>
            <w:tcW w:w="1777" w:type="dxa"/>
            <w:tcBorders>
              <w:top w:val="single" w:sz="4" w:space="0" w:color="000000"/>
              <w:left w:val="nil"/>
              <w:bottom w:val="single" w:sz="4" w:space="0" w:color="000000"/>
              <w:right w:val="single" w:sz="4" w:space="0" w:color="000000"/>
            </w:tcBorders>
            <w:shd w:val="clear" w:color="000000" w:fill="FFFFFF"/>
            <w:vAlign w:val="center"/>
            <w:hideMark/>
          </w:tcPr>
          <w:p w14:paraId="1A7974F0" w14:textId="00927FF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Р-1</w:t>
            </w:r>
          </w:p>
        </w:tc>
        <w:tc>
          <w:tcPr>
            <w:tcW w:w="953" w:type="dxa"/>
            <w:tcBorders>
              <w:top w:val="single" w:sz="4" w:space="0" w:color="000000"/>
              <w:left w:val="nil"/>
              <w:bottom w:val="single" w:sz="4" w:space="0" w:color="000000"/>
              <w:right w:val="single" w:sz="4" w:space="0" w:color="000000"/>
            </w:tcBorders>
            <w:shd w:val="clear" w:color="000000" w:fill="FFFFFF"/>
            <w:vAlign w:val="center"/>
            <w:hideMark/>
          </w:tcPr>
          <w:p w14:paraId="4087D82E" w14:textId="3CDCC97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49,00</w:t>
            </w:r>
          </w:p>
        </w:tc>
        <w:tc>
          <w:tcPr>
            <w:tcW w:w="1463" w:type="dxa"/>
            <w:tcBorders>
              <w:top w:val="single" w:sz="4" w:space="0" w:color="000000"/>
              <w:left w:val="nil"/>
              <w:bottom w:val="single" w:sz="4" w:space="0" w:color="000000"/>
              <w:right w:val="single" w:sz="4" w:space="0" w:color="000000"/>
            </w:tcBorders>
            <w:shd w:val="clear" w:color="000000" w:fill="FFFFFF"/>
            <w:vAlign w:val="center"/>
            <w:hideMark/>
          </w:tcPr>
          <w:p w14:paraId="367D3102" w14:textId="508B66F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0,15</w:t>
            </w:r>
          </w:p>
        </w:tc>
        <w:tc>
          <w:tcPr>
            <w:tcW w:w="1463" w:type="dxa"/>
            <w:tcBorders>
              <w:top w:val="single" w:sz="4" w:space="0" w:color="000000"/>
              <w:left w:val="nil"/>
              <w:bottom w:val="single" w:sz="4" w:space="0" w:color="000000"/>
              <w:right w:val="single" w:sz="4" w:space="0" w:color="000000"/>
            </w:tcBorders>
            <w:shd w:val="clear" w:color="000000" w:fill="FFFFFF"/>
            <w:vAlign w:val="center"/>
            <w:hideMark/>
          </w:tcPr>
          <w:p w14:paraId="7BCDDA76" w14:textId="100F00B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0,15</w:t>
            </w:r>
          </w:p>
        </w:tc>
        <w:tc>
          <w:tcPr>
            <w:tcW w:w="1656" w:type="dxa"/>
            <w:tcBorders>
              <w:top w:val="single" w:sz="4" w:space="0" w:color="000000"/>
              <w:left w:val="nil"/>
              <w:bottom w:val="single" w:sz="4" w:space="0" w:color="000000"/>
              <w:right w:val="single" w:sz="4" w:space="0" w:color="000000"/>
            </w:tcBorders>
            <w:shd w:val="clear" w:color="000000" w:fill="FFFFFF"/>
            <w:vAlign w:val="center"/>
            <w:hideMark/>
          </w:tcPr>
          <w:p w14:paraId="2342DEAD" w14:textId="138BEEB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8,8747350</w:t>
            </w:r>
          </w:p>
        </w:tc>
        <w:tc>
          <w:tcPr>
            <w:tcW w:w="1656" w:type="dxa"/>
            <w:tcBorders>
              <w:top w:val="single" w:sz="4" w:space="0" w:color="000000"/>
              <w:left w:val="nil"/>
              <w:bottom w:val="single" w:sz="4" w:space="0" w:color="000000"/>
              <w:right w:val="single" w:sz="4" w:space="0" w:color="000000"/>
            </w:tcBorders>
            <w:shd w:val="clear" w:color="000000" w:fill="FFFFFF"/>
            <w:vAlign w:val="center"/>
            <w:hideMark/>
          </w:tcPr>
          <w:p w14:paraId="5765456C" w14:textId="50C3481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0,1126790</w:t>
            </w:r>
          </w:p>
        </w:tc>
        <w:tc>
          <w:tcPr>
            <w:tcW w:w="1557" w:type="dxa"/>
            <w:tcBorders>
              <w:top w:val="single" w:sz="4" w:space="0" w:color="000000"/>
              <w:left w:val="nil"/>
              <w:bottom w:val="single" w:sz="4" w:space="0" w:color="000000"/>
              <w:right w:val="single" w:sz="4" w:space="0" w:color="000000"/>
            </w:tcBorders>
            <w:shd w:val="clear" w:color="000000" w:fill="FFFFFF"/>
            <w:vAlign w:val="center"/>
            <w:hideMark/>
          </w:tcPr>
          <w:p w14:paraId="63253160" w14:textId="0600043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single" w:sz="4" w:space="0" w:color="000000"/>
              <w:left w:val="nil"/>
              <w:bottom w:val="single" w:sz="4" w:space="0" w:color="000000"/>
              <w:right w:val="single" w:sz="4" w:space="0" w:color="000000"/>
            </w:tcBorders>
            <w:shd w:val="clear" w:color="000000" w:fill="FFFFFF"/>
            <w:vAlign w:val="center"/>
            <w:hideMark/>
          </w:tcPr>
          <w:p w14:paraId="24E4145B" w14:textId="5CBD5C8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0,0000006</w:t>
            </w:r>
          </w:p>
        </w:tc>
        <w:tc>
          <w:tcPr>
            <w:tcW w:w="1546" w:type="dxa"/>
            <w:tcBorders>
              <w:top w:val="single" w:sz="4" w:space="0" w:color="000000"/>
              <w:left w:val="nil"/>
              <w:bottom w:val="single" w:sz="4" w:space="0" w:color="000000"/>
              <w:right w:val="single" w:sz="4" w:space="0" w:color="000000"/>
            </w:tcBorders>
            <w:shd w:val="clear" w:color="000000" w:fill="FFFFFF"/>
            <w:vAlign w:val="center"/>
            <w:hideMark/>
          </w:tcPr>
          <w:p w14:paraId="5CEDB0C9" w14:textId="46D4B95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0,9596101</w:t>
            </w:r>
          </w:p>
        </w:tc>
        <w:tc>
          <w:tcPr>
            <w:tcW w:w="1320" w:type="dxa"/>
            <w:tcBorders>
              <w:top w:val="single" w:sz="4" w:space="0" w:color="000000"/>
              <w:left w:val="nil"/>
              <w:bottom w:val="single" w:sz="4" w:space="0" w:color="000000"/>
              <w:right w:val="single" w:sz="4" w:space="0" w:color="000000"/>
            </w:tcBorders>
            <w:shd w:val="clear" w:color="000000" w:fill="FFFFFF"/>
            <w:vAlign w:val="center"/>
            <w:hideMark/>
          </w:tcPr>
          <w:p w14:paraId="25A40509" w14:textId="17935F6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0,0000050</w:t>
            </w:r>
          </w:p>
        </w:tc>
      </w:tr>
      <w:tr w:rsidR="00BE1D7D" w:rsidRPr="00ED15ED" w14:paraId="413BD9C7"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6600547F" w14:textId="49563B1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ТК-3</w:t>
            </w:r>
          </w:p>
        </w:tc>
        <w:tc>
          <w:tcPr>
            <w:tcW w:w="1777" w:type="dxa"/>
            <w:tcBorders>
              <w:top w:val="nil"/>
              <w:left w:val="nil"/>
              <w:bottom w:val="single" w:sz="4" w:space="0" w:color="000000"/>
              <w:right w:val="single" w:sz="4" w:space="0" w:color="000000"/>
            </w:tcBorders>
            <w:shd w:val="clear" w:color="000000" w:fill="FFFFFF"/>
            <w:vAlign w:val="center"/>
            <w:hideMark/>
          </w:tcPr>
          <w:p w14:paraId="35B67423" w14:textId="7A635F4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Р5</w:t>
            </w:r>
          </w:p>
        </w:tc>
        <w:tc>
          <w:tcPr>
            <w:tcW w:w="953" w:type="dxa"/>
            <w:tcBorders>
              <w:top w:val="nil"/>
              <w:left w:val="nil"/>
              <w:bottom w:val="single" w:sz="4" w:space="0" w:color="000000"/>
              <w:right w:val="single" w:sz="4" w:space="0" w:color="000000"/>
            </w:tcBorders>
            <w:shd w:val="clear" w:color="000000" w:fill="FFFFFF"/>
            <w:vAlign w:val="center"/>
            <w:hideMark/>
          </w:tcPr>
          <w:p w14:paraId="3392410D" w14:textId="337E26B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64,00</w:t>
            </w:r>
          </w:p>
        </w:tc>
        <w:tc>
          <w:tcPr>
            <w:tcW w:w="1463" w:type="dxa"/>
            <w:tcBorders>
              <w:top w:val="nil"/>
              <w:left w:val="nil"/>
              <w:bottom w:val="single" w:sz="4" w:space="0" w:color="000000"/>
              <w:right w:val="single" w:sz="4" w:space="0" w:color="000000"/>
            </w:tcBorders>
            <w:shd w:val="clear" w:color="000000" w:fill="FFFFFF"/>
            <w:vAlign w:val="center"/>
            <w:hideMark/>
          </w:tcPr>
          <w:p w14:paraId="0CD65D80" w14:textId="07C3D57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0,13</w:t>
            </w:r>
          </w:p>
        </w:tc>
        <w:tc>
          <w:tcPr>
            <w:tcW w:w="1463" w:type="dxa"/>
            <w:tcBorders>
              <w:top w:val="nil"/>
              <w:left w:val="nil"/>
              <w:bottom w:val="single" w:sz="4" w:space="0" w:color="000000"/>
              <w:right w:val="single" w:sz="4" w:space="0" w:color="000000"/>
            </w:tcBorders>
            <w:shd w:val="clear" w:color="000000" w:fill="FFFFFF"/>
            <w:vAlign w:val="center"/>
            <w:hideMark/>
          </w:tcPr>
          <w:p w14:paraId="16CDBFCF" w14:textId="7E42C17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0,13</w:t>
            </w:r>
          </w:p>
        </w:tc>
        <w:tc>
          <w:tcPr>
            <w:tcW w:w="1656" w:type="dxa"/>
            <w:tcBorders>
              <w:top w:val="nil"/>
              <w:left w:val="nil"/>
              <w:bottom w:val="single" w:sz="4" w:space="0" w:color="000000"/>
              <w:right w:val="single" w:sz="4" w:space="0" w:color="000000"/>
            </w:tcBorders>
            <w:shd w:val="clear" w:color="000000" w:fill="FFFFFF"/>
            <w:vAlign w:val="center"/>
            <w:hideMark/>
          </w:tcPr>
          <w:p w14:paraId="6E442689" w14:textId="08C6215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7,8593140</w:t>
            </w:r>
          </w:p>
        </w:tc>
        <w:tc>
          <w:tcPr>
            <w:tcW w:w="1656" w:type="dxa"/>
            <w:tcBorders>
              <w:top w:val="nil"/>
              <w:left w:val="nil"/>
              <w:bottom w:val="single" w:sz="4" w:space="0" w:color="000000"/>
              <w:right w:val="single" w:sz="4" w:space="0" w:color="000000"/>
            </w:tcBorders>
            <w:shd w:val="clear" w:color="000000" w:fill="FFFFFF"/>
            <w:vAlign w:val="center"/>
            <w:hideMark/>
          </w:tcPr>
          <w:p w14:paraId="47875AC4" w14:textId="3DEC45D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0,1272380</w:t>
            </w:r>
          </w:p>
        </w:tc>
        <w:tc>
          <w:tcPr>
            <w:tcW w:w="1557" w:type="dxa"/>
            <w:tcBorders>
              <w:top w:val="nil"/>
              <w:left w:val="nil"/>
              <w:bottom w:val="single" w:sz="4" w:space="0" w:color="000000"/>
              <w:right w:val="single" w:sz="4" w:space="0" w:color="000000"/>
            </w:tcBorders>
            <w:shd w:val="clear" w:color="000000" w:fill="FFFFFF"/>
            <w:vAlign w:val="center"/>
            <w:hideMark/>
          </w:tcPr>
          <w:p w14:paraId="2EB1FAEE" w14:textId="5797705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7CF43B3F" w14:textId="5262F56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0,0000007</w:t>
            </w:r>
          </w:p>
        </w:tc>
        <w:tc>
          <w:tcPr>
            <w:tcW w:w="1546" w:type="dxa"/>
            <w:tcBorders>
              <w:top w:val="nil"/>
              <w:left w:val="nil"/>
              <w:bottom w:val="single" w:sz="4" w:space="0" w:color="000000"/>
              <w:right w:val="single" w:sz="4" w:space="0" w:color="000000"/>
            </w:tcBorders>
            <w:shd w:val="clear" w:color="000000" w:fill="FFFFFF"/>
            <w:vAlign w:val="center"/>
            <w:hideMark/>
          </w:tcPr>
          <w:p w14:paraId="4091E855" w14:textId="3B8B3BA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0,1476575</w:t>
            </w:r>
          </w:p>
        </w:tc>
        <w:tc>
          <w:tcPr>
            <w:tcW w:w="1320" w:type="dxa"/>
            <w:tcBorders>
              <w:top w:val="nil"/>
              <w:left w:val="nil"/>
              <w:bottom w:val="single" w:sz="4" w:space="0" w:color="000000"/>
              <w:right w:val="single" w:sz="4" w:space="0" w:color="000000"/>
            </w:tcBorders>
            <w:shd w:val="clear" w:color="000000" w:fill="FFFFFF"/>
            <w:vAlign w:val="center"/>
            <w:hideMark/>
          </w:tcPr>
          <w:p w14:paraId="388AD5E1" w14:textId="7E99B15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0,0000057</w:t>
            </w:r>
          </w:p>
        </w:tc>
      </w:tr>
      <w:tr w:rsidR="00BE1D7D" w:rsidRPr="00ED15ED" w14:paraId="3B4200DA"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301E743F" w14:textId="3C02CF8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Р-1</w:t>
            </w:r>
          </w:p>
        </w:tc>
        <w:tc>
          <w:tcPr>
            <w:tcW w:w="1777" w:type="dxa"/>
            <w:tcBorders>
              <w:top w:val="nil"/>
              <w:left w:val="nil"/>
              <w:bottom w:val="single" w:sz="4" w:space="0" w:color="000000"/>
              <w:right w:val="single" w:sz="4" w:space="0" w:color="000000"/>
            </w:tcBorders>
            <w:shd w:val="clear" w:color="000000" w:fill="FFFFFF"/>
            <w:vAlign w:val="center"/>
            <w:hideMark/>
          </w:tcPr>
          <w:p w14:paraId="1B5E5D45" w14:textId="09173FD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ул. Совхозная д.16</w:t>
            </w:r>
          </w:p>
        </w:tc>
        <w:tc>
          <w:tcPr>
            <w:tcW w:w="953" w:type="dxa"/>
            <w:tcBorders>
              <w:top w:val="nil"/>
              <w:left w:val="nil"/>
              <w:bottom w:val="single" w:sz="4" w:space="0" w:color="000000"/>
              <w:right w:val="single" w:sz="4" w:space="0" w:color="000000"/>
            </w:tcBorders>
            <w:shd w:val="clear" w:color="000000" w:fill="FFFFFF"/>
            <w:vAlign w:val="center"/>
            <w:hideMark/>
          </w:tcPr>
          <w:p w14:paraId="0E2CE561" w14:textId="128D719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115,00</w:t>
            </w:r>
          </w:p>
        </w:tc>
        <w:tc>
          <w:tcPr>
            <w:tcW w:w="1463" w:type="dxa"/>
            <w:tcBorders>
              <w:top w:val="nil"/>
              <w:left w:val="nil"/>
              <w:bottom w:val="single" w:sz="4" w:space="0" w:color="000000"/>
              <w:right w:val="single" w:sz="4" w:space="0" w:color="000000"/>
            </w:tcBorders>
            <w:shd w:val="clear" w:color="000000" w:fill="FFFFFF"/>
            <w:vAlign w:val="center"/>
            <w:hideMark/>
          </w:tcPr>
          <w:p w14:paraId="6B686E63" w14:textId="5A36347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463" w:type="dxa"/>
            <w:tcBorders>
              <w:top w:val="nil"/>
              <w:left w:val="nil"/>
              <w:bottom w:val="single" w:sz="4" w:space="0" w:color="000000"/>
              <w:right w:val="single" w:sz="4" w:space="0" w:color="000000"/>
            </w:tcBorders>
            <w:shd w:val="clear" w:color="000000" w:fill="FFFFFF"/>
            <w:vAlign w:val="center"/>
            <w:hideMark/>
          </w:tcPr>
          <w:p w14:paraId="205FB5FE" w14:textId="1F90ADE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656" w:type="dxa"/>
            <w:tcBorders>
              <w:top w:val="nil"/>
              <w:left w:val="nil"/>
              <w:bottom w:val="single" w:sz="4" w:space="0" w:color="000000"/>
              <w:right w:val="single" w:sz="4" w:space="0" w:color="000000"/>
            </w:tcBorders>
            <w:shd w:val="clear" w:color="000000" w:fill="FFFFFF"/>
            <w:vAlign w:val="center"/>
            <w:hideMark/>
          </w:tcPr>
          <w:p w14:paraId="12D585A7" w14:textId="1B1F001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6,7010320</w:t>
            </w:r>
          </w:p>
        </w:tc>
        <w:tc>
          <w:tcPr>
            <w:tcW w:w="1656" w:type="dxa"/>
            <w:tcBorders>
              <w:top w:val="nil"/>
              <w:left w:val="nil"/>
              <w:bottom w:val="single" w:sz="4" w:space="0" w:color="000000"/>
              <w:right w:val="single" w:sz="4" w:space="0" w:color="000000"/>
            </w:tcBorders>
            <w:shd w:val="clear" w:color="000000" w:fill="FFFFFF"/>
            <w:vAlign w:val="center"/>
            <w:hideMark/>
          </w:tcPr>
          <w:p w14:paraId="247509DF" w14:textId="299F3B4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0,1492310</w:t>
            </w:r>
          </w:p>
        </w:tc>
        <w:tc>
          <w:tcPr>
            <w:tcW w:w="1557" w:type="dxa"/>
            <w:tcBorders>
              <w:top w:val="nil"/>
              <w:left w:val="nil"/>
              <w:bottom w:val="single" w:sz="4" w:space="0" w:color="000000"/>
              <w:right w:val="single" w:sz="4" w:space="0" w:color="000000"/>
            </w:tcBorders>
            <w:shd w:val="clear" w:color="000000" w:fill="FFFFFF"/>
            <w:vAlign w:val="center"/>
            <w:hideMark/>
          </w:tcPr>
          <w:p w14:paraId="39087E50" w14:textId="131FAA7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15E295C9" w14:textId="37DF12A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0,0000013</w:t>
            </w:r>
          </w:p>
        </w:tc>
        <w:tc>
          <w:tcPr>
            <w:tcW w:w="1546" w:type="dxa"/>
            <w:tcBorders>
              <w:top w:val="nil"/>
              <w:left w:val="nil"/>
              <w:bottom w:val="single" w:sz="4" w:space="0" w:color="000000"/>
              <w:right w:val="single" w:sz="4" w:space="0" w:color="000000"/>
            </w:tcBorders>
            <w:shd w:val="clear" w:color="000000" w:fill="FFFFFF"/>
            <w:vAlign w:val="center"/>
            <w:hideMark/>
          </w:tcPr>
          <w:p w14:paraId="309907E1" w14:textId="0FCBFA5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0,1179196</w:t>
            </w:r>
          </w:p>
        </w:tc>
        <w:tc>
          <w:tcPr>
            <w:tcW w:w="1320" w:type="dxa"/>
            <w:tcBorders>
              <w:top w:val="nil"/>
              <w:left w:val="nil"/>
              <w:bottom w:val="single" w:sz="4" w:space="0" w:color="000000"/>
              <w:right w:val="single" w:sz="4" w:space="0" w:color="000000"/>
            </w:tcBorders>
            <w:shd w:val="clear" w:color="000000" w:fill="FFFFFF"/>
            <w:vAlign w:val="center"/>
            <w:hideMark/>
          </w:tcPr>
          <w:p w14:paraId="79CFFDA1" w14:textId="61A89C0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0,0000088</w:t>
            </w:r>
          </w:p>
        </w:tc>
      </w:tr>
      <w:tr w:rsidR="00BE1D7D" w:rsidRPr="00ED15ED" w14:paraId="5AC1BBC0"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6E276C4E" w14:textId="1C75E4D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Р-1</w:t>
            </w:r>
          </w:p>
        </w:tc>
        <w:tc>
          <w:tcPr>
            <w:tcW w:w="1777" w:type="dxa"/>
            <w:tcBorders>
              <w:top w:val="nil"/>
              <w:left w:val="nil"/>
              <w:bottom w:val="single" w:sz="4" w:space="0" w:color="000000"/>
              <w:right w:val="single" w:sz="4" w:space="0" w:color="000000"/>
            </w:tcBorders>
            <w:shd w:val="clear" w:color="000000" w:fill="FFFFFF"/>
            <w:vAlign w:val="center"/>
            <w:hideMark/>
          </w:tcPr>
          <w:p w14:paraId="7972E69E" w14:textId="71D936C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ул. Совхозная д.5</w:t>
            </w:r>
          </w:p>
        </w:tc>
        <w:tc>
          <w:tcPr>
            <w:tcW w:w="953" w:type="dxa"/>
            <w:tcBorders>
              <w:top w:val="nil"/>
              <w:left w:val="nil"/>
              <w:bottom w:val="single" w:sz="4" w:space="0" w:color="000000"/>
              <w:right w:val="single" w:sz="4" w:space="0" w:color="000000"/>
            </w:tcBorders>
            <w:shd w:val="clear" w:color="000000" w:fill="FFFFFF"/>
            <w:vAlign w:val="center"/>
            <w:hideMark/>
          </w:tcPr>
          <w:p w14:paraId="48062605" w14:textId="6F3B11F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30,00</w:t>
            </w:r>
          </w:p>
        </w:tc>
        <w:tc>
          <w:tcPr>
            <w:tcW w:w="1463" w:type="dxa"/>
            <w:tcBorders>
              <w:top w:val="nil"/>
              <w:left w:val="nil"/>
              <w:bottom w:val="single" w:sz="4" w:space="0" w:color="000000"/>
              <w:right w:val="single" w:sz="4" w:space="0" w:color="000000"/>
            </w:tcBorders>
            <w:shd w:val="clear" w:color="000000" w:fill="FFFFFF"/>
            <w:vAlign w:val="center"/>
            <w:hideMark/>
          </w:tcPr>
          <w:p w14:paraId="2EED79F0" w14:textId="1C5E904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463" w:type="dxa"/>
            <w:tcBorders>
              <w:top w:val="nil"/>
              <w:left w:val="nil"/>
              <w:bottom w:val="single" w:sz="4" w:space="0" w:color="000000"/>
              <w:right w:val="single" w:sz="4" w:space="0" w:color="000000"/>
            </w:tcBorders>
            <w:shd w:val="clear" w:color="000000" w:fill="FFFFFF"/>
            <w:vAlign w:val="center"/>
            <w:hideMark/>
          </w:tcPr>
          <w:p w14:paraId="676BCA25" w14:textId="1EA6DAE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656" w:type="dxa"/>
            <w:tcBorders>
              <w:top w:val="nil"/>
              <w:left w:val="nil"/>
              <w:bottom w:val="single" w:sz="4" w:space="0" w:color="000000"/>
              <w:right w:val="single" w:sz="4" w:space="0" w:color="000000"/>
            </w:tcBorders>
            <w:shd w:val="clear" w:color="000000" w:fill="FFFFFF"/>
            <w:vAlign w:val="center"/>
            <w:hideMark/>
          </w:tcPr>
          <w:p w14:paraId="2D36E51A" w14:textId="733DC18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6,7010320</w:t>
            </w:r>
          </w:p>
        </w:tc>
        <w:tc>
          <w:tcPr>
            <w:tcW w:w="1656" w:type="dxa"/>
            <w:tcBorders>
              <w:top w:val="nil"/>
              <w:left w:val="nil"/>
              <w:bottom w:val="single" w:sz="4" w:space="0" w:color="000000"/>
              <w:right w:val="single" w:sz="4" w:space="0" w:color="000000"/>
            </w:tcBorders>
            <w:shd w:val="clear" w:color="000000" w:fill="FFFFFF"/>
            <w:vAlign w:val="center"/>
            <w:hideMark/>
          </w:tcPr>
          <w:p w14:paraId="2DFFF35C" w14:textId="4BA3C3B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0,1492310</w:t>
            </w:r>
          </w:p>
        </w:tc>
        <w:tc>
          <w:tcPr>
            <w:tcW w:w="1557" w:type="dxa"/>
            <w:tcBorders>
              <w:top w:val="nil"/>
              <w:left w:val="nil"/>
              <w:bottom w:val="single" w:sz="4" w:space="0" w:color="000000"/>
              <w:right w:val="single" w:sz="4" w:space="0" w:color="000000"/>
            </w:tcBorders>
            <w:shd w:val="clear" w:color="000000" w:fill="FFFFFF"/>
            <w:vAlign w:val="center"/>
            <w:hideMark/>
          </w:tcPr>
          <w:p w14:paraId="4F27CCE3" w14:textId="49455C3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44EC10B5" w14:textId="6977760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0,0000003</w:t>
            </w:r>
          </w:p>
        </w:tc>
        <w:tc>
          <w:tcPr>
            <w:tcW w:w="1546" w:type="dxa"/>
            <w:tcBorders>
              <w:top w:val="nil"/>
              <w:left w:val="nil"/>
              <w:bottom w:val="single" w:sz="4" w:space="0" w:color="000000"/>
              <w:right w:val="single" w:sz="4" w:space="0" w:color="000000"/>
            </w:tcBorders>
            <w:shd w:val="clear" w:color="000000" w:fill="FFFFFF"/>
            <w:vAlign w:val="center"/>
            <w:hideMark/>
          </w:tcPr>
          <w:p w14:paraId="2F49CD57" w14:textId="6325573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0,0168063</w:t>
            </w:r>
          </w:p>
        </w:tc>
        <w:tc>
          <w:tcPr>
            <w:tcW w:w="1320" w:type="dxa"/>
            <w:tcBorders>
              <w:top w:val="nil"/>
              <w:left w:val="nil"/>
              <w:bottom w:val="single" w:sz="4" w:space="0" w:color="000000"/>
              <w:right w:val="single" w:sz="4" w:space="0" w:color="000000"/>
            </w:tcBorders>
            <w:shd w:val="clear" w:color="000000" w:fill="FFFFFF"/>
            <w:vAlign w:val="center"/>
            <w:hideMark/>
          </w:tcPr>
          <w:p w14:paraId="3D57576D" w14:textId="4D20B01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0,0000023</w:t>
            </w:r>
          </w:p>
        </w:tc>
      </w:tr>
      <w:tr w:rsidR="00BE1D7D" w:rsidRPr="00ED15ED" w14:paraId="7E6E2150"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554C95B5" w14:textId="7A103BF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Р6</w:t>
            </w:r>
          </w:p>
        </w:tc>
        <w:tc>
          <w:tcPr>
            <w:tcW w:w="1777" w:type="dxa"/>
            <w:tcBorders>
              <w:top w:val="nil"/>
              <w:left w:val="nil"/>
              <w:bottom w:val="single" w:sz="4" w:space="0" w:color="000000"/>
              <w:right w:val="single" w:sz="4" w:space="0" w:color="000000"/>
            </w:tcBorders>
            <w:shd w:val="clear" w:color="000000" w:fill="FFFFFF"/>
            <w:vAlign w:val="center"/>
            <w:hideMark/>
          </w:tcPr>
          <w:p w14:paraId="76181C3D" w14:textId="417F7C8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Почтамп</w:t>
            </w:r>
          </w:p>
        </w:tc>
        <w:tc>
          <w:tcPr>
            <w:tcW w:w="953" w:type="dxa"/>
            <w:tcBorders>
              <w:top w:val="nil"/>
              <w:left w:val="nil"/>
              <w:bottom w:val="single" w:sz="4" w:space="0" w:color="000000"/>
              <w:right w:val="single" w:sz="4" w:space="0" w:color="000000"/>
            </w:tcBorders>
            <w:shd w:val="clear" w:color="000000" w:fill="FFFFFF"/>
            <w:vAlign w:val="center"/>
            <w:hideMark/>
          </w:tcPr>
          <w:p w14:paraId="1600480C" w14:textId="7971754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22,00</w:t>
            </w:r>
          </w:p>
        </w:tc>
        <w:tc>
          <w:tcPr>
            <w:tcW w:w="1463" w:type="dxa"/>
            <w:tcBorders>
              <w:top w:val="nil"/>
              <w:left w:val="nil"/>
              <w:bottom w:val="single" w:sz="4" w:space="0" w:color="000000"/>
              <w:right w:val="single" w:sz="4" w:space="0" w:color="000000"/>
            </w:tcBorders>
            <w:shd w:val="clear" w:color="000000" w:fill="FFFFFF"/>
            <w:vAlign w:val="center"/>
            <w:hideMark/>
          </w:tcPr>
          <w:p w14:paraId="23D8BFD0" w14:textId="7BAE200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463" w:type="dxa"/>
            <w:tcBorders>
              <w:top w:val="nil"/>
              <w:left w:val="nil"/>
              <w:bottom w:val="single" w:sz="4" w:space="0" w:color="000000"/>
              <w:right w:val="single" w:sz="4" w:space="0" w:color="000000"/>
            </w:tcBorders>
            <w:shd w:val="clear" w:color="000000" w:fill="FFFFFF"/>
            <w:vAlign w:val="center"/>
            <w:hideMark/>
          </w:tcPr>
          <w:p w14:paraId="4D436507" w14:textId="126ADEC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656" w:type="dxa"/>
            <w:tcBorders>
              <w:top w:val="nil"/>
              <w:left w:val="nil"/>
              <w:bottom w:val="single" w:sz="4" w:space="0" w:color="000000"/>
              <w:right w:val="single" w:sz="4" w:space="0" w:color="000000"/>
            </w:tcBorders>
            <w:shd w:val="clear" w:color="000000" w:fill="FFFFFF"/>
            <w:vAlign w:val="center"/>
            <w:hideMark/>
          </w:tcPr>
          <w:p w14:paraId="2D87AEE9" w14:textId="516F1FE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6,7431650</w:t>
            </w:r>
          </w:p>
        </w:tc>
        <w:tc>
          <w:tcPr>
            <w:tcW w:w="1656" w:type="dxa"/>
            <w:tcBorders>
              <w:top w:val="nil"/>
              <w:left w:val="nil"/>
              <w:bottom w:val="single" w:sz="4" w:space="0" w:color="000000"/>
              <w:right w:val="single" w:sz="4" w:space="0" w:color="000000"/>
            </w:tcBorders>
            <w:shd w:val="clear" w:color="000000" w:fill="FFFFFF"/>
            <w:vAlign w:val="center"/>
            <w:hideMark/>
          </w:tcPr>
          <w:p w14:paraId="494DF3AA" w14:textId="2636A7F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0,1482980</w:t>
            </w:r>
          </w:p>
        </w:tc>
        <w:tc>
          <w:tcPr>
            <w:tcW w:w="1557" w:type="dxa"/>
            <w:tcBorders>
              <w:top w:val="nil"/>
              <w:left w:val="nil"/>
              <w:bottom w:val="single" w:sz="4" w:space="0" w:color="000000"/>
              <w:right w:val="single" w:sz="4" w:space="0" w:color="000000"/>
            </w:tcBorders>
            <w:shd w:val="clear" w:color="000000" w:fill="FFFFFF"/>
            <w:vAlign w:val="center"/>
            <w:hideMark/>
          </w:tcPr>
          <w:p w14:paraId="4E89A47D" w14:textId="6B2D49C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11782030" w14:textId="5AC1A03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0,0000003</w:t>
            </w:r>
          </w:p>
        </w:tc>
        <w:tc>
          <w:tcPr>
            <w:tcW w:w="1546" w:type="dxa"/>
            <w:tcBorders>
              <w:top w:val="nil"/>
              <w:left w:val="nil"/>
              <w:bottom w:val="single" w:sz="4" w:space="0" w:color="000000"/>
              <w:right w:val="single" w:sz="4" w:space="0" w:color="000000"/>
            </w:tcBorders>
            <w:shd w:val="clear" w:color="000000" w:fill="FFFFFF"/>
            <w:vAlign w:val="center"/>
            <w:hideMark/>
          </w:tcPr>
          <w:p w14:paraId="48777D92" w14:textId="1AB082D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0,0118550</w:t>
            </w:r>
          </w:p>
        </w:tc>
        <w:tc>
          <w:tcPr>
            <w:tcW w:w="1320" w:type="dxa"/>
            <w:tcBorders>
              <w:top w:val="nil"/>
              <w:left w:val="nil"/>
              <w:bottom w:val="single" w:sz="4" w:space="0" w:color="000000"/>
              <w:right w:val="single" w:sz="4" w:space="0" w:color="000000"/>
            </w:tcBorders>
            <w:shd w:val="clear" w:color="000000" w:fill="FFFFFF"/>
            <w:vAlign w:val="center"/>
            <w:hideMark/>
          </w:tcPr>
          <w:p w14:paraId="2B19235B" w14:textId="16C1DB2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0,0000017</w:t>
            </w:r>
          </w:p>
        </w:tc>
      </w:tr>
      <w:tr w:rsidR="00BE1D7D" w:rsidRPr="00ED15ED" w14:paraId="571FFDFE"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6200F04C" w14:textId="6F48C92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ТК-4</w:t>
            </w:r>
          </w:p>
        </w:tc>
        <w:tc>
          <w:tcPr>
            <w:tcW w:w="1777" w:type="dxa"/>
            <w:tcBorders>
              <w:top w:val="nil"/>
              <w:left w:val="nil"/>
              <w:bottom w:val="single" w:sz="4" w:space="0" w:color="000000"/>
              <w:right w:val="single" w:sz="4" w:space="0" w:color="000000"/>
            </w:tcBorders>
            <w:shd w:val="clear" w:color="000000" w:fill="FFFFFF"/>
            <w:vAlign w:val="center"/>
            <w:hideMark/>
          </w:tcPr>
          <w:p w14:paraId="590F85B9" w14:textId="503F4AC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Р6</w:t>
            </w:r>
          </w:p>
        </w:tc>
        <w:tc>
          <w:tcPr>
            <w:tcW w:w="953" w:type="dxa"/>
            <w:tcBorders>
              <w:top w:val="nil"/>
              <w:left w:val="nil"/>
              <w:bottom w:val="single" w:sz="4" w:space="0" w:color="000000"/>
              <w:right w:val="single" w:sz="4" w:space="0" w:color="000000"/>
            </w:tcBorders>
            <w:shd w:val="clear" w:color="000000" w:fill="FFFFFF"/>
            <w:vAlign w:val="center"/>
            <w:hideMark/>
          </w:tcPr>
          <w:p w14:paraId="4389FC8C" w14:textId="409E5DD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141,00</w:t>
            </w:r>
          </w:p>
        </w:tc>
        <w:tc>
          <w:tcPr>
            <w:tcW w:w="1463" w:type="dxa"/>
            <w:tcBorders>
              <w:top w:val="nil"/>
              <w:left w:val="nil"/>
              <w:bottom w:val="single" w:sz="4" w:space="0" w:color="000000"/>
              <w:right w:val="single" w:sz="4" w:space="0" w:color="000000"/>
            </w:tcBorders>
            <w:shd w:val="clear" w:color="000000" w:fill="FFFFFF"/>
            <w:vAlign w:val="center"/>
            <w:hideMark/>
          </w:tcPr>
          <w:p w14:paraId="1FAA67BE" w14:textId="1F05E5B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0,08</w:t>
            </w:r>
          </w:p>
        </w:tc>
        <w:tc>
          <w:tcPr>
            <w:tcW w:w="1463" w:type="dxa"/>
            <w:tcBorders>
              <w:top w:val="nil"/>
              <w:left w:val="nil"/>
              <w:bottom w:val="single" w:sz="4" w:space="0" w:color="000000"/>
              <w:right w:val="single" w:sz="4" w:space="0" w:color="000000"/>
            </w:tcBorders>
            <w:shd w:val="clear" w:color="000000" w:fill="FFFFFF"/>
            <w:vAlign w:val="center"/>
            <w:hideMark/>
          </w:tcPr>
          <w:p w14:paraId="675AB88A" w14:textId="7E7AF3E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0,08</w:t>
            </w:r>
          </w:p>
        </w:tc>
        <w:tc>
          <w:tcPr>
            <w:tcW w:w="1656" w:type="dxa"/>
            <w:tcBorders>
              <w:top w:val="nil"/>
              <w:left w:val="nil"/>
              <w:bottom w:val="single" w:sz="4" w:space="0" w:color="000000"/>
              <w:right w:val="single" w:sz="4" w:space="0" w:color="000000"/>
            </w:tcBorders>
            <w:shd w:val="clear" w:color="000000" w:fill="FFFFFF"/>
            <w:vAlign w:val="center"/>
            <w:hideMark/>
          </w:tcPr>
          <w:p w14:paraId="1E668224" w14:textId="56D6D00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5,7724750</w:t>
            </w:r>
          </w:p>
        </w:tc>
        <w:tc>
          <w:tcPr>
            <w:tcW w:w="1656" w:type="dxa"/>
            <w:tcBorders>
              <w:top w:val="nil"/>
              <w:left w:val="nil"/>
              <w:bottom w:val="single" w:sz="4" w:space="0" w:color="000000"/>
              <w:right w:val="single" w:sz="4" w:space="0" w:color="000000"/>
            </w:tcBorders>
            <w:shd w:val="clear" w:color="000000" w:fill="FFFFFF"/>
            <w:vAlign w:val="center"/>
            <w:hideMark/>
          </w:tcPr>
          <w:p w14:paraId="5D9B6A28" w14:textId="0477532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0,1732360</w:t>
            </w:r>
          </w:p>
        </w:tc>
        <w:tc>
          <w:tcPr>
            <w:tcW w:w="1557" w:type="dxa"/>
            <w:tcBorders>
              <w:top w:val="nil"/>
              <w:left w:val="nil"/>
              <w:bottom w:val="single" w:sz="4" w:space="0" w:color="000000"/>
              <w:right w:val="single" w:sz="4" w:space="0" w:color="000000"/>
            </w:tcBorders>
            <w:shd w:val="clear" w:color="000000" w:fill="FFFFFF"/>
            <w:vAlign w:val="center"/>
            <w:hideMark/>
          </w:tcPr>
          <w:p w14:paraId="2E445A86" w14:textId="2D0A196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0F517FEE" w14:textId="16B1421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0,0000016</w:t>
            </w:r>
          </w:p>
        </w:tc>
        <w:tc>
          <w:tcPr>
            <w:tcW w:w="1546" w:type="dxa"/>
            <w:tcBorders>
              <w:top w:val="nil"/>
              <w:left w:val="nil"/>
              <w:bottom w:val="single" w:sz="4" w:space="0" w:color="000000"/>
              <w:right w:val="single" w:sz="4" w:space="0" w:color="000000"/>
            </w:tcBorders>
            <w:shd w:val="clear" w:color="000000" w:fill="FFFFFF"/>
            <w:vAlign w:val="center"/>
            <w:hideMark/>
          </w:tcPr>
          <w:p w14:paraId="44A5783F" w14:textId="3197420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1B02D7DD" w14:textId="6ABA529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0,0000093</w:t>
            </w:r>
          </w:p>
        </w:tc>
      </w:tr>
      <w:tr w:rsidR="00BE1D7D" w:rsidRPr="00ED15ED" w14:paraId="7720A21F"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015FE8C5" w14:textId="629CD18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ТК-4</w:t>
            </w:r>
          </w:p>
        </w:tc>
        <w:tc>
          <w:tcPr>
            <w:tcW w:w="1777" w:type="dxa"/>
            <w:tcBorders>
              <w:top w:val="nil"/>
              <w:left w:val="nil"/>
              <w:bottom w:val="single" w:sz="4" w:space="0" w:color="000000"/>
              <w:right w:val="single" w:sz="4" w:space="0" w:color="000000"/>
            </w:tcBorders>
            <w:shd w:val="clear" w:color="000000" w:fill="FFFFFF"/>
            <w:vAlign w:val="center"/>
            <w:hideMark/>
          </w:tcPr>
          <w:p w14:paraId="57718BD5" w14:textId="0CC14C3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ул. Совхозная д.9</w:t>
            </w:r>
          </w:p>
        </w:tc>
        <w:tc>
          <w:tcPr>
            <w:tcW w:w="953" w:type="dxa"/>
            <w:tcBorders>
              <w:top w:val="nil"/>
              <w:left w:val="nil"/>
              <w:bottom w:val="single" w:sz="4" w:space="0" w:color="000000"/>
              <w:right w:val="single" w:sz="4" w:space="0" w:color="000000"/>
            </w:tcBorders>
            <w:shd w:val="clear" w:color="000000" w:fill="FFFFFF"/>
            <w:vAlign w:val="center"/>
            <w:hideMark/>
          </w:tcPr>
          <w:p w14:paraId="3A0E420C" w14:textId="0CD63E9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126,00</w:t>
            </w:r>
          </w:p>
        </w:tc>
        <w:tc>
          <w:tcPr>
            <w:tcW w:w="1463" w:type="dxa"/>
            <w:tcBorders>
              <w:top w:val="nil"/>
              <w:left w:val="nil"/>
              <w:bottom w:val="single" w:sz="4" w:space="0" w:color="000000"/>
              <w:right w:val="single" w:sz="4" w:space="0" w:color="000000"/>
            </w:tcBorders>
            <w:shd w:val="clear" w:color="000000" w:fill="FFFFFF"/>
            <w:vAlign w:val="center"/>
            <w:hideMark/>
          </w:tcPr>
          <w:p w14:paraId="5008993B" w14:textId="172433F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463" w:type="dxa"/>
            <w:tcBorders>
              <w:top w:val="nil"/>
              <w:left w:val="nil"/>
              <w:bottom w:val="single" w:sz="4" w:space="0" w:color="000000"/>
              <w:right w:val="single" w:sz="4" w:space="0" w:color="000000"/>
            </w:tcBorders>
            <w:shd w:val="clear" w:color="000000" w:fill="FFFFFF"/>
            <w:vAlign w:val="center"/>
            <w:hideMark/>
          </w:tcPr>
          <w:p w14:paraId="74EB4239" w14:textId="638620E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656" w:type="dxa"/>
            <w:tcBorders>
              <w:top w:val="nil"/>
              <w:left w:val="nil"/>
              <w:bottom w:val="single" w:sz="4" w:space="0" w:color="000000"/>
              <w:right w:val="single" w:sz="4" w:space="0" w:color="000000"/>
            </w:tcBorders>
            <w:shd w:val="clear" w:color="000000" w:fill="FFFFFF"/>
            <w:vAlign w:val="center"/>
            <w:hideMark/>
          </w:tcPr>
          <w:p w14:paraId="00588417" w14:textId="23D2E66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6,7075940</w:t>
            </w:r>
          </w:p>
        </w:tc>
        <w:tc>
          <w:tcPr>
            <w:tcW w:w="1656" w:type="dxa"/>
            <w:tcBorders>
              <w:top w:val="nil"/>
              <w:left w:val="nil"/>
              <w:bottom w:val="single" w:sz="4" w:space="0" w:color="000000"/>
              <w:right w:val="single" w:sz="4" w:space="0" w:color="000000"/>
            </w:tcBorders>
            <w:shd w:val="clear" w:color="000000" w:fill="FFFFFF"/>
            <w:vAlign w:val="center"/>
            <w:hideMark/>
          </w:tcPr>
          <w:p w14:paraId="5ED011BD" w14:textId="0F8D563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0,1490850</w:t>
            </w:r>
          </w:p>
        </w:tc>
        <w:tc>
          <w:tcPr>
            <w:tcW w:w="1557" w:type="dxa"/>
            <w:tcBorders>
              <w:top w:val="nil"/>
              <w:left w:val="nil"/>
              <w:bottom w:val="single" w:sz="4" w:space="0" w:color="000000"/>
              <w:right w:val="single" w:sz="4" w:space="0" w:color="000000"/>
            </w:tcBorders>
            <w:shd w:val="clear" w:color="000000" w:fill="FFFFFF"/>
            <w:vAlign w:val="center"/>
            <w:hideMark/>
          </w:tcPr>
          <w:p w14:paraId="6F456004" w14:textId="5BB372C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5381784E" w14:textId="7AC4197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0,0000014</w:t>
            </w:r>
          </w:p>
        </w:tc>
        <w:tc>
          <w:tcPr>
            <w:tcW w:w="1546" w:type="dxa"/>
            <w:tcBorders>
              <w:top w:val="nil"/>
              <w:left w:val="nil"/>
              <w:bottom w:val="single" w:sz="4" w:space="0" w:color="000000"/>
              <w:right w:val="single" w:sz="4" w:space="0" w:color="000000"/>
            </w:tcBorders>
            <w:shd w:val="clear" w:color="000000" w:fill="FFFFFF"/>
            <w:vAlign w:val="center"/>
            <w:hideMark/>
          </w:tcPr>
          <w:p w14:paraId="28F1361C" w14:textId="319ECB4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0,1573625</w:t>
            </w:r>
          </w:p>
        </w:tc>
        <w:tc>
          <w:tcPr>
            <w:tcW w:w="1320" w:type="dxa"/>
            <w:tcBorders>
              <w:top w:val="nil"/>
              <w:left w:val="nil"/>
              <w:bottom w:val="single" w:sz="4" w:space="0" w:color="000000"/>
              <w:right w:val="single" w:sz="4" w:space="0" w:color="000000"/>
            </w:tcBorders>
            <w:shd w:val="clear" w:color="000000" w:fill="FFFFFF"/>
            <w:vAlign w:val="center"/>
            <w:hideMark/>
          </w:tcPr>
          <w:p w14:paraId="48B5879E" w14:textId="03F0520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0,0000096</w:t>
            </w:r>
          </w:p>
        </w:tc>
      </w:tr>
      <w:tr w:rsidR="00BE1D7D" w:rsidRPr="00ED15ED" w14:paraId="76FCADEF"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39F8646A" w14:textId="29F2289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Р6</w:t>
            </w:r>
          </w:p>
        </w:tc>
        <w:tc>
          <w:tcPr>
            <w:tcW w:w="1777" w:type="dxa"/>
            <w:tcBorders>
              <w:top w:val="nil"/>
              <w:left w:val="nil"/>
              <w:bottom w:val="single" w:sz="4" w:space="0" w:color="000000"/>
              <w:right w:val="single" w:sz="4" w:space="0" w:color="000000"/>
            </w:tcBorders>
            <w:shd w:val="clear" w:color="000000" w:fill="FFFFFF"/>
            <w:vAlign w:val="center"/>
            <w:hideMark/>
          </w:tcPr>
          <w:p w14:paraId="093118BE" w14:textId="2A2EC4A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ул. Совхозная д.20</w:t>
            </w:r>
          </w:p>
        </w:tc>
        <w:tc>
          <w:tcPr>
            <w:tcW w:w="953" w:type="dxa"/>
            <w:tcBorders>
              <w:top w:val="nil"/>
              <w:left w:val="nil"/>
              <w:bottom w:val="single" w:sz="4" w:space="0" w:color="000000"/>
              <w:right w:val="single" w:sz="4" w:space="0" w:color="000000"/>
            </w:tcBorders>
            <w:shd w:val="clear" w:color="000000" w:fill="FFFFFF"/>
            <w:vAlign w:val="center"/>
            <w:hideMark/>
          </w:tcPr>
          <w:p w14:paraId="3B8EE985" w14:textId="707BCDE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1,00</w:t>
            </w:r>
          </w:p>
        </w:tc>
        <w:tc>
          <w:tcPr>
            <w:tcW w:w="1463" w:type="dxa"/>
            <w:tcBorders>
              <w:top w:val="nil"/>
              <w:left w:val="nil"/>
              <w:bottom w:val="single" w:sz="4" w:space="0" w:color="000000"/>
              <w:right w:val="single" w:sz="4" w:space="0" w:color="000000"/>
            </w:tcBorders>
            <w:shd w:val="clear" w:color="000000" w:fill="FFFFFF"/>
            <w:vAlign w:val="center"/>
            <w:hideMark/>
          </w:tcPr>
          <w:p w14:paraId="74A16B81" w14:textId="162AF08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463" w:type="dxa"/>
            <w:tcBorders>
              <w:top w:val="nil"/>
              <w:left w:val="nil"/>
              <w:bottom w:val="single" w:sz="4" w:space="0" w:color="000000"/>
              <w:right w:val="single" w:sz="4" w:space="0" w:color="000000"/>
            </w:tcBorders>
            <w:shd w:val="clear" w:color="000000" w:fill="FFFFFF"/>
            <w:vAlign w:val="center"/>
            <w:hideMark/>
          </w:tcPr>
          <w:p w14:paraId="6FA62C0C" w14:textId="61D0536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656" w:type="dxa"/>
            <w:tcBorders>
              <w:top w:val="nil"/>
              <w:left w:val="nil"/>
              <w:bottom w:val="single" w:sz="4" w:space="0" w:color="000000"/>
              <w:right w:val="single" w:sz="4" w:space="0" w:color="000000"/>
            </w:tcBorders>
            <w:shd w:val="clear" w:color="000000" w:fill="FFFFFF"/>
            <w:vAlign w:val="center"/>
            <w:hideMark/>
          </w:tcPr>
          <w:p w14:paraId="54F4AFAF" w14:textId="3457FD1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6,7431650</w:t>
            </w:r>
          </w:p>
        </w:tc>
        <w:tc>
          <w:tcPr>
            <w:tcW w:w="1656" w:type="dxa"/>
            <w:tcBorders>
              <w:top w:val="nil"/>
              <w:left w:val="nil"/>
              <w:bottom w:val="single" w:sz="4" w:space="0" w:color="000000"/>
              <w:right w:val="single" w:sz="4" w:space="0" w:color="000000"/>
            </w:tcBorders>
            <w:shd w:val="clear" w:color="000000" w:fill="FFFFFF"/>
            <w:vAlign w:val="center"/>
            <w:hideMark/>
          </w:tcPr>
          <w:p w14:paraId="4A04B8FF" w14:textId="3710BEA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0,1482980</w:t>
            </w:r>
          </w:p>
        </w:tc>
        <w:tc>
          <w:tcPr>
            <w:tcW w:w="1557" w:type="dxa"/>
            <w:tcBorders>
              <w:top w:val="nil"/>
              <w:left w:val="nil"/>
              <w:bottom w:val="single" w:sz="4" w:space="0" w:color="000000"/>
              <w:right w:val="single" w:sz="4" w:space="0" w:color="000000"/>
            </w:tcBorders>
            <w:shd w:val="clear" w:color="000000" w:fill="FFFFFF"/>
            <w:vAlign w:val="center"/>
            <w:hideMark/>
          </w:tcPr>
          <w:p w14:paraId="3239E21C" w14:textId="6114F89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71A40CFB" w14:textId="2343B2A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546" w:type="dxa"/>
            <w:tcBorders>
              <w:top w:val="nil"/>
              <w:left w:val="nil"/>
              <w:bottom w:val="single" w:sz="4" w:space="0" w:color="000000"/>
              <w:right w:val="single" w:sz="4" w:space="0" w:color="000000"/>
            </w:tcBorders>
            <w:shd w:val="clear" w:color="000000" w:fill="FFFFFF"/>
            <w:vAlign w:val="center"/>
            <w:hideMark/>
          </w:tcPr>
          <w:p w14:paraId="3D92FDF5" w14:textId="39AC4B7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0,0048117</w:t>
            </w:r>
          </w:p>
        </w:tc>
        <w:tc>
          <w:tcPr>
            <w:tcW w:w="1320" w:type="dxa"/>
            <w:tcBorders>
              <w:top w:val="nil"/>
              <w:left w:val="nil"/>
              <w:bottom w:val="single" w:sz="4" w:space="0" w:color="000000"/>
              <w:right w:val="single" w:sz="4" w:space="0" w:color="000000"/>
            </w:tcBorders>
            <w:shd w:val="clear" w:color="000000" w:fill="FFFFFF"/>
            <w:vAlign w:val="center"/>
            <w:hideMark/>
          </w:tcPr>
          <w:p w14:paraId="4B2574BF" w14:textId="07A3961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0,0000001</w:t>
            </w:r>
          </w:p>
        </w:tc>
      </w:tr>
      <w:tr w:rsidR="00BE1D7D" w:rsidRPr="00ED15ED" w14:paraId="5BC05785"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56A98EE7" w14:textId="7C1197A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Р5</w:t>
            </w:r>
          </w:p>
        </w:tc>
        <w:tc>
          <w:tcPr>
            <w:tcW w:w="1777" w:type="dxa"/>
            <w:tcBorders>
              <w:top w:val="nil"/>
              <w:left w:val="nil"/>
              <w:bottom w:val="single" w:sz="4" w:space="0" w:color="000000"/>
              <w:right w:val="single" w:sz="4" w:space="0" w:color="000000"/>
            </w:tcBorders>
            <w:shd w:val="clear" w:color="000000" w:fill="FFFFFF"/>
            <w:vAlign w:val="center"/>
            <w:hideMark/>
          </w:tcPr>
          <w:p w14:paraId="41DC0F1B" w14:textId="07F99AB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ул. Совхозная д.10</w:t>
            </w:r>
          </w:p>
        </w:tc>
        <w:tc>
          <w:tcPr>
            <w:tcW w:w="953" w:type="dxa"/>
            <w:tcBorders>
              <w:top w:val="nil"/>
              <w:left w:val="nil"/>
              <w:bottom w:val="single" w:sz="4" w:space="0" w:color="000000"/>
              <w:right w:val="single" w:sz="4" w:space="0" w:color="000000"/>
            </w:tcBorders>
            <w:shd w:val="clear" w:color="000000" w:fill="FFFFFF"/>
            <w:vAlign w:val="center"/>
            <w:hideMark/>
          </w:tcPr>
          <w:p w14:paraId="323C5AD2" w14:textId="5468392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1,00</w:t>
            </w:r>
          </w:p>
        </w:tc>
        <w:tc>
          <w:tcPr>
            <w:tcW w:w="1463" w:type="dxa"/>
            <w:tcBorders>
              <w:top w:val="nil"/>
              <w:left w:val="nil"/>
              <w:bottom w:val="single" w:sz="4" w:space="0" w:color="000000"/>
              <w:right w:val="single" w:sz="4" w:space="0" w:color="000000"/>
            </w:tcBorders>
            <w:shd w:val="clear" w:color="000000" w:fill="FFFFFF"/>
            <w:vAlign w:val="center"/>
            <w:hideMark/>
          </w:tcPr>
          <w:p w14:paraId="5075063A" w14:textId="515C117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463" w:type="dxa"/>
            <w:tcBorders>
              <w:top w:val="nil"/>
              <w:left w:val="nil"/>
              <w:bottom w:val="single" w:sz="4" w:space="0" w:color="000000"/>
              <w:right w:val="single" w:sz="4" w:space="0" w:color="000000"/>
            </w:tcBorders>
            <w:shd w:val="clear" w:color="000000" w:fill="FFFFFF"/>
            <w:vAlign w:val="center"/>
            <w:hideMark/>
          </w:tcPr>
          <w:p w14:paraId="347CB40A" w14:textId="01D085C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656" w:type="dxa"/>
            <w:tcBorders>
              <w:top w:val="nil"/>
              <w:left w:val="nil"/>
              <w:bottom w:val="single" w:sz="4" w:space="0" w:color="000000"/>
              <w:right w:val="single" w:sz="4" w:space="0" w:color="000000"/>
            </w:tcBorders>
            <w:shd w:val="clear" w:color="000000" w:fill="FFFFFF"/>
            <w:vAlign w:val="center"/>
            <w:hideMark/>
          </w:tcPr>
          <w:p w14:paraId="2F13BCB9" w14:textId="5B6ACFA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6,7369490</w:t>
            </w:r>
          </w:p>
        </w:tc>
        <w:tc>
          <w:tcPr>
            <w:tcW w:w="1656" w:type="dxa"/>
            <w:tcBorders>
              <w:top w:val="nil"/>
              <w:left w:val="nil"/>
              <w:bottom w:val="single" w:sz="4" w:space="0" w:color="000000"/>
              <w:right w:val="single" w:sz="4" w:space="0" w:color="000000"/>
            </w:tcBorders>
            <w:shd w:val="clear" w:color="000000" w:fill="FFFFFF"/>
            <w:vAlign w:val="center"/>
            <w:hideMark/>
          </w:tcPr>
          <w:p w14:paraId="233BDDED" w14:textId="16B5D00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0,1484350</w:t>
            </w:r>
          </w:p>
        </w:tc>
        <w:tc>
          <w:tcPr>
            <w:tcW w:w="1557" w:type="dxa"/>
            <w:tcBorders>
              <w:top w:val="nil"/>
              <w:left w:val="nil"/>
              <w:bottom w:val="single" w:sz="4" w:space="0" w:color="000000"/>
              <w:right w:val="single" w:sz="4" w:space="0" w:color="000000"/>
            </w:tcBorders>
            <w:shd w:val="clear" w:color="000000" w:fill="FFFFFF"/>
            <w:vAlign w:val="center"/>
            <w:hideMark/>
          </w:tcPr>
          <w:p w14:paraId="4ABD82F9" w14:textId="2694F40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635654EF" w14:textId="5365A99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546" w:type="dxa"/>
            <w:tcBorders>
              <w:top w:val="nil"/>
              <w:left w:val="nil"/>
              <w:bottom w:val="single" w:sz="4" w:space="0" w:color="000000"/>
              <w:right w:val="single" w:sz="4" w:space="0" w:color="000000"/>
            </w:tcBorders>
            <w:shd w:val="clear" w:color="000000" w:fill="FFFFFF"/>
            <w:vAlign w:val="center"/>
            <w:hideMark/>
          </w:tcPr>
          <w:p w14:paraId="020543CC" w14:textId="60F039F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0,1476575</w:t>
            </w:r>
          </w:p>
        </w:tc>
        <w:tc>
          <w:tcPr>
            <w:tcW w:w="1320" w:type="dxa"/>
            <w:tcBorders>
              <w:top w:val="nil"/>
              <w:left w:val="nil"/>
              <w:bottom w:val="single" w:sz="4" w:space="0" w:color="000000"/>
              <w:right w:val="single" w:sz="4" w:space="0" w:color="000000"/>
            </w:tcBorders>
            <w:shd w:val="clear" w:color="000000" w:fill="FFFFFF"/>
            <w:vAlign w:val="center"/>
            <w:hideMark/>
          </w:tcPr>
          <w:p w14:paraId="1F069CF6" w14:textId="480059B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0,0000001</w:t>
            </w:r>
          </w:p>
        </w:tc>
      </w:tr>
      <w:tr w:rsidR="00BE1D7D" w:rsidRPr="00ED15ED" w14:paraId="32F4BC3A"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7CEA651A" w14:textId="50A7694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Р9</w:t>
            </w:r>
          </w:p>
        </w:tc>
        <w:tc>
          <w:tcPr>
            <w:tcW w:w="1777" w:type="dxa"/>
            <w:tcBorders>
              <w:top w:val="nil"/>
              <w:left w:val="nil"/>
              <w:bottom w:val="single" w:sz="4" w:space="0" w:color="000000"/>
              <w:right w:val="single" w:sz="4" w:space="0" w:color="000000"/>
            </w:tcBorders>
            <w:shd w:val="clear" w:color="000000" w:fill="FFFFFF"/>
            <w:vAlign w:val="center"/>
            <w:hideMark/>
          </w:tcPr>
          <w:p w14:paraId="473583D7" w14:textId="4D6F78C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ул. Совхозная д.1</w:t>
            </w:r>
          </w:p>
        </w:tc>
        <w:tc>
          <w:tcPr>
            <w:tcW w:w="953" w:type="dxa"/>
            <w:tcBorders>
              <w:top w:val="nil"/>
              <w:left w:val="nil"/>
              <w:bottom w:val="single" w:sz="4" w:space="0" w:color="000000"/>
              <w:right w:val="single" w:sz="4" w:space="0" w:color="000000"/>
            </w:tcBorders>
            <w:shd w:val="clear" w:color="000000" w:fill="FFFFFF"/>
            <w:vAlign w:val="center"/>
            <w:hideMark/>
          </w:tcPr>
          <w:p w14:paraId="6B0FB06F" w14:textId="716B04A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1,00</w:t>
            </w:r>
          </w:p>
        </w:tc>
        <w:tc>
          <w:tcPr>
            <w:tcW w:w="1463" w:type="dxa"/>
            <w:tcBorders>
              <w:top w:val="nil"/>
              <w:left w:val="nil"/>
              <w:bottom w:val="single" w:sz="4" w:space="0" w:color="000000"/>
              <w:right w:val="single" w:sz="4" w:space="0" w:color="000000"/>
            </w:tcBorders>
            <w:shd w:val="clear" w:color="000000" w:fill="FFFFFF"/>
            <w:vAlign w:val="center"/>
            <w:hideMark/>
          </w:tcPr>
          <w:p w14:paraId="53F090A7" w14:textId="4439881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463" w:type="dxa"/>
            <w:tcBorders>
              <w:top w:val="nil"/>
              <w:left w:val="nil"/>
              <w:bottom w:val="single" w:sz="4" w:space="0" w:color="000000"/>
              <w:right w:val="single" w:sz="4" w:space="0" w:color="000000"/>
            </w:tcBorders>
            <w:shd w:val="clear" w:color="000000" w:fill="FFFFFF"/>
            <w:vAlign w:val="center"/>
            <w:hideMark/>
          </w:tcPr>
          <w:p w14:paraId="4EEA3A19" w14:textId="5156A40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656" w:type="dxa"/>
            <w:tcBorders>
              <w:top w:val="nil"/>
              <w:left w:val="nil"/>
              <w:bottom w:val="single" w:sz="4" w:space="0" w:color="000000"/>
              <w:right w:val="single" w:sz="4" w:space="0" w:color="000000"/>
            </w:tcBorders>
            <w:shd w:val="clear" w:color="000000" w:fill="FFFFFF"/>
            <w:vAlign w:val="center"/>
            <w:hideMark/>
          </w:tcPr>
          <w:p w14:paraId="0AC3AC59" w14:textId="398D5E5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6,7110470</w:t>
            </w:r>
          </w:p>
        </w:tc>
        <w:tc>
          <w:tcPr>
            <w:tcW w:w="1656" w:type="dxa"/>
            <w:tcBorders>
              <w:top w:val="nil"/>
              <w:left w:val="nil"/>
              <w:bottom w:val="single" w:sz="4" w:space="0" w:color="000000"/>
              <w:right w:val="single" w:sz="4" w:space="0" w:color="000000"/>
            </w:tcBorders>
            <w:shd w:val="clear" w:color="000000" w:fill="FFFFFF"/>
            <w:vAlign w:val="center"/>
            <w:hideMark/>
          </w:tcPr>
          <w:p w14:paraId="0FB78EF4" w14:textId="1D6866D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0,1490080</w:t>
            </w:r>
          </w:p>
        </w:tc>
        <w:tc>
          <w:tcPr>
            <w:tcW w:w="1557" w:type="dxa"/>
            <w:tcBorders>
              <w:top w:val="nil"/>
              <w:left w:val="nil"/>
              <w:bottom w:val="single" w:sz="4" w:space="0" w:color="000000"/>
              <w:right w:val="single" w:sz="4" w:space="0" w:color="000000"/>
            </w:tcBorders>
            <w:shd w:val="clear" w:color="000000" w:fill="FFFFFF"/>
            <w:vAlign w:val="center"/>
            <w:hideMark/>
          </w:tcPr>
          <w:p w14:paraId="0FF3D819" w14:textId="4AD87D2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18B5E611" w14:textId="146417E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546" w:type="dxa"/>
            <w:tcBorders>
              <w:top w:val="nil"/>
              <w:left w:val="nil"/>
              <w:bottom w:val="single" w:sz="4" w:space="0" w:color="000000"/>
              <w:right w:val="single" w:sz="4" w:space="0" w:color="000000"/>
            </w:tcBorders>
            <w:shd w:val="clear" w:color="000000" w:fill="FFFFFF"/>
            <w:vAlign w:val="center"/>
            <w:hideMark/>
          </w:tcPr>
          <w:p w14:paraId="1547C962" w14:textId="40C7544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0,0361756</w:t>
            </w:r>
          </w:p>
        </w:tc>
        <w:tc>
          <w:tcPr>
            <w:tcW w:w="1320" w:type="dxa"/>
            <w:tcBorders>
              <w:top w:val="nil"/>
              <w:left w:val="nil"/>
              <w:bottom w:val="single" w:sz="4" w:space="0" w:color="000000"/>
              <w:right w:val="single" w:sz="4" w:space="0" w:color="000000"/>
            </w:tcBorders>
            <w:shd w:val="clear" w:color="000000" w:fill="FFFFFF"/>
            <w:vAlign w:val="center"/>
            <w:hideMark/>
          </w:tcPr>
          <w:p w14:paraId="7E0578B5" w14:textId="3FC3D05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0,0000001</w:t>
            </w:r>
          </w:p>
        </w:tc>
      </w:tr>
      <w:tr w:rsidR="00BE1D7D" w:rsidRPr="00ED15ED" w14:paraId="514215D2"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71E5DC4D" w14:textId="073023C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ТК-6</w:t>
            </w:r>
          </w:p>
        </w:tc>
        <w:tc>
          <w:tcPr>
            <w:tcW w:w="1777" w:type="dxa"/>
            <w:tcBorders>
              <w:top w:val="nil"/>
              <w:left w:val="nil"/>
              <w:bottom w:val="single" w:sz="4" w:space="0" w:color="000000"/>
              <w:right w:val="single" w:sz="4" w:space="0" w:color="000000"/>
            </w:tcBorders>
            <w:shd w:val="clear" w:color="000000" w:fill="FFFFFF"/>
            <w:vAlign w:val="center"/>
            <w:hideMark/>
          </w:tcPr>
          <w:p w14:paraId="1A417102" w14:textId="437F4B9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ул. Совхозная д.2</w:t>
            </w:r>
          </w:p>
        </w:tc>
        <w:tc>
          <w:tcPr>
            <w:tcW w:w="953" w:type="dxa"/>
            <w:tcBorders>
              <w:top w:val="nil"/>
              <w:left w:val="nil"/>
              <w:bottom w:val="single" w:sz="4" w:space="0" w:color="000000"/>
              <w:right w:val="single" w:sz="4" w:space="0" w:color="000000"/>
            </w:tcBorders>
            <w:shd w:val="clear" w:color="000000" w:fill="FFFFFF"/>
            <w:vAlign w:val="center"/>
            <w:hideMark/>
          </w:tcPr>
          <w:p w14:paraId="5B991717" w14:textId="0CFDFB4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1,00</w:t>
            </w:r>
          </w:p>
        </w:tc>
        <w:tc>
          <w:tcPr>
            <w:tcW w:w="1463" w:type="dxa"/>
            <w:tcBorders>
              <w:top w:val="nil"/>
              <w:left w:val="nil"/>
              <w:bottom w:val="single" w:sz="4" w:space="0" w:color="000000"/>
              <w:right w:val="single" w:sz="4" w:space="0" w:color="000000"/>
            </w:tcBorders>
            <w:shd w:val="clear" w:color="000000" w:fill="FFFFFF"/>
            <w:vAlign w:val="center"/>
            <w:hideMark/>
          </w:tcPr>
          <w:p w14:paraId="1B17C47E" w14:textId="148E69D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463" w:type="dxa"/>
            <w:tcBorders>
              <w:top w:val="nil"/>
              <w:left w:val="nil"/>
              <w:bottom w:val="single" w:sz="4" w:space="0" w:color="000000"/>
              <w:right w:val="single" w:sz="4" w:space="0" w:color="000000"/>
            </w:tcBorders>
            <w:shd w:val="clear" w:color="000000" w:fill="FFFFFF"/>
            <w:vAlign w:val="center"/>
            <w:hideMark/>
          </w:tcPr>
          <w:p w14:paraId="79D9E844" w14:textId="68A2CC0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656" w:type="dxa"/>
            <w:tcBorders>
              <w:top w:val="nil"/>
              <w:left w:val="nil"/>
              <w:bottom w:val="single" w:sz="4" w:space="0" w:color="000000"/>
              <w:right w:val="single" w:sz="4" w:space="0" w:color="000000"/>
            </w:tcBorders>
            <w:shd w:val="clear" w:color="000000" w:fill="FFFFFF"/>
            <w:vAlign w:val="center"/>
            <w:hideMark/>
          </w:tcPr>
          <w:p w14:paraId="37B07862" w14:textId="3BC3520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6,7110470</w:t>
            </w:r>
          </w:p>
        </w:tc>
        <w:tc>
          <w:tcPr>
            <w:tcW w:w="1656" w:type="dxa"/>
            <w:tcBorders>
              <w:top w:val="nil"/>
              <w:left w:val="nil"/>
              <w:bottom w:val="single" w:sz="4" w:space="0" w:color="000000"/>
              <w:right w:val="single" w:sz="4" w:space="0" w:color="000000"/>
            </w:tcBorders>
            <w:shd w:val="clear" w:color="000000" w:fill="FFFFFF"/>
            <w:vAlign w:val="center"/>
            <w:hideMark/>
          </w:tcPr>
          <w:p w14:paraId="08070EDD" w14:textId="3E761AF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0,1490080</w:t>
            </w:r>
          </w:p>
        </w:tc>
        <w:tc>
          <w:tcPr>
            <w:tcW w:w="1557" w:type="dxa"/>
            <w:tcBorders>
              <w:top w:val="nil"/>
              <w:left w:val="nil"/>
              <w:bottom w:val="single" w:sz="4" w:space="0" w:color="000000"/>
              <w:right w:val="single" w:sz="4" w:space="0" w:color="000000"/>
            </w:tcBorders>
            <w:shd w:val="clear" w:color="000000" w:fill="FFFFFF"/>
            <w:vAlign w:val="center"/>
            <w:hideMark/>
          </w:tcPr>
          <w:p w14:paraId="11D1DDCC" w14:textId="6D8E337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3B36A6B6" w14:textId="2DA2528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546" w:type="dxa"/>
            <w:tcBorders>
              <w:top w:val="nil"/>
              <w:left w:val="nil"/>
              <w:bottom w:val="single" w:sz="4" w:space="0" w:color="000000"/>
              <w:right w:val="single" w:sz="4" w:space="0" w:color="000000"/>
            </w:tcBorders>
            <w:shd w:val="clear" w:color="000000" w:fill="FFFFFF"/>
            <w:vAlign w:val="center"/>
            <w:hideMark/>
          </w:tcPr>
          <w:p w14:paraId="3AA67886" w14:textId="6223123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0,0378365</w:t>
            </w:r>
          </w:p>
        </w:tc>
        <w:tc>
          <w:tcPr>
            <w:tcW w:w="1320" w:type="dxa"/>
            <w:tcBorders>
              <w:top w:val="nil"/>
              <w:left w:val="nil"/>
              <w:bottom w:val="single" w:sz="4" w:space="0" w:color="000000"/>
              <w:right w:val="single" w:sz="4" w:space="0" w:color="000000"/>
            </w:tcBorders>
            <w:shd w:val="clear" w:color="000000" w:fill="FFFFFF"/>
            <w:vAlign w:val="center"/>
            <w:hideMark/>
          </w:tcPr>
          <w:p w14:paraId="1F6A6F71" w14:textId="00838C2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0,0000001</w:t>
            </w:r>
          </w:p>
        </w:tc>
      </w:tr>
      <w:tr w:rsidR="00BE1D7D" w:rsidRPr="00ED15ED" w14:paraId="7523EC2C"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6F4BF5F9" w14:textId="38FE574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Р11</w:t>
            </w:r>
          </w:p>
        </w:tc>
        <w:tc>
          <w:tcPr>
            <w:tcW w:w="1777" w:type="dxa"/>
            <w:tcBorders>
              <w:top w:val="nil"/>
              <w:left w:val="nil"/>
              <w:bottom w:val="single" w:sz="4" w:space="0" w:color="000000"/>
              <w:right w:val="single" w:sz="4" w:space="0" w:color="000000"/>
            </w:tcBorders>
            <w:shd w:val="clear" w:color="000000" w:fill="FFFFFF"/>
            <w:vAlign w:val="center"/>
            <w:hideMark/>
          </w:tcPr>
          <w:p w14:paraId="502845BF" w14:textId="6954EFD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ул. Совхозная д.3</w:t>
            </w:r>
          </w:p>
        </w:tc>
        <w:tc>
          <w:tcPr>
            <w:tcW w:w="953" w:type="dxa"/>
            <w:tcBorders>
              <w:top w:val="nil"/>
              <w:left w:val="nil"/>
              <w:bottom w:val="single" w:sz="4" w:space="0" w:color="000000"/>
              <w:right w:val="single" w:sz="4" w:space="0" w:color="000000"/>
            </w:tcBorders>
            <w:shd w:val="clear" w:color="000000" w:fill="FFFFFF"/>
            <w:vAlign w:val="center"/>
            <w:hideMark/>
          </w:tcPr>
          <w:p w14:paraId="340886A1" w14:textId="6A91008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1,00</w:t>
            </w:r>
          </w:p>
        </w:tc>
        <w:tc>
          <w:tcPr>
            <w:tcW w:w="1463" w:type="dxa"/>
            <w:tcBorders>
              <w:top w:val="nil"/>
              <w:left w:val="nil"/>
              <w:bottom w:val="single" w:sz="4" w:space="0" w:color="000000"/>
              <w:right w:val="single" w:sz="4" w:space="0" w:color="000000"/>
            </w:tcBorders>
            <w:shd w:val="clear" w:color="000000" w:fill="FFFFFF"/>
            <w:vAlign w:val="center"/>
            <w:hideMark/>
          </w:tcPr>
          <w:p w14:paraId="4621AAF3" w14:textId="0879A6C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463" w:type="dxa"/>
            <w:tcBorders>
              <w:top w:val="nil"/>
              <w:left w:val="nil"/>
              <w:bottom w:val="single" w:sz="4" w:space="0" w:color="000000"/>
              <w:right w:val="single" w:sz="4" w:space="0" w:color="000000"/>
            </w:tcBorders>
            <w:shd w:val="clear" w:color="000000" w:fill="FFFFFF"/>
            <w:vAlign w:val="center"/>
            <w:hideMark/>
          </w:tcPr>
          <w:p w14:paraId="14A80BAA" w14:textId="07389B6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656" w:type="dxa"/>
            <w:tcBorders>
              <w:top w:val="nil"/>
              <w:left w:val="nil"/>
              <w:bottom w:val="single" w:sz="4" w:space="0" w:color="000000"/>
              <w:right w:val="single" w:sz="4" w:space="0" w:color="000000"/>
            </w:tcBorders>
            <w:shd w:val="clear" w:color="000000" w:fill="FFFFFF"/>
            <w:vAlign w:val="center"/>
            <w:hideMark/>
          </w:tcPr>
          <w:p w14:paraId="0DD43501" w14:textId="293D8BB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6,7507630</w:t>
            </w:r>
          </w:p>
        </w:tc>
        <w:tc>
          <w:tcPr>
            <w:tcW w:w="1656" w:type="dxa"/>
            <w:tcBorders>
              <w:top w:val="nil"/>
              <w:left w:val="nil"/>
              <w:bottom w:val="single" w:sz="4" w:space="0" w:color="000000"/>
              <w:right w:val="single" w:sz="4" w:space="0" w:color="000000"/>
            </w:tcBorders>
            <w:shd w:val="clear" w:color="000000" w:fill="FFFFFF"/>
            <w:vAlign w:val="center"/>
            <w:hideMark/>
          </w:tcPr>
          <w:p w14:paraId="21021C57" w14:textId="7C8AC45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0,1481310</w:t>
            </w:r>
          </w:p>
        </w:tc>
        <w:tc>
          <w:tcPr>
            <w:tcW w:w="1557" w:type="dxa"/>
            <w:tcBorders>
              <w:top w:val="nil"/>
              <w:left w:val="nil"/>
              <w:bottom w:val="single" w:sz="4" w:space="0" w:color="000000"/>
              <w:right w:val="single" w:sz="4" w:space="0" w:color="000000"/>
            </w:tcBorders>
            <w:shd w:val="clear" w:color="000000" w:fill="FFFFFF"/>
            <w:vAlign w:val="center"/>
            <w:hideMark/>
          </w:tcPr>
          <w:p w14:paraId="6905F930" w14:textId="6F11452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2535A07F" w14:textId="0C1628C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546" w:type="dxa"/>
            <w:tcBorders>
              <w:top w:val="nil"/>
              <w:left w:val="nil"/>
              <w:bottom w:val="single" w:sz="4" w:space="0" w:color="000000"/>
              <w:right w:val="single" w:sz="4" w:space="0" w:color="000000"/>
            </w:tcBorders>
            <w:shd w:val="clear" w:color="000000" w:fill="FFFFFF"/>
            <w:vAlign w:val="center"/>
            <w:hideMark/>
          </w:tcPr>
          <w:p w14:paraId="155AFDDC" w14:textId="5A1CA2C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0,0364995</w:t>
            </w:r>
          </w:p>
        </w:tc>
        <w:tc>
          <w:tcPr>
            <w:tcW w:w="1320" w:type="dxa"/>
            <w:tcBorders>
              <w:top w:val="nil"/>
              <w:left w:val="nil"/>
              <w:bottom w:val="single" w:sz="4" w:space="0" w:color="000000"/>
              <w:right w:val="single" w:sz="4" w:space="0" w:color="000000"/>
            </w:tcBorders>
            <w:shd w:val="clear" w:color="000000" w:fill="FFFFFF"/>
            <w:vAlign w:val="center"/>
            <w:hideMark/>
          </w:tcPr>
          <w:p w14:paraId="5EC98C9B" w14:textId="7303D38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0,0000001</w:t>
            </w:r>
          </w:p>
        </w:tc>
      </w:tr>
      <w:tr w:rsidR="00BE1D7D" w:rsidRPr="00ED15ED" w14:paraId="035C75CA"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7E285A54" w14:textId="6513999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Р-2</w:t>
            </w:r>
          </w:p>
        </w:tc>
        <w:tc>
          <w:tcPr>
            <w:tcW w:w="1777" w:type="dxa"/>
            <w:tcBorders>
              <w:top w:val="nil"/>
              <w:left w:val="nil"/>
              <w:bottom w:val="single" w:sz="4" w:space="0" w:color="000000"/>
              <w:right w:val="single" w:sz="4" w:space="0" w:color="000000"/>
            </w:tcBorders>
            <w:shd w:val="clear" w:color="000000" w:fill="FFFFFF"/>
            <w:vAlign w:val="center"/>
            <w:hideMark/>
          </w:tcPr>
          <w:p w14:paraId="6D1E3C94" w14:textId="29058C8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ТК-4</w:t>
            </w:r>
          </w:p>
        </w:tc>
        <w:tc>
          <w:tcPr>
            <w:tcW w:w="953" w:type="dxa"/>
            <w:tcBorders>
              <w:top w:val="nil"/>
              <w:left w:val="nil"/>
              <w:bottom w:val="single" w:sz="4" w:space="0" w:color="000000"/>
              <w:right w:val="single" w:sz="4" w:space="0" w:color="000000"/>
            </w:tcBorders>
            <w:shd w:val="clear" w:color="000000" w:fill="FFFFFF"/>
            <w:vAlign w:val="center"/>
            <w:hideMark/>
          </w:tcPr>
          <w:p w14:paraId="3C06E18B" w14:textId="2046A6C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60,00</w:t>
            </w:r>
          </w:p>
        </w:tc>
        <w:tc>
          <w:tcPr>
            <w:tcW w:w="1463" w:type="dxa"/>
            <w:tcBorders>
              <w:top w:val="nil"/>
              <w:left w:val="nil"/>
              <w:bottom w:val="single" w:sz="4" w:space="0" w:color="000000"/>
              <w:right w:val="single" w:sz="4" w:space="0" w:color="000000"/>
            </w:tcBorders>
            <w:shd w:val="clear" w:color="000000" w:fill="FFFFFF"/>
            <w:vAlign w:val="center"/>
            <w:hideMark/>
          </w:tcPr>
          <w:p w14:paraId="6F075B00" w14:textId="0B2B951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0,08</w:t>
            </w:r>
          </w:p>
        </w:tc>
        <w:tc>
          <w:tcPr>
            <w:tcW w:w="1463" w:type="dxa"/>
            <w:tcBorders>
              <w:top w:val="nil"/>
              <w:left w:val="nil"/>
              <w:bottom w:val="single" w:sz="4" w:space="0" w:color="000000"/>
              <w:right w:val="single" w:sz="4" w:space="0" w:color="000000"/>
            </w:tcBorders>
            <w:shd w:val="clear" w:color="000000" w:fill="FFFFFF"/>
            <w:vAlign w:val="center"/>
            <w:hideMark/>
          </w:tcPr>
          <w:p w14:paraId="083AF01C" w14:textId="53A6D14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0,08</w:t>
            </w:r>
          </w:p>
        </w:tc>
        <w:tc>
          <w:tcPr>
            <w:tcW w:w="1656" w:type="dxa"/>
            <w:tcBorders>
              <w:top w:val="nil"/>
              <w:left w:val="nil"/>
              <w:bottom w:val="single" w:sz="4" w:space="0" w:color="000000"/>
              <w:right w:val="single" w:sz="4" w:space="0" w:color="000000"/>
            </w:tcBorders>
            <w:shd w:val="clear" w:color="000000" w:fill="FFFFFF"/>
            <w:vAlign w:val="center"/>
            <w:hideMark/>
          </w:tcPr>
          <w:p w14:paraId="581A253B" w14:textId="3D67341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5,7724750</w:t>
            </w:r>
          </w:p>
        </w:tc>
        <w:tc>
          <w:tcPr>
            <w:tcW w:w="1656" w:type="dxa"/>
            <w:tcBorders>
              <w:top w:val="nil"/>
              <w:left w:val="nil"/>
              <w:bottom w:val="single" w:sz="4" w:space="0" w:color="000000"/>
              <w:right w:val="single" w:sz="4" w:space="0" w:color="000000"/>
            </w:tcBorders>
            <w:shd w:val="clear" w:color="000000" w:fill="FFFFFF"/>
            <w:vAlign w:val="center"/>
            <w:hideMark/>
          </w:tcPr>
          <w:p w14:paraId="7E133813" w14:textId="19AF015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0,1732360</w:t>
            </w:r>
          </w:p>
        </w:tc>
        <w:tc>
          <w:tcPr>
            <w:tcW w:w="1557" w:type="dxa"/>
            <w:tcBorders>
              <w:top w:val="nil"/>
              <w:left w:val="nil"/>
              <w:bottom w:val="single" w:sz="4" w:space="0" w:color="000000"/>
              <w:right w:val="single" w:sz="4" w:space="0" w:color="000000"/>
            </w:tcBorders>
            <w:shd w:val="clear" w:color="000000" w:fill="FFFFFF"/>
            <w:vAlign w:val="center"/>
            <w:hideMark/>
          </w:tcPr>
          <w:p w14:paraId="425B2378" w14:textId="7EF3A2E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3D6C8218" w14:textId="5362E5D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0,0000007</w:t>
            </w:r>
          </w:p>
        </w:tc>
        <w:tc>
          <w:tcPr>
            <w:tcW w:w="1546" w:type="dxa"/>
            <w:tcBorders>
              <w:top w:val="nil"/>
              <w:left w:val="nil"/>
              <w:bottom w:val="single" w:sz="4" w:space="0" w:color="000000"/>
              <w:right w:val="single" w:sz="4" w:space="0" w:color="000000"/>
            </w:tcBorders>
            <w:shd w:val="clear" w:color="000000" w:fill="FFFFFF"/>
            <w:vAlign w:val="center"/>
            <w:hideMark/>
          </w:tcPr>
          <w:p w14:paraId="06C7A1D9" w14:textId="2ABA983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3398AE1E" w14:textId="29FB8D6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0,0000039</w:t>
            </w:r>
          </w:p>
        </w:tc>
      </w:tr>
      <w:tr w:rsidR="00BE1D7D" w:rsidRPr="00ED15ED" w14:paraId="14ED68E2"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0D1F8567" w14:textId="137E490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ТК-6</w:t>
            </w:r>
          </w:p>
        </w:tc>
        <w:tc>
          <w:tcPr>
            <w:tcW w:w="1777" w:type="dxa"/>
            <w:tcBorders>
              <w:top w:val="nil"/>
              <w:left w:val="nil"/>
              <w:bottom w:val="single" w:sz="4" w:space="0" w:color="000000"/>
              <w:right w:val="single" w:sz="4" w:space="0" w:color="000000"/>
            </w:tcBorders>
            <w:shd w:val="clear" w:color="000000" w:fill="FFFFFF"/>
            <w:vAlign w:val="center"/>
            <w:hideMark/>
          </w:tcPr>
          <w:p w14:paraId="0D4D6AAE" w14:textId="75C779F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Р9</w:t>
            </w:r>
          </w:p>
        </w:tc>
        <w:tc>
          <w:tcPr>
            <w:tcW w:w="953" w:type="dxa"/>
            <w:tcBorders>
              <w:top w:val="nil"/>
              <w:left w:val="nil"/>
              <w:bottom w:val="single" w:sz="4" w:space="0" w:color="000000"/>
              <w:right w:val="single" w:sz="4" w:space="0" w:color="000000"/>
            </w:tcBorders>
            <w:shd w:val="clear" w:color="000000" w:fill="FFFFFF"/>
            <w:vAlign w:val="center"/>
            <w:hideMark/>
          </w:tcPr>
          <w:p w14:paraId="6E0259C5" w14:textId="6E2DF5A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80,00</w:t>
            </w:r>
          </w:p>
        </w:tc>
        <w:tc>
          <w:tcPr>
            <w:tcW w:w="1463" w:type="dxa"/>
            <w:tcBorders>
              <w:top w:val="nil"/>
              <w:left w:val="nil"/>
              <w:bottom w:val="single" w:sz="4" w:space="0" w:color="000000"/>
              <w:right w:val="single" w:sz="4" w:space="0" w:color="000000"/>
            </w:tcBorders>
            <w:shd w:val="clear" w:color="000000" w:fill="FFFFFF"/>
            <w:vAlign w:val="center"/>
            <w:hideMark/>
          </w:tcPr>
          <w:p w14:paraId="6B3ABC1F" w14:textId="585A2D6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463" w:type="dxa"/>
            <w:tcBorders>
              <w:top w:val="nil"/>
              <w:left w:val="nil"/>
              <w:bottom w:val="single" w:sz="4" w:space="0" w:color="000000"/>
              <w:right w:val="single" w:sz="4" w:space="0" w:color="000000"/>
            </w:tcBorders>
            <w:shd w:val="clear" w:color="000000" w:fill="FFFFFF"/>
            <w:vAlign w:val="center"/>
            <w:hideMark/>
          </w:tcPr>
          <w:p w14:paraId="474FDE48" w14:textId="2CF7471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656" w:type="dxa"/>
            <w:tcBorders>
              <w:top w:val="nil"/>
              <w:left w:val="nil"/>
              <w:bottom w:val="single" w:sz="4" w:space="0" w:color="000000"/>
              <w:right w:val="single" w:sz="4" w:space="0" w:color="000000"/>
            </w:tcBorders>
            <w:shd w:val="clear" w:color="000000" w:fill="FFFFFF"/>
            <w:vAlign w:val="center"/>
            <w:hideMark/>
          </w:tcPr>
          <w:p w14:paraId="5E0F5515" w14:textId="53C2A44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6,7110470</w:t>
            </w:r>
          </w:p>
        </w:tc>
        <w:tc>
          <w:tcPr>
            <w:tcW w:w="1656" w:type="dxa"/>
            <w:tcBorders>
              <w:top w:val="nil"/>
              <w:left w:val="nil"/>
              <w:bottom w:val="single" w:sz="4" w:space="0" w:color="000000"/>
              <w:right w:val="single" w:sz="4" w:space="0" w:color="000000"/>
            </w:tcBorders>
            <w:shd w:val="clear" w:color="000000" w:fill="FFFFFF"/>
            <w:vAlign w:val="center"/>
            <w:hideMark/>
          </w:tcPr>
          <w:p w14:paraId="0D3FFA2C" w14:textId="39EFE3E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0,1490080</w:t>
            </w:r>
          </w:p>
        </w:tc>
        <w:tc>
          <w:tcPr>
            <w:tcW w:w="1557" w:type="dxa"/>
            <w:tcBorders>
              <w:top w:val="nil"/>
              <w:left w:val="nil"/>
              <w:bottom w:val="single" w:sz="4" w:space="0" w:color="000000"/>
              <w:right w:val="single" w:sz="4" w:space="0" w:color="000000"/>
            </w:tcBorders>
            <w:shd w:val="clear" w:color="000000" w:fill="FFFFFF"/>
            <w:vAlign w:val="center"/>
            <w:hideMark/>
          </w:tcPr>
          <w:p w14:paraId="6A6D20E8" w14:textId="26966FB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77944396" w14:textId="4C21764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0,0000009</w:t>
            </w:r>
          </w:p>
        </w:tc>
        <w:tc>
          <w:tcPr>
            <w:tcW w:w="1546" w:type="dxa"/>
            <w:tcBorders>
              <w:top w:val="nil"/>
              <w:left w:val="nil"/>
              <w:bottom w:val="single" w:sz="4" w:space="0" w:color="000000"/>
              <w:right w:val="single" w:sz="4" w:space="0" w:color="000000"/>
            </w:tcBorders>
            <w:shd w:val="clear" w:color="000000" w:fill="FFFFFF"/>
            <w:vAlign w:val="center"/>
            <w:hideMark/>
          </w:tcPr>
          <w:p w14:paraId="0DF1D37F" w14:textId="76B883D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0,0412211</w:t>
            </w:r>
          </w:p>
        </w:tc>
        <w:tc>
          <w:tcPr>
            <w:tcW w:w="1320" w:type="dxa"/>
            <w:tcBorders>
              <w:top w:val="nil"/>
              <w:left w:val="nil"/>
              <w:bottom w:val="single" w:sz="4" w:space="0" w:color="000000"/>
              <w:right w:val="single" w:sz="4" w:space="0" w:color="000000"/>
            </w:tcBorders>
            <w:shd w:val="clear" w:color="000000" w:fill="FFFFFF"/>
            <w:vAlign w:val="center"/>
            <w:hideMark/>
          </w:tcPr>
          <w:p w14:paraId="114B684F" w14:textId="48610DC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0,0000061</w:t>
            </w:r>
          </w:p>
        </w:tc>
      </w:tr>
      <w:tr w:rsidR="00BE1D7D" w:rsidRPr="00ED15ED" w14:paraId="5326CB55"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72DD52D5" w14:textId="22254E0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ТК-6</w:t>
            </w:r>
          </w:p>
        </w:tc>
        <w:tc>
          <w:tcPr>
            <w:tcW w:w="1777" w:type="dxa"/>
            <w:tcBorders>
              <w:top w:val="nil"/>
              <w:left w:val="nil"/>
              <w:bottom w:val="single" w:sz="4" w:space="0" w:color="000000"/>
              <w:right w:val="single" w:sz="4" w:space="0" w:color="000000"/>
            </w:tcBorders>
            <w:shd w:val="clear" w:color="000000" w:fill="FFFFFF"/>
            <w:vAlign w:val="center"/>
            <w:hideMark/>
          </w:tcPr>
          <w:p w14:paraId="2FBFA014" w14:textId="2BC4F5D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Р11</w:t>
            </w:r>
          </w:p>
        </w:tc>
        <w:tc>
          <w:tcPr>
            <w:tcW w:w="953" w:type="dxa"/>
            <w:tcBorders>
              <w:top w:val="nil"/>
              <w:left w:val="nil"/>
              <w:bottom w:val="single" w:sz="4" w:space="0" w:color="000000"/>
              <w:right w:val="single" w:sz="4" w:space="0" w:color="000000"/>
            </w:tcBorders>
            <w:shd w:val="clear" w:color="000000" w:fill="FFFFFF"/>
            <w:vAlign w:val="center"/>
            <w:hideMark/>
          </w:tcPr>
          <w:p w14:paraId="656CEBEA" w14:textId="3D6D762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20,00</w:t>
            </w:r>
          </w:p>
        </w:tc>
        <w:tc>
          <w:tcPr>
            <w:tcW w:w="1463" w:type="dxa"/>
            <w:tcBorders>
              <w:top w:val="nil"/>
              <w:left w:val="nil"/>
              <w:bottom w:val="single" w:sz="4" w:space="0" w:color="000000"/>
              <w:right w:val="single" w:sz="4" w:space="0" w:color="000000"/>
            </w:tcBorders>
            <w:shd w:val="clear" w:color="000000" w:fill="FFFFFF"/>
            <w:vAlign w:val="center"/>
            <w:hideMark/>
          </w:tcPr>
          <w:p w14:paraId="1EA3693F" w14:textId="41AB892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0,15</w:t>
            </w:r>
          </w:p>
        </w:tc>
        <w:tc>
          <w:tcPr>
            <w:tcW w:w="1463" w:type="dxa"/>
            <w:tcBorders>
              <w:top w:val="nil"/>
              <w:left w:val="nil"/>
              <w:bottom w:val="single" w:sz="4" w:space="0" w:color="000000"/>
              <w:right w:val="single" w:sz="4" w:space="0" w:color="000000"/>
            </w:tcBorders>
            <w:shd w:val="clear" w:color="000000" w:fill="FFFFFF"/>
            <w:vAlign w:val="center"/>
            <w:hideMark/>
          </w:tcPr>
          <w:p w14:paraId="7E094550" w14:textId="7F344B3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0,15</w:t>
            </w:r>
          </w:p>
        </w:tc>
        <w:tc>
          <w:tcPr>
            <w:tcW w:w="1656" w:type="dxa"/>
            <w:tcBorders>
              <w:top w:val="nil"/>
              <w:left w:val="nil"/>
              <w:bottom w:val="single" w:sz="4" w:space="0" w:color="000000"/>
              <w:right w:val="single" w:sz="4" w:space="0" w:color="000000"/>
            </w:tcBorders>
            <w:shd w:val="clear" w:color="000000" w:fill="FFFFFF"/>
            <w:vAlign w:val="center"/>
            <w:hideMark/>
          </w:tcPr>
          <w:p w14:paraId="44B50D71" w14:textId="023D989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8,8747350</w:t>
            </w:r>
          </w:p>
        </w:tc>
        <w:tc>
          <w:tcPr>
            <w:tcW w:w="1656" w:type="dxa"/>
            <w:tcBorders>
              <w:top w:val="nil"/>
              <w:left w:val="nil"/>
              <w:bottom w:val="single" w:sz="4" w:space="0" w:color="000000"/>
              <w:right w:val="single" w:sz="4" w:space="0" w:color="000000"/>
            </w:tcBorders>
            <w:shd w:val="clear" w:color="000000" w:fill="FFFFFF"/>
            <w:vAlign w:val="center"/>
            <w:hideMark/>
          </w:tcPr>
          <w:p w14:paraId="70D179CB" w14:textId="5E454DA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0,1126790</w:t>
            </w:r>
          </w:p>
        </w:tc>
        <w:tc>
          <w:tcPr>
            <w:tcW w:w="1557" w:type="dxa"/>
            <w:tcBorders>
              <w:top w:val="nil"/>
              <w:left w:val="nil"/>
              <w:bottom w:val="single" w:sz="4" w:space="0" w:color="000000"/>
              <w:right w:val="single" w:sz="4" w:space="0" w:color="000000"/>
            </w:tcBorders>
            <w:shd w:val="clear" w:color="000000" w:fill="FFFFFF"/>
            <w:vAlign w:val="center"/>
            <w:hideMark/>
          </w:tcPr>
          <w:p w14:paraId="2F3A6778" w14:textId="271A691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6EA030D8" w14:textId="39F292E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0,0000002</w:t>
            </w:r>
          </w:p>
        </w:tc>
        <w:tc>
          <w:tcPr>
            <w:tcW w:w="1546" w:type="dxa"/>
            <w:tcBorders>
              <w:top w:val="nil"/>
              <w:left w:val="nil"/>
              <w:bottom w:val="single" w:sz="4" w:space="0" w:color="000000"/>
              <w:right w:val="single" w:sz="4" w:space="0" w:color="000000"/>
            </w:tcBorders>
            <w:shd w:val="clear" w:color="000000" w:fill="FFFFFF"/>
            <w:vAlign w:val="center"/>
            <w:hideMark/>
          </w:tcPr>
          <w:p w14:paraId="127ECEE6" w14:textId="67D24E6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0,7408539</w:t>
            </w:r>
          </w:p>
        </w:tc>
        <w:tc>
          <w:tcPr>
            <w:tcW w:w="1320" w:type="dxa"/>
            <w:tcBorders>
              <w:top w:val="nil"/>
              <w:left w:val="nil"/>
              <w:bottom w:val="single" w:sz="4" w:space="0" w:color="000000"/>
              <w:right w:val="single" w:sz="4" w:space="0" w:color="000000"/>
            </w:tcBorders>
            <w:shd w:val="clear" w:color="000000" w:fill="FFFFFF"/>
            <w:vAlign w:val="center"/>
            <w:hideMark/>
          </w:tcPr>
          <w:p w14:paraId="25D40DEC" w14:textId="5494E57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0,0000020</w:t>
            </w:r>
          </w:p>
        </w:tc>
      </w:tr>
      <w:tr w:rsidR="00BE1D7D" w:rsidRPr="00ED15ED" w14:paraId="0F4ED83A"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1253695A" w14:textId="5A49AD0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Р11</w:t>
            </w:r>
          </w:p>
        </w:tc>
        <w:tc>
          <w:tcPr>
            <w:tcW w:w="1777" w:type="dxa"/>
            <w:tcBorders>
              <w:top w:val="nil"/>
              <w:left w:val="nil"/>
              <w:bottom w:val="single" w:sz="4" w:space="0" w:color="000000"/>
              <w:right w:val="single" w:sz="4" w:space="0" w:color="000000"/>
            </w:tcBorders>
            <w:shd w:val="clear" w:color="000000" w:fill="FFFFFF"/>
            <w:vAlign w:val="center"/>
            <w:hideMark/>
          </w:tcPr>
          <w:p w14:paraId="24FD63A2" w14:textId="50725C4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Р-2</w:t>
            </w:r>
          </w:p>
        </w:tc>
        <w:tc>
          <w:tcPr>
            <w:tcW w:w="953" w:type="dxa"/>
            <w:tcBorders>
              <w:top w:val="nil"/>
              <w:left w:val="nil"/>
              <w:bottom w:val="single" w:sz="4" w:space="0" w:color="000000"/>
              <w:right w:val="single" w:sz="4" w:space="0" w:color="000000"/>
            </w:tcBorders>
            <w:shd w:val="clear" w:color="000000" w:fill="FFFFFF"/>
            <w:vAlign w:val="center"/>
            <w:hideMark/>
          </w:tcPr>
          <w:p w14:paraId="27E411B3" w14:textId="3A53CC5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24,00</w:t>
            </w:r>
          </w:p>
        </w:tc>
        <w:tc>
          <w:tcPr>
            <w:tcW w:w="1463" w:type="dxa"/>
            <w:tcBorders>
              <w:top w:val="nil"/>
              <w:left w:val="nil"/>
              <w:bottom w:val="single" w:sz="4" w:space="0" w:color="000000"/>
              <w:right w:val="single" w:sz="4" w:space="0" w:color="000000"/>
            </w:tcBorders>
            <w:shd w:val="clear" w:color="000000" w:fill="FFFFFF"/>
            <w:vAlign w:val="center"/>
            <w:hideMark/>
          </w:tcPr>
          <w:p w14:paraId="7387BD51" w14:textId="3315918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0,15</w:t>
            </w:r>
          </w:p>
        </w:tc>
        <w:tc>
          <w:tcPr>
            <w:tcW w:w="1463" w:type="dxa"/>
            <w:tcBorders>
              <w:top w:val="nil"/>
              <w:left w:val="nil"/>
              <w:bottom w:val="single" w:sz="4" w:space="0" w:color="000000"/>
              <w:right w:val="single" w:sz="4" w:space="0" w:color="000000"/>
            </w:tcBorders>
            <w:shd w:val="clear" w:color="000000" w:fill="FFFFFF"/>
            <w:vAlign w:val="center"/>
            <w:hideMark/>
          </w:tcPr>
          <w:p w14:paraId="3976BC98" w14:textId="3DA745C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0,15</w:t>
            </w:r>
          </w:p>
        </w:tc>
        <w:tc>
          <w:tcPr>
            <w:tcW w:w="1656" w:type="dxa"/>
            <w:tcBorders>
              <w:top w:val="nil"/>
              <w:left w:val="nil"/>
              <w:bottom w:val="single" w:sz="4" w:space="0" w:color="000000"/>
              <w:right w:val="single" w:sz="4" w:space="0" w:color="000000"/>
            </w:tcBorders>
            <w:shd w:val="clear" w:color="000000" w:fill="FFFFFF"/>
            <w:vAlign w:val="center"/>
            <w:hideMark/>
          </w:tcPr>
          <w:p w14:paraId="1B2DE9EA" w14:textId="5911BE5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8,8747350</w:t>
            </w:r>
          </w:p>
        </w:tc>
        <w:tc>
          <w:tcPr>
            <w:tcW w:w="1656" w:type="dxa"/>
            <w:tcBorders>
              <w:top w:val="nil"/>
              <w:left w:val="nil"/>
              <w:bottom w:val="single" w:sz="4" w:space="0" w:color="000000"/>
              <w:right w:val="single" w:sz="4" w:space="0" w:color="000000"/>
            </w:tcBorders>
            <w:shd w:val="clear" w:color="000000" w:fill="FFFFFF"/>
            <w:vAlign w:val="center"/>
            <w:hideMark/>
          </w:tcPr>
          <w:p w14:paraId="4B736F8D" w14:textId="1F24DC1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0,1126790</w:t>
            </w:r>
          </w:p>
        </w:tc>
        <w:tc>
          <w:tcPr>
            <w:tcW w:w="1557" w:type="dxa"/>
            <w:tcBorders>
              <w:top w:val="nil"/>
              <w:left w:val="nil"/>
              <w:bottom w:val="single" w:sz="4" w:space="0" w:color="000000"/>
              <w:right w:val="single" w:sz="4" w:space="0" w:color="000000"/>
            </w:tcBorders>
            <w:shd w:val="clear" w:color="000000" w:fill="FFFFFF"/>
            <w:vAlign w:val="center"/>
            <w:hideMark/>
          </w:tcPr>
          <w:p w14:paraId="268B613F" w14:textId="296B2A6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4C1E6C60" w14:textId="3DE1208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0,0000003</w:t>
            </w:r>
          </w:p>
        </w:tc>
        <w:tc>
          <w:tcPr>
            <w:tcW w:w="1546" w:type="dxa"/>
            <w:tcBorders>
              <w:top w:val="nil"/>
              <w:left w:val="nil"/>
              <w:bottom w:val="single" w:sz="4" w:space="0" w:color="000000"/>
              <w:right w:val="single" w:sz="4" w:space="0" w:color="000000"/>
            </w:tcBorders>
            <w:shd w:val="clear" w:color="000000" w:fill="FFFFFF"/>
            <w:vAlign w:val="center"/>
            <w:hideMark/>
          </w:tcPr>
          <w:p w14:paraId="46308B72" w14:textId="00BF792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0,7043544</w:t>
            </w:r>
          </w:p>
        </w:tc>
        <w:tc>
          <w:tcPr>
            <w:tcW w:w="1320" w:type="dxa"/>
            <w:tcBorders>
              <w:top w:val="nil"/>
              <w:left w:val="nil"/>
              <w:bottom w:val="single" w:sz="4" w:space="0" w:color="000000"/>
              <w:right w:val="single" w:sz="4" w:space="0" w:color="000000"/>
            </w:tcBorders>
            <w:shd w:val="clear" w:color="000000" w:fill="FFFFFF"/>
            <w:vAlign w:val="center"/>
            <w:hideMark/>
          </w:tcPr>
          <w:p w14:paraId="4F6275D2" w14:textId="035EC08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0,0000024</w:t>
            </w:r>
          </w:p>
        </w:tc>
      </w:tr>
      <w:tr w:rsidR="00BE1D7D" w:rsidRPr="00ED15ED" w14:paraId="7D6DA4E8"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5EC9E1DD" w14:textId="5184F17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ТК-3</w:t>
            </w:r>
          </w:p>
        </w:tc>
        <w:tc>
          <w:tcPr>
            <w:tcW w:w="1777" w:type="dxa"/>
            <w:tcBorders>
              <w:top w:val="nil"/>
              <w:left w:val="nil"/>
              <w:bottom w:val="single" w:sz="4" w:space="0" w:color="000000"/>
              <w:right w:val="single" w:sz="4" w:space="0" w:color="000000"/>
            </w:tcBorders>
            <w:shd w:val="clear" w:color="000000" w:fill="FFFFFF"/>
            <w:vAlign w:val="center"/>
            <w:hideMark/>
          </w:tcPr>
          <w:p w14:paraId="01EACF5A" w14:textId="503F4B3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ул. Совхозная д.15</w:t>
            </w:r>
          </w:p>
        </w:tc>
        <w:tc>
          <w:tcPr>
            <w:tcW w:w="953" w:type="dxa"/>
            <w:tcBorders>
              <w:top w:val="nil"/>
              <w:left w:val="nil"/>
              <w:bottom w:val="single" w:sz="4" w:space="0" w:color="000000"/>
              <w:right w:val="single" w:sz="4" w:space="0" w:color="000000"/>
            </w:tcBorders>
            <w:shd w:val="clear" w:color="000000" w:fill="FFFFFF"/>
            <w:vAlign w:val="center"/>
            <w:hideMark/>
          </w:tcPr>
          <w:p w14:paraId="28217109" w14:textId="52FA9F0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32,00</w:t>
            </w:r>
          </w:p>
        </w:tc>
        <w:tc>
          <w:tcPr>
            <w:tcW w:w="1463" w:type="dxa"/>
            <w:tcBorders>
              <w:top w:val="nil"/>
              <w:left w:val="nil"/>
              <w:bottom w:val="single" w:sz="4" w:space="0" w:color="000000"/>
              <w:right w:val="single" w:sz="4" w:space="0" w:color="000000"/>
            </w:tcBorders>
            <w:shd w:val="clear" w:color="000000" w:fill="FFFFFF"/>
            <w:vAlign w:val="center"/>
            <w:hideMark/>
          </w:tcPr>
          <w:p w14:paraId="25FA28BC" w14:textId="0073268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463" w:type="dxa"/>
            <w:tcBorders>
              <w:top w:val="nil"/>
              <w:left w:val="nil"/>
              <w:bottom w:val="single" w:sz="4" w:space="0" w:color="000000"/>
              <w:right w:val="single" w:sz="4" w:space="0" w:color="000000"/>
            </w:tcBorders>
            <w:shd w:val="clear" w:color="000000" w:fill="FFFFFF"/>
            <w:vAlign w:val="center"/>
            <w:hideMark/>
          </w:tcPr>
          <w:p w14:paraId="08F98333" w14:textId="03F2A0F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656" w:type="dxa"/>
            <w:tcBorders>
              <w:top w:val="nil"/>
              <w:left w:val="nil"/>
              <w:bottom w:val="single" w:sz="4" w:space="0" w:color="000000"/>
              <w:right w:val="single" w:sz="4" w:space="0" w:color="000000"/>
            </w:tcBorders>
            <w:shd w:val="clear" w:color="000000" w:fill="FFFFFF"/>
            <w:vAlign w:val="center"/>
            <w:hideMark/>
          </w:tcPr>
          <w:p w14:paraId="672AF944" w14:textId="0863B4D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6,7400570</w:t>
            </w:r>
          </w:p>
        </w:tc>
        <w:tc>
          <w:tcPr>
            <w:tcW w:w="1656" w:type="dxa"/>
            <w:tcBorders>
              <w:top w:val="nil"/>
              <w:left w:val="nil"/>
              <w:bottom w:val="single" w:sz="4" w:space="0" w:color="000000"/>
              <w:right w:val="single" w:sz="4" w:space="0" w:color="000000"/>
            </w:tcBorders>
            <w:shd w:val="clear" w:color="000000" w:fill="FFFFFF"/>
            <w:vAlign w:val="center"/>
            <w:hideMark/>
          </w:tcPr>
          <w:p w14:paraId="76A99951" w14:textId="11F602F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0,1483670</w:t>
            </w:r>
          </w:p>
        </w:tc>
        <w:tc>
          <w:tcPr>
            <w:tcW w:w="1557" w:type="dxa"/>
            <w:tcBorders>
              <w:top w:val="nil"/>
              <w:left w:val="nil"/>
              <w:bottom w:val="single" w:sz="4" w:space="0" w:color="000000"/>
              <w:right w:val="single" w:sz="4" w:space="0" w:color="000000"/>
            </w:tcBorders>
            <w:shd w:val="clear" w:color="000000" w:fill="FFFFFF"/>
            <w:vAlign w:val="center"/>
            <w:hideMark/>
          </w:tcPr>
          <w:p w14:paraId="636B9CAE" w14:textId="71D0647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32669A8D" w14:textId="4A27DF7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0,0000004</w:t>
            </w:r>
          </w:p>
        </w:tc>
        <w:tc>
          <w:tcPr>
            <w:tcW w:w="1546" w:type="dxa"/>
            <w:tcBorders>
              <w:top w:val="nil"/>
              <w:left w:val="nil"/>
              <w:bottom w:val="single" w:sz="4" w:space="0" w:color="000000"/>
              <w:right w:val="single" w:sz="4" w:space="0" w:color="000000"/>
            </w:tcBorders>
            <w:shd w:val="clear" w:color="000000" w:fill="FFFFFF"/>
            <w:vAlign w:val="center"/>
            <w:hideMark/>
          </w:tcPr>
          <w:p w14:paraId="2543D6CF" w14:textId="015E959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0,1196199</w:t>
            </w:r>
          </w:p>
        </w:tc>
        <w:tc>
          <w:tcPr>
            <w:tcW w:w="1320" w:type="dxa"/>
            <w:tcBorders>
              <w:top w:val="nil"/>
              <w:left w:val="nil"/>
              <w:bottom w:val="single" w:sz="4" w:space="0" w:color="000000"/>
              <w:right w:val="single" w:sz="4" w:space="0" w:color="000000"/>
            </w:tcBorders>
            <w:shd w:val="clear" w:color="000000" w:fill="FFFFFF"/>
            <w:vAlign w:val="center"/>
            <w:hideMark/>
          </w:tcPr>
          <w:p w14:paraId="369496E5" w14:textId="728FA18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0,0000025</w:t>
            </w:r>
          </w:p>
        </w:tc>
      </w:tr>
      <w:tr w:rsidR="00BE1D7D" w:rsidRPr="00ED15ED" w14:paraId="31464759"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725C50B0" w14:textId="7A6FF11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ТК</w:t>
            </w:r>
          </w:p>
        </w:tc>
        <w:tc>
          <w:tcPr>
            <w:tcW w:w="1777" w:type="dxa"/>
            <w:tcBorders>
              <w:top w:val="nil"/>
              <w:left w:val="nil"/>
              <w:bottom w:val="single" w:sz="4" w:space="0" w:color="000000"/>
              <w:right w:val="single" w:sz="4" w:space="0" w:color="000000"/>
            </w:tcBorders>
            <w:shd w:val="clear" w:color="000000" w:fill="FFFFFF"/>
            <w:vAlign w:val="center"/>
            <w:hideMark/>
          </w:tcPr>
          <w:p w14:paraId="5A906C3E" w14:textId="6FAC154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ТК-3</w:t>
            </w:r>
          </w:p>
        </w:tc>
        <w:tc>
          <w:tcPr>
            <w:tcW w:w="953" w:type="dxa"/>
            <w:tcBorders>
              <w:top w:val="nil"/>
              <w:left w:val="nil"/>
              <w:bottom w:val="single" w:sz="4" w:space="0" w:color="000000"/>
              <w:right w:val="single" w:sz="4" w:space="0" w:color="000000"/>
            </w:tcBorders>
            <w:shd w:val="clear" w:color="000000" w:fill="FFFFFF"/>
            <w:vAlign w:val="center"/>
            <w:hideMark/>
          </w:tcPr>
          <w:p w14:paraId="71956D8C" w14:textId="3ABABFF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62,00</w:t>
            </w:r>
          </w:p>
        </w:tc>
        <w:tc>
          <w:tcPr>
            <w:tcW w:w="1463" w:type="dxa"/>
            <w:tcBorders>
              <w:top w:val="nil"/>
              <w:left w:val="nil"/>
              <w:bottom w:val="single" w:sz="4" w:space="0" w:color="000000"/>
              <w:right w:val="single" w:sz="4" w:space="0" w:color="000000"/>
            </w:tcBorders>
            <w:shd w:val="clear" w:color="000000" w:fill="FFFFFF"/>
            <w:vAlign w:val="center"/>
            <w:hideMark/>
          </w:tcPr>
          <w:p w14:paraId="0C988AB3" w14:textId="6EF362F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0,13</w:t>
            </w:r>
          </w:p>
        </w:tc>
        <w:tc>
          <w:tcPr>
            <w:tcW w:w="1463" w:type="dxa"/>
            <w:tcBorders>
              <w:top w:val="nil"/>
              <w:left w:val="nil"/>
              <w:bottom w:val="single" w:sz="4" w:space="0" w:color="000000"/>
              <w:right w:val="single" w:sz="4" w:space="0" w:color="000000"/>
            </w:tcBorders>
            <w:shd w:val="clear" w:color="000000" w:fill="FFFFFF"/>
            <w:vAlign w:val="center"/>
            <w:hideMark/>
          </w:tcPr>
          <w:p w14:paraId="530DABCD" w14:textId="4203520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0,13</w:t>
            </w:r>
          </w:p>
        </w:tc>
        <w:tc>
          <w:tcPr>
            <w:tcW w:w="1656" w:type="dxa"/>
            <w:tcBorders>
              <w:top w:val="nil"/>
              <w:left w:val="nil"/>
              <w:bottom w:val="single" w:sz="4" w:space="0" w:color="000000"/>
              <w:right w:val="single" w:sz="4" w:space="0" w:color="000000"/>
            </w:tcBorders>
            <w:shd w:val="clear" w:color="000000" w:fill="FFFFFF"/>
            <w:vAlign w:val="center"/>
            <w:hideMark/>
          </w:tcPr>
          <w:p w14:paraId="4E84A8D8" w14:textId="5DC3220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7,8593140</w:t>
            </w:r>
          </w:p>
        </w:tc>
        <w:tc>
          <w:tcPr>
            <w:tcW w:w="1656" w:type="dxa"/>
            <w:tcBorders>
              <w:top w:val="nil"/>
              <w:left w:val="nil"/>
              <w:bottom w:val="single" w:sz="4" w:space="0" w:color="000000"/>
              <w:right w:val="single" w:sz="4" w:space="0" w:color="000000"/>
            </w:tcBorders>
            <w:shd w:val="clear" w:color="000000" w:fill="FFFFFF"/>
            <w:vAlign w:val="center"/>
            <w:hideMark/>
          </w:tcPr>
          <w:p w14:paraId="524E4A59" w14:textId="033881E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0,1272380</w:t>
            </w:r>
          </w:p>
        </w:tc>
        <w:tc>
          <w:tcPr>
            <w:tcW w:w="1557" w:type="dxa"/>
            <w:tcBorders>
              <w:top w:val="nil"/>
              <w:left w:val="nil"/>
              <w:bottom w:val="single" w:sz="4" w:space="0" w:color="000000"/>
              <w:right w:val="single" w:sz="4" w:space="0" w:color="000000"/>
            </w:tcBorders>
            <w:shd w:val="clear" w:color="000000" w:fill="FFFFFF"/>
            <w:vAlign w:val="center"/>
            <w:hideMark/>
          </w:tcPr>
          <w:p w14:paraId="2087170B" w14:textId="6384060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798BCB3F" w14:textId="35C1C4E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0,0000007</w:t>
            </w:r>
          </w:p>
        </w:tc>
        <w:tc>
          <w:tcPr>
            <w:tcW w:w="1546" w:type="dxa"/>
            <w:tcBorders>
              <w:top w:val="nil"/>
              <w:left w:val="nil"/>
              <w:bottom w:val="single" w:sz="4" w:space="0" w:color="000000"/>
              <w:right w:val="single" w:sz="4" w:space="0" w:color="000000"/>
            </w:tcBorders>
            <w:shd w:val="clear" w:color="000000" w:fill="FFFFFF"/>
            <w:vAlign w:val="center"/>
            <w:hideMark/>
          </w:tcPr>
          <w:p w14:paraId="03013051" w14:textId="1B5B4C2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0,2672774</w:t>
            </w:r>
          </w:p>
        </w:tc>
        <w:tc>
          <w:tcPr>
            <w:tcW w:w="1320" w:type="dxa"/>
            <w:tcBorders>
              <w:top w:val="nil"/>
              <w:left w:val="nil"/>
              <w:bottom w:val="single" w:sz="4" w:space="0" w:color="000000"/>
              <w:right w:val="single" w:sz="4" w:space="0" w:color="000000"/>
            </w:tcBorders>
            <w:shd w:val="clear" w:color="000000" w:fill="FFFFFF"/>
            <w:vAlign w:val="center"/>
            <w:hideMark/>
          </w:tcPr>
          <w:p w14:paraId="5FA753CA" w14:textId="34FB89A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0,0000056</w:t>
            </w:r>
          </w:p>
        </w:tc>
      </w:tr>
      <w:tr w:rsidR="00BE1D7D" w:rsidRPr="00ED15ED" w14:paraId="3790CC45"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702BFF70" w14:textId="3A3F9EE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ТК</w:t>
            </w:r>
          </w:p>
        </w:tc>
        <w:tc>
          <w:tcPr>
            <w:tcW w:w="1777" w:type="dxa"/>
            <w:tcBorders>
              <w:top w:val="nil"/>
              <w:left w:val="nil"/>
              <w:bottom w:val="single" w:sz="4" w:space="0" w:color="000000"/>
              <w:right w:val="single" w:sz="4" w:space="0" w:color="000000"/>
            </w:tcBorders>
            <w:shd w:val="clear" w:color="000000" w:fill="FFFFFF"/>
            <w:vAlign w:val="center"/>
            <w:hideMark/>
          </w:tcPr>
          <w:p w14:paraId="62F37148" w14:textId="24FA4D7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Дет. сад №28</w:t>
            </w:r>
          </w:p>
        </w:tc>
        <w:tc>
          <w:tcPr>
            <w:tcW w:w="953" w:type="dxa"/>
            <w:tcBorders>
              <w:top w:val="nil"/>
              <w:left w:val="nil"/>
              <w:bottom w:val="single" w:sz="4" w:space="0" w:color="000000"/>
              <w:right w:val="single" w:sz="4" w:space="0" w:color="000000"/>
            </w:tcBorders>
            <w:shd w:val="clear" w:color="000000" w:fill="FFFFFF"/>
            <w:vAlign w:val="center"/>
            <w:hideMark/>
          </w:tcPr>
          <w:p w14:paraId="304DD244" w14:textId="2FA9F67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65,00</w:t>
            </w:r>
          </w:p>
        </w:tc>
        <w:tc>
          <w:tcPr>
            <w:tcW w:w="1463" w:type="dxa"/>
            <w:tcBorders>
              <w:top w:val="nil"/>
              <w:left w:val="nil"/>
              <w:bottom w:val="single" w:sz="4" w:space="0" w:color="000000"/>
              <w:right w:val="single" w:sz="4" w:space="0" w:color="000000"/>
            </w:tcBorders>
            <w:shd w:val="clear" w:color="000000" w:fill="FFFFFF"/>
            <w:vAlign w:val="center"/>
            <w:hideMark/>
          </w:tcPr>
          <w:p w14:paraId="34883EE4" w14:textId="4A4C205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0,07</w:t>
            </w:r>
          </w:p>
        </w:tc>
        <w:tc>
          <w:tcPr>
            <w:tcW w:w="1463" w:type="dxa"/>
            <w:tcBorders>
              <w:top w:val="nil"/>
              <w:left w:val="nil"/>
              <w:bottom w:val="single" w:sz="4" w:space="0" w:color="000000"/>
              <w:right w:val="single" w:sz="4" w:space="0" w:color="000000"/>
            </w:tcBorders>
            <w:shd w:val="clear" w:color="000000" w:fill="FFFFFF"/>
            <w:vAlign w:val="center"/>
            <w:hideMark/>
          </w:tcPr>
          <w:p w14:paraId="69E16F8A" w14:textId="646C176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0,07</w:t>
            </w:r>
          </w:p>
        </w:tc>
        <w:tc>
          <w:tcPr>
            <w:tcW w:w="1656" w:type="dxa"/>
            <w:tcBorders>
              <w:top w:val="nil"/>
              <w:left w:val="nil"/>
              <w:bottom w:val="single" w:sz="4" w:space="0" w:color="000000"/>
              <w:right w:val="single" w:sz="4" w:space="0" w:color="000000"/>
            </w:tcBorders>
            <w:shd w:val="clear" w:color="000000" w:fill="FFFFFF"/>
            <w:vAlign w:val="center"/>
            <w:hideMark/>
          </w:tcPr>
          <w:p w14:paraId="0881029D" w14:textId="0AA9DC3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5,3999130</w:t>
            </w:r>
          </w:p>
        </w:tc>
        <w:tc>
          <w:tcPr>
            <w:tcW w:w="1656" w:type="dxa"/>
            <w:tcBorders>
              <w:top w:val="nil"/>
              <w:left w:val="nil"/>
              <w:bottom w:val="single" w:sz="4" w:space="0" w:color="000000"/>
              <w:right w:val="single" w:sz="4" w:space="0" w:color="000000"/>
            </w:tcBorders>
            <w:shd w:val="clear" w:color="000000" w:fill="FFFFFF"/>
            <w:vAlign w:val="center"/>
            <w:hideMark/>
          </w:tcPr>
          <w:p w14:paraId="584DEFB7" w14:textId="712B352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0,1851880</w:t>
            </w:r>
          </w:p>
        </w:tc>
        <w:tc>
          <w:tcPr>
            <w:tcW w:w="1557" w:type="dxa"/>
            <w:tcBorders>
              <w:top w:val="nil"/>
              <w:left w:val="nil"/>
              <w:bottom w:val="single" w:sz="4" w:space="0" w:color="000000"/>
              <w:right w:val="single" w:sz="4" w:space="0" w:color="000000"/>
            </w:tcBorders>
            <w:shd w:val="clear" w:color="000000" w:fill="FFFFFF"/>
            <w:vAlign w:val="center"/>
            <w:hideMark/>
          </w:tcPr>
          <w:p w14:paraId="40F21F8A" w14:textId="1ADA566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23B0C5BB" w14:textId="1DF29D8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0,0000007</w:t>
            </w:r>
          </w:p>
        </w:tc>
        <w:tc>
          <w:tcPr>
            <w:tcW w:w="1546" w:type="dxa"/>
            <w:tcBorders>
              <w:top w:val="nil"/>
              <w:left w:val="nil"/>
              <w:bottom w:val="single" w:sz="4" w:space="0" w:color="000000"/>
              <w:right w:val="single" w:sz="4" w:space="0" w:color="000000"/>
            </w:tcBorders>
            <w:shd w:val="clear" w:color="000000" w:fill="FFFFFF"/>
            <w:vAlign w:val="center"/>
            <w:hideMark/>
          </w:tcPr>
          <w:p w14:paraId="4F9E4D2E" w14:textId="24ED092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0703CB09" w14:textId="43BB296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0,0000040</w:t>
            </w:r>
          </w:p>
        </w:tc>
      </w:tr>
      <w:tr w:rsidR="00BE1D7D" w:rsidRPr="00ED15ED" w14:paraId="42B0B066"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48F94F27" w14:textId="32D1871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Р-1</w:t>
            </w:r>
          </w:p>
        </w:tc>
        <w:tc>
          <w:tcPr>
            <w:tcW w:w="1777" w:type="dxa"/>
            <w:tcBorders>
              <w:top w:val="nil"/>
              <w:left w:val="nil"/>
              <w:bottom w:val="single" w:sz="4" w:space="0" w:color="000000"/>
              <w:right w:val="single" w:sz="4" w:space="0" w:color="000000"/>
            </w:tcBorders>
            <w:shd w:val="clear" w:color="000000" w:fill="FFFFFF"/>
            <w:vAlign w:val="center"/>
            <w:hideMark/>
          </w:tcPr>
          <w:p w14:paraId="1F5E6E13" w14:textId="4DF45D8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ТК-6</w:t>
            </w:r>
          </w:p>
        </w:tc>
        <w:tc>
          <w:tcPr>
            <w:tcW w:w="953" w:type="dxa"/>
            <w:tcBorders>
              <w:top w:val="nil"/>
              <w:left w:val="nil"/>
              <w:bottom w:val="single" w:sz="4" w:space="0" w:color="000000"/>
              <w:right w:val="single" w:sz="4" w:space="0" w:color="000000"/>
            </w:tcBorders>
            <w:shd w:val="clear" w:color="000000" w:fill="FFFFFF"/>
            <w:vAlign w:val="center"/>
            <w:hideMark/>
          </w:tcPr>
          <w:p w14:paraId="04B19FC1" w14:textId="7C5E6E7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57,00</w:t>
            </w:r>
          </w:p>
        </w:tc>
        <w:tc>
          <w:tcPr>
            <w:tcW w:w="1463" w:type="dxa"/>
            <w:tcBorders>
              <w:top w:val="nil"/>
              <w:left w:val="nil"/>
              <w:bottom w:val="single" w:sz="4" w:space="0" w:color="000000"/>
              <w:right w:val="single" w:sz="4" w:space="0" w:color="000000"/>
            </w:tcBorders>
            <w:shd w:val="clear" w:color="000000" w:fill="FFFFFF"/>
            <w:vAlign w:val="center"/>
            <w:hideMark/>
          </w:tcPr>
          <w:p w14:paraId="2D4A6237" w14:textId="01AC46F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0,15</w:t>
            </w:r>
          </w:p>
        </w:tc>
        <w:tc>
          <w:tcPr>
            <w:tcW w:w="1463" w:type="dxa"/>
            <w:tcBorders>
              <w:top w:val="nil"/>
              <w:left w:val="nil"/>
              <w:bottom w:val="single" w:sz="4" w:space="0" w:color="000000"/>
              <w:right w:val="single" w:sz="4" w:space="0" w:color="000000"/>
            </w:tcBorders>
            <w:shd w:val="clear" w:color="000000" w:fill="FFFFFF"/>
            <w:vAlign w:val="center"/>
            <w:hideMark/>
          </w:tcPr>
          <w:p w14:paraId="19A6AD2D" w14:textId="0DD9402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0,15</w:t>
            </w:r>
          </w:p>
        </w:tc>
        <w:tc>
          <w:tcPr>
            <w:tcW w:w="1656" w:type="dxa"/>
            <w:tcBorders>
              <w:top w:val="nil"/>
              <w:left w:val="nil"/>
              <w:bottom w:val="single" w:sz="4" w:space="0" w:color="000000"/>
              <w:right w:val="single" w:sz="4" w:space="0" w:color="000000"/>
            </w:tcBorders>
            <w:shd w:val="clear" w:color="000000" w:fill="FFFFFF"/>
            <w:vAlign w:val="center"/>
            <w:hideMark/>
          </w:tcPr>
          <w:p w14:paraId="2A4E5EFB" w14:textId="5AB59C3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8,8747350</w:t>
            </w:r>
          </w:p>
        </w:tc>
        <w:tc>
          <w:tcPr>
            <w:tcW w:w="1656" w:type="dxa"/>
            <w:tcBorders>
              <w:top w:val="nil"/>
              <w:left w:val="nil"/>
              <w:bottom w:val="single" w:sz="4" w:space="0" w:color="000000"/>
              <w:right w:val="single" w:sz="4" w:space="0" w:color="000000"/>
            </w:tcBorders>
            <w:shd w:val="clear" w:color="000000" w:fill="FFFFFF"/>
            <w:vAlign w:val="center"/>
            <w:hideMark/>
          </w:tcPr>
          <w:p w14:paraId="1B9E8F8A" w14:textId="46D1C0A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0,1126790</w:t>
            </w:r>
          </w:p>
        </w:tc>
        <w:tc>
          <w:tcPr>
            <w:tcW w:w="1557" w:type="dxa"/>
            <w:tcBorders>
              <w:top w:val="nil"/>
              <w:left w:val="nil"/>
              <w:bottom w:val="single" w:sz="4" w:space="0" w:color="000000"/>
              <w:right w:val="single" w:sz="4" w:space="0" w:color="000000"/>
            </w:tcBorders>
            <w:shd w:val="clear" w:color="000000" w:fill="FFFFFF"/>
            <w:vAlign w:val="center"/>
            <w:hideMark/>
          </w:tcPr>
          <w:p w14:paraId="2CF55822" w14:textId="2AD7716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5B42D044" w14:textId="1A7C8CC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0,0000006</w:t>
            </w:r>
          </w:p>
        </w:tc>
        <w:tc>
          <w:tcPr>
            <w:tcW w:w="1546" w:type="dxa"/>
            <w:tcBorders>
              <w:top w:val="nil"/>
              <w:left w:val="nil"/>
              <w:bottom w:val="single" w:sz="4" w:space="0" w:color="000000"/>
              <w:right w:val="single" w:sz="4" w:space="0" w:color="000000"/>
            </w:tcBorders>
            <w:shd w:val="clear" w:color="000000" w:fill="FFFFFF"/>
            <w:vAlign w:val="center"/>
            <w:hideMark/>
          </w:tcPr>
          <w:p w14:paraId="2D3C9839" w14:textId="77C38AD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0,8248843</w:t>
            </w:r>
          </w:p>
        </w:tc>
        <w:tc>
          <w:tcPr>
            <w:tcW w:w="1320" w:type="dxa"/>
            <w:tcBorders>
              <w:top w:val="nil"/>
              <w:left w:val="nil"/>
              <w:bottom w:val="single" w:sz="4" w:space="0" w:color="000000"/>
              <w:right w:val="single" w:sz="4" w:space="0" w:color="000000"/>
            </w:tcBorders>
            <w:shd w:val="clear" w:color="000000" w:fill="FFFFFF"/>
            <w:vAlign w:val="center"/>
            <w:hideMark/>
          </w:tcPr>
          <w:p w14:paraId="08A87C2E" w14:textId="6018D6F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0,0000058</w:t>
            </w:r>
          </w:p>
        </w:tc>
      </w:tr>
      <w:tr w:rsidR="00BE1D7D" w:rsidRPr="00ED15ED" w14:paraId="2175A7B1"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0F6C2208" w14:textId="487A43C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Котельная №43</w:t>
            </w:r>
          </w:p>
        </w:tc>
        <w:tc>
          <w:tcPr>
            <w:tcW w:w="1777" w:type="dxa"/>
            <w:tcBorders>
              <w:top w:val="nil"/>
              <w:left w:val="nil"/>
              <w:bottom w:val="single" w:sz="4" w:space="0" w:color="000000"/>
              <w:right w:val="single" w:sz="4" w:space="0" w:color="000000"/>
            </w:tcBorders>
            <w:shd w:val="clear" w:color="000000" w:fill="FFFFFF"/>
            <w:vAlign w:val="center"/>
            <w:hideMark/>
          </w:tcPr>
          <w:p w14:paraId="426252BD" w14:textId="5872C76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ТК-1</w:t>
            </w:r>
          </w:p>
        </w:tc>
        <w:tc>
          <w:tcPr>
            <w:tcW w:w="953" w:type="dxa"/>
            <w:tcBorders>
              <w:top w:val="nil"/>
              <w:left w:val="nil"/>
              <w:bottom w:val="single" w:sz="4" w:space="0" w:color="000000"/>
              <w:right w:val="single" w:sz="4" w:space="0" w:color="000000"/>
            </w:tcBorders>
            <w:shd w:val="clear" w:color="000000" w:fill="FFFFFF"/>
            <w:vAlign w:val="center"/>
            <w:hideMark/>
          </w:tcPr>
          <w:p w14:paraId="510D0196" w14:textId="3640B96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284,00</w:t>
            </w:r>
          </w:p>
        </w:tc>
        <w:tc>
          <w:tcPr>
            <w:tcW w:w="1463" w:type="dxa"/>
            <w:tcBorders>
              <w:top w:val="nil"/>
              <w:left w:val="nil"/>
              <w:bottom w:val="single" w:sz="4" w:space="0" w:color="000000"/>
              <w:right w:val="single" w:sz="4" w:space="0" w:color="000000"/>
            </w:tcBorders>
            <w:shd w:val="clear" w:color="000000" w:fill="FFFFFF"/>
            <w:vAlign w:val="center"/>
            <w:hideMark/>
          </w:tcPr>
          <w:p w14:paraId="7B02CB07" w14:textId="09DC9DB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0,15</w:t>
            </w:r>
          </w:p>
        </w:tc>
        <w:tc>
          <w:tcPr>
            <w:tcW w:w="1463" w:type="dxa"/>
            <w:tcBorders>
              <w:top w:val="nil"/>
              <w:left w:val="nil"/>
              <w:bottom w:val="single" w:sz="4" w:space="0" w:color="000000"/>
              <w:right w:val="single" w:sz="4" w:space="0" w:color="000000"/>
            </w:tcBorders>
            <w:shd w:val="clear" w:color="000000" w:fill="FFFFFF"/>
            <w:vAlign w:val="center"/>
            <w:hideMark/>
          </w:tcPr>
          <w:p w14:paraId="3533CF31" w14:textId="50510B2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0,15</w:t>
            </w:r>
          </w:p>
        </w:tc>
        <w:tc>
          <w:tcPr>
            <w:tcW w:w="1656" w:type="dxa"/>
            <w:tcBorders>
              <w:top w:val="nil"/>
              <w:left w:val="nil"/>
              <w:bottom w:val="single" w:sz="4" w:space="0" w:color="000000"/>
              <w:right w:val="single" w:sz="4" w:space="0" w:color="000000"/>
            </w:tcBorders>
            <w:shd w:val="clear" w:color="000000" w:fill="FFFFFF"/>
            <w:vAlign w:val="center"/>
            <w:hideMark/>
          </w:tcPr>
          <w:p w14:paraId="1FA06A30" w14:textId="4808D2D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8,8747350</w:t>
            </w:r>
          </w:p>
        </w:tc>
        <w:tc>
          <w:tcPr>
            <w:tcW w:w="1656" w:type="dxa"/>
            <w:tcBorders>
              <w:top w:val="nil"/>
              <w:left w:val="nil"/>
              <w:bottom w:val="single" w:sz="4" w:space="0" w:color="000000"/>
              <w:right w:val="single" w:sz="4" w:space="0" w:color="000000"/>
            </w:tcBorders>
            <w:shd w:val="clear" w:color="000000" w:fill="FFFFFF"/>
            <w:vAlign w:val="center"/>
            <w:hideMark/>
          </w:tcPr>
          <w:p w14:paraId="68166FAD" w14:textId="075E9E6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0,1126790</w:t>
            </w:r>
          </w:p>
        </w:tc>
        <w:tc>
          <w:tcPr>
            <w:tcW w:w="1557" w:type="dxa"/>
            <w:tcBorders>
              <w:top w:val="nil"/>
              <w:left w:val="nil"/>
              <w:bottom w:val="single" w:sz="4" w:space="0" w:color="000000"/>
              <w:right w:val="single" w:sz="4" w:space="0" w:color="000000"/>
            </w:tcBorders>
            <w:shd w:val="clear" w:color="000000" w:fill="FFFFFF"/>
            <w:vAlign w:val="center"/>
            <w:hideMark/>
          </w:tcPr>
          <w:p w14:paraId="3FC7418D" w14:textId="500936B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5A2A81CF" w14:textId="50AAEE1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0,0000032</w:t>
            </w:r>
          </w:p>
        </w:tc>
        <w:tc>
          <w:tcPr>
            <w:tcW w:w="1546" w:type="dxa"/>
            <w:tcBorders>
              <w:top w:val="nil"/>
              <w:left w:val="nil"/>
              <w:bottom w:val="single" w:sz="4" w:space="0" w:color="000000"/>
              <w:right w:val="single" w:sz="4" w:space="0" w:color="000000"/>
            </w:tcBorders>
            <w:shd w:val="clear" w:color="000000" w:fill="FFFFFF"/>
            <w:vAlign w:val="center"/>
            <w:hideMark/>
          </w:tcPr>
          <w:p w14:paraId="2BC2B5E5" w14:textId="7155F65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0,9968431</w:t>
            </w:r>
          </w:p>
        </w:tc>
        <w:tc>
          <w:tcPr>
            <w:tcW w:w="1320" w:type="dxa"/>
            <w:tcBorders>
              <w:top w:val="nil"/>
              <w:left w:val="nil"/>
              <w:bottom w:val="single" w:sz="4" w:space="0" w:color="000000"/>
              <w:right w:val="single" w:sz="4" w:space="0" w:color="000000"/>
            </w:tcBorders>
            <w:shd w:val="clear" w:color="000000" w:fill="FFFFFF"/>
            <w:vAlign w:val="center"/>
            <w:hideMark/>
          </w:tcPr>
          <w:p w14:paraId="67C8E7E8" w14:textId="30FE50E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0,0000287</w:t>
            </w:r>
          </w:p>
        </w:tc>
      </w:tr>
      <w:tr w:rsidR="00BE1D7D" w:rsidRPr="00ED15ED" w14:paraId="4011C5BD" w14:textId="77777777" w:rsidTr="00BE1D7D">
        <w:trPr>
          <w:trHeight w:val="197"/>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39AF072B" w14:textId="6C50F75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Р9</w:t>
            </w:r>
          </w:p>
        </w:tc>
        <w:tc>
          <w:tcPr>
            <w:tcW w:w="1777" w:type="dxa"/>
            <w:tcBorders>
              <w:top w:val="nil"/>
              <w:left w:val="nil"/>
              <w:bottom w:val="single" w:sz="4" w:space="0" w:color="000000"/>
              <w:right w:val="single" w:sz="4" w:space="0" w:color="000000"/>
            </w:tcBorders>
            <w:shd w:val="clear" w:color="000000" w:fill="FFFFFF"/>
            <w:vAlign w:val="center"/>
            <w:hideMark/>
          </w:tcPr>
          <w:p w14:paraId="0AB2DC9C" w14:textId="10AA037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Администрация</w:t>
            </w:r>
          </w:p>
        </w:tc>
        <w:tc>
          <w:tcPr>
            <w:tcW w:w="953" w:type="dxa"/>
            <w:tcBorders>
              <w:top w:val="nil"/>
              <w:left w:val="nil"/>
              <w:bottom w:val="single" w:sz="4" w:space="0" w:color="000000"/>
              <w:right w:val="single" w:sz="4" w:space="0" w:color="000000"/>
            </w:tcBorders>
            <w:shd w:val="clear" w:color="000000" w:fill="FFFFFF"/>
            <w:vAlign w:val="center"/>
            <w:hideMark/>
          </w:tcPr>
          <w:p w14:paraId="0AC5F3F0" w14:textId="6E46875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55,00</w:t>
            </w:r>
          </w:p>
        </w:tc>
        <w:tc>
          <w:tcPr>
            <w:tcW w:w="1463" w:type="dxa"/>
            <w:tcBorders>
              <w:top w:val="nil"/>
              <w:left w:val="nil"/>
              <w:bottom w:val="single" w:sz="4" w:space="0" w:color="000000"/>
              <w:right w:val="single" w:sz="4" w:space="0" w:color="000000"/>
            </w:tcBorders>
            <w:shd w:val="clear" w:color="000000" w:fill="FFFFFF"/>
            <w:vAlign w:val="center"/>
            <w:hideMark/>
          </w:tcPr>
          <w:p w14:paraId="672BF88E" w14:textId="41BD1A4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0,08</w:t>
            </w:r>
          </w:p>
        </w:tc>
        <w:tc>
          <w:tcPr>
            <w:tcW w:w="1463" w:type="dxa"/>
            <w:tcBorders>
              <w:top w:val="nil"/>
              <w:left w:val="nil"/>
              <w:bottom w:val="single" w:sz="4" w:space="0" w:color="000000"/>
              <w:right w:val="single" w:sz="4" w:space="0" w:color="000000"/>
            </w:tcBorders>
            <w:shd w:val="clear" w:color="000000" w:fill="FFFFFF"/>
            <w:vAlign w:val="center"/>
            <w:hideMark/>
          </w:tcPr>
          <w:p w14:paraId="1CEB4C89" w14:textId="674C93A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0,08</w:t>
            </w:r>
          </w:p>
        </w:tc>
        <w:tc>
          <w:tcPr>
            <w:tcW w:w="1656" w:type="dxa"/>
            <w:tcBorders>
              <w:top w:val="nil"/>
              <w:left w:val="nil"/>
              <w:bottom w:val="single" w:sz="4" w:space="0" w:color="000000"/>
              <w:right w:val="single" w:sz="4" w:space="0" w:color="000000"/>
            </w:tcBorders>
            <w:shd w:val="clear" w:color="000000" w:fill="FFFFFF"/>
            <w:vAlign w:val="center"/>
            <w:hideMark/>
          </w:tcPr>
          <w:p w14:paraId="09E3DB4C" w14:textId="6CC27E9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5,9227180</w:t>
            </w:r>
          </w:p>
        </w:tc>
        <w:tc>
          <w:tcPr>
            <w:tcW w:w="1656" w:type="dxa"/>
            <w:tcBorders>
              <w:top w:val="nil"/>
              <w:left w:val="nil"/>
              <w:bottom w:val="single" w:sz="4" w:space="0" w:color="000000"/>
              <w:right w:val="single" w:sz="4" w:space="0" w:color="000000"/>
            </w:tcBorders>
            <w:shd w:val="clear" w:color="000000" w:fill="FFFFFF"/>
            <w:vAlign w:val="center"/>
            <w:hideMark/>
          </w:tcPr>
          <w:p w14:paraId="05609694" w14:textId="5230DAE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0,1688410</w:t>
            </w:r>
          </w:p>
        </w:tc>
        <w:tc>
          <w:tcPr>
            <w:tcW w:w="1557" w:type="dxa"/>
            <w:tcBorders>
              <w:top w:val="nil"/>
              <w:left w:val="nil"/>
              <w:bottom w:val="single" w:sz="4" w:space="0" w:color="000000"/>
              <w:right w:val="single" w:sz="4" w:space="0" w:color="000000"/>
            </w:tcBorders>
            <w:shd w:val="clear" w:color="000000" w:fill="FFFFFF"/>
            <w:vAlign w:val="center"/>
            <w:hideMark/>
          </w:tcPr>
          <w:p w14:paraId="657D666F" w14:textId="521E01D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16CF92C8" w14:textId="3BF7D07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0,0000006</w:t>
            </w:r>
          </w:p>
        </w:tc>
        <w:tc>
          <w:tcPr>
            <w:tcW w:w="1546" w:type="dxa"/>
            <w:tcBorders>
              <w:top w:val="nil"/>
              <w:left w:val="nil"/>
              <w:bottom w:val="single" w:sz="4" w:space="0" w:color="000000"/>
              <w:right w:val="single" w:sz="4" w:space="0" w:color="000000"/>
            </w:tcBorders>
            <w:shd w:val="clear" w:color="000000" w:fill="FFFFFF"/>
            <w:vAlign w:val="center"/>
            <w:hideMark/>
          </w:tcPr>
          <w:p w14:paraId="343ED00F" w14:textId="57D6F5B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68C09B46" w14:textId="127F85E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0,0000037</w:t>
            </w:r>
          </w:p>
        </w:tc>
      </w:tr>
      <w:tr w:rsidR="00BE1D7D" w:rsidRPr="00ED15ED" w14:paraId="779D1D21" w14:textId="77777777" w:rsidTr="00BE1D7D">
        <w:trPr>
          <w:trHeight w:val="188"/>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04DBC06D" w14:textId="554FA16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ТК-1</w:t>
            </w:r>
          </w:p>
        </w:tc>
        <w:tc>
          <w:tcPr>
            <w:tcW w:w="1777" w:type="dxa"/>
            <w:tcBorders>
              <w:top w:val="nil"/>
              <w:left w:val="nil"/>
              <w:bottom w:val="single" w:sz="4" w:space="0" w:color="000000"/>
              <w:right w:val="single" w:sz="4" w:space="0" w:color="000000"/>
            </w:tcBorders>
            <w:shd w:val="clear" w:color="000000" w:fill="FFFFFF"/>
            <w:vAlign w:val="center"/>
            <w:hideMark/>
          </w:tcPr>
          <w:p w14:paraId="7D71C420" w14:textId="2A0F04A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ЗАО</w:t>
            </w:r>
          </w:p>
        </w:tc>
        <w:tc>
          <w:tcPr>
            <w:tcW w:w="953" w:type="dxa"/>
            <w:tcBorders>
              <w:top w:val="nil"/>
              <w:left w:val="nil"/>
              <w:bottom w:val="single" w:sz="4" w:space="0" w:color="000000"/>
              <w:right w:val="single" w:sz="4" w:space="0" w:color="000000"/>
            </w:tcBorders>
            <w:shd w:val="clear" w:color="000000" w:fill="FFFFFF"/>
            <w:vAlign w:val="center"/>
            <w:hideMark/>
          </w:tcPr>
          <w:p w14:paraId="107DF81D" w14:textId="372FF13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20,00</w:t>
            </w:r>
          </w:p>
        </w:tc>
        <w:tc>
          <w:tcPr>
            <w:tcW w:w="1463" w:type="dxa"/>
            <w:tcBorders>
              <w:top w:val="nil"/>
              <w:left w:val="nil"/>
              <w:bottom w:val="single" w:sz="4" w:space="0" w:color="000000"/>
              <w:right w:val="single" w:sz="4" w:space="0" w:color="000000"/>
            </w:tcBorders>
            <w:shd w:val="clear" w:color="000000" w:fill="FFFFFF"/>
            <w:vAlign w:val="center"/>
            <w:hideMark/>
          </w:tcPr>
          <w:p w14:paraId="4BA42702" w14:textId="01EC483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0,08</w:t>
            </w:r>
          </w:p>
        </w:tc>
        <w:tc>
          <w:tcPr>
            <w:tcW w:w="1463" w:type="dxa"/>
            <w:tcBorders>
              <w:top w:val="nil"/>
              <w:left w:val="nil"/>
              <w:bottom w:val="single" w:sz="4" w:space="0" w:color="000000"/>
              <w:right w:val="single" w:sz="4" w:space="0" w:color="000000"/>
            </w:tcBorders>
            <w:shd w:val="clear" w:color="000000" w:fill="FFFFFF"/>
            <w:vAlign w:val="center"/>
            <w:hideMark/>
          </w:tcPr>
          <w:p w14:paraId="73795396" w14:textId="14F9102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0,08</w:t>
            </w:r>
          </w:p>
        </w:tc>
        <w:tc>
          <w:tcPr>
            <w:tcW w:w="1656" w:type="dxa"/>
            <w:tcBorders>
              <w:top w:val="nil"/>
              <w:left w:val="nil"/>
              <w:bottom w:val="single" w:sz="4" w:space="0" w:color="000000"/>
              <w:right w:val="single" w:sz="4" w:space="0" w:color="000000"/>
            </w:tcBorders>
            <w:shd w:val="clear" w:color="000000" w:fill="FFFFFF"/>
            <w:vAlign w:val="center"/>
            <w:hideMark/>
          </w:tcPr>
          <w:p w14:paraId="108895DC" w14:textId="56E78D7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5,9322440</w:t>
            </w:r>
          </w:p>
        </w:tc>
        <w:tc>
          <w:tcPr>
            <w:tcW w:w="1656" w:type="dxa"/>
            <w:tcBorders>
              <w:top w:val="nil"/>
              <w:left w:val="nil"/>
              <w:bottom w:val="single" w:sz="4" w:space="0" w:color="000000"/>
              <w:right w:val="single" w:sz="4" w:space="0" w:color="000000"/>
            </w:tcBorders>
            <w:shd w:val="clear" w:color="000000" w:fill="FFFFFF"/>
            <w:vAlign w:val="center"/>
            <w:hideMark/>
          </w:tcPr>
          <w:p w14:paraId="62E9CFD8" w14:textId="62D4063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0,1685700</w:t>
            </w:r>
          </w:p>
        </w:tc>
        <w:tc>
          <w:tcPr>
            <w:tcW w:w="1557" w:type="dxa"/>
            <w:tcBorders>
              <w:top w:val="nil"/>
              <w:left w:val="nil"/>
              <w:bottom w:val="single" w:sz="4" w:space="0" w:color="000000"/>
              <w:right w:val="single" w:sz="4" w:space="0" w:color="000000"/>
            </w:tcBorders>
            <w:shd w:val="clear" w:color="000000" w:fill="FFFFFF"/>
            <w:vAlign w:val="center"/>
            <w:hideMark/>
          </w:tcPr>
          <w:p w14:paraId="3ED770C7" w14:textId="203CDB3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6A0E5DEE" w14:textId="19765D5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0,0000002</w:t>
            </w:r>
          </w:p>
        </w:tc>
        <w:tc>
          <w:tcPr>
            <w:tcW w:w="1546" w:type="dxa"/>
            <w:tcBorders>
              <w:top w:val="nil"/>
              <w:left w:val="nil"/>
              <w:bottom w:val="single" w:sz="4" w:space="0" w:color="000000"/>
              <w:right w:val="single" w:sz="4" w:space="0" w:color="000000"/>
            </w:tcBorders>
            <w:shd w:val="clear" w:color="000000" w:fill="FFFFFF"/>
            <w:vAlign w:val="center"/>
            <w:hideMark/>
          </w:tcPr>
          <w:p w14:paraId="443652EB" w14:textId="16104F8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hideMark/>
          </w:tcPr>
          <w:p w14:paraId="7317EAF1" w14:textId="41F50CD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0,0000014</w:t>
            </w:r>
          </w:p>
        </w:tc>
      </w:tr>
      <w:tr w:rsidR="00BE1D7D" w:rsidRPr="00ED15ED" w14:paraId="4CB2BAC9" w14:textId="77777777" w:rsidTr="00BE1D7D">
        <w:trPr>
          <w:trHeight w:val="177"/>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6173654F" w14:textId="2C03281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Р9</w:t>
            </w:r>
          </w:p>
        </w:tc>
        <w:tc>
          <w:tcPr>
            <w:tcW w:w="1777" w:type="dxa"/>
            <w:tcBorders>
              <w:top w:val="nil"/>
              <w:left w:val="nil"/>
              <w:bottom w:val="single" w:sz="4" w:space="0" w:color="000000"/>
              <w:right w:val="single" w:sz="4" w:space="0" w:color="000000"/>
            </w:tcBorders>
            <w:shd w:val="clear" w:color="000000" w:fill="FFFFFF"/>
            <w:vAlign w:val="center"/>
            <w:hideMark/>
          </w:tcPr>
          <w:p w14:paraId="23027E50" w14:textId="2BB6DD1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Райпо</w:t>
            </w:r>
          </w:p>
        </w:tc>
        <w:tc>
          <w:tcPr>
            <w:tcW w:w="953" w:type="dxa"/>
            <w:tcBorders>
              <w:top w:val="nil"/>
              <w:left w:val="nil"/>
              <w:bottom w:val="single" w:sz="4" w:space="0" w:color="000000"/>
              <w:right w:val="single" w:sz="4" w:space="0" w:color="000000"/>
            </w:tcBorders>
            <w:shd w:val="clear" w:color="000000" w:fill="FFFFFF"/>
            <w:vAlign w:val="center"/>
            <w:hideMark/>
          </w:tcPr>
          <w:p w14:paraId="31B48B25" w14:textId="06AD337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34,00</w:t>
            </w:r>
          </w:p>
        </w:tc>
        <w:tc>
          <w:tcPr>
            <w:tcW w:w="1463" w:type="dxa"/>
            <w:tcBorders>
              <w:top w:val="nil"/>
              <w:left w:val="nil"/>
              <w:bottom w:val="single" w:sz="4" w:space="0" w:color="000000"/>
              <w:right w:val="single" w:sz="4" w:space="0" w:color="000000"/>
            </w:tcBorders>
            <w:shd w:val="clear" w:color="000000" w:fill="FFFFFF"/>
            <w:vAlign w:val="center"/>
            <w:hideMark/>
          </w:tcPr>
          <w:p w14:paraId="764ADA3D" w14:textId="1E5CC8C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463" w:type="dxa"/>
            <w:tcBorders>
              <w:top w:val="nil"/>
              <w:left w:val="nil"/>
              <w:bottom w:val="single" w:sz="4" w:space="0" w:color="000000"/>
              <w:right w:val="single" w:sz="4" w:space="0" w:color="000000"/>
            </w:tcBorders>
            <w:shd w:val="clear" w:color="000000" w:fill="FFFFFF"/>
            <w:vAlign w:val="center"/>
            <w:hideMark/>
          </w:tcPr>
          <w:p w14:paraId="30A34129" w14:textId="655AD4C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656" w:type="dxa"/>
            <w:tcBorders>
              <w:top w:val="nil"/>
              <w:left w:val="nil"/>
              <w:bottom w:val="single" w:sz="4" w:space="0" w:color="000000"/>
              <w:right w:val="single" w:sz="4" w:space="0" w:color="000000"/>
            </w:tcBorders>
            <w:shd w:val="clear" w:color="000000" w:fill="FFFFFF"/>
            <w:vAlign w:val="center"/>
            <w:hideMark/>
          </w:tcPr>
          <w:p w14:paraId="0207840F" w14:textId="2E6A9C2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6,7110470</w:t>
            </w:r>
          </w:p>
        </w:tc>
        <w:tc>
          <w:tcPr>
            <w:tcW w:w="1656" w:type="dxa"/>
            <w:tcBorders>
              <w:top w:val="nil"/>
              <w:left w:val="nil"/>
              <w:bottom w:val="single" w:sz="4" w:space="0" w:color="000000"/>
              <w:right w:val="single" w:sz="4" w:space="0" w:color="000000"/>
            </w:tcBorders>
            <w:shd w:val="clear" w:color="000000" w:fill="FFFFFF"/>
            <w:vAlign w:val="center"/>
            <w:hideMark/>
          </w:tcPr>
          <w:p w14:paraId="7561F5D5" w14:textId="609225E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0,1490080</w:t>
            </w:r>
          </w:p>
        </w:tc>
        <w:tc>
          <w:tcPr>
            <w:tcW w:w="1557" w:type="dxa"/>
            <w:tcBorders>
              <w:top w:val="nil"/>
              <w:left w:val="nil"/>
              <w:bottom w:val="single" w:sz="4" w:space="0" w:color="000000"/>
              <w:right w:val="single" w:sz="4" w:space="0" w:color="000000"/>
            </w:tcBorders>
            <w:shd w:val="clear" w:color="000000" w:fill="FFFFFF"/>
            <w:vAlign w:val="center"/>
            <w:hideMark/>
          </w:tcPr>
          <w:p w14:paraId="4A20EA09" w14:textId="7BE8A72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6BBF3D33" w14:textId="4571B96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0,0000004</w:t>
            </w:r>
          </w:p>
        </w:tc>
        <w:tc>
          <w:tcPr>
            <w:tcW w:w="1546" w:type="dxa"/>
            <w:tcBorders>
              <w:top w:val="nil"/>
              <w:left w:val="nil"/>
              <w:bottom w:val="single" w:sz="4" w:space="0" w:color="000000"/>
              <w:right w:val="single" w:sz="4" w:space="0" w:color="000000"/>
            </w:tcBorders>
            <w:shd w:val="clear" w:color="000000" w:fill="FFFFFF"/>
            <w:vAlign w:val="center"/>
            <w:hideMark/>
          </w:tcPr>
          <w:p w14:paraId="229BB6E1" w14:textId="114A791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0,0050455</w:t>
            </w:r>
          </w:p>
        </w:tc>
        <w:tc>
          <w:tcPr>
            <w:tcW w:w="1320" w:type="dxa"/>
            <w:tcBorders>
              <w:top w:val="nil"/>
              <w:left w:val="nil"/>
              <w:bottom w:val="single" w:sz="4" w:space="0" w:color="000000"/>
              <w:right w:val="single" w:sz="4" w:space="0" w:color="000000"/>
            </w:tcBorders>
            <w:shd w:val="clear" w:color="000000" w:fill="FFFFFF"/>
            <w:vAlign w:val="center"/>
            <w:hideMark/>
          </w:tcPr>
          <w:p w14:paraId="4AC39833" w14:textId="14BBD36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0,0000026</w:t>
            </w:r>
          </w:p>
        </w:tc>
      </w:tr>
      <w:tr w:rsidR="00BE1D7D" w:rsidRPr="00ED15ED" w14:paraId="6FAC0700" w14:textId="77777777" w:rsidTr="00BE1D7D">
        <w:trPr>
          <w:trHeight w:val="168"/>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7FB49E30" w14:textId="6B07617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ТК</w:t>
            </w:r>
          </w:p>
        </w:tc>
        <w:tc>
          <w:tcPr>
            <w:tcW w:w="1777" w:type="dxa"/>
            <w:tcBorders>
              <w:top w:val="nil"/>
              <w:left w:val="nil"/>
              <w:bottom w:val="single" w:sz="4" w:space="0" w:color="000000"/>
              <w:right w:val="single" w:sz="4" w:space="0" w:color="000000"/>
            </w:tcBorders>
            <w:shd w:val="clear" w:color="000000" w:fill="FFFFFF"/>
            <w:vAlign w:val="center"/>
            <w:hideMark/>
          </w:tcPr>
          <w:p w14:paraId="4F258A3A" w14:textId="59A36DC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ул. Совхозная д.14</w:t>
            </w:r>
          </w:p>
        </w:tc>
        <w:tc>
          <w:tcPr>
            <w:tcW w:w="953" w:type="dxa"/>
            <w:tcBorders>
              <w:top w:val="nil"/>
              <w:left w:val="nil"/>
              <w:bottom w:val="single" w:sz="4" w:space="0" w:color="000000"/>
              <w:right w:val="single" w:sz="4" w:space="0" w:color="000000"/>
            </w:tcBorders>
            <w:shd w:val="clear" w:color="000000" w:fill="FFFFFF"/>
            <w:vAlign w:val="center"/>
            <w:hideMark/>
          </w:tcPr>
          <w:p w14:paraId="6E34B766" w14:textId="58C80A7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30,00</w:t>
            </w:r>
          </w:p>
        </w:tc>
        <w:tc>
          <w:tcPr>
            <w:tcW w:w="1463" w:type="dxa"/>
            <w:tcBorders>
              <w:top w:val="nil"/>
              <w:left w:val="nil"/>
              <w:bottom w:val="single" w:sz="4" w:space="0" w:color="000000"/>
              <w:right w:val="single" w:sz="4" w:space="0" w:color="000000"/>
            </w:tcBorders>
            <w:shd w:val="clear" w:color="000000" w:fill="FFFFFF"/>
            <w:vAlign w:val="center"/>
            <w:hideMark/>
          </w:tcPr>
          <w:p w14:paraId="776CA635" w14:textId="632171D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0,13</w:t>
            </w:r>
          </w:p>
        </w:tc>
        <w:tc>
          <w:tcPr>
            <w:tcW w:w="1463" w:type="dxa"/>
            <w:tcBorders>
              <w:top w:val="nil"/>
              <w:left w:val="nil"/>
              <w:bottom w:val="single" w:sz="4" w:space="0" w:color="000000"/>
              <w:right w:val="single" w:sz="4" w:space="0" w:color="000000"/>
            </w:tcBorders>
            <w:shd w:val="clear" w:color="000000" w:fill="FFFFFF"/>
            <w:vAlign w:val="center"/>
            <w:hideMark/>
          </w:tcPr>
          <w:p w14:paraId="1E313DA9" w14:textId="01CA645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0,13</w:t>
            </w:r>
          </w:p>
        </w:tc>
        <w:tc>
          <w:tcPr>
            <w:tcW w:w="1656" w:type="dxa"/>
            <w:tcBorders>
              <w:top w:val="nil"/>
              <w:left w:val="nil"/>
              <w:bottom w:val="single" w:sz="4" w:space="0" w:color="000000"/>
              <w:right w:val="single" w:sz="4" w:space="0" w:color="000000"/>
            </w:tcBorders>
            <w:shd w:val="clear" w:color="000000" w:fill="FFFFFF"/>
            <w:vAlign w:val="center"/>
            <w:hideMark/>
          </w:tcPr>
          <w:p w14:paraId="6217405A" w14:textId="0AF64AD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7,8593140</w:t>
            </w:r>
          </w:p>
        </w:tc>
        <w:tc>
          <w:tcPr>
            <w:tcW w:w="1656" w:type="dxa"/>
            <w:tcBorders>
              <w:top w:val="nil"/>
              <w:left w:val="nil"/>
              <w:bottom w:val="single" w:sz="4" w:space="0" w:color="000000"/>
              <w:right w:val="single" w:sz="4" w:space="0" w:color="000000"/>
            </w:tcBorders>
            <w:shd w:val="clear" w:color="000000" w:fill="FFFFFF"/>
            <w:vAlign w:val="center"/>
            <w:hideMark/>
          </w:tcPr>
          <w:p w14:paraId="310CB33C" w14:textId="3E2CD68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0,1272380</w:t>
            </w:r>
          </w:p>
        </w:tc>
        <w:tc>
          <w:tcPr>
            <w:tcW w:w="1557" w:type="dxa"/>
            <w:tcBorders>
              <w:top w:val="nil"/>
              <w:left w:val="nil"/>
              <w:bottom w:val="single" w:sz="4" w:space="0" w:color="000000"/>
              <w:right w:val="single" w:sz="4" w:space="0" w:color="000000"/>
            </w:tcBorders>
            <w:shd w:val="clear" w:color="000000" w:fill="FFFFFF"/>
            <w:vAlign w:val="center"/>
            <w:hideMark/>
          </w:tcPr>
          <w:p w14:paraId="4F44C5E9" w14:textId="4C1629A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1C694F91" w14:textId="5AD622B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0,0000003</w:t>
            </w:r>
          </w:p>
        </w:tc>
        <w:tc>
          <w:tcPr>
            <w:tcW w:w="1546" w:type="dxa"/>
            <w:tcBorders>
              <w:top w:val="nil"/>
              <w:left w:val="nil"/>
              <w:bottom w:val="single" w:sz="4" w:space="0" w:color="000000"/>
              <w:right w:val="single" w:sz="4" w:space="0" w:color="000000"/>
            </w:tcBorders>
            <w:shd w:val="clear" w:color="000000" w:fill="FFFFFF"/>
            <w:vAlign w:val="center"/>
            <w:hideMark/>
          </w:tcPr>
          <w:p w14:paraId="0F1E31F0" w14:textId="1753AED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0,0483732</w:t>
            </w:r>
          </w:p>
        </w:tc>
        <w:tc>
          <w:tcPr>
            <w:tcW w:w="1320" w:type="dxa"/>
            <w:tcBorders>
              <w:top w:val="nil"/>
              <w:left w:val="nil"/>
              <w:bottom w:val="single" w:sz="4" w:space="0" w:color="000000"/>
              <w:right w:val="single" w:sz="4" w:space="0" w:color="000000"/>
            </w:tcBorders>
            <w:shd w:val="clear" w:color="000000" w:fill="FFFFFF"/>
            <w:vAlign w:val="center"/>
            <w:hideMark/>
          </w:tcPr>
          <w:p w14:paraId="146E89E0" w14:textId="043744C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0,0000027</w:t>
            </w:r>
          </w:p>
        </w:tc>
      </w:tr>
      <w:tr w:rsidR="00BE1D7D" w:rsidRPr="00ED15ED" w14:paraId="2712BEE3"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hideMark/>
          </w:tcPr>
          <w:p w14:paraId="359586C8" w14:textId="21A57E1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Р-2</w:t>
            </w:r>
          </w:p>
        </w:tc>
        <w:tc>
          <w:tcPr>
            <w:tcW w:w="1777" w:type="dxa"/>
            <w:tcBorders>
              <w:top w:val="nil"/>
              <w:left w:val="nil"/>
              <w:bottom w:val="single" w:sz="4" w:space="0" w:color="000000"/>
              <w:right w:val="single" w:sz="4" w:space="0" w:color="000000"/>
            </w:tcBorders>
            <w:shd w:val="clear" w:color="000000" w:fill="FFFFFF"/>
            <w:vAlign w:val="center"/>
            <w:hideMark/>
          </w:tcPr>
          <w:p w14:paraId="44608331" w14:textId="0874481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ТК</w:t>
            </w:r>
          </w:p>
        </w:tc>
        <w:tc>
          <w:tcPr>
            <w:tcW w:w="953" w:type="dxa"/>
            <w:tcBorders>
              <w:top w:val="nil"/>
              <w:left w:val="nil"/>
              <w:bottom w:val="single" w:sz="4" w:space="0" w:color="000000"/>
              <w:right w:val="single" w:sz="4" w:space="0" w:color="000000"/>
            </w:tcBorders>
            <w:shd w:val="clear" w:color="000000" w:fill="FFFFFF"/>
            <w:vAlign w:val="center"/>
            <w:hideMark/>
          </w:tcPr>
          <w:p w14:paraId="4595D527" w14:textId="718DCF7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20,00</w:t>
            </w:r>
          </w:p>
        </w:tc>
        <w:tc>
          <w:tcPr>
            <w:tcW w:w="1463" w:type="dxa"/>
            <w:tcBorders>
              <w:top w:val="nil"/>
              <w:left w:val="nil"/>
              <w:bottom w:val="single" w:sz="4" w:space="0" w:color="000000"/>
              <w:right w:val="single" w:sz="4" w:space="0" w:color="000000"/>
            </w:tcBorders>
            <w:shd w:val="clear" w:color="000000" w:fill="FFFFFF"/>
            <w:vAlign w:val="center"/>
            <w:hideMark/>
          </w:tcPr>
          <w:p w14:paraId="201F17A8" w14:textId="4CDE2F5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0,13</w:t>
            </w:r>
          </w:p>
        </w:tc>
        <w:tc>
          <w:tcPr>
            <w:tcW w:w="1463" w:type="dxa"/>
            <w:tcBorders>
              <w:top w:val="nil"/>
              <w:left w:val="nil"/>
              <w:bottom w:val="single" w:sz="4" w:space="0" w:color="000000"/>
              <w:right w:val="single" w:sz="4" w:space="0" w:color="000000"/>
            </w:tcBorders>
            <w:shd w:val="clear" w:color="000000" w:fill="FFFFFF"/>
            <w:vAlign w:val="center"/>
            <w:hideMark/>
          </w:tcPr>
          <w:p w14:paraId="63DB3D61" w14:textId="585EC51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0,13</w:t>
            </w:r>
          </w:p>
        </w:tc>
        <w:tc>
          <w:tcPr>
            <w:tcW w:w="1656" w:type="dxa"/>
            <w:tcBorders>
              <w:top w:val="nil"/>
              <w:left w:val="nil"/>
              <w:bottom w:val="single" w:sz="4" w:space="0" w:color="000000"/>
              <w:right w:val="single" w:sz="4" w:space="0" w:color="000000"/>
            </w:tcBorders>
            <w:shd w:val="clear" w:color="000000" w:fill="FFFFFF"/>
            <w:vAlign w:val="center"/>
            <w:hideMark/>
          </w:tcPr>
          <w:p w14:paraId="6CCE98AA" w14:textId="1D80E66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8,3077510</w:t>
            </w:r>
          </w:p>
        </w:tc>
        <w:tc>
          <w:tcPr>
            <w:tcW w:w="1656" w:type="dxa"/>
            <w:tcBorders>
              <w:top w:val="nil"/>
              <w:left w:val="nil"/>
              <w:bottom w:val="single" w:sz="4" w:space="0" w:color="000000"/>
              <w:right w:val="single" w:sz="4" w:space="0" w:color="000000"/>
            </w:tcBorders>
            <w:shd w:val="clear" w:color="000000" w:fill="FFFFFF"/>
            <w:vAlign w:val="center"/>
            <w:hideMark/>
          </w:tcPr>
          <w:p w14:paraId="4CC39736" w14:textId="03C2D9A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0,1203700</w:t>
            </w:r>
          </w:p>
        </w:tc>
        <w:tc>
          <w:tcPr>
            <w:tcW w:w="1557" w:type="dxa"/>
            <w:tcBorders>
              <w:top w:val="nil"/>
              <w:left w:val="nil"/>
              <w:bottom w:val="single" w:sz="4" w:space="0" w:color="000000"/>
              <w:right w:val="single" w:sz="4" w:space="0" w:color="000000"/>
            </w:tcBorders>
            <w:shd w:val="clear" w:color="000000" w:fill="FFFFFF"/>
            <w:vAlign w:val="center"/>
            <w:hideMark/>
          </w:tcPr>
          <w:p w14:paraId="068CCA5D" w14:textId="1DE324C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hideMark/>
          </w:tcPr>
          <w:p w14:paraId="623BF9CC" w14:textId="66E8907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0,0000002</w:t>
            </w:r>
          </w:p>
        </w:tc>
        <w:tc>
          <w:tcPr>
            <w:tcW w:w="1546" w:type="dxa"/>
            <w:tcBorders>
              <w:top w:val="nil"/>
              <w:left w:val="nil"/>
              <w:bottom w:val="single" w:sz="4" w:space="0" w:color="000000"/>
              <w:right w:val="single" w:sz="4" w:space="0" w:color="000000"/>
            </w:tcBorders>
            <w:shd w:val="clear" w:color="000000" w:fill="FFFFFF"/>
            <w:vAlign w:val="center"/>
            <w:hideMark/>
          </w:tcPr>
          <w:p w14:paraId="31EAE0CD" w14:textId="21D6815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0,3527989</w:t>
            </w:r>
          </w:p>
        </w:tc>
        <w:tc>
          <w:tcPr>
            <w:tcW w:w="1320" w:type="dxa"/>
            <w:tcBorders>
              <w:top w:val="nil"/>
              <w:left w:val="nil"/>
              <w:bottom w:val="single" w:sz="4" w:space="0" w:color="000000"/>
              <w:right w:val="single" w:sz="4" w:space="0" w:color="000000"/>
            </w:tcBorders>
            <w:shd w:val="clear" w:color="000000" w:fill="FFFFFF"/>
            <w:vAlign w:val="center"/>
            <w:hideMark/>
          </w:tcPr>
          <w:p w14:paraId="1ABEDC36" w14:textId="57B47C1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0,0000019</w:t>
            </w:r>
          </w:p>
        </w:tc>
      </w:tr>
      <w:tr w:rsidR="00BE1D7D" w:rsidRPr="00ED15ED" w14:paraId="02DAB277"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tcPr>
          <w:p w14:paraId="78F78667" w14:textId="65BF486F" w:rsidR="00BE1D7D" w:rsidRPr="00BE1D7D" w:rsidRDefault="00BE1D7D" w:rsidP="00BE1D7D">
            <w:pPr>
              <w:widowControl/>
              <w:autoSpaceDE/>
              <w:autoSpaceDN/>
              <w:ind w:left="-113" w:right="-113"/>
              <w:jc w:val="center"/>
              <w:rPr>
                <w:sz w:val="20"/>
                <w:szCs w:val="20"/>
                <w:lang w:bidi="ar-SA"/>
              </w:rPr>
            </w:pPr>
          </w:p>
        </w:tc>
        <w:tc>
          <w:tcPr>
            <w:tcW w:w="1777" w:type="dxa"/>
            <w:tcBorders>
              <w:top w:val="nil"/>
              <w:left w:val="nil"/>
              <w:bottom w:val="single" w:sz="4" w:space="0" w:color="000000"/>
              <w:right w:val="single" w:sz="4" w:space="0" w:color="000000"/>
            </w:tcBorders>
            <w:shd w:val="clear" w:color="000000" w:fill="FFFFFF"/>
            <w:vAlign w:val="center"/>
          </w:tcPr>
          <w:p w14:paraId="4AEC288F" w14:textId="764AB060" w:rsidR="00BE1D7D" w:rsidRPr="00BE1D7D" w:rsidRDefault="00BE1D7D" w:rsidP="00BE1D7D">
            <w:pPr>
              <w:widowControl/>
              <w:autoSpaceDE/>
              <w:autoSpaceDN/>
              <w:ind w:left="-113" w:right="-113"/>
              <w:jc w:val="center"/>
              <w:rPr>
                <w:sz w:val="20"/>
                <w:szCs w:val="20"/>
                <w:lang w:bidi="ar-SA"/>
              </w:rPr>
            </w:pPr>
          </w:p>
        </w:tc>
        <w:tc>
          <w:tcPr>
            <w:tcW w:w="953" w:type="dxa"/>
            <w:tcBorders>
              <w:top w:val="nil"/>
              <w:left w:val="nil"/>
              <w:bottom w:val="single" w:sz="4" w:space="0" w:color="000000"/>
              <w:right w:val="single" w:sz="4" w:space="0" w:color="000000"/>
            </w:tcBorders>
            <w:shd w:val="clear" w:color="000000" w:fill="FFFFFF"/>
            <w:vAlign w:val="center"/>
          </w:tcPr>
          <w:p w14:paraId="60DCDBA0" w14:textId="031A500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35,00</w:t>
            </w:r>
          </w:p>
        </w:tc>
        <w:tc>
          <w:tcPr>
            <w:tcW w:w="1463" w:type="dxa"/>
            <w:tcBorders>
              <w:top w:val="nil"/>
              <w:left w:val="nil"/>
              <w:bottom w:val="single" w:sz="4" w:space="0" w:color="000000"/>
              <w:right w:val="single" w:sz="4" w:space="0" w:color="000000"/>
            </w:tcBorders>
            <w:shd w:val="clear" w:color="000000" w:fill="FFFFFF"/>
            <w:vAlign w:val="center"/>
          </w:tcPr>
          <w:p w14:paraId="13E275A0" w14:textId="237C133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463" w:type="dxa"/>
            <w:tcBorders>
              <w:top w:val="nil"/>
              <w:left w:val="nil"/>
              <w:bottom w:val="single" w:sz="4" w:space="0" w:color="000000"/>
              <w:right w:val="single" w:sz="4" w:space="0" w:color="000000"/>
            </w:tcBorders>
            <w:shd w:val="clear" w:color="000000" w:fill="FFFFFF"/>
            <w:vAlign w:val="center"/>
          </w:tcPr>
          <w:p w14:paraId="71C72F33" w14:textId="69F9676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656" w:type="dxa"/>
            <w:tcBorders>
              <w:top w:val="nil"/>
              <w:left w:val="nil"/>
              <w:bottom w:val="single" w:sz="4" w:space="0" w:color="000000"/>
              <w:right w:val="single" w:sz="4" w:space="0" w:color="000000"/>
            </w:tcBorders>
            <w:shd w:val="clear" w:color="000000" w:fill="FFFFFF"/>
            <w:vAlign w:val="center"/>
          </w:tcPr>
          <w:p w14:paraId="016A9A96" w14:textId="20004C5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6,7269340</w:t>
            </w:r>
          </w:p>
        </w:tc>
        <w:tc>
          <w:tcPr>
            <w:tcW w:w="1656" w:type="dxa"/>
            <w:tcBorders>
              <w:top w:val="nil"/>
              <w:left w:val="nil"/>
              <w:bottom w:val="single" w:sz="4" w:space="0" w:color="000000"/>
              <w:right w:val="single" w:sz="4" w:space="0" w:color="000000"/>
            </w:tcBorders>
            <w:shd w:val="clear" w:color="000000" w:fill="FFFFFF"/>
            <w:vAlign w:val="center"/>
          </w:tcPr>
          <w:p w14:paraId="71B9250F" w14:textId="467D2D0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0,1486560</w:t>
            </w:r>
          </w:p>
        </w:tc>
        <w:tc>
          <w:tcPr>
            <w:tcW w:w="1557" w:type="dxa"/>
            <w:tcBorders>
              <w:top w:val="nil"/>
              <w:left w:val="nil"/>
              <w:bottom w:val="single" w:sz="4" w:space="0" w:color="000000"/>
              <w:right w:val="single" w:sz="4" w:space="0" w:color="000000"/>
            </w:tcBorders>
            <w:shd w:val="clear" w:color="000000" w:fill="FFFFFF"/>
            <w:vAlign w:val="center"/>
          </w:tcPr>
          <w:p w14:paraId="66CFB5F8" w14:textId="4B35185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tcPr>
          <w:p w14:paraId="4984EAB2" w14:textId="4EF3C7A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0,0000004</w:t>
            </w:r>
          </w:p>
        </w:tc>
        <w:tc>
          <w:tcPr>
            <w:tcW w:w="1546" w:type="dxa"/>
            <w:tcBorders>
              <w:top w:val="nil"/>
              <w:left w:val="nil"/>
              <w:bottom w:val="single" w:sz="4" w:space="0" w:color="000000"/>
              <w:right w:val="single" w:sz="4" w:space="0" w:color="000000"/>
            </w:tcBorders>
            <w:shd w:val="clear" w:color="000000" w:fill="FFFFFF"/>
            <w:vAlign w:val="center"/>
          </w:tcPr>
          <w:p w14:paraId="0B2C9552" w14:textId="793F29C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0,0299143</w:t>
            </w:r>
          </w:p>
        </w:tc>
        <w:tc>
          <w:tcPr>
            <w:tcW w:w="1320" w:type="dxa"/>
            <w:tcBorders>
              <w:top w:val="nil"/>
              <w:left w:val="nil"/>
              <w:bottom w:val="single" w:sz="4" w:space="0" w:color="000000"/>
              <w:right w:val="single" w:sz="4" w:space="0" w:color="000000"/>
            </w:tcBorders>
            <w:shd w:val="clear" w:color="000000" w:fill="FFFFFF"/>
            <w:vAlign w:val="center"/>
          </w:tcPr>
          <w:p w14:paraId="4869186C" w14:textId="0732CEE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0,0000027</w:t>
            </w:r>
          </w:p>
        </w:tc>
      </w:tr>
      <w:tr w:rsidR="00BE1D7D" w:rsidRPr="00ED15ED" w14:paraId="23258729"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tcPr>
          <w:p w14:paraId="4AD4457C" w14:textId="2A5D3BDA" w:rsidR="00BE1D7D" w:rsidRPr="00BE1D7D" w:rsidRDefault="00BE1D7D" w:rsidP="00BE1D7D">
            <w:pPr>
              <w:widowControl/>
              <w:autoSpaceDE/>
              <w:autoSpaceDN/>
              <w:ind w:left="-113" w:right="-113"/>
              <w:jc w:val="center"/>
              <w:rPr>
                <w:sz w:val="20"/>
                <w:szCs w:val="20"/>
                <w:lang w:bidi="ar-SA"/>
              </w:rPr>
            </w:pPr>
          </w:p>
        </w:tc>
        <w:tc>
          <w:tcPr>
            <w:tcW w:w="1777" w:type="dxa"/>
            <w:tcBorders>
              <w:top w:val="nil"/>
              <w:left w:val="nil"/>
              <w:bottom w:val="single" w:sz="4" w:space="0" w:color="000000"/>
              <w:right w:val="single" w:sz="4" w:space="0" w:color="000000"/>
            </w:tcBorders>
            <w:shd w:val="clear" w:color="000000" w:fill="FFFFFF"/>
            <w:vAlign w:val="center"/>
          </w:tcPr>
          <w:p w14:paraId="4C7A89A0" w14:textId="36B4505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ул. Совхозная д.4</w:t>
            </w:r>
          </w:p>
        </w:tc>
        <w:tc>
          <w:tcPr>
            <w:tcW w:w="953" w:type="dxa"/>
            <w:tcBorders>
              <w:top w:val="nil"/>
              <w:left w:val="nil"/>
              <w:bottom w:val="single" w:sz="4" w:space="0" w:color="000000"/>
              <w:right w:val="single" w:sz="4" w:space="0" w:color="000000"/>
            </w:tcBorders>
            <w:shd w:val="clear" w:color="000000" w:fill="FFFFFF"/>
            <w:vAlign w:val="center"/>
          </w:tcPr>
          <w:p w14:paraId="13FEA854" w14:textId="3E7B323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35,00</w:t>
            </w:r>
          </w:p>
        </w:tc>
        <w:tc>
          <w:tcPr>
            <w:tcW w:w="1463" w:type="dxa"/>
            <w:tcBorders>
              <w:top w:val="nil"/>
              <w:left w:val="nil"/>
              <w:bottom w:val="single" w:sz="4" w:space="0" w:color="000000"/>
              <w:right w:val="single" w:sz="4" w:space="0" w:color="000000"/>
            </w:tcBorders>
            <w:shd w:val="clear" w:color="000000" w:fill="FFFFFF"/>
            <w:vAlign w:val="center"/>
          </w:tcPr>
          <w:p w14:paraId="2B8C52E4" w14:textId="174301B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463" w:type="dxa"/>
            <w:tcBorders>
              <w:top w:val="nil"/>
              <w:left w:val="nil"/>
              <w:bottom w:val="single" w:sz="4" w:space="0" w:color="000000"/>
              <w:right w:val="single" w:sz="4" w:space="0" w:color="000000"/>
            </w:tcBorders>
            <w:shd w:val="clear" w:color="000000" w:fill="FFFFFF"/>
            <w:vAlign w:val="center"/>
          </w:tcPr>
          <w:p w14:paraId="4154CD65" w14:textId="00A57BC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656" w:type="dxa"/>
            <w:tcBorders>
              <w:top w:val="nil"/>
              <w:left w:val="nil"/>
              <w:bottom w:val="single" w:sz="4" w:space="0" w:color="000000"/>
              <w:right w:val="single" w:sz="4" w:space="0" w:color="000000"/>
            </w:tcBorders>
            <w:shd w:val="clear" w:color="000000" w:fill="FFFFFF"/>
            <w:vAlign w:val="center"/>
          </w:tcPr>
          <w:p w14:paraId="6D5869FD" w14:textId="678996B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6,7269340</w:t>
            </w:r>
          </w:p>
        </w:tc>
        <w:tc>
          <w:tcPr>
            <w:tcW w:w="1656" w:type="dxa"/>
            <w:tcBorders>
              <w:top w:val="nil"/>
              <w:left w:val="nil"/>
              <w:bottom w:val="single" w:sz="4" w:space="0" w:color="000000"/>
              <w:right w:val="single" w:sz="4" w:space="0" w:color="000000"/>
            </w:tcBorders>
            <w:shd w:val="clear" w:color="000000" w:fill="FFFFFF"/>
            <w:vAlign w:val="center"/>
          </w:tcPr>
          <w:p w14:paraId="73E707FE" w14:textId="2468EBF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0,1486560</w:t>
            </w:r>
          </w:p>
        </w:tc>
        <w:tc>
          <w:tcPr>
            <w:tcW w:w="1557" w:type="dxa"/>
            <w:tcBorders>
              <w:top w:val="nil"/>
              <w:left w:val="nil"/>
              <w:bottom w:val="single" w:sz="4" w:space="0" w:color="000000"/>
              <w:right w:val="single" w:sz="4" w:space="0" w:color="000000"/>
            </w:tcBorders>
            <w:shd w:val="clear" w:color="000000" w:fill="FFFFFF"/>
            <w:vAlign w:val="center"/>
          </w:tcPr>
          <w:p w14:paraId="012A897F" w14:textId="68321C9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tcPr>
          <w:p w14:paraId="57E9881B" w14:textId="65803C0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0,0000004</w:t>
            </w:r>
          </w:p>
        </w:tc>
        <w:tc>
          <w:tcPr>
            <w:tcW w:w="1546" w:type="dxa"/>
            <w:tcBorders>
              <w:top w:val="nil"/>
              <w:left w:val="nil"/>
              <w:bottom w:val="single" w:sz="4" w:space="0" w:color="000000"/>
              <w:right w:val="single" w:sz="4" w:space="0" w:color="000000"/>
            </w:tcBorders>
            <w:shd w:val="clear" w:color="000000" w:fill="FFFFFF"/>
            <w:vAlign w:val="center"/>
          </w:tcPr>
          <w:p w14:paraId="35174BC7" w14:textId="038BAA9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0,0299143</w:t>
            </w:r>
          </w:p>
        </w:tc>
        <w:tc>
          <w:tcPr>
            <w:tcW w:w="1320" w:type="dxa"/>
            <w:tcBorders>
              <w:top w:val="nil"/>
              <w:left w:val="nil"/>
              <w:bottom w:val="single" w:sz="4" w:space="0" w:color="000000"/>
              <w:right w:val="single" w:sz="4" w:space="0" w:color="000000"/>
            </w:tcBorders>
            <w:shd w:val="clear" w:color="000000" w:fill="FFFFFF"/>
            <w:vAlign w:val="center"/>
          </w:tcPr>
          <w:p w14:paraId="59C2D9AC" w14:textId="201C38B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0,0000027</w:t>
            </w:r>
          </w:p>
        </w:tc>
      </w:tr>
      <w:tr w:rsidR="00BE1D7D" w:rsidRPr="00ED15ED" w14:paraId="7D9BD230"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tcPr>
          <w:p w14:paraId="0B18D623" w14:textId="75B8F13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Р5</w:t>
            </w:r>
          </w:p>
        </w:tc>
        <w:tc>
          <w:tcPr>
            <w:tcW w:w="1777" w:type="dxa"/>
            <w:tcBorders>
              <w:top w:val="nil"/>
              <w:left w:val="nil"/>
              <w:bottom w:val="single" w:sz="4" w:space="0" w:color="000000"/>
              <w:right w:val="single" w:sz="4" w:space="0" w:color="000000"/>
            </w:tcBorders>
            <w:shd w:val="clear" w:color="000000" w:fill="FFFFFF"/>
            <w:vAlign w:val="center"/>
          </w:tcPr>
          <w:p w14:paraId="52DBC0AD" w14:textId="5309B26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Гатчинская КМБ</w:t>
            </w:r>
          </w:p>
        </w:tc>
        <w:tc>
          <w:tcPr>
            <w:tcW w:w="953" w:type="dxa"/>
            <w:tcBorders>
              <w:top w:val="nil"/>
              <w:left w:val="nil"/>
              <w:bottom w:val="single" w:sz="4" w:space="0" w:color="000000"/>
              <w:right w:val="single" w:sz="4" w:space="0" w:color="000000"/>
            </w:tcBorders>
            <w:shd w:val="clear" w:color="000000" w:fill="FFFFFF"/>
            <w:vAlign w:val="center"/>
          </w:tcPr>
          <w:p w14:paraId="537B7D05" w14:textId="360EE05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40,00</w:t>
            </w:r>
          </w:p>
        </w:tc>
        <w:tc>
          <w:tcPr>
            <w:tcW w:w="1463" w:type="dxa"/>
            <w:tcBorders>
              <w:top w:val="nil"/>
              <w:left w:val="nil"/>
              <w:bottom w:val="single" w:sz="4" w:space="0" w:color="000000"/>
              <w:right w:val="single" w:sz="4" w:space="0" w:color="000000"/>
            </w:tcBorders>
            <w:shd w:val="clear" w:color="000000" w:fill="FFFFFF"/>
            <w:vAlign w:val="center"/>
          </w:tcPr>
          <w:p w14:paraId="4378104B" w14:textId="73C0E37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463" w:type="dxa"/>
            <w:tcBorders>
              <w:top w:val="nil"/>
              <w:left w:val="nil"/>
              <w:bottom w:val="single" w:sz="4" w:space="0" w:color="000000"/>
              <w:right w:val="single" w:sz="4" w:space="0" w:color="000000"/>
            </w:tcBorders>
            <w:shd w:val="clear" w:color="000000" w:fill="FFFFFF"/>
            <w:vAlign w:val="center"/>
          </w:tcPr>
          <w:p w14:paraId="7015E12A" w14:textId="49E303C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0,10</w:t>
            </w:r>
          </w:p>
        </w:tc>
        <w:tc>
          <w:tcPr>
            <w:tcW w:w="1656" w:type="dxa"/>
            <w:tcBorders>
              <w:top w:val="nil"/>
              <w:left w:val="nil"/>
              <w:bottom w:val="single" w:sz="4" w:space="0" w:color="000000"/>
              <w:right w:val="single" w:sz="4" w:space="0" w:color="000000"/>
            </w:tcBorders>
            <w:shd w:val="clear" w:color="000000" w:fill="FFFFFF"/>
            <w:vAlign w:val="center"/>
          </w:tcPr>
          <w:p w14:paraId="126BF2E2" w14:textId="2513CD8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6,7369490</w:t>
            </w:r>
          </w:p>
        </w:tc>
        <w:tc>
          <w:tcPr>
            <w:tcW w:w="1656" w:type="dxa"/>
            <w:tcBorders>
              <w:top w:val="nil"/>
              <w:left w:val="nil"/>
              <w:bottom w:val="single" w:sz="4" w:space="0" w:color="000000"/>
              <w:right w:val="single" w:sz="4" w:space="0" w:color="000000"/>
            </w:tcBorders>
            <w:shd w:val="clear" w:color="000000" w:fill="FFFFFF"/>
            <w:vAlign w:val="center"/>
          </w:tcPr>
          <w:p w14:paraId="52518DDC" w14:textId="03C028F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0,1484350</w:t>
            </w:r>
          </w:p>
        </w:tc>
        <w:tc>
          <w:tcPr>
            <w:tcW w:w="1557" w:type="dxa"/>
            <w:tcBorders>
              <w:top w:val="nil"/>
              <w:left w:val="nil"/>
              <w:bottom w:val="single" w:sz="4" w:space="0" w:color="000000"/>
              <w:right w:val="single" w:sz="4" w:space="0" w:color="000000"/>
            </w:tcBorders>
            <w:shd w:val="clear" w:color="000000" w:fill="FFFFFF"/>
            <w:vAlign w:val="center"/>
          </w:tcPr>
          <w:p w14:paraId="1DBC0EE2" w14:textId="7DEFF6F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tcPr>
          <w:p w14:paraId="5293C566" w14:textId="79E2A29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0,0000005</w:t>
            </w:r>
          </w:p>
        </w:tc>
        <w:tc>
          <w:tcPr>
            <w:tcW w:w="1546" w:type="dxa"/>
            <w:tcBorders>
              <w:top w:val="nil"/>
              <w:left w:val="nil"/>
              <w:bottom w:val="single" w:sz="4" w:space="0" w:color="000000"/>
              <w:right w:val="single" w:sz="4" w:space="0" w:color="000000"/>
            </w:tcBorders>
            <w:shd w:val="clear" w:color="000000" w:fill="FFFFFF"/>
            <w:vAlign w:val="center"/>
          </w:tcPr>
          <w:p w14:paraId="0A08B6F8" w14:textId="0684900B"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tcPr>
          <w:p w14:paraId="0B600490" w14:textId="26969BF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0,0000031</w:t>
            </w:r>
          </w:p>
        </w:tc>
      </w:tr>
      <w:tr w:rsidR="00BE1D7D" w:rsidRPr="00ED15ED" w14:paraId="71C7F410"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tcPr>
          <w:p w14:paraId="6C878D1B" w14:textId="7AEAEFE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ТК-4</w:t>
            </w:r>
          </w:p>
        </w:tc>
        <w:tc>
          <w:tcPr>
            <w:tcW w:w="1777" w:type="dxa"/>
            <w:tcBorders>
              <w:top w:val="nil"/>
              <w:left w:val="nil"/>
              <w:bottom w:val="single" w:sz="4" w:space="0" w:color="000000"/>
              <w:right w:val="single" w:sz="4" w:space="0" w:color="000000"/>
            </w:tcBorders>
            <w:shd w:val="clear" w:color="000000" w:fill="FFFFFF"/>
            <w:vAlign w:val="center"/>
          </w:tcPr>
          <w:p w14:paraId="273D4876" w14:textId="22027D8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ул. Совхозная д.17</w:t>
            </w:r>
          </w:p>
        </w:tc>
        <w:tc>
          <w:tcPr>
            <w:tcW w:w="953" w:type="dxa"/>
            <w:tcBorders>
              <w:top w:val="nil"/>
              <w:left w:val="nil"/>
              <w:bottom w:val="single" w:sz="4" w:space="0" w:color="000000"/>
              <w:right w:val="single" w:sz="4" w:space="0" w:color="000000"/>
            </w:tcBorders>
            <w:shd w:val="clear" w:color="000000" w:fill="FFFFFF"/>
            <w:vAlign w:val="center"/>
          </w:tcPr>
          <w:p w14:paraId="75118FE2" w14:textId="5497AE8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90,00</w:t>
            </w:r>
          </w:p>
        </w:tc>
        <w:tc>
          <w:tcPr>
            <w:tcW w:w="1463" w:type="dxa"/>
            <w:tcBorders>
              <w:top w:val="nil"/>
              <w:left w:val="nil"/>
              <w:bottom w:val="single" w:sz="4" w:space="0" w:color="000000"/>
              <w:right w:val="single" w:sz="4" w:space="0" w:color="000000"/>
            </w:tcBorders>
            <w:shd w:val="clear" w:color="000000" w:fill="FFFFFF"/>
            <w:vAlign w:val="center"/>
          </w:tcPr>
          <w:p w14:paraId="3DC9DA12" w14:textId="5A0FCAEF"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0,08</w:t>
            </w:r>
          </w:p>
        </w:tc>
        <w:tc>
          <w:tcPr>
            <w:tcW w:w="1463" w:type="dxa"/>
            <w:tcBorders>
              <w:top w:val="nil"/>
              <w:left w:val="nil"/>
              <w:bottom w:val="single" w:sz="4" w:space="0" w:color="000000"/>
              <w:right w:val="single" w:sz="4" w:space="0" w:color="000000"/>
            </w:tcBorders>
            <w:shd w:val="clear" w:color="000000" w:fill="FFFFFF"/>
            <w:vAlign w:val="center"/>
          </w:tcPr>
          <w:p w14:paraId="03BFBFE1" w14:textId="2AE914C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0,08</w:t>
            </w:r>
          </w:p>
        </w:tc>
        <w:tc>
          <w:tcPr>
            <w:tcW w:w="1656" w:type="dxa"/>
            <w:tcBorders>
              <w:top w:val="nil"/>
              <w:left w:val="nil"/>
              <w:bottom w:val="single" w:sz="4" w:space="0" w:color="000000"/>
              <w:right w:val="single" w:sz="4" w:space="0" w:color="000000"/>
            </w:tcBorders>
            <w:shd w:val="clear" w:color="000000" w:fill="FFFFFF"/>
            <w:vAlign w:val="center"/>
          </w:tcPr>
          <w:p w14:paraId="6E30DE52" w14:textId="4ACE1976"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5,7724750</w:t>
            </w:r>
          </w:p>
        </w:tc>
        <w:tc>
          <w:tcPr>
            <w:tcW w:w="1656" w:type="dxa"/>
            <w:tcBorders>
              <w:top w:val="nil"/>
              <w:left w:val="nil"/>
              <w:bottom w:val="single" w:sz="4" w:space="0" w:color="000000"/>
              <w:right w:val="single" w:sz="4" w:space="0" w:color="000000"/>
            </w:tcBorders>
            <w:shd w:val="clear" w:color="000000" w:fill="FFFFFF"/>
            <w:vAlign w:val="center"/>
          </w:tcPr>
          <w:p w14:paraId="63CDE9D8" w14:textId="5FB3AC8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0,1732360</w:t>
            </w:r>
          </w:p>
        </w:tc>
        <w:tc>
          <w:tcPr>
            <w:tcW w:w="1557" w:type="dxa"/>
            <w:tcBorders>
              <w:top w:val="nil"/>
              <w:left w:val="nil"/>
              <w:bottom w:val="single" w:sz="4" w:space="0" w:color="000000"/>
              <w:right w:val="single" w:sz="4" w:space="0" w:color="000000"/>
            </w:tcBorders>
            <w:shd w:val="clear" w:color="000000" w:fill="FFFFFF"/>
            <w:vAlign w:val="center"/>
          </w:tcPr>
          <w:p w14:paraId="6D90FF9F" w14:textId="0AEF20D3"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tcPr>
          <w:p w14:paraId="6EAB7623" w14:textId="12CAE757"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0,0000010</w:t>
            </w:r>
          </w:p>
        </w:tc>
        <w:tc>
          <w:tcPr>
            <w:tcW w:w="1546" w:type="dxa"/>
            <w:tcBorders>
              <w:top w:val="nil"/>
              <w:left w:val="nil"/>
              <w:bottom w:val="single" w:sz="4" w:space="0" w:color="000000"/>
              <w:right w:val="single" w:sz="4" w:space="0" w:color="000000"/>
            </w:tcBorders>
            <w:shd w:val="clear" w:color="000000" w:fill="FFFFFF"/>
            <w:vAlign w:val="center"/>
          </w:tcPr>
          <w:p w14:paraId="42E014D3" w14:textId="0D19C049"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0,0000000</w:t>
            </w:r>
          </w:p>
        </w:tc>
        <w:tc>
          <w:tcPr>
            <w:tcW w:w="1320" w:type="dxa"/>
            <w:tcBorders>
              <w:top w:val="nil"/>
              <w:left w:val="nil"/>
              <w:bottom w:val="single" w:sz="4" w:space="0" w:color="000000"/>
              <w:right w:val="single" w:sz="4" w:space="0" w:color="000000"/>
            </w:tcBorders>
            <w:shd w:val="clear" w:color="000000" w:fill="FFFFFF"/>
            <w:vAlign w:val="center"/>
          </w:tcPr>
          <w:p w14:paraId="298BC316" w14:textId="2FF2758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0,0000059</w:t>
            </w:r>
          </w:p>
        </w:tc>
      </w:tr>
      <w:tr w:rsidR="00BE1D7D" w:rsidRPr="00ED15ED" w14:paraId="42932124" w14:textId="77777777" w:rsidTr="00BE1D7D">
        <w:trPr>
          <w:trHeight w:val="284"/>
        </w:trPr>
        <w:tc>
          <w:tcPr>
            <w:tcW w:w="1271" w:type="dxa"/>
            <w:tcBorders>
              <w:top w:val="nil"/>
              <w:left w:val="single" w:sz="4" w:space="0" w:color="000000"/>
              <w:bottom w:val="single" w:sz="4" w:space="0" w:color="000000"/>
              <w:right w:val="single" w:sz="4" w:space="0" w:color="000000"/>
            </w:tcBorders>
            <w:shd w:val="clear" w:color="000000" w:fill="FFFFFF"/>
            <w:vAlign w:val="center"/>
          </w:tcPr>
          <w:p w14:paraId="14340229" w14:textId="0393A10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ТК-1</w:t>
            </w:r>
          </w:p>
        </w:tc>
        <w:tc>
          <w:tcPr>
            <w:tcW w:w="1777" w:type="dxa"/>
            <w:tcBorders>
              <w:top w:val="nil"/>
              <w:left w:val="nil"/>
              <w:bottom w:val="single" w:sz="4" w:space="0" w:color="000000"/>
              <w:right w:val="single" w:sz="4" w:space="0" w:color="000000"/>
            </w:tcBorders>
            <w:shd w:val="clear" w:color="000000" w:fill="FFFFFF"/>
            <w:vAlign w:val="center"/>
          </w:tcPr>
          <w:p w14:paraId="2A438ABB" w14:textId="51961D8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Р-1</w:t>
            </w:r>
          </w:p>
        </w:tc>
        <w:tc>
          <w:tcPr>
            <w:tcW w:w="953" w:type="dxa"/>
            <w:tcBorders>
              <w:top w:val="nil"/>
              <w:left w:val="nil"/>
              <w:bottom w:val="single" w:sz="4" w:space="0" w:color="000000"/>
              <w:right w:val="single" w:sz="4" w:space="0" w:color="000000"/>
            </w:tcBorders>
            <w:shd w:val="clear" w:color="000000" w:fill="FFFFFF"/>
            <w:vAlign w:val="center"/>
          </w:tcPr>
          <w:p w14:paraId="7C2DE55F" w14:textId="06F6B708"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68,00</w:t>
            </w:r>
          </w:p>
        </w:tc>
        <w:tc>
          <w:tcPr>
            <w:tcW w:w="1463" w:type="dxa"/>
            <w:tcBorders>
              <w:top w:val="nil"/>
              <w:left w:val="nil"/>
              <w:bottom w:val="single" w:sz="4" w:space="0" w:color="000000"/>
              <w:right w:val="single" w:sz="4" w:space="0" w:color="000000"/>
            </w:tcBorders>
            <w:shd w:val="clear" w:color="000000" w:fill="FFFFFF"/>
            <w:vAlign w:val="center"/>
          </w:tcPr>
          <w:p w14:paraId="07C56B9F" w14:textId="41D8673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0,15</w:t>
            </w:r>
          </w:p>
        </w:tc>
        <w:tc>
          <w:tcPr>
            <w:tcW w:w="1463" w:type="dxa"/>
            <w:tcBorders>
              <w:top w:val="nil"/>
              <w:left w:val="nil"/>
              <w:bottom w:val="single" w:sz="4" w:space="0" w:color="000000"/>
              <w:right w:val="single" w:sz="4" w:space="0" w:color="000000"/>
            </w:tcBorders>
            <w:shd w:val="clear" w:color="000000" w:fill="FFFFFF"/>
            <w:vAlign w:val="center"/>
          </w:tcPr>
          <w:p w14:paraId="3BBE5AD9" w14:textId="25FCF43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0,15</w:t>
            </w:r>
          </w:p>
        </w:tc>
        <w:tc>
          <w:tcPr>
            <w:tcW w:w="1656" w:type="dxa"/>
            <w:tcBorders>
              <w:top w:val="nil"/>
              <w:left w:val="nil"/>
              <w:bottom w:val="single" w:sz="4" w:space="0" w:color="000000"/>
              <w:right w:val="single" w:sz="4" w:space="0" w:color="000000"/>
            </w:tcBorders>
            <w:shd w:val="clear" w:color="000000" w:fill="FFFFFF"/>
            <w:vAlign w:val="center"/>
          </w:tcPr>
          <w:p w14:paraId="10B0177E" w14:textId="7430A04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8,8747350</w:t>
            </w:r>
          </w:p>
        </w:tc>
        <w:tc>
          <w:tcPr>
            <w:tcW w:w="1656" w:type="dxa"/>
            <w:tcBorders>
              <w:top w:val="nil"/>
              <w:left w:val="nil"/>
              <w:bottom w:val="single" w:sz="4" w:space="0" w:color="000000"/>
              <w:right w:val="single" w:sz="4" w:space="0" w:color="000000"/>
            </w:tcBorders>
            <w:shd w:val="clear" w:color="000000" w:fill="FFFFFF"/>
            <w:vAlign w:val="center"/>
          </w:tcPr>
          <w:p w14:paraId="4E81FC63" w14:textId="0882225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0,1126790</w:t>
            </w:r>
          </w:p>
        </w:tc>
        <w:tc>
          <w:tcPr>
            <w:tcW w:w="1557" w:type="dxa"/>
            <w:tcBorders>
              <w:top w:val="nil"/>
              <w:left w:val="nil"/>
              <w:bottom w:val="single" w:sz="4" w:space="0" w:color="000000"/>
              <w:right w:val="single" w:sz="4" w:space="0" w:color="000000"/>
            </w:tcBorders>
            <w:shd w:val="clear" w:color="000000" w:fill="FFFFFF"/>
            <w:vAlign w:val="center"/>
          </w:tcPr>
          <w:p w14:paraId="6BBC43F8" w14:textId="036BDCA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nil"/>
              <w:left w:val="nil"/>
              <w:bottom w:val="single" w:sz="4" w:space="0" w:color="000000"/>
              <w:right w:val="single" w:sz="4" w:space="0" w:color="000000"/>
            </w:tcBorders>
            <w:shd w:val="clear" w:color="000000" w:fill="FFFFFF"/>
            <w:vAlign w:val="center"/>
          </w:tcPr>
          <w:p w14:paraId="3088716A" w14:textId="5BFC372C"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0,0000008</w:t>
            </w:r>
          </w:p>
        </w:tc>
        <w:tc>
          <w:tcPr>
            <w:tcW w:w="1546" w:type="dxa"/>
            <w:tcBorders>
              <w:top w:val="nil"/>
              <w:left w:val="nil"/>
              <w:bottom w:val="single" w:sz="4" w:space="0" w:color="000000"/>
              <w:right w:val="single" w:sz="4" w:space="0" w:color="000000"/>
            </w:tcBorders>
            <w:shd w:val="clear" w:color="000000" w:fill="FFFFFF"/>
            <w:vAlign w:val="center"/>
          </w:tcPr>
          <w:p w14:paraId="7D73ADC5" w14:textId="75DD8AA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0,9895244</w:t>
            </w:r>
          </w:p>
        </w:tc>
        <w:tc>
          <w:tcPr>
            <w:tcW w:w="1320" w:type="dxa"/>
            <w:tcBorders>
              <w:top w:val="nil"/>
              <w:left w:val="nil"/>
              <w:bottom w:val="single" w:sz="4" w:space="0" w:color="000000"/>
              <w:right w:val="single" w:sz="4" w:space="0" w:color="000000"/>
            </w:tcBorders>
            <w:shd w:val="clear" w:color="000000" w:fill="FFFFFF"/>
            <w:vAlign w:val="center"/>
          </w:tcPr>
          <w:p w14:paraId="59DE5C98" w14:textId="4F1CB8D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0,0000069</w:t>
            </w:r>
          </w:p>
        </w:tc>
      </w:tr>
      <w:tr w:rsidR="0068057E" w:rsidRPr="00ED15ED" w14:paraId="20392232" w14:textId="77777777" w:rsidTr="0068057E">
        <w:trPr>
          <w:trHeight w:val="284"/>
        </w:trPr>
        <w:tc>
          <w:tcPr>
            <w:tcW w:w="15696" w:type="dxa"/>
            <w:gridSpan w:val="11"/>
            <w:shd w:val="clear" w:color="auto" w:fill="auto"/>
            <w:vAlign w:val="center"/>
            <w:hideMark/>
          </w:tcPr>
          <w:p w14:paraId="0D6CC11D" w14:textId="2021FAF0" w:rsidR="0068057E" w:rsidRPr="00ED15ED" w:rsidRDefault="0068057E" w:rsidP="00ED15ED">
            <w:pPr>
              <w:widowControl/>
              <w:autoSpaceDE/>
              <w:autoSpaceDN/>
              <w:ind w:left="-113" w:right="-113"/>
              <w:jc w:val="center"/>
              <w:rPr>
                <w:b/>
                <w:sz w:val="18"/>
                <w:szCs w:val="18"/>
                <w:lang w:bidi="ar-SA"/>
              </w:rPr>
            </w:pPr>
            <w:r w:rsidRPr="00ED15ED">
              <w:rPr>
                <w:b/>
                <w:sz w:val="18"/>
                <w:szCs w:val="18"/>
                <w:lang w:bidi="ar-SA"/>
              </w:rPr>
              <w:t>Котельная №58</w:t>
            </w:r>
          </w:p>
        </w:tc>
      </w:tr>
      <w:tr w:rsidR="00BE1D7D" w:rsidRPr="00ED15ED" w14:paraId="475EEC5E" w14:textId="77777777" w:rsidTr="00BE1D7D">
        <w:trPr>
          <w:trHeight w:val="284"/>
        </w:trPr>
        <w:tc>
          <w:tcPr>
            <w:tcW w:w="1271" w:type="dxa"/>
            <w:tcBorders>
              <w:top w:val="single" w:sz="4" w:space="0" w:color="000000"/>
              <w:left w:val="single" w:sz="4" w:space="0" w:color="000000"/>
              <w:bottom w:val="single" w:sz="4" w:space="0" w:color="000000"/>
              <w:right w:val="single" w:sz="4" w:space="0" w:color="000000"/>
            </w:tcBorders>
            <w:shd w:val="clear" w:color="000000" w:fill="FFFFFF"/>
            <w:vAlign w:val="center"/>
            <w:hideMark/>
          </w:tcPr>
          <w:p w14:paraId="4AE19588" w14:textId="675D3C4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Котельная №58</w:t>
            </w:r>
          </w:p>
        </w:tc>
        <w:tc>
          <w:tcPr>
            <w:tcW w:w="1777" w:type="dxa"/>
            <w:tcBorders>
              <w:top w:val="single" w:sz="4" w:space="0" w:color="000000"/>
              <w:left w:val="nil"/>
              <w:bottom w:val="single" w:sz="4" w:space="0" w:color="000000"/>
              <w:right w:val="single" w:sz="4" w:space="0" w:color="000000"/>
            </w:tcBorders>
            <w:shd w:val="clear" w:color="000000" w:fill="FFFFFF"/>
            <w:vAlign w:val="center"/>
            <w:hideMark/>
          </w:tcPr>
          <w:p w14:paraId="4B32532E" w14:textId="215F4E72"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Красницкая 15</w:t>
            </w:r>
          </w:p>
        </w:tc>
        <w:tc>
          <w:tcPr>
            <w:tcW w:w="953" w:type="dxa"/>
            <w:tcBorders>
              <w:top w:val="single" w:sz="4" w:space="0" w:color="000000"/>
              <w:left w:val="nil"/>
              <w:bottom w:val="single" w:sz="4" w:space="0" w:color="000000"/>
              <w:right w:val="single" w:sz="4" w:space="0" w:color="000000"/>
            </w:tcBorders>
            <w:shd w:val="clear" w:color="000000" w:fill="FFFFFF"/>
            <w:vAlign w:val="center"/>
            <w:hideMark/>
          </w:tcPr>
          <w:p w14:paraId="64ADDE34" w14:textId="22CA662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144,50</w:t>
            </w:r>
          </w:p>
        </w:tc>
        <w:tc>
          <w:tcPr>
            <w:tcW w:w="1463" w:type="dxa"/>
            <w:tcBorders>
              <w:top w:val="single" w:sz="4" w:space="0" w:color="000000"/>
              <w:left w:val="nil"/>
              <w:bottom w:val="single" w:sz="4" w:space="0" w:color="000000"/>
              <w:right w:val="single" w:sz="4" w:space="0" w:color="000000"/>
            </w:tcBorders>
            <w:shd w:val="clear" w:color="000000" w:fill="FFFFFF"/>
            <w:vAlign w:val="center"/>
            <w:hideMark/>
          </w:tcPr>
          <w:p w14:paraId="7D327091" w14:textId="61783060"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0,09</w:t>
            </w:r>
          </w:p>
        </w:tc>
        <w:tc>
          <w:tcPr>
            <w:tcW w:w="1463" w:type="dxa"/>
            <w:tcBorders>
              <w:top w:val="single" w:sz="4" w:space="0" w:color="000000"/>
              <w:left w:val="nil"/>
              <w:bottom w:val="single" w:sz="4" w:space="0" w:color="000000"/>
              <w:right w:val="single" w:sz="4" w:space="0" w:color="000000"/>
            </w:tcBorders>
            <w:shd w:val="clear" w:color="000000" w:fill="FFFFFF"/>
            <w:vAlign w:val="center"/>
            <w:hideMark/>
          </w:tcPr>
          <w:p w14:paraId="1315584D" w14:textId="12EDACB5"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0,09</w:t>
            </w:r>
          </w:p>
        </w:tc>
        <w:tc>
          <w:tcPr>
            <w:tcW w:w="1656" w:type="dxa"/>
            <w:tcBorders>
              <w:top w:val="single" w:sz="4" w:space="0" w:color="000000"/>
              <w:left w:val="nil"/>
              <w:bottom w:val="single" w:sz="4" w:space="0" w:color="000000"/>
              <w:right w:val="single" w:sz="4" w:space="0" w:color="000000"/>
            </w:tcBorders>
            <w:shd w:val="clear" w:color="000000" w:fill="FFFFFF"/>
            <w:vAlign w:val="center"/>
            <w:hideMark/>
          </w:tcPr>
          <w:p w14:paraId="34E92B8F" w14:textId="09692844"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6,2067740</w:t>
            </w:r>
          </w:p>
        </w:tc>
        <w:tc>
          <w:tcPr>
            <w:tcW w:w="1656" w:type="dxa"/>
            <w:tcBorders>
              <w:top w:val="single" w:sz="4" w:space="0" w:color="000000"/>
              <w:left w:val="nil"/>
              <w:bottom w:val="single" w:sz="4" w:space="0" w:color="000000"/>
              <w:right w:val="single" w:sz="4" w:space="0" w:color="000000"/>
            </w:tcBorders>
            <w:shd w:val="clear" w:color="000000" w:fill="FFFFFF"/>
            <w:vAlign w:val="center"/>
            <w:hideMark/>
          </w:tcPr>
          <w:p w14:paraId="7038DF85" w14:textId="36D36CB1"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0,1611140</w:t>
            </w:r>
          </w:p>
        </w:tc>
        <w:tc>
          <w:tcPr>
            <w:tcW w:w="1557" w:type="dxa"/>
            <w:tcBorders>
              <w:top w:val="single" w:sz="4" w:space="0" w:color="000000"/>
              <w:left w:val="nil"/>
              <w:bottom w:val="single" w:sz="4" w:space="0" w:color="000000"/>
              <w:right w:val="single" w:sz="4" w:space="0" w:color="000000"/>
            </w:tcBorders>
            <w:shd w:val="clear" w:color="000000" w:fill="FFFFFF"/>
            <w:vAlign w:val="center"/>
            <w:hideMark/>
          </w:tcPr>
          <w:p w14:paraId="50E3D199" w14:textId="08DD116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0,0000114</w:t>
            </w:r>
          </w:p>
        </w:tc>
        <w:tc>
          <w:tcPr>
            <w:tcW w:w="1034" w:type="dxa"/>
            <w:tcBorders>
              <w:top w:val="single" w:sz="4" w:space="0" w:color="000000"/>
              <w:left w:val="nil"/>
              <w:bottom w:val="single" w:sz="4" w:space="0" w:color="000000"/>
              <w:right w:val="single" w:sz="4" w:space="0" w:color="000000"/>
            </w:tcBorders>
            <w:shd w:val="clear" w:color="000000" w:fill="FFFFFF"/>
            <w:vAlign w:val="center"/>
            <w:hideMark/>
          </w:tcPr>
          <w:p w14:paraId="4EECC428" w14:textId="1BBB637A"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0,0000016</w:t>
            </w:r>
          </w:p>
        </w:tc>
        <w:tc>
          <w:tcPr>
            <w:tcW w:w="1546" w:type="dxa"/>
            <w:tcBorders>
              <w:top w:val="single" w:sz="4" w:space="0" w:color="000000"/>
              <w:left w:val="nil"/>
              <w:bottom w:val="single" w:sz="4" w:space="0" w:color="000000"/>
              <w:right w:val="single" w:sz="4" w:space="0" w:color="000000"/>
            </w:tcBorders>
            <w:shd w:val="clear" w:color="000000" w:fill="FFFFFF"/>
            <w:vAlign w:val="center"/>
            <w:hideMark/>
          </w:tcPr>
          <w:p w14:paraId="6C2E09BF" w14:textId="0BCEF7CD"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0,9999470</w:t>
            </w:r>
          </w:p>
        </w:tc>
        <w:tc>
          <w:tcPr>
            <w:tcW w:w="1320" w:type="dxa"/>
            <w:tcBorders>
              <w:top w:val="single" w:sz="4" w:space="0" w:color="000000"/>
              <w:left w:val="nil"/>
              <w:bottom w:val="single" w:sz="4" w:space="0" w:color="000000"/>
              <w:right w:val="single" w:sz="4" w:space="0" w:color="000000"/>
            </w:tcBorders>
            <w:shd w:val="clear" w:color="000000" w:fill="FFFFFF"/>
            <w:vAlign w:val="center"/>
            <w:hideMark/>
          </w:tcPr>
          <w:p w14:paraId="3D38CEB6" w14:textId="45219C0E" w:rsidR="00BE1D7D" w:rsidRPr="00BE1D7D" w:rsidRDefault="00BE1D7D" w:rsidP="00BE1D7D">
            <w:pPr>
              <w:widowControl/>
              <w:autoSpaceDE/>
              <w:autoSpaceDN/>
              <w:ind w:left="-113" w:right="-113"/>
              <w:jc w:val="center"/>
              <w:rPr>
                <w:sz w:val="20"/>
                <w:szCs w:val="20"/>
                <w:lang w:bidi="ar-SA"/>
              </w:rPr>
            </w:pPr>
            <w:r w:rsidRPr="00BE1D7D">
              <w:rPr>
                <w:color w:val="000000"/>
                <w:sz w:val="20"/>
                <w:szCs w:val="20"/>
              </w:rPr>
              <w:t>0,0000102</w:t>
            </w:r>
          </w:p>
        </w:tc>
      </w:tr>
    </w:tbl>
    <w:p w14:paraId="1946669B" w14:textId="77777777" w:rsidR="001F5F88" w:rsidRPr="00ED15ED" w:rsidRDefault="001F5F88" w:rsidP="00ED15ED">
      <w:pPr>
        <w:pStyle w:val="20"/>
        <w:widowControl/>
        <w:numPr>
          <w:ilvl w:val="0"/>
          <w:numId w:val="5"/>
        </w:numPr>
        <w:tabs>
          <w:tab w:val="left" w:pos="1560"/>
        </w:tabs>
        <w:rPr>
          <w:i w:val="0"/>
        </w:rPr>
        <w:sectPr w:rsidR="001F5F88" w:rsidRPr="00ED15ED" w:rsidSect="001F5F88">
          <w:pgSz w:w="16840" w:h="11910" w:orient="landscape"/>
          <w:pgMar w:top="1701" w:right="567" w:bottom="567" w:left="567" w:header="0" w:footer="590" w:gutter="0"/>
          <w:cols w:space="720"/>
          <w:docGrid w:linePitch="299"/>
        </w:sectPr>
      </w:pPr>
    </w:p>
    <w:p w14:paraId="3CDB1629" w14:textId="77777777" w:rsidR="000154ED" w:rsidRPr="00ED15ED" w:rsidRDefault="000154ED" w:rsidP="00ED15ED">
      <w:pPr>
        <w:pStyle w:val="20"/>
        <w:widowControl/>
        <w:numPr>
          <w:ilvl w:val="1"/>
          <w:numId w:val="5"/>
        </w:numPr>
        <w:tabs>
          <w:tab w:val="left" w:pos="1418"/>
        </w:tabs>
        <w:spacing w:after="240"/>
        <w:ind w:left="0" w:firstLine="0"/>
        <w:jc w:val="both"/>
        <w:rPr>
          <w:i w:val="0"/>
        </w:rPr>
      </w:pPr>
      <w:bookmarkStart w:id="406" w:name="_Toc134089101"/>
      <w:r w:rsidRPr="00ED15ED">
        <w:rPr>
          <w:i w:val="0"/>
        </w:rPr>
        <w:t>Методы и результаты обработки данных по отказам участков тепловых сетей (аварийным ситуациям), средней частоты отказов участков тепловых сетей в каждой системе теплоснабжения</w:t>
      </w:r>
      <w:bookmarkEnd w:id="406"/>
    </w:p>
    <w:p w14:paraId="3BEDF22B" w14:textId="6589003E" w:rsidR="004E1C65" w:rsidRPr="0036722D" w:rsidRDefault="004E1C65" w:rsidP="00ED15ED">
      <w:pPr>
        <w:pStyle w:val="ab"/>
        <w:widowControl/>
        <w:tabs>
          <w:tab w:val="left" w:pos="0"/>
          <w:tab w:val="left" w:pos="1418"/>
        </w:tabs>
        <w:spacing w:line="360" w:lineRule="auto"/>
        <w:ind w:left="0" w:firstLine="709"/>
        <w:jc w:val="both"/>
        <w:rPr>
          <w:sz w:val="26"/>
        </w:rPr>
      </w:pPr>
      <w:r w:rsidRPr="0036722D">
        <w:rPr>
          <w:sz w:val="26"/>
        </w:rPr>
        <w:t xml:space="preserve">Значения интенсивности отказов участков тепловых сетей, представленные в таблице </w:t>
      </w:r>
      <w:r w:rsidR="00237018" w:rsidRPr="0036722D">
        <w:rPr>
          <w:sz w:val="26"/>
        </w:rPr>
        <w:t>51</w:t>
      </w:r>
      <w:r w:rsidRPr="0036722D">
        <w:rPr>
          <w:sz w:val="26"/>
        </w:rPr>
        <w:t>, графически изображены на рисунках</w:t>
      </w:r>
      <w:r w:rsidR="002D3F4D" w:rsidRPr="0036722D">
        <w:rPr>
          <w:sz w:val="26"/>
        </w:rPr>
        <w:t xml:space="preserve"> </w:t>
      </w:r>
      <w:r w:rsidR="00237018" w:rsidRPr="0036722D">
        <w:rPr>
          <w:sz w:val="26"/>
        </w:rPr>
        <w:t>71</w:t>
      </w:r>
      <w:r w:rsidR="002D3F4D" w:rsidRPr="0036722D">
        <w:rPr>
          <w:sz w:val="26"/>
        </w:rPr>
        <w:t xml:space="preserve"> </w:t>
      </w:r>
      <w:r w:rsidR="00BC1AF0" w:rsidRPr="0036722D">
        <w:rPr>
          <w:sz w:val="26"/>
        </w:rPr>
        <w:t>–</w:t>
      </w:r>
      <w:r w:rsidR="002D3F4D" w:rsidRPr="0036722D">
        <w:rPr>
          <w:sz w:val="26"/>
        </w:rPr>
        <w:t xml:space="preserve"> </w:t>
      </w:r>
      <w:r w:rsidR="00237018" w:rsidRPr="0036722D">
        <w:rPr>
          <w:sz w:val="26"/>
        </w:rPr>
        <w:t>73</w:t>
      </w:r>
      <w:r w:rsidRPr="0036722D">
        <w:rPr>
          <w:sz w:val="26"/>
        </w:rPr>
        <w:t>.</w:t>
      </w:r>
    </w:p>
    <w:p w14:paraId="32703C34" w14:textId="77777777" w:rsidR="004E1C65" w:rsidRPr="00ED15ED" w:rsidRDefault="004E1C65" w:rsidP="00ED15ED">
      <w:pPr>
        <w:pStyle w:val="ab"/>
        <w:widowControl/>
        <w:tabs>
          <w:tab w:val="left" w:pos="0"/>
          <w:tab w:val="left" w:pos="1418"/>
        </w:tabs>
        <w:spacing w:line="360" w:lineRule="auto"/>
        <w:ind w:left="0" w:firstLine="709"/>
        <w:jc w:val="both"/>
        <w:rPr>
          <w:sz w:val="26"/>
        </w:rPr>
      </w:pPr>
      <w:r w:rsidRPr="0036722D">
        <w:rPr>
          <w:sz w:val="26"/>
        </w:rPr>
        <w:t>Большие значения интенсивностей отказов участков обусловлены длительным сроком их эксплуатации. Мероприятия по реконструкции участков тепловых сетей рассмотрены в главе 8 настоящего проекта.</w:t>
      </w:r>
    </w:p>
    <w:p w14:paraId="16C275E7" w14:textId="77777777" w:rsidR="003F0E18" w:rsidRPr="00ED15ED" w:rsidRDefault="003F0E18" w:rsidP="00ED15ED">
      <w:pPr>
        <w:widowControl/>
        <w:tabs>
          <w:tab w:val="left" w:pos="0"/>
        </w:tabs>
        <w:spacing w:before="120" w:line="360" w:lineRule="auto"/>
        <w:jc w:val="both"/>
        <w:rPr>
          <w:b/>
          <w:sz w:val="24"/>
        </w:rPr>
        <w:sectPr w:rsidR="003F0E18" w:rsidRPr="00ED15ED" w:rsidSect="007D7F42">
          <w:pgSz w:w="11910" w:h="16840"/>
          <w:pgMar w:top="1134" w:right="567" w:bottom="567" w:left="1701" w:header="0" w:footer="590" w:gutter="0"/>
          <w:cols w:space="720"/>
          <w:docGrid w:linePitch="299"/>
        </w:sectPr>
      </w:pPr>
    </w:p>
    <w:p w14:paraId="3D31DEAF" w14:textId="4044E627" w:rsidR="003F0E18" w:rsidRPr="00ED15ED" w:rsidRDefault="001D2B91" w:rsidP="001D2B91">
      <w:pPr>
        <w:widowControl/>
        <w:tabs>
          <w:tab w:val="left" w:pos="0"/>
        </w:tabs>
        <w:spacing w:before="120" w:line="360" w:lineRule="auto"/>
        <w:jc w:val="center"/>
        <w:rPr>
          <w:b/>
          <w:sz w:val="24"/>
        </w:rPr>
      </w:pPr>
      <w:r>
        <w:rPr>
          <w:b/>
          <w:noProof/>
          <w:sz w:val="24"/>
          <w:lang w:bidi="ar-SA"/>
        </w:rPr>
        <w:drawing>
          <wp:inline distT="0" distB="0" distL="0" distR="0" wp14:anchorId="5EC58371" wp14:editId="733ED81B">
            <wp:extent cx="8039100" cy="4951686"/>
            <wp:effectExtent l="0" t="0" r="0" b="190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8063316" cy="4966602"/>
                    </a:xfrm>
                    <a:prstGeom prst="rect">
                      <a:avLst/>
                    </a:prstGeom>
                    <a:noFill/>
                  </pic:spPr>
                </pic:pic>
              </a:graphicData>
            </a:graphic>
          </wp:inline>
        </w:drawing>
      </w:r>
    </w:p>
    <w:p w14:paraId="3D38A928" w14:textId="07D439FD" w:rsidR="00C05481" w:rsidRPr="00ED15ED" w:rsidRDefault="003F0E18" w:rsidP="0062299F">
      <w:pPr>
        <w:pStyle w:val="ab"/>
        <w:widowControl/>
        <w:numPr>
          <w:ilvl w:val="0"/>
          <w:numId w:val="66"/>
        </w:numPr>
        <w:tabs>
          <w:tab w:val="left" w:pos="1418"/>
        </w:tabs>
        <w:autoSpaceDE/>
        <w:autoSpaceDN/>
        <w:spacing w:before="120" w:after="120" w:line="360" w:lineRule="auto"/>
        <w:contextualSpacing/>
        <w:jc w:val="both"/>
        <w:rPr>
          <w:b/>
          <w:sz w:val="24"/>
        </w:rPr>
      </w:pPr>
      <w:bookmarkStart w:id="407" w:name="_Ref11933167"/>
      <w:r w:rsidRPr="00ED15ED">
        <w:rPr>
          <w:b/>
          <w:sz w:val="24"/>
        </w:rPr>
        <w:t>Интенсивность отказов участков тепловой сети от котельной №21</w:t>
      </w:r>
      <w:bookmarkEnd w:id="407"/>
      <w:r w:rsidR="00CB3BA5" w:rsidRPr="00ED15ED">
        <w:rPr>
          <w:b/>
          <w:sz w:val="24"/>
        </w:rPr>
        <w:t>, (1/(км*ч)</w:t>
      </w:r>
      <w:r w:rsidR="00BE1D7D">
        <w:rPr>
          <w:b/>
          <w:sz w:val="24"/>
        </w:rPr>
        <w:t>)</w:t>
      </w:r>
    </w:p>
    <w:p w14:paraId="41BE253E" w14:textId="11D57F28" w:rsidR="00C05481" w:rsidRPr="00ED15ED" w:rsidRDefault="00C05481" w:rsidP="00ED15ED">
      <w:pPr>
        <w:rPr>
          <w:b/>
          <w:sz w:val="24"/>
        </w:rPr>
      </w:pPr>
      <w:r w:rsidRPr="00ED15ED">
        <w:rPr>
          <w:b/>
          <w:sz w:val="24"/>
        </w:rPr>
        <w:br w:type="page"/>
      </w:r>
    </w:p>
    <w:p w14:paraId="36A7A0D4" w14:textId="2FD82138" w:rsidR="00137898" w:rsidRPr="00ED15ED" w:rsidRDefault="001D2B91" w:rsidP="001D2B91">
      <w:pPr>
        <w:widowControl/>
        <w:tabs>
          <w:tab w:val="left" w:pos="0"/>
        </w:tabs>
        <w:spacing w:before="120" w:line="360" w:lineRule="auto"/>
        <w:jc w:val="center"/>
        <w:rPr>
          <w:b/>
          <w:sz w:val="24"/>
        </w:rPr>
      </w:pPr>
      <w:r>
        <w:rPr>
          <w:b/>
          <w:noProof/>
          <w:sz w:val="24"/>
          <w:lang w:bidi="ar-SA"/>
        </w:rPr>
        <w:drawing>
          <wp:inline distT="0" distB="0" distL="0" distR="0" wp14:anchorId="18FCE8C4" wp14:editId="083F2962">
            <wp:extent cx="8535035" cy="4619966"/>
            <wp:effectExtent l="0" t="0" r="0"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8540860" cy="4623119"/>
                    </a:xfrm>
                    <a:prstGeom prst="rect">
                      <a:avLst/>
                    </a:prstGeom>
                    <a:noFill/>
                  </pic:spPr>
                </pic:pic>
              </a:graphicData>
            </a:graphic>
          </wp:inline>
        </w:drawing>
      </w:r>
    </w:p>
    <w:p w14:paraId="57D1AEAB" w14:textId="791313CF" w:rsidR="00C05481" w:rsidRPr="00ED15ED" w:rsidRDefault="003F0E18"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rPr>
      </w:pPr>
      <w:r w:rsidRPr="00ED15ED">
        <w:rPr>
          <w:b/>
          <w:sz w:val="24"/>
        </w:rPr>
        <w:t>Интенсивность отказов участков тепловой сети от котельной №43</w:t>
      </w:r>
      <w:r w:rsidR="00CB3BA5" w:rsidRPr="00ED15ED">
        <w:rPr>
          <w:b/>
          <w:sz w:val="24"/>
        </w:rPr>
        <w:t>, (1/(км*ч)</w:t>
      </w:r>
      <w:r w:rsidR="001D2B91">
        <w:rPr>
          <w:b/>
          <w:sz w:val="24"/>
        </w:rPr>
        <w:t>)</w:t>
      </w:r>
    </w:p>
    <w:p w14:paraId="2226C52B" w14:textId="77777777" w:rsidR="00C05481" w:rsidRPr="00ED15ED" w:rsidRDefault="00C05481" w:rsidP="00ED15ED">
      <w:pPr>
        <w:rPr>
          <w:b/>
          <w:sz w:val="24"/>
        </w:rPr>
      </w:pPr>
      <w:r w:rsidRPr="00ED15ED">
        <w:rPr>
          <w:b/>
          <w:sz w:val="24"/>
        </w:rPr>
        <w:br w:type="page"/>
      </w:r>
    </w:p>
    <w:p w14:paraId="4466BD71" w14:textId="77777777" w:rsidR="00C05481" w:rsidRPr="00ED15ED" w:rsidRDefault="00C05481" w:rsidP="00ED15ED">
      <w:pPr>
        <w:widowControl/>
        <w:tabs>
          <w:tab w:val="left" w:pos="0"/>
        </w:tabs>
        <w:spacing w:before="120" w:line="360" w:lineRule="auto"/>
        <w:jc w:val="both"/>
        <w:rPr>
          <w:b/>
          <w:sz w:val="24"/>
        </w:rPr>
        <w:sectPr w:rsidR="00C05481" w:rsidRPr="00ED15ED" w:rsidSect="003F0E18">
          <w:pgSz w:w="16840" w:h="11910" w:orient="landscape"/>
          <w:pgMar w:top="1701" w:right="567" w:bottom="567" w:left="567" w:header="0" w:footer="590" w:gutter="0"/>
          <w:cols w:space="720"/>
          <w:docGrid w:linePitch="299"/>
        </w:sectPr>
      </w:pPr>
    </w:p>
    <w:p w14:paraId="347E6215" w14:textId="043C32ED" w:rsidR="003F0E18" w:rsidRPr="00ED15ED" w:rsidRDefault="001D2B91" w:rsidP="001D2B91">
      <w:pPr>
        <w:widowControl/>
        <w:tabs>
          <w:tab w:val="left" w:pos="0"/>
        </w:tabs>
        <w:spacing w:before="120" w:line="360" w:lineRule="auto"/>
        <w:jc w:val="center"/>
        <w:rPr>
          <w:b/>
          <w:sz w:val="24"/>
        </w:rPr>
      </w:pPr>
      <w:r>
        <w:rPr>
          <w:b/>
          <w:noProof/>
          <w:sz w:val="24"/>
          <w:lang w:bidi="ar-SA"/>
        </w:rPr>
        <w:drawing>
          <wp:inline distT="0" distB="0" distL="0" distR="0" wp14:anchorId="6F80698C" wp14:editId="7D4D041E">
            <wp:extent cx="4794674" cy="4067175"/>
            <wp:effectExtent l="0" t="0" r="635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4798662" cy="4070558"/>
                    </a:xfrm>
                    <a:prstGeom prst="rect">
                      <a:avLst/>
                    </a:prstGeom>
                    <a:noFill/>
                  </pic:spPr>
                </pic:pic>
              </a:graphicData>
            </a:graphic>
          </wp:inline>
        </w:drawing>
      </w:r>
    </w:p>
    <w:p w14:paraId="6F8584C9" w14:textId="20DDE7A5" w:rsidR="003F0E18" w:rsidRPr="00ED15ED" w:rsidRDefault="003F0E18"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rPr>
      </w:pPr>
      <w:bookmarkStart w:id="408" w:name="_Ref11933169"/>
      <w:r w:rsidRPr="00ED15ED">
        <w:rPr>
          <w:b/>
          <w:sz w:val="24"/>
        </w:rPr>
        <w:t>Интенсивность отказов участков тепловой сети от котельной №58</w:t>
      </w:r>
      <w:bookmarkEnd w:id="408"/>
      <w:r w:rsidR="00CB3BA5" w:rsidRPr="00ED15ED">
        <w:rPr>
          <w:b/>
          <w:sz w:val="24"/>
        </w:rPr>
        <w:t>, (1/(км*ч)</w:t>
      </w:r>
      <w:r w:rsidR="001D2B91">
        <w:rPr>
          <w:b/>
          <w:sz w:val="24"/>
        </w:rPr>
        <w:t>)</w:t>
      </w:r>
    </w:p>
    <w:p w14:paraId="704405F5" w14:textId="77777777" w:rsidR="003F0E18" w:rsidRPr="00ED15ED" w:rsidRDefault="003F0E18" w:rsidP="00ED15ED">
      <w:pPr>
        <w:widowControl/>
        <w:tabs>
          <w:tab w:val="left" w:pos="0"/>
        </w:tabs>
        <w:spacing w:before="120" w:after="120" w:line="360" w:lineRule="auto"/>
        <w:jc w:val="both"/>
        <w:rPr>
          <w:b/>
          <w:sz w:val="24"/>
        </w:rPr>
        <w:sectPr w:rsidR="003F0E18" w:rsidRPr="00ED15ED" w:rsidSect="00C05481">
          <w:pgSz w:w="11910" w:h="16840"/>
          <w:pgMar w:top="1134" w:right="567" w:bottom="567" w:left="1701" w:header="0" w:footer="590" w:gutter="0"/>
          <w:cols w:space="720"/>
          <w:docGrid w:linePitch="299"/>
        </w:sectPr>
      </w:pPr>
    </w:p>
    <w:p w14:paraId="7CA57A6B" w14:textId="77777777" w:rsidR="000154ED" w:rsidRPr="00ED15ED" w:rsidRDefault="000154ED" w:rsidP="00ED15ED">
      <w:pPr>
        <w:pStyle w:val="20"/>
        <w:widowControl/>
        <w:numPr>
          <w:ilvl w:val="1"/>
          <w:numId w:val="5"/>
        </w:numPr>
        <w:tabs>
          <w:tab w:val="left" w:pos="1418"/>
        </w:tabs>
        <w:spacing w:after="240"/>
        <w:ind w:left="0" w:firstLine="0"/>
        <w:jc w:val="both"/>
        <w:rPr>
          <w:i w:val="0"/>
        </w:rPr>
      </w:pPr>
      <w:bookmarkStart w:id="409" w:name="_Toc134089102"/>
      <w:r w:rsidRPr="00ED15ED">
        <w:rPr>
          <w:i w:val="0"/>
        </w:rPr>
        <w:t>Методы и результаты обработки данных по восстановлениям отказавших участков тепловых сетей, среднее время восстановление отказавших участков тепловой сети в каждой системе теплоснабжения</w:t>
      </w:r>
      <w:bookmarkEnd w:id="409"/>
    </w:p>
    <w:p w14:paraId="735642CB" w14:textId="0A5DA2F1" w:rsidR="00137898" w:rsidRPr="00ED15ED" w:rsidRDefault="000153FA" w:rsidP="00ED15ED">
      <w:pPr>
        <w:widowControl/>
        <w:tabs>
          <w:tab w:val="left" w:pos="0"/>
        </w:tabs>
        <w:spacing w:before="120" w:after="120" w:line="360" w:lineRule="auto"/>
        <w:ind w:firstLine="851"/>
        <w:jc w:val="both"/>
        <w:rPr>
          <w:i/>
        </w:rPr>
      </w:pPr>
      <w:r w:rsidRPr="00ED15ED">
        <w:rPr>
          <w:sz w:val="26"/>
        </w:rPr>
        <w:t xml:space="preserve">При вычислении вероятностей состояния тепловой сети, кроме срока службы и длины участка, учитывается его диаметр и время восстановления после отказа. Вероятности состояния, соответствующие отказам тепловой сети, приведены на рисунках </w:t>
      </w:r>
      <w:r w:rsidR="00237018">
        <w:rPr>
          <w:sz w:val="26"/>
        </w:rPr>
        <w:t>74</w:t>
      </w:r>
      <w:r w:rsidR="002D3F4D" w:rsidRPr="00ED15ED">
        <w:rPr>
          <w:sz w:val="26"/>
        </w:rPr>
        <w:t xml:space="preserve"> </w:t>
      </w:r>
      <w:r w:rsidR="00BC1AF0" w:rsidRPr="00ED15ED">
        <w:rPr>
          <w:sz w:val="26"/>
        </w:rPr>
        <w:t>–</w:t>
      </w:r>
      <w:r w:rsidR="002D3F4D" w:rsidRPr="00ED15ED">
        <w:rPr>
          <w:sz w:val="26"/>
        </w:rPr>
        <w:t xml:space="preserve"> </w:t>
      </w:r>
      <w:r w:rsidR="00237018">
        <w:rPr>
          <w:sz w:val="26"/>
        </w:rPr>
        <w:t>76</w:t>
      </w:r>
      <w:r w:rsidRPr="00ED15ED">
        <w:rPr>
          <w:sz w:val="26"/>
          <w:szCs w:val="26"/>
        </w:rPr>
        <w:t>.</w:t>
      </w:r>
    </w:p>
    <w:p w14:paraId="4F4D638D" w14:textId="77777777" w:rsidR="000153FA" w:rsidRPr="00ED15ED" w:rsidRDefault="000153FA" w:rsidP="00ED15ED">
      <w:pPr>
        <w:widowControl/>
        <w:tabs>
          <w:tab w:val="left" w:pos="0"/>
        </w:tabs>
        <w:spacing w:before="120" w:line="360" w:lineRule="auto"/>
        <w:jc w:val="both"/>
        <w:rPr>
          <w:b/>
          <w:sz w:val="24"/>
        </w:rPr>
        <w:sectPr w:rsidR="000153FA" w:rsidRPr="00ED15ED" w:rsidSect="007D7F42">
          <w:pgSz w:w="11910" w:h="16840"/>
          <w:pgMar w:top="1134" w:right="567" w:bottom="567" w:left="1701" w:header="0" w:footer="590" w:gutter="0"/>
          <w:cols w:space="720"/>
          <w:docGrid w:linePitch="299"/>
        </w:sectPr>
      </w:pPr>
    </w:p>
    <w:p w14:paraId="66F0F129" w14:textId="2E0C1931" w:rsidR="00587AF6" w:rsidRPr="00ED15ED" w:rsidRDefault="001D2B91" w:rsidP="001D2B91">
      <w:pPr>
        <w:widowControl/>
        <w:tabs>
          <w:tab w:val="left" w:pos="0"/>
        </w:tabs>
        <w:spacing w:before="120" w:line="360" w:lineRule="auto"/>
        <w:jc w:val="center"/>
        <w:rPr>
          <w:b/>
          <w:sz w:val="24"/>
        </w:rPr>
      </w:pPr>
      <w:r>
        <w:rPr>
          <w:b/>
          <w:noProof/>
          <w:sz w:val="24"/>
          <w:lang w:bidi="ar-SA"/>
        </w:rPr>
        <w:drawing>
          <wp:inline distT="0" distB="0" distL="0" distR="0" wp14:anchorId="49D066D0" wp14:editId="265A4C12">
            <wp:extent cx="8720881" cy="4962525"/>
            <wp:effectExtent l="0" t="0" r="444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8738827" cy="4972737"/>
                    </a:xfrm>
                    <a:prstGeom prst="rect">
                      <a:avLst/>
                    </a:prstGeom>
                    <a:noFill/>
                  </pic:spPr>
                </pic:pic>
              </a:graphicData>
            </a:graphic>
          </wp:inline>
        </w:drawing>
      </w:r>
    </w:p>
    <w:p w14:paraId="4460A309" w14:textId="009D3E49" w:rsidR="00015B54" w:rsidRPr="00ED15ED" w:rsidRDefault="000153FA"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rPr>
      </w:pPr>
      <w:bookmarkStart w:id="410" w:name="_Ref11933217"/>
      <w:r w:rsidRPr="00ED15ED">
        <w:rPr>
          <w:b/>
          <w:sz w:val="24"/>
        </w:rPr>
        <w:t>Вероятности состояния ТС от котельной №</w:t>
      </w:r>
      <w:r w:rsidR="001D2B91">
        <w:rPr>
          <w:b/>
          <w:sz w:val="24"/>
        </w:rPr>
        <w:t>21</w:t>
      </w:r>
      <w:r w:rsidRPr="00ED15ED">
        <w:rPr>
          <w:b/>
          <w:sz w:val="24"/>
        </w:rPr>
        <w:t xml:space="preserve">, </w:t>
      </w:r>
      <w:r w:rsidR="00015B54" w:rsidRPr="00ED15ED">
        <w:rPr>
          <w:b/>
          <w:sz w:val="24"/>
        </w:rPr>
        <w:t>соответствующие</w:t>
      </w:r>
      <w:r w:rsidRPr="00ED15ED">
        <w:rPr>
          <w:b/>
          <w:sz w:val="24"/>
        </w:rPr>
        <w:t xml:space="preserve"> отказам ее элементов</w:t>
      </w:r>
      <w:bookmarkEnd w:id="410"/>
    </w:p>
    <w:p w14:paraId="4A5B74C0" w14:textId="77777777" w:rsidR="00015B54" w:rsidRPr="00ED15ED" w:rsidRDefault="00015B54" w:rsidP="00ED15ED">
      <w:pPr>
        <w:rPr>
          <w:b/>
          <w:sz w:val="24"/>
        </w:rPr>
      </w:pPr>
      <w:r w:rsidRPr="00ED15ED">
        <w:rPr>
          <w:b/>
          <w:sz w:val="24"/>
        </w:rPr>
        <w:br w:type="page"/>
      </w:r>
    </w:p>
    <w:p w14:paraId="319AB37B" w14:textId="496BC2FC" w:rsidR="00137898" w:rsidRPr="00ED15ED" w:rsidRDefault="001D2B91" w:rsidP="001D2B91">
      <w:pPr>
        <w:widowControl/>
        <w:tabs>
          <w:tab w:val="left" w:pos="0"/>
        </w:tabs>
        <w:spacing w:before="120" w:line="360" w:lineRule="auto"/>
        <w:jc w:val="center"/>
        <w:rPr>
          <w:b/>
          <w:sz w:val="24"/>
        </w:rPr>
      </w:pPr>
      <w:r>
        <w:rPr>
          <w:b/>
          <w:noProof/>
          <w:sz w:val="24"/>
          <w:lang w:bidi="ar-SA"/>
        </w:rPr>
        <w:drawing>
          <wp:inline distT="0" distB="0" distL="0" distR="0" wp14:anchorId="59FAF729" wp14:editId="6DC67267">
            <wp:extent cx="9204076" cy="5290185"/>
            <wp:effectExtent l="0" t="0" r="0" b="571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9221277" cy="5300071"/>
                    </a:xfrm>
                    <a:prstGeom prst="rect">
                      <a:avLst/>
                    </a:prstGeom>
                    <a:noFill/>
                  </pic:spPr>
                </pic:pic>
              </a:graphicData>
            </a:graphic>
          </wp:inline>
        </w:drawing>
      </w:r>
    </w:p>
    <w:p w14:paraId="16E44556" w14:textId="0CAA4DC8" w:rsidR="000153FA" w:rsidRPr="00ED15ED" w:rsidRDefault="000153FA"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rPr>
      </w:pPr>
      <w:r w:rsidRPr="00ED15ED">
        <w:rPr>
          <w:b/>
          <w:sz w:val="24"/>
        </w:rPr>
        <w:t>Вероятности состояния ТС от котельной №</w:t>
      </w:r>
      <w:r w:rsidR="001D2B91">
        <w:rPr>
          <w:b/>
          <w:sz w:val="24"/>
        </w:rPr>
        <w:t>43</w:t>
      </w:r>
      <w:r w:rsidRPr="00ED15ED">
        <w:rPr>
          <w:b/>
          <w:sz w:val="24"/>
        </w:rPr>
        <w:t xml:space="preserve">, </w:t>
      </w:r>
      <w:r w:rsidR="00015B54" w:rsidRPr="00ED15ED">
        <w:rPr>
          <w:b/>
          <w:sz w:val="24"/>
        </w:rPr>
        <w:t>соответствующие</w:t>
      </w:r>
      <w:r w:rsidRPr="00ED15ED">
        <w:rPr>
          <w:b/>
          <w:sz w:val="24"/>
        </w:rPr>
        <w:t xml:space="preserve"> отказам ее элементов</w:t>
      </w:r>
    </w:p>
    <w:p w14:paraId="4E44AAF0" w14:textId="77777777" w:rsidR="000153FA" w:rsidRPr="00ED15ED" w:rsidRDefault="000153FA" w:rsidP="00ED15ED">
      <w:pPr>
        <w:widowControl/>
        <w:tabs>
          <w:tab w:val="left" w:pos="0"/>
        </w:tabs>
        <w:spacing w:before="120" w:line="360" w:lineRule="auto"/>
        <w:jc w:val="both"/>
        <w:rPr>
          <w:b/>
          <w:sz w:val="24"/>
        </w:rPr>
        <w:sectPr w:rsidR="000153FA" w:rsidRPr="00ED15ED" w:rsidSect="000153FA">
          <w:pgSz w:w="16840" w:h="11910" w:orient="landscape"/>
          <w:pgMar w:top="1701" w:right="567" w:bottom="567" w:left="567" w:header="0" w:footer="590" w:gutter="0"/>
          <w:cols w:space="720"/>
          <w:docGrid w:linePitch="299"/>
        </w:sectPr>
      </w:pPr>
    </w:p>
    <w:p w14:paraId="3B5EA9F5" w14:textId="6B4E1E77" w:rsidR="00015B54" w:rsidRPr="00ED15ED" w:rsidRDefault="001D2B91" w:rsidP="001D2B91">
      <w:pPr>
        <w:widowControl/>
        <w:tabs>
          <w:tab w:val="left" w:pos="0"/>
        </w:tabs>
        <w:spacing w:before="120" w:line="360" w:lineRule="auto"/>
        <w:jc w:val="center"/>
        <w:rPr>
          <w:b/>
          <w:sz w:val="24"/>
        </w:rPr>
      </w:pPr>
      <w:r>
        <w:rPr>
          <w:b/>
          <w:noProof/>
          <w:sz w:val="24"/>
          <w:lang w:bidi="ar-SA"/>
        </w:rPr>
        <w:drawing>
          <wp:inline distT="0" distB="0" distL="0" distR="0" wp14:anchorId="3D36A144" wp14:editId="2314AD6E">
            <wp:extent cx="4889500" cy="3511550"/>
            <wp:effectExtent l="0" t="0" r="635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4889500" cy="3511550"/>
                    </a:xfrm>
                    <a:prstGeom prst="rect">
                      <a:avLst/>
                    </a:prstGeom>
                    <a:noFill/>
                  </pic:spPr>
                </pic:pic>
              </a:graphicData>
            </a:graphic>
          </wp:inline>
        </w:drawing>
      </w:r>
    </w:p>
    <w:p w14:paraId="39AADDA4" w14:textId="0BA08D2F" w:rsidR="000153FA" w:rsidRPr="00ED15ED" w:rsidRDefault="000153FA" w:rsidP="0062299F">
      <w:pPr>
        <w:pStyle w:val="ab"/>
        <w:widowControl/>
        <w:numPr>
          <w:ilvl w:val="0"/>
          <w:numId w:val="66"/>
        </w:numPr>
        <w:tabs>
          <w:tab w:val="left" w:pos="1418"/>
        </w:tabs>
        <w:autoSpaceDE/>
        <w:autoSpaceDN/>
        <w:spacing w:before="120" w:after="120"/>
        <w:ind w:left="0" w:firstLine="0"/>
        <w:contextualSpacing/>
        <w:jc w:val="both"/>
        <w:rPr>
          <w:b/>
          <w:sz w:val="24"/>
        </w:rPr>
      </w:pPr>
      <w:bookmarkStart w:id="411" w:name="_Ref11933219"/>
      <w:r w:rsidRPr="00ED15ED">
        <w:rPr>
          <w:b/>
          <w:sz w:val="24"/>
        </w:rPr>
        <w:t xml:space="preserve">Вероятности состояния ТС от котельной №58, </w:t>
      </w:r>
      <w:r w:rsidR="00015B54" w:rsidRPr="00ED15ED">
        <w:rPr>
          <w:b/>
          <w:sz w:val="24"/>
        </w:rPr>
        <w:t>соответствующие</w:t>
      </w:r>
      <w:r w:rsidRPr="00ED15ED">
        <w:rPr>
          <w:b/>
          <w:sz w:val="24"/>
        </w:rPr>
        <w:t xml:space="preserve"> отказам ее элементов</w:t>
      </w:r>
      <w:bookmarkEnd w:id="411"/>
    </w:p>
    <w:p w14:paraId="6B05BAE9" w14:textId="77777777" w:rsidR="000154ED" w:rsidRPr="00ED15ED" w:rsidRDefault="000154ED" w:rsidP="00ED15ED">
      <w:pPr>
        <w:pStyle w:val="20"/>
        <w:widowControl/>
        <w:numPr>
          <w:ilvl w:val="1"/>
          <w:numId w:val="5"/>
        </w:numPr>
        <w:tabs>
          <w:tab w:val="left" w:pos="1418"/>
        </w:tabs>
        <w:spacing w:before="240" w:after="240"/>
        <w:ind w:left="0" w:firstLine="0"/>
        <w:jc w:val="both"/>
        <w:rPr>
          <w:i w:val="0"/>
        </w:rPr>
      </w:pPr>
      <w:bookmarkStart w:id="412" w:name="_Toc134089103"/>
      <w:r w:rsidRPr="00ED15ED">
        <w:rPr>
          <w:i w:val="0"/>
        </w:rPr>
        <w:t>Результаты оценки вероятности отказа и безотказной работы системы теплоснабжения по отношению к потребителям, присоединенным к магистральным и распределительным теплопроводам</w:t>
      </w:r>
      <w:bookmarkEnd w:id="412"/>
    </w:p>
    <w:p w14:paraId="55E070C8" w14:textId="6E5A9FF6" w:rsidR="00137898" w:rsidRPr="0036722D" w:rsidRDefault="000C1622" w:rsidP="00ED15ED">
      <w:pPr>
        <w:widowControl/>
        <w:tabs>
          <w:tab w:val="left" w:pos="0"/>
        </w:tabs>
        <w:spacing w:line="360" w:lineRule="auto"/>
        <w:ind w:firstLine="709"/>
        <w:jc w:val="both"/>
        <w:rPr>
          <w:sz w:val="26"/>
        </w:rPr>
      </w:pPr>
      <w:r w:rsidRPr="0036722D">
        <w:rPr>
          <w:sz w:val="26"/>
        </w:rPr>
        <w:t xml:space="preserve">Результаты расчета показателей надежности теплоснабжения потребителей, а также среднего суммарного недоотпуска теплоты каждому потребителю за отопительный период приведены в таблице </w:t>
      </w:r>
      <w:r w:rsidR="00237018" w:rsidRPr="0036722D">
        <w:rPr>
          <w:sz w:val="26"/>
        </w:rPr>
        <w:t>52</w:t>
      </w:r>
      <w:r w:rsidRPr="0036722D">
        <w:rPr>
          <w:sz w:val="26"/>
        </w:rPr>
        <w:t>.</w:t>
      </w:r>
    </w:p>
    <w:p w14:paraId="34E86744" w14:textId="0DD4626E" w:rsidR="00F833CF" w:rsidRPr="0036722D" w:rsidRDefault="009B3F3B" w:rsidP="00E75BA5">
      <w:pPr>
        <w:widowControl/>
        <w:tabs>
          <w:tab w:val="left" w:pos="0"/>
        </w:tabs>
        <w:spacing w:line="360" w:lineRule="auto"/>
        <w:ind w:firstLine="709"/>
        <w:jc w:val="both"/>
        <w:rPr>
          <w:sz w:val="26"/>
          <w:szCs w:val="26"/>
        </w:rPr>
      </w:pPr>
      <w:r w:rsidRPr="0036722D">
        <w:rPr>
          <w:sz w:val="26"/>
          <w:szCs w:val="26"/>
        </w:rPr>
        <w:t xml:space="preserve">Значения вероятности безотказного теплоснабжения потребителей по каждому источнику тепловой энергии, представленные в таблице </w:t>
      </w:r>
      <w:r w:rsidR="00237018" w:rsidRPr="0036722D">
        <w:rPr>
          <w:sz w:val="26"/>
          <w:szCs w:val="26"/>
        </w:rPr>
        <w:t>52</w:t>
      </w:r>
      <w:r w:rsidRPr="0036722D">
        <w:rPr>
          <w:sz w:val="26"/>
          <w:szCs w:val="26"/>
        </w:rPr>
        <w:t xml:space="preserve">, графически изображены на рисунках </w:t>
      </w:r>
      <w:r w:rsidR="00237018" w:rsidRPr="0036722D">
        <w:rPr>
          <w:sz w:val="26"/>
          <w:szCs w:val="26"/>
        </w:rPr>
        <w:t>77</w:t>
      </w:r>
      <w:r w:rsidRPr="0036722D">
        <w:rPr>
          <w:sz w:val="26"/>
          <w:szCs w:val="26"/>
        </w:rPr>
        <w:t>-</w:t>
      </w:r>
      <w:r w:rsidR="00237018" w:rsidRPr="0036722D">
        <w:rPr>
          <w:sz w:val="26"/>
          <w:szCs w:val="26"/>
        </w:rPr>
        <w:t>79</w:t>
      </w:r>
      <w:r w:rsidRPr="0036722D">
        <w:rPr>
          <w:sz w:val="26"/>
          <w:szCs w:val="26"/>
        </w:rPr>
        <w:t>.</w:t>
      </w:r>
    </w:p>
    <w:p w14:paraId="1E53977A" w14:textId="2F4CE13D" w:rsidR="000C1622" w:rsidRPr="0036722D" w:rsidRDefault="000C1622" w:rsidP="0062299F">
      <w:pPr>
        <w:pStyle w:val="-0"/>
        <w:keepNext/>
        <w:numPr>
          <w:ilvl w:val="0"/>
          <w:numId w:val="68"/>
        </w:numPr>
        <w:tabs>
          <w:tab w:val="left" w:pos="1418"/>
          <w:tab w:val="left" w:pos="9067"/>
        </w:tabs>
        <w:spacing w:line="240" w:lineRule="auto"/>
        <w:ind w:left="0" w:firstLine="0"/>
        <w:jc w:val="both"/>
        <w:rPr>
          <w:sz w:val="24"/>
        </w:rPr>
      </w:pPr>
      <w:bookmarkStart w:id="413" w:name="_Ref11997337"/>
      <w:r w:rsidRPr="0036722D">
        <w:rPr>
          <w:sz w:val="24"/>
        </w:rPr>
        <w:t>Показатели надежности теплоснабжения потребителей</w:t>
      </w:r>
      <w:bookmarkEnd w:id="41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9"/>
        <w:gridCol w:w="2071"/>
        <w:gridCol w:w="1842"/>
        <w:gridCol w:w="1318"/>
        <w:gridCol w:w="2082"/>
      </w:tblGrid>
      <w:tr w:rsidR="005D312A" w:rsidRPr="00E75BA5" w14:paraId="3283E311" w14:textId="77777777" w:rsidTr="00E75BA5">
        <w:trPr>
          <w:trHeight w:val="284"/>
          <w:tblHeader/>
        </w:trPr>
        <w:tc>
          <w:tcPr>
            <w:tcW w:w="2319" w:type="dxa"/>
            <w:shd w:val="clear" w:color="auto" w:fill="auto"/>
            <w:vAlign w:val="center"/>
            <w:hideMark/>
          </w:tcPr>
          <w:p w14:paraId="73CA75AA" w14:textId="77777777" w:rsidR="005D312A" w:rsidRPr="00E75BA5" w:rsidRDefault="005D312A" w:rsidP="00E75BA5">
            <w:pPr>
              <w:widowControl/>
              <w:autoSpaceDE/>
              <w:autoSpaceDN/>
              <w:ind w:left="-113" w:right="-113"/>
              <w:jc w:val="center"/>
              <w:rPr>
                <w:b/>
                <w:bCs/>
                <w:sz w:val="20"/>
                <w:szCs w:val="20"/>
                <w:lang w:bidi="ar-SA"/>
              </w:rPr>
            </w:pPr>
            <w:r w:rsidRPr="00E75BA5">
              <w:rPr>
                <w:b/>
                <w:bCs/>
                <w:sz w:val="20"/>
                <w:szCs w:val="20"/>
                <w:lang w:bidi="ar-SA"/>
              </w:rPr>
              <w:t>Наименование узла</w:t>
            </w:r>
          </w:p>
        </w:tc>
        <w:tc>
          <w:tcPr>
            <w:tcW w:w="2071" w:type="dxa"/>
            <w:shd w:val="clear" w:color="auto" w:fill="auto"/>
            <w:vAlign w:val="center"/>
            <w:hideMark/>
          </w:tcPr>
          <w:p w14:paraId="3910FEA2" w14:textId="77777777" w:rsidR="005D312A" w:rsidRPr="00E75BA5" w:rsidRDefault="005D312A" w:rsidP="00E75BA5">
            <w:pPr>
              <w:widowControl/>
              <w:autoSpaceDE/>
              <w:autoSpaceDN/>
              <w:ind w:left="-113" w:right="-113"/>
              <w:jc w:val="center"/>
              <w:rPr>
                <w:b/>
                <w:bCs/>
                <w:sz w:val="20"/>
                <w:szCs w:val="20"/>
                <w:lang w:bidi="ar-SA"/>
              </w:rPr>
            </w:pPr>
            <w:r w:rsidRPr="00E75BA5">
              <w:rPr>
                <w:b/>
                <w:bCs/>
                <w:sz w:val="20"/>
                <w:szCs w:val="20"/>
                <w:lang w:bidi="ar-SA"/>
              </w:rPr>
              <w:t>Расчетная нагрузка на отопление, Гкал/ч</w:t>
            </w:r>
          </w:p>
        </w:tc>
        <w:tc>
          <w:tcPr>
            <w:tcW w:w="1842" w:type="dxa"/>
            <w:shd w:val="clear" w:color="auto" w:fill="auto"/>
            <w:vAlign w:val="center"/>
            <w:hideMark/>
          </w:tcPr>
          <w:p w14:paraId="5C0571C7" w14:textId="77777777" w:rsidR="005D312A" w:rsidRPr="00E75BA5" w:rsidRDefault="005D312A" w:rsidP="00E75BA5">
            <w:pPr>
              <w:widowControl/>
              <w:autoSpaceDE/>
              <w:autoSpaceDN/>
              <w:ind w:left="-113" w:right="-113"/>
              <w:jc w:val="center"/>
              <w:rPr>
                <w:b/>
                <w:bCs/>
                <w:sz w:val="20"/>
                <w:szCs w:val="20"/>
                <w:lang w:bidi="ar-SA"/>
              </w:rPr>
            </w:pPr>
            <w:r w:rsidRPr="00E75BA5">
              <w:rPr>
                <w:b/>
                <w:bCs/>
                <w:sz w:val="20"/>
                <w:szCs w:val="20"/>
                <w:lang w:bidi="ar-SA"/>
              </w:rPr>
              <w:t>Вероятность безотказной работы</w:t>
            </w:r>
          </w:p>
        </w:tc>
        <w:tc>
          <w:tcPr>
            <w:tcW w:w="1318" w:type="dxa"/>
            <w:shd w:val="clear" w:color="auto" w:fill="auto"/>
            <w:vAlign w:val="center"/>
            <w:hideMark/>
          </w:tcPr>
          <w:p w14:paraId="57EAD2D5" w14:textId="77777777" w:rsidR="005D312A" w:rsidRPr="00E75BA5" w:rsidRDefault="005D312A" w:rsidP="00E75BA5">
            <w:pPr>
              <w:widowControl/>
              <w:autoSpaceDE/>
              <w:autoSpaceDN/>
              <w:ind w:left="-113" w:right="-113"/>
              <w:jc w:val="center"/>
              <w:rPr>
                <w:b/>
                <w:bCs/>
                <w:sz w:val="20"/>
                <w:szCs w:val="20"/>
                <w:lang w:bidi="ar-SA"/>
              </w:rPr>
            </w:pPr>
            <w:r w:rsidRPr="00E75BA5">
              <w:rPr>
                <w:b/>
                <w:bCs/>
                <w:sz w:val="20"/>
                <w:szCs w:val="20"/>
                <w:lang w:bidi="ar-SA"/>
              </w:rPr>
              <w:t>Коэффициент готовности</w:t>
            </w:r>
          </w:p>
        </w:tc>
        <w:tc>
          <w:tcPr>
            <w:tcW w:w="2082" w:type="dxa"/>
            <w:shd w:val="clear" w:color="auto" w:fill="auto"/>
            <w:vAlign w:val="center"/>
            <w:hideMark/>
          </w:tcPr>
          <w:p w14:paraId="66A712AA" w14:textId="77777777" w:rsidR="005D312A" w:rsidRPr="00E75BA5" w:rsidRDefault="005D312A" w:rsidP="00E75BA5">
            <w:pPr>
              <w:widowControl/>
              <w:autoSpaceDE/>
              <w:autoSpaceDN/>
              <w:ind w:left="-113" w:right="-113"/>
              <w:jc w:val="center"/>
              <w:rPr>
                <w:b/>
                <w:bCs/>
                <w:sz w:val="20"/>
                <w:szCs w:val="20"/>
                <w:lang w:bidi="ar-SA"/>
              </w:rPr>
            </w:pPr>
            <w:r w:rsidRPr="00E75BA5">
              <w:rPr>
                <w:b/>
                <w:bCs/>
                <w:sz w:val="20"/>
                <w:szCs w:val="20"/>
                <w:lang w:bidi="ar-SA"/>
              </w:rPr>
              <w:t>Средний суммарный недоотпуск теплоты, Гкал/от.период</w:t>
            </w:r>
          </w:p>
        </w:tc>
      </w:tr>
      <w:tr w:rsidR="005D312A" w:rsidRPr="00E75BA5" w14:paraId="6427C776" w14:textId="77777777" w:rsidTr="00E75BA5">
        <w:trPr>
          <w:trHeight w:val="284"/>
        </w:trPr>
        <w:tc>
          <w:tcPr>
            <w:tcW w:w="9632" w:type="dxa"/>
            <w:gridSpan w:val="5"/>
            <w:shd w:val="clear" w:color="auto" w:fill="auto"/>
            <w:vAlign w:val="center"/>
          </w:tcPr>
          <w:p w14:paraId="14538BD3" w14:textId="1C1C767B" w:rsidR="005D312A" w:rsidRPr="00E75BA5" w:rsidRDefault="005D312A" w:rsidP="00E75BA5">
            <w:pPr>
              <w:widowControl/>
              <w:autoSpaceDE/>
              <w:autoSpaceDN/>
              <w:ind w:left="-113" w:right="-113"/>
              <w:jc w:val="center"/>
              <w:rPr>
                <w:b/>
                <w:bCs/>
                <w:sz w:val="20"/>
                <w:szCs w:val="20"/>
                <w:lang w:bidi="ar-SA"/>
              </w:rPr>
            </w:pPr>
            <w:r w:rsidRPr="00E75BA5">
              <w:rPr>
                <w:b/>
                <w:bCs/>
                <w:sz w:val="20"/>
                <w:szCs w:val="20"/>
                <w:lang w:bidi="ar-SA"/>
              </w:rPr>
              <w:t>Котельная №21</w:t>
            </w:r>
          </w:p>
        </w:tc>
      </w:tr>
      <w:tr w:rsidR="00E75BA5" w:rsidRPr="00E75BA5" w14:paraId="2897DA70" w14:textId="77777777" w:rsidTr="00E75BA5">
        <w:trPr>
          <w:trHeight w:val="284"/>
        </w:trPr>
        <w:tc>
          <w:tcPr>
            <w:tcW w:w="2319" w:type="dxa"/>
            <w:tcBorders>
              <w:top w:val="single" w:sz="4" w:space="0" w:color="000000"/>
              <w:left w:val="single" w:sz="4" w:space="0" w:color="000000"/>
              <w:bottom w:val="single" w:sz="4" w:space="0" w:color="000000"/>
              <w:right w:val="single" w:sz="4" w:space="0" w:color="000000"/>
            </w:tcBorders>
            <w:shd w:val="clear" w:color="000000" w:fill="FFFFFF"/>
            <w:vAlign w:val="center"/>
            <w:hideMark/>
          </w:tcPr>
          <w:p w14:paraId="651BE157" w14:textId="7BEFD1F1"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Админ.Дружногорского пос., п.Др.Горка, ул. Ленина, 3)</w:t>
            </w:r>
          </w:p>
        </w:tc>
        <w:tc>
          <w:tcPr>
            <w:tcW w:w="2071" w:type="dxa"/>
            <w:tcBorders>
              <w:top w:val="single" w:sz="4" w:space="0" w:color="000000"/>
              <w:left w:val="single" w:sz="4" w:space="0" w:color="000000"/>
              <w:bottom w:val="single" w:sz="4" w:space="0" w:color="000000"/>
              <w:right w:val="single" w:sz="4" w:space="0" w:color="000000"/>
            </w:tcBorders>
            <w:shd w:val="clear" w:color="000000" w:fill="FFFFFF"/>
            <w:vAlign w:val="center"/>
            <w:hideMark/>
          </w:tcPr>
          <w:p w14:paraId="79A0C0E3" w14:textId="11E03D59"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0,0091</w:t>
            </w:r>
          </w:p>
        </w:tc>
        <w:tc>
          <w:tcPr>
            <w:tcW w:w="1842" w:type="dxa"/>
            <w:tcBorders>
              <w:top w:val="single" w:sz="4" w:space="0" w:color="000000"/>
              <w:left w:val="nil"/>
              <w:bottom w:val="single" w:sz="4" w:space="0" w:color="000000"/>
              <w:right w:val="single" w:sz="4" w:space="0" w:color="000000"/>
            </w:tcBorders>
            <w:shd w:val="clear" w:color="000000" w:fill="FFFFFF"/>
            <w:vAlign w:val="center"/>
            <w:hideMark/>
          </w:tcPr>
          <w:p w14:paraId="2714AF17" w14:textId="6C630619"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0,9895</w:t>
            </w:r>
          </w:p>
        </w:tc>
        <w:tc>
          <w:tcPr>
            <w:tcW w:w="1318" w:type="dxa"/>
            <w:tcBorders>
              <w:top w:val="single" w:sz="4" w:space="0" w:color="000000"/>
              <w:left w:val="nil"/>
              <w:bottom w:val="single" w:sz="4" w:space="0" w:color="000000"/>
              <w:right w:val="single" w:sz="4" w:space="0" w:color="000000"/>
            </w:tcBorders>
            <w:shd w:val="clear" w:color="000000" w:fill="FFFFFF"/>
            <w:vAlign w:val="center"/>
            <w:hideMark/>
          </w:tcPr>
          <w:p w14:paraId="5F8DCB1D" w14:textId="1A47CB9E"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single" w:sz="4" w:space="0" w:color="000000"/>
              <w:left w:val="nil"/>
              <w:bottom w:val="single" w:sz="4" w:space="0" w:color="000000"/>
              <w:right w:val="single" w:sz="4" w:space="0" w:color="000000"/>
            </w:tcBorders>
            <w:shd w:val="clear" w:color="000000" w:fill="FFFFFF"/>
            <w:vAlign w:val="center"/>
            <w:hideMark/>
          </w:tcPr>
          <w:p w14:paraId="5DB5F57E" w14:textId="79831C45"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0,0213</w:t>
            </w:r>
          </w:p>
        </w:tc>
      </w:tr>
      <w:tr w:rsidR="00E75BA5" w:rsidRPr="00E75BA5" w14:paraId="3C4494D5"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64A3B13C" w14:textId="10A84E25"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МБОУ "Дружногорская ср.общеобр. школа"</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76D32DA0" w14:textId="02C50C79"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0,3207</w:t>
            </w:r>
          </w:p>
        </w:tc>
        <w:tc>
          <w:tcPr>
            <w:tcW w:w="1842" w:type="dxa"/>
            <w:tcBorders>
              <w:top w:val="nil"/>
              <w:left w:val="nil"/>
              <w:bottom w:val="single" w:sz="4" w:space="0" w:color="000000"/>
              <w:right w:val="single" w:sz="4" w:space="0" w:color="000000"/>
            </w:tcBorders>
            <w:shd w:val="clear" w:color="000000" w:fill="FFFFFF"/>
            <w:vAlign w:val="center"/>
            <w:hideMark/>
          </w:tcPr>
          <w:p w14:paraId="1E8A435F" w14:textId="2367622A"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0,9750</w:t>
            </w:r>
          </w:p>
        </w:tc>
        <w:tc>
          <w:tcPr>
            <w:tcW w:w="1318" w:type="dxa"/>
            <w:tcBorders>
              <w:top w:val="nil"/>
              <w:left w:val="nil"/>
              <w:bottom w:val="single" w:sz="4" w:space="0" w:color="000000"/>
              <w:right w:val="single" w:sz="4" w:space="0" w:color="000000"/>
            </w:tcBorders>
            <w:shd w:val="clear" w:color="000000" w:fill="FFFFFF"/>
            <w:vAlign w:val="center"/>
            <w:hideMark/>
          </w:tcPr>
          <w:p w14:paraId="39474AE2" w14:textId="0379913F"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hideMark/>
          </w:tcPr>
          <w:p w14:paraId="7F10A2DB" w14:textId="620110DB"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0,2322</w:t>
            </w:r>
          </w:p>
        </w:tc>
      </w:tr>
      <w:tr w:rsidR="00E75BA5" w:rsidRPr="00E75BA5" w14:paraId="12443BD3"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2E0E9129" w14:textId="2D3E72DD"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ул.Введенского. д.7</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7FE3AD4E" w14:textId="70F6A47A"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0,2390</w:t>
            </w:r>
          </w:p>
        </w:tc>
        <w:tc>
          <w:tcPr>
            <w:tcW w:w="1842" w:type="dxa"/>
            <w:tcBorders>
              <w:top w:val="nil"/>
              <w:left w:val="nil"/>
              <w:bottom w:val="single" w:sz="4" w:space="0" w:color="000000"/>
              <w:right w:val="single" w:sz="4" w:space="0" w:color="000000"/>
            </w:tcBorders>
            <w:shd w:val="clear" w:color="000000" w:fill="FFFFFF"/>
            <w:vAlign w:val="center"/>
            <w:hideMark/>
          </w:tcPr>
          <w:p w14:paraId="5C7C7A40" w14:textId="3F338F10"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0,9956</w:t>
            </w:r>
          </w:p>
        </w:tc>
        <w:tc>
          <w:tcPr>
            <w:tcW w:w="1318" w:type="dxa"/>
            <w:tcBorders>
              <w:top w:val="nil"/>
              <w:left w:val="nil"/>
              <w:bottom w:val="single" w:sz="4" w:space="0" w:color="000000"/>
              <w:right w:val="single" w:sz="4" w:space="0" w:color="000000"/>
            </w:tcBorders>
            <w:shd w:val="clear" w:color="000000" w:fill="FFFFFF"/>
            <w:vAlign w:val="center"/>
            <w:hideMark/>
          </w:tcPr>
          <w:p w14:paraId="2E6ADF43" w14:textId="1642C962"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hideMark/>
          </w:tcPr>
          <w:p w14:paraId="5503EA66" w14:textId="460227FF"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0,2057</w:t>
            </w:r>
          </w:p>
        </w:tc>
      </w:tr>
      <w:tr w:rsidR="00E75BA5" w:rsidRPr="00E75BA5" w14:paraId="183B61E0"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5EB7CF4A" w14:textId="7AC0A310"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Адм. Дружногорского гор. пос. (ДК) п.Др.Горка (сч-к)</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4C982838" w14:textId="380BEE8E"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0,2044</w:t>
            </w:r>
          </w:p>
        </w:tc>
        <w:tc>
          <w:tcPr>
            <w:tcW w:w="1842" w:type="dxa"/>
            <w:tcBorders>
              <w:top w:val="nil"/>
              <w:left w:val="nil"/>
              <w:bottom w:val="single" w:sz="4" w:space="0" w:color="000000"/>
              <w:right w:val="single" w:sz="4" w:space="0" w:color="000000"/>
            </w:tcBorders>
            <w:shd w:val="clear" w:color="000000" w:fill="FFFFFF"/>
            <w:vAlign w:val="center"/>
            <w:hideMark/>
          </w:tcPr>
          <w:p w14:paraId="044BBA20" w14:textId="673B3C43"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0,9812</w:t>
            </w:r>
          </w:p>
        </w:tc>
        <w:tc>
          <w:tcPr>
            <w:tcW w:w="1318" w:type="dxa"/>
            <w:tcBorders>
              <w:top w:val="nil"/>
              <w:left w:val="nil"/>
              <w:bottom w:val="single" w:sz="4" w:space="0" w:color="000000"/>
              <w:right w:val="single" w:sz="4" w:space="0" w:color="000000"/>
            </w:tcBorders>
            <w:shd w:val="clear" w:color="000000" w:fill="FFFFFF"/>
            <w:vAlign w:val="center"/>
            <w:hideMark/>
          </w:tcPr>
          <w:p w14:paraId="682FFF91" w14:textId="68605FF9"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hideMark/>
          </w:tcPr>
          <w:p w14:paraId="146C4262" w14:textId="69D6A8B8"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0,1551</w:t>
            </w:r>
          </w:p>
        </w:tc>
      </w:tr>
      <w:tr w:rsidR="00E75BA5" w:rsidRPr="00E75BA5" w14:paraId="55D3693C"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392691A9" w14:textId="6E04A3EC"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ул. Садовая, д.6</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17AEDE95" w14:textId="668F76CD"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0,0704</w:t>
            </w:r>
          </w:p>
        </w:tc>
        <w:tc>
          <w:tcPr>
            <w:tcW w:w="1842" w:type="dxa"/>
            <w:tcBorders>
              <w:top w:val="nil"/>
              <w:left w:val="nil"/>
              <w:bottom w:val="single" w:sz="4" w:space="0" w:color="000000"/>
              <w:right w:val="single" w:sz="4" w:space="0" w:color="000000"/>
            </w:tcBorders>
            <w:shd w:val="clear" w:color="000000" w:fill="FFFFFF"/>
            <w:vAlign w:val="center"/>
            <w:hideMark/>
          </w:tcPr>
          <w:p w14:paraId="2A9DB9F8" w14:textId="704E5136"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0,9895</w:t>
            </w:r>
          </w:p>
        </w:tc>
        <w:tc>
          <w:tcPr>
            <w:tcW w:w="1318" w:type="dxa"/>
            <w:tcBorders>
              <w:top w:val="nil"/>
              <w:left w:val="nil"/>
              <w:bottom w:val="single" w:sz="4" w:space="0" w:color="000000"/>
              <w:right w:val="single" w:sz="4" w:space="0" w:color="000000"/>
            </w:tcBorders>
            <w:shd w:val="clear" w:color="000000" w:fill="FFFFFF"/>
            <w:vAlign w:val="center"/>
            <w:hideMark/>
          </w:tcPr>
          <w:p w14:paraId="7FF42FA3" w14:textId="7CCD349C"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hideMark/>
          </w:tcPr>
          <w:p w14:paraId="55D48A88" w14:textId="234A1807"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0,0568</w:t>
            </w:r>
          </w:p>
        </w:tc>
      </w:tr>
      <w:tr w:rsidR="00E75BA5" w:rsidRPr="00E75BA5" w14:paraId="5BED831D"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2A78F6DE" w14:textId="10CE5814"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ул. Садовая, д.2</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7DA374D7" w14:textId="4CA1B045"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0,0562</w:t>
            </w:r>
          </w:p>
        </w:tc>
        <w:tc>
          <w:tcPr>
            <w:tcW w:w="1842" w:type="dxa"/>
            <w:tcBorders>
              <w:top w:val="nil"/>
              <w:left w:val="nil"/>
              <w:bottom w:val="single" w:sz="4" w:space="0" w:color="000000"/>
              <w:right w:val="single" w:sz="4" w:space="0" w:color="000000"/>
            </w:tcBorders>
            <w:shd w:val="clear" w:color="000000" w:fill="FFFFFF"/>
            <w:vAlign w:val="center"/>
            <w:hideMark/>
          </w:tcPr>
          <w:p w14:paraId="02C66647" w14:textId="3DDE731C"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0,9895</w:t>
            </w:r>
          </w:p>
        </w:tc>
        <w:tc>
          <w:tcPr>
            <w:tcW w:w="1318" w:type="dxa"/>
            <w:tcBorders>
              <w:top w:val="nil"/>
              <w:left w:val="nil"/>
              <w:bottom w:val="single" w:sz="4" w:space="0" w:color="000000"/>
              <w:right w:val="single" w:sz="4" w:space="0" w:color="000000"/>
            </w:tcBorders>
            <w:shd w:val="clear" w:color="000000" w:fill="FFFFFF"/>
            <w:vAlign w:val="center"/>
            <w:hideMark/>
          </w:tcPr>
          <w:p w14:paraId="104E632D" w14:textId="116E0498"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hideMark/>
          </w:tcPr>
          <w:p w14:paraId="2A3F5D5D" w14:textId="23028BBB"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0,0455</w:t>
            </w:r>
          </w:p>
        </w:tc>
      </w:tr>
      <w:tr w:rsidR="00E75BA5" w:rsidRPr="00E75BA5" w14:paraId="5480F9E6"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41CBD091" w14:textId="75F9248B"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ул. Урицкого, д.16</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430D2D22" w14:textId="187754C0"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0,0267</w:t>
            </w:r>
          </w:p>
        </w:tc>
        <w:tc>
          <w:tcPr>
            <w:tcW w:w="1842" w:type="dxa"/>
            <w:tcBorders>
              <w:top w:val="nil"/>
              <w:left w:val="nil"/>
              <w:bottom w:val="single" w:sz="4" w:space="0" w:color="000000"/>
              <w:right w:val="single" w:sz="4" w:space="0" w:color="000000"/>
            </w:tcBorders>
            <w:shd w:val="clear" w:color="000000" w:fill="FFFFFF"/>
            <w:vAlign w:val="center"/>
            <w:hideMark/>
          </w:tcPr>
          <w:p w14:paraId="6B893EC0" w14:textId="1AB7B86B"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0,9895</w:t>
            </w:r>
          </w:p>
        </w:tc>
        <w:tc>
          <w:tcPr>
            <w:tcW w:w="1318" w:type="dxa"/>
            <w:tcBorders>
              <w:top w:val="nil"/>
              <w:left w:val="nil"/>
              <w:bottom w:val="single" w:sz="4" w:space="0" w:color="000000"/>
              <w:right w:val="single" w:sz="4" w:space="0" w:color="000000"/>
            </w:tcBorders>
            <w:shd w:val="clear" w:color="000000" w:fill="FFFFFF"/>
            <w:vAlign w:val="center"/>
            <w:hideMark/>
          </w:tcPr>
          <w:p w14:paraId="0B393DF2" w14:textId="2080C9DD"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hideMark/>
          </w:tcPr>
          <w:p w14:paraId="2E0A197F" w14:textId="5BF55EDE"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0,0213</w:t>
            </w:r>
          </w:p>
        </w:tc>
      </w:tr>
      <w:tr w:rsidR="00E75BA5" w:rsidRPr="00E75BA5" w14:paraId="7D218CAE"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72FFC172" w14:textId="695FBE15"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ул. Урицкого, д.3</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58AD2AE6" w14:textId="51ABA6B3"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0,0136</w:t>
            </w:r>
          </w:p>
        </w:tc>
        <w:tc>
          <w:tcPr>
            <w:tcW w:w="1842" w:type="dxa"/>
            <w:tcBorders>
              <w:top w:val="nil"/>
              <w:left w:val="nil"/>
              <w:bottom w:val="single" w:sz="4" w:space="0" w:color="000000"/>
              <w:right w:val="single" w:sz="4" w:space="0" w:color="000000"/>
            </w:tcBorders>
            <w:shd w:val="clear" w:color="000000" w:fill="FFFFFF"/>
            <w:vAlign w:val="center"/>
            <w:hideMark/>
          </w:tcPr>
          <w:p w14:paraId="06539665" w14:textId="0FE5E327"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0,9895</w:t>
            </w:r>
          </w:p>
        </w:tc>
        <w:tc>
          <w:tcPr>
            <w:tcW w:w="1318" w:type="dxa"/>
            <w:tcBorders>
              <w:top w:val="nil"/>
              <w:left w:val="nil"/>
              <w:bottom w:val="single" w:sz="4" w:space="0" w:color="000000"/>
              <w:right w:val="single" w:sz="4" w:space="0" w:color="000000"/>
            </w:tcBorders>
            <w:shd w:val="clear" w:color="000000" w:fill="FFFFFF"/>
            <w:vAlign w:val="center"/>
            <w:hideMark/>
          </w:tcPr>
          <w:p w14:paraId="4FBD5631" w14:textId="40D41A0C"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hideMark/>
          </w:tcPr>
          <w:p w14:paraId="2DA063CD" w14:textId="7F8BBC3F"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0,0101</w:t>
            </w:r>
          </w:p>
        </w:tc>
      </w:tr>
      <w:tr w:rsidR="00E75BA5" w:rsidRPr="00E75BA5" w14:paraId="6383EF3F"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0B1EEDEB" w14:textId="77DF6B4B"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Админ. Дружногорского г.п.</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3C9A09D7" w14:textId="591591F6"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0,0720</w:t>
            </w:r>
          </w:p>
        </w:tc>
        <w:tc>
          <w:tcPr>
            <w:tcW w:w="1842" w:type="dxa"/>
            <w:tcBorders>
              <w:top w:val="nil"/>
              <w:left w:val="nil"/>
              <w:bottom w:val="single" w:sz="4" w:space="0" w:color="000000"/>
              <w:right w:val="single" w:sz="4" w:space="0" w:color="000000"/>
            </w:tcBorders>
            <w:shd w:val="clear" w:color="000000" w:fill="FFFFFF"/>
            <w:vAlign w:val="center"/>
            <w:hideMark/>
          </w:tcPr>
          <w:p w14:paraId="7C786328" w14:textId="6C2A2153"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0,9895</w:t>
            </w:r>
          </w:p>
        </w:tc>
        <w:tc>
          <w:tcPr>
            <w:tcW w:w="1318" w:type="dxa"/>
            <w:tcBorders>
              <w:top w:val="nil"/>
              <w:left w:val="nil"/>
              <w:bottom w:val="single" w:sz="4" w:space="0" w:color="000000"/>
              <w:right w:val="single" w:sz="4" w:space="0" w:color="000000"/>
            </w:tcBorders>
            <w:shd w:val="clear" w:color="000000" w:fill="FFFFFF"/>
            <w:vAlign w:val="center"/>
            <w:hideMark/>
          </w:tcPr>
          <w:p w14:paraId="3180DE82" w14:textId="60B0EA7F"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hideMark/>
          </w:tcPr>
          <w:p w14:paraId="37E4E723" w14:textId="50944B72"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0,0583</w:t>
            </w:r>
          </w:p>
        </w:tc>
      </w:tr>
      <w:tr w:rsidR="00E75BA5" w:rsidRPr="00E75BA5" w14:paraId="5C696E40"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577E334E" w14:textId="778FAF59"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ул. Ленина, д.10</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1F831500" w14:textId="1D326EC9"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0,0489</w:t>
            </w:r>
          </w:p>
        </w:tc>
        <w:tc>
          <w:tcPr>
            <w:tcW w:w="1842" w:type="dxa"/>
            <w:tcBorders>
              <w:top w:val="nil"/>
              <w:left w:val="nil"/>
              <w:bottom w:val="single" w:sz="4" w:space="0" w:color="000000"/>
              <w:right w:val="single" w:sz="4" w:space="0" w:color="000000"/>
            </w:tcBorders>
            <w:shd w:val="clear" w:color="000000" w:fill="FFFFFF"/>
            <w:vAlign w:val="center"/>
            <w:hideMark/>
          </w:tcPr>
          <w:p w14:paraId="02C9566E" w14:textId="105D6E27"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0,9895</w:t>
            </w:r>
          </w:p>
        </w:tc>
        <w:tc>
          <w:tcPr>
            <w:tcW w:w="1318" w:type="dxa"/>
            <w:tcBorders>
              <w:top w:val="nil"/>
              <w:left w:val="nil"/>
              <w:bottom w:val="single" w:sz="4" w:space="0" w:color="000000"/>
              <w:right w:val="single" w:sz="4" w:space="0" w:color="000000"/>
            </w:tcBorders>
            <w:shd w:val="clear" w:color="000000" w:fill="FFFFFF"/>
            <w:vAlign w:val="center"/>
            <w:hideMark/>
          </w:tcPr>
          <w:p w14:paraId="01055AA2" w14:textId="1AE0FCE7"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hideMark/>
          </w:tcPr>
          <w:p w14:paraId="4572B3D3" w14:textId="3DEC905C"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0,0385</w:t>
            </w:r>
          </w:p>
        </w:tc>
      </w:tr>
      <w:tr w:rsidR="00E75BA5" w:rsidRPr="00E75BA5" w14:paraId="0F25C2CA"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53B77AB8" w14:textId="62AD90C0"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ул. Садовая, д.8</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40EBCD25" w14:textId="1ABE7D23"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0,0695</w:t>
            </w:r>
          </w:p>
        </w:tc>
        <w:tc>
          <w:tcPr>
            <w:tcW w:w="1842" w:type="dxa"/>
            <w:tcBorders>
              <w:top w:val="nil"/>
              <w:left w:val="nil"/>
              <w:bottom w:val="single" w:sz="4" w:space="0" w:color="000000"/>
              <w:right w:val="single" w:sz="4" w:space="0" w:color="000000"/>
            </w:tcBorders>
            <w:shd w:val="clear" w:color="000000" w:fill="FFFFFF"/>
            <w:vAlign w:val="center"/>
            <w:hideMark/>
          </w:tcPr>
          <w:p w14:paraId="3129D84A" w14:textId="03520AF4"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0,9895</w:t>
            </w:r>
          </w:p>
        </w:tc>
        <w:tc>
          <w:tcPr>
            <w:tcW w:w="1318" w:type="dxa"/>
            <w:tcBorders>
              <w:top w:val="nil"/>
              <w:left w:val="nil"/>
              <w:bottom w:val="single" w:sz="4" w:space="0" w:color="000000"/>
              <w:right w:val="single" w:sz="4" w:space="0" w:color="000000"/>
            </w:tcBorders>
            <w:shd w:val="clear" w:color="000000" w:fill="FFFFFF"/>
            <w:vAlign w:val="center"/>
            <w:hideMark/>
          </w:tcPr>
          <w:p w14:paraId="2D5B4C2D" w14:textId="6FDD92EE"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hideMark/>
          </w:tcPr>
          <w:p w14:paraId="22862427" w14:textId="0C5EB4AE"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0,0556</w:t>
            </w:r>
          </w:p>
        </w:tc>
      </w:tr>
      <w:tr w:rsidR="00E75BA5" w:rsidRPr="00E75BA5" w14:paraId="21F2B7CD"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36AE71F6" w14:textId="39602CC1"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ул. Ленина, д.14</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5D56B525" w14:textId="298F74B4"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0,0476</w:t>
            </w:r>
          </w:p>
        </w:tc>
        <w:tc>
          <w:tcPr>
            <w:tcW w:w="1842" w:type="dxa"/>
            <w:tcBorders>
              <w:top w:val="nil"/>
              <w:left w:val="nil"/>
              <w:bottom w:val="single" w:sz="4" w:space="0" w:color="000000"/>
              <w:right w:val="single" w:sz="4" w:space="0" w:color="000000"/>
            </w:tcBorders>
            <w:shd w:val="clear" w:color="000000" w:fill="FFFFFF"/>
            <w:vAlign w:val="center"/>
            <w:hideMark/>
          </w:tcPr>
          <w:p w14:paraId="627030EB" w14:textId="7434717F"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0,9895</w:t>
            </w:r>
          </w:p>
        </w:tc>
        <w:tc>
          <w:tcPr>
            <w:tcW w:w="1318" w:type="dxa"/>
            <w:tcBorders>
              <w:top w:val="nil"/>
              <w:left w:val="nil"/>
              <w:bottom w:val="single" w:sz="4" w:space="0" w:color="000000"/>
              <w:right w:val="single" w:sz="4" w:space="0" w:color="000000"/>
            </w:tcBorders>
            <w:shd w:val="clear" w:color="000000" w:fill="FFFFFF"/>
            <w:vAlign w:val="center"/>
            <w:hideMark/>
          </w:tcPr>
          <w:p w14:paraId="05119778" w14:textId="78C61086"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hideMark/>
          </w:tcPr>
          <w:p w14:paraId="0EEC7FE2" w14:textId="5C1328B5"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0,0365</w:t>
            </w:r>
          </w:p>
        </w:tc>
      </w:tr>
      <w:tr w:rsidR="00E75BA5" w:rsidRPr="00E75BA5" w14:paraId="1CA4F116"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7781FDE0" w14:textId="0CA06A91"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Админ.Дружногорского пос, Баня, п.Др.Горка</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50F56260" w14:textId="3111804B"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0,0164</w:t>
            </w:r>
          </w:p>
        </w:tc>
        <w:tc>
          <w:tcPr>
            <w:tcW w:w="1842" w:type="dxa"/>
            <w:tcBorders>
              <w:top w:val="nil"/>
              <w:left w:val="nil"/>
              <w:bottom w:val="single" w:sz="4" w:space="0" w:color="000000"/>
              <w:right w:val="single" w:sz="4" w:space="0" w:color="000000"/>
            </w:tcBorders>
            <w:shd w:val="clear" w:color="000000" w:fill="FFFFFF"/>
            <w:vAlign w:val="center"/>
            <w:hideMark/>
          </w:tcPr>
          <w:p w14:paraId="70CBDB35" w14:textId="78BFD56E"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0,9952</w:t>
            </w:r>
          </w:p>
        </w:tc>
        <w:tc>
          <w:tcPr>
            <w:tcW w:w="1318" w:type="dxa"/>
            <w:tcBorders>
              <w:top w:val="nil"/>
              <w:left w:val="nil"/>
              <w:bottom w:val="single" w:sz="4" w:space="0" w:color="000000"/>
              <w:right w:val="single" w:sz="4" w:space="0" w:color="000000"/>
            </w:tcBorders>
            <w:shd w:val="clear" w:color="000000" w:fill="FFFFFF"/>
            <w:vAlign w:val="center"/>
            <w:hideMark/>
          </w:tcPr>
          <w:p w14:paraId="57A57464" w14:textId="2B0E3440"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hideMark/>
          </w:tcPr>
          <w:p w14:paraId="016F0F27" w14:textId="5BD338AF"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0,0334</w:t>
            </w:r>
          </w:p>
        </w:tc>
      </w:tr>
      <w:tr w:rsidR="00E75BA5" w:rsidRPr="00E75BA5" w14:paraId="03FA65B9"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7EC18905" w14:textId="030963BB"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ИП Дмитриев О.Г.</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61B27AB7" w14:textId="18213E3B"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0,0137</w:t>
            </w:r>
          </w:p>
        </w:tc>
        <w:tc>
          <w:tcPr>
            <w:tcW w:w="1842" w:type="dxa"/>
            <w:tcBorders>
              <w:top w:val="nil"/>
              <w:left w:val="nil"/>
              <w:bottom w:val="single" w:sz="4" w:space="0" w:color="000000"/>
              <w:right w:val="single" w:sz="4" w:space="0" w:color="000000"/>
            </w:tcBorders>
            <w:shd w:val="clear" w:color="000000" w:fill="FFFFFF"/>
            <w:vAlign w:val="center"/>
            <w:hideMark/>
          </w:tcPr>
          <w:p w14:paraId="171AA450" w14:textId="66BCE584"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0,9895</w:t>
            </w:r>
          </w:p>
        </w:tc>
        <w:tc>
          <w:tcPr>
            <w:tcW w:w="1318" w:type="dxa"/>
            <w:tcBorders>
              <w:top w:val="nil"/>
              <w:left w:val="nil"/>
              <w:bottom w:val="single" w:sz="4" w:space="0" w:color="000000"/>
              <w:right w:val="single" w:sz="4" w:space="0" w:color="000000"/>
            </w:tcBorders>
            <w:shd w:val="clear" w:color="000000" w:fill="FFFFFF"/>
            <w:vAlign w:val="center"/>
            <w:hideMark/>
          </w:tcPr>
          <w:p w14:paraId="741E3EC4" w14:textId="4CAD94FB"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hideMark/>
          </w:tcPr>
          <w:p w14:paraId="475ADDC3" w14:textId="412420A5"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0,0104</w:t>
            </w:r>
          </w:p>
        </w:tc>
      </w:tr>
      <w:tr w:rsidR="00E75BA5" w:rsidRPr="00E75BA5" w14:paraId="3008D0CF"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381D228E" w14:textId="2FA30289"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ИП Мелик-Карамянц К.Ю.</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50C36BD7" w14:textId="3BA91C73"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0,0415</w:t>
            </w:r>
          </w:p>
        </w:tc>
        <w:tc>
          <w:tcPr>
            <w:tcW w:w="1842" w:type="dxa"/>
            <w:tcBorders>
              <w:top w:val="nil"/>
              <w:left w:val="nil"/>
              <w:bottom w:val="single" w:sz="4" w:space="0" w:color="000000"/>
              <w:right w:val="single" w:sz="4" w:space="0" w:color="000000"/>
            </w:tcBorders>
            <w:shd w:val="clear" w:color="000000" w:fill="FFFFFF"/>
            <w:vAlign w:val="center"/>
            <w:hideMark/>
          </w:tcPr>
          <w:p w14:paraId="740CF12B" w14:textId="02F08D13"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0,9895</w:t>
            </w:r>
          </w:p>
        </w:tc>
        <w:tc>
          <w:tcPr>
            <w:tcW w:w="1318" w:type="dxa"/>
            <w:tcBorders>
              <w:top w:val="nil"/>
              <w:left w:val="nil"/>
              <w:bottom w:val="single" w:sz="4" w:space="0" w:color="000000"/>
              <w:right w:val="single" w:sz="4" w:space="0" w:color="000000"/>
            </w:tcBorders>
            <w:shd w:val="clear" w:color="000000" w:fill="FFFFFF"/>
            <w:vAlign w:val="center"/>
            <w:hideMark/>
          </w:tcPr>
          <w:p w14:paraId="2F8CE533" w14:textId="55C94B35"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hideMark/>
          </w:tcPr>
          <w:p w14:paraId="4B41A2A1" w14:textId="778685B8"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0,0332</w:t>
            </w:r>
          </w:p>
        </w:tc>
      </w:tr>
      <w:tr w:rsidR="00E75BA5" w:rsidRPr="00E75BA5" w14:paraId="3008D432"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5D3F5244" w14:textId="2681A408"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ул. Урицкого, д.1</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6143D5F7" w14:textId="61ACDAB2"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0,0220</w:t>
            </w:r>
          </w:p>
        </w:tc>
        <w:tc>
          <w:tcPr>
            <w:tcW w:w="1842" w:type="dxa"/>
            <w:tcBorders>
              <w:top w:val="nil"/>
              <w:left w:val="nil"/>
              <w:bottom w:val="single" w:sz="4" w:space="0" w:color="000000"/>
              <w:right w:val="single" w:sz="4" w:space="0" w:color="000000"/>
            </w:tcBorders>
            <w:shd w:val="clear" w:color="000000" w:fill="FFFFFF"/>
            <w:vAlign w:val="center"/>
            <w:hideMark/>
          </w:tcPr>
          <w:p w14:paraId="027447B7" w14:textId="4B1CF21F"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0,9895</w:t>
            </w:r>
          </w:p>
        </w:tc>
        <w:tc>
          <w:tcPr>
            <w:tcW w:w="1318" w:type="dxa"/>
            <w:tcBorders>
              <w:top w:val="nil"/>
              <w:left w:val="nil"/>
              <w:bottom w:val="single" w:sz="4" w:space="0" w:color="000000"/>
              <w:right w:val="single" w:sz="4" w:space="0" w:color="000000"/>
            </w:tcBorders>
            <w:shd w:val="clear" w:color="000000" w:fill="FFFFFF"/>
            <w:vAlign w:val="center"/>
            <w:hideMark/>
          </w:tcPr>
          <w:p w14:paraId="41EFE8EF" w14:textId="6DCCB195"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hideMark/>
          </w:tcPr>
          <w:p w14:paraId="2BC7EE2C" w14:textId="17C29787"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0,0170</w:t>
            </w:r>
          </w:p>
        </w:tc>
      </w:tr>
      <w:tr w:rsidR="00E75BA5" w:rsidRPr="00E75BA5" w14:paraId="366F7362"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5DC13D35" w14:textId="52F96059"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МУП ЖКХ "Сиверский", п.Д.Горка ж/д ГВС сч</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5955F930" w14:textId="53FC617F"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0,0059</w:t>
            </w:r>
          </w:p>
        </w:tc>
        <w:tc>
          <w:tcPr>
            <w:tcW w:w="1842" w:type="dxa"/>
            <w:tcBorders>
              <w:top w:val="nil"/>
              <w:left w:val="nil"/>
              <w:bottom w:val="single" w:sz="4" w:space="0" w:color="000000"/>
              <w:right w:val="single" w:sz="4" w:space="0" w:color="000000"/>
            </w:tcBorders>
            <w:shd w:val="clear" w:color="000000" w:fill="FFFFFF"/>
            <w:vAlign w:val="center"/>
            <w:hideMark/>
          </w:tcPr>
          <w:p w14:paraId="52458598" w14:textId="557388AC"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0,9932</w:t>
            </w:r>
          </w:p>
        </w:tc>
        <w:tc>
          <w:tcPr>
            <w:tcW w:w="1318" w:type="dxa"/>
            <w:tcBorders>
              <w:top w:val="nil"/>
              <w:left w:val="nil"/>
              <w:bottom w:val="single" w:sz="4" w:space="0" w:color="000000"/>
              <w:right w:val="single" w:sz="4" w:space="0" w:color="000000"/>
            </w:tcBorders>
            <w:shd w:val="clear" w:color="000000" w:fill="FFFFFF"/>
            <w:vAlign w:val="center"/>
            <w:hideMark/>
          </w:tcPr>
          <w:p w14:paraId="50230C48" w14:textId="0FE23F9C"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hideMark/>
          </w:tcPr>
          <w:p w14:paraId="6B9B0DDB" w14:textId="572EFD3D"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0,0049</w:t>
            </w:r>
          </w:p>
        </w:tc>
      </w:tr>
      <w:tr w:rsidR="00E75BA5" w:rsidRPr="00E75BA5" w14:paraId="667F7826"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6CAA54EF" w14:textId="37CAE083"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ул. Пролетарская, д.2</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5D8948F6" w14:textId="1F9F2354"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0,0290</w:t>
            </w:r>
          </w:p>
        </w:tc>
        <w:tc>
          <w:tcPr>
            <w:tcW w:w="1842" w:type="dxa"/>
            <w:tcBorders>
              <w:top w:val="nil"/>
              <w:left w:val="nil"/>
              <w:bottom w:val="single" w:sz="4" w:space="0" w:color="000000"/>
              <w:right w:val="single" w:sz="4" w:space="0" w:color="000000"/>
            </w:tcBorders>
            <w:shd w:val="clear" w:color="000000" w:fill="FFFFFF"/>
            <w:vAlign w:val="center"/>
            <w:hideMark/>
          </w:tcPr>
          <w:p w14:paraId="76C0F42F" w14:textId="21A02658"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0,9907</w:t>
            </w:r>
          </w:p>
        </w:tc>
        <w:tc>
          <w:tcPr>
            <w:tcW w:w="1318" w:type="dxa"/>
            <w:tcBorders>
              <w:top w:val="nil"/>
              <w:left w:val="nil"/>
              <w:bottom w:val="single" w:sz="4" w:space="0" w:color="000000"/>
              <w:right w:val="single" w:sz="4" w:space="0" w:color="000000"/>
            </w:tcBorders>
            <w:shd w:val="clear" w:color="000000" w:fill="FFFFFF"/>
            <w:vAlign w:val="center"/>
            <w:hideMark/>
          </w:tcPr>
          <w:p w14:paraId="6364A1B6" w14:textId="4BB209AB"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hideMark/>
          </w:tcPr>
          <w:p w14:paraId="269CC006" w14:textId="43258556"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0,0225</w:t>
            </w:r>
          </w:p>
        </w:tc>
      </w:tr>
      <w:tr w:rsidR="00E75BA5" w:rsidRPr="00E75BA5" w14:paraId="4960C884"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43313F11" w14:textId="7C0151B6"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ул. Пролетарская, д.4</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534D5347" w14:textId="6960ACDB"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0,0143</w:t>
            </w:r>
          </w:p>
        </w:tc>
        <w:tc>
          <w:tcPr>
            <w:tcW w:w="1842" w:type="dxa"/>
            <w:tcBorders>
              <w:top w:val="nil"/>
              <w:left w:val="nil"/>
              <w:bottom w:val="single" w:sz="4" w:space="0" w:color="000000"/>
              <w:right w:val="single" w:sz="4" w:space="0" w:color="000000"/>
            </w:tcBorders>
            <w:shd w:val="clear" w:color="000000" w:fill="FFFFFF"/>
            <w:vAlign w:val="center"/>
            <w:hideMark/>
          </w:tcPr>
          <w:p w14:paraId="5880BE68" w14:textId="331D7889"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0,9908</w:t>
            </w:r>
          </w:p>
        </w:tc>
        <w:tc>
          <w:tcPr>
            <w:tcW w:w="1318" w:type="dxa"/>
            <w:tcBorders>
              <w:top w:val="nil"/>
              <w:left w:val="nil"/>
              <w:bottom w:val="single" w:sz="4" w:space="0" w:color="000000"/>
              <w:right w:val="single" w:sz="4" w:space="0" w:color="000000"/>
            </w:tcBorders>
            <w:shd w:val="clear" w:color="000000" w:fill="FFFFFF"/>
            <w:vAlign w:val="center"/>
            <w:hideMark/>
          </w:tcPr>
          <w:p w14:paraId="5E158009" w14:textId="5693A546"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hideMark/>
          </w:tcPr>
          <w:p w14:paraId="79DDB474" w14:textId="00C5FEE5"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0,0117</w:t>
            </w:r>
          </w:p>
        </w:tc>
      </w:tr>
      <w:tr w:rsidR="00E75BA5" w:rsidRPr="00E75BA5" w14:paraId="147FAB65"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20F94BE4" w14:textId="351443A5"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ул. Урицкого, д.11а</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16E13ECD" w14:textId="40BEC8EE"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0,1994</w:t>
            </w:r>
          </w:p>
        </w:tc>
        <w:tc>
          <w:tcPr>
            <w:tcW w:w="1842" w:type="dxa"/>
            <w:tcBorders>
              <w:top w:val="nil"/>
              <w:left w:val="nil"/>
              <w:bottom w:val="single" w:sz="4" w:space="0" w:color="000000"/>
              <w:right w:val="single" w:sz="4" w:space="0" w:color="000000"/>
            </w:tcBorders>
            <w:shd w:val="clear" w:color="000000" w:fill="FFFFFF"/>
            <w:vAlign w:val="center"/>
            <w:hideMark/>
          </w:tcPr>
          <w:p w14:paraId="5A32F133" w14:textId="18476630"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0,9932</w:t>
            </w:r>
          </w:p>
        </w:tc>
        <w:tc>
          <w:tcPr>
            <w:tcW w:w="1318" w:type="dxa"/>
            <w:tcBorders>
              <w:top w:val="nil"/>
              <w:left w:val="nil"/>
              <w:bottom w:val="single" w:sz="4" w:space="0" w:color="000000"/>
              <w:right w:val="single" w:sz="4" w:space="0" w:color="000000"/>
            </w:tcBorders>
            <w:shd w:val="clear" w:color="000000" w:fill="FFFFFF"/>
            <w:vAlign w:val="center"/>
            <w:hideMark/>
          </w:tcPr>
          <w:p w14:paraId="6F5C0A3D" w14:textId="486D6C59"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hideMark/>
          </w:tcPr>
          <w:p w14:paraId="3901C8C3" w14:textId="12201CDD"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0,1644</w:t>
            </w:r>
          </w:p>
        </w:tc>
      </w:tr>
      <w:tr w:rsidR="00E75BA5" w:rsidRPr="00E75BA5" w14:paraId="231351D4"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00DF1145" w14:textId="291D0230"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ул. Здравомыслова, д.7</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08A633CD" w14:textId="1FA50640"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0,0948</w:t>
            </w:r>
          </w:p>
        </w:tc>
        <w:tc>
          <w:tcPr>
            <w:tcW w:w="1842" w:type="dxa"/>
            <w:tcBorders>
              <w:top w:val="nil"/>
              <w:left w:val="nil"/>
              <w:bottom w:val="single" w:sz="4" w:space="0" w:color="000000"/>
              <w:right w:val="single" w:sz="4" w:space="0" w:color="000000"/>
            </w:tcBorders>
            <w:shd w:val="clear" w:color="000000" w:fill="FFFFFF"/>
            <w:vAlign w:val="center"/>
            <w:hideMark/>
          </w:tcPr>
          <w:p w14:paraId="6B1DE7A2" w14:textId="6B7C2F60"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0,9935</w:t>
            </w:r>
          </w:p>
        </w:tc>
        <w:tc>
          <w:tcPr>
            <w:tcW w:w="1318" w:type="dxa"/>
            <w:tcBorders>
              <w:top w:val="nil"/>
              <w:left w:val="nil"/>
              <w:bottom w:val="single" w:sz="4" w:space="0" w:color="000000"/>
              <w:right w:val="single" w:sz="4" w:space="0" w:color="000000"/>
            </w:tcBorders>
            <w:shd w:val="clear" w:color="000000" w:fill="FFFFFF"/>
            <w:vAlign w:val="center"/>
            <w:hideMark/>
          </w:tcPr>
          <w:p w14:paraId="754C24FA" w14:textId="260E8FDD"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hideMark/>
          </w:tcPr>
          <w:p w14:paraId="05337B71" w14:textId="1C740062"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0,0788</w:t>
            </w:r>
          </w:p>
        </w:tc>
      </w:tr>
      <w:tr w:rsidR="00E75BA5" w:rsidRPr="00E75BA5" w14:paraId="2669AF0D"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3736F933" w14:textId="16541F3E"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ул. Здравомыслова, д.9</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5302E26F" w14:textId="7F8C6AA6"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0,1820</w:t>
            </w:r>
          </w:p>
        </w:tc>
        <w:tc>
          <w:tcPr>
            <w:tcW w:w="1842" w:type="dxa"/>
            <w:tcBorders>
              <w:top w:val="nil"/>
              <w:left w:val="nil"/>
              <w:bottom w:val="single" w:sz="4" w:space="0" w:color="000000"/>
              <w:right w:val="single" w:sz="4" w:space="0" w:color="000000"/>
            </w:tcBorders>
            <w:shd w:val="clear" w:color="000000" w:fill="FFFFFF"/>
            <w:vAlign w:val="center"/>
            <w:hideMark/>
          </w:tcPr>
          <w:p w14:paraId="30B58C0D" w14:textId="7E0B36BB"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0,9935</w:t>
            </w:r>
          </w:p>
        </w:tc>
        <w:tc>
          <w:tcPr>
            <w:tcW w:w="1318" w:type="dxa"/>
            <w:tcBorders>
              <w:top w:val="nil"/>
              <w:left w:val="nil"/>
              <w:bottom w:val="single" w:sz="4" w:space="0" w:color="000000"/>
              <w:right w:val="single" w:sz="4" w:space="0" w:color="000000"/>
            </w:tcBorders>
            <w:shd w:val="clear" w:color="000000" w:fill="FFFFFF"/>
            <w:vAlign w:val="center"/>
            <w:hideMark/>
          </w:tcPr>
          <w:p w14:paraId="3FCA8C64" w14:textId="1501E1A3"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hideMark/>
          </w:tcPr>
          <w:p w14:paraId="58789E9C" w14:textId="3DFA1E71"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0,1515</w:t>
            </w:r>
          </w:p>
        </w:tc>
      </w:tr>
      <w:tr w:rsidR="00E75BA5" w:rsidRPr="00E75BA5" w14:paraId="4C56C301"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3F6D3A2C" w14:textId="7A8504F8"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ул. Здравомыслова, д.8</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5C5D8984" w14:textId="15FB7E33"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0,1847</w:t>
            </w:r>
          </w:p>
        </w:tc>
        <w:tc>
          <w:tcPr>
            <w:tcW w:w="1842" w:type="dxa"/>
            <w:tcBorders>
              <w:top w:val="nil"/>
              <w:left w:val="nil"/>
              <w:bottom w:val="single" w:sz="4" w:space="0" w:color="000000"/>
              <w:right w:val="single" w:sz="4" w:space="0" w:color="000000"/>
            </w:tcBorders>
            <w:shd w:val="clear" w:color="000000" w:fill="FFFFFF"/>
            <w:vAlign w:val="center"/>
            <w:hideMark/>
          </w:tcPr>
          <w:p w14:paraId="0B717D80" w14:textId="67B1F5E3"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0,9927</w:t>
            </w:r>
          </w:p>
        </w:tc>
        <w:tc>
          <w:tcPr>
            <w:tcW w:w="1318" w:type="dxa"/>
            <w:tcBorders>
              <w:top w:val="nil"/>
              <w:left w:val="nil"/>
              <w:bottom w:val="single" w:sz="4" w:space="0" w:color="000000"/>
              <w:right w:val="single" w:sz="4" w:space="0" w:color="000000"/>
            </w:tcBorders>
            <w:shd w:val="clear" w:color="000000" w:fill="FFFFFF"/>
            <w:vAlign w:val="center"/>
            <w:hideMark/>
          </w:tcPr>
          <w:p w14:paraId="1BE8443C" w14:textId="08F53645"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hideMark/>
          </w:tcPr>
          <w:p w14:paraId="388E7622" w14:textId="37E63F3D"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0,1543</w:t>
            </w:r>
          </w:p>
        </w:tc>
      </w:tr>
      <w:tr w:rsidR="00E75BA5" w:rsidRPr="00E75BA5" w14:paraId="40A611D9"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3783D03C" w14:textId="508CFFCF"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ул.Введенского. д.14</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56D86397" w14:textId="17FFC38D"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0,1941</w:t>
            </w:r>
          </w:p>
        </w:tc>
        <w:tc>
          <w:tcPr>
            <w:tcW w:w="1842" w:type="dxa"/>
            <w:tcBorders>
              <w:top w:val="nil"/>
              <w:left w:val="nil"/>
              <w:bottom w:val="single" w:sz="4" w:space="0" w:color="000000"/>
              <w:right w:val="single" w:sz="4" w:space="0" w:color="000000"/>
            </w:tcBorders>
            <w:shd w:val="clear" w:color="000000" w:fill="FFFFFF"/>
            <w:vAlign w:val="center"/>
            <w:hideMark/>
          </w:tcPr>
          <w:p w14:paraId="467170DF" w14:textId="2800920A"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0,9916</w:t>
            </w:r>
          </w:p>
        </w:tc>
        <w:tc>
          <w:tcPr>
            <w:tcW w:w="1318" w:type="dxa"/>
            <w:tcBorders>
              <w:top w:val="nil"/>
              <w:left w:val="nil"/>
              <w:bottom w:val="single" w:sz="4" w:space="0" w:color="000000"/>
              <w:right w:val="single" w:sz="4" w:space="0" w:color="000000"/>
            </w:tcBorders>
            <w:shd w:val="clear" w:color="000000" w:fill="FFFFFF"/>
            <w:vAlign w:val="center"/>
            <w:hideMark/>
          </w:tcPr>
          <w:p w14:paraId="0903ECC3" w14:textId="5146BBF5"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hideMark/>
          </w:tcPr>
          <w:p w14:paraId="769EAED5" w14:textId="6759B9CA"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0,1596</w:t>
            </w:r>
          </w:p>
        </w:tc>
      </w:tr>
      <w:tr w:rsidR="00E75BA5" w:rsidRPr="00E75BA5" w14:paraId="771F0244"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3E077E09" w14:textId="139CBBFE"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ул.Введенского. д.17</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407AEEB2" w14:textId="4FBEE28F"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0,2049</w:t>
            </w:r>
          </w:p>
        </w:tc>
        <w:tc>
          <w:tcPr>
            <w:tcW w:w="1842" w:type="dxa"/>
            <w:tcBorders>
              <w:top w:val="nil"/>
              <w:left w:val="nil"/>
              <w:bottom w:val="single" w:sz="4" w:space="0" w:color="000000"/>
              <w:right w:val="single" w:sz="4" w:space="0" w:color="000000"/>
            </w:tcBorders>
            <w:shd w:val="clear" w:color="000000" w:fill="FFFFFF"/>
            <w:vAlign w:val="center"/>
            <w:hideMark/>
          </w:tcPr>
          <w:p w14:paraId="4723EAD2" w14:textId="389129A3"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0,9905</w:t>
            </w:r>
          </w:p>
        </w:tc>
        <w:tc>
          <w:tcPr>
            <w:tcW w:w="1318" w:type="dxa"/>
            <w:tcBorders>
              <w:top w:val="nil"/>
              <w:left w:val="nil"/>
              <w:bottom w:val="single" w:sz="4" w:space="0" w:color="000000"/>
              <w:right w:val="single" w:sz="4" w:space="0" w:color="000000"/>
            </w:tcBorders>
            <w:shd w:val="clear" w:color="000000" w:fill="FFFFFF"/>
            <w:vAlign w:val="center"/>
            <w:hideMark/>
          </w:tcPr>
          <w:p w14:paraId="47F4510E" w14:textId="2AF7B70E"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hideMark/>
          </w:tcPr>
          <w:p w14:paraId="02D66CF7" w14:textId="4C668E53"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0,1702</w:t>
            </w:r>
          </w:p>
        </w:tc>
      </w:tr>
      <w:tr w:rsidR="00E75BA5" w:rsidRPr="00E75BA5" w14:paraId="23764DF4"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7BA6CFEE" w14:textId="25C72BA4"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МБОУ "Дружногорская ср.общеобр. школа" (дет. сад №37)</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4983DD83" w14:textId="5ABED77E"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0,1204</w:t>
            </w:r>
          </w:p>
        </w:tc>
        <w:tc>
          <w:tcPr>
            <w:tcW w:w="1842" w:type="dxa"/>
            <w:tcBorders>
              <w:top w:val="nil"/>
              <w:left w:val="nil"/>
              <w:bottom w:val="single" w:sz="4" w:space="0" w:color="000000"/>
              <w:right w:val="single" w:sz="4" w:space="0" w:color="000000"/>
            </w:tcBorders>
            <w:shd w:val="clear" w:color="000000" w:fill="FFFFFF"/>
            <w:vAlign w:val="center"/>
            <w:hideMark/>
          </w:tcPr>
          <w:p w14:paraId="62D5D4C3" w14:textId="3DB0A0A6"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0,9959</w:t>
            </w:r>
          </w:p>
        </w:tc>
        <w:tc>
          <w:tcPr>
            <w:tcW w:w="1318" w:type="dxa"/>
            <w:tcBorders>
              <w:top w:val="nil"/>
              <w:left w:val="nil"/>
              <w:bottom w:val="single" w:sz="4" w:space="0" w:color="000000"/>
              <w:right w:val="single" w:sz="4" w:space="0" w:color="000000"/>
            </w:tcBorders>
            <w:shd w:val="clear" w:color="000000" w:fill="FFFFFF"/>
            <w:vAlign w:val="center"/>
            <w:hideMark/>
          </w:tcPr>
          <w:p w14:paraId="40502571" w14:textId="47AF096C"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hideMark/>
          </w:tcPr>
          <w:p w14:paraId="5DB92967" w14:textId="7E862F3E"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0,1004</w:t>
            </w:r>
          </w:p>
        </w:tc>
      </w:tr>
      <w:tr w:rsidR="00E75BA5" w:rsidRPr="00E75BA5" w14:paraId="15CD17EB"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0C9954F2" w14:textId="4C00D934"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ул.Введенского. д.15</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715C9071" w14:textId="37F59538"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0,2055</w:t>
            </w:r>
          </w:p>
        </w:tc>
        <w:tc>
          <w:tcPr>
            <w:tcW w:w="1842" w:type="dxa"/>
            <w:tcBorders>
              <w:top w:val="nil"/>
              <w:left w:val="nil"/>
              <w:bottom w:val="single" w:sz="4" w:space="0" w:color="000000"/>
              <w:right w:val="single" w:sz="4" w:space="0" w:color="000000"/>
            </w:tcBorders>
            <w:shd w:val="clear" w:color="000000" w:fill="FFFFFF"/>
            <w:vAlign w:val="center"/>
            <w:hideMark/>
          </w:tcPr>
          <w:p w14:paraId="071E38AA" w14:textId="00097FD3"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0,9922</w:t>
            </w:r>
          </w:p>
        </w:tc>
        <w:tc>
          <w:tcPr>
            <w:tcW w:w="1318" w:type="dxa"/>
            <w:tcBorders>
              <w:top w:val="nil"/>
              <w:left w:val="nil"/>
              <w:bottom w:val="single" w:sz="4" w:space="0" w:color="000000"/>
              <w:right w:val="single" w:sz="4" w:space="0" w:color="000000"/>
            </w:tcBorders>
            <w:shd w:val="clear" w:color="000000" w:fill="FFFFFF"/>
            <w:vAlign w:val="center"/>
            <w:hideMark/>
          </w:tcPr>
          <w:p w14:paraId="2D707DBE" w14:textId="576D1D3B"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hideMark/>
          </w:tcPr>
          <w:p w14:paraId="4F94AD67" w14:textId="04A9A722"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0,1705</w:t>
            </w:r>
          </w:p>
        </w:tc>
      </w:tr>
      <w:tr w:rsidR="00E75BA5" w:rsidRPr="00E75BA5" w14:paraId="0717BBA8"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781B617E" w14:textId="512426CA"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ИП Дмитриева М.А.</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4D7817C8" w14:textId="19DC76D1"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0,0221</w:t>
            </w:r>
          </w:p>
        </w:tc>
        <w:tc>
          <w:tcPr>
            <w:tcW w:w="1842" w:type="dxa"/>
            <w:tcBorders>
              <w:top w:val="nil"/>
              <w:left w:val="nil"/>
              <w:bottom w:val="single" w:sz="4" w:space="0" w:color="000000"/>
              <w:right w:val="single" w:sz="4" w:space="0" w:color="000000"/>
            </w:tcBorders>
            <w:shd w:val="clear" w:color="000000" w:fill="FFFFFF"/>
            <w:vAlign w:val="center"/>
            <w:hideMark/>
          </w:tcPr>
          <w:p w14:paraId="13353AFC" w14:textId="1F116C74"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0,9703</w:t>
            </w:r>
          </w:p>
        </w:tc>
        <w:tc>
          <w:tcPr>
            <w:tcW w:w="1318" w:type="dxa"/>
            <w:tcBorders>
              <w:top w:val="nil"/>
              <w:left w:val="nil"/>
              <w:bottom w:val="single" w:sz="4" w:space="0" w:color="000000"/>
              <w:right w:val="single" w:sz="4" w:space="0" w:color="000000"/>
            </w:tcBorders>
            <w:shd w:val="clear" w:color="000000" w:fill="FFFFFF"/>
            <w:vAlign w:val="center"/>
            <w:hideMark/>
          </w:tcPr>
          <w:p w14:paraId="7C249B87" w14:textId="437156DC"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hideMark/>
          </w:tcPr>
          <w:p w14:paraId="236F7CE9" w14:textId="147764AF"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0,0161</w:t>
            </w:r>
          </w:p>
        </w:tc>
      </w:tr>
      <w:tr w:rsidR="00E75BA5" w:rsidRPr="00E75BA5" w14:paraId="2E6E796B"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3486DAAC" w14:textId="146BFD24"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ул.Введенского. д.16</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347FCCA1" w14:textId="140EC916"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0,2063</w:t>
            </w:r>
          </w:p>
        </w:tc>
        <w:tc>
          <w:tcPr>
            <w:tcW w:w="1842" w:type="dxa"/>
            <w:tcBorders>
              <w:top w:val="nil"/>
              <w:left w:val="nil"/>
              <w:bottom w:val="single" w:sz="4" w:space="0" w:color="000000"/>
              <w:right w:val="single" w:sz="4" w:space="0" w:color="000000"/>
            </w:tcBorders>
            <w:shd w:val="clear" w:color="000000" w:fill="FFFFFF"/>
            <w:vAlign w:val="center"/>
            <w:hideMark/>
          </w:tcPr>
          <w:p w14:paraId="25DA15A8" w14:textId="6F988EF9"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0,9913</w:t>
            </w:r>
          </w:p>
        </w:tc>
        <w:tc>
          <w:tcPr>
            <w:tcW w:w="1318" w:type="dxa"/>
            <w:tcBorders>
              <w:top w:val="nil"/>
              <w:left w:val="nil"/>
              <w:bottom w:val="single" w:sz="4" w:space="0" w:color="000000"/>
              <w:right w:val="single" w:sz="4" w:space="0" w:color="000000"/>
            </w:tcBorders>
            <w:shd w:val="clear" w:color="000000" w:fill="FFFFFF"/>
            <w:vAlign w:val="center"/>
            <w:hideMark/>
          </w:tcPr>
          <w:p w14:paraId="3A7D875A" w14:textId="2252DC87"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hideMark/>
          </w:tcPr>
          <w:p w14:paraId="7CBE5FCF" w14:textId="2007EDE9"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0,1684</w:t>
            </w:r>
          </w:p>
        </w:tc>
      </w:tr>
      <w:tr w:rsidR="00E75BA5" w:rsidRPr="00E75BA5" w14:paraId="15252E52"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5F34C307" w14:textId="26672FCB"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ул.Введенского. д.13</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062AD67D" w14:textId="601DD0C5"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0,1936</w:t>
            </w:r>
          </w:p>
        </w:tc>
        <w:tc>
          <w:tcPr>
            <w:tcW w:w="1842" w:type="dxa"/>
            <w:tcBorders>
              <w:top w:val="nil"/>
              <w:left w:val="nil"/>
              <w:bottom w:val="single" w:sz="4" w:space="0" w:color="000000"/>
              <w:right w:val="single" w:sz="4" w:space="0" w:color="000000"/>
            </w:tcBorders>
            <w:shd w:val="clear" w:color="000000" w:fill="FFFFFF"/>
            <w:vAlign w:val="center"/>
            <w:hideMark/>
          </w:tcPr>
          <w:p w14:paraId="34731EF3" w14:textId="6DB5B8E6"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0,9905</w:t>
            </w:r>
          </w:p>
        </w:tc>
        <w:tc>
          <w:tcPr>
            <w:tcW w:w="1318" w:type="dxa"/>
            <w:tcBorders>
              <w:top w:val="nil"/>
              <w:left w:val="nil"/>
              <w:bottom w:val="single" w:sz="4" w:space="0" w:color="000000"/>
              <w:right w:val="single" w:sz="4" w:space="0" w:color="000000"/>
            </w:tcBorders>
            <w:shd w:val="clear" w:color="000000" w:fill="FFFFFF"/>
            <w:vAlign w:val="center"/>
            <w:hideMark/>
          </w:tcPr>
          <w:p w14:paraId="3F772A31" w14:textId="19E2AAE2"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hideMark/>
          </w:tcPr>
          <w:p w14:paraId="599A7271" w14:textId="67ED0554"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0,1604</w:t>
            </w:r>
          </w:p>
        </w:tc>
      </w:tr>
      <w:tr w:rsidR="00E75BA5" w:rsidRPr="00E75BA5" w14:paraId="4250772A"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4E6ECE63" w14:textId="499CDD83"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ул.Введенского. д.19</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0BF09A90" w14:textId="0D90B167"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0,2538</w:t>
            </w:r>
          </w:p>
        </w:tc>
        <w:tc>
          <w:tcPr>
            <w:tcW w:w="1842" w:type="dxa"/>
            <w:tcBorders>
              <w:top w:val="nil"/>
              <w:left w:val="nil"/>
              <w:bottom w:val="single" w:sz="4" w:space="0" w:color="000000"/>
              <w:right w:val="single" w:sz="4" w:space="0" w:color="000000"/>
            </w:tcBorders>
            <w:shd w:val="clear" w:color="000000" w:fill="FFFFFF"/>
            <w:vAlign w:val="center"/>
            <w:hideMark/>
          </w:tcPr>
          <w:p w14:paraId="28663DB0" w14:textId="2A7EED12"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0,9905</w:t>
            </w:r>
          </w:p>
        </w:tc>
        <w:tc>
          <w:tcPr>
            <w:tcW w:w="1318" w:type="dxa"/>
            <w:tcBorders>
              <w:top w:val="nil"/>
              <w:left w:val="nil"/>
              <w:bottom w:val="single" w:sz="4" w:space="0" w:color="000000"/>
              <w:right w:val="single" w:sz="4" w:space="0" w:color="000000"/>
            </w:tcBorders>
            <w:shd w:val="clear" w:color="000000" w:fill="FFFFFF"/>
            <w:vAlign w:val="center"/>
            <w:hideMark/>
          </w:tcPr>
          <w:p w14:paraId="75594554" w14:textId="2258B7DE"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hideMark/>
          </w:tcPr>
          <w:p w14:paraId="7CC590C9" w14:textId="4E3A7A14"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0,2069</w:t>
            </w:r>
          </w:p>
        </w:tc>
      </w:tr>
      <w:tr w:rsidR="00E75BA5" w:rsidRPr="00E75BA5" w14:paraId="73A70817"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23F861BF" w14:textId="46BDBECA"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ул.Введенского. д.18</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0ACAADEA" w14:textId="6AE73B3E"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0,2061</w:t>
            </w:r>
          </w:p>
        </w:tc>
        <w:tc>
          <w:tcPr>
            <w:tcW w:w="1842" w:type="dxa"/>
            <w:tcBorders>
              <w:top w:val="nil"/>
              <w:left w:val="nil"/>
              <w:bottom w:val="single" w:sz="4" w:space="0" w:color="000000"/>
              <w:right w:val="single" w:sz="4" w:space="0" w:color="000000"/>
            </w:tcBorders>
            <w:shd w:val="clear" w:color="000000" w:fill="FFFFFF"/>
            <w:vAlign w:val="center"/>
            <w:hideMark/>
          </w:tcPr>
          <w:p w14:paraId="1C7E8F1A" w14:textId="68CAAF63"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0,9905</w:t>
            </w:r>
          </w:p>
        </w:tc>
        <w:tc>
          <w:tcPr>
            <w:tcW w:w="1318" w:type="dxa"/>
            <w:tcBorders>
              <w:top w:val="nil"/>
              <w:left w:val="nil"/>
              <w:bottom w:val="single" w:sz="4" w:space="0" w:color="000000"/>
              <w:right w:val="single" w:sz="4" w:space="0" w:color="000000"/>
            </w:tcBorders>
            <w:shd w:val="clear" w:color="000000" w:fill="FFFFFF"/>
            <w:vAlign w:val="center"/>
            <w:hideMark/>
          </w:tcPr>
          <w:p w14:paraId="3E44888D" w14:textId="0DDDAFBE"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hideMark/>
          </w:tcPr>
          <w:p w14:paraId="66375439" w14:textId="32715399"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0,1673</w:t>
            </w:r>
          </w:p>
        </w:tc>
      </w:tr>
      <w:tr w:rsidR="00E75BA5" w:rsidRPr="00E75BA5" w14:paraId="411B2A3F"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69EE3E15" w14:textId="4071E636"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ФГУП "Почта России", п.Дружная Горка</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73D0A2D6" w14:textId="76C82F59"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0,0140</w:t>
            </w:r>
          </w:p>
        </w:tc>
        <w:tc>
          <w:tcPr>
            <w:tcW w:w="1842" w:type="dxa"/>
            <w:tcBorders>
              <w:top w:val="nil"/>
              <w:left w:val="nil"/>
              <w:bottom w:val="single" w:sz="4" w:space="0" w:color="000000"/>
              <w:right w:val="single" w:sz="4" w:space="0" w:color="000000"/>
            </w:tcBorders>
            <w:shd w:val="clear" w:color="000000" w:fill="FFFFFF"/>
            <w:vAlign w:val="center"/>
            <w:hideMark/>
          </w:tcPr>
          <w:p w14:paraId="2603EB92" w14:textId="77430D62"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0,9905</w:t>
            </w:r>
          </w:p>
        </w:tc>
        <w:tc>
          <w:tcPr>
            <w:tcW w:w="1318" w:type="dxa"/>
            <w:tcBorders>
              <w:top w:val="nil"/>
              <w:left w:val="nil"/>
              <w:bottom w:val="single" w:sz="4" w:space="0" w:color="000000"/>
              <w:right w:val="single" w:sz="4" w:space="0" w:color="000000"/>
            </w:tcBorders>
            <w:shd w:val="clear" w:color="000000" w:fill="FFFFFF"/>
            <w:vAlign w:val="center"/>
            <w:hideMark/>
          </w:tcPr>
          <w:p w14:paraId="7F711561" w14:textId="675B799E"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hideMark/>
          </w:tcPr>
          <w:p w14:paraId="304E262C" w14:textId="59B71FE4"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0,0113</w:t>
            </w:r>
          </w:p>
        </w:tc>
      </w:tr>
      <w:tr w:rsidR="00E75BA5" w:rsidRPr="00E75BA5" w14:paraId="009E8785"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4A307892" w14:textId="55881686"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ул. Здравомыслова, д.6</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408E5008" w14:textId="3BA803D5"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0,0408</w:t>
            </w:r>
          </w:p>
        </w:tc>
        <w:tc>
          <w:tcPr>
            <w:tcW w:w="1842" w:type="dxa"/>
            <w:tcBorders>
              <w:top w:val="nil"/>
              <w:left w:val="nil"/>
              <w:bottom w:val="single" w:sz="4" w:space="0" w:color="000000"/>
              <w:right w:val="single" w:sz="4" w:space="0" w:color="000000"/>
            </w:tcBorders>
            <w:shd w:val="clear" w:color="000000" w:fill="FFFFFF"/>
            <w:vAlign w:val="center"/>
            <w:hideMark/>
          </w:tcPr>
          <w:p w14:paraId="2EA11853" w14:textId="3F30B113"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0,9935</w:t>
            </w:r>
          </w:p>
        </w:tc>
        <w:tc>
          <w:tcPr>
            <w:tcW w:w="1318" w:type="dxa"/>
            <w:tcBorders>
              <w:top w:val="nil"/>
              <w:left w:val="nil"/>
              <w:bottom w:val="single" w:sz="4" w:space="0" w:color="000000"/>
              <w:right w:val="single" w:sz="4" w:space="0" w:color="000000"/>
            </w:tcBorders>
            <w:shd w:val="clear" w:color="000000" w:fill="FFFFFF"/>
            <w:vAlign w:val="center"/>
            <w:hideMark/>
          </w:tcPr>
          <w:p w14:paraId="752F04B0" w14:textId="62B55341"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hideMark/>
          </w:tcPr>
          <w:p w14:paraId="27D3BA4B" w14:textId="1BE03198"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0,0340</w:t>
            </w:r>
          </w:p>
        </w:tc>
      </w:tr>
      <w:tr w:rsidR="00E75BA5" w:rsidRPr="00E75BA5" w14:paraId="196D1539"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5CC1BC9A" w14:textId="63C778E2"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ул.Введенского. д.4</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0F6D3E22" w14:textId="34B002ED"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0,0942</w:t>
            </w:r>
          </w:p>
        </w:tc>
        <w:tc>
          <w:tcPr>
            <w:tcW w:w="1842" w:type="dxa"/>
            <w:tcBorders>
              <w:top w:val="nil"/>
              <w:left w:val="nil"/>
              <w:bottom w:val="single" w:sz="4" w:space="0" w:color="000000"/>
              <w:right w:val="single" w:sz="4" w:space="0" w:color="000000"/>
            </w:tcBorders>
            <w:shd w:val="clear" w:color="000000" w:fill="FFFFFF"/>
            <w:vAlign w:val="center"/>
            <w:hideMark/>
          </w:tcPr>
          <w:p w14:paraId="6CF569A7" w14:textId="77B7D54C"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0,9946</w:t>
            </w:r>
          </w:p>
        </w:tc>
        <w:tc>
          <w:tcPr>
            <w:tcW w:w="1318" w:type="dxa"/>
            <w:tcBorders>
              <w:top w:val="nil"/>
              <w:left w:val="nil"/>
              <w:bottom w:val="single" w:sz="4" w:space="0" w:color="000000"/>
              <w:right w:val="single" w:sz="4" w:space="0" w:color="000000"/>
            </w:tcBorders>
            <w:shd w:val="clear" w:color="000000" w:fill="FFFFFF"/>
            <w:vAlign w:val="center"/>
            <w:hideMark/>
          </w:tcPr>
          <w:p w14:paraId="1DE31A90" w14:textId="3514A884"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hideMark/>
          </w:tcPr>
          <w:p w14:paraId="2C7ED98F" w14:textId="12654B58"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0,0789</w:t>
            </w:r>
          </w:p>
        </w:tc>
      </w:tr>
      <w:tr w:rsidR="00E75BA5" w:rsidRPr="00E75BA5" w14:paraId="2CA6E81D"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08D3F01F" w14:textId="0FE44711"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ул.Введенского. д.6</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45AF8285" w14:textId="7C6E6671"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0,4767</w:t>
            </w:r>
          </w:p>
        </w:tc>
        <w:tc>
          <w:tcPr>
            <w:tcW w:w="1842" w:type="dxa"/>
            <w:tcBorders>
              <w:top w:val="nil"/>
              <w:left w:val="nil"/>
              <w:bottom w:val="single" w:sz="4" w:space="0" w:color="000000"/>
              <w:right w:val="single" w:sz="4" w:space="0" w:color="000000"/>
            </w:tcBorders>
            <w:shd w:val="clear" w:color="000000" w:fill="FFFFFF"/>
            <w:vAlign w:val="center"/>
            <w:hideMark/>
          </w:tcPr>
          <w:p w14:paraId="792EF710" w14:textId="339D81AC"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0,9916</w:t>
            </w:r>
          </w:p>
        </w:tc>
        <w:tc>
          <w:tcPr>
            <w:tcW w:w="1318" w:type="dxa"/>
            <w:tcBorders>
              <w:top w:val="nil"/>
              <w:left w:val="nil"/>
              <w:bottom w:val="single" w:sz="4" w:space="0" w:color="000000"/>
              <w:right w:val="single" w:sz="4" w:space="0" w:color="000000"/>
            </w:tcBorders>
            <w:shd w:val="clear" w:color="000000" w:fill="FFFFFF"/>
            <w:vAlign w:val="center"/>
            <w:hideMark/>
          </w:tcPr>
          <w:p w14:paraId="19C91D59" w14:textId="413BD129"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hideMark/>
          </w:tcPr>
          <w:p w14:paraId="53778E9C" w14:textId="147A2C4A"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0,3932</w:t>
            </w:r>
          </w:p>
        </w:tc>
      </w:tr>
      <w:tr w:rsidR="00E75BA5" w:rsidRPr="00E75BA5" w14:paraId="3C1F45C5"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1A237A87" w14:textId="3128DDE4"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ГБУЗ ЛО "Гатчинская КМБ", п.Др.Горка (поликл.)</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5E204649" w14:textId="15E4206F"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0,0459</w:t>
            </w:r>
          </w:p>
        </w:tc>
        <w:tc>
          <w:tcPr>
            <w:tcW w:w="1842" w:type="dxa"/>
            <w:tcBorders>
              <w:top w:val="nil"/>
              <w:left w:val="nil"/>
              <w:bottom w:val="single" w:sz="4" w:space="0" w:color="000000"/>
              <w:right w:val="single" w:sz="4" w:space="0" w:color="000000"/>
            </w:tcBorders>
            <w:shd w:val="clear" w:color="000000" w:fill="FFFFFF"/>
            <w:vAlign w:val="center"/>
            <w:hideMark/>
          </w:tcPr>
          <w:p w14:paraId="17355608" w14:textId="49FAF8FB"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0,9969</w:t>
            </w:r>
          </w:p>
        </w:tc>
        <w:tc>
          <w:tcPr>
            <w:tcW w:w="1318" w:type="dxa"/>
            <w:tcBorders>
              <w:top w:val="nil"/>
              <w:left w:val="nil"/>
              <w:bottom w:val="single" w:sz="4" w:space="0" w:color="000000"/>
              <w:right w:val="single" w:sz="4" w:space="0" w:color="000000"/>
            </w:tcBorders>
            <w:shd w:val="clear" w:color="000000" w:fill="FFFFFF"/>
            <w:vAlign w:val="center"/>
            <w:hideMark/>
          </w:tcPr>
          <w:p w14:paraId="74323FE1" w14:textId="63FA8AC7"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hideMark/>
          </w:tcPr>
          <w:p w14:paraId="46C985D0" w14:textId="3EB26901"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0,0403</w:t>
            </w:r>
          </w:p>
        </w:tc>
      </w:tr>
      <w:tr w:rsidR="00E75BA5" w:rsidRPr="00E75BA5" w14:paraId="3C9A8604"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16C45BCE" w14:textId="195CD579"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ул. Здравомыслова, д.4</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06029B06" w14:textId="24A3965C"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0,1088</w:t>
            </w:r>
          </w:p>
        </w:tc>
        <w:tc>
          <w:tcPr>
            <w:tcW w:w="1842" w:type="dxa"/>
            <w:tcBorders>
              <w:top w:val="nil"/>
              <w:left w:val="nil"/>
              <w:bottom w:val="single" w:sz="4" w:space="0" w:color="000000"/>
              <w:right w:val="single" w:sz="4" w:space="0" w:color="000000"/>
            </w:tcBorders>
            <w:shd w:val="clear" w:color="000000" w:fill="FFFFFF"/>
            <w:vAlign w:val="center"/>
            <w:hideMark/>
          </w:tcPr>
          <w:p w14:paraId="2D01D699" w14:textId="581447D4"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0,9935</w:t>
            </w:r>
          </w:p>
        </w:tc>
        <w:tc>
          <w:tcPr>
            <w:tcW w:w="1318" w:type="dxa"/>
            <w:tcBorders>
              <w:top w:val="nil"/>
              <w:left w:val="nil"/>
              <w:bottom w:val="single" w:sz="4" w:space="0" w:color="000000"/>
              <w:right w:val="single" w:sz="4" w:space="0" w:color="000000"/>
            </w:tcBorders>
            <w:shd w:val="clear" w:color="000000" w:fill="FFFFFF"/>
            <w:vAlign w:val="center"/>
            <w:hideMark/>
          </w:tcPr>
          <w:p w14:paraId="3A9285DF" w14:textId="3275D082"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hideMark/>
          </w:tcPr>
          <w:p w14:paraId="22269122" w14:textId="0AB357E7"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0,0914</w:t>
            </w:r>
          </w:p>
        </w:tc>
      </w:tr>
      <w:tr w:rsidR="00E75BA5" w:rsidRPr="00E75BA5" w14:paraId="6D801000"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0F1417EE" w14:textId="6996F506"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ул. Здравомыслова, д.3</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10E6BC16" w14:textId="3B480EBD"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0,0584</w:t>
            </w:r>
          </w:p>
        </w:tc>
        <w:tc>
          <w:tcPr>
            <w:tcW w:w="1842" w:type="dxa"/>
            <w:tcBorders>
              <w:top w:val="nil"/>
              <w:left w:val="nil"/>
              <w:bottom w:val="single" w:sz="4" w:space="0" w:color="000000"/>
              <w:right w:val="single" w:sz="4" w:space="0" w:color="000000"/>
            </w:tcBorders>
            <w:shd w:val="clear" w:color="000000" w:fill="FFFFFF"/>
            <w:vAlign w:val="center"/>
            <w:hideMark/>
          </w:tcPr>
          <w:p w14:paraId="7ECA5B6D" w14:textId="45DC364B"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0,9935</w:t>
            </w:r>
          </w:p>
        </w:tc>
        <w:tc>
          <w:tcPr>
            <w:tcW w:w="1318" w:type="dxa"/>
            <w:tcBorders>
              <w:top w:val="nil"/>
              <w:left w:val="nil"/>
              <w:bottom w:val="single" w:sz="4" w:space="0" w:color="000000"/>
              <w:right w:val="single" w:sz="4" w:space="0" w:color="000000"/>
            </w:tcBorders>
            <w:shd w:val="clear" w:color="000000" w:fill="FFFFFF"/>
            <w:vAlign w:val="center"/>
            <w:hideMark/>
          </w:tcPr>
          <w:p w14:paraId="342250B8" w14:textId="3CA5EE2F"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hideMark/>
          </w:tcPr>
          <w:p w14:paraId="237F80E1" w14:textId="158D5CB3"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0,0490</w:t>
            </w:r>
          </w:p>
        </w:tc>
      </w:tr>
      <w:tr w:rsidR="00E75BA5" w:rsidRPr="00E75BA5" w14:paraId="6B6E13D2"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64F2CF27" w14:textId="24463131"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ул.Введенского. д.2</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5201EE72" w14:textId="47036599"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0,0943</w:t>
            </w:r>
          </w:p>
        </w:tc>
        <w:tc>
          <w:tcPr>
            <w:tcW w:w="1842" w:type="dxa"/>
            <w:tcBorders>
              <w:top w:val="nil"/>
              <w:left w:val="nil"/>
              <w:bottom w:val="single" w:sz="4" w:space="0" w:color="000000"/>
              <w:right w:val="single" w:sz="4" w:space="0" w:color="000000"/>
            </w:tcBorders>
            <w:shd w:val="clear" w:color="000000" w:fill="FFFFFF"/>
            <w:vAlign w:val="center"/>
            <w:hideMark/>
          </w:tcPr>
          <w:p w14:paraId="2F257F1B" w14:textId="66C4832D"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0,9935</w:t>
            </w:r>
          </w:p>
        </w:tc>
        <w:tc>
          <w:tcPr>
            <w:tcW w:w="1318" w:type="dxa"/>
            <w:tcBorders>
              <w:top w:val="nil"/>
              <w:left w:val="nil"/>
              <w:bottom w:val="single" w:sz="4" w:space="0" w:color="000000"/>
              <w:right w:val="single" w:sz="4" w:space="0" w:color="000000"/>
            </w:tcBorders>
            <w:shd w:val="clear" w:color="000000" w:fill="FFFFFF"/>
            <w:vAlign w:val="center"/>
            <w:hideMark/>
          </w:tcPr>
          <w:p w14:paraId="4C89F3AB" w14:textId="612D97C6"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hideMark/>
          </w:tcPr>
          <w:p w14:paraId="6355BE30" w14:textId="68D7A945"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0,0788</w:t>
            </w:r>
          </w:p>
        </w:tc>
      </w:tr>
      <w:tr w:rsidR="00E75BA5" w:rsidRPr="00E75BA5" w14:paraId="0192FD74"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78FB5E11" w14:textId="47B268CF"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ул.Введенского. д.1</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5E5498E7" w14:textId="060DDD5A"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0,0476</w:t>
            </w:r>
          </w:p>
        </w:tc>
        <w:tc>
          <w:tcPr>
            <w:tcW w:w="1842" w:type="dxa"/>
            <w:tcBorders>
              <w:top w:val="nil"/>
              <w:left w:val="nil"/>
              <w:bottom w:val="single" w:sz="4" w:space="0" w:color="000000"/>
              <w:right w:val="single" w:sz="4" w:space="0" w:color="000000"/>
            </w:tcBorders>
            <w:shd w:val="clear" w:color="000000" w:fill="FFFFFF"/>
            <w:vAlign w:val="center"/>
            <w:hideMark/>
          </w:tcPr>
          <w:p w14:paraId="6E7AB0F4" w14:textId="35247148"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0,9931</w:t>
            </w:r>
          </w:p>
        </w:tc>
        <w:tc>
          <w:tcPr>
            <w:tcW w:w="1318" w:type="dxa"/>
            <w:tcBorders>
              <w:top w:val="nil"/>
              <w:left w:val="nil"/>
              <w:bottom w:val="single" w:sz="4" w:space="0" w:color="000000"/>
              <w:right w:val="single" w:sz="4" w:space="0" w:color="000000"/>
            </w:tcBorders>
            <w:shd w:val="clear" w:color="000000" w:fill="FFFFFF"/>
            <w:vAlign w:val="center"/>
            <w:hideMark/>
          </w:tcPr>
          <w:p w14:paraId="73E37514" w14:textId="61E5DC42"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hideMark/>
          </w:tcPr>
          <w:p w14:paraId="780F6497" w14:textId="0C47D037"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0,0399</w:t>
            </w:r>
          </w:p>
        </w:tc>
      </w:tr>
      <w:tr w:rsidR="00E75BA5" w:rsidRPr="00E75BA5" w14:paraId="0ABD2409"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7F1203B5" w14:textId="72F0E7AD"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ГБУЗ ЛО "Гатчинская КМБ", п.Др.Горка (поликл.)</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71253C46" w14:textId="67526D16"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0,0459</w:t>
            </w:r>
          </w:p>
        </w:tc>
        <w:tc>
          <w:tcPr>
            <w:tcW w:w="1842" w:type="dxa"/>
            <w:tcBorders>
              <w:top w:val="nil"/>
              <w:left w:val="nil"/>
              <w:bottom w:val="single" w:sz="4" w:space="0" w:color="000000"/>
              <w:right w:val="single" w:sz="4" w:space="0" w:color="000000"/>
            </w:tcBorders>
            <w:shd w:val="clear" w:color="000000" w:fill="FFFFFF"/>
            <w:vAlign w:val="center"/>
            <w:hideMark/>
          </w:tcPr>
          <w:p w14:paraId="3C864908" w14:textId="26399AB4"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0,9945</w:t>
            </w:r>
          </w:p>
        </w:tc>
        <w:tc>
          <w:tcPr>
            <w:tcW w:w="1318" w:type="dxa"/>
            <w:tcBorders>
              <w:top w:val="nil"/>
              <w:left w:val="nil"/>
              <w:bottom w:val="single" w:sz="4" w:space="0" w:color="000000"/>
              <w:right w:val="single" w:sz="4" w:space="0" w:color="000000"/>
            </w:tcBorders>
            <w:shd w:val="clear" w:color="000000" w:fill="FFFFFF"/>
            <w:vAlign w:val="center"/>
            <w:hideMark/>
          </w:tcPr>
          <w:p w14:paraId="06AC9EA3" w14:textId="4EC31D06"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hideMark/>
          </w:tcPr>
          <w:p w14:paraId="274E87D1" w14:textId="001B9703"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0,0380</w:t>
            </w:r>
          </w:p>
        </w:tc>
      </w:tr>
      <w:tr w:rsidR="00E75BA5" w:rsidRPr="00E75BA5" w14:paraId="42ECAE6D"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151C2F36" w14:textId="0E80BB5F"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ИП Коваль С.В. ИП Александрова И.А.</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754BD819" w14:textId="7C594FE3"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0,0137</w:t>
            </w:r>
          </w:p>
        </w:tc>
        <w:tc>
          <w:tcPr>
            <w:tcW w:w="1842" w:type="dxa"/>
            <w:tcBorders>
              <w:top w:val="nil"/>
              <w:left w:val="nil"/>
              <w:bottom w:val="single" w:sz="4" w:space="0" w:color="000000"/>
              <w:right w:val="single" w:sz="4" w:space="0" w:color="000000"/>
            </w:tcBorders>
            <w:shd w:val="clear" w:color="000000" w:fill="FFFFFF"/>
            <w:vAlign w:val="center"/>
            <w:hideMark/>
          </w:tcPr>
          <w:p w14:paraId="79AE1ABC" w14:textId="74AD1640"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0,9931</w:t>
            </w:r>
          </w:p>
        </w:tc>
        <w:tc>
          <w:tcPr>
            <w:tcW w:w="1318" w:type="dxa"/>
            <w:tcBorders>
              <w:top w:val="nil"/>
              <w:left w:val="nil"/>
              <w:bottom w:val="single" w:sz="4" w:space="0" w:color="000000"/>
              <w:right w:val="single" w:sz="4" w:space="0" w:color="000000"/>
            </w:tcBorders>
            <w:shd w:val="clear" w:color="000000" w:fill="FFFFFF"/>
            <w:vAlign w:val="center"/>
            <w:hideMark/>
          </w:tcPr>
          <w:p w14:paraId="27448E9E" w14:textId="19439319"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hideMark/>
          </w:tcPr>
          <w:p w14:paraId="0C2001AB" w14:textId="49CD9B67"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0,0113</w:t>
            </w:r>
          </w:p>
        </w:tc>
      </w:tr>
      <w:tr w:rsidR="00E75BA5" w:rsidRPr="00E75BA5" w14:paraId="3E8FD2C8"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0CEC5302" w14:textId="1EF4BEF4"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ул.Введенского. д.3</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61392B2C" w14:textId="0A4D4AF0"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0,4510</w:t>
            </w:r>
          </w:p>
        </w:tc>
        <w:tc>
          <w:tcPr>
            <w:tcW w:w="1842" w:type="dxa"/>
            <w:tcBorders>
              <w:top w:val="nil"/>
              <w:left w:val="nil"/>
              <w:bottom w:val="single" w:sz="4" w:space="0" w:color="000000"/>
              <w:right w:val="single" w:sz="4" w:space="0" w:color="000000"/>
            </w:tcBorders>
            <w:shd w:val="clear" w:color="000000" w:fill="FFFFFF"/>
            <w:vAlign w:val="center"/>
            <w:hideMark/>
          </w:tcPr>
          <w:p w14:paraId="693A20B5" w14:textId="0FDA3905"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0,9895</w:t>
            </w:r>
          </w:p>
        </w:tc>
        <w:tc>
          <w:tcPr>
            <w:tcW w:w="1318" w:type="dxa"/>
            <w:tcBorders>
              <w:top w:val="nil"/>
              <w:left w:val="nil"/>
              <w:bottom w:val="single" w:sz="4" w:space="0" w:color="000000"/>
              <w:right w:val="single" w:sz="4" w:space="0" w:color="000000"/>
            </w:tcBorders>
            <w:shd w:val="clear" w:color="000000" w:fill="FFFFFF"/>
            <w:vAlign w:val="center"/>
            <w:hideMark/>
          </w:tcPr>
          <w:p w14:paraId="7605A4E7" w14:textId="06E82F59"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hideMark/>
          </w:tcPr>
          <w:p w14:paraId="51943A5D" w14:textId="39A37B1D"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0,3739</w:t>
            </w:r>
          </w:p>
        </w:tc>
      </w:tr>
      <w:tr w:rsidR="00E75BA5" w:rsidRPr="00E75BA5" w14:paraId="08E3C885"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2E962A0F" w14:textId="321CD876"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ул. Пролетарская, д.1</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51D84E66" w14:textId="33504FCF"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0,1924</w:t>
            </w:r>
          </w:p>
        </w:tc>
        <w:tc>
          <w:tcPr>
            <w:tcW w:w="1842" w:type="dxa"/>
            <w:tcBorders>
              <w:top w:val="nil"/>
              <w:left w:val="nil"/>
              <w:bottom w:val="single" w:sz="4" w:space="0" w:color="000000"/>
              <w:right w:val="single" w:sz="4" w:space="0" w:color="000000"/>
            </w:tcBorders>
            <w:shd w:val="clear" w:color="000000" w:fill="FFFFFF"/>
            <w:vAlign w:val="center"/>
            <w:hideMark/>
          </w:tcPr>
          <w:p w14:paraId="72448DCC" w14:textId="03315308"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0,9895</w:t>
            </w:r>
          </w:p>
        </w:tc>
        <w:tc>
          <w:tcPr>
            <w:tcW w:w="1318" w:type="dxa"/>
            <w:tcBorders>
              <w:top w:val="nil"/>
              <w:left w:val="nil"/>
              <w:bottom w:val="single" w:sz="4" w:space="0" w:color="000000"/>
              <w:right w:val="single" w:sz="4" w:space="0" w:color="000000"/>
            </w:tcBorders>
            <w:shd w:val="clear" w:color="000000" w:fill="FFFFFF"/>
            <w:vAlign w:val="center"/>
            <w:hideMark/>
          </w:tcPr>
          <w:p w14:paraId="4B00B6C8" w14:textId="58F3F2C6"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hideMark/>
          </w:tcPr>
          <w:p w14:paraId="7570F13E" w14:textId="4A9BB292"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0,1585</w:t>
            </w:r>
          </w:p>
        </w:tc>
      </w:tr>
      <w:tr w:rsidR="00E75BA5" w:rsidRPr="00E75BA5" w14:paraId="5B87DA0E"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2590467F" w14:textId="2E4E47B8"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МУП "Аптека № 52"</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2AED481C" w14:textId="74F6A78D"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0,0384</w:t>
            </w:r>
          </w:p>
        </w:tc>
        <w:tc>
          <w:tcPr>
            <w:tcW w:w="1842" w:type="dxa"/>
            <w:tcBorders>
              <w:top w:val="nil"/>
              <w:left w:val="nil"/>
              <w:bottom w:val="single" w:sz="4" w:space="0" w:color="000000"/>
              <w:right w:val="single" w:sz="4" w:space="0" w:color="000000"/>
            </w:tcBorders>
            <w:shd w:val="clear" w:color="000000" w:fill="FFFFFF"/>
            <w:vAlign w:val="center"/>
            <w:hideMark/>
          </w:tcPr>
          <w:p w14:paraId="6BF42912" w14:textId="0E68EE6A"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0,9956</w:t>
            </w:r>
          </w:p>
        </w:tc>
        <w:tc>
          <w:tcPr>
            <w:tcW w:w="1318" w:type="dxa"/>
            <w:tcBorders>
              <w:top w:val="nil"/>
              <w:left w:val="nil"/>
              <w:bottom w:val="single" w:sz="4" w:space="0" w:color="000000"/>
              <w:right w:val="single" w:sz="4" w:space="0" w:color="000000"/>
            </w:tcBorders>
            <w:shd w:val="clear" w:color="000000" w:fill="FFFFFF"/>
            <w:vAlign w:val="center"/>
            <w:hideMark/>
          </w:tcPr>
          <w:p w14:paraId="10D87BA5" w14:textId="0F919447"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hideMark/>
          </w:tcPr>
          <w:p w14:paraId="5C0C3631" w14:textId="0BAAB99C"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0,0331</w:t>
            </w:r>
          </w:p>
        </w:tc>
      </w:tr>
      <w:tr w:rsidR="00E75BA5" w:rsidRPr="00E75BA5" w14:paraId="73DAE9C4"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tcPr>
          <w:p w14:paraId="2201D5B1" w14:textId="7CB8DA51"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ул. Садовая, д.5</w:t>
            </w:r>
          </w:p>
        </w:tc>
        <w:tc>
          <w:tcPr>
            <w:tcW w:w="2071" w:type="dxa"/>
            <w:tcBorders>
              <w:top w:val="nil"/>
              <w:left w:val="single" w:sz="4" w:space="0" w:color="000000"/>
              <w:bottom w:val="single" w:sz="4" w:space="0" w:color="000000"/>
              <w:right w:val="single" w:sz="4" w:space="0" w:color="000000"/>
            </w:tcBorders>
            <w:shd w:val="clear" w:color="000000" w:fill="FFFFFF"/>
            <w:vAlign w:val="center"/>
          </w:tcPr>
          <w:p w14:paraId="3B6FAC29" w14:textId="2F9F4793"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0,2124</w:t>
            </w:r>
          </w:p>
        </w:tc>
        <w:tc>
          <w:tcPr>
            <w:tcW w:w="1842" w:type="dxa"/>
            <w:tcBorders>
              <w:top w:val="nil"/>
              <w:left w:val="nil"/>
              <w:bottom w:val="single" w:sz="4" w:space="0" w:color="000000"/>
              <w:right w:val="single" w:sz="4" w:space="0" w:color="000000"/>
            </w:tcBorders>
            <w:shd w:val="clear" w:color="000000" w:fill="FFFFFF"/>
            <w:vAlign w:val="center"/>
          </w:tcPr>
          <w:p w14:paraId="462C77F6" w14:textId="0C89AB32"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0,9920</w:t>
            </w:r>
          </w:p>
        </w:tc>
        <w:tc>
          <w:tcPr>
            <w:tcW w:w="1318" w:type="dxa"/>
            <w:tcBorders>
              <w:top w:val="nil"/>
              <w:left w:val="nil"/>
              <w:bottom w:val="single" w:sz="4" w:space="0" w:color="000000"/>
              <w:right w:val="single" w:sz="4" w:space="0" w:color="000000"/>
            </w:tcBorders>
            <w:shd w:val="clear" w:color="000000" w:fill="FFFFFF"/>
            <w:vAlign w:val="center"/>
          </w:tcPr>
          <w:p w14:paraId="3302F4C1" w14:textId="18795A02"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tcPr>
          <w:p w14:paraId="13746888" w14:textId="027EC517"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0,1693</w:t>
            </w:r>
          </w:p>
        </w:tc>
      </w:tr>
      <w:tr w:rsidR="00E75BA5" w:rsidRPr="00E75BA5" w14:paraId="2909E59A"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tcPr>
          <w:p w14:paraId="29CFC3B1" w14:textId="5A9C4777"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ул. Здравомыслова, д.5</w:t>
            </w:r>
          </w:p>
        </w:tc>
        <w:tc>
          <w:tcPr>
            <w:tcW w:w="2071" w:type="dxa"/>
            <w:tcBorders>
              <w:top w:val="nil"/>
              <w:left w:val="single" w:sz="4" w:space="0" w:color="000000"/>
              <w:bottom w:val="single" w:sz="4" w:space="0" w:color="000000"/>
              <w:right w:val="single" w:sz="4" w:space="0" w:color="000000"/>
            </w:tcBorders>
            <w:shd w:val="clear" w:color="000000" w:fill="FFFFFF"/>
            <w:vAlign w:val="center"/>
          </w:tcPr>
          <w:p w14:paraId="22932DB3" w14:textId="545BA5F9"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0,0934</w:t>
            </w:r>
          </w:p>
        </w:tc>
        <w:tc>
          <w:tcPr>
            <w:tcW w:w="1842" w:type="dxa"/>
            <w:tcBorders>
              <w:top w:val="nil"/>
              <w:left w:val="nil"/>
              <w:bottom w:val="single" w:sz="4" w:space="0" w:color="000000"/>
              <w:right w:val="single" w:sz="4" w:space="0" w:color="000000"/>
            </w:tcBorders>
            <w:shd w:val="clear" w:color="000000" w:fill="FFFFFF"/>
            <w:vAlign w:val="center"/>
          </w:tcPr>
          <w:p w14:paraId="034D020D" w14:textId="5AFB1826"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0,9935</w:t>
            </w:r>
          </w:p>
        </w:tc>
        <w:tc>
          <w:tcPr>
            <w:tcW w:w="1318" w:type="dxa"/>
            <w:tcBorders>
              <w:top w:val="nil"/>
              <w:left w:val="nil"/>
              <w:bottom w:val="single" w:sz="4" w:space="0" w:color="000000"/>
              <w:right w:val="single" w:sz="4" w:space="0" w:color="000000"/>
            </w:tcBorders>
            <w:shd w:val="clear" w:color="000000" w:fill="FFFFFF"/>
            <w:vAlign w:val="center"/>
          </w:tcPr>
          <w:p w14:paraId="3C544DEB" w14:textId="6DDA60B7"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0,9996</w:t>
            </w:r>
          </w:p>
        </w:tc>
        <w:tc>
          <w:tcPr>
            <w:tcW w:w="2082" w:type="dxa"/>
            <w:tcBorders>
              <w:top w:val="nil"/>
              <w:left w:val="nil"/>
              <w:bottom w:val="single" w:sz="4" w:space="0" w:color="000000"/>
              <w:right w:val="single" w:sz="4" w:space="0" w:color="000000"/>
            </w:tcBorders>
            <w:shd w:val="clear" w:color="000000" w:fill="FFFFFF"/>
            <w:vAlign w:val="center"/>
          </w:tcPr>
          <w:p w14:paraId="093DF5C3" w14:textId="6DBD306F"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0,0781</w:t>
            </w:r>
          </w:p>
        </w:tc>
      </w:tr>
      <w:tr w:rsidR="005D312A" w:rsidRPr="00E75BA5" w14:paraId="478A4E9F" w14:textId="77777777" w:rsidTr="00E75BA5">
        <w:trPr>
          <w:trHeight w:val="284"/>
        </w:trPr>
        <w:tc>
          <w:tcPr>
            <w:tcW w:w="9632" w:type="dxa"/>
            <w:gridSpan w:val="5"/>
            <w:shd w:val="clear" w:color="auto" w:fill="auto"/>
            <w:vAlign w:val="center"/>
          </w:tcPr>
          <w:p w14:paraId="6B94D3B2" w14:textId="33357B32" w:rsidR="005D312A" w:rsidRPr="00E75BA5" w:rsidRDefault="005D312A" w:rsidP="00E75BA5">
            <w:pPr>
              <w:widowControl/>
              <w:autoSpaceDE/>
              <w:autoSpaceDN/>
              <w:ind w:left="-113" w:right="-113"/>
              <w:jc w:val="center"/>
              <w:rPr>
                <w:b/>
                <w:bCs/>
                <w:sz w:val="20"/>
                <w:szCs w:val="20"/>
                <w:lang w:bidi="ar-SA"/>
              </w:rPr>
            </w:pPr>
            <w:r w:rsidRPr="00E75BA5">
              <w:rPr>
                <w:b/>
                <w:bCs/>
                <w:sz w:val="20"/>
                <w:szCs w:val="20"/>
                <w:lang w:bidi="ar-SA"/>
              </w:rPr>
              <w:t>Котельная №43</w:t>
            </w:r>
          </w:p>
        </w:tc>
      </w:tr>
      <w:tr w:rsidR="00E75BA5" w:rsidRPr="00E75BA5" w14:paraId="27895106" w14:textId="77777777" w:rsidTr="00E75BA5">
        <w:trPr>
          <w:trHeight w:val="284"/>
        </w:trPr>
        <w:tc>
          <w:tcPr>
            <w:tcW w:w="2319" w:type="dxa"/>
            <w:tcBorders>
              <w:top w:val="single" w:sz="4" w:space="0" w:color="000000"/>
              <w:left w:val="single" w:sz="4" w:space="0" w:color="000000"/>
              <w:bottom w:val="single" w:sz="4" w:space="0" w:color="000000"/>
              <w:right w:val="single" w:sz="4" w:space="0" w:color="000000"/>
            </w:tcBorders>
            <w:shd w:val="clear" w:color="000000" w:fill="FFFFFF"/>
            <w:vAlign w:val="center"/>
            <w:hideMark/>
          </w:tcPr>
          <w:p w14:paraId="1FF70673" w14:textId="61DC4E66"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ул. Совхозная д.4</w:t>
            </w:r>
          </w:p>
        </w:tc>
        <w:tc>
          <w:tcPr>
            <w:tcW w:w="2071" w:type="dxa"/>
            <w:tcBorders>
              <w:top w:val="single" w:sz="4" w:space="0" w:color="000000"/>
              <w:left w:val="single" w:sz="4" w:space="0" w:color="000000"/>
              <w:bottom w:val="single" w:sz="4" w:space="0" w:color="000000"/>
              <w:right w:val="single" w:sz="4" w:space="0" w:color="000000"/>
            </w:tcBorders>
            <w:shd w:val="clear" w:color="000000" w:fill="FFFFFF"/>
            <w:vAlign w:val="center"/>
            <w:hideMark/>
          </w:tcPr>
          <w:p w14:paraId="62BF37B3" w14:textId="481CDFC9"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0,0658</w:t>
            </w:r>
          </w:p>
        </w:tc>
        <w:tc>
          <w:tcPr>
            <w:tcW w:w="1842" w:type="dxa"/>
            <w:tcBorders>
              <w:top w:val="single" w:sz="4" w:space="0" w:color="000000"/>
              <w:left w:val="nil"/>
              <w:bottom w:val="single" w:sz="4" w:space="0" w:color="000000"/>
              <w:right w:val="single" w:sz="4" w:space="0" w:color="000000"/>
            </w:tcBorders>
            <w:shd w:val="clear" w:color="000000" w:fill="FFFFFF"/>
            <w:vAlign w:val="center"/>
            <w:hideMark/>
          </w:tcPr>
          <w:p w14:paraId="5CC8CAA2" w14:textId="286CB52D"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0,9989</w:t>
            </w:r>
          </w:p>
        </w:tc>
        <w:tc>
          <w:tcPr>
            <w:tcW w:w="1318" w:type="dxa"/>
            <w:tcBorders>
              <w:top w:val="single" w:sz="4" w:space="0" w:color="000000"/>
              <w:left w:val="nil"/>
              <w:bottom w:val="single" w:sz="4" w:space="0" w:color="000000"/>
              <w:right w:val="single" w:sz="4" w:space="0" w:color="000000"/>
            </w:tcBorders>
            <w:shd w:val="clear" w:color="000000" w:fill="FFFFFF"/>
            <w:vAlign w:val="center"/>
            <w:hideMark/>
          </w:tcPr>
          <w:p w14:paraId="1E128551" w14:textId="622DCA15"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0,9999</w:t>
            </w:r>
          </w:p>
        </w:tc>
        <w:tc>
          <w:tcPr>
            <w:tcW w:w="2082" w:type="dxa"/>
            <w:tcBorders>
              <w:top w:val="single" w:sz="4" w:space="0" w:color="000000"/>
              <w:left w:val="nil"/>
              <w:bottom w:val="single" w:sz="4" w:space="0" w:color="000000"/>
              <w:right w:val="single" w:sz="4" w:space="0" w:color="000000"/>
            </w:tcBorders>
            <w:shd w:val="clear" w:color="000000" w:fill="FFFFFF"/>
            <w:vAlign w:val="center"/>
            <w:hideMark/>
          </w:tcPr>
          <w:p w14:paraId="47912D72" w14:textId="6F2ACD39"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0,0161</w:t>
            </w:r>
          </w:p>
        </w:tc>
      </w:tr>
      <w:tr w:rsidR="00E75BA5" w:rsidRPr="00E75BA5" w14:paraId="2930B8BE"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59F60827" w14:textId="53B444CE"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МБДОУ "Дет.сад № 28 комб. вида", д.Лапмово сч</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4EA3AA1E" w14:textId="7556C2B9"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0,0807</w:t>
            </w:r>
          </w:p>
        </w:tc>
        <w:tc>
          <w:tcPr>
            <w:tcW w:w="1842" w:type="dxa"/>
            <w:tcBorders>
              <w:top w:val="nil"/>
              <w:left w:val="nil"/>
              <w:bottom w:val="single" w:sz="4" w:space="0" w:color="000000"/>
              <w:right w:val="single" w:sz="4" w:space="0" w:color="000000"/>
            </w:tcBorders>
            <w:shd w:val="clear" w:color="000000" w:fill="FFFFFF"/>
            <w:vAlign w:val="center"/>
            <w:hideMark/>
          </w:tcPr>
          <w:p w14:paraId="77C21497" w14:textId="6DC216D4"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0,9999</w:t>
            </w:r>
          </w:p>
        </w:tc>
        <w:tc>
          <w:tcPr>
            <w:tcW w:w="1318" w:type="dxa"/>
            <w:tcBorders>
              <w:top w:val="nil"/>
              <w:left w:val="nil"/>
              <w:bottom w:val="single" w:sz="4" w:space="0" w:color="000000"/>
              <w:right w:val="single" w:sz="4" w:space="0" w:color="000000"/>
            </w:tcBorders>
            <w:shd w:val="clear" w:color="000000" w:fill="FFFFFF"/>
            <w:vAlign w:val="center"/>
            <w:hideMark/>
          </w:tcPr>
          <w:p w14:paraId="6B9CE0EF" w14:textId="7CD9DF78"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0,9999</w:t>
            </w:r>
          </w:p>
        </w:tc>
        <w:tc>
          <w:tcPr>
            <w:tcW w:w="2082" w:type="dxa"/>
            <w:tcBorders>
              <w:top w:val="nil"/>
              <w:left w:val="nil"/>
              <w:bottom w:val="single" w:sz="4" w:space="0" w:color="000000"/>
              <w:right w:val="single" w:sz="4" w:space="0" w:color="000000"/>
            </w:tcBorders>
            <w:shd w:val="clear" w:color="000000" w:fill="FFFFFF"/>
            <w:vAlign w:val="center"/>
            <w:hideMark/>
          </w:tcPr>
          <w:p w14:paraId="7C6E293B" w14:textId="512DC0C0"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0,0217</w:t>
            </w:r>
          </w:p>
        </w:tc>
      </w:tr>
      <w:tr w:rsidR="00E75BA5" w:rsidRPr="00E75BA5" w14:paraId="77B81F09"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4D2C11B0" w14:textId="029474D5"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ФГУП "Почта России", д.Лампово</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2EAF5D69" w14:textId="68F2A7C3"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0,0245</w:t>
            </w:r>
          </w:p>
        </w:tc>
        <w:tc>
          <w:tcPr>
            <w:tcW w:w="1842" w:type="dxa"/>
            <w:tcBorders>
              <w:top w:val="nil"/>
              <w:left w:val="nil"/>
              <w:bottom w:val="single" w:sz="4" w:space="0" w:color="000000"/>
              <w:right w:val="single" w:sz="4" w:space="0" w:color="000000"/>
            </w:tcBorders>
            <w:shd w:val="clear" w:color="000000" w:fill="FFFFFF"/>
            <w:vAlign w:val="center"/>
            <w:hideMark/>
          </w:tcPr>
          <w:p w14:paraId="189F6222" w14:textId="5DB1E4F5"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0,9984</w:t>
            </w:r>
          </w:p>
        </w:tc>
        <w:tc>
          <w:tcPr>
            <w:tcW w:w="1318" w:type="dxa"/>
            <w:tcBorders>
              <w:top w:val="nil"/>
              <w:left w:val="nil"/>
              <w:bottom w:val="single" w:sz="4" w:space="0" w:color="000000"/>
              <w:right w:val="single" w:sz="4" w:space="0" w:color="000000"/>
            </w:tcBorders>
            <w:shd w:val="clear" w:color="000000" w:fill="FFFFFF"/>
            <w:vAlign w:val="center"/>
            <w:hideMark/>
          </w:tcPr>
          <w:p w14:paraId="358475CA" w14:textId="5CDE7DFD"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0,9999</w:t>
            </w:r>
          </w:p>
        </w:tc>
        <w:tc>
          <w:tcPr>
            <w:tcW w:w="2082" w:type="dxa"/>
            <w:tcBorders>
              <w:top w:val="nil"/>
              <w:left w:val="nil"/>
              <w:bottom w:val="single" w:sz="4" w:space="0" w:color="000000"/>
              <w:right w:val="single" w:sz="4" w:space="0" w:color="000000"/>
            </w:tcBorders>
            <w:shd w:val="clear" w:color="000000" w:fill="FFFFFF"/>
            <w:vAlign w:val="center"/>
            <w:hideMark/>
          </w:tcPr>
          <w:p w14:paraId="35A78C24" w14:textId="773D5FA2"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0,0060</w:t>
            </w:r>
          </w:p>
        </w:tc>
      </w:tr>
      <w:tr w:rsidR="00E75BA5" w:rsidRPr="00E75BA5" w14:paraId="2E260943"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6D8B93ED" w14:textId="478B4BE7"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ГБУЗ ЛО "Гатчинская КМБ", д.Лампово ж/д</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1EB6EE73" w14:textId="4CE40A86"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0,0022</w:t>
            </w:r>
          </w:p>
        </w:tc>
        <w:tc>
          <w:tcPr>
            <w:tcW w:w="1842" w:type="dxa"/>
            <w:tcBorders>
              <w:top w:val="nil"/>
              <w:left w:val="nil"/>
              <w:bottom w:val="single" w:sz="4" w:space="0" w:color="000000"/>
              <w:right w:val="single" w:sz="4" w:space="0" w:color="000000"/>
            </w:tcBorders>
            <w:shd w:val="clear" w:color="000000" w:fill="FFFFFF"/>
            <w:vAlign w:val="center"/>
            <w:hideMark/>
          </w:tcPr>
          <w:p w14:paraId="6AE67549" w14:textId="0991333A"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1,0000</w:t>
            </w:r>
          </w:p>
        </w:tc>
        <w:tc>
          <w:tcPr>
            <w:tcW w:w="1318" w:type="dxa"/>
            <w:tcBorders>
              <w:top w:val="nil"/>
              <w:left w:val="nil"/>
              <w:bottom w:val="single" w:sz="4" w:space="0" w:color="000000"/>
              <w:right w:val="single" w:sz="4" w:space="0" w:color="000000"/>
            </w:tcBorders>
            <w:shd w:val="clear" w:color="000000" w:fill="FFFFFF"/>
            <w:vAlign w:val="center"/>
            <w:hideMark/>
          </w:tcPr>
          <w:p w14:paraId="262E649C" w14:textId="5F872121"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0,9999</w:t>
            </w:r>
          </w:p>
        </w:tc>
        <w:tc>
          <w:tcPr>
            <w:tcW w:w="2082" w:type="dxa"/>
            <w:tcBorders>
              <w:top w:val="nil"/>
              <w:left w:val="nil"/>
              <w:bottom w:val="single" w:sz="4" w:space="0" w:color="000000"/>
              <w:right w:val="single" w:sz="4" w:space="0" w:color="000000"/>
            </w:tcBorders>
            <w:shd w:val="clear" w:color="000000" w:fill="FFFFFF"/>
            <w:vAlign w:val="center"/>
            <w:hideMark/>
          </w:tcPr>
          <w:p w14:paraId="5CD68E82" w14:textId="77D0E378"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0,0015</w:t>
            </w:r>
          </w:p>
        </w:tc>
      </w:tr>
      <w:tr w:rsidR="00E75BA5" w:rsidRPr="00E75BA5" w14:paraId="6A044B27"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043E28BC" w14:textId="7FEB9557"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ул. Совхозная д.20</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5FAD5C28" w14:textId="3611303D"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0,0098</w:t>
            </w:r>
          </w:p>
        </w:tc>
        <w:tc>
          <w:tcPr>
            <w:tcW w:w="1842" w:type="dxa"/>
            <w:tcBorders>
              <w:top w:val="nil"/>
              <w:left w:val="nil"/>
              <w:bottom w:val="single" w:sz="4" w:space="0" w:color="000000"/>
              <w:right w:val="single" w:sz="4" w:space="0" w:color="000000"/>
            </w:tcBorders>
            <w:shd w:val="clear" w:color="000000" w:fill="FFFFFF"/>
            <w:vAlign w:val="center"/>
            <w:hideMark/>
          </w:tcPr>
          <w:p w14:paraId="18B55CA6" w14:textId="29D7E5BC"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0,9984</w:t>
            </w:r>
          </w:p>
        </w:tc>
        <w:tc>
          <w:tcPr>
            <w:tcW w:w="1318" w:type="dxa"/>
            <w:tcBorders>
              <w:top w:val="nil"/>
              <w:left w:val="nil"/>
              <w:bottom w:val="single" w:sz="4" w:space="0" w:color="000000"/>
              <w:right w:val="single" w:sz="4" w:space="0" w:color="000000"/>
            </w:tcBorders>
            <w:shd w:val="clear" w:color="000000" w:fill="FFFFFF"/>
            <w:vAlign w:val="center"/>
            <w:hideMark/>
          </w:tcPr>
          <w:p w14:paraId="00B01849" w14:textId="25DC14A5"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0,9999</w:t>
            </w:r>
          </w:p>
        </w:tc>
        <w:tc>
          <w:tcPr>
            <w:tcW w:w="2082" w:type="dxa"/>
            <w:tcBorders>
              <w:top w:val="nil"/>
              <w:left w:val="nil"/>
              <w:bottom w:val="single" w:sz="4" w:space="0" w:color="000000"/>
              <w:right w:val="single" w:sz="4" w:space="0" w:color="000000"/>
            </w:tcBorders>
            <w:shd w:val="clear" w:color="000000" w:fill="FFFFFF"/>
            <w:vAlign w:val="center"/>
            <w:hideMark/>
          </w:tcPr>
          <w:p w14:paraId="7EA06309" w14:textId="27EBB69A"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0,0025</w:t>
            </w:r>
          </w:p>
        </w:tc>
      </w:tr>
      <w:tr w:rsidR="00E75BA5" w:rsidRPr="00E75BA5" w14:paraId="2D4128B0"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41C3F85A" w14:textId="5AF86176"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ул. Совхозная д.9</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161B5EBA" w14:textId="735A5540"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0,3348</w:t>
            </w:r>
          </w:p>
        </w:tc>
        <w:tc>
          <w:tcPr>
            <w:tcW w:w="1842" w:type="dxa"/>
            <w:tcBorders>
              <w:top w:val="nil"/>
              <w:left w:val="nil"/>
              <w:bottom w:val="single" w:sz="4" w:space="0" w:color="000000"/>
              <w:right w:val="single" w:sz="4" w:space="0" w:color="000000"/>
            </w:tcBorders>
            <w:shd w:val="clear" w:color="000000" w:fill="FFFFFF"/>
            <w:vAlign w:val="center"/>
            <w:hideMark/>
          </w:tcPr>
          <w:p w14:paraId="330DCABB" w14:textId="782905F4"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0,9984</w:t>
            </w:r>
          </w:p>
        </w:tc>
        <w:tc>
          <w:tcPr>
            <w:tcW w:w="1318" w:type="dxa"/>
            <w:tcBorders>
              <w:top w:val="nil"/>
              <w:left w:val="nil"/>
              <w:bottom w:val="single" w:sz="4" w:space="0" w:color="000000"/>
              <w:right w:val="single" w:sz="4" w:space="0" w:color="000000"/>
            </w:tcBorders>
            <w:shd w:val="clear" w:color="000000" w:fill="FFFFFF"/>
            <w:vAlign w:val="center"/>
            <w:hideMark/>
          </w:tcPr>
          <w:p w14:paraId="33273483" w14:textId="3323F0D6"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0,9999</w:t>
            </w:r>
          </w:p>
        </w:tc>
        <w:tc>
          <w:tcPr>
            <w:tcW w:w="2082" w:type="dxa"/>
            <w:tcBorders>
              <w:top w:val="nil"/>
              <w:left w:val="nil"/>
              <w:bottom w:val="single" w:sz="4" w:space="0" w:color="000000"/>
              <w:right w:val="single" w:sz="4" w:space="0" w:color="000000"/>
            </w:tcBorders>
            <w:shd w:val="clear" w:color="000000" w:fill="FFFFFF"/>
            <w:vAlign w:val="center"/>
            <w:hideMark/>
          </w:tcPr>
          <w:p w14:paraId="0216517F" w14:textId="65C38908"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0,0889</w:t>
            </w:r>
          </w:p>
        </w:tc>
      </w:tr>
      <w:tr w:rsidR="00E75BA5" w:rsidRPr="00E75BA5" w14:paraId="2BBA75E3"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37C2C095" w14:textId="2C327E58"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ул. Совхозная д.10</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4562DA09" w14:textId="7FF0AFF5"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0,3203</w:t>
            </w:r>
          </w:p>
        </w:tc>
        <w:tc>
          <w:tcPr>
            <w:tcW w:w="1842" w:type="dxa"/>
            <w:tcBorders>
              <w:top w:val="nil"/>
              <w:left w:val="nil"/>
              <w:bottom w:val="single" w:sz="4" w:space="0" w:color="000000"/>
              <w:right w:val="single" w:sz="4" w:space="0" w:color="000000"/>
            </w:tcBorders>
            <w:shd w:val="clear" w:color="000000" w:fill="FFFFFF"/>
            <w:vAlign w:val="center"/>
            <w:hideMark/>
          </w:tcPr>
          <w:p w14:paraId="7C53772A" w14:textId="1515B296"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0,9983</w:t>
            </w:r>
          </w:p>
        </w:tc>
        <w:tc>
          <w:tcPr>
            <w:tcW w:w="1318" w:type="dxa"/>
            <w:tcBorders>
              <w:top w:val="nil"/>
              <w:left w:val="nil"/>
              <w:bottom w:val="single" w:sz="4" w:space="0" w:color="000000"/>
              <w:right w:val="single" w:sz="4" w:space="0" w:color="000000"/>
            </w:tcBorders>
            <w:shd w:val="clear" w:color="000000" w:fill="FFFFFF"/>
            <w:vAlign w:val="center"/>
            <w:hideMark/>
          </w:tcPr>
          <w:p w14:paraId="290F75AE" w14:textId="100BB76A"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0,9999</w:t>
            </w:r>
          </w:p>
        </w:tc>
        <w:tc>
          <w:tcPr>
            <w:tcW w:w="2082" w:type="dxa"/>
            <w:tcBorders>
              <w:top w:val="nil"/>
              <w:left w:val="nil"/>
              <w:bottom w:val="single" w:sz="4" w:space="0" w:color="000000"/>
              <w:right w:val="single" w:sz="4" w:space="0" w:color="000000"/>
            </w:tcBorders>
            <w:shd w:val="clear" w:color="000000" w:fill="FFFFFF"/>
            <w:vAlign w:val="center"/>
            <w:hideMark/>
          </w:tcPr>
          <w:p w14:paraId="51224B95" w14:textId="7E08824C"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0,0813</w:t>
            </w:r>
          </w:p>
        </w:tc>
      </w:tr>
      <w:tr w:rsidR="00E75BA5" w:rsidRPr="00E75BA5" w14:paraId="5D0E7ED8"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2B494861" w14:textId="4DBBE8B5"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ул. Совхозная д.17</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356A6C95" w14:textId="4C4B0758"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0,3777</w:t>
            </w:r>
          </w:p>
        </w:tc>
        <w:tc>
          <w:tcPr>
            <w:tcW w:w="1842" w:type="dxa"/>
            <w:tcBorders>
              <w:top w:val="nil"/>
              <w:left w:val="nil"/>
              <w:bottom w:val="single" w:sz="4" w:space="0" w:color="000000"/>
              <w:right w:val="single" w:sz="4" w:space="0" w:color="000000"/>
            </w:tcBorders>
            <w:shd w:val="clear" w:color="000000" w:fill="FFFFFF"/>
            <w:vAlign w:val="center"/>
            <w:hideMark/>
          </w:tcPr>
          <w:p w14:paraId="4ED46493" w14:textId="5535B8EE"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0,9984</w:t>
            </w:r>
          </w:p>
        </w:tc>
        <w:tc>
          <w:tcPr>
            <w:tcW w:w="1318" w:type="dxa"/>
            <w:tcBorders>
              <w:top w:val="nil"/>
              <w:left w:val="nil"/>
              <w:bottom w:val="single" w:sz="4" w:space="0" w:color="000000"/>
              <w:right w:val="single" w:sz="4" w:space="0" w:color="000000"/>
            </w:tcBorders>
            <w:shd w:val="clear" w:color="000000" w:fill="FFFFFF"/>
            <w:vAlign w:val="center"/>
            <w:hideMark/>
          </w:tcPr>
          <w:p w14:paraId="45232A14" w14:textId="09836E8F"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0,9999</w:t>
            </w:r>
          </w:p>
        </w:tc>
        <w:tc>
          <w:tcPr>
            <w:tcW w:w="2082" w:type="dxa"/>
            <w:tcBorders>
              <w:top w:val="nil"/>
              <w:left w:val="nil"/>
              <w:bottom w:val="single" w:sz="4" w:space="0" w:color="000000"/>
              <w:right w:val="single" w:sz="4" w:space="0" w:color="000000"/>
            </w:tcBorders>
            <w:shd w:val="clear" w:color="000000" w:fill="FFFFFF"/>
            <w:vAlign w:val="center"/>
            <w:hideMark/>
          </w:tcPr>
          <w:p w14:paraId="71121076" w14:textId="1AAAF871"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0,1003</w:t>
            </w:r>
          </w:p>
        </w:tc>
      </w:tr>
      <w:tr w:rsidR="00E75BA5" w:rsidRPr="00E75BA5" w14:paraId="62DE3A6E"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1025079A" w14:textId="428FD478"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ул. Совхозная д.15</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77A15E55" w14:textId="1102A824"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0,2545</w:t>
            </w:r>
          </w:p>
        </w:tc>
        <w:tc>
          <w:tcPr>
            <w:tcW w:w="1842" w:type="dxa"/>
            <w:tcBorders>
              <w:top w:val="nil"/>
              <w:left w:val="nil"/>
              <w:bottom w:val="single" w:sz="4" w:space="0" w:color="000000"/>
              <w:right w:val="single" w:sz="4" w:space="0" w:color="000000"/>
            </w:tcBorders>
            <w:shd w:val="clear" w:color="000000" w:fill="FFFFFF"/>
            <w:vAlign w:val="center"/>
            <w:hideMark/>
          </w:tcPr>
          <w:p w14:paraId="04ACD659" w14:textId="4D288DCE"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0,9983</w:t>
            </w:r>
          </w:p>
        </w:tc>
        <w:tc>
          <w:tcPr>
            <w:tcW w:w="1318" w:type="dxa"/>
            <w:tcBorders>
              <w:top w:val="nil"/>
              <w:left w:val="nil"/>
              <w:bottom w:val="single" w:sz="4" w:space="0" w:color="000000"/>
              <w:right w:val="single" w:sz="4" w:space="0" w:color="000000"/>
            </w:tcBorders>
            <w:shd w:val="clear" w:color="000000" w:fill="FFFFFF"/>
            <w:vAlign w:val="center"/>
            <w:hideMark/>
          </w:tcPr>
          <w:p w14:paraId="75A7C45C" w14:textId="2EAD1281"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0,9999</w:t>
            </w:r>
          </w:p>
        </w:tc>
        <w:tc>
          <w:tcPr>
            <w:tcW w:w="2082" w:type="dxa"/>
            <w:tcBorders>
              <w:top w:val="nil"/>
              <w:left w:val="nil"/>
              <w:bottom w:val="single" w:sz="4" w:space="0" w:color="000000"/>
              <w:right w:val="single" w:sz="4" w:space="0" w:color="000000"/>
            </w:tcBorders>
            <w:shd w:val="clear" w:color="000000" w:fill="FFFFFF"/>
            <w:vAlign w:val="center"/>
            <w:hideMark/>
          </w:tcPr>
          <w:p w14:paraId="4024E7D2" w14:textId="15A33108"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0,0676</w:t>
            </w:r>
          </w:p>
        </w:tc>
      </w:tr>
      <w:tr w:rsidR="00E75BA5" w:rsidRPr="00E75BA5" w14:paraId="62DCC757"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02747152" w14:textId="2643B5CD"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ул. Совхозная д.16</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482C04B8" w14:textId="09FEA138"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0,2558</w:t>
            </w:r>
          </w:p>
        </w:tc>
        <w:tc>
          <w:tcPr>
            <w:tcW w:w="1842" w:type="dxa"/>
            <w:tcBorders>
              <w:top w:val="nil"/>
              <w:left w:val="nil"/>
              <w:bottom w:val="single" w:sz="4" w:space="0" w:color="000000"/>
              <w:right w:val="single" w:sz="4" w:space="0" w:color="000000"/>
            </w:tcBorders>
            <w:shd w:val="clear" w:color="000000" w:fill="FFFFFF"/>
            <w:vAlign w:val="center"/>
            <w:hideMark/>
          </w:tcPr>
          <w:p w14:paraId="5BBDEDF2" w14:textId="0B2DE9C1"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0,9987</w:t>
            </w:r>
          </w:p>
        </w:tc>
        <w:tc>
          <w:tcPr>
            <w:tcW w:w="1318" w:type="dxa"/>
            <w:tcBorders>
              <w:top w:val="nil"/>
              <w:left w:val="nil"/>
              <w:bottom w:val="single" w:sz="4" w:space="0" w:color="000000"/>
              <w:right w:val="single" w:sz="4" w:space="0" w:color="000000"/>
            </w:tcBorders>
            <w:shd w:val="clear" w:color="000000" w:fill="FFFFFF"/>
            <w:vAlign w:val="center"/>
            <w:hideMark/>
          </w:tcPr>
          <w:p w14:paraId="205E4B5C" w14:textId="2968EC7A"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0,9999</w:t>
            </w:r>
          </w:p>
        </w:tc>
        <w:tc>
          <w:tcPr>
            <w:tcW w:w="2082" w:type="dxa"/>
            <w:tcBorders>
              <w:top w:val="nil"/>
              <w:left w:val="nil"/>
              <w:bottom w:val="single" w:sz="4" w:space="0" w:color="000000"/>
              <w:right w:val="single" w:sz="4" w:space="0" w:color="000000"/>
            </w:tcBorders>
            <w:shd w:val="clear" w:color="000000" w:fill="FFFFFF"/>
            <w:vAlign w:val="center"/>
            <w:hideMark/>
          </w:tcPr>
          <w:p w14:paraId="5C7DD838" w14:textId="21A42139"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0,0649</w:t>
            </w:r>
          </w:p>
        </w:tc>
      </w:tr>
      <w:tr w:rsidR="00E75BA5" w:rsidRPr="00E75BA5" w14:paraId="5B61FD35"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4AD83D21" w14:textId="02382EB3"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ул. Совхозная д.3</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64AE03BC" w14:textId="5325531A"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0,0785</w:t>
            </w:r>
          </w:p>
        </w:tc>
        <w:tc>
          <w:tcPr>
            <w:tcW w:w="1842" w:type="dxa"/>
            <w:tcBorders>
              <w:top w:val="nil"/>
              <w:left w:val="nil"/>
              <w:bottom w:val="single" w:sz="4" w:space="0" w:color="000000"/>
              <w:right w:val="single" w:sz="4" w:space="0" w:color="000000"/>
            </w:tcBorders>
            <w:shd w:val="clear" w:color="000000" w:fill="FFFFFF"/>
            <w:vAlign w:val="center"/>
            <w:hideMark/>
          </w:tcPr>
          <w:p w14:paraId="02D240F5" w14:textId="2FC05455"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0,9985</w:t>
            </w:r>
          </w:p>
        </w:tc>
        <w:tc>
          <w:tcPr>
            <w:tcW w:w="1318" w:type="dxa"/>
            <w:tcBorders>
              <w:top w:val="nil"/>
              <w:left w:val="nil"/>
              <w:bottom w:val="single" w:sz="4" w:space="0" w:color="000000"/>
              <w:right w:val="single" w:sz="4" w:space="0" w:color="000000"/>
            </w:tcBorders>
            <w:shd w:val="clear" w:color="000000" w:fill="FFFFFF"/>
            <w:vAlign w:val="center"/>
            <w:hideMark/>
          </w:tcPr>
          <w:p w14:paraId="57129B91" w14:textId="6470BC89"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0,9999</w:t>
            </w:r>
          </w:p>
        </w:tc>
        <w:tc>
          <w:tcPr>
            <w:tcW w:w="2082" w:type="dxa"/>
            <w:tcBorders>
              <w:top w:val="nil"/>
              <w:left w:val="nil"/>
              <w:bottom w:val="single" w:sz="4" w:space="0" w:color="000000"/>
              <w:right w:val="single" w:sz="4" w:space="0" w:color="000000"/>
            </w:tcBorders>
            <w:shd w:val="clear" w:color="000000" w:fill="FFFFFF"/>
            <w:vAlign w:val="center"/>
            <w:hideMark/>
          </w:tcPr>
          <w:p w14:paraId="7FE6FC17" w14:textId="4941710B"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0,0203</w:t>
            </w:r>
          </w:p>
        </w:tc>
      </w:tr>
      <w:tr w:rsidR="00E75BA5" w:rsidRPr="00E75BA5" w14:paraId="0C74D457"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593BC806" w14:textId="5ED6E508"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ул. Совхозная д.2</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65756BFD" w14:textId="3C784420"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0,0805</w:t>
            </w:r>
          </w:p>
        </w:tc>
        <w:tc>
          <w:tcPr>
            <w:tcW w:w="1842" w:type="dxa"/>
            <w:tcBorders>
              <w:top w:val="nil"/>
              <w:left w:val="nil"/>
              <w:bottom w:val="single" w:sz="4" w:space="0" w:color="000000"/>
              <w:right w:val="single" w:sz="4" w:space="0" w:color="000000"/>
            </w:tcBorders>
            <w:shd w:val="clear" w:color="000000" w:fill="FFFFFF"/>
            <w:vAlign w:val="center"/>
            <w:hideMark/>
          </w:tcPr>
          <w:p w14:paraId="64BCB2A2" w14:textId="11842670"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0,9986</w:t>
            </w:r>
          </w:p>
        </w:tc>
        <w:tc>
          <w:tcPr>
            <w:tcW w:w="1318" w:type="dxa"/>
            <w:tcBorders>
              <w:top w:val="nil"/>
              <w:left w:val="nil"/>
              <w:bottom w:val="single" w:sz="4" w:space="0" w:color="000000"/>
              <w:right w:val="single" w:sz="4" w:space="0" w:color="000000"/>
            </w:tcBorders>
            <w:shd w:val="clear" w:color="000000" w:fill="FFFFFF"/>
            <w:vAlign w:val="center"/>
            <w:hideMark/>
          </w:tcPr>
          <w:p w14:paraId="361DD601" w14:textId="00E6F496"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0,9999</w:t>
            </w:r>
          </w:p>
        </w:tc>
        <w:tc>
          <w:tcPr>
            <w:tcW w:w="2082" w:type="dxa"/>
            <w:tcBorders>
              <w:top w:val="nil"/>
              <w:left w:val="nil"/>
              <w:bottom w:val="single" w:sz="4" w:space="0" w:color="000000"/>
              <w:right w:val="single" w:sz="4" w:space="0" w:color="000000"/>
            </w:tcBorders>
            <w:shd w:val="clear" w:color="000000" w:fill="FFFFFF"/>
            <w:vAlign w:val="center"/>
            <w:hideMark/>
          </w:tcPr>
          <w:p w14:paraId="31A7C672" w14:textId="75658EA4"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0,0214</w:t>
            </w:r>
          </w:p>
        </w:tc>
      </w:tr>
      <w:tr w:rsidR="00E75BA5" w:rsidRPr="00E75BA5" w14:paraId="54002B82"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7902C7AC" w14:textId="7D8BDD6B"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ул. Совхозная д.1</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7AB308EB" w14:textId="21D72A9E"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0,0793</w:t>
            </w:r>
          </w:p>
        </w:tc>
        <w:tc>
          <w:tcPr>
            <w:tcW w:w="1842" w:type="dxa"/>
            <w:tcBorders>
              <w:top w:val="nil"/>
              <w:left w:val="nil"/>
              <w:bottom w:val="single" w:sz="4" w:space="0" w:color="000000"/>
              <w:right w:val="single" w:sz="4" w:space="0" w:color="000000"/>
            </w:tcBorders>
            <w:shd w:val="clear" w:color="000000" w:fill="FFFFFF"/>
            <w:vAlign w:val="center"/>
            <w:hideMark/>
          </w:tcPr>
          <w:p w14:paraId="416A0DE4" w14:textId="235A31BA"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0,9986</w:t>
            </w:r>
          </w:p>
        </w:tc>
        <w:tc>
          <w:tcPr>
            <w:tcW w:w="1318" w:type="dxa"/>
            <w:tcBorders>
              <w:top w:val="nil"/>
              <w:left w:val="nil"/>
              <w:bottom w:val="single" w:sz="4" w:space="0" w:color="000000"/>
              <w:right w:val="single" w:sz="4" w:space="0" w:color="000000"/>
            </w:tcBorders>
            <w:shd w:val="clear" w:color="000000" w:fill="FFFFFF"/>
            <w:vAlign w:val="center"/>
            <w:hideMark/>
          </w:tcPr>
          <w:p w14:paraId="1CA3BAAC" w14:textId="659E5DE6"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0,9999</w:t>
            </w:r>
          </w:p>
        </w:tc>
        <w:tc>
          <w:tcPr>
            <w:tcW w:w="2082" w:type="dxa"/>
            <w:tcBorders>
              <w:top w:val="nil"/>
              <w:left w:val="nil"/>
              <w:bottom w:val="single" w:sz="4" w:space="0" w:color="000000"/>
              <w:right w:val="single" w:sz="4" w:space="0" w:color="000000"/>
            </w:tcBorders>
            <w:shd w:val="clear" w:color="000000" w:fill="FFFFFF"/>
            <w:vAlign w:val="center"/>
            <w:hideMark/>
          </w:tcPr>
          <w:p w14:paraId="503D1FF7" w14:textId="1D62CC0A"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0,0196</w:t>
            </w:r>
          </w:p>
        </w:tc>
      </w:tr>
      <w:tr w:rsidR="00E75BA5" w:rsidRPr="00E75BA5" w14:paraId="4C8940D6"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2591FFD5" w14:textId="7AA98321"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ул. Совхозная д.14</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6D104D8B" w14:textId="4515F305"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0,1046</w:t>
            </w:r>
          </w:p>
        </w:tc>
        <w:tc>
          <w:tcPr>
            <w:tcW w:w="1842" w:type="dxa"/>
            <w:tcBorders>
              <w:top w:val="nil"/>
              <w:left w:val="nil"/>
              <w:bottom w:val="single" w:sz="4" w:space="0" w:color="000000"/>
              <w:right w:val="single" w:sz="4" w:space="0" w:color="000000"/>
            </w:tcBorders>
            <w:shd w:val="clear" w:color="000000" w:fill="FFFFFF"/>
            <w:vAlign w:val="center"/>
            <w:hideMark/>
          </w:tcPr>
          <w:p w14:paraId="257BAC0F" w14:textId="34C84F2F"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0,9984</w:t>
            </w:r>
          </w:p>
        </w:tc>
        <w:tc>
          <w:tcPr>
            <w:tcW w:w="1318" w:type="dxa"/>
            <w:tcBorders>
              <w:top w:val="nil"/>
              <w:left w:val="nil"/>
              <w:bottom w:val="single" w:sz="4" w:space="0" w:color="000000"/>
              <w:right w:val="single" w:sz="4" w:space="0" w:color="000000"/>
            </w:tcBorders>
            <w:shd w:val="clear" w:color="000000" w:fill="FFFFFF"/>
            <w:vAlign w:val="center"/>
            <w:hideMark/>
          </w:tcPr>
          <w:p w14:paraId="148477EB" w14:textId="2A7036F5"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0,9999</w:t>
            </w:r>
          </w:p>
        </w:tc>
        <w:tc>
          <w:tcPr>
            <w:tcW w:w="2082" w:type="dxa"/>
            <w:tcBorders>
              <w:top w:val="nil"/>
              <w:left w:val="nil"/>
              <w:bottom w:val="single" w:sz="4" w:space="0" w:color="000000"/>
              <w:right w:val="single" w:sz="4" w:space="0" w:color="000000"/>
            </w:tcBorders>
            <w:shd w:val="clear" w:color="000000" w:fill="FFFFFF"/>
            <w:vAlign w:val="center"/>
            <w:hideMark/>
          </w:tcPr>
          <w:p w14:paraId="38F93C40" w14:textId="48174DB7"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0,0267</w:t>
            </w:r>
          </w:p>
        </w:tc>
      </w:tr>
      <w:tr w:rsidR="00E75BA5" w:rsidRPr="00E75BA5" w14:paraId="41DD3737"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48892690" w14:textId="4D7EE119"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ул. Совхозная д.5</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50992D77" w14:textId="337407C6"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0,0368</w:t>
            </w:r>
          </w:p>
        </w:tc>
        <w:tc>
          <w:tcPr>
            <w:tcW w:w="1842" w:type="dxa"/>
            <w:tcBorders>
              <w:top w:val="nil"/>
              <w:left w:val="nil"/>
              <w:bottom w:val="single" w:sz="4" w:space="0" w:color="000000"/>
              <w:right w:val="single" w:sz="4" w:space="0" w:color="000000"/>
            </w:tcBorders>
            <w:shd w:val="clear" w:color="000000" w:fill="FFFFFF"/>
            <w:vAlign w:val="center"/>
            <w:hideMark/>
          </w:tcPr>
          <w:p w14:paraId="1F720F31" w14:textId="1006F99B"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0,9987</w:t>
            </w:r>
          </w:p>
        </w:tc>
        <w:tc>
          <w:tcPr>
            <w:tcW w:w="1318" w:type="dxa"/>
            <w:tcBorders>
              <w:top w:val="nil"/>
              <w:left w:val="nil"/>
              <w:bottom w:val="single" w:sz="4" w:space="0" w:color="000000"/>
              <w:right w:val="single" w:sz="4" w:space="0" w:color="000000"/>
            </w:tcBorders>
            <w:shd w:val="clear" w:color="000000" w:fill="FFFFFF"/>
            <w:vAlign w:val="center"/>
            <w:hideMark/>
          </w:tcPr>
          <w:p w14:paraId="75BD7FEC" w14:textId="5018FAA8"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0,9999</w:t>
            </w:r>
          </w:p>
        </w:tc>
        <w:tc>
          <w:tcPr>
            <w:tcW w:w="2082" w:type="dxa"/>
            <w:tcBorders>
              <w:top w:val="nil"/>
              <w:left w:val="nil"/>
              <w:bottom w:val="single" w:sz="4" w:space="0" w:color="000000"/>
              <w:right w:val="single" w:sz="4" w:space="0" w:color="000000"/>
            </w:tcBorders>
            <w:shd w:val="clear" w:color="000000" w:fill="FFFFFF"/>
            <w:vAlign w:val="center"/>
            <w:hideMark/>
          </w:tcPr>
          <w:p w14:paraId="01E178A0" w14:textId="752DCA68"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0,0091</w:t>
            </w:r>
          </w:p>
        </w:tc>
      </w:tr>
      <w:tr w:rsidR="00E75BA5" w:rsidRPr="00E75BA5" w14:paraId="67501CE9"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5E9C0F73" w14:textId="4A803089"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Администрация</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240990C9" w14:textId="37FC0DF7"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0,0109</w:t>
            </w:r>
          </w:p>
        </w:tc>
        <w:tc>
          <w:tcPr>
            <w:tcW w:w="1842" w:type="dxa"/>
            <w:tcBorders>
              <w:top w:val="nil"/>
              <w:left w:val="nil"/>
              <w:bottom w:val="single" w:sz="4" w:space="0" w:color="000000"/>
              <w:right w:val="single" w:sz="4" w:space="0" w:color="000000"/>
            </w:tcBorders>
            <w:shd w:val="clear" w:color="000000" w:fill="FFFFFF"/>
            <w:vAlign w:val="center"/>
            <w:hideMark/>
          </w:tcPr>
          <w:p w14:paraId="1E0438FA" w14:textId="21EBE0EF"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0,9999</w:t>
            </w:r>
          </w:p>
        </w:tc>
        <w:tc>
          <w:tcPr>
            <w:tcW w:w="1318" w:type="dxa"/>
            <w:tcBorders>
              <w:top w:val="nil"/>
              <w:left w:val="nil"/>
              <w:bottom w:val="single" w:sz="4" w:space="0" w:color="000000"/>
              <w:right w:val="single" w:sz="4" w:space="0" w:color="000000"/>
            </w:tcBorders>
            <w:shd w:val="clear" w:color="000000" w:fill="FFFFFF"/>
            <w:vAlign w:val="center"/>
            <w:hideMark/>
          </w:tcPr>
          <w:p w14:paraId="230A8D03" w14:textId="1AF67531"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0,9999</w:t>
            </w:r>
          </w:p>
        </w:tc>
        <w:tc>
          <w:tcPr>
            <w:tcW w:w="2082" w:type="dxa"/>
            <w:tcBorders>
              <w:top w:val="nil"/>
              <w:left w:val="nil"/>
              <w:bottom w:val="single" w:sz="4" w:space="0" w:color="000000"/>
              <w:right w:val="single" w:sz="4" w:space="0" w:color="000000"/>
            </w:tcBorders>
            <w:shd w:val="clear" w:color="000000" w:fill="FFFFFF"/>
            <w:vAlign w:val="center"/>
            <w:hideMark/>
          </w:tcPr>
          <w:p w14:paraId="66D07CC9" w14:textId="5868347F"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0,0025</w:t>
            </w:r>
          </w:p>
        </w:tc>
      </w:tr>
      <w:tr w:rsidR="00E75BA5" w:rsidRPr="00E75BA5" w14:paraId="71E7334F"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hideMark/>
          </w:tcPr>
          <w:p w14:paraId="0771F415" w14:textId="5D4CF901"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Райпо</w:t>
            </w:r>
          </w:p>
        </w:tc>
        <w:tc>
          <w:tcPr>
            <w:tcW w:w="2071" w:type="dxa"/>
            <w:tcBorders>
              <w:top w:val="nil"/>
              <w:left w:val="single" w:sz="4" w:space="0" w:color="000000"/>
              <w:bottom w:val="single" w:sz="4" w:space="0" w:color="000000"/>
              <w:right w:val="single" w:sz="4" w:space="0" w:color="000000"/>
            </w:tcBorders>
            <w:shd w:val="clear" w:color="000000" w:fill="FFFFFF"/>
            <w:vAlign w:val="center"/>
            <w:hideMark/>
          </w:tcPr>
          <w:p w14:paraId="39AD9083" w14:textId="54FA5E26"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0,0107</w:t>
            </w:r>
          </w:p>
        </w:tc>
        <w:tc>
          <w:tcPr>
            <w:tcW w:w="1842" w:type="dxa"/>
            <w:tcBorders>
              <w:top w:val="nil"/>
              <w:left w:val="nil"/>
              <w:bottom w:val="single" w:sz="4" w:space="0" w:color="000000"/>
              <w:right w:val="single" w:sz="4" w:space="0" w:color="000000"/>
            </w:tcBorders>
            <w:shd w:val="clear" w:color="000000" w:fill="FFFFFF"/>
            <w:vAlign w:val="center"/>
            <w:hideMark/>
          </w:tcPr>
          <w:p w14:paraId="528DC4FC" w14:textId="62A9222E"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0,9986</w:t>
            </w:r>
          </w:p>
        </w:tc>
        <w:tc>
          <w:tcPr>
            <w:tcW w:w="1318" w:type="dxa"/>
            <w:tcBorders>
              <w:top w:val="nil"/>
              <w:left w:val="nil"/>
              <w:bottom w:val="single" w:sz="4" w:space="0" w:color="000000"/>
              <w:right w:val="single" w:sz="4" w:space="0" w:color="000000"/>
            </w:tcBorders>
            <w:shd w:val="clear" w:color="000000" w:fill="FFFFFF"/>
            <w:vAlign w:val="center"/>
            <w:hideMark/>
          </w:tcPr>
          <w:p w14:paraId="23CAD7C2" w14:textId="17CB6CD2"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0,9999</w:t>
            </w:r>
          </w:p>
        </w:tc>
        <w:tc>
          <w:tcPr>
            <w:tcW w:w="2082" w:type="dxa"/>
            <w:tcBorders>
              <w:top w:val="nil"/>
              <w:left w:val="nil"/>
              <w:bottom w:val="single" w:sz="4" w:space="0" w:color="000000"/>
              <w:right w:val="single" w:sz="4" w:space="0" w:color="000000"/>
            </w:tcBorders>
            <w:shd w:val="clear" w:color="000000" w:fill="FFFFFF"/>
            <w:vAlign w:val="center"/>
            <w:hideMark/>
          </w:tcPr>
          <w:p w14:paraId="37C3E9A5" w14:textId="7C7E3FAE"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0,0024</w:t>
            </w:r>
          </w:p>
        </w:tc>
      </w:tr>
      <w:tr w:rsidR="00E75BA5" w:rsidRPr="00E75BA5" w14:paraId="725EB8CA" w14:textId="77777777" w:rsidTr="00E75BA5">
        <w:trPr>
          <w:trHeight w:val="284"/>
        </w:trPr>
        <w:tc>
          <w:tcPr>
            <w:tcW w:w="2319" w:type="dxa"/>
            <w:tcBorders>
              <w:top w:val="nil"/>
              <w:left w:val="single" w:sz="4" w:space="0" w:color="000000"/>
              <w:bottom w:val="single" w:sz="4" w:space="0" w:color="000000"/>
              <w:right w:val="single" w:sz="4" w:space="0" w:color="000000"/>
            </w:tcBorders>
            <w:shd w:val="clear" w:color="000000" w:fill="FFFFFF"/>
            <w:vAlign w:val="center"/>
          </w:tcPr>
          <w:p w14:paraId="251E907F" w14:textId="6CF99100"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ЗАО "Орлинское"</w:t>
            </w:r>
          </w:p>
        </w:tc>
        <w:tc>
          <w:tcPr>
            <w:tcW w:w="2071" w:type="dxa"/>
            <w:tcBorders>
              <w:top w:val="nil"/>
              <w:left w:val="single" w:sz="4" w:space="0" w:color="000000"/>
              <w:bottom w:val="single" w:sz="4" w:space="0" w:color="000000"/>
              <w:right w:val="single" w:sz="4" w:space="0" w:color="000000"/>
            </w:tcBorders>
            <w:shd w:val="clear" w:color="000000" w:fill="FFFFFF"/>
            <w:vAlign w:val="center"/>
          </w:tcPr>
          <w:p w14:paraId="209A1C40" w14:textId="125DE5EF"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0,0161</w:t>
            </w:r>
          </w:p>
        </w:tc>
        <w:tc>
          <w:tcPr>
            <w:tcW w:w="1842" w:type="dxa"/>
            <w:tcBorders>
              <w:top w:val="nil"/>
              <w:left w:val="nil"/>
              <w:bottom w:val="single" w:sz="4" w:space="0" w:color="000000"/>
              <w:right w:val="single" w:sz="4" w:space="0" w:color="000000"/>
            </w:tcBorders>
            <w:shd w:val="clear" w:color="000000" w:fill="FFFFFF"/>
            <w:vAlign w:val="center"/>
          </w:tcPr>
          <w:p w14:paraId="533A7AFF" w14:textId="374AAEB5"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0,9991</w:t>
            </w:r>
          </w:p>
        </w:tc>
        <w:tc>
          <w:tcPr>
            <w:tcW w:w="1318" w:type="dxa"/>
            <w:tcBorders>
              <w:top w:val="nil"/>
              <w:left w:val="nil"/>
              <w:bottom w:val="single" w:sz="4" w:space="0" w:color="000000"/>
              <w:right w:val="single" w:sz="4" w:space="0" w:color="000000"/>
            </w:tcBorders>
            <w:shd w:val="clear" w:color="000000" w:fill="FFFFFF"/>
            <w:vAlign w:val="center"/>
          </w:tcPr>
          <w:p w14:paraId="058D67E0" w14:textId="471D2806"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0,9999</w:t>
            </w:r>
          </w:p>
        </w:tc>
        <w:tc>
          <w:tcPr>
            <w:tcW w:w="2082" w:type="dxa"/>
            <w:tcBorders>
              <w:top w:val="nil"/>
              <w:left w:val="nil"/>
              <w:bottom w:val="single" w:sz="4" w:space="0" w:color="000000"/>
              <w:right w:val="single" w:sz="4" w:space="0" w:color="000000"/>
            </w:tcBorders>
            <w:shd w:val="clear" w:color="000000" w:fill="FFFFFF"/>
            <w:vAlign w:val="center"/>
          </w:tcPr>
          <w:p w14:paraId="1CD6AAAF" w14:textId="449558F4"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0,0039</w:t>
            </w:r>
          </w:p>
        </w:tc>
      </w:tr>
      <w:tr w:rsidR="005D312A" w:rsidRPr="00E75BA5" w14:paraId="772AFFD0" w14:textId="77777777" w:rsidTr="00E75BA5">
        <w:trPr>
          <w:trHeight w:val="284"/>
        </w:trPr>
        <w:tc>
          <w:tcPr>
            <w:tcW w:w="9632" w:type="dxa"/>
            <w:gridSpan w:val="5"/>
            <w:shd w:val="clear" w:color="auto" w:fill="auto"/>
            <w:vAlign w:val="center"/>
          </w:tcPr>
          <w:p w14:paraId="5C31A244" w14:textId="5B808FEB" w:rsidR="005D312A" w:rsidRPr="00E75BA5" w:rsidRDefault="005D312A" w:rsidP="00E75BA5">
            <w:pPr>
              <w:widowControl/>
              <w:autoSpaceDE/>
              <w:autoSpaceDN/>
              <w:ind w:left="-113" w:right="-113"/>
              <w:jc w:val="center"/>
              <w:rPr>
                <w:b/>
                <w:bCs/>
                <w:sz w:val="20"/>
                <w:szCs w:val="20"/>
                <w:lang w:bidi="ar-SA"/>
              </w:rPr>
            </w:pPr>
            <w:r w:rsidRPr="00E75BA5">
              <w:rPr>
                <w:b/>
                <w:bCs/>
                <w:sz w:val="20"/>
                <w:szCs w:val="20"/>
                <w:lang w:bidi="ar-SA"/>
              </w:rPr>
              <w:t>Котельная №58</w:t>
            </w:r>
          </w:p>
        </w:tc>
      </w:tr>
      <w:tr w:rsidR="00E75BA5" w:rsidRPr="00E75BA5" w14:paraId="37AE30C8" w14:textId="77777777" w:rsidTr="00E75BA5">
        <w:trPr>
          <w:trHeight w:val="284"/>
        </w:trPr>
        <w:tc>
          <w:tcPr>
            <w:tcW w:w="2319" w:type="dxa"/>
            <w:shd w:val="clear" w:color="auto" w:fill="auto"/>
            <w:vAlign w:val="center"/>
            <w:hideMark/>
          </w:tcPr>
          <w:p w14:paraId="47A4CB18" w14:textId="77777777" w:rsidR="00E75BA5" w:rsidRPr="00E75BA5" w:rsidRDefault="00E75BA5" w:rsidP="00E75BA5">
            <w:pPr>
              <w:widowControl/>
              <w:autoSpaceDE/>
              <w:autoSpaceDN/>
              <w:ind w:left="-113" w:right="-113"/>
              <w:jc w:val="center"/>
              <w:rPr>
                <w:sz w:val="20"/>
                <w:szCs w:val="20"/>
                <w:lang w:bidi="ar-SA"/>
              </w:rPr>
            </w:pPr>
            <w:r w:rsidRPr="00E75BA5">
              <w:rPr>
                <w:sz w:val="20"/>
                <w:szCs w:val="20"/>
                <w:lang w:bidi="ar-SA"/>
              </w:rPr>
              <w:t>Красницкая 15</w:t>
            </w:r>
          </w:p>
        </w:tc>
        <w:tc>
          <w:tcPr>
            <w:tcW w:w="2071" w:type="dxa"/>
            <w:tcBorders>
              <w:top w:val="single" w:sz="4" w:space="0" w:color="000000"/>
              <w:left w:val="single" w:sz="4" w:space="0" w:color="000000"/>
              <w:bottom w:val="single" w:sz="4" w:space="0" w:color="000000"/>
              <w:right w:val="single" w:sz="4" w:space="0" w:color="000000"/>
            </w:tcBorders>
            <w:shd w:val="clear" w:color="000000" w:fill="FFFFFF"/>
            <w:vAlign w:val="center"/>
            <w:hideMark/>
          </w:tcPr>
          <w:p w14:paraId="18102D5D" w14:textId="6FF3CA8B"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0,1990</w:t>
            </w:r>
          </w:p>
        </w:tc>
        <w:tc>
          <w:tcPr>
            <w:tcW w:w="1842" w:type="dxa"/>
            <w:tcBorders>
              <w:top w:val="single" w:sz="4" w:space="0" w:color="000000"/>
              <w:left w:val="nil"/>
              <w:bottom w:val="single" w:sz="4" w:space="0" w:color="000000"/>
              <w:right w:val="single" w:sz="4" w:space="0" w:color="000000"/>
            </w:tcBorders>
            <w:shd w:val="clear" w:color="000000" w:fill="FFFFFF"/>
            <w:vAlign w:val="center"/>
            <w:hideMark/>
          </w:tcPr>
          <w:p w14:paraId="3FA913DD" w14:textId="14F3BD16"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1,0000</w:t>
            </w:r>
          </w:p>
        </w:tc>
        <w:tc>
          <w:tcPr>
            <w:tcW w:w="1318" w:type="dxa"/>
            <w:tcBorders>
              <w:top w:val="single" w:sz="4" w:space="0" w:color="000000"/>
              <w:left w:val="nil"/>
              <w:bottom w:val="single" w:sz="4" w:space="0" w:color="000000"/>
              <w:right w:val="single" w:sz="4" w:space="0" w:color="000000"/>
            </w:tcBorders>
            <w:shd w:val="clear" w:color="000000" w:fill="FFFFFF"/>
            <w:vAlign w:val="center"/>
            <w:hideMark/>
          </w:tcPr>
          <w:p w14:paraId="546BDF46" w14:textId="3B4037C8"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1,0000</w:t>
            </w:r>
          </w:p>
        </w:tc>
        <w:tc>
          <w:tcPr>
            <w:tcW w:w="2082" w:type="dxa"/>
            <w:tcBorders>
              <w:top w:val="single" w:sz="4" w:space="0" w:color="000000"/>
              <w:left w:val="nil"/>
              <w:bottom w:val="single" w:sz="4" w:space="0" w:color="000000"/>
              <w:right w:val="single" w:sz="4" w:space="0" w:color="000000"/>
            </w:tcBorders>
            <w:shd w:val="clear" w:color="000000" w:fill="FFFFFF"/>
            <w:vAlign w:val="center"/>
            <w:hideMark/>
          </w:tcPr>
          <w:p w14:paraId="4961600A" w14:textId="48FAB42D" w:rsidR="00E75BA5" w:rsidRPr="00E75BA5" w:rsidRDefault="00E75BA5" w:rsidP="00E75BA5">
            <w:pPr>
              <w:widowControl/>
              <w:autoSpaceDE/>
              <w:autoSpaceDN/>
              <w:ind w:left="-113" w:right="-113"/>
              <w:jc w:val="center"/>
              <w:rPr>
                <w:sz w:val="20"/>
                <w:szCs w:val="20"/>
                <w:lang w:bidi="ar-SA"/>
              </w:rPr>
            </w:pPr>
            <w:r w:rsidRPr="00E75BA5">
              <w:rPr>
                <w:color w:val="000000"/>
                <w:sz w:val="20"/>
                <w:szCs w:val="20"/>
              </w:rPr>
              <w:t>0,0041</w:t>
            </w:r>
          </w:p>
        </w:tc>
      </w:tr>
    </w:tbl>
    <w:p w14:paraId="72F0150C" w14:textId="77777777" w:rsidR="00E75BA5" w:rsidRDefault="00E75BA5" w:rsidP="00E75BA5">
      <w:pPr>
        <w:sectPr w:rsidR="00E75BA5" w:rsidSect="007D7F42">
          <w:pgSz w:w="11910" w:h="16840"/>
          <w:pgMar w:top="1134" w:right="567" w:bottom="567" w:left="1701" w:header="0" w:footer="590" w:gutter="0"/>
          <w:cols w:space="720"/>
          <w:docGrid w:linePitch="299"/>
        </w:sectPr>
      </w:pPr>
    </w:p>
    <w:p w14:paraId="0352D820" w14:textId="074CEAB4" w:rsidR="00E75BA5" w:rsidRDefault="00E75BA5" w:rsidP="00E75BA5">
      <w:pPr>
        <w:jc w:val="center"/>
      </w:pPr>
      <w:r>
        <w:rPr>
          <w:noProof/>
          <w:lang w:bidi="ar-SA"/>
        </w:rPr>
        <w:drawing>
          <wp:inline distT="0" distB="0" distL="0" distR="0" wp14:anchorId="206BE1A1" wp14:editId="20EE27D4">
            <wp:extent cx="8736330" cy="5431790"/>
            <wp:effectExtent l="0" t="0" r="762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8736330" cy="5431790"/>
                    </a:xfrm>
                    <a:prstGeom prst="rect">
                      <a:avLst/>
                    </a:prstGeom>
                    <a:noFill/>
                  </pic:spPr>
                </pic:pic>
              </a:graphicData>
            </a:graphic>
          </wp:inline>
        </w:drawing>
      </w:r>
    </w:p>
    <w:p w14:paraId="200502BC" w14:textId="49A7964D" w:rsidR="00E75BA5" w:rsidRPr="00ED15ED" w:rsidRDefault="00E75BA5" w:rsidP="0062299F">
      <w:pPr>
        <w:pStyle w:val="ab"/>
        <w:widowControl/>
        <w:numPr>
          <w:ilvl w:val="0"/>
          <w:numId w:val="66"/>
        </w:numPr>
        <w:tabs>
          <w:tab w:val="left" w:pos="1418"/>
        </w:tabs>
        <w:autoSpaceDE/>
        <w:autoSpaceDN/>
        <w:spacing w:before="120" w:after="120"/>
        <w:ind w:left="0" w:firstLine="0"/>
        <w:contextualSpacing/>
        <w:jc w:val="both"/>
        <w:rPr>
          <w:b/>
          <w:sz w:val="24"/>
        </w:rPr>
      </w:pPr>
      <w:bookmarkStart w:id="414" w:name="_Ref99713632"/>
      <w:bookmarkStart w:id="415" w:name="_Ref100821227"/>
      <w:r w:rsidRPr="00E75BA5">
        <w:rPr>
          <w:b/>
          <w:iCs/>
          <w:sz w:val="24"/>
        </w:rPr>
        <w:t>Вероятность безотказного теплоснабжения потребителей от котельной №2</w:t>
      </w:r>
      <w:bookmarkEnd w:id="414"/>
      <w:r>
        <w:rPr>
          <w:b/>
          <w:iCs/>
          <w:sz w:val="24"/>
        </w:rPr>
        <w:t>1</w:t>
      </w:r>
      <w:bookmarkEnd w:id="415"/>
    </w:p>
    <w:p w14:paraId="2CD4A953" w14:textId="45399898" w:rsidR="00E75BA5" w:rsidRDefault="00E75BA5" w:rsidP="00E75BA5">
      <w:pPr>
        <w:jc w:val="center"/>
      </w:pPr>
      <w:r>
        <w:rPr>
          <w:noProof/>
          <w:lang w:bidi="ar-SA"/>
        </w:rPr>
        <w:drawing>
          <wp:inline distT="0" distB="0" distL="0" distR="0" wp14:anchorId="2CE21B01" wp14:editId="16CAF152">
            <wp:extent cx="7943850" cy="5447642"/>
            <wp:effectExtent l="0" t="0" r="0" b="127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7947750" cy="5450316"/>
                    </a:xfrm>
                    <a:prstGeom prst="rect">
                      <a:avLst/>
                    </a:prstGeom>
                    <a:noFill/>
                  </pic:spPr>
                </pic:pic>
              </a:graphicData>
            </a:graphic>
          </wp:inline>
        </w:drawing>
      </w:r>
    </w:p>
    <w:p w14:paraId="4E727747" w14:textId="14ADBEFD" w:rsidR="00E75BA5" w:rsidRDefault="00E75BA5" w:rsidP="0062299F">
      <w:pPr>
        <w:pStyle w:val="ab"/>
        <w:widowControl/>
        <w:numPr>
          <w:ilvl w:val="0"/>
          <w:numId w:val="66"/>
        </w:numPr>
        <w:tabs>
          <w:tab w:val="left" w:pos="1418"/>
        </w:tabs>
        <w:autoSpaceDE/>
        <w:autoSpaceDN/>
        <w:spacing w:before="120" w:after="120"/>
        <w:ind w:left="0" w:firstLine="0"/>
        <w:contextualSpacing/>
      </w:pPr>
      <w:r w:rsidRPr="00E75BA5">
        <w:rPr>
          <w:b/>
          <w:iCs/>
          <w:sz w:val="24"/>
        </w:rPr>
        <w:t xml:space="preserve">Вероятность безотказного теплоснабжения потребителей от котельной №43  </w:t>
      </w:r>
    </w:p>
    <w:p w14:paraId="6EFEDACB" w14:textId="77777777" w:rsidR="00E75BA5" w:rsidRDefault="00E75BA5" w:rsidP="00E75BA5">
      <w:pPr>
        <w:jc w:val="center"/>
        <w:sectPr w:rsidR="00E75BA5" w:rsidSect="00E75BA5">
          <w:pgSz w:w="16840" w:h="11910" w:orient="landscape"/>
          <w:pgMar w:top="1701" w:right="1134" w:bottom="567" w:left="567" w:header="0" w:footer="590" w:gutter="0"/>
          <w:cols w:space="720"/>
          <w:docGrid w:linePitch="299"/>
        </w:sectPr>
      </w:pPr>
    </w:p>
    <w:p w14:paraId="3795D191" w14:textId="38D34FAC" w:rsidR="00E75BA5" w:rsidRDefault="00E75BA5" w:rsidP="00E75BA5">
      <w:pPr>
        <w:jc w:val="center"/>
      </w:pPr>
      <w:r>
        <w:rPr>
          <w:noProof/>
          <w:lang w:bidi="ar-SA"/>
        </w:rPr>
        <w:drawing>
          <wp:inline distT="0" distB="0" distL="0" distR="0" wp14:anchorId="16CD9E98" wp14:editId="78A3A3E4">
            <wp:extent cx="4493260" cy="3853180"/>
            <wp:effectExtent l="0" t="0" r="254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4493260" cy="3853180"/>
                    </a:xfrm>
                    <a:prstGeom prst="rect">
                      <a:avLst/>
                    </a:prstGeom>
                    <a:noFill/>
                  </pic:spPr>
                </pic:pic>
              </a:graphicData>
            </a:graphic>
          </wp:inline>
        </w:drawing>
      </w:r>
    </w:p>
    <w:p w14:paraId="61946E64" w14:textId="65A66BD5" w:rsidR="00E75BA5" w:rsidRDefault="00E75BA5" w:rsidP="0062299F">
      <w:pPr>
        <w:pStyle w:val="ab"/>
        <w:widowControl/>
        <w:numPr>
          <w:ilvl w:val="0"/>
          <w:numId w:val="66"/>
        </w:numPr>
        <w:tabs>
          <w:tab w:val="left" w:pos="1418"/>
        </w:tabs>
        <w:autoSpaceDE/>
        <w:autoSpaceDN/>
        <w:spacing w:before="120" w:after="120"/>
        <w:ind w:left="0" w:firstLine="0"/>
        <w:contextualSpacing/>
      </w:pPr>
      <w:bookmarkStart w:id="416" w:name="_Ref100821232"/>
      <w:r w:rsidRPr="00E75BA5">
        <w:rPr>
          <w:b/>
          <w:iCs/>
          <w:sz w:val="24"/>
        </w:rPr>
        <w:t>Вероятность безотказного теплоснабжения потребителей от котельной №</w:t>
      </w:r>
      <w:r>
        <w:rPr>
          <w:b/>
          <w:iCs/>
          <w:sz w:val="24"/>
        </w:rPr>
        <w:t>58</w:t>
      </w:r>
      <w:bookmarkEnd w:id="416"/>
      <w:r w:rsidRPr="00E75BA5">
        <w:rPr>
          <w:b/>
          <w:iCs/>
          <w:sz w:val="24"/>
        </w:rPr>
        <w:t xml:space="preserve">  </w:t>
      </w:r>
    </w:p>
    <w:p w14:paraId="1097365B" w14:textId="65C7A871" w:rsidR="000154ED" w:rsidRPr="00ED15ED" w:rsidRDefault="000154ED" w:rsidP="00ED15ED">
      <w:pPr>
        <w:pStyle w:val="20"/>
        <w:widowControl/>
        <w:numPr>
          <w:ilvl w:val="1"/>
          <w:numId w:val="5"/>
        </w:numPr>
        <w:tabs>
          <w:tab w:val="left" w:pos="1418"/>
        </w:tabs>
        <w:spacing w:before="240" w:after="240"/>
        <w:ind w:left="0" w:firstLine="0"/>
        <w:jc w:val="both"/>
        <w:rPr>
          <w:i w:val="0"/>
        </w:rPr>
      </w:pPr>
      <w:bookmarkStart w:id="417" w:name="_Toc134089104"/>
      <w:r w:rsidRPr="00ED15ED">
        <w:rPr>
          <w:i w:val="0"/>
        </w:rPr>
        <w:t>Результаты оценки коэффициентов готовности теплопроводов к несению тепловой нагрузки</w:t>
      </w:r>
      <w:bookmarkEnd w:id="417"/>
    </w:p>
    <w:p w14:paraId="140D0972" w14:textId="3E357936" w:rsidR="009D1E95" w:rsidRPr="0036722D" w:rsidRDefault="009D1E95" w:rsidP="00ED15ED">
      <w:pPr>
        <w:pStyle w:val="ab"/>
        <w:widowControl/>
        <w:tabs>
          <w:tab w:val="left" w:pos="0"/>
        </w:tabs>
        <w:spacing w:line="360" w:lineRule="auto"/>
        <w:ind w:left="0" w:firstLine="709"/>
        <w:jc w:val="both"/>
        <w:rPr>
          <w:sz w:val="26"/>
        </w:rPr>
      </w:pPr>
      <w:r w:rsidRPr="0036722D">
        <w:rPr>
          <w:sz w:val="26"/>
        </w:rPr>
        <w:t xml:space="preserve">Расчетные значения готовности системы теплоснабжения к расчетному теплоснабжению представлены в таблице </w:t>
      </w:r>
      <w:r w:rsidR="00237018" w:rsidRPr="0036722D">
        <w:rPr>
          <w:sz w:val="26"/>
        </w:rPr>
        <w:t>52</w:t>
      </w:r>
      <w:r w:rsidRPr="0036722D">
        <w:rPr>
          <w:sz w:val="26"/>
        </w:rPr>
        <w:t xml:space="preserve"> и на рисунках </w:t>
      </w:r>
      <w:r w:rsidR="00237018" w:rsidRPr="0036722D">
        <w:rPr>
          <w:sz w:val="26"/>
        </w:rPr>
        <w:t>80</w:t>
      </w:r>
      <w:r w:rsidR="002F29D8" w:rsidRPr="0036722D">
        <w:rPr>
          <w:sz w:val="26"/>
        </w:rPr>
        <w:t xml:space="preserve"> </w:t>
      </w:r>
      <w:r w:rsidR="00BC1AF0" w:rsidRPr="0036722D">
        <w:rPr>
          <w:sz w:val="26"/>
        </w:rPr>
        <w:t>–</w:t>
      </w:r>
      <w:r w:rsidR="002F29D8" w:rsidRPr="0036722D">
        <w:rPr>
          <w:sz w:val="26"/>
        </w:rPr>
        <w:t xml:space="preserve"> </w:t>
      </w:r>
      <w:r w:rsidR="00237018" w:rsidRPr="0036722D">
        <w:rPr>
          <w:sz w:val="26"/>
        </w:rPr>
        <w:t>82</w:t>
      </w:r>
      <w:r w:rsidR="002F29D8" w:rsidRPr="0036722D">
        <w:rPr>
          <w:sz w:val="26"/>
        </w:rPr>
        <w:t>.</w:t>
      </w:r>
    </w:p>
    <w:p w14:paraId="5330105D" w14:textId="77777777" w:rsidR="009D1E95" w:rsidRPr="00ED15ED" w:rsidRDefault="009D1E95" w:rsidP="00ED15ED">
      <w:pPr>
        <w:widowControl/>
        <w:tabs>
          <w:tab w:val="left" w:pos="0"/>
        </w:tabs>
        <w:spacing w:line="360" w:lineRule="auto"/>
        <w:ind w:firstLine="709"/>
        <w:jc w:val="both"/>
        <w:rPr>
          <w:sz w:val="26"/>
        </w:rPr>
      </w:pPr>
      <w:r w:rsidRPr="0036722D">
        <w:rPr>
          <w:sz w:val="26"/>
        </w:rPr>
        <w:t>Как видно из рисунков, значения готовности системы теплоснабжения по каждому потребителю выше нормируемого значения.</w:t>
      </w:r>
    </w:p>
    <w:p w14:paraId="75F0913B" w14:textId="77777777" w:rsidR="000F685D" w:rsidRPr="00ED15ED" w:rsidRDefault="000F685D" w:rsidP="00ED15ED">
      <w:pPr>
        <w:widowControl/>
        <w:tabs>
          <w:tab w:val="left" w:pos="0"/>
        </w:tabs>
        <w:spacing w:before="120"/>
        <w:jc w:val="both"/>
        <w:rPr>
          <w:b/>
          <w:sz w:val="24"/>
        </w:rPr>
        <w:sectPr w:rsidR="000F685D" w:rsidRPr="00ED15ED" w:rsidSect="007D7F42">
          <w:pgSz w:w="11910" w:h="16840"/>
          <w:pgMar w:top="1134" w:right="567" w:bottom="567" w:left="1701" w:header="0" w:footer="590" w:gutter="0"/>
          <w:cols w:space="720"/>
          <w:docGrid w:linePitch="299"/>
        </w:sectPr>
      </w:pPr>
    </w:p>
    <w:p w14:paraId="29006F48" w14:textId="25EC38BE" w:rsidR="000F685D" w:rsidRPr="00ED15ED" w:rsidRDefault="004C503A" w:rsidP="004C503A">
      <w:pPr>
        <w:widowControl/>
        <w:tabs>
          <w:tab w:val="left" w:pos="0"/>
        </w:tabs>
        <w:spacing w:before="120"/>
        <w:jc w:val="center"/>
        <w:rPr>
          <w:b/>
          <w:sz w:val="24"/>
        </w:rPr>
      </w:pPr>
      <w:r>
        <w:rPr>
          <w:b/>
          <w:noProof/>
          <w:sz w:val="24"/>
          <w:lang w:bidi="ar-SA"/>
        </w:rPr>
        <w:drawing>
          <wp:inline distT="0" distB="0" distL="0" distR="0" wp14:anchorId="4365F008" wp14:editId="0CC53A6C">
            <wp:extent cx="8631652" cy="5038302"/>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8667564" cy="5059264"/>
                    </a:xfrm>
                    <a:prstGeom prst="rect">
                      <a:avLst/>
                    </a:prstGeom>
                    <a:noFill/>
                  </pic:spPr>
                </pic:pic>
              </a:graphicData>
            </a:graphic>
          </wp:inline>
        </w:drawing>
      </w:r>
    </w:p>
    <w:p w14:paraId="10B9F7E6" w14:textId="593E3193" w:rsidR="000F685D" w:rsidRPr="00ED15ED" w:rsidRDefault="00A556D4"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rPr>
      </w:pPr>
      <w:bookmarkStart w:id="418" w:name="_Ref11934004"/>
      <w:r w:rsidRPr="00ED15ED">
        <w:rPr>
          <w:b/>
          <w:sz w:val="24"/>
        </w:rPr>
        <w:t>Коэффициент готовности системы к расчетному теплоснабжению (при нормативном значении 0.97) от котельной №</w:t>
      </w:r>
      <w:bookmarkEnd w:id="418"/>
      <w:r w:rsidR="007D1357" w:rsidRPr="00ED15ED">
        <w:rPr>
          <w:b/>
          <w:sz w:val="24"/>
        </w:rPr>
        <w:t>21 (отн. ед.)</w:t>
      </w:r>
    </w:p>
    <w:p w14:paraId="4967E4C2" w14:textId="77777777" w:rsidR="000F685D" w:rsidRPr="00ED15ED" w:rsidRDefault="000F685D" w:rsidP="00ED15ED">
      <w:pPr>
        <w:rPr>
          <w:b/>
          <w:sz w:val="24"/>
        </w:rPr>
      </w:pPr>
      <w:r w:rsidRPr="00ED15ED">
        <w:rPr>
          <w:b/>
          <w:sz w:val="24"/>
        </w:rPr>
        <w:br w:type="page"/>
      </w:r>
    </w:p>
    <w:p w14:paraId="31BFB4C7" w14:textId="532E1DF4" w:rsidR="000F685D" w:rsidRPr="00ED15ED" w:rsidRDefault="004C503A" w:rsidP="004C503A">
      <w:pPr>
        <w:widowControl/>
        <w:tabs>
          <w:tab w:val="left" w:pos="0"/>
        </w:tabs>
        <w:spacing w:before="120"/>
        <w:jc w:val="center"/>
        <w:rPr>
          <w:b/>
          <w:sz w:val="24"/>
        </w:rPr>
      </w:pPr>
      <w:r>
        <w:rPr>
          <w:b/>
          <w:noProof/>
          <w:sz w:val="24"/>
          <w:lang w:bidi="ar-SA"/>
        </w:rPr>
        <w:drawing>
          <wp:inline distT="0" distB="0" distL="0" distR="0" wp14:anchorId="789DF893" wp14:editId="5A8A3E90">
            <wp:extent cx="8575675" cy="5458119"/>
            <wp:effectExtent l="0" t="0" r="0" b="952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8585998" cy="5464689"/>
                    </a:xfrm>
                    <a:prstGeom prst="rect">
                      <a:avLst/>
                    </a:prstGeom>
                    <a:noFill/>
                  </pic:spPr>
                </pic:pic>
              </a:graphicData>
            </a:graphic>
          </wp:inline>
        </w:drawing>
      </w:r>
    </w:p>
    <w:p w14:paraId="3171A650" w14:textId="4E11C296" w:rsidR="000F685D" w:rsidRPr="004C503A" w:rsidRDefault="00A556D4"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rPr>
        <w:sectPr w:rsidR="000F685D" w:rsidRPr="004C503A" w:rsidSect="000F685D">
          <w:pgSz w:w="16840" w:h="11910" w:orient="landscape"/>
          <w:pgMar w:top="1701" w:right="567" w:bottom="567" w:left="567" w:header="0" w:footer="590" w:gutter="0"/>
          <w:cols w:space="720"/>
          <w:docGrid w:linePitch="299"/>
        </w:sectPr>
      </w:pPr>
      <w:r w:rsidRPr="00ED15ED">
        <w:rPr>
          <w:b/>
          <w:sz w:val="24"/>
        </w:rPr>
        <w:t>Коэффициент готовности системы к расчетному теплоснабжению (при нормативном значении 0.97) от котельной №</w:t>
      </w:r>
      <w:r w:rsidR="007D1357" w:rsidRPr="00ED15ED">
        <w:rPr>
          <w:b/>
          <w:sz w:val="24"/>
        </w:rPr>
        <w:t>43 (отн. ед.)</w:t>
      </w:r>
    </w:p>
    <w:p w14:paraId="60C349E8" w14:textId="30307965" w:rsidR="004C503A" w:rsidRDefault="004C503A" w:rsidP="004C503A">
      <w:pPr>
        <w:widowControl/>
        <w:tabs>
          <w:tab w:val="left" w:pos="0"/>
        </w:tabs>
        <w:spacing w:before="120"/>
        <w:jc w:val="center"/>
        <w:rPr>
          <w:noProof/>
          <w:lang w:bidi="ar-SA"/>
        </w:rPr>
      </w:pPr>
    </w:p>
    <w:p w14:paraId="5A5CB56D" w14:textId="2CA54264" w:rsidR="004C503A" w:rsidRDefault="004C503A" w:rsidP="004C503A">
      <w:pPr>
        <w:widowControl/>
        <w:tabs>
          <w:tab w:val="left" w:pos="0"/>
        </w:tabs>
        <w:spacing w:before="120"/>
        <w:jc w:val="center"/>
        <w:rPr>
          <w:noProof/>
          <w:lang w:bidi="ar-SA"/>
        </w:rPr>
      </w:pPr>
      <w:r>
        <w:rPr>
          <w:noProof/>
          <w:lang w:bidi="ar-SA"/>
        </w:rPr>
        <w:drawing>
          <wp:inline distT="0" distB="0" distL="0" distR="0" wp14:anchorId="5AF0BF02" wp14:editId="60DC90E8">
            <wp:extent cx="3533775" cy="3505200"/>
            <wp:effectExtent l="0" t="0" r="9525"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9"/>
                    <a:stretch>
                      <a:fillRect/>
                    </a:stretch>
                  </pic:blipFill>
                  <pic:spPr>
                    <a:xfrm>
                      <a:off x="0" y="0"/>
                      <a:ext cx="3533775" cy="3505200"/>
                    </a:xfrm>
                    <a:prstGeom prst="rect">
                      <a:avLst/>
                    </a:prstGeom>
                  </pic:spPr>
                </pic:pic>
              </a:graphicData>
            </a:graphic>
          </wp:inline>
        </w:drawing>
      </w:r>
    </w:p>
    <w:p w14:paraId="321F5901" w14:textId="5A1F3D08" w:rsidR="00A556D4" w:rsidRPr="00ED15ED" w:rsidRDefault="00A556D4" w:rsidP="0062299F">
      <w:pPr>
        <w:pStyle w:val="ab"/>
        <w:widowControl/>
        <w:numPr>
          <w:ilvl w:val="0"/>
          <w:numId w:val="66"/>
        </w:numPr>
        <w:tabs>
          <w:tab w:val="left" w:pos="1418"/>
        </w:tabs>
        <w:autoSpaceDE/>
        <w:autoSpaceDN/>
        <w:spacing w:before="120" w:after="120"/>
        <w:ind w:left="0" w:firstLine="0"/>
        <w:contextualSpacing/>
        <w:jc w:val="both"/>
        <w:rPr>
          <w:b/>
          <w:sz w:val="24"/>
        </w:rPr>
      </w:pPr>
      <w:bookmarkStart w:id="419" w:name="_Ref11934022"/>
      <w:r w:rsidRPr="00ED15ED">
        <w:rPr>
          <w:b/>
          <w:sz w:val="24"/>
        </w:rPr>
        <w:t>Коэффициент готовности системы к расчетному теплоснабжению (при нормативном значении 0.97) от котельной №58</w:t>
      </w:r>
      <w:bookmarkEnd w:id="419"/>
    </w:p>
    <w:p w14:paraId="77A63C79" w14:textId="77777777" w:rsidR="000154ED" w:rsidRPr="00ED15ED" w:rsidRDefault="000154ED" w:rsidP="00ED15ED">
      <w:pPr>
        <w:pStyle w:val="20"/>
        <w:widowControl/>
        <w:numPr>
          <w:ilvl w:val="1"/>
          <w:numId w:val="5"/>
        </w:numPr>
        <w:tabs>
          <w:tab w:val="left" w:pos="1418"/>
        </w:tabs>
        <w:spacing w:before="240" w:after="240"/>
        <w:ind w:left="0" w:firstLine="0"/>
        <w:jc w:val="both"/>
        <w:rPr>
          <w:i w:val="0"/>
        </w:rPr>
      </w:pPr>
      <w:bookmarkStart w:id="420" w:name="_Toc134089105"/>
      <w:r w:rsidRPr="00ED15ED">
        <w:rPr>
          <w:i w:val="0"/>
        </w:rPr>
        <w:t>Результат оценки недоотпуска тепловой энергии по причине отказов и простоев тепловых сетей и источников тепловой энергии</w:t>
      </w:r>
      <w:bookmarkEnd w:id="420"/>
    </w:p>
    <w:p w14:paraId="3F6AE83E" w14:textId="22712BCA" w:rsidR="00F265DC" w:rsidRPr="0036722D" w:rsidRDefault="00F265DC" w:rsidP="00ED15ED">
      <w:pPr>
        <w:widowControl/>
        <w:tabs>
          <w:tab w:val="left" w:pos="0"/>
        </w:tabs>
        <w:spacing w:line="360" w:lineRule="auto"/>
        <w:ind w:firstLine="709"/>
        <w:jc w:val="both"/>
        <w:rPr>
          <w:sz w:val="26"/>
        </w:rPr>
      </w:pPr>
      <w:r w:rsidRPr="0036722D">
        <w:rPr>
          <w:sz w:val="26"/>
        </w:rPr>
        <w:t>Расчетные значения недоотпуска тепловой энергии по причине отказов и простоев тепловых сетей представлены графически на рисунках</w:t>
      </w:r>
      <w:r w:rsidR="00675762" w:rsidRPr="0036722D">
        <w:rPr>
          <w:sz w:val="26"/>
        </w:rPr>
        <w:t xml:space="preserve"> </w:t>
      </w:r>
      <w:r w:rsidR="00237018" w:rsidRPr="0036722D">
        <w:rPr>
          <w:sz w:val="26"/>
        </w:rPr>
        <w:t>83</w:t>
      </w:r>
      <w:r w:rsidR="00675762" w:rsidRPr="0036722D">
        <w:rPr>
          <w:sz w:val="26"/>
        </w:rPr>
        <w:t xml:space="preserve"> </w:t>
      </w:r>
      <w:r w:rsidR="00BC1AF0" w:rsidRPr="0036722D">
        <w:rPr>
          <w:sz w:val="26"/>
        </w:rPr>
        <w:t>–</w:t>
      </w:r>
      <w:r w:rsidR="00675762" w:rsidRPr="0036722D">
        <w:rPr>
          <w:sz w:val="26"/>
        </w:rPr>
        <w:t xml:space="preserve"> </w:t>
      </w:r>
      <w:r w:rsidR="00237018" w:rsidRPr="0036722D">
        <w:rPr>
          <w:sz w:val="26"/>
        </w:rPr>
        <w:t>85</w:t>
      </w:r>
      <w:r w:rsidRPr="0036722D">
        <w:rPr>
          <w:sz w:val="26"/>
        </w:rPr>
        <w:t>.</w:t>
      </w:r>
    </w:p>
    <w:p w14:paraId="035C56CA" w14:textId="77777777" w:rsidR="00F265DC" w:rsidRPr="00ED15ED" w:rsidRDefault="00F265DC" w:rsidP="00ED15ED">
      <w:pPr>
        <w:pStyle w:val="ab"/>
        <w:widowControl/>
        <w:tabs>
          <w:tab w:val="left" w:pos="0"/>
        </w:tabs>
        <w:spacing w:line="360" w:lineRule="auto"/>
        <w:ind w:left="0" w:firstLine="709"/>
        <w:jc w:val="both"/>
        <w:rPr>
          <w:sz w:val="26"/>
        </w:rPr>
      </w:pPr>
      <w:r w:rsidRPr="0036722D">
        <w:rPr>
          <w:sz w:val="26"/>
        </w:rPr>
        <w:t>Таким образом, поскольку рассматриваемая тепловая сеть имеет небольшие масштабы (присоединенная нагрузка, радиусы теплоснабжения, диаметры головных участков), нормативные требования к надежности теплоснабжения потребителей для расчетного уровня теплоснабжения обеспечиваются</w:t>
      </w:r>
      <w:r w:rsidRPr="00ED15ED">
        <w:rPr>
          <w:sz w:val="26"/>
        </w:rPr>
        <w:t>.</w:t>
      </w:r>
    </w:p>
    <w:p w14:paraId="087A22B5" w14:textId="77777777" w:rsidR="00F265DC" w:rsidRPr="00ED15ED" w:rsidRDefault="00F265DC" w:rsidP="00ED15ED">
      <w:pPr>
        <w:widowControl/>
        <w:tabs>
          <w:tab w:val="left" w:pos="0"/>
        </w:tabs>
        <w:spacing w:before="120" w:after="120"/>
        <w:jc w:val="both"/>
        <w:rPr>
          <w:b/>
          <w:sz w:val="24"/>
        </w:rPr>
        <w:sectPr w:rsidR="00F265DC" w:rsidRPr="00ED15ED" w:rsidSect="007D7F42">
          <w:pgSz w:w="11910" w:h="16840"/>
          <w:pgMar w:top="1134" w:right="567" w:bottom="567" w:left="1701" w:header="0" w:footer="590" w:gutter="0"/>
          <w:cols w:space="720"/>
          <w:docGrid w:linePitch="299"/>
        </w:sectPr>
      </w:pPr>
    </w:p>
    <w:p w14:paraId="50922A62" w14:textId="5E3C7A96" w:rsidR="00F265DC" w:rsidRPr="00ED15ED" w:rsidRDefault="004C503A" w:rsidP="004C503A">
      <w:pPr>
        <w:widowControl/>
        <w:tabs>
          <w:tab w:val="left" w:pos="0"/>
        </w:tabs>
        <w:spacing w:before="120" w:after="120"/>
        <w:jc w:val="center"/>
        <w:rPr>
          <w:b/>
          <w:sz w:val="24"/>
        </w:rPr>
      </w:pPr>
      <w:r>
        <w:rPr>
          <w:b/>
          <w:noProof/>
          <w:sz w:val="24"/>
          <w:lang w:bidi="ar-SA"/>
        </w:rPr>
        <w:drawing>
          <wp:inline distT="0" distB="0" distL="0" distR="0" wp14:anchorId="379033CA" wp14:editId="407B88D0">
            <wp:extent cx="9327515" cy="5431790"/>
            <wp:effectExtent l="0" t="0" r="6985"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9327515" cy="5431790"/>
                    </a:xfrm>
                    <a:prstGeom prst="rect">
                      <a:avLst/>
                    </a:prstGeom>
                    <a:noFill/>
                  </pic:spPr>
                </pic:pic>
              </a:graphicData>
            </a:graphic>
          </wp:inline>
        </w:drawing>
      </w:r>
    </w:p>
    <w:p w14:paraId="0B8FE75B" w14:textId="4438F632" w:rsidR="00F265DC" w:rsidRPr="00ED15ED" w:rsidRDefault="00F265DC" w:rsidP="0062299F">
      <w:pPr>
        <w:pStyle w:val="ab"/>
        <w:widowControl/>
        <w:numPr>
          <w:ilvl w:val="0"/>
          <w:numId w:val="66"/>
        </w:numPr>
        <w:tabs>
          <w:tab w:val="left" w:pos="1418"/>
        </w:tabs>
        <w:autoSpaceDE/>
        <w:autoSpaceDN/>
        <w:spacing w:before="120" w:after="120" w:line="360" w:lineRule="auto"/>
        <w:ind w:hanging="1920"/>
        <w:contextualSpacing/>
        <w:jc w:val="both"/>
        <w:rPr>
          <w:b/>
          <w:sz w:val="24"/>
        </w:rPr>
      </w:pPr>
      <w:bookmarkStart w:id="421" w:name="_Ref11934183"/>
      <w:r w:rsidRPr="00ED15ED">
        <w:rPr>
          <w:b/>
          <w:sz w:val="24"/>
        </w:rPr>
        <w:t>Средний суммарный недоотпуск теплоты потребителям за отопительный период от котельной №</w:t>
      </w:r>
      <w:bookmarkEnd w:id="421"/>
      <w:r w:rsidR="0085060F" w:rsidRPr="00ED15ED">
        <w:rPr>
          <w:b/>
          <w:sz w:val="24"/>
        </w:rPr>
        <w:t>21, (Гкал/от.</w:t>
      </w:r>
      <w:r w:rsidR="004C503A">
        <w:rPr>
          <w:b/>
          <w:sz w:val="24"/>
        </w:rPr>
        <w:t xml:space="preserve"> </w:t>
      </w:r>
      <w:r w:rsidR="0085060F" w:rsidRPr="00ED15ED">
        <w:rPr>
          <w:b/>
          <w:sz w:val="24"/>
        </w:rPr>
        <w:t>период)</w:t>
      </w:r>
      <w:r w:rsidRPr="00ED15ED">
        <w:rPr>
          <w:b/>
          <w:sz w:val="24"/>
        </w:rPr>
        <w:br w:type="page"/>
      </w:r>
    </w:p>
    <w:p w14:paraId="2AAB4E0D" w14:textId="72D5F12B" w:rsidR="00F265DC" w:rsidRPr="00ED15ED" w:rsidRDefault="004C503A" w:rsidP="004C503A">
      <w:pPr>
        <w:widowControl/>
        <w:tabs>
          <w:tab w:val="left" w:pos="0"/>
        </w:tabs>
        <w:spacing w:before="120" w:after="120"/>
        <w:jc w:val="center"/>
        <w:rPr>
          <w:b/>
          <w:sz w:val="24"/>
        </w:rPr>
      </w:pPr>
      <w:r>
        <w:rPr>
          <w:b/>
          <w:noProof/>
          <w:sz w:val="24"/>
          <w:lang w:bidi="ar-SA"/>
        </w:rPr>
        <w:drawing>
          <wp:inline distT="0" distB="0" distL="0" distR="0" wp14:anchorId="02035492" wp14:editId="781EFABF">
            <wp:extent cx="7915275" cy="5311924"/>
            <wp:effectExtent l="0" t="0" r="0" b="3175"/>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7920423" cy="5315379"/>
                    </a:xfrm>
                    <a:prstGeom prst="rect">
                      <a:avLst/>
                    </a:prstGeom>
                    <a:noFill/>
                  </pic:spPr>
                </pic:pic>
              </a:graphicData>
            </a:graphic>
          </wp:inline>
        </w:drawing>
      </w:r>
    </w:p>
    <w:p w14:paraId="08DE00D9" w14:textId="25EE01E3" w:rsidR="00F265DC" w:rsidRPr="00ED15ED" w:rsidRDefault="00F265DC" w:rsidP="0062299F">
      <w:pPr>
        <w:pStyle w:val="ab"/>
        <w:widowControl/>
        <w:numPr>
          <w:ilvl w:val="0"/>
          <w:numId w:val="66"/>
        </w:numPr>
        <w:tabs>
          <w:tab w:val="left" w:pos="1418"/>
        </w:tabs>
        <w:autoSpaceDE/>
        <w:autoSpaceDN/>
        <w:spacing w:before="120" w:after="120" w:line="360" w:lineRule="auto"/>
        <w:ind w:left="0" w:firstLine="0"/>
        <w:contextualSpacing/>
        <w:jc w:val="both"/>
        <w:rPr>
          <w:b/>
          <w:sz w:val="24"/>
        </w:rPr>
      </w:pPr>
      <w:r w:rsidRPr="00ED15ED">
        <w:rPr>
          <w:b/>
          <w:sz w:val="24"/>
        </w:rPr>
        <w:t>Средний суммарный недоотпуск теплоты потребителям за отопительный период от котельной №</w:t>
      </w:r>
      <w:r w:rsidR="00F169BA" w:rsidRPr="00ED15ED">
        <w:rPr>
          <w:b/>
          <w:sz w:val="24"/>
        </w:rPr>
        <w:t>43</w:t>
      </w:r>
      <w:r w:rsidR="0085060F" w:rsidRPr="00ED15ED">
        <w:rPr>
          <w:b/>
          <w:sz w:val="24"/>
        </w:rPr>
        <w:t>, (Гкал/от.</w:t>
      </w:r>
      <w:r w:rsidR="004C503A">
        <w:rPr>
          <w:b/>
          <w:sz w:val="24"/>
        </w:rPr>
        <w:t xml:space="preserve"> </w:t>
      </w:r>
      <w:r w:rsidR="0085060F" w:rsidRPr="00ED15ED">
        <w:rPr>
          <w:b/>
          <w:sz w:val="24"/>
        </w:rPr>
        <w:t>период)</w:t>
      </w:r>
    </w:p>
    <w:p w14:paraId="47D33A2E" w14:textId="77777777" w:rsidR="00F265DC" w:rsidRPr="00ED15ED" w:rsidRDefault="00F265DC" w:rsidP="00ED15ED">
      <w:pPr>
        <w:widowControl/>
        <w:tabs>
          <w:tab w:val="left" w:pos="0"/>
        </w:tabs>
        <w:spacing w:before="120" w:after="120"/>
        <w:jc w:val="both"/>
        <w:rPr>
          <w:b/>
          <w:sz w:val="24"/>
        </w:rPr>
        <w:sectPr w:rsidR="00F265DC" w:rsidRPr="00ED15ED" w:rsidSect="00F265DC">
          <w:pgSz w:w="16840" w:h="11910" w:orient="landscape"/>
          <w:pgMar w:top="1701" w:right="567" w:bottom="567" w:left="567" w:header="0" w:footer="590" w:gutter="0"/>
          <w:cols w:space="720"/>
          <w:docGrid w:linePitch="299"/>
        </w:sectPr>
      </w:pPr>
    </w:p>
    <w:p w14:paraId="0D6BDD24" w14:textId="74B1AACF" w:rsidR="00F265DC" w:rsidRPr="00ED15ED" w:rsidRDefault="004C503A" w:rsidP="004C503A">
      <w:pPr>
        <w:widowControl/>
        <w:tabs>
          <w:tab w:val="left" w:pos="0"/>
        </w:tabs>
        <w:spacing w:before="120" w:after="120"/>
        <w:jc w:val="center"/>
        <w:rPr>
          <w:b/>
          <w:sz w:val="24"/>
        </w:rPr>
      </w:pPr>
      <w:r>
        <w:rPr>
          <w:b/>
          <w:noProof/>
          <w:sz w:val="24"/>
          <w:lang w:bidi="ar-SA"/>
        </w:rPr>
        <w:drawing>
          <wp:inline distT="0" distB="0" distL="0" distR="0" wp14:anchorId="469D9ED1" wp14:editId="6F486B0C">
            <wp:extent cx="2983230" cy="2715922"/>
            <wp:effectExtent l="0" t="0" r="7620" b="825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2984749" cy="2717305"/>
                    </a:xfrm>
                    <a:prstGeom prst="rect">
                      <a:avLst/>
                    </a:prstGeom>
                    <a:noFill/>
                  </pic:spPr>
                </pic:pic>
              </a:graphicData>
            </a:graphic>
          </wp:inline>
        </w:drawing>
      </w:r>
    </w:p>
    <w:p w14:paraId="7E0F6D2A" w14:textId="24D594BB" w:rsidR="00F265DC" w:rsidRPr="00ED15ED" w:rsidRDefault="00F265DC" w:rsidP="0062299F">
      <w:pPr>
        <w:pStyle w:val="ab"/>
        <w:widowControl/>
        <w:numPr>
          <w:ilvl w:val="0"/>
          <w:numId w:val="66"/>
        </w:numPr>
        <w:tabs>
          <w:tab w:val="left" w:pos="1418"/>
        </w:tabs>
        <w:autoSpaceDE/>
        <w:autoSpaceDN/>
        <w:spacing w:before="120" w:after="120"/>
        <w:ind w:left="0" w:firstLine="0"/>
        <w:contextualSpacing/>
        <w:jc w:val="both"/>
        <w:rPr>
          <w:b/>
          <w:sz w:val="24"/>
        </w:rPr>
      </w:pPr>
      <w:bookmarkStart w:id="422" w:name="_Ref11934185"/>
      <w:r w:rsidRPr="00ED15ED">
        <w:rPr>
          <w:b/>
          <w:sz w:val="24"/>
        </w:rPr>
        <w:t>Средний суммарный недоотпуск теплоты потребителям за отопительный период от котельной №58</w:t>
      </w:r>
      <w:bookmarkEnd w:id="422"/>
      <w:r w:rsidR="0085060F" w:rsidRPr="00ED15ED">
        <w:rPr>
          <w:b/>
          <w:sz w:val="24"/>
        </w:rPr>
        <w:t>, (Гкал/от.</w:t>
      </w:r>
      <w:r w:rsidR="004C503A">
        <w:rPr>
          <w:b/>
          <w:sz w:val="24"/>
        </w:rPr>
        <w:t xml:space="preserve"> </w:t>
      </w:r>
      <w:r w:rsidR="0085060F" w:rsidRPr="00ED15ED">
        <w:rPr>
          <w:b/>
          <w:sz w:val="24"/>
        </w:rPr>
        <w:t>период)</w:t>
      </w:r>
    </w:p>
    <w:p w14:paraId="30DBE237" w14:textId="77777777" w:rsidR="00B73A80" w:rsidRPr="00ED15ED" w:rsidRDefault="004921D3" w:rsidP="00ED15ED">
      <w:pPr>
        <w:pStyle w:val="20"/>
        <w:widowControl/>
        <w:numPr>
          <w:ilvl w:val="1"/>
          <w:numId w:val="5"/>
        </w:numPr>
        <w:tabs>
          <w:tab w:val="left" w:pos="1418"/>
        </w:tabs>
        <w:spacing w:before="240" w:after="240"/>
        <w:ind w:left="0" w:firstLine="0"/>
        <w:jc w:val="both"/>
        <w:rPr>
          <w:i w:val="0"/>
        </w:rPr>
      </w:pPr>
      <w:bookmarkStart w:id="423" w:name="_Toc134089106"/>
      <w:r w:rsidRPr="00ED15ED">
        <w:rPr>
          <w:i w:val="0"/>
        </w:rPr>
        <w:t>П</w:t>
      </w:r>
      <w:r w:rsidR="00B73A80" w:rsidRPr="00ED15ED">
        <w:rPr>
          <w:i w:val="0"/>
        </w:rPr>
        <w:t>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bookmarkEnd w:id="423"/>
    </w:p>
    <w:p w14:paraId="7E82187E" w14:textId="1E7BDF95" w:rsidR="00CF0088" w:rsidRPr="00ED15ED" w:rsidRDefault="00CF0088" w:rsidP="00ED15ED">
      <w:pPr>
        <w:widowControl/>
        <w:tabs>
          <w:tab w:val="left" w:pos="0"/>
        </w:tabs>
        <w:spacing w:before="120" w:after="120" w:line="360" w:lineRule="auto"/>
        <w:ind w:firstLine="709"/>
        <w:jc w:val="both"/>
        <w:rPr>
          <w:sz w:val="26"/>
        </w:rPr>
      </w:pPr>
      <w:r w:rsidRPr="0036722D">
        <w:rPr>
          <w:sz w:val="26"/>
        </w:rPr>
        <w:t>Применение рациональных тепловых схем, с дублированными связями, обеспечивающих готовность энергетического оборудования источников теплоты, выполняется на этапе их проектирования. При этом топливо</w:t>
      </w:r>
      <w:r w:rsidR="00BC1AF0" w:rsidRPr="0036722D">
        <w:rPr>
          <w:sz w:val="26"/>
        </w:rPr>
        <w:t>–</w:t>
      </w:r>
      <w:r w:rsidRPr="0036722D">
        <w:rPr>
          <w:sz w:val="26"/>
        </w:rPr>
        <w:t>, электро</w:t>
      </w:r>
      <w:r w:rsidR="00BC1AF0" w:rsidRPr="0036722D">
        <w:rPr>
          <w:sz w:val="26"/>
        </w:rPr>
        <w:t>–</w:t>
      </w:r>
      <w:r w:rsidRPr="0036722D">
        <w:rPr>
          <w:sz w:val="26"/>
        </w:rPr>
        <w:t xml:space="preserve"> 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третей категории, обеспечиваются электро</w:t>
      </w:r>
      <w:r w:rsidR="00BC1AF0" w:rsidRPr="0036722D">
        <w:rPr>
          <w:sz w:val="26"/>
        </w:rPr>
        <w:t>–</w:t>
      </w:r>
      <w:r w:rsidRPr="0036722D">
        <w:rPr>
          <w:sz w:val="26"/>
        </w:rPr>
        <w:t xml:space="preserve">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обеспечивающее в аварийных ситуациях 100%</w:t>
      </w:r>
      <w:r w:rsidR="00BC1AF0" w:rsidRPr="0036722D">
        <w:rPr>
          <w:sz w:val="26"/>
        </w:rPr>
        <w:t>–</w:t>
      </w:r>
      <w:r w:rsidRPr="0036722D">
        <w:rPr>
          <w:sz w:val="26"/>
        </w:rPr>
        <w:t>ную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w:t>
      </w:r>
    </w:p>
    <w:p w14:paraId="5FF282AC" w14:textId="77777777" w:rsidR="00B73A80" w:rsidRPr="00ED15ED" w:rsidRDefault="00B73A80" w:rsidP="00ED15ED">
      <w:pPr>
        <w:pStyle w:val="20"/>
        <w:widowControl/>
        <w:numPr>
          <w:ilvl w:val="1"/>
          <w:numId w:val="5"/>
        </w:numPr>
        <w:tabs>
          <w:tab w:val="left" w:pos="1418"/>
        </w:tabs>
        <w:spacing w:before="240" w:after="240"/>
        <w:ind w:left="0" w:firstLine="0"/>
        <w:jc w:val="both"/>
        <w:rPr>
          <w:i w:val="0"/>
        </w:rPr>
      </w:pPr>
      <w:bookmarkStart w:id="424" w:name="_Toc134089107"/>
      <w:r w:rsidRPr="00ED15ED">
        <w:rPr>
          <w:i w:val="0"/>
        </w:rPr>
        <w:t>Установка резервного оборудования</w:t>
      </w:r>
      <w:bookmarkEnd w:id="424"/>
    </w:p>
    <w:p w14:paraId="1958ADDD" w14:textId="105A7D0F" w:rsidR="0036722D" w:rsidRDefault="00CF0088" w:rsidP="0036722D">
      <w:pPr>
        <w:widowControl/>
        <w:tabs>
          <w:tab w:val="left" w:pos="0"/>
        </w:tabs>
        <w:spacing w:before="120" w:after="120" w:line="360" w:lineRule="auto"/>
        <w:ind w:left="790" w:hanging="81"/>
        <w:jc w:val="both"/>
        <w:rPr>
          <w:sz w:val="26"/>
        </w:rPr>
      </w:pPr>
      <w:r w:rsidRPr="0036722D">
        <w:rPr>
          <w:sz w:val="26"/>
        </w:rPr>
        <w:t>Установка резервного оборудования не предполагается.</w:t>
      </w:r>
      <w:r w:rsidR="0036722D">
        <w:rPr>
          <w:sz w:val="26"/>
        </w:rPr>
        <w:br w:type="page"/>
      </w:r>
    </w:p>
    <w:p w14:paraId="12F8602B" w14:textId="742BE19C" w:rsidR="00B73A80" w:rsidRPr="00ED15ED" w:rsidRDefault="004921D3" w:rsidP="00ED15ED">
      <w:pPr>
        <w:pStyle w:val="20"/>
        <w:widowControl/>
        <w:numPr>
          <w:ilvl w:val="1"/>
          <w:numId w:val="5"/>
        </w:numPr>
        <w:tabs>
          <w:tab w:val="left" w:pos="1418"/>
        </w:tabs>
        <w:spacing w:before="240" w:after="240"/>
        <w:ind w:left="0" w:firstLine="0"/>
        <w:jc w:val="both"/>
        <w:rPr>
          <w:i w:val="0"/>
        </w:rPr>
      </w:pPr>
      <w:bookmarkStart w:id="425" w:name="_Toc134089108"/>
      <w:r w:rsidRPr="00ED15ED">
        <w:rPr>
          <w:i w:val="0"/>
        </w:rPr>
        <w:t>О</w:t>
      </w:r>
      <w:r w:rsidR="00B73A80" w:rsidRPr="00ED15ED">
        <w:rPr>
          <w:i w:val="0"/>
        </w:rPr>
        <w:t>рганизация совместной работы нескольких источников тепловой энергии на единую тепловую сеть</w:t>
      </w:r>
      <w:bookmarkEnd w:id="425"/>
    </w:p>
    <w:p w14:paraId="5D8E1E92" w14:textId="77777777" w:rsidR="00CF0088" w:rsidRPr="00ED15ED" w:rsidRDefault="00CF0088" w:rsidP="00ED15ED">
      <w:pPr>
        <w:pStyle w:val="ab"/>
        <w:widowControl/>
        <w:tabs>
          <w:tab w:val="left" w:pos="0"/>
        </w:tabs>
        <w:spacing w:before="120" w:after="120" w:line="360" w:lineRule="auto"/>
        <w:ind w:left="0" w:firstLine="567"/>
        <w:jc w:val="both"/>
        <w:rPr>
          <w:sz w:val="26"/>
        </w:rPr>
      </w:pPr>
      <w:r w:rsidRPr="0036722D">
        <w:rPr>
          <w:sz w:val="26"/>
        </w:rPr>
        <w:t>В связи с территориальным расположением источников тепловой энергии Дружногорского городского поселения, организация совместной работы нескольких котельных не представляется возможной.</w:t>
      </w:r>
    </w:p>
    <w:p w14:paraId="3037B5C9" w14:textId="77777777" w:rsidR="00B73A80" w:rsidRPr="00ED15ED" w:rsidRDefault="004921D3" w:rsidP="00ED15ED">
      <w:pPr>
        <w:pStyle w:val="20"/>
        <w:widowControl/>
        <w:numPr>
          <w:ilvl w:val="1"/>
          <w:numId w:val="5"/>
        </w:numPr>
        <w:tabs>
          <w:tab w:val="left" w:pos="1418"/>
        </w:tabs>
        <w:spacing w:before="240" w:after="240"/>
        <w:ind w:left="0" w:firstLine="0"/>
        <w:jc w:val="both"/>
        <w:rPr>
          <w:i w:val="0"/>
        </w:rPr>
      </w:pPr>
      <w:bookmarkStart w:id="426" w:name="_Toc134089109"/>
      <w:r w:rsidRPr="00ED15ED">
        <w:rPr>
          <w:i w:val="0"/>
        </w:rPr>
        <w:t>Р</w:t>
      </w:r>
      <w:r w:rsidR="00B73A80" w:rsidRPr="00ED15ED">
        <w:rPr>
          <w:i w:val="0"/>
        </w:rPr>
        <w:t>езервирование тепловых сетей смежных районов</w:t>
      </w:r>
      <w:bookmarkEnd w:id="426"/>
    </w:p>
    <w:p w14:paraId="6445A554" w14:textId="77777777" w:rsidR="00CF0088" w:rsidRPr="0036722D" w:rsidRDefault="00CF0088" w:rsidP="00ED15ED">
      <w:pPr>
        <w:pStyle w:val="ab"/>
        <w:widowControl/>
        <w:tabs>
          <w:tab w:val="left" w:pos="0"/>
        </w:tabs>
        <w:spacing w:line="360" w:lineRule="auto"/>
        <w:ind w:left="0" w:firstLine="709"/>
        <w:jc w:val="both"/>
        <w:rPr>
          <w:sz w:val="26"/>
        </w:rPr>
      </w:pPr>
      <w:r w:rsidRPr="0036722D">
        <w:rPr>
          <w:sz w:val="26"/>
        </w:rPr>
        <w:t>Структурное резервирование разветвленных тупиковых тепловых сетей осуществляется делением последовательно соединенных участков теплопроводов секционирующими задвижками. К полному отказу тупиковой тепловой сети приводят лишь отказы головного участка и головной задвижки теплосети. Отказы других элементов основного ствола и головных элементов основных ответвлений теплосети приводят к существенным нарушениям ее работы, но при этом остальная часть потребителей получает тепло в необходимых количествах. Отказы на участках небольших ответвлений приводят только к незначительным нарушениям теплоснабжения, и отражается на обеспечении теплом небольшого количества потребителей. Возможность подачи тепла не отключенным потребителям в аварийных ситуациях обеспечивается использованием секционирующих задвижек. Задвижки устанавливаются по ходу теплоносителя в начале участка после ответвления к потребителю. Такое расположение позволяет подавать теплоноситель потребителю по этому ответвлению при отказе последующего участка теплопровода.</w:t>
      </w:r>
    </w:p>
    <w:p w14:paraId="5EE46207" w14:textId="77777777" w:rsidR="00CF0088" w:rsidRPr="00ED15ED" w:rsidRDefault="00CF0088" w:rsidP="00ED15ED">
      <w:pPr>
        <w:widowControl/>
        <w:tabs>
          <w:tab w:val="left" w:pos="0"/>
        </w:tabs>
        <w:spacing w:line="360" w:lineRule="auto"/>
        <w:ind w:firstLine="709"/>
        <w:jc w:val="both"/>
        <w:rPr>
          <w:sz w:val="26"/>
        </w:rPr>
      </w:pPr>
      <w:r w:rsidRPr="0036722D">
        <w:rPr>
          <w:sz w:val="26"/>
        </w:rPr>
        <w:t>В связи с территориальным расположением источников городского поселения, взаимное резервирование тепловых сетей смежных районов не представляется возможным.</w:t>
      </w:r>
    </w:p>
    <w:p w14:paraId="7A919090" w14:textId="77777777" w:rsidR="00B73A80" w:rsidRPr="00ED15ED" w:rsidRDefault="004921D3" w:rsidP="00ED15ED">
      <w:pPr>
        <w:pStyle w:val="20"/>
        <w:widowControl/>
        <w:numPr>
          <w:ilvl w:val="1"/>
          <w:numId w:val="5"/>
        </w:numPr>
        <w:tabs>
          <w:tab w:val="left" w:pos="1418"/>
        </w:tabs>
        <w:spacing w:before="240" w:after="240"/>
        <w:ind w:left="0" w:firstLine="0"/>
        <w:jc w:val="both"/>
        <w:rPr>
          <w:i w:val="0"/>
        </w:rPr>
      </w:pPr>
      <w:bookmarkStart w:id="427" w:name="_Toc134089110"/>
      <w:r w:rsidRPr="00ED15ED">
        <w:rPr>
          <w:i w:val="0"/>
        </w:rPr>
        <w:t>У</w:t>
      </w:r>
      <w:r w:rsidR="00B73A80" w:rsidRPr="00ED15ED">
        <w:rPr>
          <w:i w:val="0"/>
        </w:rPr>
        <w:t>стройство резервных насосных станций</w:t>
      </w:r>
      <w:bookmarkEnd w:id="427"/>
    </w:p>
    <w:p w14:paraId="3D63E557" w14:textId="77777777" w:rsidR="006F7541" w:rsidRPr="00ED15ED" w:rsidRDefault="006F7541" w:rsidP="00ED15ED">
      <w:pPr>
        <w:widowControl/>
        <w:tabs>
          <w:tab w:val="left" w:pos="0"/>
        </w:tabs>
        <w:spacing w:before="120" w:after="120" w:line="360" w:lineRule="auto"/>
        <w:ind w:left="790" w:hanging="81"/>
        <w:jc w:val="both"/>
        <w:rPr>
          <w:sz w:val="26"/>
        </w:rPr>
      </w:pPr>
      <w:r w:rsidRPr="0036722D">
        <w:rPr>
          <w:sz w:val="26"/>
        </w:rPr>
        <w:t>Установка резервных насосных станций не требуется.</w:t>
      </w:r>
    </w:p>
    <w:p w14:paraId="3C620C5A" w14:textId="72365B27" w:rsidR="00B73A80" w:rsidRPr="00ED15ED" w:rsidRDefault="004921D3" w:rsidP="00ED15ED">
      <w:pPr>
        <w:pStyle w:val="20"/>
        <w:widowControl/>
        <w:numPr>
          <w:ilvl w:val="1"/>
          <w:numId w:val="5"/>
        </w:numPr>
        <w:tabs>
          <w:tab w:val="left" w:pos="1418"/>
        </w:tabs>
        <w:spacing w:before="240" w:after="240"/>
        <w:ind w:left="0" w:firstLine="0"/>
        <w:jc w:val="both"/>
        <w:rPr>
          <w:i w:val="0"/>
        </w:rPr>
      </w:pPr>
      <w:bookmarkStart w:id="428" w:name="_Toc134089111"/>
      <w:r w:rsidRPr="00ED15ED">
        <w:rPr>
          <w:i w:val="0"/>
        </w:rPr>
        <w:t>У</w:t>
      </w:r>
      <w:r w:rsidR="00B73A80" w:rsidRPr="00ED15ED">
        <w:rPr>
          <w:i w:val="0"/>
        </w:rPr>
        <w:t>становка баков</w:t>
      </w:r>
      <w:r w:rsidR="00BC1AF0" w:rsidRPr="00ED15ED">
        <w:rPr>
          <w:i w:val="0"/>
        </w:rPr>
        <w:t>–</w:t>
      </w:r>
      <w:r w:rsidR="00B73A80" w:rsidRPr="00ED15ED">
        <w:rPr>
          <w:i w:val="0"/>
        </w:rPr>
        <w:t>аккумуляторов</w:t>
      </w:r>
      <w:bookmarkEnd w:id="428"/>
    </w:p>
    <w:p w14:paraId="1880B90E" w14:textId="3BCBB260" w:rsidR="006F7541" w:rsidRPr="0036722D" w:rsidRDefault="006F7541" w:rsidP="00ED15ED">
      <w:pPr>
        <w:widowControl/>
        <w:tabs>
          <w:tab w:val="left" w:pos="0"/>
        </w:tabs>
        <w:spacing w:line="360" w:lineRule="auto"/>
        <w:ind w:firstLine="709"/>
        <w:jc w:val="both"/>
        <w:rPr>
          <w:sz w:val="26"/>
        </w:rPr>
      </w:pPr>
      <w:r w:rsidRPr="0036722D">
        <w:rPr>
          <w:sz w:val="26"/>
        </w:rPr>
        <w:t>Повышению надежности функционирования систем теплоснабжения в определенной мере способствует применение теплогидоракумулирующих установок, наличие которых позволяет оптимизировать тепловые и гидравлические режимы тепловых сетей, а также использовать аккумулирующие свойства отапливаемых зданий. Теплоинерционные свойства зданий учитываются МДС 41</w:t>
      </w:r>
      <w:r w:rsidR="00BC1AF0" w:rsidRPr="0036722D">
        <w:rPr>
          <w:sz w:val="26"/>
        </w:rPr>
        <w:t>–</w:t>
      </w:r>
      <w:r w:rsidRPr="0036722D">
        <w:rPr>
          <w:sz w:val="26"/>
        </w:rPr>
        <w:t>6.2000 «Организационно</w:t>
      </w:r>
      <w:r w:rsidR="00BC1AF0" w:rsidRPr="0036722D">
        <w:rPr>
          <w:sz w:val="26"/>
        </w:rPr>
        <w:t>–</w:t>
      </w:r>
      <w:r w:rsidRPr="0036722D">
        <w:rPr>
          <w:sz w:val="26"/>
        </w:rPr>
        <w:t>методические рекомендации по подготовке к проведению отопительного периода и повышению надежности систем коммунального теплоснабжения в городах и населенных пунктах РФ» при определении расчетных расходов на горячее водоснабжение при проектировании систем теплоснабжения из условий темпов остывания зданий при авариях.</w:t>
      </w:r>
    </w:p>
    <w:p w14:paraId="1D481831" w14:textId="40BF2385" w:rsidR="006F7541" w:rsidRPr="00ED15ED" w:rsidRDefault="006F7541" w:rsidP="00ED15ED">
      <w:pPr>
        <w:pStyle w:val="ab"/>
        <w:widowControl/>
        <w:tabs>
          <w:tab w:val="left" w:pos="0"/>
        </w:tabs>
        <w:spacing w:line="360" w:lineRule="auto"/>
        <w:ind w:left="0" w:firstLine="709"/>
        <w:jc w:val="both"/>
        <w:rPr>
          <w:sz w:val="26"/>
        </w:rPr>
      </w:pPr>
      <w:r w:rsidRPr="0036722D">
        <w:rPr>
          <w:sz w:val="26"/>
        </w:rPr>
        <w:t>Размещение баков</w:t>
      </w:r>
      <w:r w:rsidR="00BC1AF0" w:rsidRPr="0036722D">
        <w:rPr>
          <w:sz w:val="26"/>
        </w:rPr>
        <w:t>–</w:t>
      </w:r>
      <w:r w:rsidRPr="0036722D">
        <w:rPr>
          <w:sz w:val="26"/>
        </w:rPr>
        <w:t>аккумуляторов горячей воды возможно, как на источнике теплоты, так и в районах теплопотребления. При этом на источнике теплоты предусматриваются баки</w:t>
      </w:r>
      <w:r w:rsidR="00BC1AF0" w:rsidRPr="0036722D">
        <w:rPr>
          <w:sz w:val="26"/>
        </w:rPr>
        <w:t>–</w:t>
      </w:r>
      <w:r w:rsidRPr="0036722D">
        <w:rPr>
          <w:sz w:val="26"/>
        </w:rPr>
        <w:t>аккуму</w:t>
      </w:r>
      <w:r w:rsidR="003E5690" w:rsidRPr="0036722D">
        <w:rPr>
          <w:sz w:val="26"/>
        </w:rPr>
        <w:t>ляторы вместимостью не менее 25</w:t>
      </w:r>
      <w:r w:rsidRPr="0036722D">
        <w:rPr>
          <w:sz w:val="26"/>
        </w:rPr>
        <w:t xml:space="preserve">% общей расчетной вместимости системы. Внутренняя поверхность баков защищается от коррозии, а вода в них – от аэрации, при этом предусматривается непрерывное </w:t>
      </w:r>
      <w:r w:rsidRPr="00A616B8">
        <w:rPr>
          <w:sz w:val="26"/>
        </w:rPr>
        <w:t>обновление воды в баках.</w:t>
      </w:r>
    </w:p>
    <w:p w14:paraId="0E0601EC" w14:textId="437DA0B5" w:rsidR="006F7541" w:rsidRPr="0036722D" w:rsidRDefault="006F7541" w:rsidP="00ED15ED">
      <w:pPr>
        <w:pStyle w:val="ab"/>
        <w:widowControl/>
        <w:tabs>
          <w:tab w:val="left" w:pos="0"/>
        </w:tabs>
        <w:spacing w:line="360" w:lineRule="auto"/>
        <w:ind w:left="0" w:firstLine="709"/>
        <w:jc w:val="both"/>
        <w:rPr>
          <w:sz w:val="26"/>
        </w:rPr>
      </w:pPr>
      <w:r w:rsidRPr="0036722D">
        <w:rPr>
          <w:sz w:val="26"/>
        </w:rPr>
        <w:t xml:space="preserve">Число баков независимо от системы теплоснабжения </w:t>
      </w:r>
      <w:r w:rsidR="004C503A" w:rsidRPr="0036722D">
        <w:rPr>
          <w:sz w:val="26"/>
        </w:rPr>
        <w:t>принимается не менее двух по 50</w:t>
      </w:r>
      <w:r w:rsidRPr="0036722D">
        <w:rPr>
          <w:sz w:val="26"/>
        </w:rPr>
        <w:t xml:space="preserve">% рабочего объема. </w:t>
      </w:r>
    </w:p>
    <w:p w14:paraId="178460BA" w14:textId="77777777" w:rsidR="006F7541" w:rsidRPr="0036722D" w:rsidRDefault="006F7541" w:rsidP="00ED15ED">
      <w:pPr>
        <w:pStyle w:val="ab"/>
        <w:widowControl/>
        <w:tabs>
          <w:tab w:val="left" w:pos="0"/>
        </w:tabs>
        <w:spacing w:line="360" w:lineRule="auto"/>
        <w:ind w:left="0" w:firstLine="709"/>
        <w:jc w:val="both"/>
        <w:rPr>
          <w:sz w:val="26"/>
        </w:rPr>
      </w:pPr>
      <w:r w:rsidRPr="0036722D">
        <w:rPr>
          <w:sz w:val="26"/>
        </w:rPr>
        <w:t>В системах центрального теплоснабжения (СЦТ) с теплопроводами любой протяженности от источника теплоты до районов теплопотребления допускается использование теплопроводов в качестве аккумулирующих емкостей.</w:t>
      </w:r>
    </w:p>
    <w:p w14:paraId="4662777E" w14:textId="77777777" w:rsidR="000E33E1" w:rsidRDefault="006F7541" w:rsidP="00ED15ED">
      <w:pPr>
        <w:pStyle w:val="ab"/>
        <w:widowControl/>
        <w:tabs>
          <w:tab w:val="left" w:pos="0"/>
        </w:tabs>
        <w:spacing w:line="360" w:lineRule="auto"/>
        <w:ind w:left="0" w:firstLine="709"/>
        <w:jc w:val="both"/>
        <w:rPr>
          <w:sz w:val="26"/>
        </w:rPr>
      </w:pPr>
      <w:r w:rsidRPr="0036722D">
        <w:rPr>
          <w:sz w:val="26"/>
        </w:rPr>
        <w:t>Таким образом, структура систем теплоснабжения должна соответствовать их масштабности и сложности. Если надежность небольших систем обеспечивается при радиальных схемах тепловых сетей, не имеющих резервирования и узлов управления, то тепловые сети крупных систем теплоснабжения должны быть резервированными, а в местах сопряжения резервируемой и нерезервируемой частей тепловых сетей должны иметь автоматизированные узлы управления. Это позволяет преодолеть противоречие между "ненадежной" структурой тепловых сетей и требованиями к их надежности и обеспечить управляемость системы в нормальных, аварийных и послеаварийных режимах, а также подачу потребителям необходимых количеств тепловой энергии во время аварийных ситуаций.</w:t>
      </w:r>
      <w:r w:rsidR="00E96878" w:rsidRPr="0036722D">
        <w:rPr>
          <w:sz w:val="26"/>
        </w:rPr>
        <w:t xml:space="preserve"> </w:t>
      </w:r>
      <w:r w:rsidRPr="0036722D">
        <w:rPr>
          <w:sz w:val="26"/>
        </w:rPr>
        <w:t>В перспективе, установка аккумуляторных баков на источниках городского поселения не планируется.</w:t>
      </w:r>
    </w:p>
    <w:p w14:paraId="429F1980" w14:textId="7B7D4198" w:rsidR="000E33E1" w:rsidRPr="00ED15ED" w:rsidRDefault="000E33E1" w:rsidP="000E33E1">
      <w:pPr>
        <w:pStyle w:val="20"/>
        <w:widowControl/>
        <w:numPr>
          <w:ilvl w:val="1"/>
          <w:numId w:val="5"/>
        </w:numPr>
        <w:tabs>
          <w:tab w:val="left" w:pos="1418"/>
        </w:tabs>
        <w:spacing w:before="240" w:after="240"/>
        <w:ind w:left="0" w:firstLine="0"/>
        <w:jc w:val="both"/>
        <w:rPr>
          <w:i w:val="0"/>
        </w:rPr>
      </w:pPr>
      <w:bookmarkStart w:id="429" w:name="_Toc134089112"/>
      <w:r>
        <w:rPr>
          <w:i w:val="0"/>
        </w:rPr>
        <w:t>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bookmarkEnd w:id="429"/>
    </w:p>
    <w:p w14:paraId="50F47EF4" w14:textId="76D3671F" w:rsidR="00E7109F" w:rsidRPr="0036722D" w:rsidRDefault="002A2A02" w:rsidP="0036722D">
      <w:pPr>
        <w:pStyle w:val="ab"/>
        <w:widowControl/>
        <w:tabs>
          <w:tab w:val="left" w:pos="0"/>
        </w:tabs>
        <w:spacing w:line="360" w:lineRule="auto"/>
        <w:ind w:left="0" w:firstLine="709"/>
        <w:jc w:val="both"/>
        <w:rPr>
          <w:sz w:val="26"/>
          <w:szCs w:val="26"/>
        </w:rPr>
      </w:pPr>
      <w:r w:rsidRPr="0036722D">
        <w:rPr>
          <w:sz w:val="26"/>
          <w:szCs w:val="26"/>
        </w:rPr>
        <w:t>Показатели надежности системы теплоснабжения актуализированы по состоянию на отчетный год.</w:t>
      </w:r>
      <w:r w:rsidR="00E7109F" w:rsidRPr="0036722D">
        <w:rPr>
          <w:sz w:val="26"/>
        </w:rPr>
        <w:br w:type="page"/>
      </w:r>
    </w:p>
    <w:p w14:paraId="4EB72E28" w14:textId="778442E7" w:rsidR="00E45445" w:rsidRPr="00ED15ED" w:rsidRDefault="005F4A4B" w:rsidP="00ED15ED">
      <w:pPr>
        <w:pStyle w:val="10"/>
        <w:pageBreakBefore/>
        <w:widowControl/>
        <w:numPr>
          <w:ilvl w:val="0"/>
          <w:numId w:val="5"/>
        </w:numPr>
        <w:tabs>
          <w:tab w:val="left" w:pos="1418"/>
        </w:tabs>
        <w:ind w:left="0" w:firstLine="0"/>
        <w:jc w:val="both"/>
      </w:pPr>
      <w:bookmarkStart w:id="430" w:name="_Toc527459271"/>
      <w:bookmarkStart w:id="431" w:name="_Toc5270680"/>
      <w:bookmarkStart w:id="432" w:name="_Toc134089113"/>
      <w:r w:rsidRPr="00ED15ED">
        <w:t>ГЛАВА 12. ОБОСНОВАНИЕ ИНВЕСТИЦИЙ В СТРОИТЕЛЬСТВО, РЕКОНСТРУКЦИЮ, ТЕХНИЧЕСКОЕ ПЕРЕВООРУЖЕНИЕ</w:t>
      </w:r>
      <w:bookmarkEnd w:id="430"/>
      <w:r w:rsidRPr="00ED15ED">
        <w:t xml:space="preserve"> И (ИЛИ) МОДЕРНИЗАЦИЮ</w:t>
      </w:r>
      <w:bookmarkEnd w:id="431"/>
      <w:bookmarkEnd w:id="432"/>
    </w:p>
    <w:p w14:paraId="6472945D" w14:textId="607168D1" w:rsidR="00E45445" w:rsidRPr="00ED15ED" w:rsidRDefault="005F4A4B" w:rsidP="00670E04">
      <w:pPr>
        <w:pStyle w:val="20"/>
        <w:widowControl/>
        <w:numPr>
          <w:ilvl w:val="1"/>
          <w:numId w:val="5"/>
        </w:numPr>
        <w:tabs>
          <w:tab w:val="left" w:pos="709"/>
          <w:tab w:val="left" w:pos="1276"/>
          <w:tab w:val="left" w:pos="1418"/>
        </w:tabs>
        <w:spacing w:before="240" w:after="240"/>
        <w:ind w:left="0" w:firstLine="0"/>
        <w:jc w:val="both"/>
        <w:rPr>
          <w:i w:val="0"/>
        </w:rPr>
      </w:pPr>
      <w:bookmarkStart w:id="433" w:name="_Toc527459272"/>
      <w:bookmarkStart w:id="434" w:name="_Toc5270681"/>
      <w:bookmarkStart w:id="435" w:name="_Toc134089114"/>
      <w:r w:rsidRPr="00ED15ED">
        <w:rPr>
          <w:i w:val="0"/>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433"/>
      <w:bookmarkEnd w:id="434"/>
      <w:bookmarkEnd w:id="435"/>
    </w:p>
    <w:p w14:paraId="1C97ED85" w14:textId="184A9E68" w:rsidR="00B85F7C" w:rsidRPr="00ED15ED" w:rsidRDefault="00B85F7C" w:rsidP="00ED15ED">
      <w:pPr>
        <w:pStyle w:val="ab"/>
        <w:spacing w:line="360" w:lineRule="auto"/>
        <w:ind w:left="0" w:firstLine="709"/>
        <w:jc w:val="both"/>
        <w:rPr>
          <w:sz w:val="26"/>
          <w:szCs w:val="26"/>
        </w:rPr>
      </w:pPr>
      <w:r w:rsidRPr="00FF7872">
        <w:rPr>
          <w:sz w:val="26"/>
          <w:szCs w:val="26"/>
        </w:rPr>
        <w:t>На данный период времени существует и рассматривается один вариант перспективного развития</w:t>
      </w:r>
      <w:r w:rsidRPr="00ED15ED">
        <w:rPr>
          <w:sz w:val="26"/>
          <w:szCs w:val="26"/>
        </w:rPr>
        <w:t xml:space="preserve"> тепловых систем Дружногорского городского поселения. </w:t>
      </w:r>
      <w:r w:rsidR="00670E04" w:rsidRPr="00670E04">
        <w:rPr>
          <w:sz w:val="26"/>
          <w:szCs w:val="26"/>
        </w:rPr>
        <w:t>Сценарий предусматривает строительство и замену изношенного оборудования, элементов системы автоматики, ремонт архитектурно-строительных элементов котельных установок на газообразном топливе на котельных №58 п. Дружная Горка, №43 д. Лампово.</w:t>
      </w:r>
    </w:p>
    <w:p w14:paraId="0B7FD8C4" w14:textId="3B898D7E" w:rsidR="00B85F7C" w:rsidRPr="00ED15ED" w:rsidRDefault="00670E04" w:rsidP="00ED15ED">
      <w:pPr>
        <w:pStyle w:val="ab"/>
        <w:spacing w:line="360" w:lineRule="auto"/>
        <w:ind w:left="0" w:firstLine="709"/>
        <w:jc w:val="both"/>
        <w:rPr>
          <w:sz w:val="26"/>
          <w:szCs w:val="26"/>
        </w:rPr>
      </w:pPr>
      <w:r w:rsidRPr="00670E04">
        <w:rPr>
          <w:sz w:val="26"/>
          <w:szCs w:val="26"/>
        </w:rPr>
        <w:t xml:space="preserve">Для надежного и бесперебойного обеспечения тепловой энергией </w:t>
      </w:r>
      <w:r w:rsidR="002A2A02">
        <w:rPr>
          <w:sz w:val="26"/>
          <w:szCs w:val="26"/>
        </w:rPr>
        <w:t xml:space="preserve">от котельной №21 </w:t>
      </w:r>
      <w:r w:rsidRPr="00670E04">
        <w:rPr>
          <w:sz w:val="26"/>
          <w:szCs w:val="26"/>
        </w:rPr>
        <w:t>выделены участки тепловых сетей, на которых следует провести модернизацию с увеличением диаметра, и произведен расчет стоимости данного мероприятия.</w:t>
      </w:r>
    </w:p>
    <w:p w14:paraId="42AB9BB0" w14:textId="041562C2" w:rsidR="00B85F7C" w:rsidRPr="00ED15ED" w:rsidRDefault="002A2A02" w:rsidP="00ED15ED">
      <w:pPr>
        <w:pStyle w:val="ab"/>
        <w:spacing w:line="360" w:lineRule="auto"/>
        <w:ind w:left="0" w:firstLine="709"/>
        <w:jc w:val="both"/>
        <w:rPr>
          <w:sz w:val="26"/>
          <w:szCs w:val="26"/>
        </w:rPr>
      </w:pPr>
      <w:r>
        <w:rPr>
          <w:sz w:val="26"/>
          <w:szCs w:val="26"/>
        </w:rPr>
        <w:t>Внесены</w:t>
      </w:r>
      <w:r w:rsidR="00B85F7C" w:rsidRPr="00ED15ED">
        <w:rPr>
          <w:sz w:val="26"/>
          <w:szCs w:val="26"/>
        </w:rPr>
        <w:t xml:space="preserve"> мероприятия по модернизации тепловых сетей:</w:t>
      </w:r>
    </w:p>
    <w:p w14:paraId="4C808986" w14:textId="3171FACA" w:rsidR="00B85F7C" w:rsidRPr="00ED15ED" w:rsidRDefault="00670E04" w:rsidP="0062299F">
      <w:pPr>
        <w:pStyle w:val="ab"/>
        <w:numPr>
          <w:ilvl w:val="0"/>
          <w:numId w:val="77"/>
        </w:numPr>
        <w:spacing w:line="360" w:lineRule="auto"/>
        <w:ind w:left="0" w:firstLine="709"/>
        <w:jc w:val="both"/>
        <w:rPr>
          <w:sz w:val="26"/>
          <w:szCs w:val="26"/>
        </w:rPr>
      </w:pPr>
      <w:r w:rsidRPr="00670E04">
        <w:rPr>
          <w:sz w:val="26"/>
          <w:szCs w:val="26"/>
        </w:rPr>
        <w:t>п. Дружная Горка (сети котельной №21). Модернизация участка тепловых сетей от жилого дома</w:t>
      </w:r>
      <w:r w:rsidR="00103460">
        <w:rPr>
          <w:sz w:val="26"/>
          <w:szCs w:val="26"/>
        </w:rPr>
        <w:t xml:space="preserve"> № 1 по ул. Пролетарская до дома №</w:t>
      </w:r>
      <w:r w:rsidRPr="00670E04">
        <w:rPr>
          <w:sz w:val="26"/>
          <w:szCs w:val="26"/>
        </w:rPr>
        <w:t>2 (баня) с применением стальных труб в ППУ-изоляции (предизолированные);</w:t>
      </w:r>
    </w:p>
    <w:p w14:paraId="7A28CAAB" w14:textId="135BF0F2" w:rsidR="00B85F7C" w:rsidRPr="00ED15ED" w:rsidRDefault="00670E04" w:rsidP="0062299F">
      <w:pPr>
        <w:pStyle w:val="ab"/>
        <w:numPr>
          <w:ilvl w:val="0"/>
          <w:numId w:val="77"/>
        </w:numPr>
        <w:spacing w:line="360" w:lineRule="auto"/>
        <w:ind w:left="0" w:firstLine="709"/>
        <w:jc w:val="both"/>
        <w:rPr>
          <w:sz w:val="26"/>
          <w:szCs w:val="26"/>
        </w:rPr>
      </w:pPr>
      <w:r w:rsidRPr="00670E04">
        <w:rPr>
          <w:sz w:val="26"/>
          <w:szCs w:val="26"/>
        </w:rPr>
        <w:t>д. Лампово. Модернизация участка тепловых сетей с применением стальных труб в ППУ-изоляции (предизолированные) от ТК-1 до д.1, клуба, ТК-2, ТК3, ТК-4 и до почты;</w:t>
      </w:r>
    </w:p>
    <w:p w14:paraId="09F3FF08" w14:textId="5CEFA6C0" w:rsidR="00B85F7C" w:rsidRPr="00ED15ED" w:rsidRDefault="00670E04" w:rsidP="0062299F">
      <w:pPr>
        <w:pStyle w:val="ab"/>
        <w:numPr>
          <w:ilvl w:val="0"/>
          <w:numId w:val="77"/>
        </w:numPr>
        <w:spacing w:line="360" w:lineRule="auto"/>
        <w:ind w:left="0" w:firstLine="709"/>
        <w:jc w:val="both"/>
        <w:rPr>
          <w:sz w:val="26"/>
          <w:szCs w:val="26"/>
        </w:rPr>
      </w:pPr>
      <w:r w:rsidRPr="00670E04">
        <w:rPr>
          <w:sz w:val="26"/>
          <w:szCs w:val="26"/>
        </w:rPr>
        <w:t>п. Дружная Горка (сети котельной №58). Модернизация 100 % тепловых сетей с применением стальных труб в ППУ-изоляции (предизолированные).</w:t>
      </w:r>
    </w:p>
    <w:p w14:paraId="0AE5026B" w14:textId="097900B5" w:rsidR="00B85F7C" w:rsidRPr="00ED15ED" w:rsidRDefault="00B85F7C" w:rsidP="00ED15ED">
      <w:pPr>
        <w:widowControl/>
        <w:tabs>
          <w:tab w:val="left" w:pos="0"/>
        </w:tabs>
        <w:spacing w:line="360" w:lineRule="auto"/>
        <w:ind w:firstLine="709"/>
        <w:jc w:val="both"/>
        <w:rPr>
          <w:rFonts w:eastAsia="Calibri"/>
          <w:sz w:val="26"/>
          <w:szCs w:val="26"/>
          <w:lang w:eastAsia="en-US" w:bidi="ar-SA"/>
        </w:rPr>
      </w:pPr>
      <w:r w:rsidRPr="00ED15ED">
        <w:rPr>
          <w:rFonts w:eastAsia="Calibri"/>
          <w:sz w:val="26"/>
          <w:szCs w:val="26"/>
          <w:lang w:eastAsia="en-US" w:bidi="ar-SA"/>
        </w:rPr>
        <w:t>В таблице ниже представлены значения финансовых потребностей для осуществления модернизации источников тепловой энергии и тепловых сетей.</w:t>
      </w:r>
    </w:p>
    <w:p w14:paraId="5DA54F08" w14:textId="77777777" w:rsidR="002A2A02" w:rsidRDefault="00B85F7C" w:rsidP="0062299F">
      <w:pPr>
        <w:pStyle w:val="-0"/>
        <w:keepNext/>
        <w:numPr>
          <w:ilvl w:val="0"/>
          <w:numId w:val="75"/>
        </w:numPr>
        <w:spacing w:line="240" w:lineRule="auto"/>
        <w:ind w:left="0" w:firstLine="0"/>
        <w:jc w:val="both"/>
      </w:pPr>
      <w:r w:rsidRPr="00ED15ED">
        <w:t>Стоимость и года реализации мероприятий по модернизации системы теплоснабжения на территории Дружногорского ГП (тыс. руб., с НДС)</w:t>
      </w:r>
    </w:p>
    <w:tbl>
      <w:tblPr>
        <w:tblW w:w="9634" w:type="dxa"/>
        <w:tblLayout w:type="fixed"/>
        <w:tblLook w:val="04A0" w:firstRow="1" w:lastRow="0" w:firstColumn="1" w:lastColumn="0" w:noHBand="0" w:noVBand="1"/>
      </w:tblPr>
      <w:tblGrid>
        <w:gridCol w:w="3256"/>
        <w:gridCol w:w="1134"/>
        <w:gridCol w:w="1134"/>
        <w:gridCol w:w="992"/>
        <w:gridCol w:w="1134"/>
        <w:gridCol w:w="992"/>
        <w:gridCol w:w="992"/>
      </w:tblGrid>
      <w:tr w:rsidR="002A2A02" w:rsidRPr="00540CD0" w14:paraId="523F7FD9" w14:textId="77777777" w:rsidTr="002A2A02">
        <w:trPr>
          <w:trHeight w:val="284"/>
          <w:tblHeader/>
        </w:trPr>
        <w:tc>
          <w:tcPr>
            <w:tcW w:w="32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D5D374" w14:textId="77777777" w:rsidR="002A2A02" w:rsidRPr="00540CD0" w:rsidRDefault="002A2A02" w:rsidP="00584798">
            <w:pPr>
              <w:widowControl/>
              <w:autoSpaceDE/>
              <w:autoSpaceDN/>
              <w:ind w:left="-113" w:right="-113"/>
              <w:jc w:val="center"/>
              <w:rPr>
                <w:b/>
                <w:bCs/>
                <w:sz w:val="20"/>
                <w:szCs w:val="20"/>
                <w:lang w:bidi="ar-SA"/>
              </w:rPr>
            </w:pPr>
            <w:r w:rsidRPr="00540CD0">
              <w:rPr>
                <w:b/>
                <w:bCs/>
                <w:sz w:val="20"/>
                <w:szCs w:val="20"/>
                <w:lang w:bidi="ar-SA"/>
              </w:rPr>
              <w:t>Мероприятие</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B1DD20D" w14:textId="77777777" w:rsidR="002A2A02" w:rsidRPr="00540CD0" w:rsidRDefault="002A2A02" w:rsidP="00584798">
            <w:pPr>
              <w:widowControl/>
              <w:autoSpaceDE/>
              <w:autoSpaceDN/>
              <w:ind w:left="-113" w:right="-113"/>
              <w:jc w:val="center"/>
              <w:rPr>
                <w:b/>
                <w:bCs/>
                <w:sz w:val="20"/>
                <w:szCs w:val="20"/>
                <w:lang w:bidi="ar-SA"/>
              </w:rPr>
            </w:pPr>
            <w:r w:rsidRPr="00540CD0">
              <w:rPr>
                <w:b/>
                <w:bCs/>
                <w:sz w:val="20"/>
                <w:szCs w:val="20"/>
                <w:lang w:bidi="ar-SA"/>
              </w:rPr>
              <w:t>2023</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20FE616" w14:textId="77777777" w:rsidR="002A2A02" w:rsidRPr="00540CD0" w:rsidRDefault="002A2A02" w:rsidP="00584798">
            <w:pPr>
              <w:widowControl/>
              <w:autoSpaceDE/>
              <w:autoSpaceDN/>
              <w:ind w:left="-113" w:right="-113"/>
              <w:jc w:val="center"/>
              <w:rPr>
                <w:b/>
                <w:bCs/>
                <w:sz w:val="20"/>
                <w:szCs w:val="20"/>
                <w:lang w:bidi="ar-SA"/>
              </w:rPr>
            </w:pPr>
            <w:r w:rsidRPr="00540CD0">
              <w:rPr>
                <w:b/>
                <w:bCs/>
                <w:sz w:val="20"/>
                <w:szCs w:val="20"/>
                <w:lang w:bidi="ar-SA"/>
              </w:rPr>
              <w:t>2024</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06FA97A9" w14:textId="77777777" w:rsidR="002A2A02" w:rsidRPr="00540CD0" w:rsidRDefault="002A2A02" w:rsidP="00584798">
            <w:pPr>
              <w:widowControl/>
              <w:autoSpaceDE/>
              <w:autoSpaceDN/>
              <w:ind w:left="-113" w:right="-113"/>
              <w:jc w:val="center"/>
              <w:rPr>
                <w:b/>
                <w:bCs/>
                <w:sz w:val="20"/>
                <w:szCs w:val="20"/>
                <w:lang w:bidi="ar-SA"/>
              </w:rPr>
            </w:pPr>
            <w:r w:rsidRPr="00540CD0">
              <w:rPr>
                <w:b/>
                <w:bCs/>
                <w:sz w:val="20"/>
                <w:szCs w:val="20"/>
                <w:lang w:bidi="ar-SA"/>
              </w:rPr>
              <w:t>2025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698F4AD" w14:textId="77777777" w:rsidR="002A2A02" w:rsidRPr="00540CD0" w:rsidRDefault="002A2A02" w:rsidP="00584798">
            <w:pPr>
              <w:widowControl/>
              <w:autoSpaceDE/>
              <w:autoSpaceDN/>
              <w:ind w:left="-113" w:right="-113"/>
              <w:jc w:val="center"/>
              <w:rPr>
                <w:b/>
                <w:bCs/>
                <w:sz w:val="20"/>
                <w:szCs w:val="20"/>
                <w:lang w:bidi="ar-SA"/>
              </w:rPr>
            </w:pPr>
            <w:r w:rsidRPr="00540CD0">
              <w:rPr>
                <w:b/>
                <w:bCs/>
                <w:sz w:val="20"/>
                <w:szCs w:val="20"/>
                <w:lang w:bidi="ar-SA"/>
              </w:rPr>
              <w:t>2026</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4EF7939" w14:textId="77777777" w:rsidR="002A2A02" w:rsidRPr="00540CD0" w:rsidRDefault="002A2A02" w:rsidP="00584798">
            <w:pPr>
              <w:widowControl/>
              <w:autoSpaceDE/>
              <w:autoSpaceDN/>
              <w:ind w:left="-113" w:right="-113"/>
              <w:jc w:val="center"/>
              <w:rPr>
                <w:b/>
                <w:bCs/>
                <w:sz w:val="20"/>
                <w:szCs w:val="20"/>
                <w:lang w:bidi="ar-SA"/>
              </w:rPr>
            </w:pPr>
            <w:r w:rsidRPr="00540CD0">
              <w:rPr>
                <w:b/>
                <w:bCs/>
                <w:sz w:val="20"/>
                <w:szCs w:val="20"/>
                <w:lang w:bidi="ar-SA"/>
              </w:rPr>
              <w:t>2027-2030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20A5A85" w14:textId="77777777" w:rsidR="002A2A02" w:rsidRPr="00540CD0" w:rsidRDefault="002A2A02" w:rsidP="00584798">
            <w:pPr>
              <w:widowControl/>
              <w:autoSpaceDE/>
              <w:autoSpaceDN/>
              <w:ind w:left="-113" w:right="-113"/>
              <w:jc w:val="center"/>
              <w:rPr>
                <w:b/>
                <w:bCs/>
                <w:sz w:val="20"/>
                <w:szCs w:val="20"/>
                <w:lang w:bidi="ar-SA"/>
              </w:rPr>
            </w:pPr>
            <w:r>
              <w:rPr>
                <w:b/>
                <w:bCs/>
                <w:sz w:val="20"/>
                <w:szCs w:val="20"/>
                <w:lang w:bidi="ar-SA"/>
              </w:rPr>
              <w:t>2031-2035</w:t>
            </w:r>
          </w:p>
        </w:tc>
      </w:tr>
      <w:tr w:rsidR="002A2A02" w:rsidRPr="00540CD0" w14:paraId="42849037" w14:textId="77777777" w:rsidTr="002A2A02">
        <w:trPr>
          <w:trHeight w:val="746"/>
          <w:tblHeader/>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6918985F" w14:textId="77777777" w:rsidR="002A2A02" w:rsidRPr="00540CD0" w:rsidRDefault="002A2A02" w:rsidP="00584798">
            <w:pPr>
              <w:widowControl/>
              <w:autoSpaceDE/>
              <w:autoSpaceDN/>
              <w:ind w:left="-113" w:right="-113"/>
              <w:jc w:val="center"/>
              <w:rPr>
                <w:sz w:val="20"/>
                <w:szCs w:val="20"/>
                <w:lang w:bidi="ar-SA"/>
              </w:rPr>
            </w:pPr>
            <w:r w:rsidRPr="00540CD0">
              <w:rPr>
                <w:sz w:val="20"/>
                <w:szCs w:val="20"/>
                <w:lang w:bidi="ar-SA"/>
              </w:rPr>
              <w:t>Котельная №58. Замена изношенного оборудования</w:t>
            </w:r>
          </w:p>
        </w:tc>
        <w:tc>
          <w:tcPr>
            <w:tcW w:w="1134" w:type="dxa"/>
            <w:tcBorders>
              <w:top w:val="nil"/>
              <w:left w:val="nil"/>
              <w:bottom w:val="single" w:sz="4" w:space="0" w:color="auto"/>
              <w:right w:val="single" w:sz="4" w:space="0" w:color="auto"/>
            </w:tcBorders>
            <w:shd w:val="clear" w:color="auto" w:fill="auto"/>
            <w:noWrap/>
            <w:vAlign w:val="center"/>
          </w:tcPr>
          <w:p w14:paraId="6F9A6DF8" w14:textId="77777777" w:rsidR="002A2A02" w:rsidRPr="00482B0D" w:rsidRDefault="002A2A02" w:rsidP="00584798">
            <w:pPr>
              <w:jc w:val="center"/>
              <w:rPr>
                <w:sz w:val="20"/>
                <w:szCs w:val="20"/>
                <w:lang w:bidi="ar-SA"/>
              </w:rPr>
            </w:pPr>
            <w:r w:rsidRPr="00482B0D">
              <w:rPr>
                <w:sz w:val="20"/>
                <w:szCs w:val="20"/>
                <w:lang w:bidi="ar-SA"/>
              </w:rPr>
              <w:t>6659,983</w:t>
            </w:r>
          </w:p>
        </w:tc>
        <w:tc>
          <w:tcPr>
            <w:tcW w:w="1134" w:type="dxa"/>
            <w:tcBorders>
              <w:top w:val="nil"/>
              <w:left w:val="nil"/>
              <w:bottom w:val="single" w:sz="4" w:space="0" w:color="auto"/>
              <w:right w:val="single" w:sz="4" w:space="0" w:color="auto"/>
            </w:tcBorders>
            <w:shd w:val="clear" w:color="auto" w:fill="auto"/>
            <w:noWrap/>
            <w:vAlign w:val="center"/>
          </w:tcPr>
          <w:p w14:paraId="1279ADCB" w14:textId="77777777" w:rsidR="002A2A02" w:rsidRPr="00540CD0" w:rsidRDefault="002A2A02" w:rsidP="00584798">
            <w:pPr>
              <w:widowControl/>
              <w:autoSpaceDE/>
              <w:autoSpaceDN/>
              <w:ind w:left="-113" w:right="-113"/>
              <w:jc w:val="center"/>
              <w:rPr>
                <w:sz w:val="20"/>
                <w:szCs w:val="20"/>
                <w:lang w:bidi="ar-SA"/>
              </w:rPr>
            </w:pPr>
          </w:p>
        </w:tc>
        <w:tc>
          <w:tcPr>
            <w:tcW w:w="992" w:type="dxa"/>
            <w:tcBorders>
              <w:top w:val="nil"/>
              <w:left w:val="nil"/>
              <w:bottom w:val="single" w:sz="4" w:space="0" w:color="auto"/>
              <w:right w:val="single" w:sz="4" w:space="0" w:color="auto"/>
            </w:tcBorders>
            <w:shd w:val="clear" w:color="auto" w:fill="auto"/>
            <w:noWrap/>
            <w:vAlign w:val="center"/>
          </w:tcPr>
          <w:p w14:paraId="610D1165" w14:textId="77777777" w:rsidR="002A2A02" w:rsidRPr="00540CD0" w:rsidRDefault="002A2A02" w:rsidP="00584798">
            <w:pPr>
              <w:widowControl/>
              <w:autoSpaceDE/>
              <w:autoSpaceDN/>
              <w:ind w:left="-113" w:right="-113"/>
              <w:jc w:val="center"/>
              <w:rPr>
                <w:sz w:val="20"/>
                <w:szCs w:val="20"/>
                <w:lang w:bidi="ar-SA"/>
              </w:rPr>
            </w:pPr>
          </w:p>
        </w:tc>
        <w:tc>
          <w:tcPr>
            <w:tcW w:w="1134" w:type="dxa"/>
            <w:tcBorders>
              <w:top w:val="nil"/>
              <w:left w:val="nil"/>
              <w:bottom w:val="single" w:sz="4" w:space="0" w:color="auto"/>
              <w:right w:val="single" w:sz="4" w:space="0" w:color="auto"/>
            </w:tcBorders>
            <w:shd w:val="clear" w:color="auto" w:fill="auto"/>
            <w:noWrap/>
            <w:vAlign w:val="center"/>
          </w:tcPr>
          <w:p w14:paraId="4D6148ED" w14:textId="77777777" w:rsidR="002A2A02" w:rsidRPr="00540CD0" w:rsidRDefault="002A2A02" w:rsidP="00584798">
            <w:pPr>
              <w:widowControl/>
              <w:autoSpaceDE/>
              <w:autoSpaceDN/>
              <w:ind w:left="-113" w:right="-113"/>
              <w:jc w:val="center"/>
              <w:rPr>
                <w:sz w:val="20"/>
                <w:szCs w:val="20"/>
                <w:lang w:bidi="ar-SA"/>
              </w:rPr>
            </w:pPr>
          </w:p>
        </w:tc>
        <w:tc>
          <w:tcPr>
            <w:tcW w:w="992" w:type="dxa"/>
            <w:tcBorders>
              <w:top w:val="nil"/>
              <w:left w:val="nil"/>
              <w:bottom w:val="single" w:sz="4" w:space="0" w:color="auto"/>
              <w:right w:val="single" w:sz="4" w:space="0" w:color="auto"/>
            </w:tcBorders>
            <w:shd w:val="clear" w:color="auto" w:fill="auto"/>
            <w:noWrap/>
            <w:vAlign w:val="center"/>
            <w:hideMark/>
          </w:tcPr>
          <w:p w14:paraId="283781E4" w14:textId="77777777" w:rsidR="002A2A02" w:rsidRPr="00540CD0" w:rsidRDefault="002A2A02" w:rsidP="00584798">
            <w:pPr>
              <w:widowControl/>
              <w:autoSpaceDE/>
              <w:autoSpaceDN/>
              <w:ind w:left="-113" w:right="-113"/>
              <w:jc w:val="center"/>
              <w:rPr>
                <w:sz w:val="20"/>
                <w:szCs w:val="20"/>
                <w:lang w:bidi="ar-SA"/>
              </w:rPr>
            </w:pPr>
          </w:p>
        </w:tc>
        <w:tc>
          <w:tcPr>
            <w:tcW w:w="992" w:type="dxa"/>
            <w:tcBorders>
              <w:top w:val="nil"/>
              <w:left w:val="nil"/>
              <w:bottom w:val="single" w:sz="4" w:space="0" w:color="auto"/>
              <w:right w:val="single" w:sz="4" w:space="0" w:color="auto"/>
            </w:tcBorders>
            <w:shd w:val="clear" w:color="auto" w:fill="auto"/>
            <w:noWrap/>
            <w:vAlign w:val="center"/>
            <w:hideMark/>
          </w:tcPr>
          <w:p w14:paraId="747EE0D7" w14:textId="77777777" w:rsidR="002A2A02" w:rsidRPr="00540CD0" w:rsidRDefault="002A2A02" w:rsidP="00584798">
            <w:pPr>
              <w:widowControl/>
              <w:autoSpaceDE/>
              <w:autoSpaceDN/>
              <w:ind w:left="-113" w:right="-113"/>
              <w:jc w:val="center"/>
              <w:rPr>
                <w:sz w:val="20"/>
                <w:szCs w:val="20"/>
                <w:lang w:bidi="ar-SA"/>
              </w:rPr>
            </w:pPr>
          </w:p>
        </w:tc>
      </w:tr>
      <w:tr w:rsidR="002A2A02" w:rsidRPr="00540CD0" w14:paraId="5C4A84F5" w14:textId="77777777" w:rsidTr="00584798">
        <w:trPr>
          <w:trHeight w:val="284"/>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729D6E69" w14:textId="77777777" w:rsidR="002A2A02" w:rsidRPr="00540CD0" w:rsidRDefault="002A2A02" w:rsidP="00584798">
            <w:pPr>
              <w:widowControl/>
              <w:autoSpaceDE/>
              <w:autoSpaceDN/>
              <w:ind w:left="-113" w:right="-113"/>
              <w:jc w:val="center"/>
              <w:rPr>
                <w:sz w:val="20"/>
                <w:szCs w:val="20"/>
                <w:lang w:bidi="ar-SA"/>
              </w:rPr>
            </w:pPr>
            <w:r w:rsidRPr="00540CD0">
              <w:rPr>
                <w:sz w:val="20"/>
                <w:szCs w:val="20"/>
                <w:lang w:bidi="ar-SA"/>
              </w:rPr>
              <w:t>Котельная №43. Замена изношенного оборудования и элементов системы автоматики. Ремонт архитектурно-строительных элементов котельных установок на газообразном топливе.</w:t>
            </w:r>
          </w:p>
        </w:tc>
        <w:tc>
          <w:tcPr>
            <w:tcW w:w="1134" w:type="dxa"/>
            <w:tcBorders>
              <w:top w:val="nil"/>
              <w:left w:val="nil"/>
              <w:bottom w:val="single" w:sz="4" w:space="0" w:color="auto"/>
              <w:right w:val="single" w:sz="4" w:space="0" w:color="auto"/>
            </w:tcBorders>
            <w:shd w:val="clear" w:color="auto" w:fill="auto"/>
            <w:noWrap/>
            <w:vAlign w:val="center"/>
          </w:tcPr>
          <w:p w14:paraId="1CA1A995" w14:textId="77777777" w:rsidR="002A2A02" w:rsidRPr="00540CD0" w:rsidRDefault="002A2A02" w:rsidP="00584798">
            <w:pPr>
              <w:widowControl/>
              <w:autoSpaceDE/>
              <w:autoSpaceDN/>
              <w:ind w:left="-113" w:right="-113"/>
              <w:jc w:val="center"/>
              <w:rPr>
                <w:sz w:val="20"/>
                <w:szCs w:val="20"/>
                <w:lang w:bidi="ar-SA"/>
              </w:rPr>
            </w:pPr>
          </w:p>
        </w:tc>
        <w:tc>
          <w:tcPr>
            <w:tcW w:w="1134" w:type="dxa"/>
            <w:tcBorders>
              <w:top w:val="nil"/>
              <w:left w:val="nil"/>
              <w:bottom w:val="single" w:sz="4" w:space="0" w:color="auto"/>
              <w:right w:val="single" w:sz="4" w:space="0" w:color="auto"/>
            </w:tcBorders>
            <w:shd w:val="clear" w:color="auto" w:fill="auto"/>
            <w:noWrap/>
            <w:vAlign w:val="center"/>
          </w:tcPr>
          <w:p w14:paraId="00F3814A" w14:textId="77777777" w:rsidR="002A2A02" w:rsidRPr="00540CD0" w:rsidRDefault="002A2A02" w:rsidP="00584798">
            <w:pPr>
              <w:widowControl/>
              <w:autoSpaceDE/>
              <w:autoSpaceDN/>
              <w:ind w:left="-113" w:right="-113"/>
              <w:jc w:val="center"/>
              <w:rPr>
                <w:sz w:val="20"/>
                <w:szCs w:val="20"/>
                <w:lang w:bidi="ar-SA"/>
              </w:rPr>
            </w:pPr>
          </w:p>
        </w:tc>
        <w:tc>
          <w:tcPr>
            <w:tcW w:w="992" w:type="dxa"/>
            <w:tcBorders>
              <w:top w:val="nil"/>
              <w:left w:val="nil"/>
              <w:bottom w:val="single" w:sz="4" w:space="0" w:color="auto"/>
              <w:right w:val="single" w:sz="4" w:space="0" w:color="auto"/>
            </w:tcBorders>
            <w:shd w:val="clear" w:color="auto" w:fill="auto"/>
            <w:noWrap/>
            <w:vAlign w:val="center"/>
          </w:tcPr>
          <w:p w14:paraId="18B3A44A" w14:textId="77777777" w:rsidR="002A2A02" w:rsidRPr="00540CD0" w:rsidRDefault="002A2A02" w:rsidP="00584798">
            <w:pPr>
              <w:widowControl/>
              <w:autoSpaceDE/>
              <w:autoSpaceDN/>
              <w:ind w:left="-113" w:right="-113"/>
              <w:jc w:val="center"/>
              <w:rPr>
                <w:sz w:val="20"/>
                <w:szCs w:val="20"/>
                <w:lang w:bidi="ar-SA"/>
              </w:rPr>
            </w:pPr>
          </w:p>
        </w:tc>
        <w:tc>
          <w:tcPr>
            <w:tcW w:w="1134" w:type="dxa"/>
            <w:tcBorders>
              <w:top w:val="nil"/>
              <w:left w:val="nil"/>
              <w:bottom w:val="single" w:sz="4" w:space="0" w:color="auto"/>
              <w:right w:val="single" w:sz="4" w:space="0" w:color="auto"/>
            </w:tcBorders>
            <w:shd w:val="clear" w:color="auto" w:fill="auto"/>
            <w:noWrap/>
            <w:vAlign w:val="center"/>
          </w:tcPr>
          <w:p w14:paraId="3EB26B66" w14:textId="77777777" w:rsidR="002A2A02" w:rsidRPr="00482B0D" w:rsidRDefault="002A2A02" w:rsidP="00584798">
            <w:pPr>
              <w:jc w:val="center"/>
              <w:rPr>
                <w:sz w:val="20"/>
                <w:szCs w:val="20"/>
                <w:lang w:bidi="ar-SA"/>
              </w:rPr>
            </w:pPr>
            <w:r w:rsidRPr="00482B0D">
              <w:rPr>
                <w:sz w:val="20"/>
                <w:szCs w:val="20"/>
                <w:lang w:bidi="ar-SA"/>
              </w:rPr>
              <w:t>28232,303</w:t>
            </w:r>
          </w:p>
        </w:tc>
        <w:tc>
          <w:tcPr>
            <w:tcW w:w="992" w:type="dxa"/>
            <w:tcBorders>
              <w:top w:val="nil"/>
              <w:left w:val="nil"/>
              <w:bottom w:val="single" w:sz="4" w:space="0" w:color="auto"/>
              <w:right w:val="single" w:sz="4" w:space="0" w:color="auto"/>
            </w:tcBorders>
            <w:shd w:val="clear" w:color="auto" w:fill="auto"/>
            <w:noWrap/>
            <w:vAlign w:val="center"/>
            <w:hideMark/>
          </w:tcPr>
          <w:p w14:paraId="5DCEF617" w14:textId="77777777" w:rsidR="002A2A02" w:rsidRPr="00540CD0" w:rsidRDefault="002A2A02" w:rsidP="00584798">
            <w:pPr>
              <w:widowControl/>
              <w:autoSpaceDE/>
              <w:autoSpaceDN/>
              <w:ind w:left="-113" w:right="-113"/>
              <w:jc w:val="center"/>
              <w:rPr>
                <w:sz w:val="20"/>
                <w:szCs w:val="20"/>
                <w:lang w:bidi="ar-SA"/>
              </w:rPr>
            </w:pPr>
          </w:p>
        </w:tc>
        <w:tc>
          <w:tcPr>
            <w:tcW w:w="992" w:type="dxa"/>
            <w:tcBorders>
              <w:top w:val="nil"/>
              <w:left w:val="nil"/>
              <w:bottom w:val="single" w:sz="4" w:space="0" w:color="auto"/>
              <w:right w:val="single" w:sz="4" w:space="0" w:color="auto"/>
            </w:tcBorders>
            <w:shd w:val="clear" w:color="auto" w:fill="auto"/>
            <w:noWrap/>
            <w:vAlign w:val="center"/>
            <w:hideMark/>
          </w:tcPr>
          <w:p w14:paraId="67C3C431" w14:textId="77777777" w:rsidR="002A2A02" w:rsidRPr="00540CD0" w:rsidRDefault="002A2A02" w:rsidP="00584798">
            <w:pPr>
              <w:widowControl/>
              <w:autoSpaceDE/>
              <w:autoSpaceDN/>
              <w:ind w:left="-113" w:right="-113"/>
              <w:jc w:val="center"/>
              <w:rPr>
                <w:sz w:val="20"/>
                <w:szCs w:val="20"/>
                <w:lang w:bidi="ar-SA"/>
              </w:rPr>
            </w:pPr>
          </w:p>
        </w:tc>
      </w:tr>
      <w:tr w:rsidR="002A2A02" w:rsidRPr="00540CD0" w14:paraId="384A480F" w14:textId="77777777" w:rsidTr="00584798">
        <w:trPr>
          <w:trHeight w:val="284"/>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31DBA031" w14:textId="77777777" w:rsidR="002A2A02" w:rsidRPr="00540CD0" w:rsidRDefault="002A2A02" w:rsidP="00584798">
            <w:pPr>
              <w:widowControl/>
              <w:autoSpaceDE/>
              <w:autoSpaceDN/>
              <w:ind w:left="-113" w:right="-113"/>
              <w:jc w:val="center"/>
              <w:rPr>
                <w:sz w:val="20"/>
                <w:szCs w:val="20"/>
                <w:lang w:bidi="ar-SA"/>
              </w:rPr>
            </w:pPr>
            <w:r w:rsidRPr="00540CD0">
              <w:rPr>
                <w:sz w:val="20"/>
                <w:szCs w:val="20"/>
                <w:lang w:bidi="ar-SA"/>
              </w:rPr>
              <w:t>Котельная №21. Модернизация участка тепловых сетей от жилого дома №1 по ул. Пролетарская до дома № 2 (баня)  с применением стальных труб в ППУ-изоляции (предизолированные).</w:t>
            </w:r>
          </w:p>
        </w:tc>
        <w:tc>
          <w:tcPr>
            <w:tcW w:w="1134" w:type="dxa"/>
            <w:tcBorders>
              <w:top w:val="nil"/>
              <w:left w:val="nil"/>
              <w:bottom w:val="single" w:sz="4" w:space="0" w:color="auto"/>
              <w:right w:val="single" w:sz="4" w:space="0" w:color="auto"/>
            </w:tcBorders>
            <w:shd w:val="clear" w:color="auto" w:fill="auto"/>
            <w:noWrap/>
            <w:vAlign w:val="center"/>
          </w:tcPr>
          <w:p w14:paraId="519D54F0" w14:textId="77777777" w:rsidR="002A2A02" w:rsidRPr="00482B0D" w:rsidRDefault="002A2A02" w:rsidP="00584798">
            <w:pPr>
              <w:jc w:val="center"/>
              <w:rPr>
                <w:sz w:val="20"/>
                <w:szCs w:val="20"/>
                <w:lang w:bidi="ar-SA"/>
              </w:rPr>
            </w:pPr>
            <w:r w:rsidRPr="00482B0D">
              <w:rPr>
                <w:sz w:val="20"/>
                <w:szCs w:val="20"/>
                <w:lang w:bidi="ar-SA"/>
              </w:rPr>
              <w:t>12759,276</w:t>
            </w:r>
          </w:p>
        </w:tc>
        <w:tc>
          <w:tcPr>
            <w:tcW w:w="1134" w:type="dxa"/>
            <w:tcBorders>
              <w:top w:val="nil"/>
              <w:left w:val="nil"/>
              <w:bottom w:val="single" w:sz="4" w:space="0" w:color="auto"/>
              <w:right w:val="single" w:sz="4" w:space="0" w:color="auto"/>
            </w:tcBorders>
            <w:shd w:val="clear" w:color="auto" w:fill="auto"/>
            <w:noWrap/>
            <w:vAlign w:val="center"/>
          </w:tcPr>
          <w:p w14:paraId="1BD04C90" w14:textId="77777777" w:rsidR="002A2A02" w:rsidRPr="00540CD0" w:rsidRDefault="002A2A02" w:rsidP="00584798">
            <w:pPr>
              <w:widowControl/>
              <w:autoSpaceDE/>
              <w:autoSpaceDN/>
              <w:ind w:left="-113" w:right="-113"/>
              <w:jc w:val="center"/>
              <w:rPr>
                <w:sz w:val="20"/>
                <w:szCs w:val="20"/>
                <w:lang w:bidi="ar-SA"/>
              </w:rPr>
            </w:pPr>
          </w:p>
        </w:tc>
        <w:tc>
          <w:tcPr>
            <w:tcW w:w="992" w:type="dxa"/>
            <w:tcBorders>
              <w:top w:val="nil"/>
              <w:left w:val="nil"/>
              <w:bottom w:val="single" w:sz="4" w:space="0" w:color="auto"/>
              <w:right w:val="single" w:sz="4" w:space="0" w:color="auto"/>
            </w:tcBorders>
            <w:shd w:val="clear" w:color="auto" w:fill="auto"/>
            <w:noWrap/>
            <w:vAlign w:val="center"/>
          </w:tcPr>
          <w:p w14:paraId="2115EDD5" w14:textId="77777777" w:rsidR="002A2A02" w:rsidRPr="00540CD0" w:rsidRDefault="002A2A02" w:rsidP="00584798">
            <w:pPr>
              <w:widowControl/>
              <w:autoSpaceDE/>
              <w:autoSpaceDN/>
              <w:ind w:left="-113" w:right="-113"/>
              <w:jc w:val="center"/>
              <w:rPr>
                <w:sz w:val="20"/>
                <w:szCs w:val="20"/>
                <w:lang w:bidi="ar-SA"/>
              </w:rPr>
            </w:pPr>
          </w:p>
        </w:tc>
        <w:tc>
          <w:tcPr>
            <w:tcW w:w="1134" w:type="dxa"/>
            <w:tcBorders>
              <w:top w:val="nil"/>
              <w:left w:val="nil"/>
              <w:bottom w:val="single" w:sz="4" w:space="0" w:color="auto"/>
              <w:right w:val="single" w:sz="4" w:space="0" w:color="auto"/>
            </w:tcBorders>
            <w:shd w:val="clear" w:color="auto" w:fill="auto"/>
            <w:noWrap/>
            <w:vAlign w:val="center"/>
          </w:tcPr>
          <w:p w14:paraId="6151BCB9" w14:textId="77777777" w:rsidR="002A2A02" w:rsidRPr="00540CD0" w:rsidRDefault="002A2A02" w:rsidP="00584798">
            <w:pPr>
              <w:widowControl/>
              <w:autoSpaceDE/>
              <w:autoSpaceDN/>
              <w:ind w:left="-113" w:right="-113"/>
              <w:jc w:val="center"/>
              <w:rPr>
                <w:sz w:val="20"/>
                <w:szCs w:val="20"/>
                <w:lang w:bidi="ar-SA"/>
              </w:rPr>
            </w:pPr>
          </w:p>
        </w:tc>
        <w:tc>
          <w:tcPr>
            <w:tcW w:w="992" w:type="dxa"/>
            <w:tcBorders>
              <w:top w:val="nil"/>
              <w:left w:val="nil"/>
              <w:bottom w:val="single" w:sz="4" w:space="0" w:color="auto"/>
              <w:right w:val="single" w:sz="4" w:space="0" w:color="auto"/>
            </w:tcBorders>
            <w:shd w:val="clear" w:color="auto" w:fill="auto"/>
            <w:noWrap/>
            <w:vAlign w:val="center"/>
            <w:hideMark/>
          </w:tcPr>
          <w:p w14:paraId="17C1F5D4" w14:textId="77777777" w:rsidR="002A2A02" w:rsidRPr="00540CD0" w:rsidRDefault="002A2A02" w:rsidP="00584798">
            <w:pPr>
              <w:widowControl/>
              <w:autoSpaceDE/>
              <w:autoSpaceDN/>
              <w:ind w:left="-113" w:right="-113"/>
              <w:jc w:val="center"/>
              <w:rPr>
                <w:sz w:val="20"/>
                <w:szCs w:val="20"/>
                <w:lang w:bidi="ar-SA"/>
              </w:rPr>
            </w:pPr>
          </w:p>
        </w:tc>
        <w:tc>
          <w:tcPr>
            <w:tcW w:w="992" w:type="dxa"/>
            <w:tcBorders>
              <w:top w:val="nil"/>
              <w:left w:val="nil"/>
              <w:bottom w:val="single" w:sz="4" w:space="0" w:color="auto"/>
              <w:right w:val="single" w:sz="4" w:space="0" w:color="auto"/>
            </w:tcBorders>
            <w:shd w:val="clear" w:color="auto" w:fill="auto"/>
            <w:noWrap/>
            <w:vAlign w:val="center"/>
            <w:hideMark/>
          </w:tcPr>
          <w:p w14:paraId="070079B8" w14:textId="77777777" w:rsidR="002A2A02" w:rsidRPr="00540CD0" w:rsidRDefault="002A2A02" w:rsidP="00584798">
            <w:pPr>
              <w:widowControl/>
              <w:autoSpaceDE/>
              <w:autoSpaceDN/>
              <w:ind w:left="-113" w:right="-113"/>
              <w:jc w:val="center"/>
              <w:rPr>
                <w:sz w:val="20"/>
                <w:szCs w:val="20"/>
                <w:lang w:bidi="ar-SA"/>
              </w:rPr>
            </w:pPr>
          </w:p>
        </w:tc>
      </w:tr>
      <w:tr w:rsidR="002A2A02" w:rsidRPr="00540CD0" w14:paraId="3F3B8B5D" w14:textId="77777777" w:rsidTr="00584798">
        <w:trPr>
          <w:trHeight w:val="284"/>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14BB347A" w14:textId="77777777" w:rsidR="002A2A02" w:rsidRPr="00540CD0" w:rsidRDefault="002A2A02" w:rsidP="00584798">
            <w:pPr>
              <w:widowControl/>
              <w:autoSpaceDE/>
              <w:autoSpaceDN/>
              <w:ind w:left="-113" w:right="-113"/>
              <w:jc w:val="center"/>
              <w:rPr>
                <w:sz w:val="20"/>
                <w:szCs w:val="20"/>
                <w:lang w:bidi="ar-SA"/>
              </w:rPr>
            </w:pPr>
            <w:r w:rsidRPr="00540CD0">
              <w:rPr>
                <w:sz w:val="20"/>
                <w:szCs w:val="20"/>
                <w:lang w:bidi="ar-SA"/>
              </w:rPr>
              <w:t>Котельная №43. Модернизация участка  тепловых сетей с применением стальных труб в ППУ-изоляции (предизолированные) от ТК-1 до д.1, клуба, ТК-2, ТК3, ТК-4 и до почты.</w:t>
            </w:r>
          </w:p>
        </w:tc>
        <w:tc>
          <w:tcPr>
            <w:tcW w:w="1134" w:type="dxa"/>
            <w:tcBorders>
              <w:top w:val="nil"/>
              <w:left w:val="nil"/>
              <w:bottom w:val="single" w:sz="4" w:space="0" w:color="auto"/>
              <w:right w:val="single" w:sz="4" w:space="0" w:color="auto"/>
            </w:tcBorders>
            <w:shd w:val="clear" w:color="auto" w:fill="auto"/>
            <w:noWrap/>
            <w:vAlign w:val="center"/>
          </w:tcPr>
          <w:p w14:paraId="6CD8FBAB" w14:textId="77777777" w:rsidR="002A2A02" w:rsidRPr="00540CD0" w:rsidRDefault="002A2A02" w:rsidP="00584798">
            <w:pPr>
              <w:widowControl/>
              <w:autoSpaceDE/>
              <w:autoSpaceDN/>
              <w:ind w:left="-113" w:right="-113"/>
              <w:jc w:val="center"/>
              <w:rPr>
                <w:sz w:val="20"/>
                <w:szCs w:val="20"/>
                <w:lang w:bidi="ar-SA"/>
              </w:rPr>
            </w:pPr>
          </w:p>
        </w:tc>
        <w:tc>
          <w:tcPr>
            <w:tcW w:w="1134" w:type="dxa"/>
            <w:tcBorders>
              <w:top w:val="nil"/>
              <w:left w:val="nil"/>
              <w:bottom w:val="single" w:sz="4" w:space="0" w:color="auto"/>
              <w:right w:val="single" w:sz="4" w:space="0" w:color="auto"/>
            </w:tcBorders>
            <w:shd w:val="clear" w:color="auto" w:fill="auto"/>
            <w:noWrap/>
            <w:vAlign w:val="center"/>
          </w:tcPr>
          <w:p w14:paraId="5B3BB6AC" w14:textId="77777777" w:rsidR="002A2A02" w:rsidRPr="00540CD0" w:rsidRDefault="002A2A02" w:rsidP="00584798">
            <w:pPr>
              <w:widowControl/>
              <w:autoSpaceDE/>
              <w:autoSpaceDN/>
              <w:ind w:left="-113" w:right="-113"/>
              <w:jc w:val="center"/>
              <w:rPr>
                <w:sz w:val="20"/>
                <w:szCs w:val="20"/>
                <w:lang w:bidi="ar-SA"/>
              </w:rPr>
            </w:pPr>
          </w:p>
        </w:tc>
        <w:tc>
          <w:tcPr>
            <w:tcW w:w="992" w:type="dxa"/>
            <w:tcBorders>
              <w:top w:val="nil"/>
              <w:left w:val="nil"/>
              <w:bottom w:val="single" w:sz="4" w:space="0" w:color="auto"/>
              <w:right w:val="single" w:sz="4" w:space="0" w:color="auto"/>
            </w:tcBorders>
            <w:shd w:val="clear" w:color="auto" w:fill="auto"/>
            <w:noWrap/>
            <w:vAlign w:val="center"/>
          </w:tcPr>
          <w:p w14:paraId="1CDBBF86" w14:textId="77777777" w:rsidR="002A2A02" w:rsidRPr="00482B0D" w:rsidRDefault="002A2A02" w:rsidP="00584798">
            <w:pPr>
              <w:jc w:val="center"/>
              <w:rPr>
                <w:sz w:val="20"/>
                <w:szCs w:val="20"/>
                <w:lang w:bidi="ar-SA"/>
              </w:rPr>
            </w:pPr>
            <w:r w:rsidRPr="00482B0D">
              <w:rPr>
                <w:sz w:val="20"/>
                <w:szCs w:val="20"/>
                <w:lang w:bidi="ar-SA"/>
              </w:rPr>
              <w:t>3724,760</w:t>
            </w:r>
          </w:p>
        </w:tc>
        <w:tc>
          <w:tcPr>
            <w:tcW w:w="1134" w:type="dxa"/>
            <w:tcBorders>
              <w:top w:val="nil"/>
              <w:left w:val="nil"/>
              <w:bottom w:val="single" w:sz="4" w:space="0" w:color="auto"/>
              <w:right w:val="single" w:sz="4" w:space="0" w:color="auto"/>
            </w:tcBorders>
            <w:shd w:val="clear" w:color="auto" w:fill="auto"/>
            <w:noWrap/>
            <w:vAlign w:val="center"/>
          </w:tcPr>
          <w:p w14:paraId="354F45C2" w14:textId="77777777" w:rsidR="002A2A02" w:rsidRPr="00540CD0" w:rsidRDefault="002A2A02" w:rsidP="00584798">
            <w:pPr>
              <w:widowControl/>
              <w:autoSpaceDE/>
              <w:autoSpaceDN/>
              <w:ind w:left="-113" w:right="-113"/>
              <w:jc w:val="center"/>
              <w:rPr>
                <w:sz w:val="20"/>
                <w:szCs w:val="20"/>
                <w:lang w:bidi="ar-SA"/>
              </w:rPr>
            </w:pPr>
          </w:p>
        </w:tc>
        <w:tc>
          <w:tcPr>
            <w:tcW w:w="992" w:type="dxa"/>
            <w:tcBorders>
              <w:top w:val="nil"/>
              <w:left w:val="nil"/>
              <w:bottom w:val="single" w:sz="4" w:space="0" w:color="auto"/>
              <w:right w:val="single" w:sz="4" w:space="0" w:color="auto"/>
            </w:tcBorders>
            <w:shd w:val="clear" w:color="auto" w:fill="auto"/>
            <w:noWrap/>
            <w:vAlign w:val="center"/>
            <w:hideMark/>
          </w:tcPr>
          <w:p w14:paraId="3D33E14B" w14:textId="77777777" w:rsidR="002A2A02" w:rsidRPr="00540CD0" w:rsidRDefault="002A2A02" w:rsidP="00584798">
            <w:pPr>
              <w:widowControl/>
              <w:autoSpaceDE/>
              <w:autoSpaceDN/>
              <w:ind w:left="-113" w:right="-113"/>
              <w:jc w:val="center"/>
              <w:rPr>
                <w:sz w:val="20"/>
                <w:szCs w:val="20"/>
                <w:lang w:bidi="ar-SA"/>
              </w:rPr>
            </w:pPr>
          </w:p>
        </w:tc>
        <w:tc>
          <w:tcPr>
            <w:tcW w:w="992" w:type="dxa"/>
            <w:tcBorders>
              <w:top w:val="nil"/>
              <w:left w:val="nil"/>
              <w:bottom w:val="single" w:sz="4" w:space="0" w:color="auto"/>
              <w:right w:val="single" w:sz="4" w:space="0" w:color="auto"/>
            </w:tcBorders>
            <w:shd w:val="clear" w:color="auto" w:fill="auto"/>
            <w:noWrap/>
            <w:vAlign w:val="center"/>
            <w:hideMark/>
          </w:tcPr>
          <w:p w14:paraId="0A56CE78" w14:textId="77777777" w:rsidR="002A2A02" w:rsidRPr="00540CD0" w:rsidRDefault="002A2A02" w:rsidP="00584798">
            <w:pPr>
              <w:widowControl/>
              <w:autoSpaceDE/>
              <w:autoSpaceDN/>
              <w:ind w:left="-113" w:right="-113"/>
              <w:jc w:val="center"/>
              <w:rPr>
                <w:sz w:val="20"/>
                <w:szCs w:val="20"/>
                <w:lang w:bidi="ar-SA"/>
              </w:rPr>
            </w:pPr>
          </w:p>
        </w:tc>
      </w:tr>
      <w:tr w:rsidR="002A2A02" w:rsidRPr="00540CD0" w14:paraId="5A7E0BC3" w14:textId="77777777" w:rsidTr="00584798">
        <w:trPr>
          <w:trHeight w:val="284"/>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6A5E4A58" w14:textId="77777777" w:rsidR="002A2A02" w:rsidRPr="00540CD0" w:rsidRDefault="002A2A02" w:rsidP="00584798">
            <w:pPr>
              <w:widowControl/>
              <w:autoSpaceDE/>
              <w:autoSpaceDN/>
              <w:ind w:left="-113" w:right="-113"/>
              <w:jc w:val="center"/>
              <w:rPr>
                <w:sz w:val="20"/>
                <w:szCs w:val="20"/>
                <w:lang w:bidi="ar-SA"/>
              </w:rPr>
            </w:pPr>
            <w:r w:rsidRPr="00540CD0">
              <w:rPr>
                <w:sz w:val="20"/>
                <w:szCs w:val="20"/>
                <w:lang w:bidi="ar-SA"/>
              </w:rPr>
              <w:t>Котельная №58. Модернизация 100%  тепловых сетей с применением стальных труб в ППУ-изоляции (предизолированные).</w:t>
            </w:r>
          </w:p>
        </w:tc>
        <w:tc>
          <w:tcPr>
            <w:tcW w:w="1134" w:type="dxa"/>
            <w:tcBorders>
              <w:top w:val="nil"/>
              <w:left w:val="nil"/>
              <w:bottom w:val="single" w:sz="4" w:space="0" w:color="auto"/>
              <w:right w:val="single" w:sz="4" w:space="0" w:color="auto"/>
            </w:tcBorders>
            <w:shd w:val="clear" w:color="auto" w:fill="auto"/>
            <w:noWrap/>
            <w:vAlign w:val="center"/>
          </w:tcPr>
          <w:p w14:paraId="3E5710D3" w14:textId="77777777" w:rsidR="002A2A02" w:rsidRPr="00540CD0" w:rsidRDefault="002A2A02" w:rsidP="00584798">
            <w:pPr>
              <w:widowControl/>
              <w:autoSpaceDE/>
              <w:autoSpaceDN/>
              <w:ind w:left="-113" w:right="-113"/>
              <w:jc w:val="center"/>
              <w:rPr>
                <w:sz w:val="20"/>
                <w:szCs w:val="20"/>
                <w:lang w:bidi="ar-SA"/>
              </w:rPr>
            </w:pPr>
          </w:p>
        </w:tc>
        <w:tc>
          <w:tcPr>
            <w:tcW w:w="1134" w:type="dxa"/>
            <w:tcBorders>
              <w:top w:val="nil"/>
              <w:left w:val="nil"/>
              <w:bottom w:val="single" w:sz="4" w:space="0" w:color="auto"/>
              <w:right w:val="single" w:sz="4" w:space="0" w:color="auto"/>
            </w:tcBorders>
            <w:shd w:val="clear" w:color="auto" w:fill="auto"/>
            <w:noWrap/>
            <w:vAlign w:val="center"/>
          </w:tcPr>
          <w:p w14:paraId="2D2D35FC" w14:textId="77777777" w:rsidR="002A2A02" w:rsidRPr="00540CD0" w:rsidRDefault="002A2A02" w:rsidP="00584798">
            <w:pPr>
              <w:widowControl/>
              <w:autoSpaceDE/>
              <w:autoSpaceDN/>
              <w:ind w:left="-113" w:right="-113"/>
              <w:jc w:val="center"/>
              <w:rPr>
                <w:sz w:val="20"/>
                <w:szCs w:val="20"/>
                <w:lang w:bidi="ar-SA"/>
              </w:rPr>
            </w:pPr>
          </w:p>
        </w:tc>
        <w:tc>
          <w:tcPr>
            <w:tcW w:w="992" w:type="dxa"/>
            <w:tcBorders>
              <w:top w:val="nil"/>
              <w:left w:val="nil"/>
              <w:bottom w:val="single" w:sz="4" w:space="0" w:color="auto"/>
              <w:right w:val="single" w:sz="4" w:space="0" w:color="auto"/>
            </w:tcBorders>
            <w:shd w:val="clear" w:color="auto" w:fill="auto"/>
            <w:noWrap/>
            <w:vAlign w:val="center"/>
          </w:tcPr>
          <w:p w14:paraId="3A7CDB64" w14:textId="77777777" w:rsidR="002A2A02" w:rsidRPr="00540CD0" w:rsidRDefault="002A2A02" w:rsidP="00584798">
            <w:pPr>
              <w:widowControl/>
              <w:autoSpaceDE/>
              <w:autoSpaceDN/>
              <w:ind w:left="-113" w:right="-113"/>
              <w:jc w:val="center"/>
              <w:rPr>
                <w:sz w:val="20"/>
                <w:szCs w:val="20"/>
                <w:lang w:bidi="ar-SA"/>
              </w:rPr>
            </w:pPr>
          </w:p>
        </w:tc>
        <w:tc>
          <w:tcPr>
            <w:tcW w:w="1134" w:type="dxa"/>
            <w:tcBorders>
              <w:top w:val="nil"/>
              <w:left w:val="nil"/>
              <w:bottom w:val="single" w:sz="4" w:space="0" w:color="auto"/>
              <w:right w:val="single" w:sz="4" w:space="0" w:color="auto"/>
            </w:tcBorders>
            <w:shd w:val="clear" w:color="auto" w:fill="auto"/>
            <w:noWrap/>
            <w:vAlign w:val="center"/>
          </w:tcPr>
          <w:p w14:paraId="62F952CF" w14:textId="77777777" w:rsidR="002A2A02" w:rsidRPr="00482B0D" w:rsidRDefault="002A2A02" w:rsidP="00584798">
            <w:pPr>
              <w:jc w:val="center"/>
              <w:rPr>
                <w:sz w:val="20"/>
                <w:szCs w:val="20"/>
                <w:lang w:bidi="ar-SA"/>
              </w:rPr>
            </w:pPr>
            <w:r w:rsidRPr="00482B0D">
              <w:rPr>
                <w:sz w:val="20"/>
                <w:szCs w:val="20"/>
                <w:lang w:bidi="ar-SA"/>
              </w:rPr>
              <w:t>6988,410</w:t>
            </w:r>
          </w:p>
        </w:tc>
        <w:tc>
          <w:tcPr>
            <w:tcW w:w="992" w:type="dxa"/>
            <w:tcBorders>
              <w:top w:val="nil"/>
              <w:left w:val="nil"/>
              <w:bottom w:val="single" w:sz="4" w:space="0" w:color="auto"/>
              <w:right w:val="single" w:sz="4" w:space="0" w:color="auto"/>
            </w:tcBorders>
            <w:shd w:val="clear" w:color="auto" w:fill="auto"/>
            <w:noWrap/>
            <w:vAlign w:val="center"/>
            <w:hideMark/>
          </w:tcPr>
          <w:p w14:paraId="11EAB3FB" w14:textId="77777777" w:rsidR="002A2A02" w:rsidRPr="00540CD0" w:rsidRDefault="002A2A02" w:rsidP="00584798">
            <w:pPr>
              <w:widowControl/>
              <w:autoSpaceDE/>
              <w:autoSpaceDN/>
              <w:ind w:left="-113" w:right="-113"/>
              <w:jc w:val="center"/>
              <w:rPr>
                <w:sz w:val="20"/>
                <w:szCs w:val="20"/>
                <w:lang w:bidi="ar-SA"/>
              </w:rPr>
            </w:pPr>
          </w:p>
        </w:tc>
        <w:tc>
          <w:tcPr>
            <w:tcW w:w="992" w:type="dxa"/>
            <w:tcBorders>
              <w:top w:val="nil"/>
              <w:left w:val="nil"/>
              <w:bottom w:val="single" w:sz="4" w:space="0" w:color="auto"/>
              <w:right w:val="single" w:sz="4" w:space="0" w:color="auto"/>
            </w:tcBorders>
            <w:shd w:val="clear" w:color="auto" w:fill="auto"/>
            <w:noWrap/>
            <w:vAlign w:val="center"/>
            <w:hideMark/>
          </w:tcPr>
          <w:p w14:paraId="7407636C" w14:textId="77777777" w:rsidR="002A2A02" w:rsidRPr="00540CD0" w:rsidRDefault="002A2A02" w:rsidP="00584798">
            <w:pPr>
              <w:widowControl/>
              <w:autoSpaceDE/>
              <w:autoSpaceDN/>
              <w:ind w:left="-113" w:right="-113"/>
              <w:jc w:val="center"/>
              <w:rPr>
                <w:sz w:val="20"/>
                <w:szCs w:val="20"/>
                <w:lang w:bidi="ar-SA"/>
              </w:rPr>
            </w:pPr>
          </w:p>
        </w:tc>
      </w:tr>
      <w:tr w:rsidR="002A2A02" w:rsidRPr="00540CD0" w14:paraId="1E9F8DC3" w14:textId="77777777" w:rsidTr="00584798">
        <w:trPr>
          <w:trHeight w:val="284"/>
        </w:trPr>
        <w:tc>
          <w:tcPr>
            <w:tcW w:w="32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96167A" w14:textId="77777777" w:rsidR="002A2A02" w:rsidRPr="00540CD0" w:rsidRDefault="002A2A02" w:rsidP="00584798">
            <w:pPr>
              <w:widowControl/>
              <w:autoSpaceDE/>
              <w:autoSpaceDN/>
              <w:ind w:left="-113" w:right="-113"/>
              <w:jc w:val="center"/>
              <w:rPr>
                <w:sz w:val="20"/>
                <w:szCs w:val="20"/>
                <w:lang w:bidi="ar-SA"/>
              </w:rPr>
            </w:pPr>
            <w:r w:rsidRPr="00540CD0">
              <w:rPr>
                <w:color w:val="000000"/>
                <w:sz w:val="20"/>
                <w:szCs w:val="20"/>
              </w:rPr>
              <w:t>Модернизация участка тепловых сетей отопления протяженностью 282,36 м с увеличением диаметра с 100 мм до 150 мм на котельной №21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E9099C" w14:textId="77777777" w:rsidR="002A2A02" w:rsidRPr="00482B0D" w:rsidRDefault="002A2A02" w:rsidP="00584798">
            <w:pPr>
              <w:jc w:val="center"/>
              <w:rPr>
                <w:sz w:val="20"/>
                <w:szCs w:val="20"/>
                <w:lang w:bidi="ar-SA"/>
              </w:rPr>
            </w:pPr>
            <w:r w:rsidRPr="00482B0D">
              <w:rPr>
                <w:sz w:val="20"/>
                <w:szCs w:val="20"/>
                <w:lang w:bidi="ar-SA"/>
              </w:rPr>
              <w:t>11067,298</w:t>
            </w:r>
          </w:p>
        </w:tc>
        <w:tc>
          <w:tcPr>
            <w:tcW w:w="1134" w:type="dxa"/>
            <w:tcBorders>
              <w:top w:val="nil"/>
              <w:left w:val="nil"/>
              <w:bottom w:val="single" w:sz="4" w:space="0" w:color="auto"/>
              <w:right w:val="single" w:sz="4" w:space="0" w:color="auto"/>
            </w:tcBorders>
            <w:shd w:val="clear" w:color="auto" w:fill="auto"/>
            <w:noWrap/>
            <w:vAlign w:val="center"/>
          </w:tcPr>
          <w:p w14:paraId="6F225D7E" w14:textId="77777777" w:rsidR="002A2A02" w:rsidRPr="00540CD0" w:rsidRDefault="002A2A02" w:rsidP="00584798">
            <w:pPr>
              <w:widowControl/>
              <w:autoSpaceDE/>
              <w:autoSpaceDN/>
              <w:ind w:left="-113" w:right="-113"/>
              <w:jc w:val="center"/>
              <w:rPr>
                <w:sz w:val="20"/>
                <w:szCs w:val="20"/>
                <w:lang w:bidi="ar-SA"/>
              </w:rPr>
            </w:pPr>
          </w:p>
        </w:tc>
        <w:tc>
          <w:tcPr>
            <w:tcW w:w="992" w:type="dxa"/>
            <w:tcBorders>
              <w:top w:val="nil"/>
              <w:left w:val="nil"/>
              <w:bottom w:val="single" w:sz="4" w:space="0" w:color="auto"/>
              <w:right w:val="single" w:sz="4" w:space="0" w:color="auto"/>
            </w:tcBorders>
            <w:shd w:val="clear" w:color="auto" w:fill="auto"/>
            <w:noWrap/>
            <w:vAlign w:val="center"/>
          </w:tcPr>
          <w:p w14:paraId="146990FB" w14:textId="77777777" w:rsidR="002A2A02" w:rsidRPr="00540CD0" w:rsidRDefault="002A2A02" w:rsidP="00584798">
            <w:pPr>
              <w:widowControl/>
              <w:autoSpaceDE/>
              <w:autoSpaceDN/>
              <w:ind w:left="-113" w:right="-113"/>
              <w:jc w:val="center"/>
              <w:rPr>
                <w:sz w:val="20"/>
                <w:szCs w:val="20"/>
                <w:lang w:bidi="ar-SA"/>
              </w:rPr>
            </w:pPr>
          </w:p>
        </w:tc>
        <w:tc>
          <w:tcPr>
            <w:tcW w:w="1134" w:type="dxa"/>
            <w:tcBorders>
              <w:top w:val="nil"/>
              <w:left w:val="nil"/>
              <w:bottom w:val="single" w:sz="4" w:space="0" w:color="auto"/>
              <w:right w:val="single" w:sz="4" w:space="0" w:color="auto"/>
            </w:tcBorders>
            <w:shd w:val="clear" w:color="auto" w:fill="auto"/>
            <w:noWrap/>
            <w:vAlign w:val="center"/>
            <w:hideMark/>
          </w:tcPr>
          <w:p w14:paraId="30EB975F" w14:textId="77777777" w:rsidR="002A2A02" w:rsidRPr="00540CD0" w:rsidRDefault="002A2A02" w:rsidP="00584798">
            <w:pPr>
              <w:widowControl/>
              <w:autoSpaceDE/>
              <w:autoSpaceDN/>
              <w:ind w:left="-113" w:right="-113"/>
              <w:jc w:val="center"/>
              <w:rPr>
                <w:sz w:val="20"/>
                <w:szCs w:val="20"/>
                <w:lang w:bidi="ar-SA"/>
              </w:rPr>
            </w:pPr>
          </w:p>
        </w:tc>
        <w:tc>
          <w:tcPr>
            <w:tcW w:w="992" w:type="dxa"/>
            <w:tcBorders>
              <w:top w:val="nil"/>
              <w:left w:val="nil"/>
              <w:bottom w:val="single" w:sz="4" w:space="0" w:color="auto"/>
              <w:right w:val="single" w:sz="4" w:space="0" w:color="auto"/>
            </w:tcBorders>
            <w:shd w:val="clear" w:color="auto" w:fill="auto"/>
            <w:noWrap/>
            <w:vAlign w:val="center"/>
            <w:hideMark/>
          </w:tcPr>
          <w:p w14:paraId="591AD51A" w14:textId="77777777" w:rsidR="002A2A02" w:rsidRPr="00540CD0" w:rsidRDefault="002A2A02" w:rsidP="00584798">
            <w:pPr>
              <w:widowControl/>
              <w:autoSpaceDE/>
              <w:autoSpaceDN/>
              <w:ind w:left="-113" w:right="-113"/>
              <w:jc w:val="center"/>
              <w:rPr>
                <w:sz w:val="20"/>
                <w:szCs w:val="20"/>
                <w:lang w:bidi="ar-SA"/>
              </w:rPr>
            </w:pPr>
          </w:p>
        </w:tc>
        <w:tc>
          <w:tcPr>
            <w:tcW w:w="992" w:type="dxa"/>
            <w:tcBorders>
              <w:top w:val="nil"/>
              <w:left w:val="nil"/>
              <w:bottom w:val="single" w:sz="4" w:space="0" w:color="auto"/>
              <w:right w:val="single" w:sz="4" w:space="0" w:color="auto"/>
            </w:tcBorders>
            <w:shd w:val="clear" w:color="auto" w:fill="auto"/>
            <w:noWrap/>
            <w:vAlign w:val="center"/>
            <w:hideMark/>
          </w:tcPr>
          <w:p w14:paraId="756E2C1F" w14:textId="77777777" w:rsidR="002A2A02" w:rsidRPr="00540CD0" w:rsidRDefault="002A2A02" w:rsidP="00584798">
            <w:pPr>
              <w:widowControl/>
              <w:autoSpaceDE/>
              <w:autoSpaceDN/>
              <w:ind w:left="-113" w:right="-113"/>
              <w:jc w:val="center"/>
              <w:rPr>
                <w:sz w:val="20"/>
                <w:szCs w:val="20"/>
                <w:lang w:bidi="ar-SA"/>
              </w:rPr>
            </w:pPr>
          </w:p>
        </w:tc>
      </w:tr>
      <w:tr w:rsidR="002A2A02" w:rsidRPr="00540CD0" w14:paraId="649AA36F" w14:textId="77777777" w:rsidTr="00584798">
        <w:trPr>
          <w:trHeight w:val="284"/>
        </w:trPr>
        <w:tc>
          <w:tcPr>
            <w:tcW w:w="3256" w:type="dxa"/>
            <w:tcBorders>
              <w:top w:val="nil"/>
              <w:left w:val="single" w:sz="4" w:space="0" w:color="auto"/>
              <w:bottom w:val="single" w:sz="4" w:space="0" w:color="auto"/>
              <w:right w:val="single" w:sz="4" w:space="0" w:color="auto"/>
            </w:tcBorders>
            <w:shd w:val="clear" w:color="auto" w:fill="auto"/>
            <w:vAlign w:val="center"/>
          </w:tcPr>
          <w:p w14:paraId="6A0E25EA" w14:textId="77777777" w:rsidR="002A2A02" w:rsidRPr="00540CD0" w:rsidRDefault="002A2A02" w:rsidP="00584798">
            <w:pPr>
              <w:widowControl/>
              <w:autoSpaceDE/>
              <w:autoSpaceDN/>
              <w:ind w:left="-113" w:right="-113"/>
              <w:jc w:val="center"/>
              <w:rPr>
                <w:sz w:val="20"/>
                <w:szCs w:val="20"/>
                <w:lang w:bidi="ar-SA"/>
              </w:rPr>
            </w:pPr>
            <w:r w:rsidRPr="00540CD0">
              <w:rPr>
                <w:color w:val="000000"/>
                <w:sz w:val="20"/>
                <w:szCs w:val="20"/>
              </w:rPr>
              <w:t>Модернизация участка тепловых сетей ГВС протяженностью 85 м с увеличением диаметра с 75 мм до 100 мм для на котельной №21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D16510" w14:textId="77777777" w:rsidR="002A2A02" w:rsidRPr="00540CD0" w:rsidRDefault="002A2A02" w:rsidP="00584798">
            <w:pPr>
              <w:jc w:val="center"/>
              <w:rPr>
                <w:sz w:val="20"/>
                <w:szCs w:val="20"/>
                <w:lang w:bidi="ar-SA"/>
              </w:rPr>
            </w:pPr>
            <w:r w:rsidRPr="00482B0D">
              <w:rPr>
                <w:sz w:val="20"/>
                <w:szCs w:val="20"/>
                <w:lang w:bidi="ar-SA"/>
              </w:rPr>
              <w:t>887,139</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6B1EF598" w14:textId="77777777" w:rsidR="002A2A02" w:rsidRPr="00540CD0" w:rsidRDefault="002A2A02" w:rsidP="00584798">
            <w:pPr>
              <w:widowControl/>
              <w:autoSpaceDE/>
              <w:autoSpaceDN/>
              <w:ind w:left="-113" w:right="-113"/>
              <w:jc w:val="center"/>
              <w:rPr>
                <w:sz w:val="20"/>
                <w:szCs w:val="20"/>
                <w:lang w:bidi="ar-SA"/>
              </w:rPr>
            </w:pP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1DC0BFCF" w14:textId="77777777" w:rsidR="002A2A02" w:rsidRPr="00540CD0" w:rsidRDefault="002A2A02" w:rsidP="00584798">
            <w:pPr>
              <w:widowControl/>
              <w:autoSpaceDE/>
              <w:autoSpaceDN/>
              <w:ind w:left="-113" w:right="-113"/>
              <w:jc w:val="center"/>
              <w:rPr>
                <w:sz w:val="20"/>
                <w:szCs w:val="20"/>
                <w:lang w:bidi="ar-SA"/>
              </w:rPr>
            </w:pP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068B17C8" w14:textId="77777777" w:rsidR="002A2A02" w:rsidRPr="00540CD0" w:rsidRDefault="002A2A02" w:rsidP="00584798">
            <w:pPr>
              <w:widowControl/>
              <w:autoSpaceDE/>
              <w:autoSpaceDN/>
              <w:ind w:left="-113" w:right="-113"/>
              <w:jc w:val="center"/>
              <w:rPr>
                <w:sz w:val="20"/>
                <w:szCs w:val="20"/>
                <w:lang w:bidi="ar-SA"/>
              </w:rPr>
            </w:pP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211C143F" w14:textId="77777777" w:rsidR="002A2A02" w:rsidRPr="00540CD0" w:rsidRDefault="002A2A02" w:rsidP="00584798">
            <w:pPr>
              <w:widowControl/>
              <w:autoSpaceDE/>
              <w:autoSpaceDN/>
              <w:ind w:left="-113" w:right="-113"/>
              <w:jc w:val="center"/>
              <w:rPr>
                <w:sz w:val="20"/>
                <w:szCs w:val="20"/>
                <w:lang w:bidi="ar-SA"/>
              </w:rPr>
            </w:pP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4D417E64" w14:textId="77777777" w:rsidR="002A2A02" w:rsidRPr="00540CD0" w:rsidRDefault="002A2A02" w:rsidP="00584798">
            <w:pPr>
              <w:widowControl/>
              <w:autoSpaceDE/>
              <w:autoSpaceDN/>
              <w:ind w:left="-113" w:right="-113"/>
              <w:jc w:val="center"/>
              <w:rPr>
                <w:sz w:val="20"/>
                <w:szCs w:val="20"/>
                <w:lang w:bidi="ar-SA"/>
              </w:rPr>
            </w:pPr>
          </w:p>
        </w:tc>
      </w:tr>
    </w:tbl>
    <w:p w14:paraId="28F0743C" w14:textId="1B7EF5DD" w:rsidR="00A61DB2" w:rsidRPr="00ED15ED" w:rsidRDefault="005F4A4B" w:rsidP="00ED15ED">
      <w:pPr>
        <w:pStyle w:val="20"/>
        <w:widowControl/>
        <w:numPr>
          <w:ilvl w:val="1"/>
          <w:numId w:val="5"/>
        </w:numPr>
        <w:tabs>
          <w:tab w:val="left" w:pos="1418"/>
        </w:tabs>
        <w:spacing w:before="240" w:after="240"/>
        <w:ind w:left="0" w:firstLine="0"/>
        <w:jc w:val="both"/>
        <w:rPr>
          <w:i w:val="0"/>
        </w:rPr>
      </w:pPr>
      <w:bookmarkStart w:id="436" w:name="_Toc527459273"/>
      <w:bookmarkStart w:id="437" w:name="_Toc5270682"/>
      <w:bookmarkStart w:id="438" w:name="_Toc134089115"/>
      <w:r w:rsidRPr="00ED15ED">
        <w:rPr>
          <w:i w:val="0"/>
        </w:rPr>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436"/>
      <w:bookmarkEnd w:id="437"/>
      <w:bookmarkEnd w:id="438"/>
    </w:p>
    <w:p w14:paraId="0048BD58" w14:textId="298BC378" w:rsidR="00B85F7C" w:rsidRPr="00FF7872" w:rsidRDefault="00B85F7C" w:rsidP="00ED15ED">
      <w:pPr>
        <w:spacing w:line="360" w:lineRule="auto"/>
        <w:ind w:firstLine="851"/>
        <w:contextualSpacing/>
        <w:jc w:val="both"/>
        <w:rPr>
          <w:sz w:val="26"/>
          <w:szCs w:val="26"/>
          <w:lang w:eastAsia="en-US"/>
        </w:rPr>
      </w:pPr>
      <w:r w:rsidRPr="00FF7872">
        <w:rPr>
          <w:sz w:val="26"/>
          <w:szCs w:val="26"/>
          <w:lang w:eastAsia="en-US"/>
        </w:rPr>
        <w:t xml:space="preserve">Объем финансовых потребностей на реализацию плана развития схемы теплоснабжения </w:t>
      </w:r>
      <w:r w:rsidR="00E30A2F" w:rsidRPr="00FF7872">
        <w:rPr>
          <w:sz w:val="26"/>
          <w:szCs w:val="26"/>
          <w:lang w:eastAsia="en-US"/>
        </w:rPr>
        <w:t>Дружногорского городского</w:t>
      </w:r>
      <w:r w:rsidRPr="00FF7872">
        <w:rPr>
          <w:sz w:val="26"/>
          <w:szCs w:val="26"/>
          <w:lang w:eastAsia="en-US"/>
        </w:rPr>
        <w:t xml:space="preserve"> поселения определен посредством суммирования финансовых потребностей на реализацию каждого мероприятия по строительству, реконструкции и техническому перевооружению.</w:t>
      </w:r>
    </w:p>
    <w:p w14:paraId="019484E2" w14:textId="77777777" w:rsidR="00B85F7C" w:rsidRPr="00FF7872" w:rsidRDefault="00B85F7C" w:rsidP="00ED15ED">
      <w:pPr>
        <w:spacing w:line="360" w:lineRule="auto"/>
        <w:ind w:firstLine="851"/>
        <w:contextualSpacing/>
        <w:jc w:val="both"/>
        <w:rPr>
          <w:sz w:val="26"/>
          <w:szCs w:val="26"/>
          <w:lang w:eastAsia="en-US"/>
        </w:rPr>
      </w:pPr>
      <w:r w:rsidRPr="00FF7872">
        <w:rPr>
          <w:sz w:val="26"/>
          <w:szCs w:val="26"/>
          <w:lang w:eastAsia="en-US"/>
        </w:rPr>
        <w:t>Полный перечень мероприятий, предлагаемых к реализации, представлен в Главе 7 обосновывающих материалов «Предложения по строительству, реконструкции и техническому перевооружению источников тепловой энергии», Главе 8 обосновывающих материалов «Предложения по строительству и реконструкции тепловых сетей и сооружений на них».</w:t>
      </w:r>
    </w:p>
    <w:p w14:paraId="39BA7026" w14:textId="164D198A" w:rsidR="00B85F7C" w:rsidRPr="00FF7872" w:rsidRDefault="00B85F7C" w:rsidP="00ED15ED">
      <w:pPr>
        <w:spacing w:line="360" w:lineRule="auto"/>
        <w:ind w:firstLine="851"/>
        <w:contextualSpacing/>
        <w:jc w:val="both"/>
        <w:rPr>
          <w:sz w:val="26"/>
          <w:szCs w:val="26"/>
          <w:lang w:eastAsia="en-US"/>
        </w:rPr>
      </w:pPr>
      <w:r w:rsidRPr="00FF7872">
        <w:rPr>
          <w:sz w:val="26"/>
          <w:szCs w:val="26"/>
          <w:lang w:eastAsia="en-US"/>
        </w:rPr>
        <w:t>Оценка стоимости капитальных вложений в строительство, реконструкцию и техническое перевооружение источников тепловой энергии выполнена на основании предоставленных заводами-изготовителями данных об ориентировочной стоимости основного и вспомогательного оборудования, также по укрупненным нормативам цены строительства зданий и сооружений городской инфраструктуры НЦС-81-02-19-202</w:t>
      </w:r>
      <w:r w:rsidR="00110231" w:rsidRPr="00FF7872">
        <w:rPr>
          <w:sz w:val="26"/>
          <w:szCs w:val="26"/>
          <w:lang w:eastAsia="en-US"/>
        </w:rPr>
        <w:t>2</w:t>
      </w:r>
      <w:r w:rsidRPr="00FF7872">
        <w:rPr>
          <w:sz w:val="26"/>
          <w:szCs w:val="26"/>
          <w:lang w:eastAsia="en-US"/>
        </w:rPr>
        <w:t xml:space="preserve">, </w:t>
      </w:r>
      <w:r w:rsidRPr="00FF7872">
        <w:rPr>
          <w:sz w:val="26"/>
          <w:szCs w:val="26"/>
        </w:rPr>
        <w:t xml:space="preserve">с учетом территориальных переводных коэффициентов </w:t>
      </w:r>
      <w:r w:rsidRPr="00FF7872">
        <w:rPr>
          <w:sz w:val="26"/>
          <w:szCs w:val="26"/>
          <w:lang w:eastAsia="en-US"/>
        </w:rPr>
        <w:t>и индексов изменения сметной стоимости строительно-монтажных работ по видам строительства.</w:t>
      </w:r>
    </w:p>
    <w:p w14:paraId="406D43CC" w14:textId="4E5E34CD" w:rsidR="00B85F7C" w:rsidRPr="00FF7872" w:rsidRDefault="00B85F7C" w:rsidP="00ED15ED">
      <w:pPr>
        <w:spacing w:line="360" w:lineRule="auto"/>
        <w:ind w:firstLine="851"/>
        <w:contextualSpacing/>
        <w:jc w:val="both"/>
        <w:rPr>
          <w:sz w:val="26"/>
          <w:szCs w:val="26"/>
          <w:lang w:eastAsia="en-US"/>
        </w:rPr>
      </w:pPr>
      <w:r w:rsidRPr="00FF7872">
        <w:rPr>
          <w:sz w:val="26"/>
          <w:szCs w:val="26"/>
          <w:lang w:eastAsia="en-US"/>
        </w:rPr>
        <w:t xml:space="preserve">Оценка финансовых затрат для реализации проектов по реконструкции и строительству тепловых сетей выполнена по </w:t>
      </w:r>
      <w:r w:rsidRPr="00FF7872">
        <w:rPr>
          <w:sz w:val="26"/>
          <w:szCs w:val="26"/>
        </w:rPr>
        <w:t xml:space="preserve">укрупненным нормативам цены строительства наружных тепловых сетей </w:t>
      </w:r>
      <w:r w:rsidRPr="00FF7872">
        <w:rPr>
          <w:sz w:val="26"/>
          <w:szCs w:val="26"/>
          <w:lang w:eastAsia="en-US"/>
        </w:rPr>
        <w:t>НЦС-81-02-19-202</w:t>
      </w:r>
      <w:r w:rsidR="00E721A9" w:rsidRPr="00FF7872">
        <w:rPr>
          <w:sz w:val="26"/>
          <w:szCs w:val="26"/>
          <w:lang w:eastAsia="en-US"/>
        </w:rPr>
        <w:t>2</w:t>
      </w:r>
      <w:r w:rsidRPr="00FF7872">
        <w:rPr>
          <w:sz w:val="26"/>
          <w:szCs w:val="26"/>
        </w:rPr>
        <w:t>, с учетом территориальных переводных коэффициентов и индексов изменения сметной стоимости строительно-монтажных работ по видам строительства.</w:t>
      </w:r>
    </w:p>
    <w:p w14:paraId="3ACECE0A" w14:textId="2FABA820" w:rsidR="00B85F7C" w:rsidRPr="00FF7872" w:rsidRDefault="00B85F7C" w:rsidP="00ED15ED">
      <w:pPr>
        <w:spacing w:line="360" w:lineRule="auto"/>
        <w:ind w:firstLine="851"/>
        <w:contextualSpacing/>
        <w:jc w:val="both"/>
        <w:rPr>
          <w:sz w:val="26"/>
          <w:szCs w:val="26"/>
          <w:lang w:eastAsia="en-US"/>
        </w:rPr>
      </w:pPr>
      <w:r w:rsidRPr="00FF7872">
        <w:rPr>
          <w:sz w:val="26"/>
          <w:szCs w:val="26"/>
          <w:lang w:eastAsia="en-US"/>
        </w:rPr>
        <w:t>Все затраты, реализация которых намечена на период 202</w:t>
      </w:r>
      <w:r w:rsidR="002A2A02" w:rsidRPr="00FF7872">
        <w:rPr>
          <w:sz w:val="26"/>
          <w:szCs w:val="26"/>
          <w:lang w:eastAsia="en-US"/>
        </w:rPr>
        <w:t>3</w:t>
      </w:r>
      <w:r w:rsidRPr="00FF7872">
        <w:rPr>
          <w:sz w:val="26"/>
          <w:szCs w:val="26"/>
          <w:lang w:eastAsia="en-US"/>
        </w:rPr>
        <w:t>-2035 гг., рассчитаны в ценах соответствующих лет с использованием прогнозных индексов удорожания материалов, работ и оборудования в соответствии с Прогнозом социально-экономического развития Российской Федерации на период до 2030 года.</w:t>
      </w:r>
    </w:p>
    <w:p w14:paraId="2AC322D0" w14:textId="77777777" w:rsidR="00B85F7C" w:rsidRPr="00FF7872" w:rsidRDefault="00B85F7C" w:rsidP="00ED15ED">
      <w:pPr>
        <w:spacing w:line="360" w:lineRule="auto"/>
        <w:ind w:firstLine="851"/>
        <w:contextualSpacing/>
        <w:jc w:val="both"/>
        <w:rPr>
          <w:sz w:val="26"/>
          <w:szCs w:val="26"/>
          <w:lang w:eastAsia="en-US"/>
        </w:rPr>
      </w:pPr>
      <w:r w:rsidRPr="00FF7872">
        <w:rPr>
          <w:sz w:val="26"/>
          <w:szCs w:val="26"/>
          <w:lang w:eastAsia="en-US"/>
        </w:rPr>
        <w:t>В мероприятия по строительству и реконструкции тепловых сетей и сооружению на них входят 7 групп проектов, в том числе:</w:t>
      </w:r>
    </w:p>
    <w:p w14:paraId="1B1B3C7D" w14:textId="6295BCFF" w:rsidR="00B85F7C" w:rsidRPr="00FF7872" w:rsidRDefault="00B85F7C" w:rsidP="00ED15ED">
      <w:pPr>
        <w:suppressAutoHyphens/>
        <w:spacing w:line="360" w:lineRule="auto"/>
        <w:ind w:firstLine="851"/>
        <w:contextualSpacing/>
        <w:jc w:val="both"/>
        <w:rPr>
          <w:rFonts w:eastAsia="Calibri"/>
          <w:sz w:val="26"/>
          <w:lang w:eastAsia="en-US"/>
        </w:rPr>
      </w:pPr>
      <w:r w:rsidRPr="00FF7872">
        <w:rPr>
          <w:rFonts w:eastAsia="Calibri"/>
          <w:sz w:val="26"/>
          <w:lang w:eastAsia="en-US"/>
        </w:rPr>
        <w:t>Группа проектов 1 -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p w14:paraId="7EEC405A" w14:textId="6F05F1B5" w:rsidR="00B85F7C" w:rsidRPr="00FF7872" w:rsidRDefault="00B85F7C" w:rsidP="00ED15ED">
      <w:pPr>
        <w:suppressAutoHyphens/>
        <w:spacing w:line="360" w:lineRule="auto"/>
        <w:ind w:firstLine="851"/>
        <w:contextualSpacing/>
        <w:jc w:val="both"/>
        <w:rPr>
          <w:rFonts w:eastAsia="Calibri"/>
          <w:sz w:val="26"/>
          <w:lang w:eastAsia="en-US"/>
        </w:rPr>
      </w:pPr>
      <w:r w:rsidRPr="00FF7872">
        <w:rPr>
          <w:rFonts w:eastAsia="Calibri"/>
          <w:sz w:val="26"/>
          <w:lang w:eastAsia="en-US"/>
        </w:rPr>
        <w:t>Группа проектов 2 -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p w14:paraId="486DBEB2" w14:textId="669A6248" w:rsidR="00B85F7C" w:rsidRPr="00FF7872" w:rsidRDefault="00B85F7C" w:rsidP="00ED15ED">
      <w:pPr>
        <w:suppressAutoHyphens/>
        <w:spacing w:line="360" w:lineRule="auto"/>
        <w:ind w:firstLine="851"/>
        <w:contextualSpacing/>
        <w:jc w:val="both"/>
        <w:rPr>
          <w:rFonts w:eastAsia="Calibri"/>
          <w:sz w:val="26"/>
          <w:lang w:eastAsia="en-US"/>
        </w:rPr>
      </w:pPr>
      <w:r w:rsidRPr="00FF7872">
        <w:rPr>
          <w:rFonts w:eastAsia="Calibri"/>
          <w:sz w:val="26"/>
          <w:lang w:eastAsia="en-US"/>
        </w:rPr>
        <w:t>Группа проектов 3 - реконструкция тепловых сетей с увеличением диаметра трубопроводов для обеспечения перспективных приростов тепловой нагрузки;</w:t>
      </w:r>
    </w:p>
    <w:p w14:paraId="35399233" w14:textId="594566D0" w:rsidR="00B85F7C" w:rsidRPr="00FF7872" w:rsidRDefault="00B85F7C" w:rsidP="00ED15ED">
      <w:pPr>
        <w:suppressAutoHyphens/>
        <w:spacing w:line="360" w:lineRule="auto"/>
        <w:ind w:firstLine="851"/>
        <w:contextualSpacing/>
        <w:jc w:val="both"/>
        <w:rPr>
          <w:rFonts w:eastAsia="Calibri"/>
          <w:sz w:val="26"/>
          <w:lang w:eastAsia="en-US"/>
        </w:rPr>
      </w:pPr>
      <w:r w:rsidRPr="00FF7872">
        <w:rPr>
          <w:rFonts w:eastAsia="Calibri"/>
          <w:sz w:val="26"/>
          <w:lang w:eastAsia="en-US"/>
        </w:rPr>
        <w:t>Группа проектов 4 -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надёжности теплоснабжения;</w:t>
      </w:r>
    </w:p>
    <w:p w14:paraId="7CAA78B4" w14:textId="6D5B5097" w:rsidR="00B85F7C" w:rsidRPr="00FF7872" w:rsidRDefault="00B85F7C" w:rsidP="00ED15ED">
      <w:pPr>
        <w:suppressAutoHyphens/>
        <w:spacing w:line="360" w:lineRule="auto"/>
        <w:ind w:firstLine="851"/>
        <w:contextualSpacing/>
        <w:jc w:val="both"/>
        <w:rPr>
          <w:rFonts w:eastAsia="Calibri"/>
          <w:sz w:val="26"/>
          <w:lang w:eastAsia="en-US"/>
        </w:rPr>
      </w:pPr>
      <w:r w:rsidRPr="00FF7872">
        <w:rPr>
          <w:rFonts w:eastAsia="Calibri"/>
          <w:sz w:val="26"/>
          <w:lang w:eastAsia="en-US"/>
        </w:rPr>
        <w:t>Группа проектов 5 - строительство или реконструкция тепловых сетей для повышения эффективности функционирования системы теплоснабжения, в том числе за счёт перевода котельных в пиковый режим работы или ликвидации котельных;</w:t>
      </w:r>
    </w:p>
    <w:p w14:paraId="32E58ADA" w14:textId="0AA0F1EB" w:rsidR="00B85F7C" w:rsidRPr="00FF7872" w:rsidRDefault="00B85F7C" w:rsidP="00ED15ED">
      <w:pPr>
        <w:suppressAutoHyphens/>
        <w:spacing w:line="360" w:lineRule="auto"/>
        <w:ind w:firstLine="851"/>
        <w:contextualSpacing/>
        <w:jc w:val="both"/>
        <w:rPr>
          <w:rFonts w:eastAsia="Calibri"/>
          <w:sz w:val="26"/>
          <w:lang w:eastAsia="en-US"/>
        </w:rPr>
      </w:pPr>
      <w:r w:rsidRPr="00FF7872">
        <w:rPr>
          <w:rFonts w:eastAsia="Calibri"/>
          <w:sz w:val="26"/>
          <w:lang w:eastAsia="en-US"/>
        </w:rPr>
        <w:t>Группа проектов 6 - реконструкция тепловых сетей, подлежащих замене в связи с исчерпанием эксплуатационного ресурса;</w:t>
      </w:r>
    </w:p>
    <w:p w14:paraId="2B0C919B" w14:textId="183B948B" w:rsidR="00B85F7C" w:rsidRPr="00FF7872" w:rsidRDefault="00B85F7C" w:rsidP="00ED15ED">
      <w:pPr>
        <w:suppressAutoHyphens/>
        <w:spacing w:line="360" w:lineRule="auto"/>
        <w:ind w:firstLine="851"/>
        <w:contextualSpacing/>
        <w:jc w:val="both"/>
        <w:rPr>
          <w:rFonts w:eastAsia="Calibri"/>
          <w:sz w:val="26"/>
          <w:lang w:eastAsia="en-US"/>
        </w:rPr>
      </w:pPr>
      <w:r w:rsidRPr="00FF7872">
        <w:rPr>
          <w:rFonts w:eastAsia="Calibri"/>
          <w:sz w:val="26"/>
          <w:lang w:eastAsia="en-US"/>
        </w:rPr>
        <w:t>Группа проектов 7 - строительство или реконструкция насосных станций.</w:t>
      </w:r>
    </w:p>
    <w:p w14:paraId="1C3ABAEE" w14:textId="77777777" w:rsidR="00B85F7C" w:rsidRPr="00FF7872" w:rsidRDefault="00B85F7C" w:rsidP="00ED15ED">
      <w:pPr>
        <w:spacing w:line="360" w:lineRule="auto"/>
        <w:ind w:firstLine="851"/>
        <w:contextualSpacing/>
        <w:jc w:val="both"/>
        <w:rPr>
          <w:sz w:val="26"/>
          <w:szCs w:val="26"/>
          <w:lang w:eastAsia="en-US"/>
        </w:rPr>
      </w:pPr>
      <w:r w:rsidRPr="00FF7872">
        <w:rPr>
          <w:sz w:val="26"/>
          <w:szCs w:val="26"/>
          <w:lang w:eastAsia="en-US"/>
        </w:rPr>
        <w:t>В мероприятия по строительству, реконструкции и техническому перевооружению источников тепловой энергии входят 7 групп проектов, в том числе:</w:t>
      </w:r>
    </w:p>
    <w:p w14:paraId="14220B37" w14:textId="0FB254AB" w:rsidR="00B85F7C" w:rsidRPr="00FF7872" w:rsidRDefault="00B85F7C" w:rsidP="00ED15ED">
      <w:pPr>
        <w:suppressAutoHyphens/>
        <w:spacing w:line="360" w:lineRule="auto"/>
        <w:ind w:firstLine="851"/>
        <w:contextualSpacing/>
        <w:jc w:val="both"/>
        <w:rPr>
          <w:rFonts w:eastAsia="Calibri"/>
          <w:sz w:val="26"/>
          <w:lang w:eastAsia="en-US"/>
        </w:rPr>
      </w:pPr>
      <w:r w:rsidRPr="00FF7872">
        <w:rPr>
          <w:rFonts w:eastAsia="Calibri"/>
          <w:sz w:val="26"/>
          <w:lang w:eastAsia="en-US"/>
        </w:rPr>
        <w:t>Группа проектов 11 - мероприятия по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p w14:paraId="7914ECC8" w14:textId="4E45C937" w:rsidR="00B85F7C" w:rsidRPr="00FF7872" w:rsidRDefault="00B85F7C" w:rsidP="00ED15ED">
      <w:pPr>
        <w:suppressAutoHyphens/>
        <w:spacing w:line="360" w:lineRule="auto"/>
        <w:ind w:firstLine="851"/>
        <w:contextualSpacing/>
        <w:jc w:val="both"/>
        <w:rPr>
          <w:rFonts w:eastAsia="Calibri"/>
          <w:sz w:val="26"/>
          <w:lang w:eastAsia="en-US"/>
        </w:rPr>
      </w:pPr>
      <w:r w:rsidRPr="00FF7872">
        <w:rPr>
          <w:rFonts w:eastAsia="Calibri"/>
          <w:sz w:val="26"/>
          <w:lang w:eastAsia="en-US"/>
        </w:rPr>
        <w:t>Группа проектов 12 - мероприятия по реконструкции действующих источников тепловой энергии с комбинированной выработкой тепловой и электрической энергии для повышения эффективности работы;</w:t>
      </w:r>
    </w:p>
    <w:p w14:paraId="1D95914F" w14:textId="77777777" w:rsidR="00E721A9" w:rsidRPr="00FF7872" w:rsidRDefault="00B85F7C" w:rsidP="00E721A9">
      <w:pPr>
        <w:suppressAutoHyphens/>
        <w:spacing w:line="360" w:lineRule="auto"/>
        <w:ind w:firstLine="851"/>
        <w:contextualSpacing/>
        <w:jc w:val="both"/>
        <w:rPr>
          <w:rFonts w:eastAsia="Calibri"/>
          <w:sz w:val="26"/>
          <w:lang w:eastAsia="en-US"/>
        </w:rPr>
      </w:pPr>
      <w:r w:rsidRPr="00FF7872">
        <w:rPr>
          <w:rFonts w:eastAsia="Calibri"/>
          <w:sz w:val="26"/>
          <w:lang w:eastAsia="en-US"/>
        </w:rPr>
        <w:t>Группа проектов 13 – мероприятия по реконструкции действующих источников тепловой энергии с комбинированной выработкой тепловой и электрической энергии в связи с ф</w:t>
      </w:r>
      <w:r w:rsidR="00E721A9" w:rsidRPr="00FF7872">
        <w:rPr>
          <w:rFonts w:eastAsia="Calibri"/>
          <w:sz w:val="26"/>
          <w:lang w:eastAsia="en-US"/>
        </w:rPr>
        <w:t>изическим износом оборудования;</w:t>
      </w:r>
    </w:p>
    <w:p w14:paraId="719C752B" w14:textId="5F50107E" w:rsidR="00B85F7C" w:rsidRPr="00FF7872" w:rsidRDefault="00B85F7C" w:rsidP="00E721A9">
      <w:pPr>
        <w:suppressAutoHyphens/>
        <w:spacing w:line="360" w:lineRule="auto"/>
        <w:ind w:firstLine="851"/>
        <w:contextualSpacing/>
        <w:jc w:val="both"/>
        <w:rPr>
          <w:rFonts w:eastAsia="Calibri"/>
          <w:sz w:val="26"/>
          <w:lang w:eastAsia="en-US"/>
        </w:rPr>
      </w:pPr>
      <w:r w:rsidRPr="00FF7872">
        <w:rPr>
          <w:rFonts w:eastAsia="Calibri"/>
          <w:sz w:val="26"/>
          <w:lang w:eastAsia="en-US"/>
        </w:rPr>
        <w:t>Группа проектов 14 - мероприятия по реконструкции действующих источников тепловой энергии для обеспечения перспективных приростов тепловых нагрузок;</w:t>
      </w:r>
    </w:p>
    <w:p w14:paraId="1A47DBD3" w14:textId="3DFB1C03" w:rsidR="00B85F7C" w:rsidRPr="00FF7872" w:rsidRDefault="00B85F7C" w:rsidP="00ED15ED">
      <w:pPr>
        <w:suppressAutoHyphens/>
        <w:spacing w:line="360" w:lineRule="auto"/>
        <w:ind w:firstLine="851"/>
        <w:contextualSpacing/>
        <w:jc w:val="both"/>
        <w:rPr>
          <w:rFonts w:eastAsia="Calibri"/>
          <w:sz w:val="26"/>
          <w:lang w:eastAsia="en-US"/>
        </w:rPr>
      </w:pPr>
      <w:r w:rsidRPr="00FF7872">
        <w:rPr>
          <w:rFonts w:eastAsia="Calibri"/>
          <w:sz w:val="26"/>
          <w:lang w:eastAsia="en-US"/>
        </w:rPr>
        <w:t>Группа проектов 15 - мероприятия по реконструкции действующих котельных для повышения эффективности работы;</w:t>
      </w:r>
    </w:p>
    <w:p w14:paraId="38695D84" w14:textId="77777777" w:rsidR="00E721A9" w:rsidRPr="00FF7872" w:rsidRDefault="00B85F7C" w:rsidP="00E721A9">
      <w:pPr>
        <w:suppressAutoHyphens/>
        <w:spacing w:line="360" w:lineRule="auto"/>
        <w:ind w:firstLine="851"/>
        <w:contextualSpacing/>
        <w:jc w:val="both"/>
        <w:rPr>
          <w:rFonts w:eastAsia="Calibri"/>
          <w:sz w:val="26"/>
          <w:lang w:eastAsia="en-US"/>
        </w:rPr>
      </w:pPr>
      <w:r w:rsidRPr="00FF7872">
        <w:rPr>
          <w:rFonts w:eastAsia="Calibri"/>
          <w:sz w:val="26"/>
          <w:lang w:eastAsia="en-US"/>
        </w:rPr>
        <w:t>Группа проектов 16 - мероприятия по реконструкции действующих котельных в связи с ф</w:t>
      </w:r>
      <w:r w:rsidR="00E721A9" w:rsidRPr="00FF7872">
        <w:rPr>
          <w:rFonts w:eastAsia="Calibri"/>
          <w:sz w:val="26"/>
          <w:lang w:eastAsia="en-US"/>
        </w:rPr>
        <w:t>изическим износом оборудования;</w:t>
      </w:r>
    </w:p>
    <w:p w14:paraId="2293FF1C" w14:textId="7EF5D7EB" w:rsidR="00B85F7C" w:rsidRPr="00FF7872" w:rsidRDefault="00B85F7C" w:rsidP="00E721A9">
      <w:pPr>
        <w:suppressAutoHyphens/>
        <w:spacing w:line="360" w:lineRule="auto"/>
        <w:ind w:firstLine="851"/>
        <w:contextualSpacing/>
        <w:jc w:val="both"/>
        <w:rPr>
          <w:rFonts w:eastAsia="Calibri"/>
          <w:sz w:val="26"/>
          <w:lang w:eastAsia="en-US"/>
        </w:rPr>
      </w:pPr>
      <w:r w:rsidRPr="00FF7872">
        <w:rPr>
          <w:rFonts w:eastAsia="Calibri"/>
          <w:sz w:val="26"/>
          <w:lang w:eastAsia="en-US"/>
        </w:rPr>
        <w:t>Группа проектов 17 - мероприятия по строительству новых источников тепловой энергии для обеспечения существующих потребителей.</w:t>
      </w:r>
    </w:p>
    <w:p w14:paraId="22AEA379" w14:textId="77777777" w:rsidR="00B85F7C" w:rsidRPr="00FF7872" w:rsidRDefault="00B85F7C" w:rsidP="00ED15ED">
      <w:pPr>
        <w:spacing w:line="360" w:lineRule="auto"/>
        <w:ind w:firstLine="851"/>
        <w:contextualSpacing/>
        <w:jc w:val="both"/>
        <w:rPr>
          <w:sz w:val="26"/>
          <w:szCs w:val="26"/>
          <w:lang w:eastAsia="en-US"/>
        </w:rPr>
      </w:pPr>
      <w:r w:rsidRPr="00FF7872">
        <w:rPr>
          <w:sz w:val="26"/>
          <w:szCs w:val="26"/>
          <w:lang w:eastAsia="en-US"/>
        </w:rPr>
        <w:t>Предложения по источникам инвестиций финансовых потребностей для осуществления мероприятий по строительству и реконструкции тепловых сетей и сооружений на них сформированы с учетом требований действующего законодательства:</w:t>
      </w:r>
    </w:p>
    <w:p w14:paraId="20C22BAE" w14:textId="77777777" w:rsidR="00B85F7C" w:rsidRPr="00FF7872" w:rsidRDefault="00B85F7C" w:rsidP="0062299F">
      <w:pPr>
        <w:pStyle w:val="ab"/>
        <w:widowControl/>
        <w:numPr>
          <w:ilvl w:val="0"/>
          <w:numId w:val="83"/>
        </w:numPr>
        <w:suppressAutoHyphens/>
        <w:autoSpaceDE/>
        <w:autoSpaceDN/>
        <w:spacing w:line="360" w:lineRule="auto"/>
        <w:ind w:left="0" w:firstLine="851"/>
        <w:contextualSpacing/>
        <w:jc w:val="both"/>
        <w:rPr>
          <w:rFonts w:eastAsia="Calibri"/>
          <w:sz w:val="26"/>
          <w:lang w:eastAsia="en-US"/>
        </w:rPr>
      </w:pPr>
      <w:r w:rsidRPr="00FF7872">
        <w:rPr>
          <w:rFonts w:eastAsia="Calibri"/>
          <w:sz w:val="26"/>
          <w:lang w:eastAsia="en-US"/>
        </w:rPr>
        <w:t>Федеральный закон от 27.07.2010 г. № 190 «О теплоснабжении»;</w:t>
      </w:r>
    </w:p>
    <w:p w14:paraId="54127A11" w14:textId="77777777" w:rsidR="00B85F7C" w:rsidRPr="00FF7872" w:rsidRDefault="00B85F7C" w:rsidP="0062299F">
      <w:pPr>
        <w:pStyle w:val="ab"/>
        <w:widowControl/>
        <w:numPr>
          <w:ilvl w:val="0"/>
          <w:numId w:val="83"/>
        </w:numPr>
        <w:suppressAutoHyphens/>
        <w:autoSpaceDE/>
        <w:autoSpaceDN/>
        <w:spacing w:line="360" w:lineRule="auto"/>
        <w:ind w:left="0" w:firstLine="851"/>
        <w:contextualSpacing/>
        <w:jc w:val="both"/>
        <w:rPr>
          <w:rFonts w:eastAsia="Calibri"/>
          <w:sz w:val="26"/>
          <w:lang w:eastAsia="en-US"/>
        </w:rPr>
      </w:pPr>
      <w:r w:rsidRPr="00FF7872">
        <w:rPr>
          <w:rFonts w:eastAsia="Calibri"/>
          <w:sz w:val="26"/>
          <w:lang w:eastAsia="en-US"/>
        </w:rPr>
        <w:t>Постановление правительства РФ от 22.10.2012 г. № 1075 «О ценообразовании в сфере теплоснабжения»;</w:t>
      </w:r>
    </w:p>
    <w:p w14:paraId="63E1BF6E" w14:textId="77777777" w:rsidR="00B85F7C" w:rsidRPr="00FF7872" w:rsidRDefault="00B85F7C" w:rsidP="0062299F">
      <w:pPr>
        <w:pStyle w:val="ab"/>
        <w:widowControl/>
        <w:numPr>
          <w:ilvl w:val="0"/>
          <w:numId w:val="83"/>
        </w:numPr>
        <w:suppressAutoHyphens/>
        <w:autoSpaceDE/>
        <w:autoSpaceDN/>
        <w:spacing w:line="360" w:lineRule="auto"/>
        <w:ind w:left="0" w:firstLine="851"/>
        <w:contextualSpacing/>
        <w:jc w:val="both"/>
        <w:rPr>
          <w:rFonts w:eastAsia="Calibri"/>
          <w:sz w:val="26"/>
          <w:lang w:eastAsia="en-US"/>
        </w:rPr>
      </w:pPr>
      <w:r w:rsidRPr="00FF7872">
        <w:rPr>
          <w:rFonts w:eastAsia="Calibri"/>
          <w:sz w:val="26"/>
          <w:lang w:eastAsia="en-US"/>
        </w:rPr>
        <w:t>Приказ ФСТ России от 13.06.2013 г. № 760-э «Об утверждении Методических указаний по расчету регулируемых цен (тарифов) в сфере теплоснабжения»;</w:t>
      </w:r>
    </w:p>
    <w:p w14:paraId="6679D652" w14:textId="77777777" w:rsidR="00B85F7C" w:rsidRPr="00FF7872" w:rsidRDefault="00B85F7C" w:rsidP="00ED15ED">
      <w:pPr>
        <w:spacing w:line="360" w:lineRule="auto"/>
        <w:ind w:firstLine="851"/>
        <w:contextualSpacing/>
        <w:jc w:val="both"/>
        <w:rPr>
          <w:sz w:val="26"/>
          <w:szCs w:val="26"/>
          <w:lang w:eastAsia="en-US"/>
        </w:rPr>
      </w:pPr>
      <w:r w:rsidRPr="00FF7872">
        <w:rPr>
          <w:sz w:val="26"/>
          <w:szCs w:val="26"/>
          <w:lang w:eastAsia="en-US"/>
        </w:rPr>
        <w:t>В качестве источников финансирования, обеспечивающих финансовые потребности для осуществления мероприятий, рассмотрены следующие:</w:t>
      </w:r>
    </w:p>
    <w:p w14:paraId="6B1FEF30" w14:textId="77777777" w:rsidR="00B85F7C" w:rsidRPr="00FF7872" w:rsidRDefault="00B85F7C" w:rsidP="0062299F">
      <w:pPr>
        <w:pStyle w:val="ab"/>
        <w:widowControl/>
        <w:numPr>
          <w:ilvl w:val="0"/>
          <w:numId w:val="84"/>
        </w:numPr>
        <w:suppressAutoHyphens/>
        <w:autoSpaceDE/>
        <w:autoSpaceDN/>
        <w:spacing w:line="360" w:lineRule="auto"/>
        <w:ind w:left="0" w:firstLine="851"/>
        <w:contextualSpacing/>
        <w:jc w:val="both"/>
        <w:rPr>
          <w:rFonts w:eastAsia="Calibri"/>
          <w:sz w:val="26"/>
          <w:lang w:eastAsia="en-US"/>
        </w:rPr>
      </w:pPr>
      <w:r w:rsidRPr="00FF7872">
        <w:rPr>
          <w:rFonts w:eastAsia="Calibri"/>
          <w:sz w:val="26"/>
          <w:lang w:eastAsia="en-US"/>
        </w:rPr>
        <w:t>Плата за подключение потребителей;</w:t>
      </w:r>
    </w:p>
    <w:p w14:paraId="4327F7C1" w14:textId="77777777" w:rsidR="00B85F7C" w:rsidRPr="00FF7872" w:rsidRDefault="00B85F7C" w:rsidP="00ED15ED">
      <w:pPr>
        <w:pStyle w:val="ab"/>
        <w:widowControl/>
        <w:suppressAutoHyphens/>
        <w:autoSpaceDE/>
        <w:autoSpaceDN/>
        <w:spacing w:line="360" w:lineRule="auto"/>
        <w:ind w:left="851" w:firstLine="0"/>
        <w:contextualSpacing/>
        <w:jc w:val="both"/>
        <w:rPr>
          <w:rFonts w:eastAsia="Calibri"/>
          <w:sz w:val="26"/>
          <w:lang w:eastAsia="en-US"/>
        </w:rPr>
      </w:pPr>
      <w:r w:rsidRPr="00FF7872">
        <w:rPr>
          <w:rFonts w:eastAsia="Calibri"/>
          <w:sz w:val="26"/>
          <w:lang w:eastAsia="en-US"/>
        </w:rPr>
        <w:t>Тариф, в том числе:</w:t>
      </w:r>
    </w:p>
    <w:p w14:paraId="6F586F91" w14:textId="77777777" w:rsidR="00B85F7C" w:rsidRPr="00FF7872" w:rsidRDefault="00B85F7C" w:rsidP="0062299F">
      <w:pPr>
        <w:widowControl/>
        <w:numPr>
          <w:ilvl w:val="1"/>
          <w:numId w:val="82"/>
        </w:numPr>
        <w:suppressAutoHyphens/>
        <w:autoSpaceDE/>
        <w:autoSpaceDN/>
        <w:spacing w:line="360" w:lineRule="auto"/>
        <w:ind w:left="0" w:firstLine="851"/>
        <w:contextualSpacing/>
        <w:jc w:val="both"/>
        <w:rPr>
          <w:rFonts w:eastAsia="Calibri"/>
          <w:sz w:val="26"/>
          <w:lang w:eastAsia="en-US"/>
        </w:rPr>
      </w:pPr>
      <w:r w:rsidRPr="00FF7872">
        <w:rPr>
          <w:rFonts w:eastAsia="Calibri"/>
          <w:sz w:val="26"/>
          <w:lang w:eastAsia="en-US"/>
        </w:rPr>
        <w:t>Амортизационные отчисления;</w:t>
      </w:r>
    </w:p>
    <w:p w14:paraId="2EBD0051" w14:textId="77777777" w:rsidR="00B85F7C" w:rsidRPr="00FF7872" w:rsidRDefault="00B85F7C" w:rsidP="0062299F">
      <w:pPr>
        <w:widowControl/>
        <w:numPr>
          <w:ilvl w:val="1"/>
          <w:numId w:val="82"/>
        </w:numPr>
        <w:suppressAutoHyphens/>
        <w:autoSpaceDE/>
        <w:autoSpaceDN/>
        <w:spacing w:line="360" w:lineRule="auto"/>
        <w:ind w:left="0" w:firstLine="851"/>
        <w:contextualSpacing/>
        <w:jc w:val="both"/>
        <w:rPr>
          <w:rFonts w:eastAsia="Calibri"/>
          <w:sz w:val="26"/>
          <w:lang w:eastAsia="en-US"/>
        </w:rPr>
      </w:pPr>
      <w:r w:rsidRPr="00FF7872">
        <w:rPr>
          <w:rFonts w:eastAsia="Calibri"/>
          <w:sz w:val="26"/>
          <w:lang w:eastAsia="en-US"/>
        </w:rPr>
        <w:t>Инвестиционная составляющая в тарифе;</w:t>
      </w:r>
    </w:p>
    <w:p w14:paraId="23C1F9F8" w14:textId="77777777" w:rsidR="00B85F7C" w:rsidRPr="00FF7872" w:rsidRDefault="00B85F7C" w:rsidP="0062299F">
      <w:pPr>
        <w:pStyle w:val="ab"/>
        <w:widowControl/>
        <w:numPr>
          <w:ilvl w:val="0"/>
          <w:numId w:val="84"/>
        </w:numPr>
        <w:suppressAutoHyphens/>
        <w:autoSpaceDE/>
        <w:autoSpaceDN/>
        <w:spacing w:line="360" w:lineRule="auto"/>
        <w:ind w:left="0" w:firstLine="851"/>
        <w:contextualSpacing/>
        <w:jc w:val="both"/>
        <w:rPr>
          <w:rFonts w:eastAsia="Calibri"/>
          <w:sz w:val="26"/>
          <w:lang w:eastAsia="en-US"/>
        </w:rPr>
      </w:pPr>
      <w:r w:rsidRPr="00FF7872">
        <w:rPr>
          <w:rFonts w:eastAsia="Calibri"/>
          <w:sz w:val="26"/>
          <w:lang w:eastAsia="en-US"/>
        </w:rPr>
        <w:t>Прочие источники.</w:t>
      </w:r>
    </w:p>
    <w:p w14:paraId="639F7110" w14:textId="77777777" w:rsidR="00B85F7C" w:rsidRPr="00FF7872" w:rsidRDefault="00B85F7C" w:rsidP="00ED15ED">
      <w:pPr>
        <w:spacing w:line="360" w:lineRule="auto"/>
        <w:ind w:firstLine="851"/>
        <w:contextualSpacing/>
        <w:jc w:val="both"/>
        <w:rPr>
          <w:sz w:val="26"/>
          <w:szCs w:val="26"/>
          <w:lang w:eastAsia="en-US"/>
        </w:rPr>
      </w:pPr>
      <w:r w:rsidRPr="00FF7872">
        <w:rPr>
          <w:sz w:val="26"/>
          <w:szCs w:val="26"/>
          <w:lang w:eastAsia="en-US"/>
        </w:rPr>
        <w:t>За счет амортизационных отчислений могут быть реализованы мероприятия по реконструкции ветхих сетей и замене оборудования, выработавшего ресурс.</w:t>
      </w:r>
    </w:p>
    <w:p w14:paraId="76C16812" w14:textId="77777777" w:rsidR="00B85F7C" w:rsidRPr="00FF7872" w:rsidRDefault="00B85F7C" w:rsidP="00ED15ED">
      <w:pPr>
        <w:spacing w:line="360" w:lineRule="auto"/>
        <w:ind w:firstLine="851"/>
        <w:contextualSpacing/>
        <w:jc w:val="both"/>
        <w:rPr>
          <w:sz w:val="26"/>
          <w:szCs w:val="26"/>
          <w:lang w:eastAsia="en-US"/>
        </w:rPr>
      </w:pPr>
      <w:r w:rsidRPr="00FF7872">
        <w:rPr>
          <w:sz w:val="26"/>
          <w:szCs w:val="26"/>
          <w:lang w:eastAsia="en-US"/>
        </w:rPr>
        <w:t>В счет платы за подключение потребителей могут быть реализованы мероприятия по увеличению тепловой мощности источников тепловой энергии, мероприятия по реконструкции тепловых сетей с увеличением диаметров, строительству новых участков тепловых сетей. Ввиду того, что мероприятия по реконструкции ветхих тепловых сетей относятся к мероприятиям, направленным на повышение надежности, применение в качестве источника финансирования инвестиционной составляющей в тарифе на тепловую энергию является невозможным.</w:t>
      </w:r>
    </w:p>
    <w:p w14:paraId="74C28501" w14:textId="77777777" w:rsidR="00B85F7C" w:rsidRPr="00FF7872" w:rsidRDefault="00B85F7C" w:rsidP="00ED15ED">
      <w:pPr>
        <w:spacing w:line="360" w:lineRule="auto"/>
        <w:ind w:firstLine="851"/>
        <w:contextualSpacing/>
        <w:jc w:val="both"/>
        <w:rPr>
          <w:sz w:val="26"/>
          <w:szCs w:val="26"/>
          <w:lang w:eastAsia="en-US"/>
        </w:rPr>
      </w:pPr>
      <w:r w:rsidRPr="00FF7872">
        <w:rPr>
          <w:sz w:val="26"/>
          <w:szCs w:val="26"/>
          <w:lang w:eastAsia="en-US"/>
        </w:rPr>
        <w:t>Инвестиционная составляющая в тарифе на тепловую энергию может быть применена для финансирования мероприятий, направленных на повышение эффективности работы источников тепловой энергии, систем транспорта тепловой энергии и систем теплоснабжения в целом.</w:t>
      </w:r>
    </w:p>
    <w:p w14:paraId="75B7A205" w14:textId="38509B97" w:rsidR="003A2B5B" w:rsidRDefault="00B85F7C" w:rsidP="00ED15ED">
      <w:pPr>
        <w:widowControl/>
        <w:tabs>
          <w:tab w:val="left" w:pos="284"/>
        </w:tabs>
        <w:autoSpaceDE/>
        <w:autoSpaceDN/>
        <w:spacing w:line="360" w:lineRule="auto"/>
        <w:ind w:firstLine="709"/>
        <w:contextualSpacing/>
        <w:jc w:val="both"/>
        <w:rPr>
          <w:sz w:val="26"/>
          <w:lang w:eastAsia="en-US"/>
        </w:rPr>
      </w:pPr>
      <w:r w:rsidRPr="00FF7872">
        <w:rPr>
          <w:sz w:val="26"/>
          <w:lang w:eastAsia="en-US"/>
        </w:rPr>
        <w:t>Все мероприятия по строительству, реконструкции и техническому перевооружению источников тепловой энергии, а также все мероприятия по строительству и реконструкции тепловых сетей разделены на группы проектов в зависимости от вида и назначения предлагаемых к реализации мероприятий.</w:t>
      </w:r>
    </w:p>
    <w:p w14:paraId="69B8BC3B" w14:textId="2A78EE37" w:rsidR="003A2B5B" w:rsidRPr="00ED15ED" w:rsidRDefault="000E33E1" w:rsidP="00ED15ED">
      <w:pPr>
        <w:pStyle w:val="20"/>
        <w:widowControl/>
        <w:numPr>
          <w:ilvl w:val="1"/>
          <w:numId w:val="5"/>
        </w:numPr>
        <w:tabs>
          <w:tab w:val="left" w:pos="1418"/>
        </w:tabs>
        <w:spacing w:before="240" w:after="240"/>
        <w:ind w:left="0" w:firstLine="0"/>
        <w:jc w:val="both"/>
        <w:rPr>
          <w:i w:val="0"/>
        </w:rPr>
      </w:pPr>
      <w:bookmarkStart w:id="439" w:name="_Toc134089116"/>
      <w:r>
        <w:rPr>
          <w:i w:val="0"/>
        </w:rPr>
        <w:t>Расчеты экономической эффективности инвестиций</w:t>
      </w:r>
      <w:bookmarkEnd w:id="439"/>
    </w:p>
    <w:p w14:paraId="6F1A22A9" w14:textId="77777777" w:rsidR="003A2B5B" w:rsidRPr="00ED15ED" w:rsidRDefault="003A2B5B" w:rsidP="00ED15ED">
      <w:pPr>
        <w:widowControl/>
        <w:tabs>
          <w:tab w:val="left" w:pos="0"/>
        </w:tabs>
        <w:spacing w:line="360" w:lineRule="auto"/>
        <w:ind w:firstLine="709"/>
        <w:jc w:val="both"/>
        <w:rPr>
          <w:b/>
          <w:sz w:val="26"/>
        </w:rPr>
      </w:pPr>
      <w:r w:rsidRPr="00ED15ED">
        <w:rPr>
          <w:b/>
          <w:sz w:val="26"/>
        </w:rPr>
        <w:t>Инвестиции в мероприятия по реконструкции источников тепловой энергии и тепловых сетей, расходы на реализацию которых покрываются за счет ежегодных амортизационных отчислений</w:t>
      </w:r>
    </w:p>
    <w:p w14:paraId="58B09791" w14:textId="77777777" w:rsidR="003A2B5B" w:rsidRPr="00FF7872" w:rsidRDefault="003A2B5B" w:rsidP="00ED15ED">
      <w:pPr>
        <w:widowControl/>
        <w:tabs>
          <w:tab w:val="left" w:pos="0"/>
        </w:tabs>
        <w:spacing w:line="360" w:lineRule="auto"/>
        <w:ind w:firstLine="709"/>
        <w:jc w:val="both"/>
        <w:rPr>
          <w:sz w:val="26"/>
        </w:rPr>
      </w:pPr>
      <w:r w:rsidRPr="00FF7872">
        <w:rPr>
          <w:sz w:val="26"/>
        </w:rPr>
        <w:t>Амортизационные отчисления – отчисления части стоимости основных фондов для возмещения их износа.</w:t>
      </w:r>
    </w:p>
    <w:p w14:paraId="09B37E5B" w14:textId="41E639C6" w:rsidR="003A2B5B" w:rsidRPr="00FF7872" w:rsidRDefault="003A2B5B" w:rsidP="00ED15ED">
      <w:pPr>
        <w:widowControl/>
        <w:tabs>
          <w:tab w:val="left" w:pos="0"/>
        </w:tabs>
        <w:spacing w:line="360" w:lineRule="auto"/>
        <w:ind w:firstLine="709"/>
        <w:jc w:val="both"/>
        <w:rPr>
          <w:sz w:val="26"/>
        </w:rPr>
      </w:pPr>
      <w:r w:rsidRPr="00FF7872">
        <w:rPr>
          <w:sz w:val="26"/>
        </w:rPr>
        <w:t>Расчет амортизационных отчислений произведён по линейному способу амортизационных отчислений с учетом прироста в связи с реализацией мероприятий по строительству, реконструкции и техническому перевооружению систем теплоснабжения в период 20</w:t>
      </w:r>
      <w:r w:rsidR="00E319B5" w:rsidRPr="00FF7872">
        <w:rPr>
          <w:sz w:val="26"/>
        </w:rPr>
        <w:t>23</w:t>
      </w:r>
      <w:r w:rsidR="00BC1AF0" w:rsidRPr="00FF7872">
        <w:rPr>
          <w:sz w:val="26"/>
        </w:rPr>
        <w:t>–</w:t>
      </w:r>
      <w:r w:rsidRPr="00FF7872">
        <w:rPr>
          <w:sz w:val="26"/>
        </w:rPr>
        <w:t>203</w:t>
      </w:r>
      <w:r w:rsidR="00E30A2F" w:rsidRPr="00FF7872">
        <w:rPr>
          <w:sz w:val="26"/>
        </w:rPr>
        <w:t>5</w:t>
      </w:r>
      <w:r w:rsidRPr="00FF7872">
        <w:rPr>
          <w:sz w:val="26"/>
        </w:rPr>
        <w:t xml:space="preserve"> гг.</w:t>
      </w:r>
    </w:p>
    <w:p w14:paraId="46031305" w14:textId="77777777" w:rsidR="003A2B5B" w:rsidRPr="00FF7872" w:rsidRDefault="003A2B5B" w:rsidP="00ED15ED">
      <w:pPr>
        <w:widowControl/>
        <w:tabs>
          <w:tab w:val="left" w:pos="0"/>
        </w:tabs>
        <w:spacing w:line="360" w:lineRule="auto"/>
        <w:ind w:firstLine="709"/>
        <w:jc w:val="both"/>
        <w:rPr>
          <w:sz w:val="26"/>
        </w:rPr>
      </w:pPr>
      <w:r w:rsidRPr="00FF7872">
        <w:rPr>
          <w:sz w:val="26"/>
        </w:rPr>
        <w:t>Мероприятия, финансирование которых обеспечивается за счет амортизационных отчислений, являются обязательными и направлены на повышение надежности работы систем теплоснабжения и обновление основных фондов. Данные затраты необходимы для повышения надежности работы энергосистемы, теплоснабжения потребителей тепловой энергией, так как ухудшение состояния оборудования и теплотрасс, приводит к авариям, а невозможность своевременного и качественного ремонта приводит к их росту. Увеличение аварийных ситуаций приводит к увеличению потерь энергии в сетях при транспортировке, в том числе сверхнормативных, что в свою очередь негативно влияет на качество, безопасность и бесперебойность энергоснабжения населения и других потребителей. Также необходимо отметить тот факт, что дальнейшая эксплуатация некоторых тепловых магистралей, согласно экспертным заключениям комиссий, невозможна.</w:t>
      </w:r>
    </w:p>
    <w:p w14:paraId="7EFD75DD" w14:textId="77777777" w:rsidR="003A2B5B" w:rsidRPr="00FF7872" w:rsidRDefault="003A2B5B" w:rsidP="00ED15ED">
      <w:pPr>
        <w:widowControl/>
        <w:tabs>
          <w:tab w:val="left" w:pos="0"/>
        </w:tabs>
        <w:spacing w:line="360" w:lineRule="auto"/>
        <w:ind w:firstLine="709"/>
        <w:jc w:val="both"/>
        <w:rPr>
          <w:sz w:val="26"/>
        </w:rPr>
      </w:pPr>
      <w:r w:rsidRPr="00FF7872">
        <w:rPr>
          <w:sz w:val="26"/>
        </w:rPr>
        <w:t>В результате обновления оборудования источников тепловой энергии и тепловых сетей ожидается снижение потерь тепловой энергии при передаче по тепловым сетям, снижение удельных расходов топлива на производство тепловой энергии, в результате чего обеспечивается эффективность инвестиций.</w:t>
      </w:r>
    </w:p>
    <w:p w14:paraId="5C9F9153" w14:textId="77777777" w:rsidR="003A2B5B" w:rsidRPr="00FF7872" w:rsidRDefault="003A2B5B" w:rsidP="00ED15ED">
      <w:pPr>
        <w:widowControl/>
        <w:tabs>
          <w:tab w:val="left" w:pos="0"/>
        </w:tabs>
        <w:spacing w:line="360" w:lineRule="auto"/>
        <w:ind w:firstLine="709"/>
        <w:jc w:val="both"/>
        <w:rPr>
          <w:b/>
          <w:sz w:val="26"/>
        </w:rPr>
      </w:pPr>
      <w:r w:rsidRPr="00FF7872">
        <w:rPr>
          <w:b/>
          <w:sz w:val="26"/>
        </w:rPr>
        <w:t>Инвестиции, обеспечивающие финансирование мероприятий по строительству, реконструкции и техническому перевооружению, направленные на повышение эффективности работы систем теплоснабжения и качества теплоснабжения</w:t>
      </w:r>
    </w:p>
    <w:p w14:paraId="709708AC" w14:textId="77777777" w:rsidR="003A2B5B" w:rsidRPr="00FF7872" w:rsidRDefault="003A2B5B" w:rsidP="00ED15ED">
      <w:pPr>
        <w:widowControl/>
        <w:tabs>
          <w:tab w:val="left" w:pos="0"/>
        </w:tabs>
        <w:spacing w:line="360" w:lineRule="auto"/>
        <w:ind w:firstLine="709"/>
        <w:jc w:val="both"/>
        <w:rPr>
          <w:sz w:val="26"/>
        </w:rPr>
      </w:pPr>
      <w:r w:rsidRPr="00FF7872">
        <w:rPr>
          <w:sz w:val="26"/>
        </w:rPr>
        <w:t xml:space="preserve">Источником инвестиций, обеспечивающих финансовые потребности для реализации мероприятий, направленных на повышение эффективности работы систем теплоснабжения и качества теплоснабжения, является инвестиционная составляющая в тарифе на тепловую энергию. </w:t>
      </w:r>
    </w:p>
    <w:p w14:paraId="6D34A16C" w14:textId="77777777" w:rsidR="003A2B5B" w:rsidRPr="00FF7872" w:rsidRDefault="003A2B5B" w:rsidP="00ED15ED">
      <w:pPr>
        <w:widowControl/>
        <w:tabs>
          <w:tab w:val="left" w:pos="0"/>
        </w:tabs>
        <w:spacing w:line="360" w:lineRule="auto"/>
        <w:ind w:firstLine="709"/>
        <w:jc w:val="both"/>
        <w:rPr>
          <w:sz w:val="26"/>
        </w:rPr>
      </w:pPr>
      <w:r w:rsidRPr="00FF7872">
        <w:rPr>
          <w:sz w:val="26"/>
        </w:rPr>
        <w:t>При расчете инвестиционной составляющей в тарифе учитываются следующие показатели:</w:t>
      </w:r>
    </w:p>
    <w:p w14:paraId="17219EA7" w14:textId="77777777" w:rsidR="003A2B5B" w:rsidRPr="00FF7872" w:rsidRDefault="003A2B5B" w:rsidP="0062299F">
      <w:pPr>
        <w:pStyle w:val="ab"/>
        <w:widowControl/>
        <w:numPr>
          <w:ilvl w:val="0"/>
          <w:numId w:val="42"/>
        </w:numPr>
        <w:tabs>
          <w:tab w:val="left" w:pos="0"/>
        </w:tabs>
        <w:spacing w:line="360" w:lineRule="auto"/>
        <w:ind w:left="0" w:firstLine="709"/>
        <w:jc w:val="both"/>
        <w:rPr>
          <w:sz w:val="26"/>
        </w:rPr>
      </w:pPr>
      <w:r w:rsidRPr="00FF7872">
        <w:rPr>
          <w:sz w:val="26"/>
        </w:rPr>
        <w:t>расходы на реализацию мероприятий, направленных на повышение эффективности работы систем теплоснабжения и повышение качества оказываемых услуг;</w:t>
      </w:r>
    </w:p>
    <w:p w14:paraId="7FD02E3A" w14:textId="77777777" w:rsidR="003A2B5B" w:rsidRPr="00FF7872" w:rsidRDefault="003A2B5B" w:rsidP="0062299F">
      <w:pPr>
        <w:pStyle w:val="ab"/>
        <w:widowControl/>
        <w:numPr>
          <w:ilvl w:val="0"/>
          <w:numId w:val="42"/>
        </w:numPr>
        <w:tabs>
          <w:tab w:val="left" w:pos="0"/>
        </w:tabs>
        <w:spacing w:line="360" w:lineRule="auto"/>
        <w:ind w:left="0" w:firstLine="709"/>
        <w:jc w:val="both"/>
        <w:rPr>
          <w:sz w:val="26"/>
        </w:rPr>
      </w:pPr>
      <w:r w:rsidRPr="00FF7872">
        <w:rPr>
          <w:sz w:val="26"/>
        </w:rPr>
        <w:t>экономический эффект от реализации мероприятий.</w:t>
      </w:r>
    </w:p>
    <w:p w14:paraId="708A64CC" w14:textId="77777777" w:rsidR="003A2B5B" w:rsidRPr="00FF7872" w:rsidRDefault="003A2B5B" w:rsidP="00ED15ED">
      <w:pPr>
        <w:widowControl/>
        <w:tabs>
          <w:tab w:val="left" w:pos="0"/>
        </w:tabs>
        <w:spacing w:line="360" w:lineRule="auto"/>
        <w:ind w:firstLine="709"/>
        <w:jc w:val="both"/>
        <w:rPr>
          <w:sz w:val="26"/>
        </w:rPr>
      </w:pPr>
      <w:r w:rsidRPr="00FF7872">
        <w:rPr>
          <w:sz w:val="26"/>
        </w:rPr>
        <w:t>Эффективность инвестиций обеспечивается достижением следующих результатов:</w:t>
      </w:r>
    </w:p>
    <w:p w14:paraId="0849DE86" w14:textId="77777777" w:rsidR="003A2B5B" w:rsidRPr="00FF7872" w:rsidRDefault="003A2B5B" w:rsidP="0062299F">
      <w:pPr>
        <w:pStyle w:val="ab"/>
        <w:widowControl/>
        <w:numPr>
          <w:ilvl w:val="0"/>
          <w:numId w:val="42"/>
        </w:numPr>
        <w:tabs>
          <w:tab w:val="left" w:pos="0"/>
        </w:tabs>
        <w:spacing w:line="360" w:lineRule="auto"/>
        <w:ind w:left="0" w:firstLine="709"/>
        <w:jc w:val="both"/>
        <w:rPr>
          <w:sz w:val="26"/>
        </w:rPr>
      </w:pPr>
      <w:r w:rsidRPr="00FF7872">
        <w:rPr>
          <w:sz w:val="26"/>
        </w:rPr>
        <w:t>обеспечение возможности подключения новых потребителей;</w:t>
      </w:r>
    </w:p>
    <w:p w14:paraId="14EA6A43" w14:textId="7BF3FEEF" w:rsidR="003A2B5B" w:rsidRPr="00FF7872" w:rsidRDefault="003A2B5B" w:rsidP="0062299F">
      <w:pPr>
        <w:pStyle w:val="ab"/>
        <w:widowControl/>
        <w:numPr>
          <w:ilvl w:val="0"/>
          <w:numId w:val="42"/>
        </w:numPr>
        <w:tabs>
          <w:tab w:val="left" w:pos="0"/>
        </w:tabs>
        <w:spacing w:line="360" w:lineRule="auto"/>
        <w:ind w:left="0" w:firstLine="709"/>
        <w:jc w:val="both"/>
        <w:rPr>
          <w:sz w:val="26"/>
        </w:rPr>
      </w:pPr>
      <w:r w:rsidRPr="00FF7872">
        <w:rPr>
          <w:sz w:val="26"/>
        </w:rPr>
        <w:t>обеспечение развития инфраструктуры поселения, в том числе социально</w:t>
      </w:r>
      <w:r w:rsidR="00BC1AF0" w:rsidRPr="00FF7872">
        <w:rPr>
          <w:sz w:val="26"/>
        </w:rPr>
        <w:t>–</w:t>
      </w:r>
      <w:r w:rsidRPr="00FF7872">
        <w:rPr>
          <w:sz w:val="26"/>
        </w:rPr>
        <w:t>значимых объектов;</w:t>
      </w:r>
    </w:p>
    <w:p w14:paraId="7FFB4CED" w14:textId="77777777" w:rsidR="003A2B5B" w:rsidRPr="00FF7872" w:rsidRDefault="003A2B5B" w:rsidP="0062299F">
      <w:pPr>
        <w:pStyle w:val="ab"/>
        <w:widowControl/>
        <w:numPr>
          <w:ilvl w:val="0"/>
          <w:numId w:val="42"/>
        </w:numPr>
        <w:tabs>
          <w:tab w:val="left" w:pos="0"/>
        </w:tabs>
        <w:spacing w:line="360" w:lineRule="auto"/>
        <w:ind w:left="0" w:firstLine="709"/>
        <w:jc w:val="both"/>
        <w:rPr>
          <w:sz w:val="26"/>
        </w:rPr>
      </w:pPr>
      <w:r w:rsidRPr="00FF7872">
        <w:rPr>
          <w:sz w:val="26"/>
        </w:rPr>
        <w:t>повышение качества и надежности теплоснабжения;</w:t>
      </w:r>
    </w:p>
    <w:p w14:paraId="66C30FF7" w14:textId="77777777" w:rsidR="003A2B5B" w:rsidRPr="00FF7872" w:rsidRDefault="003A2B5B" w:rsidP="0062299F">
      <w:pPr>
        <w:pStyle w:val="ab"/>
        <w:widowControl/>
        <w:numPr>
          <w:ilvl w:val="0"/>
          <w:numId w:val="42"/>
        </w:numPr>
        <w:tabs>
          <w:tab w:val="left" w:pos="0"/>
        </w:tabs>
        <w:spacing w:line="360" w:lineRule="auto"/>
        <w:ind w:left="0" w:firstLine="709"/>
        <w:jc w:val="both"/>
        <w:rPr>
          <w:sz w:val="26"/>
        </w:rPr>
      </w:pPr>
      <w:r w:rsidRPr="00FF7872">
        <w:rPr>
          <w:sz w:val="26"/>
        </w:rPr>
        <w:t>снижение аварийности систем теплоснабжения;</w:t>
      </w:r>
    </w:p>
    <w:p w14:paraId="644857E9" w14:textId="77777777" w:rsidR="003A2B5B" w:rsidRPr="00FF7872" w:rsidRDefault="003A2B5B" w:rsidP="0062299F">
      <w:pPr>
        <w:pStyle w:val="ab"/>
        <w:widowControl/>
        <w:numPr>
          <w:ilvl w:val="0"/>
          <w:numId w:val="42"/>
        </w:numPr>
        <w:tabs>
          <w:tab w:val="left" w:pos="0"/>
        </w:tabs>
        <w:spacing w:line="360" w:lineRule="auto"/>
        <w:ind w:left="0" w:firstLine="709"/>
        <w:jc w:val="both"/>
        <w:rPr>
          <w:sz w:val="26"/>
        </w:rPr>
      </w:pPr>
      <w:r w:rsidRPr="00FF7872">
        <w:rPr>
          <w:sz w:val="26"/>
        </w:rPr>
        <w:t>снижение затрат на устранение аварий в системах теплоснабжения;</w:t>
      </w:r>
    </w:p>
    <w:p w14:paraId="46617609" w14:textId="77777777" w:rsidR="003A2B5B" w:rsidRPr="00FF7872" w:rsidRDefault="003A2B5B" w:rsidP="0062299F">
      <w:pPr>
        <w:pStyle w:val="ab"/>
        <w:widowControl/>
        <w:numPr>
          <w:ilvl w:val="0"/>
          <w:numId w:val="42"/>
        </w:numPr>
        <w:tabs>
          <w:tab w:val="left" w:pos="0"/>
        </w:tabs>
        <w:spacing w:line="360" w:lineRule="auto"/>
        <w:ind w:left="0" w:firstLine="709"/>
        <w:jc w:val="both"/>
        <w:rPr>
          <w:sz w:val="26"/>
        </w:rPr>
      </w:pPr>
      <w:r w:rsidRPr="00FF7872">
        <w:rPr>
          <w:sz w:val="26"/>
        </w:rPr>
        <w:t>снижение уровня потерь тепловой энергии, в том числе за счет снижения сверхнормативных утечек теплоносителя в период ликвидации аварий;</w:t>
      </w:r>
    </w:p>
    <w:p w14:paraId="23FA22CB" w14:textId="77777777" w:rsidR="003A2B5B" w:rsidRPr="00FF7872" w:rsidRDefault="003A2B5B" w:rsidP="0062299F">
      <w:pPr>
        <w:pStyle w:val="ab"/>
        <w:widowControl/>
        <w:numPr>
          <w:ilvl w:val="0"/>
          <w:numId w:val="42"/>
        </w:numPr>
        <w:tabs>
          <w:tab w:val="left" w:pos="0"/>
        </w:tabs>
        <w:spacing w:line="360" w:lineRule="auto"/>
        <w:ind w:left="0" w:firstLine="709"/>
        <w:jc w:val="both"/>
        <w:rPr>
          <w:sz w:val="26"/>
        </w:rPr>
      </w:pPr>
      <w:r w:rsidRPr="00FF7872">
        <w:rPr>
          <w:sz w:val="26"/>
        </w:rPr>
        <w:t>снижение удельных расходов топлива при производстве тепловой энергии;</w:t>
      </w:r>
    </w:p>
    <w:p w14:paraId="4E159253" w14:textId="77777777" w:rsidR="003A2B5B" w:rsidRPr="00FF7872" w:rsidRDefault="003A2B5B" w:rsidP="0062299F">
      <w:pPr>
        <w:pStyle w:val="ab"/>
        <w:widowControl/>
        <w:numPr>
          <w:ilvl w:val="0"/>
          <w:numId w:val="42"/>
        </w:numPr>
        <w:tabs>
          <w:tab w:val="left" w:pos="0"/>
        </w:tabs>
        <w:spacing w:line="360" w:lineRule="auto"/>
        <w:ind w:left="0" w:firstLine="709"/>
        <w:jc w:val="both"/>
        <w:rPr>
          <w:sz w:val="26"/>
        </w:rPr>
      </w:pPr>
      <w:r w:rsidRPr="00FF7872">
        <w:rPr>
          <w:sz w:val="26"/>
        </w:rPr>
        <w:t>снижение численности ППР (при объединении котельных, выводе котельных из эксплуатации и переоборудовании котельных в ЦТП).</w:t>
      </w:r>
    </w:p>
    <w:p w14:paraId="2C9B460E" w14:textId="77777777" w:rsidR="003A2B5B" w:rsidRPr="00ED15ED" w:rsidRDefault="003A2B5B" w:rsidP="00ED15ED">
      <w:pPr>
        <w:pStyle w:val="20"/>
        <w:widowControl/>
        <w:numPr>
          <w:ilvl w:val="1"/>
          <w:numId w:val="5"/>
        </w:numPr>
        <w:tabs>
          <w:tab w:val="left" w:pos="1418"/>
        </w:tabs>
        <w:spacing w:before="240" w:after="240"/>
        <w:ind w:left="0" w:firstLine="0"/>
        <w:jc w:val="both"/>
        <w:rPr>
          <w:i w:val="0"/>
        </w:rPr>
      </w:pPr>
      <w:bookmarkStart w:id="440" w:name="_Toc523127676"/>
      <w:bookmarkStart w:id="441" w:name="_Toc134089117"/>
      <w:r w:rsidRPr="00ED15ED">
        <w:rPr>
          <w:i w:val="0"/>
        </w:rPr>
        <w:t>Расчеты ценовых (тарифных) последствий для потребителей при реализации программ строительства, реконструкции и технического перевооружения систем теплоснабжения</w:t>
      </w:r>
      <w:bookmarkEnd w:id="440"/>
      <w:bookmarkEnd w:id="441"/>
    </w:p>
    <w:p w14:paraId="5BDB6100" w14:textId="40814B23" w:rsidR="003A2B5B" w:rsidRPr="00ED15ED" w:rsidRDefault="005F4A4B" w:rsidP="0062299F">
      <w:pPr>
        <w:pStyle w:val="30"/>
        <w:widowControl/>
        <w:numPr>
          <w:ilvl w:val="1"/>
          <w:numId w:val="41"/>
        </w:numPr>
        <w:tabs>
          <w:tab w:val="left" w:pos="1418"/>
          <w:tab w:val="left" w:pos="1843"/>
        </w:tabs>
        <w:spacing w:before="240" w:after="240"/>
        <w:ind w:left="0" w:firstLine="0"/>
        <w:jc w:val="both"/>
        <w:rPr>
          <w:rFonts w:ascii="Times New Roman" w:eastAsia="Times New Roman" w:hAnsi="Times New Roman" w:cs="Times New Roman"/>
          <w:color w:val="auto"/>
          <w:sz w:val="26"/>
          <w:szCs w:val="26"/>
        </w:rPr>
      </w:pPr>
      <w:bookmarkStart w:id="442" w:name="_Toc134089118"/>
      <w:r w:rsidRPr="00ED15ED">
        <w:rPr>
          <w:rFonts w:ascii="Times New Roman" w:hAnsi="Times New Roman" w:cs="Times New Roman"/>
          <w:b/>
          <w:color w:val="auto"/>
          <w:sz w:val="26"/>
        </w:rPr>
        <w:t>Основные принципы расчета ценовых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442"/>
    </w:p>
    <w:p w14:paraId="0A2515A5" w14:textId="77777777" w:rsidR="003A2B5B" w:rsidRPr="00FF7872" w:rsidRDefault="003A2B5B" w:rsidP="00ED15ED">
      <w:pPr>
        <w:spacing w:line="360" w:lineRule="auto"/>
        <w:ind w:firstLine="709"/>
        <w:jc w:val="both"/>
        <w:rPr>
          <w:sz w:val="26"/>
          <w:szCs w:val="26"/>
        </w:rPr>
      </w:pPr>
      <w:r w:rsidRPr="00FF7872">
        <w:rPr>
          <w:sz w:val="26"/>
          <w:szCs w:val="26"/>
        </w:rPr>
        <w:t>Расчет ценовых последствий для потребителей выполнен в соответствии с требованиями действующего законодательства:</w:t>
      </w:r>
    </w:p>
    <w:p w14:paraId="4BBC09D9" w14:textId="317DDE27" w:rsidR="003A2B5B" w:rsidRPr="00FF7872" w:rsidRDefault="003A2B5B" w:rsidP="0062299F">
      <w:pPr>
        <w:pStyle w:val="ab"/>
        <w:widowControl/>
        <w:numPr>
          <w:ilvl w:val="0"/>
          <w:numId w:val="43"/>
        </w:numPr>
        <w:suppressAutoHyphens/>
        <w:autoSpaceDE/>
        <w:autoSpaceDN/>
        <w:spacing w:line="360" w:lineRule="auto"/>
        <w:ind w:left="0" w:firstLine="709"/>
        <w:jc w:val="both"/>
        <w:rPr>
          <w:sz w:val="26"/>
        </w:rPr>
      </w:pPr>
      <w:r w:rsidRPr="00FF7872">
        <w:rPr>
          <w:sz w:val="26"/>
        </w:rPr>
        <w:t>Методические указания по расчету регулируемых цен (тарифов) в сфере теплоснабжения, утвержденные Приказом ФСТ России от 13.06.2013 г. № 760</w:t>
      </w:r>
      <w:r w:rsidR="00BC1AF0" w:rsidRPr="00FF7872">
        <w:rPr>
          <w:sz w:val="26"/>
        </w:rPr>
        <w:t>–</w:t>
      </w:r>
      <w:r w:rsidRPr="00FF7872">
        <w:rPr>
          <w:sz w:val="26"/>
        </w:rPr>
        <w:t>э;</w:t>
      </w:r>
    </w:p>
    <w:p w14:paraId="07D29870" w14:textId="77777777" w:rsidR="003A2B5B" w:rsidRPr="00FF7872" w:rsidRDefault="003A2B5B" w:rsidP="0062299F">
      <w:pPr>
        <w:pStyle w:val="ab"/>
        <w:widowControl/>
        <w:numPr>
          <w:ilvl w:val="0"/>
          <w:numId w:val="43"/>
        </w:numPr>
        <w:suppressAutoHyphens/>
        <w:autoSpaceDE/>
        <w:autoSpaceDN/>
        <w:spacing w:line="360" w:lineRule="auto"/>
        <w:ind w:left="0" w:firstLine="709"/>
        <w:jc w:val="both"/>
        <w:rPr>
          <w:sz w:val="26"/>
        </w:rPr>
      </w:pPr>
      <w:r w:rsidRPr="00FF7872">
        <w:rPr>
          <w:sz w:val="26"/>
        </w:rPr>
        <w:t>Основы ценообразования в сфере теплоснабжения, утвержденные постановлением Правительства Российской Федерации от 22.10.2012 г. № 1075;</w:t>
      </w:r>
    </w:p>
    <w:p w14:paraId="352EA28E" w14:textId="77777777" w:rsidR="003A2B5B" w:rsidRPr="00FF7872" w:rsidRDefault="003A2B5B" w:rsidP="0062299F">
      <w:pPr>
        <w:pStyle w:val="ab"/>
        <w:widowControl/>
        <w:numPr>
          <w:ilvl w:val="0"/>
          <w:numId w:val="43"/>
        </w:numPr>
        <w:suppressAutoHyphens/>
        <w:autoSpaceDE/>
        <w:autoSpaceDN/>
        <w:spacing w:line="360" w:lineRule="auto"/>
        <w:ind w:left="0" w:firstLine="709"/>
        <w:jc w:val="both"/>
        <w:rPr>
          <w:sz w:val="26"/>
        </w:rPr>
      </w:pPr>
      <w:r w:rsidRPr="00FF7872">
        <w:rPr>
          <w:sz w:val="26"/>
        </w:rPr>
        <w:t>ФЗ № 190 от 27.07.2010 г. «О теплоснабжении»;</w:t>
      </w:r>
    </w:p>
    <w:p w14:paraId="591EFF52" w14:textId="77777777" w:rsidR="003A2B5B" w:rsidRPr="00FF7872" w:rsidRDefault="003A2B5B" w:rsidP="0062299F">
      <w:pPr>
        <w:pStyle w:val="ab"/>
        <w:widowControl/>
        <w:numPr>
          <w:ilvl w:val="0"/>
          <w:numId w:val="43"/>
        </w:numPr>
        <w:suppressAutoHyphens/>
        <w:autoSpaceDE/>
        <w:autoSpaceDN/>
        <w:spacing w:line="360" w:lineRule="auto"/>
        <w:ind w:left="0" w:firstLine="709"/>
        <w:jc w:val="both"/>
        <w:rPr>
          <w:sz w:val="26"/>
        </w:rPr>
      </w:pPr>
      <w:r w:rsidRPr="00FF7872">
        <w:rPr>
          <w:sz w:val="26"/>
        </w:rPr>
        <w:t>Расчет ценовых последствий для потребителей выполнен для двух видов цен (тарифов) в сфере теплоснабжения:</w:t>
      </w:r>
    </w:p>
    <w:p w14:paraId="1535CF8C" w14:textId="77777777" w:rsidR="003A2B5B" w:rsidRPr="00FF7872" w:rsidRDefault="003A2B5B" w:rsidP="0062299F">
      <w:pPr>
        <w:pStyle w:val="ab"/>
        <w:widowControl/>
        <w:numPr>
          <w:ilvl w:val="0"/>
          <w:numId w:val="43"/>
        </w:numPr>
        <w:suppressAutoHyphens/>
        <w:autoSpaceDE/>
        <w:autoSpaceDN/>
        <w:spacing w:line="360" w:lineRule="auto"/>
        <w:ind w:left="0" w:firstLine="709"/>
        <w:jc w:val="both"/>
        <w:rPr>
          <w:sz w:val="26"/>
        </w:rPr>
      </w:pPr>
      <w:r w:rsidRPr="00FF7872">
        <w:rPr>
          <w:sz w:val="26"/>
        </w:rPr>
        <w:t>тариф на тепловую энергию, поставляемую потребителям.</w:t>
      </w:r>
    </w:p>
    <w:p w14:paraId="4C67F0C5" w14:textId="77777777" w:rsidR="003A2B5B" w:rsidRPr="00FF7872" w:rsidRDefault="003A2B5B" w:rsidP="00ED15ED">
      <w:pPr>
        <w:spacing w:line="360" w:lineRule="auto"/>
        <w:ind w:firstLine="709"/>
        <w:jc w:val="both"/>
        <w:rPr>
          <w:b/>
          <w:sz w:val="26"/>
          <w:szCs w:val="26"/>
        </w:rPr>
      </w:pPr>
      <w:r w:rsidRPr="00FF7872">
        <w:rPr>
          <w:b/>
          <w:sz w:val="26"/>
          <w:szCs w:val="26"/>
        </w:rPr>
        <w:t>Тариф на тепловую энергию, поставляемую потребителям</w:t>
      </w:r>
    </w:p>
    <w:p w14:paraId="4A8C9746" w14:textId="77777777" w:rsidR="003A2B5B" w:rsidRPr="00FF7872" w:rsidRDefault="003A2B5B" w:rsidP="00ED15ED">
      <w:pPr>
        <w:spacing w:line="360" w:lineRule="auto"/>
        <w:ind w:firstLine="709"/>
        <w:jc w:val="both"/>
        <w:rPr>
          <w:sz w:val="26"/>
          <w:szCs w:val="26"/>
        </w:rPr>
      </w:pPr>
      <w:r w:rsidRPr="00FF7872">
        <w:rPr>
          <w:sz w:val="26"/>
          <w:szCs w:val="26"/>
        </w:rPr>
        <w:t xml:space="preserve">Расчет ценовых последствий для потребителей выполнен для единственной зоны деятельности ЕТО. Согласно Главе 15 на территории </w:t>
      </w:r>
      <w:r w:rsidR="00516FE3" w:rsidRPr="00FF7872">
        <w:rPr>
          <w:sz w:val="26"/>
          <w:szCs w:val="26"/>
        </w:rPr>
        <w:t xml:space="preserve">Дружногорского ГП </w:t>
      </w:r>
      <w:r w:rsidRPr="00FF7872">
        <w:rPr>
          <w:sz w:val="26"/>
          <w:szCs w:val="26"/>
        </w:rPr>
        <w:t>предлагается выделить единую зону деятельности ЕТО:</w:t>
      </w:r>
    </w:p>
    <w:p w14:paraId="0E942CE1" w14:textId="31AE9EC7" w:rsidR="003A2B5B" w:rsidRPr="00FF7872" w:rsidRDefault="003A2B5B" w:rsidP="0062299F">
      <w:pPr>
        <w:pStyle w:val="ab"/>
        <w:widowControl/>
        <w:numPr>
          <w:ilvl w:val="0"/>
          <w:numId w:val="43"/>
        </w:numPr>
        <w:suppressAutoHyphens/>
        <w:autoSpaceDE/>
        <w:autoSpaceDN/>
        <w:spacing w:line="360" w:lineRule="auto"/>
        <w:ind w:left="0" w:firstLine="709"/>
        <w:jc w:val="both"/>
        <w:rPr>
          <w:sz w:val="26"/>
        </w:rPr>
      </w:pPr>
      <w:r w:rsidRPr="00FF7872">
        <w:rPr>
          <w:sz w:val="26"/>
        </w:rPr>
        <w:t>Зона деятельности ЕТО, образованная на базе АО «</w:t>
      </w:r>
      <w:r w:rsidR="00CC6336" w:rsidRPr="00FF7872">
        <w:rPr>
          <w:sz w:val="26"/>
        </w:rPr>
        <w:t>Коммунальные системы Гатчинского района</w:t>
      </w:r>
      <w:r w:rsidRPr="00FF7872">
        <w:rPr>
          <w:sz w:val="26"/>
        </w:rPr>
        <w:t>».</w:t>
      </w:r>
    </w:p>
    <w:p w14:paraId="658A5C0C" w14:textId="77777777" w:rsidR="003A2B5B" w:rsidRPr="00FF7872" w:rsidRDefault="003A2B5B" w:rsidP="00ED15ED">
      <w:pPr>
        <w:spacing w:line="360" w:lineRule="auto"/>
        <w:ind w:firstLine="709"/>
        <w:jc w:val="both"/>
        <w:rPr>
          <w:sz w:val="26"/>
          <w:szCs w:val="26"/>
        </w:rPr>
      </w:pPr>
      <w:r w:rsidRPr="00FF7872">
        <w:rPr>
          <w:sz w:val="26"/>
          <w:szCs w:val="26"/>
        </w:rPr>
        <w:t>Ценовые последствия для потребителей тепловой энергии определены как изменение показателя «необходимая валовая выручка (НВВ), отнесенная к полезному отпуску», в течение расчетного периода схемы теплоснабжения.</w:t>
      </w:r>
    </w:p>
    <w:p w14:paraId="07FA2DED" w14:textId="77777777" w:rsidR="003A2B5B" w:rsidRPr="00FF7872" w:rsidRDefault="003A2B5B" w:rsidP="00ED15ED">
      <w:pPr>
        <w:spacing w:line="360" w:lineRule="auto"/>
        <w:ind w:firstLine="709"/>
        <w:jc w:val="both"/>
        <w:rPr>
          <w:sz w:val="26"/>
          <w:szCs w:val="26"/>
        </w:rPr>
      </w:pPr>
      <w:r w:rsidRPr="00FF7872">
        <w:rPr>
          <w:sz w:val="26"/>
          <w:szCs w:val="26"/>
        </w:rPr>
        <w:t>Данный показатель отражает изменения постоянных и переменных затрат на производство, передачу и сбыт тепловой энергии потребителям.</w:t>
      </w:r>
    </w:p>
    <w:p w14:paraId="23C0905A" w14:textId="77777777" w:rsidR="003A2B5B" w:rsidRPr="00FF7872" w:rsidRDefault="003A2B5B" w:rsidP="00ED15ED">
      <w:pPr>
        <w:spacing w:line="360" w:lineRule="auto"/>
        <w:ind w:firstLine="709"/>
        <w:jc w:val="both"/>
        <w:rPr>
          <w:sz w:val="26"/>
          <w:szCs w:val="26"/>
        </w:rPr>
      </w:pPr>
      <w:r w:rsidRPr="00FF7872">
        <w:rPr>
          <w:sz w:val="26"/>
          <w:szCs w:val="26"/>
        </w:rPr>
        <w:t>Расчеты ценовых последствий произведены с учетом следующих допущений:</w:t>
      </w:r>
    </w:p>
    <w:p w14:paraId="2D6E8977" w14:textId="5C36901F" w:rsidR="003A2B5B" w:rsidRPr="00FF7872" w:rsidRDefault="003A2B5B" w:rsidP="0062299F">
      <w:pPr>
        <w:widowControl/>
        <w:numPr>
          <w:ilvl w:val="0"/>
          <w:numId w:val="44"/>
        </w:numPr>
        <w:suppressAutoHyphens/>
        <w:autoSpaceDE/>
        <w:autoSpaceDN/>
        <w:spacing w:line="360" w:lineRule="auto"/>
        <w:ind w:left="0" w:firstLine="709"/>
        <w:jc w:val="both"/>
        <w:rPr>
          <w:sz w:val="26"/>
        </w:rPr>
      </w:pPr>
      <w:r w:rsidRPr="00FF7872">
        <w:rPr>
          <w:sz w:val="26"/>
        </w:rPr>
        <w:t>За базу приняты тарифные решения 20</w:t>
      </w:r>
      <w:r w:rsidR="00E319B5" w:rsidRPr="00FF7872">
        <w:rPr>
          <w:sz w:val="26"/>
        </w:rPr>
        <w:t>22</w:t>
      </w:r>
      <w:r w:rsidRPr="00FF7872">
        <w:rPr>
          <w:sz w:val="26"/>
        </w:rPr>
        <w:t xml:space="preserve"> года;</w:t>
      </w:r>
    </w:p>
    <w:p w14:paraId="049C59A0" w14:textId="5612AE2F" w:rsidR="003A2B5B" w:rsidRPr="00FF7872" w:rsidRDefault="003A2B5B" w:rsidP="0062299F">
      <w:pPr>
        <w:widowControl/>
        <w:numPr>
          <w:ilvl w:val="0"/>
          <w:numId w:val="44"/>
        </w:numPr>
        <w:suppressAutoHyphens/>
        <w:autoSpaceDE/>
        <w:autoSpaceDN/>
        <w:spacing w:line="360" w:lineRule="auto"/>
        <w:ind w:left="0" w:firstLine="709"/>
        <w:jc w:val="both"/>
        <w:rPr>
          <w:sz w:val="26"/>
        </w:rPr>
      </w:pPr>
      <w:r w:rsidRPr="00FF7872">
        <w:rPr>
          <w:sz w:val="26"/>
        </w:rPr>
        <w:t>Баланс тепловой энергии принят на уровне утвержденного на 20</w:t>
      </w:r>
      <w:r w:rsidR="00E319B5" w:rsidRPr="00FF7872">
        <w:rPr>
          <w:sz w:val="26"/>
        </w:rPr>
        <w:t>22</w:t>
      </w:r>
      <w:r w:rsidRPr="00FF7872">
        <w:rPr>
          <w:sz w:val="26"/>
        </w:rPr>
        <w:t xml:space="preserve"> год (с учетом факта за 3 предыдущих года);</w:t>
      </w:r>
    </w:p>
    <w:p w14:paraId="5AB2F59A" w14:textId="77777777" w:rsidR="003A2B5B" w:rsidRPr="00ED15ED" w:rsidRDefault="003A2B5B" w:rsidP="0062299F">
      <w:pPr>
        <w:pStyle w:val="30"/>
        <w:widowControl/>
        <w:numPr>
          <w:ilvl w:val="1"/>
          <w:numId w:val="41"/>
        </w:numPr>
        <w:tabs>
          <w:tab w:val="left" w:pos="1418"/>
        </w:tabs>
        <w:spacing w:before="240" w:after="240"/>
        <w:ind w:left="0" w:firstLine="0"/>
        <w:jc w:val="both"/>
        <w:rPr>
          <w:rFonts w:ascii="Times New Roman" w:eastAsia="Times New Roman" w:hAnsi="Times New Roman" w:cs="Times New Roman"/>
          <w:b/>
          <w:bCs/>
          <w:color w:val="auto"/>
          <w:sz w:val="26"/>
          <w:szCs w:val="26"/>
        </w:rPr>
      </w:pPr>
      <w:bookmarkStart w:id="443" w:name="_Toc501464922"/>
      <w:bookmarkStart w:id="444" w:name="_Toc511032935"/>
      <w:bookmarkStart w:id="445" w:name="_Toc519782027"/>
      <w:bookmarkStart w:id="446" w:name="_Toc521510780"/>
      <w:bookmarkStart w:id="447" w:name="_Toc523127678"/>
      <w:bookmarkStart w:id="448" w:name="_Toc134089119"/>
      <w:r w:rsidRPr="00ED15ED">
        <w:rPr>
          <w:rFonts w:ascii="Times New Roman" w:eastAsia="Times New Roman" w:hAnsi="Times New Roman" w:cs="Times New Roman"/>
          <w:b/>
          <w:bCs/>
          <w:color w:val="auto"/>
          <w:sz w:val="26"/>
          <w:szCs w:val="26"/>
        </w:rPr>
        <w:t>Исходные данные для расчета ценовых последствий для потребителей</w:t>
      </w:r>
      <w:bookmarkEnd w:id="443"/>
      <w:bookmarkEnd w:id="444"/>
      <w:bookmarkEnd w:id="445"/>
      <w:bookmarkEnd w:id="446"/>
      <w:bookmarkEnd w:id="447"/>
      <w:bookmarkEnd w:id="448"/>
    </w:p>
    <w:p w14:paraId="1E84F861" w14:textId="77777777" w:rsidR="003A2B5B" w:rsidRPr="00ED15ED" w:rsidRDefault="003A2B5B" w:rsidP="00ED15ED">
      <w:pPr>
        <w:spacing w:line="360" w:lineRule="auto"/>
        <w:ind w:firstLine="709"/>
        <w:contextualSpacing/>
        <w:jc w:val="both"/>
        <w:rPr>
          <w:b/>
          <w:sz w:val="26"/>
          <w:szCs w:val="26"/>
        </w:rPr>
      </w:pPr>
      <w:bookmarkStart w:id="449" w:name="_Toc501464923"/>
      <w:r w:rsidRPr="00ED15ED">
        <w:rPr>
          <w:b/>
          <w:sz w:val="26"/>
          <w:szCs w:val="26"/>
        </w:rPr>
        <w:t xml:space="preserve">Зона деятельности ЕТО № 001, образованная на базе </w:t>
      </w:r>
      <w:bookmarkEnd w:id="449"/>
      <w:r w:rsidRPr="00ED15ED">
        <w:rPr>
          <w:b/>
          <w:sz w:val="26"/>
          <w:szCs w:val="26"/>
        </w:rPr>
        <w:t>АО «Коммунальные системы Гатчинского района»</w:t>
      </w:r>
    </w:p>
    <w:p w14:paraId="6E395623" w14:textId="3C5D27F0" w:rsidR="003A2B5B" w:rsidRPr="00FF7872" w:rsidRDefault="003A2B5B" w:rsidP="00ED15ED">
      <w:pPr>
        <w:spacing w:line="360" w:lineRule="auto"/>
        <w:ind w:firstLine="709"/>
        <w:contextualSpacing/>
        <w:jc w:val="both"/>
        <w:rPr>
          <w:rFonts w:eastAsia="MS PMincho"/>
          <w:iCs/>
          <w:sz w:val="26"/>
          <w:szCs w:val="26"/>
        </w:rPr>
      </w:pPr>
      <w:r w:rsidRPr="00FF7872">
        <w:rPr>
          <w:sz w:val="26"/>
          <w:szCs w:val="26"/>
        </w:rPr>
        <w:t xml:space="preserve">В рассматриваемой зоне деятельности ЕТО эксплуатируется </w:t>
      </w:r>
      <w:r w:rsidR="00CC6336" w:rsidRPr="00FF7872">
        <w:rPr>
          <w:sz w:val="26"/>
          <w:szCs w:val="26"/>
        </w:rPr>
        <w:t>3</w:t>
      </w:r>
      <w:r w:rsidRPr="00FF7872">
        <w:rPr>
          <w:sz w:val="26"/>
          <w:szCs w:val="26"/>
        </w:rPr>
        <w:t xml:space="preserve"> источник</w:t>
      </w:r>
      <w:r w:rsidR="00CC6336" w:rsidRPr="00FF7872">
        <w:rPr>
          <w:sz w:val="26"/>
          <w:szCs w:val="26"/>
        </w:rPr>
        <w:t>а</w:t>
      </w:r>
      <w:r w:rsidRPr="00FF7872">
        <w:rPr>
          <w:sz w:val="26"/>
          <w:szCs w:val="26"/>
        </w:rPr>
        <w:t xml:space="preserve"> тепловой энергии – котельн</w:t>
      </w:r>
      <w:r w:rsidR="00CC6336" w:rsidRPr="00FF7872">
        <w:rPr>
          <w:sz w:val="26"/>
          <w:szCs w:val="26"/>
        </w:rPr>
        <w:t>ые</w:t>
      </w:r>
      <w:r w:rsidRPr="00FF7872">
        <w:rPr>
          <w:sz w:val="26"/>
          <w:szCs w:val="26"/>
        </w:rPr>
        <w:t xml:space="preserve"> </w:t>
      </w:r>
      <w:r w:rsidRPr="00FF7872">
        <w:rPr>
          <w:rFonts w:eastAsia="MS PMincho"/>
          <w:iCs/>
          <w:sz w:val="26"/>
          <w:szCs w:val="26"/>
        </w:rPr>
        <w:t>АО «Коммунальные системы Гатчинского района», эксплуатацию системы транспорта тепловой энергии осуществляет АО «Коммунальные системы Гатчинского района».</w:t>
      </w:r>
    </w:p>
    <w:p w14:paraId="28AA5FB2" w14:textId="79B5762C" w:rsidR="003A2B5B" w:rsidRPr="00ED15ED" w:rsidRDefault="003A2B5B" w:rsidP="00ED15ED">
      <w:pPr>
        <w:spacing w:line="360" w:lineRule="auto"/>
        <w:ind w:firstLine="709"/>
        <w:contextualSpacing/>
        <w:jc w:val="both"/>
        <w:rPr>
          <w:sz w:val="26"/>
          <w:szCs w:val="26"/>
        </w:rPr>
      </w:pPr>
      <w:r w:rsidRPr="00FF7872">
        <w:rPr>
          <w:sz w:val="26"/>
          <w:szCs w:val="26"/>
        </w:rPr>
        <w:t>В качестве исходных данных для расчета ценовых последствий использованы показатели 20</w:t>
      </w:r>
      <w:r w:rsidR="00E319B5" w:rsidRPr="00FF7872">
        <w:rPr>
          <w:sz w:val="26"/>
          <w:szCs w:val="26"/>
        </w:rPr>
        <w:t>22</w:t>
      </w:r>
      <w:r w:rsidRPr="00FF7872">
        <w:rPr>
          <w:sz w:val="26"/>
          <w:szCs w:val="26"/>
        </w:rPr>
        <w:t xml:space="preserve"> г., принятые с учетом утвержденных балансов тепловой энергии и прогнозных тарифных решений на 20</w:t>
      </w:r>
      <w:r w:rsidR="00E319B5" w:rsidRPr="00FF7872">
        <w:rPr>
          <w:sz w:val="26"/>
          <w:szCs w:val="26"/>
        </w:rPr>
        <w:t>22</w:t>
      </w:r>
      <w:r w:rsidRPr="00FF7872">
        <w:rPr>
          <w:sz w:val="26"/>
          <w:szCs w:val="26"/>
        </w:rPr>
        <w:t xml:space="preserve"> г. Исходные данные приведены в таблице</w:t>
      </w:r>
      <w:r w:rsidR="00516FE3" w:rsidRPr="00FF7872">
        <w:rPr>
          <w:sz w:val="26"/>
          <w:szCs w:val="26"/>
        </w:rPr>
        <w:t xml:space="preserve"> </w:t>
      </w:r>
      <w:r w:rsidR="00E319B5" w:rsidRPr="00FF7872">
        <w:rPr>
          <w:sz w:val="26"/>
          <w:szCs w:val="26"/>
        </w:rPr>
        <w:t>ниже</w:t>
      </w:r>
      <w:r w:rsidRPr="00FF7872">
        <w:rPr>
          <w:sz w:val="26"/>
          <w:szCs w:val="26"/>
        </w:rPr>
        <w:t>.</w:t>
      </w:r>
    </w:p>
    <w:p w14:paraId="2B26078E" w14:textId="3D5266DB" w:rsidR="003A2B5B" w:rsidRDefault="003A2B5B" w:rsidP="0062299F">
      <w:pPr>
        <w:pStyle w:val="-0"/>
        <w:keepNext/>
        <w:numPr>
          <w:ilvl w:val="0"/>
          <w:numId w:val="68"/>
        </w:numPr>
        <w:tabs>
          <w:tab w:val="left" w:pos="1418"/>
          <w:tab w:val="left" w:pos="9067"/>
        </w:tabs>
        <w:spacing w:line="240" w:lineRule="auto"/>
        <w:ind w:left="0" w:firstLine="0"/>
        <w:jc w:val="both"/>
        <w:rPr>
          <w:bCs/>
          <w:sz w:val="24"/>
          <w:szCs w:val="24"/>
        </w:rPr>
      </w:pPr>
      <w:bookmarkStart w:id="450" w:name="_Ref11997912"/>
      <w:r w:rsidRPr="00ED15ED">
        <w:rPr>
          <w:bCs/>
          <w:sz w:val="24"/>
          <w:szCs w:val="24"/>
        </w:rPr>
        <w:t>Исходные данные для расчета ценовых последствий для потребителей при реализации мероприятий в зоне деятельности ЕТО</w:t>
      </w:r>
      <w:bookmarkEnd w:id="450"/>
    </w:p>
    <w:tbl>
      <w:tblPr>
        <w:tblW w:w="5000" w:type="pct"/>
        <w:tblLook w:val="04A0" w:firstRow="1" w:lastRow="0" w:firstColumn="1" w:lastColumn="0" w:noHBand="0" w:noVBand="1"/>
      </w:tblPr>
      <w:tblGrid>
        <w:gridCol w:w="5799"/>
        <w:gridCol w:w="1803"/>
        <w:gridCol w:w="2030"/>
      </w:tblGrid>
      <w:tr w:rsidR="00FA1260" w:rsidRPr="00FF7872" w14:paraId="372747A1" w14:textId="77777777" w:rsidTr="00F3705D">
        <w:trPr>
          <w:trHeight w:val="300"/>
          <w:tblHeader/>
        </w:trPr>
        <w:tc>
          <w:tcPr>
            <w:tcW w:w="3010" w:type="pct"/>
            <w:tcBorders>
              <w:top w:val="single" w:sz="4" w:space="0" w:color="auto"/>
              <w:left w:val="single" w:sz="4" w:space="0" w:color="auto"/>
              <w:bottom w:val="single" w:sz="4" w:space="0" w:color="auto"/>
              <w:right w:val="single" w:sz="4" w:space="0" w:color="auto"/>
            </w:tcBorders>
            <w:vAlign w:val="center"/>
            <w:hideMark/>
          </w:tcPr>
          <w:p w14:paraId="751F0B7E" w14:textId="77777777" w:rsidR="00FA1260" w:rsidRPr="00FF7872" w:rsidRDefault="00FA1260" w:rsidP="00FA1260">
            <w:pPr>
              <w:jc w:val="center"/>
              <w:rPr>
                <w:b/>
                <w:sz w:val="20"/>
                <w:szCs w:val="20"/>
                <w:lang w:val="en-US" w:eastAsia="en-US" w:bidi="ar-SA"/>
              </w:rPr>
            </w:pPr>
            <w:r w:rsidRPr="00FF7872">
              <w:rPr>
                <w:b/>
                <w:sz w:val="20"/>
                <w:szCs w:val="20"/>
                <w:lang w:val="en-US" w:eastAsia="en-US" w:bidi="ar-SA"/>
              </w:rPr>
              <w:t>ТСО №01 Зона ЕТО: 1</w:t>
            </w:r>
          </w:p>
        </w:tc>
        <w:tc>
          <w:tcPr>
            <w:tcW w:w="936" w:type="pct"/>
            <w:tcBorders>
              <w:top w:val="single" w:sz="4" w:space="0" w:color="auto"/>
              <w:left w:val="nil"/>
              <w:bottom w:val="single" w:sz="4" w:space="0" w:color="auto"/>
              <w:right w:val="single" w:sz="4" w:space="0" w:color="auto"/>
            </w:tcBorders>
            <w:vAlign w:val="center"/>
            <w:hideMark/>
          </w:tcPr>
          <w:p w14:paraId="4308CBEC" w14:textId="77777777" w:rsidR="00FA1260" w:rsidRPr="00FF7872" w:rsidRDefault="00FA1260" w:rsidP="00FA1260">
            <w:pPr>
              <w:jc w:val="center"/>
              <w:rPr>
                <w:b/>
                <w:sz w:val="20"/>
                <w:szCs w:val="20"/>
                <w:lang w:val="en-US" w:eastAsia="en-US" w:bidi="ar-SA"/>
              </w:rPr>
            </w:pPr>
            <w:r w:rsidRPr="00FF7872">
              <w:rPr>
                <w:b/>
                <w:sz w:val="20"/>
                <w:szCs w:val="20"/>
                <w:lang w:val="en-US" w:eastAsia="en-US" w:bidi="ar-SA"/>
              </w:rPr>
              <w:t>Ед. измерения</w:t>
            </w:r>
          </w:p>
        </w:tc>
        <w:tc>
          <w:tcPr>
            <w:tcW w:w="1054" w:type="pct"/>
            <w:tcBorders>
              <w:top w:val="single" w:sz="4" w:space="0" w:color="auto"/>
              <w:left w:val="nil"/>
              <w:bottom w:val="single" w:sz="4" w:space="0" w:color="auto"/>
              <w:right w:val="single" w:sz="4" w:space="0" w:color="auto"/>
            </w:tcBorders>
            <w:vAlign w:val="center"/>
            <w:hideMark/>
          </w:tcPr>
          <w:p w14:paraId="4383ECFC" w14:textId="4CDAAFB0" w:rsidR="00FA1260" w:rsidRPr="00FF7872" w:rsidRDefault="00E319B5" w:rsidP="00FA1260">
            <w:pPr>
              <w:jc w:val="center"/>
              <w:rPr>
                <w:b/>
                <w:sz w:val="20"/>
                <w:szCs w:val="20"/>
                <w:lang w:val="en-US" w:eastAsia="en-US" w:bidi="ar-SA"/>
              </w:rPr>
            </w:pPr>
            <w:r w:rsidRPr="00FF7872">
              <w:rPr>
                <w:b/>
                <w:sz w:val="20"/>
                <w:szCs w:val="20"/>
                <w:lang w:val="en-US" w:eastAsia="en-US" w:bidi="ar-SA"/>
              </w:rPr>
              <w:t>2022</w:t>
            </w:r>
          </w:p>
        </w:tc>
      </w:tr>
      <w:tr w:rsidR="00FA1260" w:rsidRPr="00FF7872" w14:paraId="7F63BB11" w14:textId="77777777" w:rsidTr="00F3705D">
        <w:trPr>
          <w:trHeight w:val="300"/>
        </w:trPr>
        <w:tc>
          <w:tcPr>
            <w:tcW w:w="3010" w:type="pct"/>
            <w:tcBorders>
              <w:top w:val="single" w:sz="4" w:space="0" w:color="auto"/>
              <w:left w:val="single" w:sz="4" w:space="0" w:color="auto"/>
              <w:bottom w:val="single" w:sz="4" w:space="0" w:color="auto"/>
              <w:right w:val="single" w:sz="4" w:space="0" w:color="auto"/>
            </w:tcBorders>
            <w:vAlign w:val="center"/>
            <w:hideMark/>
          </w:tcPr>
          <w:p w14:paraId="78F3BB49" w14:textId="77777777" w:rsidR="00FA1260" w:rsidRPr="00FF7872" w:rsidRDefault="00FA1260" w:rsidP="00FA1260">
            <w:pPr>
              <w:jc w:val="center"/>
              <w:rPr>
                <w:b/>
                <w:sz w:val="20"/>
                <w:szCs w:val="20"/>
                <w:lang w:val="en-US" w:eastAsia="en-US" w:bidi="ar-SA"/>
              </w:rPr>
            </w:pPr>
            <w:r w:rsidRPr="00FF7872">
              <w:rPr>
                <w:b/>
                <w:sz w:val="20"/>
                <w:szCs w:val="20"/>
                <w:lang w:val="en-US" w:eastAsia="en-US" w:bidi="ar-SA"/>
              </w:rPr>
              <w:t>Основные показатели</w:t>
            </w:r>
          </w:p>
        </w:tc>
        <w:tc>
          <w:tcPr>
            <w:tcW w:w="936" w:type="pct"/>
            <w:tcBorders>
              <w:top w:val="single" w:sz="4" w:space="0" w:color="auto"/>
              <w:left w:val="nil"/>
              <w:bottom w:val="single" w:sz="4" w:space="0" w:color="auto"/>
              <w:right w:val="single" w:sz="4" w:space="0" w:color="auto"/>
            </w:tcBorders>
            <w:vAlign w:val="center"/>
            <w:hideMark/>
          </w:tcPr>
          <w:p w14:paraId="3964CA85" w14:textId="77777777" w:rsidR="00FA1260" w:rsidRPr="00FF7872" w:rsidRDefault="00FA1260" w:rsidP="00FA1260">
            <w:pPr>
              <w:jc w:val="center"/>
              <w:rPr>
                <w:b/>
                <w:sz w:val="20"/>
                <w:szCs w:val="20"/>
                <w:lang w:val="en-US" w:eastAsia="en-US" w:bidi="ar-SA"/>
              </w:rPr>
            </w:pPr>
          </w:p>
        </w:tc>
        <w:tc>
          <w:tcPr>
            <w:tcW w:w="1054" w:type="pct"/>
            <w:tcBorders>
              <w:top w:val="single" w:sz="4" w:space="0" w:color="auto"/>
              <w:left w:val="nil"/>
              <w:bottom w:val="single" w:sz="4" w:space="0" w:color="auto"/>
              <w:right w:val="single" w:sz="4" w:space="0" w:color="auto"/>
            </w:tcBorders>
            <w:vAlign w:val="center"/>
            <w:hideMark/>
          </w:tcPr>
          <w:p w14:paraId="6ABA127A" w14:textId="77777777" w:rsidR="00FA1260" w:rsidRPr="00FF7872" w:rsidRDefault="00FA1260" w:rsidP="00FA1260">
            <w:pPr>
              <w:jc w:val="center"/>
              <w:rPr>
                <w:b/>
                <w:sz w:val="20"/>
                <w:szCs w:val="20"/>
                <w:lang w:val="en-US" w:eastAsia="en-US" w:bidi="ar-SA"/>
              </w:rPr>
            </w:pPr>
          </w:p>
        </w:tc>
      </w:tr>
      <w:tr w:rsidR="00FA1260" w:rsidRPr="00FF7872" w14:paraId="41E62F7E" w14:textId="77777777" w:rsidTr="00F3705D">
        <w:trPr>
          <w:trHeight w:val="300"/>
        </w:trPr>
        <w:tc>
          <w:tcPr>
            <w:tcW w:w="3010" w:type="pct"/>
            <w:tcBorders>
              <w:top w:val="single" w:sz="4" w:space="0" w:color="auto"/>
              <w:left w:val="single" w:sz="4" w:space="0" w:color="auto"/>
              <w:bottom w:val="single" w:sz="4" w:space="0" w:color="auto"/>
              <w:right w:val="single" w:sz="4" w:space="0" w:color="auto"/>
            </w:tcBorders>
            <w:vAlign w:val="center"/>
            <w:hideMark/>
          </w:tcPr>
          <w:p w14:paraId="300C78D5" w14:textId="77777777" w:rsidR="00FA1260" w:rsidRPr="00FF7872" w:rsidRDefault="00FA1260" w:rsidP="00FA1260">
            <w:pPr>
              <w:jc w:val="center"/>
              <w:rPr>
                <w:sz w:val="20"/>
                <w:szCs w:val="20"/>
                <w:lang w:val="en-US" w:eastAsia="en-US" w:bidi="ar-SA"/>
              </w:rPr>
            </w:pPr>
            <w:r w:rsidRPr="00FF7872">
              <w:rPr>
                <w:sz w:val="20"/>
                <w:szCs w:val="20"/>
                <w:lang w:val="en-US" w:eastAsia="en-US" w:bidi="ar-SA"/>
              </w:rPr>
              <w:t>НВВ</w:t>
            </w:r>
          </w:p>
        </w:tc>
        <w:tc>
          <w:tcPr>
            <w:tcW w:w="936" w:type="pct"/>
            <w:tcBorders>
              <w:top w:val="single" w:sz="4" w:space="0" w:color="auto"/>
              <w:left w:val="nil"/>
              <w:bottom w:val="single" w:sz="4" w:space="0" w:color="auto"/>
              <w:right w:val="single" w:sz="4" w:space="0" w:color="auto"/>
            </w:tcBorders>
            <w:vAlign w:val="center"/>
            <w:hideMark/>
          </w:tcPr>
          <w:p w14:paraId="69844E61" w14:textId="77777777" w:rsidR="00FA1260" w:rsidRPr="00FF7872" w:rsidRDefault="00FA1260" w:rsidP="00FA1260">
            <w:pPr>
              <w:jc w:val="center"/>
              <w:rPr>
                <w:sz w:val="20"/>
                <w:szCs w:val="20"/>
                <w:lang w:val="en-US" w:eastAsia="en-US" w:bidi="ar-SA"/>
              </w:rPr>
            </w:pPr>
            <w:r w:rsidRPr="00FF7872">
              <w:rPr>
                <w:sz w:val="20"/>
                <w:szCs w:val="20"/>
                <w:lang w:val="en-US" w:eastAsia="en-US" w:bidi="ar-SA"/>
              </w:rPr>
              <w:t>тыс. руб.</w:t>
            </w:r>
          </w:p>
        </w:tc>
        <w:tc>
          <w:tcPr>
            <w:tcW w:w="1054" w:type="pct"/>
            <w:tcBorders>
              <w:top w:val="single" w:sz="4" w:space="0" w:color="auto"/>
              <w:left w:val="nil"/>
              <w:bottom w:val="single" w:sz="4" w:space="0" w:color="auto"/>
              <w:right w:val="single" w:sz="4" w:space="0" w:color="auto"/>
            </w:tcBorders>
            <w:vAlign w:val="center"/>
            <w:hideMark/>
          </w:tcPr>
          <w:p w14:paraId="13BFD8A0" w14:textId="1B204F50" w:rsidR="00FA1260" w:rsidRPr="00FF7872" w:rsidRDefault="00107FC0" w:rsidP="00FA1260">
            <w:pPr>
              <w:jc w:val="center"/>
              <w:rPr>
                <w:sz w:val="20"/>
                <w:szCs w:val="20"/>
                <w:lang w:eastAsia="en-US" w:bidi="ar-SA"/>
              </w:rPr>
            </w:pPr>
            <w:r w:rsidRPr="00FF7872">
              <w:rPr>
                <w:color w:val="000000"/>
                <w:sz w:val="19"/>
                <w:szCs w:val="19"/>
              </w:rPr>
              <w:t>72687,287</w:t>
            </w:r>
          </w:p>
        </w:tc>
      </w:tr>
      <w:tr w:rsidR="00FA1260" w:rsidRPr="00FF7872" w14:paraId="61890421" w14:textId="77777777" w:rsidTr="00F3705D">
        <w:trPr>
          <w:trHeight w:val="300"/>
        </w:trPr>
        <w:tc>
          <w:tcPr>
            <w:tcW w:w="3010" w:type="pct"/>
            <w:tcBorders>
              <w:top w:val="single" w:sz="4" w:space="0" w:color="auto"/>
              <w:left w:val="single" w:sz="4" w:space="0" w:color="auto"/>
              <w:bottom w:val="single" w:sz="4" w:space="0" w:color="auto"/>
              <w:right w:val="single" w:sz="4" w:space="0" w:color="auto"/>
            </w:tcBorders>
            <w:vAlign w:val="center"/>
            <w:hideMark/>
          </w:tcPr>
          <w:p w14:paraId="36B8C58C" w14:textId="77777777" w:rsidR="00FA1260" w:rsidRPr="00FF7872" w:rsidRDefault="00FA1260" w:rsidP="00FA1260">
            <w:pPr>
              <w:jc w:val="center"/>
              <w:rPr>
                <w:sz w:val="20"/>
                <w:szCs w:val="20"/>
                <w:lang w:val="en-US" w:eastAsia="en-US" w:bidi="ar-SA"/>
              </w:rPr>
            </w:pPr>
            <w:r w:rsidRPr="00FF7872">
              <w:rPr>
                <w:sz w:val="20"/>
                <w:szCs w:val="20"/>
                <w:lang w:val="en-US" w:eastAsia="en-US" w:bidi="ar-SA"/>
              </w:rPr>
              <w:t>Полезный отпуск</w:t>
            </w:r>
          </w:p>
        </w:tc>
        <w:tc>
          <w:tcPr>
            <w:tcW w:w="936" w:type="pct"/>
            <w:tcBorders>
              <w:top w:val="single" w:sz="4" w:space="0" w:color="auto"/>
              <w:left w:val="nil"/>
              <w:bottom w:val="single" w:sz="4" w:space="0" w:color="auto"/>
              <w:right w:val="single" w:sz="4" w:space="0" w:color="auto"/>
            </w:tcBorders>
            <w:vAlign w:val="center"/>
            <w:hideMark/>
          </w:tcPr>
          <w:p w14:paraId="697F5E5A" w14:textId="77777777" w:rsidR="00FA1260" w:rsidRPr="00FF7872" w:rsidRDefault="00FA1260" w:rsidP="00FA1260">
            <w:pPr>
              <w:jc w:val="center"/>
              <w:rPr>
                <w:sz w:val="20"/>
                <w:szCs w:val="20"/>
                <w:lang w:val="en-US" w:eastAsia="en-US" w:bidi="ar-SA"/>
              </w:rPr>
            </w:pPr>
            <w:r w:rsidRPr="00FF7872">
              <w:rPr>
                <w:sz w:val="20"/>
                <w:szCs w:val="20"/>
                <w:lang w:val="en-US" w:eastAsia="en-US" w:bidi="ar-SA"/>
              </w:rPr>
              <w:t>тыс. Гкал</w:t>
            </w:r>
          </w:p>
        </w:tc>
        <w:tc>
          <w:tcPr>
            <w:tcW w:w="1054" w:type="pct"/>
            <w:tcBorders>
              <w:top w:val="single" w:sz="4" w:space="0" w:color="auto"/>
              <w:left w:val="nil"/>
              <w:bottom w:val="single" w:sz="4" w:space="0" w:color="auto"/>
              <w:right w:val="single" w:sz="4" w:space="0" w:color="auto"/>
            </w:tcBorders>
            <w:vAlign w:val="center"/>
            <w:hideMark/>
          </w:tcPr>
          <w:p w14:paraId="5653A25F" w14:textId="5BC97D89" w:rsidR="00FA1260" w:rsidRPr="00FF7872" w:rsidRDefault="00E319B5" w:rsidP="00FA1260">
            <w:pPr>
              <w:jc w:val="center"/>
              <w:rPr>
                <w:sz w:val="20"/>
                <w:szCs w:val="20"/>
                <w:lang w:eastAsia="en-US"/>
              </w:rPr>
            </w:pPr>
            <w:r w:rsidRPr="00FF7872">
              <w:rPr>
                <w:sz w:val="20"/>
                <w:szCs w:val="20"/>
                <w:lang w:eastAsia="en-US"/>
              </w:rPr>
              <w:t>22,703</w:t>
            </w:r>
          </w:p>
        </w:tc>
      </w:tr>
      <w:tr w:rsidR="00FA1260" w:rsidRPr="00FF7872" w14:paraId="57F2D797" w14:textId="77777777" w:rsidTr="00F3705D">
        <w:trPr>
          <w:trHeight w:val="300"/>
        </w:trPr>
        <w:tc>
          <w:tcPr>
            <w:tcW w:w="3010" w:type="pct"/>
            <w:tcBorders>
              <w:top w:val="single" w:sz="4" w:space="0" w:color="auto"/>
              <w:left w:val="single" w:sz="4" w:space="0" w:color="auto"/>
              <w:bottom w:val="single" w:sz="4" w:space="0" w:color="auto"/>
              <w:right w:val="single" w:sz="4" w:space="0" w:color="auto"/>
            </w:tcBorders>
            <w:vAlign w:val="center"/>
            <w:hideMark/>
          </w:tcPr>
          <w:p w14:paraId="60705C39" w14:textId="77777777" w:rsidR="00FA1260" w:rsidRPr="00FF7872" w:rsidRDefault="00FA1260" w:rsidP="00FA1260">
            <w:pPr>
              <w:jc w:val="center"/>
              <w:rPr>
                <w:sz w:val="20"/>
                <w:szCs w:val="20"/>
                <w:lang w:eastAsia="en-US" w:bidi="ar-SA"/>
              </w:rPr>
            </w:pPr>
            <w:r w:rsidRPr="00FF7872">
              <w:rPr>
                <w:sz w:val="20"/>
                <w:szCs w:val="20"/>
                <w:lang w:eastAsia="en-US" w:bidi="ar-SA"/>
              </w:rPr>
              <w:t>НВВ, отнесенная к полезному отпуску</w:t>
            </w:r>
          </w:p>
        </w:tc>
        <w:tc>
          <w:tcPr>
            <w:tcW w:w="936" w:type="pct"/>
            <w:tcBorders>
              <w:top w:val="single" w:sz="4" w:space="0" w:color="auto"/>
              <w:left w:val="nil"/>
              <w:bottom w:val="single" w:sz="4" w:space="0" w:color="auto"/>
              <w:right w:val="single" w:sz="4" w:space="0" w:color="auto"/>
            </w:tcBorders>
            <w:vAlign w:val="center"/>
            <w:hideMark/>
          </w:tcPr>
          <w:p w14:paraId="518EE8AC" w14:textId="77777777" w:rsidR="00FA1260" w:rsidRPr="00FF7872" w:rsidRDefault="00FA1260" w:rsidP="00FA1260">
            <w:pPr>
              <w:jc w:val="center"/>
              <w:rPr>
                <w:sz w:val="20"/>
                <w:szCs w:val="20"/>
                <w:lang w:val="en-US" w:eastAsia="en-US" w:bidi="ar-SA"/>
              </w:rPr>
            </w:pPr>
            <w:r w:rsidRPr="00FF7872">
              <w:rPr>
                <w:sz w:val="20"/>
                <w:szCs w:val="20"/>
                <w:lang w:val="en-US" w:eastAsia="en-US" w:bidi="ar-SA"/>
              </w:rPr>
              <w:t>руб./Гкал</w:t>
            </w:r>
          </w:p>
        </w:tc>
        <w:tc>
          <w:tcPr>
            <w:tcW w:w="1054" w:type="pct"/>
            <w:tcBorders>
              <w:top w:val="single" w:sz="4" w:space="0" w:color="auto"/>
              <w:left w:val="nil"/>
              <w:bottom w:val="single" w:sz="4" w:space="0" w:color="auto"/>
              <w:right w:val="single" w:sz="4" w:space="0" w:color="auto"/>
            </w:tcBorders>
            <w:vAlign w:val="center"/>
            <w:hideMark/>
          </w:tcPr>
          <w:p w14:paraId="7280F2E3" w14:textId="03DFC910" w:rsidR="00FA1260" w:rsidRPr="00FF7872" w:rsidRDefault="00107FC0" w:rsidP="00FA1260">
            <w:pPr>
              <w:jc w:val="center"/>
              <w:rPr>
                <w:sz w:val="20"/>
                <w:szCs w:val="20"/>
                <w:lang w:val="en-US" w:eastAsia="en-US"/>
              </w:rPr>
            </w:pPr>
            <w:r w:rsidRPr="00FF7872">
              <w:rPr>
                <w:color w:val="000000"/>
                <w:sz w:val="19"/>
                <w:szCs w:val="19"/>
              </w:rPr>
              <w:t>3201,66</w:t>
            </w:r>
          </w:p>
        </w:tc>
      </w:tr>
      <w:tr w:rsidR="00FA1260" w:rsidRPr="00FF7872" w14:paraId="685927EE" w14:textId="77777777" w:rsidTr="00F3705D">
        <w:trPr>
          <w:trHeight w:val="300"/>
        </w:trPr>
        <w:tc>
          <w:tcPr>
            <w:tcW w:w="3010" w:type="pct"/>
            <w:tcBorders>
              <w:top w:val="single" w:sz="4" w:space="0" w:color="auto"/>
              <w:left w:val="single" w:sz="4" w:space="0" w:color="auto"/>
              <w:bottom w:val="single" w:sz="4" w:space="0" w:color="auto"/>
              <w:right w:val="single" w:sz="4" w:space="0" w:color="auto"/>
            </w:tcBorders>
            <w:vAlign w:val="center"/>
            <w:hideMark/>
          </w:tcPr>
          <w:p w14:paraId="1A458FB4" w14:textId="77777777" w:rsidR="00FA1260" w:rsidRPr="00FF7872" w:rsidRDefault="00FA1260" w:rsidP="00FA1260">
            <w:pPr>
              <w:jc w:val="center"/>
              <w:rPr>
                <w:b/>
                <w:sz w:val="20"/>
                <w:szCs w:val="20"/>
                <w:lang w:val="en-US" w:eastAsia="en-US" w:bidi="ar-SA"/>
              </w:rPr>
            </w:pPr>
            <w:r w:rsidRPr="00FF7872">
              <w:rPr>
                <w:b/>
                <w:sz w:val="20"/>
                <w:szCs w:val="20"/>
                <w:lang w:val="en-US" w:eastAsia="en-US" w:bidi="ar-SA"/>
              </w:rPr>
              <w:t>Индекс роста тарифа</w:t>
            </w:r>
          </w:p>
        </w:tc>
        <w:tc>
          <w:tcPr>
            <w:tcW w:w="936" w:type="pct"/>
            <w:tcBorders>
              <w:top w:val="single" w:sz="4" w:space="0" w:color="auto"/>
              <w:left w:val="nil"/>
              <w:bottom w:val="single" w:sz="4" w:space="0" w:color="auto"/>
              <w:right w:val="single" w:sz="4" w:space="0" w:color="auto"/>
            </w:tcBorders>
            <w:vAlign w:val="center"/>
            <w:hideMark/>
          </w:tcPr>
          <w:p w14:paraId="79A6A9AE" w14:textId="77777777" w:rsidR="00FA1260" w:rsidRPr="00FF7872" w:rsidRDefault="00FA1260" w:rsidP="00FA1260">
            <w:pPr>
              <w:jc w:val="center"/>
              <w:rPr>
                <w:sz w:val="20"/>
                <w:szCs w:val="20"/>
                <w:lang w:val="en-US" w:eastAsia="en-US" w:bidi="ar-SA"/>
              </w:rPr>
            </w:pPr>
          </w:p>
        </w:tc>
        <w:tc>
          <w:tcPr>
            <w:tcW w:w="1054" w:type="pct"/>
            <w:tcBorders>
              <w:top w:val="single" w:sz="4" w:space="0" w:color="auto"/>
              <w:left w:val="nil"/>
              <w:bottom w:val="single" w:sz="4" w:space="0" w:color="auto"/>
              <w:right w:val="single" w:sz="4" w:space="0" w:color="auto"/>
            </w:tcBorders>
            <w:vAlign w:val="center"/>
          </w:tcPr>
          <w:p w14:paraId="09C86862" w14:textId="77777777" w:rsidR="00FA1260" w:rsidRPr="00FF7872" w:rsidRDefault="00FA1260" w:rsidP="00FA1260">
            <w:pPr>
              <w:jc w:val="center"/>
              <w:rPr>
                <w:sz w:val="20"/>
                <w:szCs w:val="20"/>
                <w:lang w:val="en-US" w:eastAsia="en-US"/>
              </w:rPr>
            </w:pPr>
          </w:p>
        </w:tc>
      </w:tr>
      <w:tr w:rsidR="00FA1260" w:rsidRPr="00FF7872" w14:paraId="67923087" w14:textId="77777777" w:rsidTr="00F3705D">
        <w:trPr>
          <w:trHeight w:val="300"/>
        </w:trPr>
        <w:tc>
          <w:tcPr>
            <w:tcW w:w="3010" w:type="pct"/>
            <w:tcBorders>
              <w:top w:val="single" w:sz="4" w:space="0" w:color="auto"/>
              <w:left w:val="single" w:sz="4" w:space="0" w:color="auto"/>
              <w:bottom w:val="single" w:sz="4" w:space="0" w:color="auto"/>
              <w:right w:val="single" w:sz="4" w:space="0" w:color="auto"/>
            </w:tcBorders>
            <w:vAlign w:val="center"/>
            <w:hideMark/>
          </w:tcPr>
          <w:p w14:paraId="3F5DB55F" w14:textId="77777777" w:rsidR="00FA1260" w:rsidRPr="00FF7872" w:rsidRDefault="00FA1260" w:rsidP="00FA1260">
            <w:pPr>
              <w:jc w:val="center"/>
              <w:rPr>
                <w:sz w:val="20"/>
                <w:szCs w:val="20"/>
                <w:lang w:val="en-US" w:eastAsia="en-US" w:bidi="ar-SA"/>
              </w:rPr>
            </w:pPr>
            <w:r w:rsidRPr="00FF7872">
              <w:rPr>
                <w:sz w:val="20"/>
                <w:szCs w:val="20"/>
                <w:lang w:val="en-US" w:eastAsia="en-US" w:bidi="ar-SA"/>
              </w:rPr>
              <w:t>Топливо</w:t>
            </w:r>
          </w:p>
        </w:tc>
        <w:tc>
          <w:tcPr>
            <w:tcW w:w="936" w:type="pct"/>
            <w:tcBorders>
              <w:top w:val="single" w:sz="4" w:space="0" w:color="auto"/>
              <w:left w:val="nil"/>
              <w:bottom w:val="single" w:sz="4" w:space="0" w:color="auto"/>
              <w:right w:val="single" w:sz="4" w:space="0" w:color="auto"/>
            </w:tcBorders>
            <w:vAlign w:val="center"/>
            <w:hideMark/>
          </w:tcPr>
          <w:p w14:paraId="0903C42C" w14:textId="77777777" w:rsidR="00FA1260" w:rsidRPr="00FF7872" w:rsidRDefault="00FA1260" w:rsidP="00FA1260">
            <w:pPr>
              <w:jc w:val="center"/>
              <w:rPr>
                <w:sz w:val="20"/>
                <w:szCs w:val="20"/>
                <w:lang w:val="en-US" w:eastAsia="en-US" w:bidi="ar-SA"/>
              </w:rPr>
            </w:pPr>
            <w:r w:rsidRPr="00FF7872">
              <w:rPr>
                <w:sz w:val="20"/>
                <w:szCs w:val="20"/>
                <w:lang w:val="en-US" w:eastAsia="en-US" w:bidi="ar-SA"/>
              </w:rPr>
              <w:t>тыс. руб.</w:t>
            </w:r>
          </w:p>
        </w:tc>
        <w:tc>
          <w:tcPr>
            <w:tcW w:w="1054" w:type="pct"/>
            <w:tcBorders>
              <w:top w:val="single" w:sz="4" w:space="0" w:color="auto"/>
              <w:left w:val="nil"/>
              <w:bottom w:val="single" w:sz="4" w:space="0" w:color="auto"/>
              <w:right w:val="single" w:sz="4" w:space="0" w:color="auto"/>
            </w:tcBorders>
            <w:vAlign w:val="center"/>
            <w:hideMark/>
          </w:tcPr>
          <w:p w14:paraId="70898A79" w14:textId="141BB479" w:rsidR="00FA1260" w:rsidRPr="00FF7872" w:rsidRDefault="002059BB" w:rsidP="00FA1260">
            <w:pPr>
              <w:jc w:val="center"/>
              <w:rPr>
                <w:sz w:val="20"/>
                <w:szCs w:val="20"/>
                <w:lang w:eastAsia="en-US"/>
              </w:rPr>
            </w:pPr>
            <w:r w:rsidRPr="00FF7872">
              <w:rPr>
                <w:sz w:val="20"/>
                <w:szCs w:val="20"/>
                <w:lang w:eastAsia="en-US"/>
              </w:rPr>
              <w:t>24800,92</w:t>
            </w:r>
          </w:p>
        </w:tc>
      </w:tr>
      <w:tr w:rsidR="00FA1260" w:rsidRPr="00FF7872" w14:paraId="347A58C6" w14:textId="77777777" w:rsidTr="00F3705D">
        <w:trPr>
          <w:trHeight w:val="300"/>
        </w:trPr>
        <w:tc>
          <w:tcPr>
            <w:tcW w:w="3010" w:type="pct"/>
            <w:tcBorders>
              <w:top w:val="single" w:sz="4" w:space="0" w:color="auto"/>
              <w:left w:val="single" w:sz="4" w:space="0" w:color="auto"/>
              <w:bottom w:val="single" w:sz="4" w:space="0" w:color="auto"/>
              <w:right w:val="single" w:sz="4" w:space="0" w:color="auto"/>
            </w:tcBorders>
            <w:vAlign w:val="center"/>
            <w:hideMark/>
          </w:tcPr>
          <w:p w14:paraId="6E5C8C86" w14:textId="77777777" w:rsidR="00FA1260" w:rsidRPr="00FF7872" w:rsidRDefault="00FA1260" w:rsidP="00FA1260">
            <w:pPr>
              <w:jc w:val="center"/>
              <w:rPr>
                <w:sz w:val="20"/>
                <w:szCs w:val="20"/>
                <w:lang w:eastAsia="en-US" w:bidi="ar-SA"/>
              </w:rPr>
            </w:pPr>
            <w:r w:rsidRPr="00FF7872">
              <w:rPr>
                <w:sz w:val="20"/>
                <w:szCs w:val="20"/>
                <w:lang w:eastAsia="en-US" w:bidi="ar-SA"/>
              </w:rPr>
              <w:t>Затраты на покупку тепловой энергии</w:t>
            </w:r>
          </w:p>
        </w:tc>
        <w:tc>
          <w:tcPr>
            <w:tcW w:w="936" w:type="pct"/>
            <w:tcBorders>
              <w:top w:val="single" w:sz="4" w:space="0" w:color="auto"/>
              <w:left w:val="nil"/>
              <w:bottom w:val="single" w:sz="4" w:space="0" w:color="auto"/>
              <w:right w:val="single" w:sz="4" w:space="0" w:color="auto"/>
            </w:tcBorders>
            <w:vAlign w:val="center"/>
            <w:hideMark/>
          </w:tcPr>
          <w:p w14:paraId="6F87D694" w14:textId="77777777" w:rsidR="00FA1260" w:rsidRPr="00FF7872" w:rsidRDefault="00FA1260" w:rsidP="00FA1260">
            <w:pPr>
              <w:jc w:val="center"/>
              <w:rPr>
                <w:sz w:val="20"/>
                <w:szCs w:val="20"/>
                <w:lang w:val="en-US" w:eastAsia="en-US" w:bidi="ar-SA"/>
              </w:rPr>
            </w:pPr>
            <w:r w:rsidRPr="00FF7872">
              <w:rPr>
                <w:sz w:val="20"/>
                <w:szCs w:val="20"/>
                <w:lang w:val="en-US" w:eastAsia="en-US" w:bidi="ar-SA"/>
              </w:rPr>
              <w:t>тыс. руб.</w:t>
            </w:r>
          </w:p>
        </w:tc>
        <w:tc>
          <w:tcPr>
            <w:tcW w:w="1054" w:type="pct"/>
            <w:tcBorders>
              <w:top w:val="single" w:sz="4" w:space="0" w:color="auto"/>
              <w:left w:val="nil"/>
              <w:bottom w:val="single" w:sz="4" w:space="0" w:color="auto"/>
              <w:right w:val="single" w:sz="4" w:space="0" w:color="auto"/>
            </w:tcBorders>
            <w:vAlign w:val="center"/>
            <w:hideMark/>
          </w:tcPr>
          <w:p w14:paraId="493FED2B" w14:textId="77777777" w:rsidR="00FA1260" w:rsidRPr="00FF7872" w:rsidRDefault="00FA1260" w:rsidP="00FA1260">
            <w:pPr>
              <w:jc w:val="center"/>
              <w:rPr>
                <w:sz w:val="20"/>
                <w:szCs w:val="20"/>
                <w:lang w:val="en-US" w:eastAsia="en-US"/>
              </w:rPr>
            </w:pPr>
            <w:r w:rsidRPr="00FF7872">
              <w:rPr>
                <w:sz w:val="20"/>
                <w:szCs w:val="20"/>
                <w:lang w:val="en-US" w:eastAsia="en-US"/>
              </w:rPr>
              <w:t>0,0</w:t>
            </w:r>
          </w:p>
        </w:tc>
      </w:tr>
      <w:tr w:rsidR="00FA1260" w:rsidRPr="00FF7872" w14:paraId="06688F79" w14:textId="77777777" w:rsidTr="00F3705D">
        <w:trPr>
          <w:trHeight w:val="300"/>
        </w:trPr>
        <w:tc>
          <w:tcPr>
            <w:tcW w:w="3010" w:type="pct"/>
            <w:tcBorders>
              <w:top w:val="single" w:sz="4" w:space="0" w:color="auto"/>
              <w:left w:val="single" w:sz="4" w:space="0" w:color="auto"/>
              <w:bottom w:val="single" w:sz="4" w:space="0" w:color="auto"/>
              <w:right w:val="single" w:sz="4" w:space="0" w:color="auto"/>
            </w:tcBorders>
            <w:vAlign w:val="center"/>
            <w:hideMark/>
          </w:tcPr>
          <w:p w14:paraId="54AC68B7" w14:textId="77777777" w:rsidR="00FA1260" w:rsidRPr="00FF7872" w:rsidRDefault="00FA1260" w:rsidP="00FA1260">
            <w:pPr>
              <w:jc w:val="center"/>
              <w:rPr>
                <w:sz w:val="20"/>
                <w:szCs w:val="20"/>
                <w:lang w:val="en-US" w:eastAsia="en-US" w:bidi="ar-SA"/>
              </w:rPr>
            </w:pPr>
            <w:r w:rsidRPr="00FF7872">
              <w:rPr>
                <w:sz w:val="20"/>
                <w:szCs w:val="20"/>
                <w:lang w:val="en-US" w:eastAsia="en-US" w:bidi="ar-SA"/>
              </w:rPr>
              <w:t>Услуги по передаче</w:t>
            </w:r>
          </w:p>
        </w:tc>
        <w:tc>
          <w:tcPr>
            <w:tcW w:w="936" w:type="pct"/>
            <w:tcBorders>
              <w:top w:val="single" w:sz="4" w:space="0" w:color="auto"/>
              <w:left w:val="nil"/>
              <w:bottom w:val="single" w:sz="4" w:space="0" w:color="auto"/>
              <w:right w:val="single" w:sz="4" w:space="0" w:color="auto"/>
            </w:tcBorders>
            <w:vAlign w:val="center"/>
            <w:hideMark/>
          </w:tcPr>
          <w:p w14:paraId="753A0493" w14:textId="77777777" w:rsidR="00FA1260" w:rsidRPr="00FF7872" w:rsidRDefault="00FA1260" w:rsidP="00FA1260">
            <w:pPr>
              <w:jc w:val="center"/>
              <w:rPr>
                <w:sz w:val="20"/>
                <w:szCs w:val="20"/>
                <w:lang w:val="en-US" w:eastAsia="en-US" w:bidi="ar-SA"/>
              </w:rPr>
            </w:pPr>
            <w:r w:rsidRPr="00FF7872">
              <w:rPr>
                <w:sz w:val="20"/>
                <w:szCs w:val="20"/>
                <w:lang w:val="en-US" w:eastAsia="en-US" w:bidi="ar-SA"/>
              </w:rPr>
              <w:t>тыс. руб.</w:t>
            </w:r>
          </w:p>
        </w:tc>
        <w:tc>
          <w:tcPr>
            <w:tcW w:w="1054" w:type="pct"/>
            <w:tcBorders>
              <w:top w:val="single" w:sz="4" w:space="0" w:color="auto"/>
              <w:left w:val="nil"/>
              <w:bottom w:val="single" w:sz="4" w:space="0" w:color="auto"/>
              <w:right w:val="single" w:sz="4" w:space="0" w:color="auto"/>
            </w:tcBorders>
            <w:vAlign w:val="center"/>
            <w:hideMark/>
          </w:tcPr>
          <w:p w14:paraId="4DCE8246" w14:textId="77777777" w:rsidR="00FA1260" w:rsidRPr="00FF7872" w:rsidRDefault="00FA1260" w:rsidP="00FA1260">
            <w:pPr>
              <w:jc w:val="center"/>
              <w:rPr>
                <w:sz w:val="20"/>
                <w:szCs w:val="20"/>
                <w:lang w:val="en-US" w:eastAsia="en-US"/>
              </w:rPr>
            </w:pPr>
            <w:r w:rsidRPr="00FF7872">
              <w:rPr>
                <w:sz w:val="20"/>
                <w:szCs w:val="20"/>
                <w:lang w:val="en-US" w:eastAsia="en-US"/>
              </w:rPr>
              <w:t>0,0</w:t>
            </w:r>
          </w:p>
        </w:tc>
      </w:tr>
      <w:tr w:rsidR="00FA1260" w:rsidRPr="00FF7872" w14:paraId="12345A1F" w14:textId="77777777" w:rsidTr="00F3705D">
        <w:trPr>
          <w:trHeight w:val="510"/>
        </w:trPr>
        <w:tc>
          <w:tcPr>
            <w:tcW w:w="3010" w:type="pct"/>
            <w:tcBorders>
              <w:top w:val="single" w:sz="4" w:space="0" w:color="auto"/>
              <w:left w:val="single" w:sz="4" w:space="0" w:color="auto"/>
              <w:bottom w:val="single" w:sz="4" w:space="0" w:color="auto"/>
              <w:right w:val="single" w:sz="4" w:space="0" w:color="auto"/>
            </w:tcBorders>
            <w:vAlign w:val="center"/>
            <w:hideMark/>
          </w:tcPr>
          <w:p w14:paraId="7454D8D7" w14:textId="77777777" w:rsidR="00FA1260" w:rsidRPr="00FF7872" w:rsidRDefault="00FA1260" w:rsidP="00FA1260">
            <w:pPr>
              <w:jc w:val="center"/>
              <w:rPr>
                <w:sz w:val="20"/>
                <w:szCs w:val="20"/>
                <w:lang w:eastAsia="en-US" w:bidi="ar-SA"/>
              </w:rPr>
            </w:pPr>
            <w:r w:rsidRPr="00FF7872">
              <w:rPr>
                <w:sz w:val="20"/>
                <w:szCs w:val="20"/>
                <w:lang w:eastAsia="en-US" w:bidi="ar-SA"/>
              </w:rPr>
              <w:t>Основная оплата труда с отчислениями на соц. нужды</w:t>
            </w:r>
          </w:p>
        </w:tc>
        <w:tc>
          <w:tcPr>
            <w:tcW w:w="936" w:type="pct"/>
            <w:tcBorders>
              <w:top w:val="single" w:sz="4" w:space="0" w:color="auto"/>
              <w:left w:val="nil"/>
              <w:bottom w:val="single" w:sz="4" w:space="0" w:color="auto"/>
              <w:right w:val="single" w:sz="4" w:space="0" w:color="auto"/>
            </w:tcBorders>
            <w:vAlign w:val="center"/>
            <w:hideMark/>
          </w:tcPr>
          <w:p w14:paraId="760F9FAC" w14:textId="77777777" w:rsidR="00FA1260" w:rsidRPr="00FF7872" w:rsidRDefault="00FA1260" w:rsidP="00FA1260">
            <w:pPr>
              <w:jc w:val="center"/>
              <w:rPr>
                <w:sz w:val="20"/>
                <w:szCs w:val="20"/>
                <w:lang w:val="en-US" w:eastAsia="en-US" w:bidi="ar-SA"/>
              </w:rPr>
            </w:pPr>
            <w:r w:rsidRPr="00FF7872">
              <w:rPr>
                <w:sz w:val="20"/>
                <w:szCs w:val="20"/>
                <w:lang w:val="en-US" w:eastAsia="en-US" w:bidi="ar-SA"/>
              </w:rPr>
              <w:t>тыс. руб.</w:t>
            </w:r>
          </w:p>
        </w:tc>
        <w:tc>
          <w:tcPr>
            <w:tcW w:w="1054" w:type="pct"/>
            <w:tcBorders>
              <w:top w:val="single" w:sz="4" w:space="0" w:color="auto"/>
              <w:left w:val="nil"/>
              <w:bottom w:val="single" w:sz="4" w:space="0" w:color="auto"/>
              <w:right w:val="single" w:sz="4" w:space="0" w:color="auto"/>
            </w:tcBorders>
            <w:vAlign w:val="center"/>
            <w:hideMark/>
          </w:tcPr>
          <w:p w14:paraId="506D7528" w14:textId="5BB8FFFF" w:rsidR="00FA1260" w:rsidRPr="00FF7872" w:rsidRDefault="002059BB" w:rsidP="00FA1260">
            <w:pPr>
              <w:jc w:val="center"/>
              <w:rPr>
                <w:sz w:val="20"/>
                <w:szCs w:val="20"/>
                <w:lang w:eastAsia="en-US"/>
              </w:rPr>
            </w:pPr>
            <w:r w:rsidRPr="00FF7872">
              <w:rPr>
                <w:sz w:val="20"/>
                <w:szCs w:val="20"/>
                <w:lang w:eastAsia="en-US"/>
              </w:rPr>
              <w:t>8756,82</w:t>
            </w:r>
          </w:p>
        </w:tc>
      </w:tr>
      <w:tr w:rsidR="00FA1260" w:rsidRPr="00FF7872" w14:paraId="12B1C7D2" w14:textId="77777777" w:rsidTr="00F3705D">
        <w:trPr>
          <w:trHeight w:val="510"/>
        </w:trPr>
        <w:tc>
          <w:tcPr>
            <w:tcW w:w="3010" w:type="pct"/>
            <w:tcBorders>
              <w:top w:val="single" w:sz="4" w:space="0" w:color="auto"/>
              <w:left w:val="single" w:sz="4" w:space="0" w:color="auto"/>
              <w:bottom w:val="single" w:sz="4" w:space="0" w:color="auto"/>
              <w:right w:val="single" w:sz="4" w:space="0" w:color="auto"/>
            </w:tcBorders>
            <w:vAlign w:val="center"/>
            <w:hideMark/>
          </w:tcPr>
          <w:p w14:paraId="7D7221E3" w14:textId="77777777" w:rsidR="00FA1260" w:rsidRPr="00FF7872" w:rsidRDefault="00FA1260" w:rsidP="00FA1260">
            <w:pPr>
              <w:jc w:val="center"/>
              <w:rPr>
                <w:sz w:val="20"/>
                <w:szCs w:val="20"/>
                <w:lang w:val="en-US" w:eastAsia="en-US" w:bidi="ar-SA"/>
              </w:rPr>
            </w:pPr>
            <w:r w:rsidRPr="00FF7872">
              <w:rPr>
                <w:sz w:val="20"/>
                <w:szCs w:val="20"/>
                <w:lang w:val="en-US" w:eastAsia="en-US" w:bidi="ar-SA"/>
              </w:rPr>
              <w:t>Амортизация (аренда) производственного оборудования</w:t>
            </w:r>
          </w:p>
        </w:tc>
        <w:tc>
          <w:tcPr>
            <w:tcW w:w="936" w:type="pct"/>
            <w:tcBorders>
              <w:top w:val="single" w:sz="4" w:space="0" w:color="auto"/>
              <w:left w:val="nil"/>
              <w:bottom w:val="single" w:sz="4" w:space="0" w:color="auto"/>
              <w:right w:val="single" w:sz="4" w:space="0" w:color="auto"/>
            </w:tcBorders>
            <w:vAlign w:val="center"/>
            <w:hideMark/>
          </w:tcPr>
          <w:p w14:paraId="1E8AFE5F" w14:textId="77777777" w:rsidR="00FA1260" w:rsidRPr="00FF7872" w:rsidRDefault="00FA1260" w:rsidP="00FA1260">
            <w:pPr>
              <w:jc w:val="center"/>
              <w:rPr>
                <w:sz w:val="20"/>
                <w:szCs w:val="20"/>
                <w:lang w:val="en-US" w:eastAsia="en-US" w:bidi="ar-SA"/>
              </w:rPr>
            </w:pPr>
            <w:r w:rsidRPr="00FF7872">
              <w:rPr>
                <w:sz w:val="20"/>
                <w:szCs w:val="20"/>
                <w:lang w:val="en-US" w:eastAsia="en-US" w:bidi="ar-SA"/>
              </w:rPr>
              <w:t>тыс. руб.</w:t>
            </w:r>
          </w:p>
        </w:tc>
        <w:tc>
          <w:tcPr>
            <w:tcW w:w="1054" w:type="pct"/>
            <w:tcBorders>
              <w:top w:val="single" w:sz="4" w:space="0" w:color="auto"/>
              <w:left w:val="nil"/>
              <w:bottom w:val="single" w:sz="4" w:space="0" w:color="auto"/>
              <w:right w:val="single" w:sz="4" w:space="0" w:color="auto"/>
            </w:tcBorders>
            <w:vAlign w:val="center"/>
            <w:hideMark/>
          </w:tcPr>
          <w:p w14:paraId="554D548F" w14:textId="57DC3231" w:rsidR="00FA1260" w:rsidRPr="00FF7872" w:rsidRDefault="002059BB" w:rsidP="00FA1260">
            <w:pPr>
              <w:jc w:val="center"/>
              <w:rPr>
                <w:sz w:val="20"/>
                <w:szCs w:val="20"/>
                <w:lang w:eastAsia="en-US"/>
              </w:rPr>
            </w:pPr>
            <w:r w:rsidRPr="00FF7872">
              <w:rPr>
                <w:sz w:val="20"/>
                <w:szCs w:val="20"/>
                <w:lang w:eastAsia="en-US"/>
              </w:rPr>
              <w:t>3140,23</w:t>
            </w:r>
          </w:p>
        </w:tc>
      </w:tr>
      <w:tr w:rsidR="00FA1260" w:rsidRPr="00FF7872" w14:paraId="5B6D5E21" w14:textId="77777777" w:rsidTr="00F3705D">
        <w:trPr>
          <w:trHeight w:val="300"/>
        </w:trPr>
        <w:tc>
          <w:tcPr>
            <w:tcW w:w="3010" w:type="pct"/>
            <w:tcBorders>
              <w:top w:val="single" w:sz="4" w:space="0" w:color="auto"/>
              <w:left w:val="single" w:sz="4" w:space="0" w:color="auto"/>
              <w:bottom w:val="single" w:sz="4" w:space="0" w:color="auto"/>
              <w:right w:val="single" w:sz="4" w:space="0" w:color="auto"/>
            </w:tcBorders>
            <w:vAlign w:val="center"/>
            <w:hideMark/>
          </w:tcPr>
          <w:p w14:paraId="494B7CE9" w14:textId="77777777" w:rsidR="00FA1260" w:rsidRPr="00FF7872" w:rsidRDefault="00FA1260" w:rsidP="00FA1260">
            <w:pPr>
              <w:jc w:val="center"/>
              <w:rPr>
                <w:sz w:val="20"/>
                <w:szCs w:val="20"/>
                <w:lang w:val="en-US" w:eastAsia="en-US" w:bidi="ar-SA"/>
              </w:rPr>
            </w:pPr>
            <w:r w:rsidRPr="00FF7872">
              <w:rPr>
                <w:sz w:val="20"/>
                <w:szCs w:val="20"/>
                <w:lang w:val="en-US" w:eastAsia="en-US" w:bidi="ar-SA"/>
              </w:rPr>
              <w:t>Электроэнергия</w:t>
            </w:r>
          </w:p>
        </w:tc>
        <w:tc>
          <w:tcPr>
            <w:tcW w:w="936" w:type="pct"/>
            <w:tcBorders>
              <w:top w:val="single" w:sz="4" w:space="0" w:color="auto"/>
              <w:left w:val="nil"/>
              <w:bottom w:val="single" w:sz="4" w:space="0" w:color="auto"/>
              <w:right w:val="single" w:sz="4" w:space="0" w:color="auto"/>
            </w:tcBorders>
            <w:vAlign w:val="center"/>
            <w:hideMark/>
          </w:tcPr>
          <w:p w14:paraId="7003C445" w14:textId="77777777" w:rsidR="00FA1260" w:rsidRPr="00FF7872" w:rsidRDefault="00FA1260" w:rsidP="00FA1260">
            <w:pPr>
              <w:jc w:val="center"/>
              <w:rPr>
                <w:sz w:val="20"/>
                <w:szCs w:val="20"/>
                <w:lang w:val="en-US" w:eastAsia="en-US" w:bidi="ar-SA"/>
              </w:rPr>
            </w:pPr>
            <w:r w:rsidRPr="00FF7872">
              <w:rPr>
                <w:sz w:val="20"/>
                <w:szCs w:val="20"/>
                <w:lang w:val="en-US" w:eastAsia="en-US" w:bidi="ar-SA"/>
              </w:rPr>
              <w:t>тыс. руб.</w:t>
            </w:r>
          </w:p>
        </w:tc>
        <w:tc>
          <w:tcPr>
            <w:tcW w:w="1054" w:type="pct"/>
            <w:tcBorders>
              <w:top w:val="single" w:sz="4" w:space="0" w:color="auto"/>
              <w:left w:val="nil"/>
              <w:bottom w:val="single" w:sz="4" w:space="0" w:color="auto"/>
              <w:right w:val="single" w:sz="4" w:space="0" w:color="auto"/>
            </w:tcBorders>
            <w:vAlign w:val="center"/>
            <w:hideMark/>
          </w:tcPr>
          <w:p w14:paraId="5B8D6BCC" w14:textId="3151411A" w:rsidR="00FA1260" w:rsidRPr="00FF7872" w:rsidRDefault="002059BB" w:rsidP="00FA1260">
            <w:pPr>
              <w:jc w:val="center"/>
              <w:rPr>
                <w:sz w:val="20"/>
                <w:szCs w:val="20"/>
                <w:lang w:eastAsia="en-US"/>
              </w:rPr>
            </w:pPr>
            <w:r w:rsidRPr="00FF7872">
              <w:rPr>
                <w:sz w:val="20"/>
                <w:szCs w:val="20"/>
                <w:lang w:eastAsia="en-US"/>
              </w:rPr>
              <w:t>7894,84</w:t>
            </w:r>
          </w:p>
        </w:tc>
      </w:tr>
      <w:tr w:rsidR="00FA1260" w:rsidRPr="00FF7872" w14:paraId="7E6DA28B" w14:textId="77777777" w:rsidTr="00F3705D">
        <w:trPr>
          <w:trHeight w:val="300"/>
        </w:trPr>
        <w:tc>
          <w:tcPr>
            <w:tcW w:w="3010" w:type="pct"/>
            <w:tcBorders>
              <w:top w:val="single" w:sz="4" w:space="0" w:color="auto"/>
              <w:left w:val="single" w:sz="4" w:space="0" w:color="auto"/>
              <w:bottom w:val="single" w:sz="4" w:space="0" w:color="auto"/>
              <w:right w:val="single" w:sz="4" w:space="0" w:color="auto"/>
            </w:tcBorders>
            <w:vAlign w:val="center"/>
            <w:hideMark/>
          </w:tcPr>
          <w:p w14:paraId="0DC0FCD8" w14:textId="77777777" w:rsidR="00FA1260" w:rsidRPr="00FF7872" w:rsidRDefault="00FA1260" w:rsidP="00FA1260">
            <w:pPr>
              <w:jc w:val="center"/>
              <w:rPr>
                <w:sz w:val="20"/>
                <w:szCs w:val="20"/>
                <w:lang w:val="en-US" w:eastAsia="en-US" w:bidi="ar-SA"/>
              </w:rPr>
            </w:pPr>
            <w:r w:rsidRPr="00FF7872">
              <w:rPr>
                <w:sz w:val="20"/>
                <w:szCs w:val="20"/>
                <w:lang w:val="en-US" w:eastAsia="en-US" w:bidi="ar-SA"/>
              </w:rPr>
              <w:t>Прочие затраты</w:t>
            </w:r>
          </w:p>
        </w:tc>
        <w:tc>
          <w:tcPr>
            <w:tcW w:w="936" w:type="pct"/>
            <w:tcBorders>
              <w:top w:val="single" w:sz="4" w:space="0" w:color="auto"/>
              <w:left w:val="nil"/>
              <w:bottom w:val="single" w:sz="4" w:space="0" w:color="auto"/>
              <w:right w:val="single" w:sz="4" w:space="0" w:color="auto"/>
            </w:tcBorders>
            <w:vAlign w:val="center"/>
            <w:hideMark/>
          </w:tcPr>
          <w:p w14:paraId="3FB0B0AD" w14:textId="77777777" w:rsidR="00FA1260" w:rsidRPr="00FF7872" w:rsidRDefault="00FA1260" w:rsidP="00FA1260">
            <w:pPr>
              <w:jc w:val="center"/>
              <w:rPr>
                <w:sz w:val="20"/>
                <w:szCs w:val="20"/>
                <w:lang w:val="en-US" w:eastAsia="en-US" w:bidi="ar-SA"/>
              </w:rPr>
            </w:pPr>
            <w:r w:rsidRPr="00FF7872">
              <w:rPr>
                <w:sz w:val="20"/>
                <w:szCs w:val="20"/>
                <w:lang w:val="en-US" w:eastAsia="en-US" w:bidi="ar-SA"/>
              </w:rPr>
              <w:t>тыс. руб.</w:t>
            </w:r>
          </w:p>
        </w:tc>
        <w:tc>
          <w:tcPr>
            <w:tcW w:w="1054" w:type="pct"/>
            <w:tcBorders>
              <w:top w:val="single" w:sz="4" w:space="0" w:color="auto"/>
              <w:left w:val="nil"/>
              <w:bottom w:val="single" w:sz="4" w:space="0" w:color="auto"/>
              <w:right w:val="single" w:sz="4" w:space="0" w:color="auto"/>
            </w:tcBorders>
            <w:vAlign w:val="center"/>
            <w:hideMark/>
          </w:tcPr>
          <w:p w14:paraId="7876BE40" w14:textId="4AA9DD89" w:rsidR="00FA1260" w:rsidRPr="00FF7872" w:rsidRDefault="002059BB" w:rsidP="00FA1260">
            <w:pPr>
              <w:jc w:val="center"/>
              <w:rPr>
                <w:sz w:val="20"/>
                <w:szCs w:val="20"/>
                <w:lang w:eastAsia="en-US"/>
              </w:rPr>
            </w:pPr>
            <w:r w:rsidRPr="00FF7872">
              <w:rPr>
                <w:sz w:val="20"/>
                <w:szCs w:val="20"/>
                <w:lang w:eastAsia="en-US"/>
              </w:rPr>
              <w:t>11409,84</w:t>
            </w:r>
          </w:p>
        </w:tc>
      </w:tr>
      <w:tr w:rsidR="00FA1260" w:rsidRPr="00FA1260" w14:paraId="6EF77595" w14:textId="77777777" w:rsidTr="00F3705D">
        <w:trPr>
          <w:trHeight w:val="300"/>
        </w:trPr>
        <w:tc>
          <w:tcPr>
            <w:tcW w:w="3010" w:type="pct"/>
            <w:tcBorders>
              <w:top w:val="single" w:sz="4" w:space="0" w:color="auto"/>
              <w:left w:val="single" w:sz="4" w:space="0" w:color="auto"/>
              <w:bottom w:val="single" w:sz="4" w:space="0" w:color="auto"/>
              <w:right w:val="single" w:sz="4" w:space="0" w:color="auto"/>
            </w:tcBorders>
            <w:vAlign w:val="center"/>
            <w:hideMark/>
          </w:tcPr>
          <w:p w14:paraId="4F01B418" w14:textId="77777777" w:rsidR="00FA1260" w:rsidRPr="00FF7872" w:rsidRDefault="00FA1260" w:rsidP="00FA1260">
            <w:pPr>
              <w:jc w:val="center"/>
              <w:rPr>
                <w:sz w:val="20"/>
                <w:szCs w:val="20"/>
                <w:lang w:eastAsia="en-US" w:bidi="ar-SA"/>
              </w:rPr>
            </w:pPr>
            <w:r w:rsidRPr="00FF7872">
              <w:rPr>
                <w:sz w:val="20"/>
                <w:szCs w:val="20"/>
                <w:lang w:eastAsia="en-US" w:bidi="ar-SA"/>
              </w:rPr>
              <w:t>в т. ч. Инвестиционная составляющая</w:t>
            </w:r>
          </w:p>
        </w:tc>
        <w:tc>
          <w:tcPr>
            <w:tcW w:w="936" w:type="pct"/>
            <w:tcBorders>
              <w:top w:val="single" w:sz="4" w:space="0" w:color="auto"/>
              <w:left w:val="nil"/>
              <w:bottom w:val="single" w:sz="4" w:space="0" w:color="auto"/>
              <w:right w:val="single" w:sz="4" w:space="0" w:color="auto"/>
            </w:tcBorders>
            <w:vAlign w:val="center"/>
            <w:hideMark/>
          </w:tcPr>
          <w:p w14:paraId="0F66D177" w14:textId="77777777" w:rsidR="00FA1260" w:rsidRPr="00FF7872" w:rsidRDefault="00FA1260" w:rsidP="00FA1260">
            <w:pPr>
              <w:jc w:val="center"/>
              <w:rPr>
                <w:sz w:val="20"/>
                <w:szCs w:val="20"/>
                <w:lang w:val="en-US" w:eastAsia="en-US" w:bidi="ar-SA"/>
              </w:rPr>
            </w:pPr>
            <w:r w:rsidRPr="00FF7872">
              <w:rPr>
                <w:sz w:val="20"/>
                <w:szCs w:val="20"/>
                <w:lang w:val="en-US" w:eastAsia="en-US" w:bidi="ar-SA"/>
              </w:rPr>
              <w:t>тыс. руб.</w:t>
            </w:r>
          </w:p>
        </w:tc>
        <w:tc>
          <w:tcPr>
            <w:tcW w:w="1054" w:type="pct"/>
            <w:tcBorders>
              <w:top w:val="single" w:sz="4" w:space="0" w:color="auto"/>
              <w:left w:val="nil"/>
              <w:bottom w:val="single" w:sz="4" w:space="0" w:color="auto"/>
              <w:right w:val="single" w:sz="4" w:space="0" w:color="auto"/>
            </w:tcBorders>
            <w:vAlign w:val="center"/>
            <w:hideMark/>
          </w:tcPr>
          <w:p w14:paraId="767E866A" w14:textId="77777777" w:rsidR="00FA1260" w:rsidRPr="00FA1260" w:rsidRDefault="00FA1260" w:rsidP="00FA1260">
            <w:pPr>
              <w:jc w:val="center"/>
              <w:rPr>
                <w:sz w:val="20"/>
                <w:szCs w:val="20"/>
                <w:lang w:val="en-US" w:eastAsia="en-US"/>
              </w:rPr>
            </w:pPr>
            <w:r w:rsidRPr="00FF7872">
              <w:rPr>
                <w:sz w:val="20"/>
                <w:szCs w:val="20"/>
                <w:lang w:val="en-US" w:eastAsia="en-US"/>
              </w:rPr>
              <w:t>0,0</w:t>
            </w:r>
          </w:p>
        </w:tc>
      </w:tr>
    </w:tbl>
    <w:p w14:paraId="02616F2E" w14:textId="7765E2B6" w:rsidR="003A2B5B" w:rsidRPr="00ED15ED" w:rsidRDefault="005F4A4B" w:rsidP="00ED15ED">
      <w:pPr>
        <w:pStyle w:val="20"/>
        <w:widowControl/>
        <w:numPr>
          <w:ilvl w:val="1"/>
          <w:numId w:val="5"/>
        </w:numPr>
        <w:tabs>
          <w:tab w:val="left" w:pos="1560"/>
        </w:tabs>
        <w:spacing w:before="240" w:after="240"/>
        <w:ind w:left="0" w:firstLine="0"/>
        <w:jc w:val="both"/>
        <w:rPr>
          <w:i w:val="0"/>
        </w:rPr>
      </w:pPr>
      <w:bookmarkStart w:id="451" w:name="_Toc527459278"/>
      <w:bookmarkStart w:id="452" w:name="_Toc5270686"/>
      <w:bookmarkStart w:id="453" w:name="_Toc134089120"/>
      <w:r w:rsidRPr="00ED15ED">
        <w:rPr>
          <w:i w:val="0"/>
        </w:rPr>
        <w:t>Расчеты ценовых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451"/>
      <w:bookmarkEnd w:id="452"/>
      <w:bookmarkEnd w:id="453"/>
    </w:p>
    <w:p w14:paraId="6EF2F8F9" w14:textId="77777777" w:rsidR="003A2B5B" w:rsidRPr="00ED15ED" w:rsidRDefault="003A2B5B" w:rsidP="00ED15ED">
      <w:pPr>
        <w:spacing w:line="360" w:lineRule="auto"/>
        <w:ind w:firstLine="709"/>
        <w:contextualSpacing/>
        <w:jc w:val="both"/>
        <w:rPr>
          <w:b/>
          <w:sz w:val="26"/>
          <w:szCs w:val="26"/>
          <w:lang w:val="x-none"/>
        </w:rPr>
      </w:pPr>
      <w:r w:rsidRPr="00ED15ED">
        <w:rPr>
          <w:b/>
          <w:sz w:val="26"/>
          <w:szCs w:val="26"/>
          <w:lang w:val="x-none"/>
        </w:rPr>
        <w:t>Производственная программа</w:t>
      </w:r>
    </w:p>
    <w:p w14:paraId="7A464A50" w14:textId="77777777" w:rsidR="003A2B5B" w:rsidRPr="00FF7872" w:rsidRDefault="003A2B5B" w:rsidP="00ED15ED">
      <w:pPr>
        <w:spacing w:line="360" w:lineRule="auto"/>
        <w:ind w:firstLine="709"/>
        <w:contextualSpacing/>
        <w:jc w:val="both"/>
        <w:rPr>
          <w:sz w:val="26"/>
          <w:szCs w:val="26"/>
        </w:rPr>
      </w:pPr>
      <w:r w:rsidRPr="00FF7872">
        <w:rPr>
          <w:sz w:val="26"/>
          <w:szCs w:val="26"/>
        </w:rPr>
        <w:t>Производственная программа на каждый год расчетного периода разработки схемы теплоснабжения при расчете ценовых последствий для потребителей определена с учетом ежегодных изменений следующих показателей:</w:t>
      </w:r>
    </w:p>
    <w:p w14:paraId="759DD885" w14:textId="77777777" w:rsidR="003A2B5B" w:rsidRPr="00FF7872" w:rsidRDefault="003A2B5B" w:rsidP="0062299F">
      <w:pPr>
        <w:pStyle w:val="ab"/>
        <w:widowControl/>
        <w:numPr>
          <w:ilvl w:val="0"/>
          <w:numId w:val="45"/>
        </w:numPr>
        <w:suppressAutoHyphens/>
        <w:autoSpaceDE/>
        <w:autoSpaceDN/>
        <w:spacing w:line="360" w:lineRule="auto"/>
        <w:ind w:left="0" w:firstLine="709"/>
        <w:contextualSpacing/>
        <w:jc w:val="both"/>
        <w:rPr>
          <w:sz w:val="26"/>
        </w:rPr>
      </w:pPr>
      <w:r w:rsidRPr="00FF7872">
        <w:rPr>
          <w:sz w:val="26"/>
        </w:rPr>
        <w:t>отпуск тепловой энергии в сеть;</w:t>
      </w:r>
    </w:p>
    <w:p w14:paraId="43885117" w14:textId="77777777" w:rsidR="003A2B5B" w:rsidRPr="00FF7872" w:rsidRDefault="003A2B5B" w:rsidP="0062299F">
      <w:pPr>
        <w:pStyle w:val="ab"/>
        <w:widowControl/>
        <w:numPr>
          <w:ilvl w:val="0"/>
          <w:numId w:val="45"/>
        </w:numPr>
        <w:suppressAutoHyphens/>
        <w:autoSpaceDE/>
        <w:autoSpaceDN/>
        <w:spacing w:line="360" w:lineRule="auto"/>
        <w:ind w:left="0" w:firstLine="709"/>
        <w:contextualSpacing/>
        <w:jc w:val="both"/>
        <w:rPr>
          <w:sz w:val="26"/>
        </w:rPr>
      </w:pPr>
      <w:r w:rsidRPr="00FF7872">
        <w:rPr>
          <w:sz w:val="26"/>
        </w:rPr>
        <w:t>покупка тепловой энергии;</w:t>
      </w:r>
    </w:p>
    <w:p w14:paraId="5F9BB30C" w14:textId="77777777" w:rsidR="003A2B5B" w:rsidRPr="00FF7872" w:rsidRDefault="003A2B5B" w:rsidP="0062299F">
      <w:pPr>
        <w:pStyle w:val="ab"/>
        <w:widowControl/>
        <w:numPr>
          <w:ilvl w:val="0"/>
          <w:numId w:val="45"/>
        </w:numPr>
        <w:suppressAutoHyphens/>
        <w:autoSpaceDE/>
        <w:autoSpaceDN/>
        <w:spacing w:line="360" w:lineRule="auto"/>
        <w:ind w:left="0" w:firstLine="709"/>
        <w:contextualSpacing/>
        <w:jc w:val="both"/>
        <w:rPr>
          <w:sz w:val="26"/>
        </w:rPr>
      </w:pPr>
      <w:r w:rsidRPr="00FF7872">
        <w:rPr>
          <w:sz w:val="26"/>
        </w:rPr>
        <w:t>расход тепловой энергии на собственные и хозяйственные нужды;</w:t>
      </w:r>
    </w:p>
    <w:p w14:paraId="7330CF70" w14:textId="77777777" w:rsidR="003A2B5B" w:rsidRPr="00FF7872" w:rsidRDefault="003A2B5B" w:rsidP="0062299F">
      <w:pPr>
        <w:pStyle w:val="ab"/>
        <w:widowControl/>
        <w:numPr>
          <w:ilvl w:val="0"/>
          <w:numId w:val="45"/>
        </w:numPr>
        <w:suppressAutoHyphens/>
        <w:autoSpaceDE/>
        <w:autoSpaceDN/>
        <w:spacing w:line="360" w:lineRule="auto"/>
        <w:ind w:left="0" w:firstLine="709"/>
        <w:contextualSpacing/>
        <w:jc w:val="both"/>
        <w:rPr>
          <w:sz w:val="26"/>
        </w:rPr>
      </w:pPr>
      <w:r w:rsidRPr="00FF7872">
        <w:rPr>
          <w:sz w:val="26"/>
        </w:rPr>
        <w:t>потери тепловой энергии в тепловых сетях;</w:t>
      </w:r>
    </w:p>
    <w:p w14:paraId="3292F419" w14:textId="77777777" w:rsidR="003A2B5B" w:rsidRPr="00FF7872" w:rsidRDefault="003A2B5B" w:rsidP="0062299F">
      <w:pPr>
        <w:pStyle w:val="ab"/>
        <w:widowControl/>
        <w:numPr>
          <w:ilvl w:val="0"/>
          <w:numId w:val="45"/>
        </w:numPr>
        <w:suppressAutoHyphens/>
        <w:autoSpaceDE/>
        <w:autoSpaceDN/>
        <w:spacing w:line="360" w:lineRule="auto"/>
        <w:ind w:left="0" w:firstLine="709"/>
        <w:contextualSpacing/>
        <w:jc w:val="both"/>
        <w:rPr>
          <w:sz w:val="26"/>
        </w:rPr>
      </w:pPr>
      <w:r w:rsidRPr="00FF7872">
        <w:rPr>
          <w:sz w:val="26"/>
        </w:rPr>
        <w:t>полезный отпуск тепловой энергии.</w:t>
      </w:r>
    </w:p>
    <w:p w14:paraId="4AAB3906" w14:textId="77777777" w:rsidR="003A2B5B" w:rsidRPr="00FF7872" w:rsidRDefault="003A2B5B" w:rsidP="00ED15ED">
      <w:pPr>
        <w:spacing w:line="360" w:lineRule="auto"/>
        <w:ind w:firstLine="709"/>
        <w:contextualSpacing/>
        <w:jc w:val="both"/>
        <w:rPr>
          <w:sz w:val="26"/>
          <w:szCs w:val="26"/>
        </w:rPr>
      </w:pPr>
      <w:r w:rsidRPr="00FF7872">
        <w:rPr>
          <w:sz w:val="26"/>
          <w:szCs w:val="26"/>
        </w:rPr>
        <w:t>Изменения перечисленных выше величин обусловлены следующими факторами:</w:t>
      </w:r>
    </w:p>
    <w:p w14:paraId="25B78222" w14:textId="77777777" w:rsidR="003A2B5B" w:rsidRPr="00FF7872" w:rsidRDefault="003A2B5B" w:rsidP="0062299F">
      <w:pPr>
        <w:pStyle w:val="ab"/>
        <w:widowControl/>
        <w:numPr>
          <w:ilvl w:val="0"/>
          <w:numId w:val="45"/>
        </w:numPr>
        <w:suppressAutoHyphens/>
        <w:autoSpaceDE/>
        <w:autoSpaceDN/>
        <w:spacing w:line="360" w:lineRule="auto"/>
        <w:ind w:left="0" w:firstLine="709"/>
        <w:contextualSpacing/>
        <w:jc w:val="both"/>
        <w:rPr>
          <w:sz w:val="26"/>
        </w:rPr>
      </w:pPr>
      <w:r w:rsidRPr="00FF7872">
        <w:rPr>
          <w:sz w:val="26"/>
        </w:rPr>
        <w:t>прирост тепловой нагрузки в результате присоединения перспективных потребителей;</w:t>
      </w:r>
    </w:p>
    <w:p w14:paraId="0C081BDC" w14:textId="77777777" w:rsidR="003A2B5B" w:rsidRPr="00FF7872" w:rsidRDefault="003A2B5B" w:rsidP="0062299F">
      <w:pPr>
        <w:pStyle w:val="ab"/>
        <w:widowControl/>
        <w:numPr>
          <w:ilvl w:val="0"/>
          <w:numId w:val="45"/>
        </w:numPr>
        <w:suppressAutoHyphens/>
        <w:autoSpaceDE/>
        <w:autoSpaceDN/>
        <w:spacing w:line="360" w:lineRule="auto"/>
        <w:ind w:left="0" w:firstLine="709"/>
        <w:contextualSpacing/>
        <w:jc w:val="both"/>
        <w:rPr>
          <w:sz w:val="26"/>
        </w:rPr>
      </w:pPr>
      <w:r w:rsidRPr="00FF7872">
        <w:rPr>
          <w:sz w:val="26"/>
        </w:rPr>
        <w:t>изменение величины потерь тепловой энергии в тепловых сетях в результате изменения характеристик участков тепловых сетей (протяженность, диаметр, способ прокладки, период ввода в эксплуатацию);</w:t>
      </w:r>
    </w:p>
    <w:p w14:paraId="2E2181AB" w14:textId="77777777" w:rsidR="003A2B5B" w:rsidRPr="00FF7872" w:rsidRDefault="003A2B5B" w:rsidP="0062299F">
      <w:pPr>
        <w:pStyle w:val="ab"/>
        <w:widowControl/>
        <w:numPr>
          <w:ilvl w:val="0"/>
          <w:numId w:val="45"/>
        </w:numPr>
        <w:suppressAutoHyphens/>
        <w:autoSpaceDE/>
        <w:autoSpaceDN/>
        <w:spacing w:line="360" w:lineRule="auto"/>
        <w:ind w:left="0" w:firstLine="709"/>
        <w:contextualSpacing/>
        <w:jc w:val="both"/>
        <w:rPr>
          <w:sz w:val="26"/>
        </w:rPr>
      </w:pPr>
      <w:r w:rsidRPr="00FF7872">
        <w:rPr>
          <w:sz w:val="26"/>
        </w:rPr>
        <w:t>изменение балансов тепловой энергии в результате изменения зон теплоснабжения и переключения групп потребителей между источниками.</w:t>
      </w:r>
    </w:p>
    <w:p w14:paraId="5678402E" w14:textId="77777777" w:rsidR="003A2B5B" w:rsidRPr="00FF7872" w:rsidRDefault="003A2B5B" w:rsidP="00ED15ED">
      <w:pPr>
        <w:keepNext/>
        <w:widowControl/>
        <w:spacing w:line="360" w:lineRule="auto"/>
        <w:ind w:firstLine="709"/>
        <w:contextualSpacing/>
        <w:jc w:val="both"/>
        <w:rPr>
          <w:b/>
          <w:sz w:val="26"/>
          <w:szCs w:val="26"/>
        </w:rPr>
      </w:pPr>
      <w:r w:rsidRPr="00FF7872">
        <w:rPr>
          <w:b/>
          <w:sz w:val="26"/>
          <w:szCs w:val="26"/>
        </w:rPr>
        <w:t>Производственные издержки на источниках тепловой энергии</w:t>
      </w:r>
    </w:p>
    <w:p w14:paraId="5E43145A" w14:textId="77777777" w:rsidR="003A2B5B" w:rsidRPr="00FF7872" w:rsidRDefault="003A2B5B" w:rsidP="00ED15ED">
      <w:pPr>
        <w:widowControl/>
        <w:spacing w:line="360" w:lineRule="auto"/>
        <w:ind w:firstLine="709"/>
        <w:contextualSpacing/>
        <w:jc w:val="both"/>
        <w:rPr>
          <w:sz w:val="26"/>
          <w:szCs w:val="26"/>
        </w:rPr>
      </w:pPr>
      <w:r w:rsidRPr="00FF7872">
        <w:rPr>
          <w:sz w:val="26"/>
          <w:szCs w:val="26"/>
        </w:rPr>
        <w:t>Для каждого года расчетного периода разработки схемы теплоснабжения на источниках теплоснабжения произведен расчет изменения производственных издержек:</w:t>
      </w:r>
    </w:p>
    <w:p w14:paraId="4E70B343" w14:textId="77777777" w:rsidR="003A2B5B" w:rsidRPr="00FF7872" w:rsidRDefault="003A2B5B" w:rsidP="0062299F">
      <w:pPr>
        <w:pStyle w:val="ab"/>
        <w:widowControl/>
        <w:numPr>
          <w:ilvl w:val="0"/>
          <w:numId w:val="45"/>
        </w:numPr>
        <w:suppressAutoHyphens/>
        <w:autoSpaceDE/>
        <w:autoSpaceDN/>
        <w:spacing w:line="360" w:lineRule="auto"/>
        <w:ind w:left="0" w:firstLine="709"/>
        <w:contextualSpacing/>
        <w:jc w:val="both"/>
        <w:rPr>
          <w:sz w:val="26"/>
        </w:rPr>
      </w:pPr>
      <w:r w:rsidRPr="00FF7872">
        <w:rPr>
          <w:sz w:val="26"/>
        </w:rPr>
        <w:t>затраты на топливо;</w:t>
      </w:r>
    </w:p>
    <w:p w14:paraId="5499E0C3" w14:textId="77777777" w:rsidR="003A2B5B" w:rsidRPr="00FF7872" w:rsidRDefault="003A2B5B" w:rsidP="0062299F">
      <w:pPr>
        <w:pStyle w:val="ab"/>
        <w:widowControl/>
        <w:numPr>
          <w:ilvl w:val="0"/>
          <w:numId w:val="45"/>
        </w:numPr>
        <w:suppressAutoHyphens/>
        <w:autoSpaceDE/>
        <w:autoSpaceDN/>
        <w:spacing w:line="360" w:lineRule="auto"/>
        <w:ind w:left="0" w:firstLine="709"/>
        <w:contextualSpacing/>
        <w:jc w:val="both"/>
        <w:rPr>
          <w:sz w:val="26"/>
        </w:rPr>
      </w:pPr>
      <w:r w:rsidRPr="00FF7872">
        <w:rPr>
          <w:sz w:val="26"/>
        </w:rPr>
        <w:t>затраты электрической энергии на отпуск тепловой энергии в сеть;</w:t>
      </w:r>
    </w:p>
    <w:p w14:paraId="2E50875C" w14:textId="77777777" w:rsidR="003A2B5B" w:rsidRPr="00FF7872" w:rsidRDefault="003A2B5B" w:rsidP="0062299F">
      <w:pPr>
        <w:pStyle w:val="ab"/>
        <w:widowControl/>
        <w:numPr>
          <w:ilvl w:val="0"/>
          <w:numId w:val="45"/>
        </w:numPr>
        <w:suppressAutoHyphens/>
        <w:autoSpaceDE/>
        <w:autoSpaceDN/>
        <w:spacing w:line="360" w:lineRule="auto"/>
        <w:ind w:left="0" w:firstLine="709"/>
        <w:contextualSpacing/>
        <w:jc w:val="both"/>
        <w:rPr>
          <w:sz w:val="26"/>
        </w:rPr>
      </w:pPr>
      <w:r w:rsidRPr="00FF7872">
        <w:rPr>
          <w:sz w:val="26"/>
        </w:rPr>
        <w:t xml:space="preserve">затраты на оплату труда персонала с учётом страховых отчислений; </w:t>
      </w:r>
    </w:p>
    <w:p w14:paraId="6265AB30" w14:textId="77777777" w:rsidR="003A2B5B" w:rsidRPr="00FF7872" w:rsidRDefault="003A2B5B" w:rsidP="0062299F">
      <w:pPr>
        <w:pStyle w:val="ab"/>
        <w:widowControl/>
        <w:numPr>
          <w:ilvl w:val="0"/>
          <w:numId w:val="45"/>
        </w:numPr>
        <w:suppressAutoHyphens/>
        <w:autoSpaceDE/>
        <w:autoSpaceDN/>
        <w:spacing w:line="360" w:lineRule="auto"/>
        <w:ind w:left="0" w:firstLine="709"/>
        <w:contextualSpacing/>
        <w:jc w:val="both"/>
        <w:rPr>
          <w:sz w:val="26"/>
        </w:rPr>
      </w:pPr>
      <w:r w:rsidRPr="00FF7872">
        <w:rPr>
          <w:sz w:val="26"/>
        </w:rPr>
        <w:t xml:space="preserve">амортизационные отчисления, определяемые исходя из стоимости основных средств и срока их полезного использования, в соответствии с «Классификацией основных средств, включаемых в амортизационные группы», утверждённой Постановлением Правительства РФ №1 от 01.01.2002 г.; </w:t>
      </w:r>
    </w:p>
    <w:p w14:paraId="71653750" w14:textId="77777777" w:rsidR="003A2B5B" w:rsidRPr="00FF7872" w:rsidRDefault="003A2B5B" w:rsidP="0062299F">
      <w:pPr>
        <w:pStyle w:val="ab"/>
        <w:widowControl/>
        <w:numPr>
          <w:ilvl w:val="0"/>
          <w:numId w:val="45"/>
        </w:numPr>
        <w:suppressAutoHyphens/>
        <w:autoSpaceDE/>
        <w:autoSpaceDN/>
        <w:spacing w:line="360" w:lineRule="auto"/>
        <w:ind w:left="0" w:firstLine="709"/>
        <w:contextualSpacing/>
        <w:jc w:val="both"/>
        <w:rPr>
          <w:sz w:val="26"/>
        </w:rPr>
      </w:pPr>
      <w:r w:rsidRPr="00FF7872">
        <w:rPr>
          <w:sz w:val="26"/>
        </w:rPr>
        <w:t>прочие затраты.</w:t>
      </w:r>
    </w:p>
    <w:p w14:paraId="5307E0F6" w14:textId="227E6DB0" w:rsidR="003A2B5B" w:rsidRPr="00FF7872" w:rsidRDefault="003A2B5B" w:rsidP="00ED15ED">
      <w:pPr>
        <w:spacing w:line="360" w:lineRule="auto"/>
        <w:ind w:firstLine="709"/>
        <w:contextualSpacing/>
        <w:jc w:val="both"/>
        <w:rPr>
          <w:sz w:val="26"/>
          <w:szCs w:val="26"/>
        </w:rPr>
      </w:pPr>
      <w:r w:rsidRPr="00FF7872">
        <w:rPr>
          <w:sz w:val="26"/>
          <w:szCs w:val="26"/>
        </w:rPr>
        <w:t>При расчете ценовых последствий производственные издержки на каждый год расчетного периода определены с учетом изменения перечисленных выше издержек, а также с применением индексов</w:t>
      </w:r>
      <w:r w:rsidR="00BC1AF0" w:rsidRPr="00FF7872">
        <w:rPr>
          <w:sz w:val="26"/>
          <w:szCs w:val="26"/>
        </w:rPr>
        <w:t>–</w:t>
      </w:r>
      <w:r w:rsidRPr="00FF7872">
        <w:rPr>
          <w:sz w:val="26"/>
          <w:szCs w:val="26"/>
        </w:rPr>
        <w:t>дефляторов для приведения величины затрат в соответствие с ценами соответствующих лет.</w:t>
      </w:r>
    </w:p>
    <w:p w14:paraId="704E2298" w14:textId="059ABC23" w:rsidR="003A2B5B" w:rsidRPr="00FF7872" w:rsidRDefault="003A2B5B" w:rsidP="00ED15ED">
      <w:pPr>
        <w:spacing w:line="360" w:lineRule="auto"/>
        <w:ind w:firstLine="709"/>
        <w:contextualSpacing/>
        <w:jc w:val="both"/>
        <w:rPr>
          <w:sz w:val="26"/>
          <w:szCs w:val="26"/>
        </w:rPr>
      </w:pPr>
      <w:r w:rsidRPr="00FF7872">
        <w:rPr>
          <w:sz w:val="26"/>
          <w:szCs w:val="26"/>
        </w:rPr>
        <w:t>Численность промышленно</w:t>
      </w:r>
      <w:r w:rsidR="00BC1AF0" w:rsidRPr="00FF7872">
        <w:rPr>
          <w:sz w:val="26"/>
          <w:szCs w:val="26"/>
        </w:rPr>
        <w:t>–</w:t>
      </w:r>
      <w:r w:rsidRPr="00FF7872">
        <w:rPr>
          <w:sz w:val="26"/>
          <w:szCs w:val="26"/>
        </w:rPr>
        <w:t>производственного персонала источников комбинированной выработки тепловой и электрической энергии определена на основании следующих документов:</w:t>
      </w:r>
    </w:p>
    <w:p w14:paraId="00920A46" w14:textId="03BFF91A" w:rsidR="003A2B5B" w:rsidRPr="00FF7872" w:rsidRDefault="003A2B5B" w:rsidP="0062299F">
      <w:pPr>
        <w:pStyle w:val="ab"/>
        <w:widowControl/>
        <w:numPr>
          <w:ilvl w:val="0"/>
          <w:numId w:val="45"/>
        </w:numPr>
        <w:suppressAutoHyphens/>
        <w:autoSpaceDE/>
        <w:autoSpaceDN/>
        <w:spacing w:line="360" w:lineRule="auto"/>
        <w:ind w:left="0" w:firstLine="709"/>
        <w:contextualSpacing/>
        <w:jc w:val="both"/>
        <w:rPr>
          <w:sz w:val="26"/>
        </w:rPr>
      </w:pPr>
      <w:r w:rsidRPr="00FF7872">
        <w:rPr>
          <w:sz w:val="26"/>
        </w:rPr>
        <w:t>«Нормативы численности промышленно</w:t>
      </w:r>
      <w:r w:rsidR="00BC1AF0" w:rsidRPr="00FF7872">
        <w:rPr>
          <w:sz w:val="26"/>
        </w:rPr>
        <w:t>–</w:t>
      </w:r>
      <w:r w:rsidRPr="00FF7872">
        <w:rPr>
          <w:sz w:val="26"/>
        </w:rPr>
        <w:t>производственного персонала ТЭС» (М., ОАО «ЦОТЭНЕРГО», 2004 г.);</w:t>
      </w:r>
    </w:p>
    <w:p w14:paraId="7DA0C604" w14:textId="77777777" w:rsidR="003A2B5B" w:rsidRPr="00FF7872" w:rsidRDefault="003A2B5B" w:rsidP="0062299F">
      <w:pPr>
        <w:pStyle w:val="ab"/>
        <w:widowControl/>
        <w:numPr>
          <w:ilvl w:val="0"/>
          <w:numId w:val="45"/>
        </w:numPr>
        <w:suppressAutoHyphens/>
        <w:autoSpaceDE/>
        <w:autoSpaceDN/>
        <w:spacing w:line="360" w:lineRule="auto"/>
        <w:ind w:left="0" w:firstLine="709"/>
        <w:contextualSpacing/>
        <w:jc w:val="both"/>
        <w:rPr>
          <w:sz w:val="26"/>
        </w:rPr>
      </w:pPr>
      <w:r w:rsidRPr="00FF7872">
        <w:rPr>
          <w:sz w:val="26"/>
        </w:rPr>
        <w:t>«Единые межотраслевые нормы обслуживания оборудования тепловых электростанций и гидроэлектростанций» (М., Энергонот, 1989 г.).</w:t>
      </w:r>
    </w:p>
    <w:p w14:paraId="1BD97633" w14:textId="5CA9EDA2" w:rsidR="003A2B5B" w:rsidRPr="00FF7872" w:rsidRDefault="003A2B5B" w:rsidP="00ED15ED">
      <w:pPr>
        <w:pStyle w:val="ab"/>
        <w:widowControl/>
        <w:suppressAutoHyphens/>
        <w:autoSpaceDE/>
        <w:autoSpaceDN/>
        <w:spacing w:line="360" w:lineRule="auto"/>
        <w:ind w:left="0" w:firstLine="709"/>
        <w:contextualSpacing/>
        <w:jc w:val="both"/>
        <w:rPr>
          <w:sz w:val="26"/>
        </w:rPr>
      </w:pPr>
      <w:r w:rsidRPr="00FF7872">
        <w:rPr>
          <w:sz w:val="26"/>
        </w:rPr>
        <w:t>Численность промышленно</w:t>
      </w:r>
      <w:r w:rsidR="00BC1AF0" w:rsidRPr="00FF7872">
        <w:rPr>
          <w:sz w:val="26"/>
        </w:rPr>
        <w:t>–</w:t>
      </w:r>
      <w:r w:rsidRPr="00FF7872">
        <w:rPr>
          <w:sz w:val="26"/>
        </w:rPr>
        <w:t>производственного персонала котельных определена на основании:</w:t>
      </w:r>
    </w:p>
    <w:p w14:paraId="00985361" w14:textId="071D9B0E" w:rsidR="003A2B5B" w:rsidRPr="00FF7872" w:rsidRDefault="003A2B5B" w:rsidP="0062299F">
      <w:pPr>
        <w:pStyle w:val="ab"/>
        <w:widowControl/>
        <w:numPr>
          <w:ilvl w:val="0"/>
          <w:numId w:val="45"/>
        </w:numPr>
        <w:suppressAutoHyphens/>
        <w:autoSpaceDE/>
        <w:autoSpaceDN/>
        <w:spacing w:line="360" w:lineRule="auto"/>
        <w:ind w:left="0" w:firstLine="709"/>
        <w:contextualSpacing/>
        <w:jc w:val="both"/>
        <w:rPr>
          <w:sz w:val="26"/>
        </w:rPr>
      </w:pPr>
      <w:r w:rsidRPr="00FF7872">
        <w:rPr>
          <w:sz w:val="26"/>
        </w:rPr>
        <w:t>«Нормативов численности промышленно</w:t>
      </w:r>
      <w:r w:rsidR="00BC1AF0" w:rsidRPr="00FF7872">
        <w:rPr>
          <w:sz w:val="26"/>
        </w:rPr>
        <w:t>–</w:t>
      </w:r>
      <w:r w:rsidRPr="00FF7872">
        <w:rPr>
          <w:sz w:val="26"/>
        </w:rPr>
        <w:t>производственного персонала котельных в составе электростанций и сетей», М., ОАО «ЦОТЭНЕРГО», 2004 г.;</w:t>
      </w:r>
    </w:p>
    <w:p w14:paraId="6EC36356" w14:textId="77777777" w:rsidR="003A2B5B" w:rsidRPr="00FF7872" w:rsidRDefault="003A2B5B" w:rsidP="0062299F">
      <w:pPr>
        <w:pStyle w:val="ab"/>
        <w:widowControl/>
        <w:numPr>
          <w:ilvl w:val="0"/>
          <w:numId w:val="45"/>
        </w:numPr>
        <w:suppressAutoHyphens/>
        <w:autoSpaceDE/>
        <w:autoSpaceDN/>
        <w:spacing w:line="360" w:lineRule="auto"/>
        <w:ind w:left="0" w:firstLine="709"/>
        <w:contextualSpacing/>
        <w:jc w:val="both"/>
        <w:rPr>
          <w:sz w:val="26"/>
        </w:rPr>
      </w:pPr>
      <w:r w:rsidRPr="00FF7872">
        <w:rPr>
          <w:sz w:val="26"/>
        </w:rPr>
        <w:t>Рекомендаций по нормированию труда работников энергетического хозяйства», (М., ЦНИС, 1999 г.);</w:t>
      </w:r>
    </w:p>
    <w:p w14:paraId="58C6D5CD" w14:textId="77777777" w:rsidR="003A2B5B" w:rsidRPr="00FF7872" w:rsidRDefault="003A2B5B" w:rsidP="0062299F">
      <w:pPr>
        <w:pStyle w:val="ab"/>
        <w:widowControl/>
        <w:numPr>
          <w:ilvl w:val="0"/>
          <w:numId w:val="45"/>
        </w:numPr>
        <w:suppressAutoHyphens/>
        <w:autoSpaceDE/>
        <w:autoSpaceDN/>
        <w:spacing w:line="360" w:lineRule="auto"/>
        <w:ind w:left="0" w:firstLine="709"/>
        <w:contextualSpacing/>
        <w:jc w:val="both"/>
        <w:rPr>
          <w:sz w:val="26"/>
        </w:rPr>
      </w:pPr>
      <w:r w:rsidRPr="00FF7872">
        <w:rPr>
          <w:sz w:val="26"/>
        </w:rPr>
        <w:t>«Рекомендаций по определению численности эксплуатационного персонала котельных, оборудованных паровыми котлами до 1,4 МПа (14 кгс/см</w:t>
      </w:r>
      <w:r w:rsidRPr="00FF7872">
        <w:rPr>
          <w:sz w:val="26"/>
          <w:vertAlign w:val="superscript"/>
        </w:rPr>
        <w:t>2</w:t>
      </w:r>
      <w:r w:rsidRPr="00FF7872">
        <w:rPr>
          <w:sz w:val="26"/>
        </w:rPr>
        <w:t>) и водогрейными котлами с температурой до 200°С» (Сантехпроект, М., 1992 г.);</w:t>
      </w:r>
    </w:p>
    <w:p w14:paraId="5F04ECB7" w14:textId="77777777" w:rsidR="003A2B5B" w:rsidRPr="00FF7872" w:rsidRDefault="003A2B5B" w:rsidP="0062299F">
      <w:pPr>
        <w:pStyle w:val="ab"/>
        <w:widowControl/>
        <w:numPr>
          <w:ilvl w:val="0"/>
          <w:numId w:val="45"/>
        </w:numPr>
        <w:suppressAutoHyphens/>
        <w:autoSpaceDE/>
        <w:autoSpaceDN/>
        <w:spacing w:line="360" w:lineRule="auto"/>
        <w:ind w:left="0" w:firstLine="709"/>
        <w:contextualSpacing/>
        <w:jc w:val="both"/>
        <w:rPr>
          <w:sz w:val="26"/>
        </w:rPr>
      </w:pPr>
      <w:r w:rsidRPr="00FF7872">
        <w:rPr>
          <w:sz w:val="26"/>
        </w:rPr>
        <w:t>«Единых межотраслевых норм обслуживания рабочими оборудования тепловых электростанций» (М. ,1973 г.).</w:t>
      </w:r>
    </w:p>
    <w:p w14:paraId="5AFA211D" w14:textId="3B7A9253" w:rsidR="003A2B5B" w:rsidRPr="00FF7872" w:rsidRDefault="003A2B5B" w:rsidP="00ED15ED">
      <w:pPr>
        <w:spacing w:line="360" w:lineRule="auto"/>
        <w:ind w:firstLine="709"/>
        <w:contextualSpacing/>
        <w:jc w:val="both"/>
        <w:rPr>
          <w:sz w:val="26"/>
          <w:szCs w:val="26"/>
        </w:rPr>
      </w:pPr>
      <w:r w:rsidRPr="00FF7872">
        <w:rPr>
          <w:sz w:val="26"/>
          <w:szCs w:val="26"/>
        </w:rPr>
        <w:t>Затраты на топливо определены исходя из годового расхода топлива и его цены с учетом индексов</w:t>
      </w:r>
      <w:r w:rsidR="00BC1AF0" w:rsidRPr="00FF7872">
        <w:rPr>
          <w:sz w:val="26"/>
          <w:szCs w:val="26"/>
        </w:rPr>
        <w:t>–</w:t>
      </w:r>
      <w:r w:rsidRPr="00FF7872">
        <w:rPr>
          <w:sz w:val="26"/>
          <w:szCs w:val="26"/>
        </w:rPr>
        <w:t>дефляторов для соответствующего года. Перспективные топливные балансы для источников тепловой энергии представлены в Главе 10 обосновывающих материалов «Перспективные топливные балансы».</w:t>
      </w:r>
    </w:p>
    <w:p w14:paraId="48D5404F" w14:textId="77777777" w:rsidR="003A2B5B" w:rsidRPr="00FF7872" w:rsidRDefault="003A2B5B" w:rsidP="00ED15ED">
      <w:pPr>
        <w:widowControl/>
        <w:spacing w:line="360" w:lineRule="auto"/>
        <w:ind w:firstLine="709"/>
        <w:contextualSpacing/>
        <w:jc w:val="both"/>
        <w:rPr>
          <w:b/>
          <w:sz w:val="26"/>
          <w:szCs w:val="26"/>
        </w:rPr>
      </w:pPr>
      <w:r w:rsidRPr="00FF7872">
        <w:rPr>
          <w:b/>
          <w:sz w:val="26"/>
          <w:szCs w:val="26"/>
        </w:rPr>
        <w:t>Производственные издержки по тепловым сетям</w:t>
      </w:r>
    </w:p>
    <w:p w14:paraId="3810EA52" w14:textId="77777777" w:rsidR="003A2B5B" w:rsidRPr="00FF7872" w:rsidRDefault="003A2B5B" w:rsidP="00ED15ED">
      <w:pPr>
        <w:spacing w:line="360" w:lineRule="auto"/>
        <w:ind w:firstLine="709"/>
        <w:contextualSpacing/>
        <w:jc w:val="both"/>
        <w:rPr>
          <w:sz w:val="26"/>
          <w:szCs w:val="26"/>
        </w:rPr>
      </w:pPr>
      <w:r w:rsidRPr="00FF7872">
        <w:rPr>
          <w:sz w:val="26"/>
          <w:szCs w:val="26"/>
        </w:rPr>
        <w:t>Производственные издержки по тепловым сетям включают в себя следующие элементы затрат:</w:t>
      </w:r>
    </w:p>
    <w:p w14:paraId="7BFA1A89" w14:textId="77777777" w:rsidR="003A2B5B" w:rsidRPr="00FF7872" w:rsidRDefault="003A2B5B" w:rsidP="0062299F">
      <w:pPr>
        <w:pStyle w:val="ab"/>
        <w:widowControl/>
        <w:numPr>
          <w:ilvl w:val="0"/>
          <w:numId w:val="45"/>
        </w:numPr>
        <w:suppressAutoHyphens/>
        <w:autoSpaceDE/>
        <w:autoSpaceDN/>
        <w:spacing w:line="360" w:lineRule="auto"/>
        <w:ind w:left="0" w:firstLine="709"/>
        <w:contextualSpacing/>
        <w:jc w:val="both"/>
        <w:rPr>
          <w:sz w:val="26"/>
        </w:rPr>
      </w:pPr>
      <w:r w:rsidRPr="00FF7872">
        <w:rPr>
          <w:sz w:val="26"/>
        </w:rPr>
        <w:t>амортизационные отчисления по тепловой сети, определяемые исходя из стоимости объектов основных средств и срока их полезного использования, в соответствии с «Классификацией основных средств, включаемых в амортизационные группы», утверждённой Постановлением Правительства РФ №1 от 1.01.2002 г.;</w:t>
      </w:r>
    </w:p>
    <w:p w14:paraId="44D8F64D" w14:textId="77777777" w:rsidR="003A2B5B" w:rsidRPr="00FF7872" w:rsidRDefault="003A2B5B" w:rsidP="0062299F">
      <w:pPr>
        <w:pStyle w:val="ab"/>
        <w:widowControl/>
        <w:numPr>
          <w:ilvl w:val="0"/>
          <w:numId w:val="45"/>
        </w:numPr>
        <w:suppressAutoHyphens/>
        <w:autoSpaceDE/>
        <w:autoSpaceDN/>
        <w:spacing w:line="360" w:lineRule="auto"/>
        <w:ind w:left="0" w:firstLine="709"/>
        <w:contextualSpacing/>
        <w:jc w:val="both"/>
        <w:rPr>
          <w:sz w:val="26"/>
        </w:rPr>
      </w:pPr>
      <w:r w:rsidRPr="00FF7872">
        <w:rPr>
          <w:sz w:val="26"/>
        </w:rPr>
        <w:t>затраты на оплату труда персонала;</w:t>
      </w:r>
    </w:p>
    <w:p w14:paraId="526DBD9D" w14:textId="77777777" w:rsidR="003A2B5B" w:rsidRPr="00FF7872" w:rsidRDefault="003A2B5B" w:rsidP="0062299F">
      <w:pPr>
        <w:pStyle w:val="ab"/>
        <w:widowControl/>
        <w:numPr>
          <w:ilvl w:val="0"/>
          <w:numId w:val="45"/>
        </w:numPr>
        <w:suppressAutoHyphens/>
        <w:autoSpaceDE/>
        <w:autoSpaceDN/>
        <w:spacing w:line="360" w:lineRule="auto"/>
        <w:ind w:left="0" w:firstLine="709"/>
        <w:contextualSpacing/>
        <w:jc w:val="both"/>
        <w:rPr>
          <w:sz w:val="26"/>
        </w:rPr>
      </w:pPr>
      <w:r w:rsidRPr="00FF7872">
        <w:rPr>
          <w:sz w:val="26"/>
        </w:rPr>
        <w:t>затраты на ремонт;</w:t>
      </w:r>
    </w:p>
    <w:p w14:paraId="5710217A" w14:textId="77777777" w:rsidR="003A2B5B" w:rsidRPr="00FF7872" w:rsidRDefault="003A2B5B" w:rsidP="0062299F">
      <w:pPr>
        <w:pStyle w:val="ab"/>
        <w:widowControl/>
        <w:numPr>
          <w:ilvl w:val="0"/>
          <w:numId w:val="45"/>
        </w:numPr>
        <w:suppressAutoHyphens/>
        <w:autoSpaceDE/>
        <w:autoSpaceDN/>
        <w:spacing w:line="360" w:lineRule="auto"/>
        <w:ind w:left="0" w:firstLine="709"/>
        <w:contextualSpacing/>
        <w:jc w:val="both"/>
        <w:rPr>
          <w:sz w:val="26"/>
        </w:rPr>
      </w:pPr>
      <w:r w:rsidRPr="00FF7872">
        <w:rPr>
          <w:sz w:val="26"/>
        </w:rPr>
        <w:t>затраты электроэнергии на транспортировку теплоносителя;</w:t>
      </w:r>
    </w:p>
    <w:p w14:paraId="20E11F50" w14:textId="77777777" w:rsidR="003A2B5B" w:rsidRPr="00FF7872" w:rsidRDefault="003A2B5B" w:rsidP="0062299F">
      <w:pPr>
        <w:pStyle w:val="ab"/>
        <w:widowControl/>
        <w:numPr>
          <w:ilvl w:val="0"/>
          <w:numId w:val="45"/>
        </w:numPr>
        <w:suppressAutoHyphens/>
        <w:autoSpaceDE/>
        <w:autoSpaceDN/>
        <w:spacing w:line="360" w:lineRule="auto"/>
        <w:ind w:left="0" w:firstLine="709"/>
        <w:contextualSpacing/>
        <w:jc w:val="both"/>
        <w:rPr>
          <w:sz w:val="26"/>
        </w:rPr>
      </w:pPr>
      <w:r w:rsidRPr="00FF7872">
        <w:rPr>
          <w:sz w:val="26"/>
        </w:rPr>
        <w:t>затраты на компенсацию потерь тепловой энергии в тепловой сети;</w:t>
      </w:r>
    </w:p>
    <w:p w14:paraId="777AF94E" w14:textId="77777777" w:rsidR="003A2B5B" w:rsidRPr="00FF7872" w:rsidRDefault="003A2B5B" w:rsidP="0062299F">
      <w:pPr>
        <w:pStyle w:val="ab"/>
        <w:widowControl/>
        <w:numPr>
          <w:ilvl w:val="0"/>
          <w:numId w:val="45"/>
        </w:numPr>
        <w:suppressAutoHyphens/>
        <w:autoSpaceDE/>
        <w:autoSpaceDN/>
        <w:spacing w:line="360" w:lineRule="auto"/>
        <w:ind w:left="0" w:firstLine="709"/>
        <w:contextualSpacing/>
        <w:jc w:val="both"/>
        <w:rPr>
          <w:sz w:val="26"/>
        </w:rPr>
      </w:pPr>
      <w:r w:rsidRPr="00FF7872">
        <w:rPr>
          <w:sz w:val="26"/>
        </w:rPr>
        <w:t>прочие затраты.</w:t>
      </w:r>
    </w:p>
    <w:p w14:paraId="7C4E7FE1" w14:textId="25A69111" w:rsidR="00274777" w:rsidRPr="00ED15ED" w:rsidRDefault="002059BB" w:rsidP="002059BB">
      <w:pPr>
        <w:widowControl/>
        <w:tabs>
          <w:tab w:val="left" w:pos="0"/>
        </w:tabs>
        <w:spacing w:line="360" w:lineRule="auto"/>
        <w:ind w:firstLine="709"/>
        <w:jc w:val="both"/>
        <w:rPr>
          <w:sz w:val="26"/>
          <w:szCs w:val="26"/>
        </w:rPr>
        <w:sectPr w:rsidR="00274777" w:rsidRPr="00ED15ED" w:rsidSect="007D7F42">
          <w:pgSz w:w="11910" w:h="16840"/>
          <w:pgMar w:top="1134" w:right="567" w:bottom="567" w:left="1701" w:header="0" w:footer="590" w:gutter="0"/>
          <w:cols w:space="720"/>
          <w:docGrid w:linePitch="299"/>
        </w:sectPr>
      </w:pPr>
      <w:r w:rsidRPr="002059BB">
        <w:rPr>
          <w:sz w:val="26"/>
          <w:szCs w:val="26"/>
        </w:rPr>
        <w:t>Р</w:t>
      </w:r>
      <w:r w:rsidR="00FB0416">
        <w:rPr>
          <w:sz w:val="26"/>
          <w:szCs w:val="26"/>
        </w:rPr>
        <w:t>езультаты расчета тарифа на 2022</w:t>
      </w:r>
      <w:bookmarkStart w:id="454" w:name="_GoBack"/>
      <w:bookmarkEnd w:id="454"/>
      <w:r w:rsidRPr="002059BB">
        <w:rPr>
          <w:sz w:val="26"/>
          <w:szCs w:val="26"/>
        </w:rPr>
        <w:t>-2035 гг. представлены в таблице</w:t>
      </w:r>
      <w:r w:rsidR="00274777" w:rsidRPr="00ED15ED">
        <w:rPr>
          <w:sz w:val="26"/>
          <w:szCs w:val="26"/>
        </w:rPr>
        <w:t xml:space="preserve"> </w:t>
      </w:r>
      <w:r w:rsidR="00584798">
        <w:rPr>
          <w:sz w:val="26"/>
          <w:szCs w:val="26"/>
        </w:rPr>
        <w:t>55</w:t>
      </w:r>
      <w:r w:rsidR="00405F3B" w:rsidRPr="00ED15ED">
        <w:rPr>
          <w:sz w:val="26"/>
          <w:szCs w:val="26"/>
        </w:rPr>
        <w:t>.</w:t>
      </w:r>
      <w:r>
        <w:rPr>
          <w:sz w:val="26"/>
          <w:szCs w:val="26"/>
        </w:rPr>
        <w:t xml:space="preserve"> </w:t>
      </w:r>
      <w:r w:rsidRPr="002059BB">
        <w:rPr>
          <w:sz w:val="26"/>
          <w:szCs w:val="26"/>
        </w:rPr>
        <w:t xml:space="preserve">Динамика прогнозных тарифов на графике приведена в Главе </w:t>
      </w:r>
      <w:r w:rsidR="00110231">
        <w:rPr>
          <w:sz w:val="26"/>
          <w:szCs w:val="26"/>
        </w:rPr>
        <w:t>14</w:t>
      </w:r>
      <w:r w:rsidRPr="002059BB">
        <w:rPr>
          <w:sz w:val="26"/>
          <w:szCs w:val="26"/>
        </w:rPr>
        <w:t xml:space="preserve"> обосновывающих материалов «Ценовые (тарифные) последствия».</w:t>
      </w:r>
    </w:p>
    <w:p w14:paraId="6A8CCCC7" w14:textId="370B1770" w:rsidR="00274777" w:rsidRPr="00ED15ED" w:rsidRDefault="00274777" w:rsidP="0062299F">
      <w:pPr>
        <w:pStyle w:val="-0"/>
        <w:keepNext/>
        <w:numPr>
          <w:ilvl w:val="0"/>
          <w:numId w:val="68"/>
        </w:numPr>
        <w:tabs>
          <w:tab w:val="left" w:pos="1418"/>
          <w:tab w:val="left" w:pos="9067"/>
        </w:tabs>
        <w:spacing w:line="240" w:lineRule="auto"/>
        <w:ind w:left="0" w:firstLine="0"/>
        <w:jc w:val="both"/>
        <w:rPr>
          <w:sz w:val="24"/>
          <w:szCs w:val="26"/>
        </w:rPr>
      </w:pPr>
      <w:bookmarkStart w:id="455" w:name="_Ref11997949"/>
      <w:r w:rsidRPr="00ED15ED">
        <w:rPr>
          <w:sz w:val="24"/>
          <w:szCs w:val="26"/>
        </w:rPr>
        <w:t>Результат расчета ценовых последствий для потребителей</w:t>
      </w:r>
      <w:bookmarkEnd w:id="455"/>
    </w:p>
    <w:tbl>
      <w:tblPr>
        <w:tblStyle w:val="160"/>
        <w:tblW w:w="5000" w:type="pct"/>
        <w:jc w:val="center"/>
        <w:tblInd w:w="0" w:type="dxa"/>
        <w:tblLook w:val="04A0" w:firstRow="1" w:lastRow="0" w:firstColumn="1" w:lastColumn="0" w:noHBand="0" w:noVBand="1"/>
      </w:tblPr>
      <w:tblGrid>
        <w:gridCol w:w="1640"/>
        <w:gridCol w:w="810"/>
        <w:gridCol w:w="893"/>
        <w:gridCol w:w="893"/>
        <w:gridCol w:w="893"/>
        <w:gridCol w:w="893"/>
        <w:gridCol w:w="893"/>
        <w:gridCol w:w="893"/>
        <w:gridCol w:w="986"/>
        <w:gridCol w:w="986"/>
        <w:gridCol w:w="986"/>
        <w:gridCol w:w="986"/>
        <w:gridCol w:w="986"/>
        <w:gridCol w:w="986"/>
        <w:gridCol w:w="986"/>
        <w:gridCol w:w="986"/>
      </w:tblGrid>
      <w:tr w:rsidR="00672D9D" w:rsidRPr="006C6DB6" w14:paraId="7E880096" w14:textId="77777777" w:rsidTr="006C6DB6">
        <w:trPr>
          <w:trHeight w:val="397"/>
          <w:jc w:val="center"/>
        </w:trPr>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ED821B" w14:textId="77777777" w:rsidR="00672D9D" w:rsidRPr="006C6DB6" w:rsidRDefault="00672D9D" w:rsidP="006C6DB6">
            <w:pPr>
              <w:jc w:val="center"/>
              <w:rPr>
                <w:b/>
                <w:bCs/>
                <w:color w:val="000000"/>
                <w:sz w:val="19"/>
                <w:szCs w:val="19"/>
                <w:lang w:eastAsia="en-US" w:bidi="ar-SA"/>
              </w:rPr>
            </w:pPr>
            <w:r w:rsidRPr="006C6DB6">
              <w:rPr>
                <w:b/>
                <w:sz w:val="19"/>
                <w:szCs w:val="19"/>
                <w:lang w:eastAsia="en-US" w:bidi="ar-SA"/>
              </w:rPr>
              <w:t>ТСО №01</w:t>
            </w:r>
            <w:r w:rsidRPr="006C6DB6">
              <w:rPr>
                <w:b/>
                <w:sz w:val="19"/>
                <w:szCs w:val="19"/>
                <w:lang w:eastAsia="en-US" w:bidi="ar-SA"/>
              </w:rPr>
              <w:br/>
              <w:t>Зона ЕТО: 1</w:t>
            </w:r>
          </w:p>
        </w:tc>
        <w:tc>
          <w:tcPr>
            <w:tcW w:w="2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A50AE5" w14:textId="77777777" w:rsidR="00672D9D" w:rsidRPr="006C6DB6" w:rsidRDefault="00672D9D" w:rsidP="006C6DB6">
            <w:pPr>
              <w:jc w:val="center"/>
              <w:rPr>
                <w:b/>
                <w:bCs/>
                <w:color w:val="000000"/>
                <w:sz w:val="19"/>
                <w:szCs w:val="19"/>
                <w:lang w:eastAsia="en-US" w:bidi="ar-SA"/>
              </w:rPr>
            </w:pPr>
            <w:r w:rsidRPr="006C6DB6">
              <w:rPr>
                <w:b/>
                <w:bCs/>
                <w:color w:val="000000"/>
                <w:sz w:val="19"/>
                <w:szCs w:val="19"/>
                <w:lang w:eastAsia="en-US" w:bidi="ar-SA"/>
              </w:rPr>
              <w:t>Ед. изм.</w:t>
            </w:r>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81607F" w14:textId="77777777" w:rsidR="00672D9D" w:rsidRPr="006C6DB6" w:rsidRDefault="00672D9D" w:rsidP="006C6DB6">
            <w:pPr>
              <w:jc w:val="center"/>
              <w:rPr>
                <w:b/>
                <w:bCs/>
                <w:color w:val="000000"/>
                <w:sz w:val="19"/>
                <w:szCs w:val="19"/>
                <w:lang w:eastAsia="en-US" w:bidi="ar-SA"/>
              </w:rPr>
            </w:pPr>
            <w:r w:rsidRPr="006C6DB6">
              <w:rPr>
                <w:b/>
                <w:bCs/>
                <w:color w:val="000000"/>
                <w:sz w:val="19"/>
                <w:szCs w:val="19"/>
                <w:lang w:eastAsia="en-US" w:bidi="ar-SA"/>
              </w:rPr>
              <w:t>2022</w:t>
            </w:r>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5FC1AD" w14:textId="77777777" w:rsidR="00672D9D" w:rsidRPr="006C6DB6" w:rsidRDefault="00672D9D" w:rsidP="006C6DB6">
            <w:pPr>
              <w:jc w:val="center"/>
              <w:rPr>
                <w:b/>
                <w:bCs/>
                <w:color w:val="000000"/>
                <w:sz w:val="19"/>
                <w:szCs w:val="19"/>
                <w:lang w:eastAsia="en-US" w:bidi="ar-SA"/>
              </w:rPr>
            </w:pPr>
            <w:r w:rsidRPr="006C6DB6">
              <w:rPr>
                <w:b/>
                <w:bCs/>
                <w:color w:val="000000"/>
                <w:sz w:val="19"/>
                <w:szCs w:val="19"/>
                <w:lang w:eastAsia="en-US" w:bidi="ar-SA"/>
              </w:rPr>
              <w:t>2023</w:t>
            </w:r>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95E603" w14:textId="77777777" w:rsidR="00672D9D" w:rsidRPr="006C6DB6" w:rsidRDefault="00672D9D" w:rsidP="006C6DB6">
            <w:pPr>
              <w:jc w:val="center"/>
              <w:rPr>
                <w:b/>
                <w:bCs/>
                <w:color w:val="000000"/>
                <w:sz w:val="19"/>
                <w:szCs w:val="19"/>
                <w:lang w:eastAsia="en-US" w:bidi="ar-SA"/>
              </w:rPr>
            </w:pPr>
            <w:r w:rsidRPr="006C6DB6">
              <w:rPr>
                <w:b/>
                <w:bCs/>
                <w:color w:val="000000"/>
                <w:sz w:val="19"/>
                <w:szCs w:val="19"/>
                <w:lang w:eastAsia="en-US" w:bidi="ar-SA"/>
              </w:rPr>
              <w:t>2024</w:t>
            </w:r>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A5C49A" w14:textId="77777777" w:rsidR="00672D9D" w:rsidRPr="006C6DB6" w:rsidRDefault="00672D9D" w:rsidP="006C6DB6">
            <w:pPr>
              <w:jc w:val="center"/>
              <w:rPr>
                <w:b/>
                <w:bCs/>
                <w:color w:val="000000"/>
                <w:sz w:val="19"/>
                <w:szCs w:val="19"/>
                <w:lang w:eastAsia="en-US" w:bidi="ar-SA"/>
              </w:rPr>
            </w:pPr>
            <w:r w:rsidRPr="006C6DB6">
              <w:rPr>
                <w:b/>
                <w:bCs/>
                <w:color w:val="000000"/>
                <w:sz w:val="19"/>
                <w:szCs w:val="19"/>
                <w:lang w:eastAsia="en-US" w:bidi="ar-SA"/>
              </w:rPr>
              <w:t>2025</w:t>
            </w:r>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7414AC" w14:textId="77777777" w:rsidR="00672D9D" w:rsidRPr="006C6DB6" w:rsidRDefault="00672D9D" w:rsidP="006C6DB6">
            <w:pPr>
              <w:jc w:val="center"/>
              <w:rPr>
                <w:b/>
                <w:bCs/>
                <w:color w:val="000000"/>
                <w:sz w:val="19"/>
                <w:szCs w:val="19"/>
                <w:lang w:eastAsia="en-US" w:bidi="ar-SA"/>
              </w:rPr>
            </w:pPr>
            <w:r w:rsidRPr="006C6DB6">
              <w:rPr>
                <w:b/>
                <w:bCs/>
                <w:color w:val="000000"/>
                <w:sz w:val="19"/>
                <w:szCs w:val="19"/>
                <w:lang w:eastAsia="en-US" w:bidi="ar-SA"/>
              </w:rPr>
              <w:t>2026</w:t>
            </w:r>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49E453" w14:textId="77777777" w:rsidR="00672D9D" w:rsidRPr="006C6DB6" w:rsidRDefault="00672D9D" w:rsidP="006C6DB6">
            <w:pPr>
              <w:jc w:val="center"/>
              <w:rPr>
                <w:b/>
                <w:bCs/>
                <w:color w:val="000000"/>
                <w:sz w:val="19"/>
                <w:szCs w:val="19"/>
                <w:lang w:eastAsia="en-US" w:bidi="ar-SA"/>
              </w:rPr>
            </w:pPr>
            <w:r w:rsidRPr="006C6DB6">
              <w:rPr>
                <w:b/>
                <w:bCs/>
                <w:color w:val="000000"/>
                <w:sz w:val="19"/>
                <w:szCs w:val="19"/>
                <w:lang w:eastAsia="en-US" w:bidi="ar-SA"/>
              </w:rPr>
              <w:t>2027</w:t>
            </w:r>
          </w:p>
        </w:tc>
        <w:tc>
          <w:tcPr>
            <w:tcW w:w="3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C915D3" w14:textId="77777777" w:rsidR="00672D9D" w:rsidRPr="006C6DB6" w:rsidRDefault="00672D9D" w:rsidP="006C6DB6">
            <w:pPr>
              <w:jc w:val="center"/>
              <w:rPr>
                <w:b/>
                <w:bCs/>
                <w:color w:val="000000"/>
                <w:sz w:val="19"/>
                <w:szCs w:val="19"/>
                <w:lang w:eastAsia="en-US" w:bidi="ar-SA"/>
              </w:rPr>
            </w:pPr>
            <w:r w:rsidRPr="006C6DB6">
              <w:rPr>
                <w:b/>
                <w:bCs/>
                <w:color w:val="000000"/>
                <w:sz w:val="19"/>
                <w:szCs w:val="19"/>
                <w:lang w:eastAsia="en-US" w:bidi="ar-SA"/>
              </w:rPr>
              <w:t>2028</w:t>
            </w:r>
          </w:p>
        </w:tc>
        <w:tc>
          <w:tcPr>
            <w:tcW w:w="3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57190A" w14:textId="77777777" w:rsidR="00672D9D" w:rsidRPr="006C6DB6" w:rsidRDefault="00672D9D" w:rsidP="006C6DB6">
            <w:pPr>
              <w:jc w:val="center"/>
              <w:rPr>
                <w:b/>
                <w:bCs/>
                <w:color w:val="000000"/>
                <w:sz w:val="19"/>
                <w:szCs w:val="19"/>
                <w:lang w:eastAsia="en-US" w:bidi="ar-SA"/>
              </w:rPr>
            </w:pPr>
            <w:r w:rsidRPr="006C6DB6">
              <w:rPr>
                <w:b/>
                <w:bCs/>
                <w:color w:val="000000"/>
                <w:sz w:val="19"/>
                <w:szCs w:val="19"/>
                <w:lang w:eastAsia="en-US" w:bidi="ar-SA"/>
              </w:rPr>
              <w:t>2029</w:t>
            </w:r>
          </w:p>
        </w:tc>
        <w:tc>
          <w:tcPr>
            <w:tcW w:w="3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688938" w14:textId="77777777" w:rsidR="00672D9D" w:rsidRPr="006C6DB6" w:rsidRDefault="00672D9D" w:rsidP="006C6DB6">
            <w:pPr>
              <w:jc w:val="center"/>
              <w:rPr>
                <w:b/>
                <w:bCs/>
                <w:color w:val="000000"/>
                <w:sz w:val="19"/>
                <w:szCs w:val="19"/>
                <w:lang w:eastAsia="en-US" w:bidi="ar-SA"/>
              </w:rPr>
            </w:pPr>
            <w:r w:rsidRPr="006C6DB6">
              <w:rPr>
                <w:b/>
                <w:bCs/>
                <w:color w:val="000000"/>
                <w:sz w:val="19"/>
                <w:szCs w:val="19"/>
                <w:lang w:eastAsia="en-US" w:bidi="ar-SA"/>
              </w:rPr>
              <w:t>2030</w:t>
            </w:r>
          </w:p>
        </w:tc>
        <w:tc>
          <w:tcPr>
            <w:tcW w:w="3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651B75" w14:textId="77777777" w:rsidR="00672D9D" w:rsidRPr="006C6DB6" w:rsidRDefault="00672D9D" w:rsidP="006C6DB6">
            <w:pPr>
              <w:jc w:val="center"/>
              <w:rPr>
                <w:b/>
                <w:bCs/>
                <w:color w:val="000000"/>
                <w:sz w:val="19"/>
                <w:szCs w:val="19"/>
                <w:lang w:eastAsia="en-US" w:bidi="ar-SA"/>
              </w:rPr>
            </w:pPr>
            <w:r w:rsidRPr="006C6DB6">
              <w:rPr>
                <w:b/>
                <w:bCs/>
                <w:color w:val="000000"/>
                <w:sz w:val="19"/>
                <w:szCs w:val="19"/>
                <w:lang w:eastAsia="en-US" w:bidi="ar-SA"/>
              </w:rPr>
              <w:t>2031</w:t>
            </w:r>
          </w:p>
        </w:tc>
        <w:tc>
          <w:tcPr>
            <w:tcW w:w="3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DB49EB" w14:textId="77777777" w:rsidR="00672D9D" w:rsidRPr="006C6DB6" w:rsidRDefault="00672D9D" w:rsidP="006C6DB6">
            <w:pPr>
              <w:jc w:val="center"/>
              <w:rPr>
                <w:b/>
                <w:bCs/>
                <w:color w:val="000000"/>
                <w:sz w:val="19"/>
                <w:szCs w:val="19"/>
                <w:lang w:eastAsia="en-US" w:bidi="ar-SA"/>
              </w:rPr>
            </w:pPr>
            <w:r w:rsidRPr="006C6DB6">
              <w:rPr>
                <w:b/>
                <w:bCs/>
                <w:color w:val="000000"/>
                <w:sz w:val="19"/>
                <w:szCs w:val="19"/>
                <w:lang w:eastAsia="en-US" w:bidi="ar-SA"/>
              </w:rPr>
              <w:t>2032</w:t>
            </w:r>
          </w:p>
        </w:tc>
        <w:tc>
          <w:tcPr>
            <w:tcW w:w="3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AFA44B" w14:textId="77777777" w:rsidR="00672D9D" w:rsidRPr="006C6DB6" w:rsidRDefault="00672D9D" w:rsidP="006C6DB6">
            <w:pPr>
              <w:jc w:val="center"/>
              <w:rPr>
                <w:b/>
                <w:bCs/>
                <w:color w:val="000000"/>
                <w:sz w:val="19"/>
                <w:szCs w:val="19"/>
                <w:lang w:eastAsia="en-US" w:bidi="ar-SA"/>
              </w:rPr>
            </w:pPr>
            <w:r w:rsidRPr="006C6DB6">
              <w:rPr>
                <w:b/>
                <w:bCs/>
                <w:color w:val="000000"/>
                <w:sz w:val="19"/>
                <w:szCs w:val="19"/>
                <w:lang w:eastAsia="en-US" w:bidi="ar-SA"/>
              </w:rPr>
              <w:t>2033</w:t>
            </w:r>
          </w:p>
        </w:tc>
        <w:tc>
          <w:tcPr>
            <w:tcW w:w="3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3ECEF9" w14:textId="77777777" w:rsidR="00672D9D" w:rsidRPr="006C6DB6" w:rsidRDefault="00672D9D" w:rsidP="006C6DB6">
            <w:pPr>
              <w:jc w:val="center"/>
              <w:rPr>
                <w:b/>
                <w:bCs/>
                <w:color w:val="000000"/>
                <w:sz w:val="19"/>
                <w:szCs w:val="19"/>
                <w:lang w:eastAsia="en-US" w:bidi="ar-SA"/>
              </w:rPr>
            </w:pPr>
            <w:r w:rsidRPr="006C6DB6">
              <w:rPr>
                <w:b/>
                <w:bCs/>
                <w:color w:val="000000"/>
                <w:sz w:val="19"/>
                <w:szCs w:val="19"/>
                <w:lang w:eastAsia="en-US" w:bidi="ar-SA"/>
              </w:rPr>
              <w:t>2034</w:t>
            </w:r>
          </w:p>
        </w:tc>
        <w:tc>
          <w:tcPr>
            <w:tcW w:w="3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971EDE" w14:textId="77777777" w:rsidR="00672D9D" w:rsidRPr="006C6DB6" w:rsidRDefault="00672D9D" w:rsidP="006C6DB6">
            <w:pPr>
              <w:jc w:val="center"/>
              <w:rPr>
                <w:b/>
                <w:bCs/>
                <w:color w:val="000000"/>
                <w:sz w:val="19"/>
                <w:szCs w:val="19"/>
                <w:lang w:eastAsia="en-US" w:bidi="ar-SA"/>
              </w:rPr>
            </w:pPr>
            <w:r w:rsidRPr="006C6DB6">
              <w:rPr>
                <w:b/>
                <w:bCs/>
                <w:color w:val="000000"/>
                <w:sz w:val="19"/>
                <w:szCs w:val="19"/>
                <w:lang w:eastAsia="en-US" w:bidi="ar-SA"/>
              </w:rPr>
              <w:t>2035</w:t>
            </w:r>
          </w:p>
        </w:tc>
      </w:tr>
      <w:tr w:rsidR="00672D9D" w:rsidRPr="006C6DB6" w14:paraId="32386F64" w14:textId="77777777" w:rsidTr="006C6DB6">
        <w:trPr>
          <w:trHeight w:val="397"/>
          <w:jc w:val="center"/>
        </w:trPr>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8B87CF" w14:textId="77777777" w:rsidR="00672D9D" w:rsidRPr="006C6DB6" w:rsidRDefault="00672D9D" w:rsidP="006C6DB6">
            <w:pPr>
              <w:ind w:left="-113" w:right="-113"/>
              <w:jc w:val="center"/>
              <w:rPr>
                <w:bCs/>
                <w:color w:val="000000"/>
                <w:sz w:val="19"/>
                <w:szCs w:val="19"/>
                <w:lang w:eastAsia="en-US" w:bidi="ar-SA"/>
              </w:rPr>
            </w:pPr>
            <w:r w:rsidRPr="006C6DB6">
              <w:rPr>
                <w:color w:val="000000"/>
                <w:sz w:val="19"/>
                <w:szCs w:val="19"/>
                <w:lang w:eastAsia="en-US"/>
              </w:rPr>
              <w:t>Выработка</w:t>
            </w:r>
          </w:p>
        </w:tc>
        <w:tc>
          <w:tcPr>
            <w:tcW w:w="2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E5D9DA" w14:textId="77777777" w:rsidR="00672D9D" w:rsidRPr="006C6DB6" w:rsidRDefault="00672D9D" w:rsidP="006C6DB6">
            <w:pPr>
              <w:ind w:left="-113" w:right="-113"/>
              <w:jc w:val="center"/>
              <w:rPr>
                <w:color w:val="000000"/>
                <w:sz w:val="19"/>
                <w:szCs w:val="19"/>
                <w:lang w:eastAsia="en-US" w:bidi="ar-SA"/>
              </w:rPr>
            </w:pPr>
            <w:r w:rsidRPr="006C6DB6">
              <w:rPr>
                <w:color w:val="000000"/>
                <w:sz w:val="19"/>
                <w:szCs w:val="19"/>
                <w:lang w:eastAsia="en-US"/>
              </w:rPr>
              <w:t>тыс. Гкал</w:t>
            </w:r>
          </w:p>
        </w:tc>
        <w:tc>
          <w:tcPr>
            <w:tcW w:w="284" w:type="pct"/>
            <w:tcBorders>
              <w:top w:val="single" w:sz="4" w:space="0" w:color="auto"/>
              <w:left w:val="nil"/>
              <w:bottom w:val="single" w:sz="4" w:space="0" w:color="auto"/>
              <w:right w:val="single" w:sz="4" w:space="0" w:color="auto"/>
            </w:tcBorders>
            <w:shd w:val="clear" w:color="auto" w:fill="auto"/>
            <w:vAlign w:val="center"/>
          </w:tcPr>
          <w:p w14:paraId="312F587E" w14:textId="2D6379C0" w:rsidR="00672D9D" w:rsidRPr="006C6DB6" w:rsidRDefault="00672D9D" w:rsidP="006C6DB6">
            <w:pPr>
              <w:ind w:left="-113" w:right="-113"/>
              <w:jc w:val="center"/>
              <w:rPr>
                <w:bCs/>
                <w:color w:val="000000"/>
                <w:sz w:val="19"/>
                <w:szCs w:val="19"/>
              </w:rPr>
            </w:pPr>
            <w:r w:rsidRPr="006C6DB6">
              <w:rPr>
                <w:bCs/>
                <w:color w:val="000000"/>
                <w:sz w:val="19"/>
                <w:szCs w:val="19"/>
              </w:rPr>
              <w:t>28,087</w:t>
            </w:r>
          </w:p>
        </w:tc>
        <w:tc>
          <w:tcPr>
            <w:tcW w:w="284" w:type="pct"/>
            <w:tcBorders>
              <w:top w:val="single" w:sz="4" w:space="0" w:color="auto"/>
              <w:left w:val="nil"/>
              <w:bottom w:val="single" w:sz="4" w:space="0" w:color="auto"/>
              <w:right w:val="single" w:sz="4" w:space="0" w:color="auto"/>
            </w:tcBorders>
            <w:shd w:val="clear" w:color="auto" w:fill="auto"/>
            <w:vAlign w:val="center"/>
          </w:tcPr>
          <w:p w14:paraId="0062B1D2" w14:textId="5C428AD9" w:rsidR="00672D9D" w:rsidRPr="006C6DB6" w:rsidRDefault="00672D9D" w:rsidP="006C6DB6">
            <w:pPr>
              <w:ind w:left="-113" w:right="-113"/>
              <w:jc w:val="center"/>
              <w:rPr>
                <w:bCs/>
                <w:color w:val="000000"/>
                <w:sz w:val="19"/>
                <w:szCs w:val="19"/>
              </w:rPr>
            </w:pPr>
            <w:r w:rsidRPr="006C6DB6">
              <w:rPr>
                <w:bCs/>
                <w:color w:val="000000"/>
                <w:sz w:val="19"/>
                <w:szCs w:val="19"/>
              </w:rPr>
              <w:t>28,087</w:t>
            </w:r>
          </w:p>
        </w:tc>
        <w:tc>
          <w:tcPr>
            <w:tcW w:w="284" w:type="pct"/>
            <w:tcBorders>
              <w:top w:val="single" w:sz="4" w:space="0" w:color="auto"/>
              <w:left w:val="nil"/>
              <w:bottom w:val="single" w:sz="4" w:space="0" w:color="auto"/>
              <w:right w:val="single" w:sz="4" w:space="0" w:color="auto"/>
            </w:tcBorders>
            <w:shd w:val="clear" w:color="auto" w:fill="auto"/>
            <w:vAlign w:val="center"/>
          </w:tcPr>
          <w:p w14:paraId="654C62CF" w14:textId="7FD58756" w:rsidR="00672D9D" w:rsidRPr="006C6DB6" w:rsidRDefault="00672D9D" w:rsidP="006C6DB6">
            <w:pPr>
              <w:ind w:left="-113" w:right="-113"/>
              <w:jc w:val="center"/>
              <w:rPr>
                <w:bCs/>
                <w:color w:val="000000"/>
                <w:sz w:val="19"/>
                <w:szCs w:val="19"/>
              </w:rPr>
            </w:pPr>
            <w:r w:rsidRPr="006C6DB6">
              <w:rPr>
                <w:bCs/>
                <w:color w:val="000000"/>
                <w:sz w:val="19"/>
                <w:szCs w:val="19"/>
              </w:rPr>
              <w:t>28,037</w:t>
            </w:r>
          </w:p>
        </w:tc>
        <w:tc>
          <w:tcPr>
            <w:tcW w:w="284" w:type="pct"/>
            <w:tcBorders>
              <w:top w:val="single" w:sz="4" w:space="0" w:color="auto"/>
              <w:left w:val="nil"/>
              <w:bottom w:val="single" w:sz="4" w:space="0" w:color="auto"/>
              <w:right w:val="single" w:sz="4" w:space="0" w:color="auto"/>
            </w:tcBorders>
            <w:shd w:val="clear" w:color="auto" w:fill="auto"/>
            <w:vAlign w:val="center"/>
          </w:tcPr>
          <w:p w14:paraId="3E778EC5" w14:textId="3DB5ECA6" w:rsidR="00672D9D" w:rsidRPr="006C6DB6" w:rsidRDefault="00672D9D" w:rsidP="006C6DB6">
            <w:pPr>
              <w:ind w:left="-113" w:right="-113"/>
              <w:jc w:val="center"/>
              <w:rPr>
                <w:bCs/>
                <w:color w:val="000000"/>
                <w:sz w:val="19"/>
                <w:szCs w:val="19"/>
              </w:rPr>
            </w:pPr>
            <w:r w:rsidRPr="006C6DB6">
              <w:rPr>
                <w:bCs/>
                <w:color w:val="000000"/>
                <w:sz w:val="19"/>
                <w:szCs w:val="19"/>
              </w:rPr>
              <w:t>27,767</w:t>
            </w:r>
          </w:p>
        </w:tc>
        <w:tc>
          <w:tcPr>
            <w:tcW w:w="284" w:type="pct"/>
            <w:tcBorders>
              <w:top w:val="single" w:sz="4" w:space="0" w:color="auto"/>
              <w:left w:val="nil"/>
              <w:bottom w:val="single" w:sz="4" w:space="0" w:color="auto"/>
              <w:right w:val="single" w:sz="4" w:space="0" w:color="auto"/>
            </w:tcBorders>
            <w:shd w:val="clear" w:color="auto" w:fill="auto"/>
            <w:vAlign w:val="center"/>
          </w:tcPr>
          <w:p w14:paraId="0BACEF31" w14:textId="07446045" w:rsidR="00672D9D" w:rsidRPr="006C6DB6" w:rsidRDefault="00672D9D" w:rsidP="006C6DB6">
            <w:pPr>
              <w:ind w:left="-113" w:right="-113"/>
              <w:jc w:val="center"/>
              <w:rPr>
                <w:bCs/>
                <w:color w:val="000000"/>
                <w:sz w:val="19"/>
                <w:szCs w:val="19"/>
              </w:rPr>
            </w:pPr>
            <w:r w:rsidRPr="006C6DB6">
              <w:rPr>
                <w:bCs/>
                <w:color w:val="000000"/>
                <w:sz w:val="19"/>
                <w:szCs w:val="19"/>
              </w:rPr>
              <w:t>27,767</w:t>
            </w:r>
          </w:p>
        </w:tc>
        <w:tc>
          <w:tcPr>
            <w:tcW w:w="284" w:type="pct"/>
            <w:tcBorders>
              <w:top w:val="single" w:sz="4" w:space="0" w:color="auto"/>
              <w:left w:val="nil"/>
              <w:bottom w:val="single" w:sz="4" w:space="0" w:color="auto"/>
              <w:right w:val="single" w:sz="4" w:space="0" w:color="auto"/>
            </w:tcBorders>
            <w:shd w:val="clear" w:color="auto" w:fill="auto"/>
            <w:vAlign w:val="center"/>
          </w:tcPr>
          <w:p w14:paraId="0460D331" w14:textId="652DE0E0" w:rsidR="00672D9D" w:rsidRPr="006C6DB6" w:rsidRDefault="00672D9D" w:rsidP="006C6DB6">
            <w:pPr>
              <w:ind w:left="-113" w:right="-113"/>
              <w:jc w:val="center"/>
              <w:rPr>
                <w:bCs/>
                <w:color w:val="000000"/>
                <w:sz w:val="19"/>
                <w:szCs w:val="19"/>
              </w:rPr>
            </w:pPr>
            <w:r w:rsidRPr="006C6DB6">
              <w:rPr>
                <w:bCs/>
                <w:color w:val="000000"/>
                <w:sz w:val="19"/>
                <w:szCs w:val="19"/>
              </w:rPr>
              <w:t>27,767</w:t>
            </w:r>
          </w:p>
        </w:tc>
        <w:tc>
          <w:tcPr>
            <w:tcW w:w="314" w:type="pct"/>
            <w:tcBorders>
              <w:top w:val="single" w:sz="4" w:space="0" w:color="auto"/>
              <w:left w:val="nil"/>
              <w:bottom w:val="single" w:sz="4" w:space="0" w:color="auto"/>
              <w:right w:val="single" w:sz="4" w:space="0" w:color="auto"/>
            </w:tcBorders>
            <w:shd w:val="clear" w:color="auto" w:fill="auto"/>
            <w:vAlign w:val="center"/>
          </w:tcPr>
          <w:p w14:paraId="1192AE9C" w14:textId="2C18D8DA" w:rsidR="00672D9D" w:rsidRPr="006C6DB6" w:rsidRDefault="00672D9D" w:rsidP="006C6DB6">
            <w:pPr>
              <w:ind w:left="-113" w:right="-113"/>
              <w:jc w:val="center"/>
              <w:rPr>
                <w:bCs/>
                <w:color w:val="000000"/>
                <w:sz w:val="19"/>
                <w:szCs w:val="19"/>
              </w:rPr>
            </w:pPr>
            <w:r w:rsidRPr="006C6DB6">
              <w:rPr>
                <w:bCs/>
                <w:color w:val="000000"/>
                <w:sz w:val="19"/>
                <w:szCs w:val="19"/>
              </w:rPr>
              <w:t>27,767</w:t>
            </w:r>
          </w:p>
        </w:tc>
        <w:tc>
          <w:tcPr>
            <w:tcW w:w="314" w:type="pct"/>
            <w:tcBorders>
              <w:top w:val="single" w:sz="4" w:space="0" w:color="auto"/>
              <w:left w:val="nil"/>
              <w:bottom w:val="single" w:sz="4" w:space="0" w:color="auto"/>
              <w:right w:val="single" w:sz="4" w:space="0" w:color="auto"/>
            </w:tcBorders>
            <w:shd w:val="clear" w:color="auto" w:fill="auto"/>
            <w:vAlign w:val="center"/>
          </w:tcPr>
          <w:p w14:paraId="434145CD" w14:textId="5043F71D" w:rsidR="00672D9D" w:rsidRPr="006C6DB6" w:rsidRDefault="00672D9D" w:rsidP="006C6DB6">
            <w:pPr>
              <w:ind w:left="-113" w:right="-113"/>
              <w:jc w:val="center"/>
              <w:rPr>
                <w:bCs/>
                <w:color w:val="000000"/>
                <w:sz w:val="19"/>
                <w:szCs w:val="19"/>
              </w:rPr>
            </w:pPr>
            <w:r w:rsidRPr="006C6DB6">
              <w:rPr>
                <w:bCs/>
                <w:color w:val="000000"/>
                <w:sz w:val="19"/>
                <w:szCs w:val="19"/>
              </w:rPr>
              <w:t>27,767</w:t>
            </w:r>
          </w:p>
        </w:tc>
        <w:tc>
          <w:tcPr>
            <w:tcW w:w="314" w:type="pct"/>
            <w:tcBorders>
              <w:top w:val="single" w:sz="4" w:space="0" w:color="auto"/>
              <w:left w:val="nil"/>
              <w:bottom w:val="single" w:sz="4" w:space="0" w:color="auto"/>
              <w:right w:val="single" w:sz="4" w:space="0" w:color="auto"/>
            </w:tcBorders>
            <w:shd w:val="clear" w:color="auto" w:fill="auto"/>
            <w:vAlign w:val="center"/>
          </w:tcPr>
          <w:p w14:paraId="3A1FACFA" w14:textId="5A6BFE28" w:rsidR="00672D9D" w:rsidRPr="006C6DB6" w:rsidRDefault="00672D9D" w:rsidP="006C6DB6">
            <w:pPr>
              <w:ind w:left="-113" w:right="-113"/>
              <w:jc w:val="center"/>
              <w:rPr>
                <w:bCs/>
                <w:color w:val="000000"/>
                <w:sz w:val="19"/>
                <w:szCs w:val="19"/>
              </w:rPr>
            </w:pPr>
            <w:r w:rsidRPr="006C6DB6">
              <w:rPr>
                <w:bCs/>
                <w:color w:val="000000"/>
                <w:sz w:val="19"/>
                <w:szCs w:val="19"/>
              </w:rPr>
              <w:t>27,767</w:t>
            </w:r>
          </w:p>
        </w:tc>
        <w:tc>
          <w:tcPr>
            <w:tcW w:w="314" w:type="pct"/>
            <w:tcBorders>
              <w:top w:val="single" w:sz="4" w:space="0" w:color="auto"/>
              <w:left w:val="nil"/>
              <w:bottom w:val="single" w:sz="4" w:space="0" w:color="auto"/>
              <w:right w:val="single" w:sz="4" w:space="0" w:color="auto"/>
            </w:tcBorders>
            <w:shd w:val="clear" w:color="auto" w:fill="auto"/>
            <w:vAlign w:val="center"/>
          </w:tcPr>
          <w:p w14:paraId="6C3BD50D" w14:textId="7C023093" w:rsidR="00672D9D" w:rsidRPr="006C6DB6" w:rsidRDefault="00672D9D" w:rsidP="006C6DB6">
            <w:pPr>
              <w:ind w:left="-113" w:right="-113"/>
              <w:jc w:val="center"/>
              <w:rPr>
                <w:bCs/>
                <w:color w:val="000000"/>
                <w:sz w:val="19"/>
                <w:szCs w:val="19"/>
              </w:rPr>
            </w:pPr>
            <w:r w:rsidRPr="006C6DB6">
              <w:rPr>
                <w:bCs/>
                <w:color w:val="000000"/>
                <w:sz w:val="19"/>
                <w:szCs w:val="19"/>
              </w:rPr>
              <w:t>27,767</w:t>
            </w:r>
          </w:p>
        </w:tc>
        <w:tc>
          <w:tcPr>
            <w:tcW w:w="314" w:type="pct"/>
            <w:tcBorders>
              <w:top w:val="single" w:sz="4" w:space="0" w:color="auto"/>
              <w:left w:val="nil"/>
              <w:bottom w:val="single" w:sz="4" w:space="0" w:color="auto"/>
              <w:right w:val="single" w:sz="4" w:space="0" w:color="auto"/>
            </w:tcBorders>
            <w:shd w:val="clear" w:color="auto" w:fill="auto"/>
            <w:vAlign w:val="center"/>
          </w:tcPr>
          <w:p w14:paraId="4E693295" w14:textId="7B0E74C1" w:rsidR="00672D9D" w:rsidRPr="006C6DB6" w:rsidRDefault="00672D9D" w:rsidP="006C6DB6">
            <w:pPr>
              <w:ind w:left="-113" w:right="-113"/>
              <w:jc w:val="center"/>
              <w:rPr>
                <w:bCs/>
                <w:color w:val="000000"/>
                <w:sz w:val="19"/>
                <w:szCs w:val="19"/>
              </w:rPr>
            </w:pPr>
            <w:r w:rsidRPr="006C6DB6">
              <w:rPr>
                <w:bCs/>
                <w:color w:val="000000"/>
                <w:sz w:val="19"/>
                <w:szCs w:val="19"/>
              </w:rPr>
              <w:t>27,767</w:t>
            </w:r>
          </w:p>
        </w:tc>
        <w:tc>
          <w:tcPr>
            <w:tcW w:w="314" w:type="pct"/>
            <w:tcBorders>
              <w:top w:val="single" w:sz="4" w:space="0" w:color="auto"/>
              <w:left w:val="nil"/>
              <w:bottom w:val="single" w:sz="4" w:space="0" w:color="auto"/>
              <w:right w:val="single" w:sz="4" w:space="0" w:color="auto"/>
            </w:tcBorders>
            <w:shd w:val="clear" w:color="auto" w:fill="auto"/>
            <w:vAlign w:val="center"/>
          </w:tcPr>
          <w:p w14:paraId="34C65678" w14:textId="74A20BF8" w:rsidR="00672D9D" w:rsidRPr="006C6DB6" w:rsidRDefault="00672D9D" w:rsidP="006C6DB6">
            <w:pPr>
              <w:ind w:left="-113" w:right="-113"/>
              <w:jc w:val="center"/>
              <w:rPr>
                <w:bCs/>
                <w:color w:val="000000"/>
                <w:sz w:val="19"/>
                <w:szCs w:val="19"/>
              </w:rPr>
            </w:pPr>
            <w:r w:rsidRPr="006C6DB6">
              <w:rPr>
                <w:bCs/>
                <w:color w:val="000000"/>
                <w:sz w:val="19"/>
                <w:szCs w:val="19"/>
              </w:rPr>
              <w:t>27,767</w:t>
            </w:r>
          </w:p>
        </w:tc>
        <w:tc>
          <w:tcPr>
            <w:tcW w:w="314" w:type="pct"/>
            <w:tcBorders>
              <w:top w:val="single" w:sz="4" w:space="0" w:color="auto"/>
              <w:left w:val="nil"/>
              <w:bottom w:val="single" w:sz="4" w:space="0" w:color="auto"/>
              <w:right w:val="single" w:sz="4" w:space="0" w:color="auto"/>
            </w:tcBorders>
            <w:shd w:val="clear" w:color="auto" w:fill="auto"/>
            <w:vAlign w:val="center"/>
          </w:tcPr>
          <w:p w14:paraId="37F0195A" w14:textId="07B20CAD" w:rsidR="00672D9D" w:rsidRPr="006C6DB6" w:rsidRDefault="00672D9D" w:rsidP="006C6DB6">
            <w:pPr>
              <w:ind w:left="-113" w:right="-113"/>
              <w:jc w:val="center"/>
              <w:rPr>
                <w:bCs/>
                <w:color w:val="000000"/>
                <w:sz w:val="19"/>
                <w:szCs w:val="19"/>
              </w:rPr>
            </w:pPr>
            <w:r w:rsidRPr="006C6DB6">
              <w:rPr>
                <w:bCs/>
                <w:color w:val="000000"/>
                <w:sz w:val="19"/>
                <w:szCs w:val="19"/>
              </w:rPr>
              <w:t>27,767</w:t>
            </w:r>
          </w:p>
        </w:tc>
        <w:tc>
          <w:tcPr>
            <w:tcW w:w="314" w:type="pct"/>
            <w:tcBorders>
              <w:top w:val="single" w:sz="4" w:space="0" w:color="auto"/>
              <w:left w:val="nil"/>
              <w:bottom w:val="single" w:sz="4" w:space="0" w:color="auto"/>
              <w:right w:val="single" w:sz="4" w:space="0" w:color="auto"/>
            </w:tcBorders>
            <w:shd w:val="clear" w:color="auto" w:fill="auto"/>
            <w:vAlign w:val="center"/>
          </w:tcPr>
          <w:p w14:paraId="110970C8" w14:textId="549D0BC2" w:rsidR="00672D9D" w:rsidRPr="006C6DB6" w:rsidRDefault="00672D9D" w:rsidP="006C6DB6">
            <w:pPr>
              <w:ind w:left="-113" w:right="-113"/>
              <w:jc w:val="center"/>
              <w:rPr>
                <w:bCs/>
                <w:color w:val="000000"/>
                <w:sz w:val="19"/>
                <w:szCs w:val="19"/>
              </w:rPr>
            </w:pPr>
            <w:r w:rsidRPr="006C6DB6">
              <w:rPr>
                <w:bCs/>
                <w:color w:val="000000"/>
                <w:sz w:val="19"/>
                <w:szCs w:val="19"/>
              </w:rPr>
              <w:t>27,767</w:t>
            </w:r>
          </w:p>
        </w:tc>
      </w:tr>
      <w:tr w:rsidR="00672D9D" w:rsidRPr="006C6DB6" w14:paraId="246CD13C" w14:textId="77777777" w:rsidTr="006C6DB6">
        <w:trPr>
          <w:trHeight w:val="397"/>
          <w:jc w:val="center"/>
        </w:trPr>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1614CA" w14:textId="77777777" w:rsidR="00672D9D" w:rsidRPr="006C6DB6" w:rsidRDefault="00672D9D" w:rsidP="006C6DB6">
            <w:pPr>
              <w:ind w:left="-113" w:right="-113"/>
              <w:jc w:val="center"/>
              <w:rPr>
                <w:color w:val="000000"/>
                <w:sz w:val="19"/>
                <w:szCs w:val="19"/>
                <w:lang w:eastAsia="en-US" w:bidi="ar-SA"/>
              </w:rPr>
            </w:pPr>
            <w:r w:rsidRPr="006C6DB6">
              <w:rPr>
                <w:color w:val="000000"/>
                <w:sz w:val="19"/>
                <w:szCs w:val="19"/>
                <w:lang w:eastAsia="en-US"/>
              </w:rPr>
              <w:t>Отпуск в сеть</w:t>
            </w:r>
          </w:p>
        </w:tc>
        <w:tc>
          <w:tcPr>
            <w:tcW w:w="2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284B77" w14:textId="77777777" w:rsidR="00672D9D" w:rsidRPr="006C6DB6" w:rsidRDefault="00672D9D" w:rsidP="006C6DB6">
            <w:pPr>
              <w:ind w:left="-113" w:right="-113"/>
              <w:jc w:val="center"/>
              <w:rPr>
                <w:color w:val="000000"/>
                <w:sz w:val="19"/>
                <w:szCs w:val="19"/>
                <w:lang w:eastAsia="en-US" w:bidi="ar-SA"/>
              </w:rPr>
            </w:pPr>
            <w:r w:rsidRPr="006C6DB6">
              <w:rPr>
                <w:color w:val="000000"/>
                <w:sz w:val="19"/>
                <w:szCs w:val="19"/>
                <w:lang w:eastAsia="en-US"/>
              </w:rPr>
              <w:t>тыс. Гкал</w:t>
            </w:r>
          </w:p>
        </w:tc>
        <w:tc>
          <w:tcPr>
            <w:tcW w:w="284" w:type="pct"/>
            <w:tcBorders>
              <w:top w:val="nil"/>
              <w:left w:val="nil"/>
              <w:bottom w:val="single" w:sz="4" w:space="0" w:color="auto"/>
              <w:right w:val="single" w:sz="4" w:space="0" w:color="auto"/>
            </w:tcBorders>
            <w:shd w:val="clear" w:color="auto" w:fill="auto"/>
            <w:vAlign w:val="center"/>
          </w:tcPr>
          <w:p w14:paraId="3A216A5D" w14:textId="49BA1DAA" w:rsidR="00672D9D" w:rsidRPr="006C6DB6" w:rsidRDefault="00672D9D" w:rsidP="006C6DB6">
            <w:pPr>
              <w:ind w:left="-113" w:right="-113"/>
              <w:jc w:val="center"/>
              <w:rPr>
                <w:bCs/>
                <w:color w:val="000000"/>
                <w:sz w:val="19"/>
                <w:szCs w:val="19"/>
              </w:rPr>
            </w:pPr>
            <w:r w:rsidRPr="006C6DB6">
              <w:rPr>
                <w:bCs/>
                <w:color w:val="000000"/>
                <w:sz w:val="19"/>
                <w:szCs w:val="19"/>
              </w:rPr>
              <w:t>27,481</w:t>
            </w:r>
          </w:p>
        </w:tc>
        <w:tc>
          <w:tcPr>
            <w:tcW w:w="284" w:type="pct"/>
            <w:tcBorders>
              <w:top w:val="nil"/>
              <w:left w:val="nil"/>
              <w:bottom w:val="single" w:sz="4" w:space="0" w:color="auto"/>
              <w:right w:val="single" w:sz="4" w:space="0" w:color="auto"/>
            </w:tcBorders>
            <w:shd w:val="clear" w:color="auto" w:fill="auto"/>
            <w:vAlign w:val="center"/>
          </w:tcPr>
          <w:p w14:paraId="2EFA434F" w14:textId="0410DA5A" w:rsidR="00672D9D" w:rsidRPr="006C6DB6" w:rsidRDefault="00672D9D" w:rsidP="006C6DB6">
            <w:pPr>
              <w:ind w:left="-113" w:right="-113"/>
              <w:jc w:val="center"/>
              <w:rPr>
                <w:bCs/>
                <w:color w:val="000000"/>
                <w:sz w:val="19"/>
                <w:szCs w:val="19"/>
              </w:rPr>
            </w:pPr>
            <w:r w:rsidRPr="006C6DB6">
              <w:rPr>
                <w:bCs/>
                <w:color w:val="000000"/>
                <w:sz w:val="19"/>
                <w:szCs w:val="19"/>
              </w:rPr>
              <w:t>27,481</w:t>
            </w:r>
          </w:p>
        </w:tc>
        <w:tc>
          <w:tcPr>
            <w:tcW w:w="284" w:type="pct"/>
            <w:tcBorders>
              <w:top w:val="nil"/>
              <w:left w:val="nil"/>
              <w:bottom w:val="single" w:sz="4" w:space="0" w:color="auto"/>
              <w:right w:val="single" w:sz="4" w:space="0" w:color="auto"/>
            </w:tcBorders>
            <w:shd w:val="clear" w:color="auto" w:fill="auto"/>
            <w:vAlign w:val="center"/>
          </w:tcPr>
          <w:p w14:paraId="51F4F927" w14:textId="15956F23" w:rsidR="00672D9D" w:rsidRPr="006C6DB6" w:rsidRDefault="00672D9D" w:rsidP="006C6DB6">
            <w:pPr>
              <w:ind w:left="-113" w:right="-113"/>
              <w:jc w:val="center"/>
              <w:rPr>
                <w:bCs/>
                <w:color w:val="000000"/>
                <w:sz w:val="19"/>
                <w:szCs w:val="19"/>
              </w:rPr>
            </w:pPr>
            <w:r w:rsidRPr="006C6DB6">
              <w:rPr>
                <w:bCs/>
                <w:color w:val="000000"/>
                <w:sz w:val="19"/>
                <w:szCs w:val="19"/>
              </w:rPr>
              <w:t>27,441</w:t>
            </w:r>
          </w:p>
        </w:tc>
        <w:tc>
          <w:tcPr>
            <w:tcW w:w="284" w:type="pct"/>
            <w:tcBorders>
              <w:top w:val="nil"/>
              <w:left w:val="nil"/>
              <w:bottom w:val="single" w:sz="4" w:space="0" w:color="auto"/>
              <w:right w:val="single" w:sz="4" w:space="0" w:color="auto"/>
            </w:tcBorders>
            <w:shd w:val="clear" w:color="auto" w:fill="auto"/>
            <w:vAlign w:val="center"/>
          </w:tcPr>
          <w:p w14:paraId="3E0723A3" w14:textId="20D54D49" w:rsidR="00672D9D" w:rsidRPr="006C6DB6" w:rsidRDefault="00672D9D" w:rsidP="006C6DB6">
            <w:pPr>
              <w:ind w:left="-113" w:right="-113"/>
              <w:jc w:val="center"/>
              <w:rPr>
                <w:bCs/>
                <w:color w:val="000000"/>
                <w:sz w:val="19"/>
                <w:szCs w:val="19"/>
              </w:rPr>
            </w:pPr>
            <w:r w:rsidRPr="006C6DB6">
              <w:rPr>
                <w:bCs/>
                <w:color w:val="000000"/>
                <w:sz w:val="19"/>
                <w:szCs w:val="19"/>
              </w:rPr>
              <w:t>27,351</w:t>
            </w:r>
          </w:p>
        </w:tc>
        <w:tc>
          <w:tcPr>
            <w:tcW w:w="284" w:type="pct"/>
            <w:tcBorders>
              <w:top w:val="nil"/>
              <w:left w:val="nil"/>
              <w:bottom w:val="single" w:sz="4" w:space="0" w:color="auto"/>
              <w:right w:val="single" w:sz="4" w:space="0" w:color="auto"/>
            </w:tcBorders>
            <w:shd w:val="clear" w:color="auto" w:fill="auto"/>
            <w:vAlign w:val="center"/>
          </w:tcPr>
          <w:p w14:paraId="32EEEF38" w14:textId="3202AC82" w:rsidR="00672D9D" w:rsidRPr="006C6DB6" w:rsidRDefault="00672D9D" w:rsidP="006C6DB6">
            <w:pPr>
              <w:ind w:left="-113" w:right="-113"/>
              <w:jc w:val="center"/>
              <w:rPr>
                <w:bCs/>
                <w:color w:val="000000"/>
                <w:sz w:val="19"/>
                <w:szCs w:val="19"/>
              </w:rPr>
            </w:pPr>
            <w:r w:rsidRPr="006C6DB6">
              <w:rPr>
                <w:bCs/>
                <w:color w:val="000000"/>
                <w:sz w:val="19"/>
                <w:szCs w:val="19"/>
              </w:rPr>
              <w:t>27,351</w:t>
            </w:r>
          </w:p>
        </w:tc>
        <w:tc>
          <w:tcPr>
            <w:tcW w:w="284" w:type="pct"/>
            <w:tcBorders>
              <w:top w:val="nil"/>
              <w:left w:val="nil"/>
              <w:bottom w:val="single" w:sz="4" w:space="0" w:color="auto"/>
              <w:right w:val="single" w:sz="4" w:space="0" w:color="auto"/>
            </w:tcBorders>
            <w:shd w:val="clear" w:color="auto" w:fill="auto"/>
            <w:vAlign w:val="center"/>
          </w:tcPr>
          <w:p w14:paraId="135C0A5E" w14:textId="2BA0B98A" w:rsidR="00672D9D" w:rsidRPr="006C6DB6" w:rsidRDefault="00672D9D" w:rsidP="006C6DB6">
            <w:pPr>
              <w:ind w:left="-113" w:right="-113"/>
              <w:jc w:val="center"/>
              <w:rPr>
                <w:bCs/>
                <w:color w:val="000000"/>
                <w:sz w:val="19"/>
                <w:szCs w:val="19"/>
              </w:rPr>
            </w:pPr>
            <w:r w:rsidRPr="006C6DB6">
              <w:rPr>
                <w:bCs/>
                <w:color w:val="000000"/>
                <w:sz w:val="19"/>
                <w:szCs w:val="19"/>
              </w:rPr>
              <w:t>27,351</w:t>
            </w:r>
          </w:p>
        </w:tc>
        <w:tc>
          <w:tcPr>
            <w:tcW w:w="314" w:type="pct"/>
            <w:tcBorders>
              <w:top w:val="nil"/>
              <w:left w:val="nil"/>
              <w:bottom w:val="single" w:sz="4" w:space="0" w:color="auto"/>
              <w:right w:val="single" w:sz="4" w:space="0" w:color="auto"/>
            </w:tcBorders>
            <w:shd w:val="clear" w:color="auto" w:fill="auto"/>
            <w:vAlign w:val="center"/>
          </w:tcPr>
          <w:p w14:paraId="4D067584" w14:textId="4FFAB375" w:rsidR="00672D9D" w:rsidRPr="006C6DB6" w:rsidRDefault="00672D9D" w:rsidP="006C6DB6">
            <w:pPr>
              <w:ind w:left="-113" w:right="-113"/>
              <w:jc w:val="center"/>
              <w:rPr>
                <w:bCs/>
                <w:color w:val="000000"/>
                <w:sz w:val="19"/>
                <w:szCs w:val="19"/>
              </w:rPr>
            </w:pPr>
            <w:r w:rsidRPr="006C6DB6">
              <w:rPr>
                <w:bCs/>
                <w:color w:val="000000"/>
                <w:sz w:val="19"/>
                <w:szCs w:val="19"/>
              </w:rPr>
              <w:t>27,351</w:t>
            </w:r>
          </w:p>
        </w:tc>
        <w:tc>
          <w:tcPr>
            <w:tcW w:w="314" w:type="pct"/>
            <w:tcBorders>
              <w:top w:val="nil"/>
              <w:left w:val="nil"/>
              <w:bottom w:val="single" w:sz="4" w:space="0" w:color="auto"/>
              <w:right w:val="single" w:sz="4" w:space="0" w:color="auto"/>
            </w:tcBorders>
            <w:shd w:val="clear" w:color="auto" w:fill="auto"/>
            <w:vAlign w:val="center"/>
          </w:tcPr>
          <w:p w14:paraId="0BD719BB" w14:textId="5FC35E8D" w:rsidR="00672D9D" w:rsidRPr="006C6DB6" w:rsidRDefault="00672D9D" w:rsidP="006C6DB6">
            <w:pPr>
              <w:ind w:left="-113" w:right="-113"/>
              <w:jc w:val="center"/>
              <w:rPr>
                <w:bCs/>
                <w:color w:val="000000"/>
                <w:sz w:val="19"/>
                <w:szCs w:val="19"/>
              </w:rPr>
            </w:pPr>
            <w:r w:rsidRPr="006C6DB6">
              <w:rPr>
                <w:bCs/>
                <w:color w:val="000000"/>
                <w:sz w:val="19"/>
                <w:szCs w:val="19"/>
              </w:rPr>
              <w:t>27,351</w:t>
            </w:r>
          </w:p>
        </w:tc>
        <w:tc>
          <w:tcPr>
            <w:tcW w:w="314" w:type="pct"/>
            <w:tcBorders>
              <w:top w:val="nil"/>
              <w:left w:val="nil"/>
              <w:bottom w:val="single" w:sz="4" w:space="0" w:color="auto"/>
              <w:right w:val="single" w:sz="4" w:space="0" w:color="auto"/>
            </w:tcBorders>
            <w:shd w:val="clear" w:color="auto" w:fill="auto"/>
            <w:vAlign w:val="center"/>
          </w:tcPr>
          <w:p w14:paraId="5602C711" w14:textId="650F3943" w:rsidR="00672D9D" w:rsidRPr="006C6DB6" w:rsidRDefault="00672D9D" w:rsidP="006C6DB6">
            <w:pPr>
              <w:ind w:left="-113" w:right="-113"/>
              <w:jc w:val="center"/>
              <w:rPr>
                <w:bCs/>
                <w:color w:val="000000"/>
                <w:sz w:val="19"/>
                <w:szCs w:val="19"/>
              </w:rPr>
            </w:pPr>
            <w:r w:rsidRPr="006C6DB6">
              <w:rPr>
                <w:bCs/>
                <w:color w:val="000000"/>
                <w:sz w:val="19"/>
                <w:szCs w:val="19"/>
              </w:rPr>
              <w:t>27,351</w:t>
            </w:r>
          </w:p>
        </w:tc>
        <w:tc>
          <w:tcPr>
            <w:tcW w:w="314" w:type="pct"/>
            <w:tcBorders>
              <w:top w:val="nil"/>
              <w:left w:val="nil"/>
              <w:bottom w:val="single" w:sz="4" w:space="0" w:color="auto"/>
              <w:right w:val="single" w:sz="4" w:space="0" w:color="auto"/>
            </w:tcBorders>
            <w:shd w:val="clear" w:color="auto" w:fill="auto"/>
            <w:vAlign w:val="center"/>
          </w:tcPr>
          <w:p w14:paraId="439BB07E" w14:textId="1414AAB7" w:rsidR="00672D9D" w:rsidRPr="006C6DB6" w:rsidRDefault="00672D9D" w:rsidP="006C6DB6">
            <w:pPr>
              <w:ind w:left="-113" w:right="-113"/>
              <w:jc w:val="center"/>
              <w:rPr>
                <w:bCs/>
                <w:color w:val="000000"/>
                <w:sz w:val="19"/>
                <w:szCs w:val="19"/>
              </w:rPr>
            </w:pPr>
            <w:r w:rsidRPr="006C6DB6">
              <w:rPr>
                <w:bCs/>
                <w:color w:val="000000"/>
                <w:sz w:val="19"/>
                <w:szCs w:val="19"/>
              </w:rPr>
              <w:t>27,351</w:t>
            </w:r>
          </w:p>
        </w:tc>
        <w:tc>
          <w:tcPr>
            <w:tcW w:w="314" w:type="pct"/>
            <w:tcBorders>
              <w:top w:val="nil"/>
              <w:left w:val="nil"/>
              <w:bottom w:val="single" w:sz="4" w:space="0" w:color="auto"/>
              <w:right w:val="single" w:sz="4" w:space="0" w:color="auto"/>
            </w:tcBorders>
            <w:shd w:val="clear" w:color="auto" w:fill="auto"/>
            <w:vAlign w:val="center"/>
          </w:tcPr>
          <w:p w14:paraId="46CE9908" w14:textId="77E5ED1E" w:rsidR="00672D9D" w:rsidRPr="006C6DB6" w:rsidRDefault="00672D9D" w:rsidP="006C6DB6">
            <w:pPr>
              <w:ind w:left="-113" w:right="-113"/>
              <w:jc w:val="center"/>
              <w:rPr>
                <w:bCs/>
                <w:color w:val="000000"/>
                <w:sz w:val="19"/>
                <w:szCs w:val="19"/>
              </w:rPr>
            </w:pPr>
            <w:r w:rsidRPr="006C6DB6">
              <w:rPr>
                <w:bCs/>
                <w:color w:val="000000"/>
                <w:sz w:val="19"/>
                <w:szCs w:val="19"/>
              </w:rPr>
              <w:t>27,351</w:t>
            </w:r>
          </w:p>
        </w:tc>
        <w:tc>
          <w:tcPr>
            <w:tcW w:w="314" w:type="pct"/>
            <w:tcBorders>
              <w:top w:val="nil"/>
              <w:left w:val="nil"/>
              <w:bottom w:val="single" w:sz="4" w:space="0" w:color="auto"/>
              <w:right w:val="single" w:sz="4" w:space="0" w:color="auto"/>
            </w:tcBorders>
            <w:shd w:val="clear" w:color="auto" w:fill="auto"/>
            <w:vAlign w:val="center"/>
          </w:tcPr>
          <w:p w14:paraId="7ED197C7" w14:textId="4AC69268" w:rsidR="00672D9D" w:rsidRPr="006C6DB6" w:rsidRDefault="00672D9D" w:rsidP="006C6DB6">
            <w:pPr>
              <w:ind w:left="-113" w:right="-113"/>
              <w:jc w:val="center"/>
              <w:rPr>
                <w:bCs/>
                <w:color w:val="000000"/>
                <w:sz w:val="19"/>
                <w:szCs w:val="19"/>
              </w:rPr>
            </w:pPr>
            <w:r w:rsidRPr="006C6DB6">
              <w:rPr>
                <w:bCs/>
                <w:color w:val="000000"/>
                <w:sz w:val="19"/>
                <w:szCs w:val="19"/>
              </w:rPr>
              <w:t>27,351</w:t>
            </w:r>
          </w:p>
        </w:tc>
        <w:tc>
          <w:tcPr>
            <w:tcW w:w="314" w:type="pct"/>
            <w:tcBorders>
              <w:top w:val="nil"/>
              <w:left w:val="nil"/>
              <w:bottom w:val="single" w:sz="4" w:space="0" w:color="auto"/>
              <w:right w:val="single" w:sz="4" w:space="0" w:color="auto"/>
            </w:tcBorders>
            <w:shd w:val="clear" w:color="auto" w:fill="auto"/>
            <w:vAlign w:val="center"/>
          </w:tcPr>
          <w:p w14:paraId="49B89F42" w14:textId="3EEB7905" w:rsidR="00672D9D" w:rsidRPr="006C6DB6" w:rsidRDefault="00672D9D" w:rsidP="006C6DB6">
            <w:pPr>
              <w:ind w:left="-113" w:right="-113"/>
              <w:jc w:val="center"/>
              <w:rPr>
                <w:bCs/>
                <w:color w:val="000000"/>
                <w:sz w:val="19"/>
                <w:szCs w:val="19"/>
              </w:rPr>
            </w:pPr>
            <w:r w:rsidRPr="006C6DB6">
              <w:rPr>
                <w:bCs/>
                <w:color w:val="000000"/>
                <w:sz w:val="19"/>
                <w:szCs w:val="19"/>
              </w:rPr>
              <w:t>27,351</w:t>
            </w:r>
          </w:p>
        </w:tc>
        <w:tc>
          <w:tcPr>
            <w:tcW w:w="314" w:type="pct"/>
            <w:tcBorders>
              <w:top w:val="nil"/>
              <w:left w:val="nil"/>
              <w:bottom w:val="single" w:sz="4" w:space="0" w:color="auto"/>
              <w:right w:val="single" w:sz="4" w:space="0" w:color="auto"/>
            </w:tcBorders>
            <w:shd w:val="clear" w:color="auto" w:fill="auto"/>
            <w:vAlign w:val="center"/>
          </w:tcPr>
          <w:p w14:paraId="4AC28B74" w14:textId="6A8E9B77" w:rsidR="00672D9D" w:rsidRPr="006C6DB6" w:rsidRDefault="00672D9D" w:rsidP="006C6DB6">
            <w:pPr>
              <w:ind w:left="-113" w:right="-113"/>
              <w:jc w:val="center"/>
              <w:rPr>
                <w:bCs/>
                <w:color w:val="000000"/>
                <w:sz w:val="19"/>
                <w:szCs w:val="19"/>
              </w:rPr>
            </w:pPr>
            <w:r w:rsidRPr="006C6DB6">
              <w:rPr>
                <w:bCs/>
                <w:color w:val="000000"/>
                <w:sz w:val="19"/>
                <w:szCs w:val="19"/>
              </w:rPr>
              <w:t>27,351</w:t>
            </w:r>
          </w:p>
        </w:tc>
      </w:tr>
      <w:tr w:rsidR="00672D9D" w:rsidRPr="006C6DB6" w14:paraId="6F76A57A" w14:textId="77777777" w:rsidTr="006C6DB6">
        <w:trPr>
          <w:trHeight w:val="397"/>
          <w:jc w:val="center"/>
        </w:trPr>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A3BA71" w14:textId="77777777" w:rsidR="00672D9D" w:rsidRPr="006C6DB6" w:rsidRDefault="00672D9D" w:rsidP="006C6DB6">
            <w:pPr>
              <w:ind w:left="-113" w:right="-113"/>
              <w:jc w:val="center"/>
              <w:rPr>
                <w:color w:val="000000"/>
                <w:sz w:val="19"/>
                <w:szCs w:val="19"/>
                <w:lang w:eastAsia="en-US" w:bidi="ar-SA"/>
              </w:rPr>
            </w:pPr>
            <w:r w:rsidRPr="006C6DB6">
              <w:rPr>
                <w:color w:val="000000"/>
                <w:sz w:val="19"/>
                <w:szCs w:val="19"/>
                <w:lang w:eastAsia="en-US"/>
              </w:rPr>
              <w:t>Полезный отпуск</w:t>
            </w:r>
          </w:p>
        </w:tc>
        <w:tc>
          <w:tcPr>
            <w:tcW w:w="2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34847A" w14:textId="77777777" w:rsidR="00672D9D" w:rsidRPr="006C6DB6" w:rsidRDefault="00672D9D" w:rsidP="006C6DB6">
            <w:pPr>
              <w:ind w:left="-113" w:right="-113"/>
              <w:jc w:val="center"/>
              <w:rPr>
                <w:color w:val="000000"/>
                <w:sz w:val="19"/>
                <w:szCs w:val="19"/>
                <w:lang w:eastAsia="en-US" w:bidi="ar-SA"/>
              </w:rPr>
            </w:pPr>
            <w:r w:rsidRPr="006C6DB6">
              <w:rPr>
                <w:color w:val="000000"/>
                <w:sz w:val="19"/>
                <w:szCs w:val="19"/>
                <w:lang w:eastAsia="en-US"/>
              </w:rPr>
              <w:t>тыс. Гкал</w:t>
            </w:r>
          </w:p>
        </w:tc>
        <w:tc>
          <w:tcPr>
            <w:tcW w:w="284" w:type="pct"/>
            <w:tcBorders>
              <w:top w:val="nil"/>
              <w:left w:val="nil"/>
              <w:bottom w:val="single" w:sz="4" w:space="0" w:color="auto"/>
              <w:right w:val="single" w:sz="4" w:space="0" w:color="auto"/>
            </w:tcBorders>
            <w:shd w:val="clear" w:color="auto" w:fill="auto"/>
            <w:vAlign w:val="center"/>
          </w:tcPr>
          <w:p w14:paraId="31D38EF3" w14:textId="3A0A75E0" w:rsidR="00672D9D" w:rsidRPr="006C6DB6" w:rsidRDefault="00672D9D" w:rsidP="006C6DB6">
            <w:pPr>
              <w:ind w:left="-113" w:right="-113"/>
              <w:jc w:val="center"/>
              <w:rPr>
                <w:bCs/>
                <w:color w:val="000000"/>
                <w:sz w:val="19"/>
                <w:szCs w:val="19"/>
              </w:rPr>
            </w:pPr>
            <w:r w:rsidRPr="006C6DB6">
              <w:rPr>
                <w:bCs/>
                <w:color w:val="000000"/>
                <w:sz w:val="19"/>
                <w:szCs w:val="19"/>
              </w:rPr>
              <w:t>22,703</w:t>
            </w:r>
          </w:p>
        </w:tc>
        <w:tc>
          <w:tcPr>
            <w:tcW w:w="284" w:type="pct"/>
            <w:tcBorders>
              <w:top w:val="nil"/>
              <w:left w:val="nil"/>
              <w:bottom w:val="single" w:sz="4" w:space="0" w:color="auto"/>
              <w:right w:val="single" w:sz="4" w:space="0" w:color="auto"/>
            </w:tcBorders>
            <w:shd w:val="clear" w:color="auto" w:fill="auto"/>
            <w:vAlign w:val="center"/>
          </w:tcPr>
          <w:p w14:paraId="1C1FD65F" w14:textId="3E58D908" w:rsidR="00672D9D" w:rsidRPr="006C6DB6" w:rsidRDefault="00672D9D" w:rsidP="006C6DB6">
            <w:pPr>
              <w:ind w:left="-113" w:right="-113"/>
              <w:jc w:val="center"/>
              <w:rPr>
                <w:bCs/>
                <w:color w:val="000000"/>
                <w:sz w:val="19"/>
                <w:szCs w:val="19"/>
              </w:rPr>
            </w:pPr>
            <w:r w:rsidRPr="006C6DB6">
              <w:rPr>
                <w:bCs/>
                <w:color w:val="000000"/>
                <w:sz w:val="19"/>
                <w:szCs w:val="19"/>
              </w:rPr>
              <w:t>22,703</w:t>
            </w:r>
          </w:p>
        </w:tc>
        <w:tc>
          <w:tcPr>
            <w:tcW w:w="284" w:type="pct"/>
            <w:tcBorders>
              <w:top w:val="nil"/>
              <w:left w:val="nil"/>
              <w:bottom w:val="single" w:sz="4" w:space="0" w:color="auto"/>
              <w:right w:val="single" w:sz="4" w:space="0" w:color="auto"/>
            </w:tcBorders>
            <w:shd w:val="clear" w:color="auto" w:fill="auto"/>
            <w:vAlign w:val="center"/>
          </w:tcPr>
          <w:p w14:paraId="0C6FC90A" w14:textId="718AECC2" w:rsidR="00672D9D" w:rsidRPr="006C6DB6" w:rsidRDefault="00672D9D" w:rsidP="006C6DB6">
            <w:pPr>
              <w:ind w:left="-113" w:right="-113"/>
              <w:jc w:val="center"/>
              <w:rPr>
                <w:bCs/>
                <w:color w:val="000000"/>
                <w:sz w:val="19"/>
                <w:szCs w:val="19"/>
              </w:rPr>
            </w:pPr>
            <w:r w:rsidRPr="006C6DB6">
              <w:rPr>
                <w:bCs/>
                <w:color w:val="000000"/>
                <w:sz w:val="19"/>
                <w:szCs w:val="19"/>
              </w:rPr>
              <w:t>22,703</w:t>
            </w:r>
          </w:p>
        </w:tc>
        <w:tc>
          <w:tcPr>
            <w:tcW w:w="284" w:type="pct"/>
            <w:tcBorders>
              <w:top w:val="nil"/>
              <w:left w:val="nil"/>
              <w:bottom w:val="single" w:sz="4" w:space="0" w:color="auto"/>
              <w:right w:val="single" w:sz="4" w:space="0" w:color="auto"/>
            </w:tcBorders>
            <w:shd w:val="clear" w:color="auto" w:fill="auto"/>
            <w:vAlign w:val="center"/>
          </w:tcPr>
          <w:p w14:paraId="378045E5" w14:textId="79A9BB0B" w:rsidR="00672D9D" w:rsidRPr="006C6DB6" w:rsidRDefault="00672D9D" w:rsidP="006C6DB6">
            <w:pPr>
              <w:ind w:left="-113" w:right="-113"/>
              <w:jc w:val="center"/>
              <w:rPr>
                <w:bCs/>
                <w:color w:val="000000"/>
                <w:sz w:val="19"/>
                <w:szCs w:val="19"/>
              </w:rPr>
            </w:pPr>
            <w:r w:rsidRPr="006C6DB6">
              <w:rPr>
                <w:bCs/>
                <w:color w:val="000000"/>
                <w:sz w:val="19"/>
                <w:szCs w:val="19"/>
              </w:rPr>
              <w:t>22,703</w:t>
            </w:r>
          </w:p>
        </w:tc>
        <w:tc>
          <w:tcPr>
            <w:tcW w:w="284" w:type="pct"/>
            <w:tcBorders>
              <w:top w:val="nil"/>
              <w:left w:val="nil"/>
              <w:bottom w:val="single" w:sz="4" w:space="0" w:color="auto"/>
              <w:right w:val="single" w:sz="4" w:space="0" w:color="auto"/>
            </w:tcBorders>
            <w:shd w:val="clear" w:color="auto" w:fill="auto"/>
            <w:vAlign w:val="center"/>
          </w:tcPr>
          <w:p w14:paraId="4F06440C" w14:textId="7F799CD6" w:rsidR="00672D9D" w:rsidRPr="006C6DB6" w:rsidRDefault="00672D9D" w:rsidP="006C6DB6">
            <w:pPr>
              <w:ind w:left="-113" w:right="-113"/>
              <w:jc w:val="center"/>
              <w:rPr>
                <w:bCs/>
                <w:color w:val="000000"/>
                <w:sz w:val="19"/>
                <w:szCs w:val="19"/>
              </w:rPr>
            </w:pPr>
            <w:r w:rsidRPr="006C6DB6">
              <w:rPr>
                <w:bCs/>
                <w:color w:val="000000"/>
                <w:sz w:val="19"/>
                <w:szCs w:val="19"/>
              </w:rPr>
              <w:t>22,703</w:t>
            </w:r>
          </w:p>
        </w:tc>
        <w:tc>
          <w:tcPr>
            <w:tcW w:w="284" w:type="pct"/>
            <w:tcBorders>
              <w:top w:val="nil"/>
              <w:left w:val="nil"/>
              <w:bottom w:val="single" w:sz="4" w:space="0" w:color="auto"/>
              <w:right w:val="single" w:sz="4" w:space="0" w:color="auto"/>
            </w:tcBorders>
            <w:shd w:val="clear" w:color="auto" w:fill="auto"/>
            <w:vAlign w:val="center"/>
          </w:tcPr>
          <w:p w14:paraId="3E6D62BE" w14:textId="7782CA14" w:rsidR="00672D9D" w:rsidRPr="006C6DB6" w:rsidRDefault="00672D9D" w:rsidP="006C6DB6">
            <w:pPr>
              <w:ind w:left="-113" w:right="-113"/>
              <w:jc w:val="center"/>
              <w:rPr>
                <w:bCs/>
                <w:color w:val="000000"/>
                <w:sz w:val="19"/>
                <w:szCs w:val="19"/>
              </w:rPr>
            </w:pPr>
            <w:r w:rsidRPr="006C6DB6">
              <w:rPr>
                <w:bCs/>
                <w:color w:val="000000"/>
                <w:sz w:val="19"/>
                <w:szCs w:val="19"/>
              </w:rPr>
              <w:t>22,703</w:t>
            </w:r>
          </w:p>
        </w:tc>
        <w:tc>
          <w:tcPr>
            <w:tcW w:w="314" w:type="pct"/>
            <w:tcBorders>
              <w:top w:val="nil"/>
              <w:left w:val="nil"/>
              <w:bottom w:val="single" w:sz="4" w:space="0" w:color="auto"/>
              <w:right w:val="single" w:sz="4" w:space="0" w:color="auto"/>
            </w:tcBorders>
            <w:shd w:val="clear" w:color="auto" w:fill="auto"/>
            <w:vAlign w:val="center"/>
          </w:tcPr>
          <w:p w14:paraId="0571D976" w14:textId="6F8F69B5" w:rsidR="00672D9D" w:rsidRPr="006C6DB6" w:rsidRDefault="00672D9D" w:rsidP="006C6DB6">
            <w:pPr>
              <w:ind w:left="-113" w:right="-113"/>
              <w:jc w:val="center"/>
              <w:rPr>
                <w:bCs/>
                <w:color w:val="000000"/>
                <w:sz w:val="19"/>
                <w:szCs w:val="19"/>
              </w:rPr>
            </w:pPr>
            <w:r w:rsidRPr="006C6DB6">
              <w:rPr>
                <w:bCs/>
                <w:color w:val="000000"/>
                <w:sz w:val="19"/>
                <w:szCs w:val="19"/>
              </w:rPr>
              <w:t>22,703</w:t>
            </w:r>
          </w:p>
        </w:tc>
        <w:tc>
          <w:tcPr>
            <w:tcW w:w="314" w:type="pct"/>
            <w:tcBorders>
              <w:top w:val="nil"/>
              <w:left w:val="nil"/>
              <w:bottom w:val="single" w:sz="4" w:space="0" w:color="auto"/>
              <w:right w:val="single" w:sz="4" w:space="0" w:color="auto"/>
            </w:tcBorders>
            <w:shd w:val="clear" w:color="auto" w:fill="auto"/>
            <w:vAlign w:val="center"/>
          </w:tcPr>
          <w:p w14:paraId="7BB02D73" w14:textId="6BD73C1D" w:rsidR="00672D9D" w:rsidRPr="006C6DB6" w:rsidRDefault="00672D9D" w:rsidP="006C6DB6">
            <w:pPr>
              <w:ind w:left="-113" w:right="-113"/>
              <w:jc w:val="center"/>
              <w:rPr>
                <w:bCs/>
                <w:color w:val="000000"/>
                <w:sz w:val="19"/>
                <w:szCs w:val="19"/>
              </w:rPr>
            </w:pPr>
            <w:r w:rsidRPr="006C6DB6">
              <w:rPr>
                <w:bCs/>
                <w:color w:val="000000"/>
                <w:sz w:val="19"/>
                <w:szCs w:val="19"/>
              </w:rPr>
              <w:t>22,703</w:t>
            </w:r>
          </w:p>
        </w:tc>
        <w:tc>
          <w:tcPr>
            <w:tcW w:w="314" w:type="pct"/>
            <w:tcBorders>
              <w:top w:val="nil"/>
              <w:left w:val="nil"/>
              <w:bottom w:val="single" w:sz="4" w:space="0" w:color="auto"/>
              <w:right w:val="single" w:sz="4" w:space="0" w:color="auto"/>
            </w:tcBorders>
            <w:shd w:val="clear" w:color="auto" w:fill="auto"/>
            <w:vAlign w:val="center"/>
          </w:tcPr>
          <w:p w14:paraId="30CC8DB6" w14:textId="3B2A0C03" w:rsidR="00672D9D" w:rsidRPr="006C6DB6" w:rsidRDefault="00672D9D" w:rsidP="006C6DB6">
            <w:pPr>
              <w:ind w:left="-113" w:right="-113"/>
              <w:jc w:val="center"/>
              <w:rPr>
                <w:bCs/>
                <w:color w:val="000000"/>
                <w:sz w:val="19"/>
                <w:szCs w:val="19"/>
              </w:rPr>
            </w:pPr>
            <w:r w:rsidRPr="006C6DB6">
              <w:rPr>
                <w:bCs/>
                <w:color w:val="000000"/>
                <w:sz w:val="19"/>
                <w:szCs w:val="19"/>
              </w:rPr>
              <w:t>22,703</w:t>
            </w:r>
          </w:p>
        </w:tc>
        <w:tc>
          <w:tcPr>
            <w:tcW w:w="314" w:type="pct"/>
            <w:tcBorders>
              <w:top w:val="nil"/>
              <w:left w:val="nil"/>
              <w:bottom w:val="single" w:sz="4" w:space="0" w:color="auto"/>
              <w:right w:val="single" w:sz="4" w:space="0" w:color="auto"/>
            </w:tcBorders>
            <w:shd w:val="clear" w:color="auto" w:fill="auto"/>
            <w:vAlign w:val="center"/>
          </w:tcPr>
          <w:p w14:paraId="32655F8D" w14:textId="571BA315" w:rsidR="00672D9D" w:rsidRPr="006C6DB6" w:rsidRDefault="00672D9D" w:rsidP="006C6DB6">
            <w:pPr>
              <w:ind w:left="-113" w:right="-113"/>
              <w:jc w:val="center"/>
              <w:rPr>
                <w:bCs/>
                <w:color w:val="000000"/>
                <w:sz w:val="19"/>
                <w:szCs w:val="19"/>
              </w:rPr>
            </w:pPr>
            <w:r w:rsidRPr="006C6DB6">
              <w:rPr>
                <w:bCs/>
                <w:color w:val="000000"/>
                <w:sz w:val="19"/>
                <w:szCs w:val="19"/>
              </w:rPr>
              <w:t>22,703</w:t>
            </w:r>
          </w:p>
        </w:tc>
        <w:tc>
          <w:tcPr>
            <w:tcW w:w="314" w:type="pct"/>
            <w:tcBorders>
              <w:top w:val="nil"/>
              <w:left w:val="nil"/>
              <w:bottom w:val="single" w:sz="4" w:space="0" w:color="auto"/>
              <w:right w:val="single" w:sz="4" w:space="0" w:color="auto"/>
            </w:tcBorders>
            <w:shd w:val="clear" w:color="auto" w:fill="auto"/>
            <w:vAlign w:val="center"/>
          </w:tcPr>
          <w:p w14:paraId="760F754B" w14:textId="5A4C4E38" w:rsidR="00672D9D" w:rsidRPr="006C6DB6" w:rsidRDefault="00672D9D" w:rsidP="006C6DB6">
            <w:pPr>
              <w:ind w:left="-113" w:right="-113"/>
              <w:jc w:val="center"/>
              <w:rPr>
                <w:bCs/>
                <w:color w:val="000000"/>
                <w:sz w:val="19"/>
                <w:szCs w:val="19"/>
              </w:rPr>
            </w:pPr>
            <w:r w:rsidRPr="006C6DB6">
              <w:rPr>
                <w:bCs/>
                <w:color w:val="000000"/>
                <w:sz w:val="19"/>
                <w:szCs w:val="19"/>
              </w:rPr>
              <w:t>22,703</w:t>
            </w:r>
          </w:p>
        </w:tc>
        <w:tc>
          <w:tcPr>
            <w:tcW w:w="314" w:type="pct"/>
            <w:tcBorders>
              <w:top w:val="nil"/>
              <w:left w:val="nil"/>
              <w:bottom w:val="single" w:sz="4" w:space="0" w:color="auto"/>
              <w:right w:val="single" w:sz="4" w:space="0" w:color="auto"/>
            </w:tcBorders>
            <w:shd w:val="clear" w:color="auto" w:fill="auto"/>
            <w:vAlign w:val="center"/>
          </w:tcPr>
          <w:p w14:paraId="4A13AC9D" w14:textId="3C61A245" w:rsidR="00672D9D" w:rsidRPr="006C6DB6" w:rsidRDefault="00672D9D" w:rsidP="006C6DB6">
            <w:pPr>
              <w:ind w:left="-113" w:right="-113"/>
              <w:jc w:val="center"/>
              <w:rPr>
                <w:bCs/>
                <w:color w:val="000000"/>
                <w:sz w:val="19"/>
                <w:szCs w:val="19"/>
              </w:rPr>
            </w:pPr>
            <w:r w:rsidRPr="006C6DB6">
              <w:rPr>
                <w:bCs/>
                <w:color w:val="000000"/>
                <w:sz w:val="19"/>
                <w:szCs w:val="19"/>
              </w:rPr>
              <w:t>22,703</w:t>
            </w:r>
          </w:p>
        </w:tc>
        <w:tc>
          <w:tcPr>
            <w:tcW w:w="314" w:type="pct"/>
            <w:tcBorders>
              <w:top w:val="nil"/>
              <w:left w:val="nil"/>
              <w:bottom w:val="single" w:sz="4" w:space="0" w:color="auto"/>
              <w:right w:val="single" w:sz="4" w:space="0" w:color="auto"/>
            </w:tcBorders>
            <w:shd w:val="clear" w:color="auto" w:fill="auto"/>
            <w:vAlign w:val="center"/>
          </w:tcPr>
          <w:p w14:paraId="6FD1F24D" w14:textId="089B0870" w:rsidR="00672D9D" w:rsidRPr="006C6DB6" w:rsidRDefault="00672D9D" w:rsidP="006C6DB6">
            <w:pPr>
              <w:ind w:left="-113" w:right="-113"/>
              <w:jc w:val="center"/>
              <w:rPr>
                <w:bCs/>
                <w:color w:val="000000"/>
                <w:sz w:val="19"/>
                <w:szCs w:val="19"/>
              </w:rPr>
            </w:pPr>
            <w:r w:rsidRPr="006C6DB6">
              <w:rPr>
                <w:bCs/>
                <w:color w:val="000000"/>
                <w:sz w:val="19"/>
                <w:szCs w:val="19"/>
              </w:rPr>
              <w:t>22,703</w:t>
            </w:r>
          </w:p>
        </w:tc>
        <w:tc>
          <w:tcPr>
            <w:tcW w:w="314" w:type="pct"/>
            <w:tcBorders>
              <w:top w:val="nil"/>
              <w:left w:val="nil"/>
              <w:bottom w:val="single" w:sz="4" w:space="0" w:color="auto"/>
              <w:right w:val="single" w:sz="4" w:space="0" w:color="auto"/>
            </w:tcBorders>
            <w:shd w:val="clear" w:color="auto" w:fill="auto"/>
            <w:vAlign w:val="center"/>
          </w:tcPr>
          <w:p w14:paraId="64496A0F" w14:textId="3E9F5C39" w:rsidR="00672D9D" w:rsidRPr="006C6DB6" w:rsidRDefault="00672D9D" w:rsidP="006C6DB6">
            <w:pPr>
              <w:ind w:left="-113" w:right="-113"/>
              <w:jc w:val="center"/>
              <w:rPr>
                <w:bCs/>
                <w:color w:val="000000"/>
                <w:sz w:val="19"/>
                <w:szCs w:val="19"/>
              </w:rPr>
            </w:pPr>
            <w:r w:rsidRPr="006C6DB6">
              <w:rPr>
                <w:bCs/>
                <w:color w:val="000000"/>
                <w:sz w:val="19"/>
                <w:szCs w:val="19"/>
              </w:rPr>
              <w:t>22,703</w:t>
            </w:r>
          </w:p>
        </w:tc>
      </w:tr>
      <w:tr w:rsidR="00672D9D" w:rsidRPr="006C6DB6" w14:paraId="7A6E452A" w14:textId="77777777" w:rsidTr="006C6DB6">
        <w:trPr>
          <w:trHeight w:val="397"/>
          <w:jc w:val="center"/>
        </w:trPr>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B725F8" w14:textId="77777777" w:rsidR="00672D9D" w:rsidRPr="006C6DB6" w:rsidRDefault="00672D9D" w:rsidP="006C6DB6">
            <w:pPr>
              <w:ind w:left="-113" w:right="-113"/>
              <w:jc w:val="center"/>
              <w:rPr>
                <w:color w:val="000000"/>
                <w:sz w:val="19"/>
                <w:szCs w:val="19"/>
                <w:lang w:eastAsia="en-US" w:bidi="ar-SA"/>
              </w:rPr>
            </w:pPr>
            <w:r w:rsidRPr="006C6DB6">
              <w:rPr>
                <w:color w:val="000000"/>
                <w:sz w:val="19"/>
                <w:szCs w:val="19"/>
                <w:lang w:eastAsia="en-US"/>
              </w:rPr>
              <w:t>Покупная тепловая энергия</w:t>
            </w:r>
          </w:p>
        </w:tc>
        <w:tc>
          <w:tcPr>
            <w:tcW w:w="2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385D41" w14:textId="77777777" w:rsidR="00672D9D" w:rsidRPr="006C6DB6" w:rsidRDefault="00672D9D" w:rsidP="006C6DB6">
            <w:pPr>
              <w:ind w:left="-113" w:right="-113"/>
              <w:jc w:val="center"/>
              <w:rPr>
                <w:color w:val="000000"/>
                <w:sz w:val="19"/>
                <w:szCs w:val="19"/>
                <w:lang w:eastAsia="en-US" w:bidi="ar-SA"/>
              </w:rPr>
            </w:pPr>
            <w:r w:rsidRPr="006C6DB6">
              <w:rPr>
                <w:color w:val="000000"/>
                <w:sz w:val="19"/>
                <w:szCs w:val="19"/>
                <w:lang w:eastAsia="en-US"/>
              </w:rPr>
              <w:t>тыс. Гкал</w:t>
            </w:r>
          </w:p>
        </w:tc>
        <w:tc>
          <w:tcPr>
            <w:tcW w:w="284" w:type="pct"/>
            <w:tcBorders>
              <w:top w:val="nil"/>
              <w:left w:val="nil"/>
              <w:bottom w:val="single" w:sz="4" w:space="0" w:color="auto"/>
              <w:right w:val="single" w:sz="4" w:space="0" w:color="auto"/>
            </w:tcBorders>
            <w:shd w:val="clear" w:color="auto" w:fill="auto"/>
            <w:vAlign w:val="center"/>
            <w:hideMark/>
          </w:tcPr>
          <w:p w14:paraId="38E31A14" w14:textId="1DB32407" w:rsidR="00672D9D" w:rsidRPr="006C6DB6" w:rsidRDefault="00672D9D" w:rsidP="006C6DB6">
            <w:pPr>
              <w:ind w:left="-113" w:right="-113"/>
              <w:jc w:val="center"/>
              <w:rPr>
                <w:color w:val="000000"/>
                <w:sz w:val="19"/>
                <w:szCs w:val="19"/>
              </w:rPr>
            </w:pPr>
            <w:r w:rsidRPr="006C6DB6">
              <w:rPr>
                <w:color w:val="000000"/>
                <w:sz w:val="19"/>
                <w:szCs w:val="19"/>
              </w:rPr>
              <w:t>0,00</w:t>
            </w:r>
          </w:p>
        </w:tc>
        <w:tc>
          <w:tcPr>
            <w:tcW w:w="284" w:type="pct"/>
            <w:tcBorders>
              <w:top w:val="nil"/>
              <w:left w:val="nil"/>
              <w:bottom w:val="single" w:sz="4" w:space="0" w:color="auto"/>
              <w:right w:val="single" w:sz="4" w:space="0" w:color="auto"/>
            </w:tcBorders>
            <w:shd w:val="clear" w:color="auto" w:fill="auto"/>
            <w:vAlign w:val="center"/>
            <w:hideMark/>
          </w:tcPr>
          <w:p w14:paraId="7B6C3C31" w14:textId="6A90A0EC" w:rsidR="00672D9D" w:rsidRPr="006C6DB6" w:rsidRDefault="00672D9D" w:rsidP="006C6DB6">
            <w:pPr>
              <w:ind w:left="-113" w:right="-113"/>
              <w:jc w:val="center"/>
              <w:rPr>
                <w:color w:val="000000"/>
                <w:sz w:val="19"/>
                <w:szCs w:val="19"/>
              </w:rPr>
            </w:pPr>
            <w:r w:rsidRPr="006C6DB6">
              <w:rPr>
                <w:color w:val="000000"/>
                <w:sz w:val="19"/>
                <w:szCs w:val="19"/>
              </w:rPr>
              <w:t>0,00</w:t>
            </w:r>
          </w:p>
        </w:tc>
        <w:tc>
          <w:tcPr>
            <w:tcW w:w="284" w:type="pct"/>
            <w:tcBorders>
              <w:top w:val="nil"/>
              <w:left w:val="nil"/>
              <w:bottom w:val="single" w:sz="4" w:space="0" w:color="auto"/>
              <w:right w:val="single" w:sz="4" w:space="0" w:color="auto"/>
            </w:tcBorders>
            <w:shd w:val="clear" w:color="auto" w:fill="auto"/>
            <w:vAlign w:val="center"/>
            <w:hideMark/>
          </w:tcPr>
          <w:p w14:paraId="024E1638" w14:textId="7AB9F7CE" w:rsidR="00672D9D" w:rsidRPr="006C6DB6" w:rsidRDefault="00672D9D" w:rsidP="006C6DB6">
            <w:pPr>
              <w:ind w:left="-113" w:right="-113"/>
              <w:jc w:val="center"/>
              <w:rPr>
                <w:color w:val="000000"/>
                <w:sz w:val="19"/>
                <w:szCs w:val="19"/>
              </w:rPr>
            </w:pPr>
            <w:r w:rsidRPr="006C6DB6">
              <w:rPr>
                <w:color w:val="000000"/>
                <w:sz w:val="19"/>
                <w:szCs w:val="19"/>
              </w:rPr>
              <w:t>0,00</w:t>
            </w:r>
          </w:p>
        </w:tc>
        <w:tc>
          <w:tcPr>
            <w:tcW w:w="284" w:type="pct"/>
            <w:tcBorders>
              <w:top w:val="nil"/>
              <w:left w:val="nil"/>
              <w:bottom w:val="single" w:sz="4" w:space="0" w:color="auto"/>
              <w:right w:val="single" w:sz="4" w:space="0" w:color="auto"/>
            </w:tcBorders>
            <w:shd w:val="clear" w:color="auto" w:fill="auto"/>
            <w:vAlign w:val="center"/>
            <w:hideMark/>
          </w:tcPr>
          <w:p w14:paraId="08B723E9" w14:textId="6D0EC808" w:rsidR="00672D9D" w:rsidRPr="006C6DB6" w:rsidRDefault="00672D9D" w:rsidP="006C6DB6">
            <w:pPr>
              <w:ind w:left="-113" w:right="-113"/>
              <w:jc w:val="center"/>
              <w:rPr>
                <w:color w:val="000000"/>
                <w:sz w:val="19"/>
                <w:szCs w:val="19"/>
              </w:rPr>
            </w:pPr>
            <w:r w:rsidRPr="006C6DB6">
              <w:rPr>
                <w:color w:val="000000"/>
                <w:sz w:val="19"/>
                <w:szCs w:val="19"/>
              </w:rPr>
              <w:t>0,00</w:t>
            </w:r>
          </w:p>
        </w:tc>
        <w:tc>
          <w:tcPr>
            <w:tcW w:w="284" w:type="pct"/>
            <w:tcBorders>
              <w:top w:val="nil"/>
              <w:left w:val="nil"/>
              <w:bottom w:val="single" w:sz="4" w:space="0" w:color="auto"/>
              <w:right w:val="single" w:sz="4" w:space="0" w:color="auto"/>
            </w:tcBorders>
            <w:shd w:val="clear" w:color="auto" w:fill="auto"/>
            <w:vAlign w:val="center"/>
            <w:hideMark/>
          </w:tcPr>
          <w:p w14:paraId="74E952A6" w14:textId="4D453089" w:rsidR="00672D9D" w:rsidRPr="006C6DB6" w:rsidRDefault="00672D9D" w:rsidP="006C6DB6">
            <w:pPr>
              <w:ind w:left="-113" w:right="-113"/>
              <w:jc w:val="center"/>
              <w:rPr>
                <w:color w:val="000000"/>
                <w:sz w:val="19"/>
                <w:szCs w:val="19"/>
              </w:rPr>
            </w:pPr>
            <w:r w:rsidRPr="006C6DB6">
              <w:rPr>
                <w:color w:val="000000"/>
                <w:sz w:val="19"/>
                <w:szCs w:val="19"/>
              </w:rPr>
              <w:t>0,00</w:t>
            </w:r>
          </w:p>
        </w:tc>
        <w:tc>
          <w:tcPr>
            <w:tcW w:w="284" w:type="pct"/>
            <w:tcBorders>
              <w:top w:val="nil"/>
              <w:left w:val="nil"/>
              <w:bottom w:val="single" w:sz="4" w:space="0" w:color="auto"/>
              <w:right w:val="single" w:sz="4" w:space="0" w:color="auto"/>
            </w:tcBorders>
            <w:shd w:val="clear" w:color="auto" w:fill="auto"/>
            <w:vAlign w:val="center"/>
            <w:hideMark/>
          </w:tcPr>
          <w:p w14:paraId="36149332" w14:textId="7C390AA6" w:rsidR="00672D9D" w:rsidRPr="006C6DB6" w:rsidRDefault="00672D9D" w:rsidP="006C6DB6">
            <w:pPr>
              <w:ind w:left="-113" w:right="-113"/>
              <w:jc w:val="center"/>
              <w:rPr>
                <w:color w:val="000000"/>
                <w:sz w:val="19"/>
                <w:szCs w:val="19"/>
              </w:rPr>
            </w:pPr>
            <w:r w:rsidRPr="006C6DB6">
              <w:rPr>
                <w:color w:val="000000"/>
                <w:sz w:val="19"/>
                <w:szCs w:val="19"/>
              </w:rPr>
              <w:t>0,00</w:t>
            </w:r>
          </w:p>
        </w:tc>
        <w:tc>
          <w:tcPr>
            <w:tcW w:w="314" w:type="pct"/>
            <w:tcBorders>
              <w:top w:val="nil"/>
              <w:left w:val="nil"/>
              <w:bottom w:val="single" w:sz="4" w:space="0" w:color="auto"/>
              <w:right w:val="single" w:sz="4" w:space="0" w:color="auto"/>
            </w:tcBorders>
            <w:shd w:val="clear" w:color="auto" w:fill="auto"/>
            <w:vAlign w:val="center"/>
            <w:hideMark/>
          </w:tcPr>
          <w:p w14:paraId="4E5FBB42" w14:textId="312E13E8" w:rsidR="00672D9D" w:rsidRPr="006C6DB6" w:rsidRDefault="00672D9D" w:rsidP="006C6DB6">
            <w:pPr>
              <w:ind w:left="-113" w:right="-113"/>
              <w:jc w:val="center"/>
              <w:rPr>
                <w:color w:val="000000"/>
                <w:sz w:val="19"/>
                <w:szCs w:val="19"/>
              </w:rPr>
            </w:pPr>
            <w:r w:rsidRPr="006C6DB6">
              <w:rPr>
                <w:color w:val="000000"/>
                <w:sz w:val="19"/>
                <w:szCs w:val="19"/>
              </w:rPr>
              <w:t>0,00</w:t>
            </w:r>
          </w:p>
        </w:tc>
        <w:tc>
          <w:tcPr>
            <w:tcW w:w="314" w:type="pct"/>
            <w:tcBorders>
              <w:top w:val="nil"/>
              <w:left w:val="nil"/>
              <w:bottom w:val="single" w:sz="4" w:space="0" w:color="auto"/>
              <w:right w:val="single" w:sz="4" w:space="0" w:color="auto"/>
            </w:tcBorders>
            <w:shd w:val="clear" w:color="auto" w:fill="auto"/>
            <w:vAlign w:val="center"/>
            <w:hideMark/>
          </w:tcPr>
          <w:p w14:paraId="499FA180" w14:textId="5A846DC0" w:rsidR="00672D9D" w:rsidRPr="006C6DB6" w:rsidRDefault="00672D9D" w:rsidP="006C6DB6">
            <w:pPr>
              <w:ind w:left="-113" w:right="-113"/>
              <w:jc w:val="center"/>
              <w:rPr>
                <w:color w:val="000000"/>
                <w:sz w:val="19"/>
                <w:szCs w:val="19"/>
              </w:rPr>
            </w:pPr>
            <w:r w:rsidRPr="006C6DB6">
              <w:rPr>
                <w:color w:val="000000"/>
                <w:sz w:val="19"/>
                <w:szCs w:val="19"/>
              </w:rPr>
              <w:t>0,00</w:t>
            </w:r>
          </w:p>
        </w:tc>
        <w:tc>
          <w:tcPr>
            <w:tcW w:w="314" w:type="pct"/>
            <w:tcBorders>
              <w:top w:val="nil"/>
              <w:left w:val="nil"/>
              <w:bottom w:val="single" w:sz="4" w:space="0" w:color="auto"/>
              <w:right w:val="single" w:sz="4" w:space="0" w:color="auto"/>
            </w:tcBorders>
            <w:shd w:val="clear" w:color="auto" w:fill="auto"/>
            <w:vAlign w:val="center"/>
            <w:hideMark/>
          </w:tcPr>
          <w:p w14:paraId="0C039321" w14:textId="5508F415" w:rsidR="00672D9D" w:rsidRPr="006C6DB6" w:rsidRDefault="00672D9D" w:rsidP="006C6DB6">
            <w:pPr>
              <w:ind w:left="-113" w:right="-113"/>
              <w:jc w:val="center"/>
              <w:rPr>
                <w:color w:val="000000"/>
                <w:sz w:val="19"/>
                <w:szCs w:val="19"/>
              </w:rPr>
            </w:pPr>
            <w:r w:rsidRPr="006C6DB6">
              <w:rPr>
                <w:color w:val="000000"/>
                <w:sz w:val="19"/>
                <w:szCs w:val="19"/>
              </w:rPr>
              <w:t>0,00</w:t>
            </w:r>
          </w:p>
        </w:tc>
        <w:tc>
          <w:tcPr>
            <w:tcW w:w="314" w:type="pct"/>
            <w:tcBorders>
              <w:top w:val="nil"/>
              <w:left w:val="nil"/>
              <w:bottom w:val="single" w:sz="4" w:space="0" w:color="auto"/>
              <w:right w:val="single" w:sz="4" w:space="0" w:color="auto"/>
            </w:tcBorders>
            <w:shd w:val="clear" w:color="auto" w:fill="auto"/>
            <w:vAlign w:val="center"/>
            <w:hideMark/>
          </w:tcPr>
          <w:p w14:paraId="0030147C" w14:textId="3A9833EA" w:rsidR="00672D9D" w:rsidRPr="006C6DB6" w:rsidRDefault="00672D9D" w:rsidP="006C6DB6">
            <w:pPr>
              <w:ind w:left="-113" w:right="-113"/>
              <w:jc w:val="center"/>
              <w:rPr>
                <w:color w:val="000000"/>
                <w:sz w:val="19"/>
                <w:szCs w:val="19"/>
              </w:rPr>
            </w:pPr>
            <w:r w:rsidRPr="006C6DB6">
              <w:rPr>
                <w:color w:val="000000"/>
                <w:sz w:val="19"/>
                <w:szCs w:val="19"/>
              </w:rPr>
              <w:t>0,00</w:t>
            </w:r>
          </w:p>
        </w:tc>
        <w:tc>
          <w:tcPr>
            <w:tcW w:w="314" w:type="pct"/>
            <w:tcBorders>
              <w:top w:val="nil"/>
              <w:left w:val="nil"/>
              <w:bottom w:val="single" w:sz="4" w:space="0" w:color="auto"/>
              <w:right w:val="single" w:sz="4" w:space="0" w:color="auto"/>
            </w:tcBorders>
            <w:shd w:val="clear" w:color="auto" w:fill="auto"/>
            <w:vAlign w:val="center"/>
            <w:hideMark/>
          </w:tcPr>
          <w:p w14:paraId="4F8E9510" w14:textId="0464446A" w:rsidR="00672D9D" w:rsidRPr="006C6DB6" w:rsidRDefault="00672D9D" w:rsidP="006C6DB6">
            <w:pPr>
              <w:ind w:left="-113" w:right="-113"/>
              <w:jc w:val="center"/>
              <w:rPr>
                <w:color w:val="000000"/>
                <w:sz w:val="19"/>
                <w:szCs w:val="19"/>
              </w:rPr>
            </w:pPr>
            <w:r w:rsidRPr="006C6DB6">
              <w:rPr>
                <w:color w:val="000000"/>
                <w:sz w:val="19"/>
                <w:szCs w:val="19"/>
              </w:rPr>
              <w:t>0,00</w:t>
            </w:r>
          </w:p>
        </w:tc>
        <w:tc>
          <w:tcPr>
            <w:tcW w:w="314" w:type="pct"/>
            <w:tcBorders>
              <w:top w:val="nil"/>
              <w:left w:val="nil"/>
              <w:bottom w:val="single" w:sz="4" w:space="0" w:color="auto"/>
              <w:right w:val="single" w:sz="4" w:space="0" w:color="auto"/>
            </w:tcBorders>
            <w:shd w:val="clear" w:color="auto" w:fill="auto"/>
            <w:vAlign w:val="center"/>
            <w:hideMark/>
          </w:tcPr>
          <w:p w14:paraId="2BF9739D" w14:textId="6624AB4A" w:rsidR="00672D9D" w:rsidRPr="006C6DB6" w:rsidRDefault="00672D9D" w:rsidP="006C6DB6">
            <w:pPr>
              <w:ind w:left="-113" w:right="-113"/>
              <w:jc w:val="center"/>
              <w:rPr>
                <w:color w:val="000000"/>
                <w:sz w:val="19"/>
                <w:szCs w:val="19"/>
              </w:rPr>
            </w:pPr>
            <w:r w:rsidRPr="006C6DB6">
              <w:rPr>
                <w:color w:val="000000"/>
                <w:sz w:val="19"/>
                <w:szCs w:val="19"/>
              </w:rPr>
              <w:t>0,00</w:t>
            </w:r>
          </w:p>
        </w:tc>
        <w:tc>
          <w:tcPr>
            <w:tcW w:w="314" w:type="pct"/>
            <w:tcBorders>
              <w:top w:val="nil"/>
              <w:left w:val="nil"/>
              <w:bottom w:val="single" w:sz="4" w:space="0" w:color="auto"/>
              <w:right w:val="single" w:sz="4" w:space="0" w:color="auto"/>
            </w:tcBorders>
            <w:shd w:val="clear" w:color="auto" w:fill="auto"/>
            <w:vAlign w:val="center"/>
            <w:hideMark/>
          </w:tcPr>
          <w:p w14:paraId="1BD50602" w14:textId="5B7B32C1" w:rsidR="00672D9D" w:rsidRPr="006C6DB6" w:rsidRDefault="00672D9D" w:rsidP="006C6DB6">
            <w:pPr>
              <w:ind w:left="-113" w:right="-113"/>
              <w:jc w:val="center"/>
              <w:rPr>
                <w:color w:val="000000"/>
                <w:sz w:val="19"/>
                <w:szCs w:val="19"/>
              </w:rPr>
            </w:pPr>
            <w:r w:rsidRPr="006C6DB6">
              <w:rPr>
                <w:color w:val="000000"/>
                <w:sz w:val="19"/>
                <w:szCs w:val="19"/>
              </w:rPr>
              <w:t>0,00</w:t>
            </w:r>
          </w:p>
        </w:tc>
        <w:tc>
          <w:tcPr>
            <w:tcW w:w="314" w:type="pct"/>
            <w:tcBorders>
              <w:top w:val="nil"/>
              <w:left w:val="nil"/>
              <w:bottom w:val="single" w:sz="4" w:space="0" w:color="auto"/>
              <w:right w:val="single" w:sz="4" w:space="0" w:color="auto"/>
            </w:tcBorders>
            <w:shd w:val="clear" w:color="auto" w:fill="auto"/>
            <w:vAlign w:val="center"/>
            <w:hideMark/>
          </w:tcPr>
          <w:p w14:paraId="56544880" w14:textId="469003A7" w:rsidR="00672D9D" w:rsidRPr="006C6DB6" w:rsidRDefault="00672D9D" w:rsidP="006C6DB6">
            <w:pPr>
              <w:ind w:left="-113" w:right="-113"/>
              <w:jc w:val="center"/>
              <w:rPr>
                <w:color w:val="000000"/>
                <w:sz w:val="19"/>
                <w:szCs w:val="19"/>
              </w:rPr>
            </w:pPr>
            <w:r w:rsidRPr="006C6DB6">
              <w:rPr>
                <w:color w:val="000000"/>
                <w:sz w:val="19"/>
                <w:szCs w:val="19"/>
              </w:rPr>
              <w:t>0,00</w:t>
            </w:r>
          </w:p>
        </w:tc>
      </w:tr>
      <w:tr w:rsidR="006C6DB6" w:rsidRPr="006C6DB6" w14:paraId="641E86E6" w14:textId="77777777" w:rsidTr="006C6DB6">
        <w:trPr>
          <w:trHeight w:val="397"/>
          <w:jc w:val="center"/>
        </w:trPr>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606752" w14:textId="77777777" w:rsidR="006C6DB6" w:rsidRPr="006C6DB6" w:rsidRDefault="006C6DB6" w:rsidP="006C6DB6">
            <w:pPr>
              <w:ind w:left="-113" w:right="-113"/>
              <w:jc w:val="center"/>
              <w:rPr>
                <w:bCs/>
                <w:color w:val="000000"/>
                <w:sz w:val="19"/>
                <w:szCs w:val="19"/>
                <w:lang w:eastAsia="en-US" w:bidi="ar-SA"/>
              </w:rPr>
            </w:pPr>
            <w:r w:rsidRPr="006C6DB6">
              <w:rPr>
                <w:bCs/>
                <w:color w:val="000000"/>
                <w:sz w:val="19"/>
                <w:szCs w:val="19"/>
                <w:lang w:eastAsia="en-US"/>
              </w:rPr>
              <w:t>Ресурсные расходы (РР)</w:t>
            </w:r>
          </w:p>
        </w:tc>
        <w:tc>
          <w:tcPr>
            <w:tcW w:w="2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68B9C9" w14:textId="77777777" w:rsidR="006C6DB6" w:rsidRPr="006C6DB6" w:rsidRDefault="006C6DB6" w:rsidP="006C6DB6">
            <w:pPr>
              <w:ind w:left="-113" w:right="-113"/>
              <w:jc w:val="center"/>
              <w:rPr>
                <w:color w:val="000000"/>
                <w:sz w:val="19"/>
                <w:szCs w:val="19"/>
                <w:lang w:eastAsia="en-US" w:bidi="ar-SA"/>
              </w:rPr>
            </w:pPr>
            <w:r w:rsidRPr="006C6DB6">
              <w:rPr>
                <w:bCs/>
                <w:color w:val="000000"/>
                <w:sz w:val="19"/>
                <w:szCs w:val="19"/>
                <w:lang w:eastAsia="en-US"/>
              </w:rPr>
              <w:t>тыс. руб</w:t>
            </w:r>
          </w:p>
        </w:tc>
        <w:tc>
          <w:tcPr>
            <w:tcW w:w="284" w:type="pct"/>
            <w:tcBorders>
              <w:top w:val="single" w:sz="4" w:space="0" w:color="auto"/>
              <w:left w:val="nil"/>
              <w:bottom w:val="single" w:sz="4" w:space="0" w:color="auto"/>
              <w:right w:val="single" w:sz="4" w:space="0" w:color="auto"/>
            </w:tcBorders>
            <w:shd w:val="clear" w:color="auto" w:fill="auto"/>
            <w:vAlign w:val="center"/>
          </w:tcPr>
          <w:p w14:paraId="7AC9872C" w14:textId="4D2F83E3" w:rsidR="006C6DB6" w:rsidRPr="006C6DB6" w:rsidRDefault="006C6DB6" w:rsidP="006C6DB6">
            <w:pPr>
              <w:ind w:left="-113" w:right="-113"/>
              <w:jc w:val="center"/>
              <w:rPr>
                <w:color w:val="000000"/>
                <w:sz w:val="19"/>
                <w:szCs w:val="19"/>
              </w:rPr>
            </w:pPr>
            <w:r w:rsidRPr="006C6DB6">
              <w:rPr>
                <w:color w:val="000000"/>
                <w:sz w:val="19"/>
                <w:szCs w:val="19"/>
              </w:rPr>
              <w:t>42168,917</w:t>
            </w:r>
          </w:p>
        </w:tc>
        <w:tc>
          <w:tcPr>
            <w:tcW w:w="284" w:type="pct"/>
            <w:tcBorders>
              <w:top w:val="single" w:sz="4" w:space="0" w:color="auto"/>
              <w:left w:val="nil"/>
              <w:bottom w:val="single" w:sz="4" w:space="0" w:color="auto"/>
              <w:right w:val="single" w:sz="4" w:space="0" w:color="auto"/>
            </w:tcBorders>
            <w:shd w:val="clear" w:color="auto" w:fill="auto"/>
            <w:vAlign w:val="center"/>
          </w:tcPr>
          <w:p w14:paraId="2053AB6E" w14:textId="32E37767" w:rsidR="006C6DB6" w:rsidRPr="006C6DB6" w:rsidRDefault="006C6DB6" w:rsidP="006C6DB6">
            <w:pPr>
              <w:ind w:left="-113" w:right="-113"/>
              <w:jc w:val="center"/>
              <w:rPr>
                <w:color w:val="000000"/>
                <w:sz w:val="19"/>
                <w:szCs w:val="19"/>
              </w:rPr>
            </w:pPr>
            <w:r w:rsidRPr="006C6DB6">
              <w:rPr>
                <w:color w:val="000000"/>
                <w:sz w:val="19"/>
                <w:szCs w:val="19"/>
              </w:rPr>
              <w:t>43718,417</w:t>
            </w:r>
          </w:p>
        </w:tc>
        <w:tc>
          <w:tcPr>
            <w:tcW w:w="284" w:type="pct"/>
            <w:tcBorders>
              <w:top w:val="single" w:sz="4" w:space="0" w:color="auto"/>
              <w:left w:val="nil"/>
              <w:bottom w:val="single" w:sz="4" w:space="0" w:color="auto"/>
              <w:right w:val="single" w:sz="4" w:space="0" w:color="auto"/>
            </w:tcBorders>
            <w:shd w:val="clear" w:color="auto" w:fill="auto"/>
            <w:vAlign w:val="center"/>
          </w:tcPr>
          <w:p w14:paraId="44E46BF5" w14:textId="5B687F63" w:rsidR="006C6DB6" w:rsidRPr="006C6DB6" w:rsidRDefault="006C6DB6" w:rsidP="006C6DB6">
            <w:pPr>
              <w:ind w:left="-113" w:right="-113"/>
              <w:jc w:val="center"/>
              <w:rPr>
                <w:color w:val="000000"/>
                <w:sz w:val="19"/>
                <w:szCs w:val="19"/>
              </w:rPr>
            </w:pPr>
            <w:r w:rsidRPr="006C6DB6">
              <w:rPr>
                <w:color w:val="000000"/>
                <w:sz w:val="19"/>
                <w:szCs w:val="19"/>
              </w:rPr>
              <w:t>45409,437</w:t>
            </w:r>
          </w:p>
        </w:tc>
        <w:tc>
          <w:tcPr>
            <w:tcW w:w="284" w:type="pct"/>
            <w:tcBorders>
              <w:top w:val="single" w:sz="4" w:space="0" w:color="auto"/>
              <w:left w:val="nil"/>
              <w:bottom w:val="single" w:sz="4" w:space="0" w:color="auto"/>
              <w:right w:val="single" w:sz="4" w:space="0" w:color="auto"/>
            </w:tcBorders>
            <w:shd w:val="clear" w:color="auto" w:fill="auto"/>
            <w:vAlign w:val="center"/>
          </w:tcPr>
          <w:p w14:paraId="0A0E7D69" w14:textId="52EBD20E" w:rsidR="006C6DB6" w:rsidRPr="006C6DB6" w:rsidRDefault="006C6DB6" w:rsidP="006C6DB6">
            <w:pPr>
              <w:ind w:left="-113" w:right="-113"/>
              <w:jc w:val="center"/>
              <w:rPr>
                <w:color w:val="000000"/>
                <w:sz w:val="19"/>
                <w:szCs w:val="19"/>
              </w:rPr>
            </w:pPr>
            <w:r w:rsidRPr="006C6DB6">
              <w:rPr>
                <w:color w:val="000000"/>
                <w:sz w:val="19"/>
                <w:szCs w:val="19"/>
              </w:rPr>
              <w:t>46441,406</w:t>
            </w:r>
          </w:p>
        </w:tc>
        <w:tc>
          <w:tcPr>
            <w:tcW w:w="284" w:type="pct"/>
            <w:tcBorders>
              <w:top w:val="single" w:sz="4" w:space="0" w:color="auto"/>
              <w:left w:val="nil"/>
              <w:bottom w:val="single" w:sz="4" w:space="0" w:color="auto"/>
              <w:right w:val="single" w:sz="4" w:space="0" w:color="auto"/>
            </w:tcBorders>
            <w:shd w:val="clear" w:color="auto" w:fill="auto"/>
            <w:vAlign w:val="center"/>
          </w:tcPr>
          <w:p w14:paraId="68EDCBBB" w14:textId="3BE63BCD" w:rsidR="006C6DB6" w:rsidRPr="006C6DB6" w:rsidRDefault="006C6DB6" w:rsidP="006C6DB6">
            <w:pPr>
              <w:ind w:left="-113" w:right="-113"/>
              <w:jc w:val="center"/>
              <w:rPr>
                <w:color w:val="000000"/>
                <w:sz w:val="19"/>
                <w:szCs w:val="19"/>
              </w:rPr>
            </w:pPr>
            <w:r w:rsidRPr="006C6DB6">
              <w:rPr>
                <w:color w:val="000000"/>
                <w:sz w:val="19"/>
                <w:szCs w:val="19"/>
              </w:rPr>
              <w:t>48309,685</w:t>
            </w:r>
          </w:p>
        </w:tc>
        <w:tc>
          <w:tcPr>
            <w:tcW w:w="284" w:type="pct"/>
            <w:tcBorders>
              <w:top w:val="single" w:sz="4" w:space="0" w:color="auto"/>
              <w:left w:val="nil"/>
              <w:bottom w:val="single" w:sz="4" w:space="0" w:color="auto"/>
              <w:right w:val="single" w:sz="4" w:space="0" w:color="auto"/>
            </w:tcBorders>
            <w:shd w:val="clear" w:color="auto" w:fill="auto"/>
            <w:vAlign w:val="center"/>
          </w:tcPr>
          <w:p w14:paraId="05ADB3AE" w14:textId="0A9103B7" w:rsidR="006C6DB6" w:rsidRPr="006C6DB6" w:rsidRDefault="006C6DB6" w:rsidP="006C6DB6">
            <w:pPr>
              <w:ind w:left="-113" w:right="-113"/>
              <w:jc w:val="center"/>
              <w:rPr>
                <w:color w:val="000000"/>
                <w:sz w:val="19"/>
                <w:szCs w:val="19"/>
              </w:rPr>
            </w:pPr>
            <w:r w:rsidRPr="006C6DB6">
              <w:rPr>
                <w:color w:val="000000"/>
                <w:sz w:val="19"/>
                <w:szCs w:val="19"/>
              </w:rPr>
              <w:t>50253,194</w:t>
            </w:r>
          </w:p>
        </w:tc>
        <w:tc>
          <w:tcPr>
            <w:tcW w:w="314" w:type="pct"/>
            <w:tcBorders>
              <w:top w:val="single" w:sz="4" w:space="0" w:color="auto"/>
              <w:left w:val="nil"/>
              <w:bottom w:val="single" w:sz="4" w:space="0" w:color="auto"/>
              <w:right w:val="single" w:sz="4" w:space="0" w:color="auto"/>
            </w:tcBorders>
            <w:shd w:val="clear" w:color="auto" w:fill="auto"/>
            <w:vAlign w:val="center"/>
          </w:tcPr>
          <w:p w14:paraId="73D2DF84" w14:textId="78482798" w:rsidR="006C6DB6" w:rsidRPr="006C6DB6" w:rsidRDefault="006C6DB6" w:rsidP="006C6DB6">
            <w:pPr>
              <w:ind w:left="-113" w:right="-113"/>
              <w:jc w:val="center"/>
              <w:rPr>
                <w:color w:val="000000"/>
                <w:sz w:val="19"/>
                <w:szCs w:val="19"/>
              </w:rPr>
            </w:pPr>
            <w:r w:rsidRPr="006C6DB6">
              <w:rPr>
                <w:color w:val="000000"/>
                <w:sz w:val="19"/>
                <w:szCs w:val="19"/>
              </w:rPr>
              <w:t>52275,011</w:t>
            </w:r>
          </w:p>
        </w:tc>
        <w:tc>
          <w:tcPr>
            <w:tcW w:w="314" w:type="pct"/>
            <w:tcBorders>
              <w:top w:val="single" w:sz="4" w:space="0" w:color="auto"/>
              <w:left w:val="nil"/>
              <w:bottom w:val="single" w:sz="4" w:space="0" w:color="auto"/>
              <w:right w:val="single" w:sz="4" w:space="0" w:color="auto"/>
            </w:tcBorders>
            <w:shd w:val="clear" w:color="auto" w:fill="auto"/>
            <w:vAlign w:val="center"/>
          </w:tcPr>
          <w:p w14:paraId="7BD5CBD4" w14:textId="0323E131" w:rsidR="006C6DB6" w:rsidRPr="006C6DB6" w:rsidRDefault="006C6DB6" w:rsidP="006C6DB6">
            <w:pPr>
              <w:ind w:left="-113" w:right="-113"/>
              <w:jc w:val="center"/>
              <w:rPr>
                <w:color w:val="000000"/>
                <w:sz w:val="19"/>
                <w:szCs w:val="19"/>
              </w:rPr>
            </w:pPr>
            <w:r w:rsidRPr="006C6DB6">
              <w:rPr>
                <w:color w:val="000000"/>
                <w:sz w:val="19"/>
                <w:szCs w:val="19"/>
              </w:rPr>
              <w:t>54378,253</w:t>
            </w:r>
          </w:p>
        </w:tc>
        <w:tc>
          <w:tcPr>
            <w:tcW w:w="314" w:type="pct"/>
            <w:tcBorders>
              <w:top w:val="single" w:sz="4" w:space="0" w:color="auto"/>
              <w:left w:val="nil"/>
              <w:bottom w:val="single" w:sz="4" w:space="0" w:color="auto"/>
              <w:right w:val="single" w:sz="4" w:space="0" w:color="auto"/>
            </w:tcBorders>
            <w:shd w:val="clear" w:color="auto" w:fill="auto"/>
            <w:vAlign w:val="center"/>
          </w:tcPr>
          <w:p w14:paraId="53F96E0A" w14:textId="1282C8BB" w:rsidR="006C6DB6" w:rsidRPr="006C6DB6" w:rsidRDefault="006C6DB6" w:rsidP="006C6DB6">
            <w:pPr>
              <w:ind w:left="-113" w:right="-113"/>
              <w:jc w:val="center"/>
              <w:rPr>
                <w:color w:val="000000"/>
                <w:sz w:val="19"/>
                <w:szCs w:val="19"/>
              </w:rPr>
            </w:pPr>
            <w:r w:rsidRPr="006C6DB6">
              <w:rPr>
                <w:color w:val="000000"/>
                <w:sz w:val="19"/>
                <w:szCs w:val="19"/>
              </w:rPr>
              <w:t>56566,238</w:t>
            </w:r>
          </w:p>
        </w:tc>
        <w:tc>
          <w:tcPr>
            <w:tcW w:w="314" w:type="pct"/>
            <w:tcBorders>
              <w:top w:val="single" w:sz="4" w:space="0" w:color="auto"/>
              <w:left w:val="nil"/>
              <w:bottom w:val="single" w:sz="4" w:space="0" w:color="auto"/>
              <w:right w:val="single" w:sz="4" w:space="0" w:color="auto"/>
            </w:tcBorders>
            <w:shd w:val="clear" w:color="auto" w:fill="auto"/>
            <w:vAlign w:val="center"/>
          </w:tcPr>
          <w:p w14:paraId="22FF5060" w14:textId="3E5B5CB1" w:rsidR="006C6DB6" w:rsidRPr="006C6DB6" w:rsidRDefault="006C6DB6" w:rsidP="006C6DB6">
            <w:pPr>
              <w:ind w:left="-113" w:right="-113"/>
              <w:jc w:val="center"/>
              <w:rPr>
                <w:color w:val="000000"/>
                <w:sz w:val="19"/>
                <w:szCs w:val="19"/>
              </w:rPr>
            </w:pPr>
            <w:r w:rsidRPr="006C6DB6">
              <w:rPr>
                <w:color w:val="000000"/>
                <w:sz w:val="19"/>
                <w:szCs w:val="19"/>
              </w:rPr>
              <w:t>58842,370</w:t>
            </w:r>
          </w:p>
        </w:tc>
        <w:tc>
          <w:tcPr>
            <w:tcW w:w="314" w:type="pct"/>
            <w:tcBorders>
              <w:top w:val="single" w:sz="4" w:space="0" w:color="auto"/>
              <w:left w:val="nil"/>
              <w:bottom w:val="single" w:sz="4" w:space="0" w:color="auto"/>
              <w:right w:val="single" w:sz="4" w:space="0" w:color="auto"/>
            </w:tcBorders>
            <w:shd w:val="clear" w:color="auto" w:fill="auto"/>
            <w:vAlign w:val="center"/>
          </w:tcPr>
          <w:p w14:paraId="37BB2514" w14:textId="51FFC9F7" w:rsidR="006C6DB6" w:rsidRPr="006C6DB6" w:rsidRDefault="006C6DB6" w:rsidP="006C6DB6">
            <w:pPr>
              <w:ind w:left="-113" w:right="-113"/>
              <w:jc w:val="center"/>
              <w:rPr>
                <w:color w:val="000000"/>
                <w:sz w:val="19"/>
                <w:szCs w:val="19"/>
              </w:rPr>
            </w:pPr>
            <w:r w:rsidRPr="006C6DB6">
              <w:rPr>
                <w:color w:val="000000"/>
                <w:sz w:val="19"/>
                <w:szCs w:val="19"/>
              </w:rPr>
              <w:t>61210,205</w:t>
            </w:r>
          </w:p>
        </w:tc>
        <w:tc>
          <w:tcPr>
            <w:tcW w:w="314" w:type="pct"/>
            <w:tcBorders>
              <w:top w:val="single" w:sz="4" w:space="0" w:color="auto"/>
              <w:left w:val="nil"/>
              <w:bottom w:val="single" w:sz="4" w:space="0" w:color="auto"/>
              <w:right w:val="single" w:sz="4" w:space="0" w:color="auto"/>
            </w:tcBorders>
            <w:shd w:val="clear" w:color="auto" w:fill="auto"/>
            <w:vAlign w:val="center"/>
          </w:tcPr>
          <w:p w14:paraId="218A3E91" w14:textId="5CF3F680" w:rsidR="006C6DB6" w:rsidRPr="006C6DB6" w:rsidRDefault="006C6DB6" w:rsidP="006C6DB6">
            <w:pPr>
              <w:ind w:left="-113" w:right="-113"/>
              <w:jc w:val="center"/>
              <w:rPr>
                <w:color w:val="000000"/>
                <w:sz w:val="19"/>
                <w:szCs w:val="19"/>
              </w:rPr>
            </w:pPr>
            <w:r w:rsidRPr="006C6DB6">
              <w:rPr>
                <w:color w:val="000000"/>
                <w:sz w:val="19"/>
                <w:szCs w:val="19"/>
              </w:rPr>
              <w:t>63673,446</w:t>
            </w:r>
          </w:p>
        </w:tc>
        <w:tc>
          <w:tcPr>
            <w:tcW w:w="314" w:type="pct"/>
            <w:tcBorders>
              <w:top w:val="single" w:sz="4" w:space="0" w:color="auto"/>
              <w:left w:val="nil"/>
              <w:bottom w:val="single" w:sz="4" w:space="0" w:color="auto"/>
              <w:right w:val="single" w:sz="4" w:space="0" w:color="auto"/>
            </w:tcBorders>
            <w:shd w:val="clear" w:color="auto" w:fill="auto"/>
            <w:vAlign w:val="center"/>
          </w:tcPr>
          <w:p w14:paraId="4F8F1365" w14:textId="16446A50" w:rsidR="006C6DB6" w:rsidRPr="006C6DB6" w:rsidRDefault="006C6DB6" w:rsidP="006C6DB6">
            <w:pPr>
              <w:ind w:left="-113" w:right="-113"/>
              <w:jc w:val="center"/>
              <w:rPr>
                <w:color w:val="000000"/>
                <w:sz w:val="19"/>
                <w:szCs w:val="19"/>
              </w:rPr>
            </w:pPr>
            <w:r w:rsidRPr="006C6DB6">
              <w:rPr>
                <w:color w:val="000000"/>
                <w:sz w:val="19"/>
                <w:szCs w:val="19"/>
              </w:rPr>
              <w:t>66235,951</w:t>
            </w:r>
          </w:p>
        </w:tc>
        <w:tc>
          <w:tcPr>
            <w:tcW w:w="314" w:type="pct"/>
            <w:tcBorders>
              <w:top w:val="single" w:sz="4" w:space="0" w:color="auto"/>
              <w:left w:val="nil"/>
              <w:bottom w:val="single" w:sz="4" w:space="0" w:color="auto"/>
              <w:right w:val="single" w:sz="4" w:space="0" w:color="auto"/>
            </w:tcBorders>
            <w:shd w:val="clear" w:color="auto" w:fill="auto"/>
            <w:vAlign w:val="center"/>
          </w:tcPr>
          <w:p w14:paraId="3EE7F7E9" w14:textId="59AF426C" w:rsidR="006C6DB6" w:rsidRPr="006C6DB6" w:rsidRDefault="006C6DB6" w:rsidP="006C6DB6">
            <w:pPr>
              <w:ind w:left="-113" w:right="-113"/>
              <w:jc w:val="center"/>
              <w:rPr>
                <w:color w:val="000000"/>
                <w:sz w:val="19"/>
                <w:szCs w:val="19"/>
              </w:rPr>
            </w:pPr>
            <w:r w:rsidRPr="006C6DB6">
              <w:rPr>
                <w:color w:val="000000"/>
                <w:sz w:val="19"/>
                <w:szCs w:val="19"/>
              </w:rPr>
              <w:t>68901,711</w:t>
            </w:r>
          </w:p>
        </w:tc>
      </w:tr>
      <w:tr w:rsidR="006C6DB6" w:rsidRPr="006C6DB6" w14:paraId="52BD457B" w14:textId="77777777" w:rsidTr="006C6DB6">
        <w:trPr>
          <w:trHeight w:val="397"/>
          <w:jc w:val="center"/>
        </w:trPr>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2A1CEB" w14:textId="77777777" w:rsidR="006C6DB6" w:rsidRPr="006C6DB6" w:rsidRDefault="006C6DB6" w:rsidP="006C6DB6">
            <w:pPr>
              <w:ind w:left="-113" w:right="-113"/>
              <w:jc w:val="center"/>
              <w:rPr>
                <w:color w:val="000000"/>
                <w:sz w:val="19"/>
                <w:szCs w:val="19"/>
                <w:lang w:eastAsia="en-US" w:bidi="ar-SA"/>
              </w:rPr>
            </w:pPr>
            <w:r w:rsidRPr="006C6DB6">
              <w:rPr>
                <w:bCs/>
                <w:color w:val="000000"/>
                <w:sz w:val="19"/>
                <w:szCs w:val="19"/>
                <w:lang w:eastAsia="en-US"/>
              </w:rPr>
              <w:t>Операционные  расходы (ОР)</w:t>
            </w:r>
          </w:p>
        </w:tc>
        <w:tc>
          <w:tcPr>
            <w:tcW w:w="2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A42469" w14:textId="77777777" w:rsidR="006C6DB6" w:rsidRPr="006C6DB6" w:rsidRDefault="006C6DB6" w:rsidP="006C6DB6">
            <w:pPr>
              <w:ind w:left="-113" w:right="-113"/>
              <w:jc w:val="center"/>
              <w:rPr>
                <w:color w:val="000000"/>
                <w:sz w:val="19"/>
                <w:szCs w:val="19"/>
                <w:lang w:eastAsia="en-US" w:bidi="ar-SA"/>
              </w:rPr>
            </w:pPr>
            <w:r w:rsidRPr="006C6DB6">
              <w:rPr>
                <w:bCs/>
                <w:color w:val="000000"/>
                <w:sz w:val="19"/>
                <w:szCs w:val="19"/>
                <w:lang w:eastAsia="en-US"/>
              </w:rPr>
              <w:t>тыс. руб</w:t>
            </w:r>
          </w:p>
        </w:tc>
        <w:tc>
          <w:tcPr>
            <w:tcW w:w="284" w:type="pct"/>
            <w:tcBorders>
              <w:top w:val="single" w:sz="4" w:space="0" w:color="auto"/>
              <w:left w:val="nil"/>
              <w:bottom w:val="single" w:sz="4" w:space="0" w:color="auto"/>
              <w:right w:val="single" w:sz="4" w:space="0" w:color="auto"/>
            </w:tcBorders>
            <w:shd w:val="clear" w:color="auto" w:fill="auto"/>
            <w:vAlign w:val="center"/>
          </w:tcPr>
          <w:p w14:paraId="0038A778" w14:textId="007A8413" w:rsidR="006C6DB6" w:rsidRPr="006C6DB6" w:rsidRDefault="006C6DB6" w:rsidP="006C6DB6">
            <w:pPr>
              <w:ind w:left="-113" w:right="-113"/>
              <w:jc w:val="center"/>
              <w:rPr>
                <w:color w:val="000000"/>
                <w:sz w:val="19"/>
                <w:szCs w:val="19"/>
              </w:rPr>
            </w:pPr>
            <w:r w:rsidRPr="006C6DB6">
              <w:rPr>
                <w:color w:val="000000"/>
                <w:sz w:val="19"/>
                <w:szCs w:val="19"/>
              </w:rPr>
              <w:t>26168,561</w:t>
            </w:r>
          </w:p>
        </w:tc>
        <w:tc>
          <w:tcPr>
            <w:tcW w:w="284" w:type="pct"/>
            <w:tcBorders>
              <w:top w:val="single" w:sz="4" w:space="0" w:color="auto"/>
              <w:left w:val="nil"/>
              <w:bottom w:val="single" w:sz="4" w:space="0" w:color="auto"/>
              <w:right w:val="single" w:sz="4" w:space="0" w:color="auto"/>
            </w:tcBorders>
            <w:shd w:val="clear" w:color="auto" w:fill="auto"/>
            <w:vAlign w:val="center"/>
          </w:tcPr>
          <w:p w14:paraId="187D62D7" w14:textId="77297356" w:rsidR="006C6DB6" w:rsidRPr="006C6DB6" w:rsidRDefault="006C6DB6" w:rsidP="006C6DB6">
            <w:pPr>
              <w:ind w:left="-113" w:right="-113"/>
              <w:jc w:val="center"/>
              <w:rPr>
                <w:color w:val="000000"/>
                <w:sz w:val="19"/>
                <w:szCs w:val="19"/>
              </w:rPr>
            </w:pPr>
            <w:r w:rsidRPr="006C6DB6">
              <w:rPr>
                <w:color w:val="000000"/>
                <w:sz w:val="19"/>
                <w:szCs w:val="19"/>
              </w:rPr>
              <w:t>27567,814</w:t>
            </w:r>
          </w:p>
        </w:tc>
        <w:tc>
          <w:tcPr>
            <w:tcW w:w="284" w:type="pct"/>
            <w:tcBorders>
              <w:top w:val="single" w:sz="4" w:space="0" w:color="auto"/>
              <w:left w:val="nil"/>
              <w:bottom w:val="single" w:sz="4" w:space="0" w:color="auto"/>
              <w:right w:val="single" w:sz="4" w:space="0" w:color="auto"/>
            </w:tcBorders>
            <w:shd w:val="clear" w:color="auto" w:fill="auto"/>
            <w:vAlign w:val="center"/>
          </w:tcPr>
          <w:p w14:paraId="1D458715" w14:textId="0C3AB16B" w:rsidR="006C6DB6" w:rsidRPr="006C6DB6" w:rsidRDefault="006C6DB6" w:rsidP="006C6DB6">
            <w:pPr>
              <w:ind w:left="-113" w:right="-113"/>
              <w:jc w:val="center"/>
              <w:rPr>
                <w:color w:val="000000"/>
                <w:sz w:val="19"/>
                <w:szCs w:val="19"/>
              </w:rPr>
            </w:pPr>
            <w:r w:rsidRPr="006C6DB6">
              <w:rPr>
                <w:color w:val="000000"/>
                <w:sz w:val="19"/>
                <w:szCs w:val="19"/>
              </w:rPr>
              <w:t>29035,137</w:t>
            </w:r>
          </w:p>
        </w:tc>
        <w:tc>
          <w:tcPr>
            <w:tcW w:w="284" w:type="pct"/>
            <w:tcBorders>
              <w:top w:val="single" w:sz="4" w:space="0" w:color="auto"/>
              <w:left w:val="nil"/>
              <w:bottom w:val="single" w:sz="4" w:space="0" w:color="auto"/>
              <w:right w:val="single" w:sz="4" w:space="0" w:color="auto"/>
            </w:tcBorders>
            <w:shd w:val="clear" w:color="auto" w:fill="auto"/>
            <w:vAlign w:val="center"/>
          </w:tcPr>
          <w:p w14:paraId="0F5C0296" w14:textId="42B50899" w:rsidR="006C6DB6" w:rsidRPr="006C6DB6" w:rsidRDefault="006C6DB6" w:rsidP="006C6DB6">
            <w:pPr>
              <w:ind w:left="-113" w:right="-113"/>
              <w:jc w:val="center"/>
              <w:rPr>
                <w:color w:val="000000"/>
                <w:sz w:val="19"/>
                <w:szCs w:val="19"/>
              </w:rPr>
            </w:pPr>
            <w:r w:rsidRPr="006C6DB6">
              <w:rPr>
                <w:color w:val="000000"/>
                <w:sz w:val="19"/>
                <w:szCs w:val="19"/>
              </w:rPr>
              <w:t>30586,326</w:t>
            </w:r>
          </w:p>
        </w:tc>
        <w:tc>
          <w:tcPr>
            <w:tcW w:w="284" w:type="pct"/>
            <w:tcBorders>
              <w:top w:val="single" w:sz="4" w:space="0" w:color="auto"/>
              <w:left w:val="nil"/>
              <w:bottom w:val="single" w:sz="4" w:space="0" w:color="auto"/>
              <w:right w:val="single" w:sz="4" w:space="0" w:color="auto"/>
            </w:tcBorders>
            <w:shd w:val="clear" w:color="auto" w:fill="auto"/>
            <w:vAlign w:val="center"/>
          </w:tcPr>
          <w:p w14:paraId="57DBE4E5" w14:textId="3617AE4C" w:rsidR="006C6DB6" w:rsidRPr="006C6DB6" w:rsidRDefault="006C6DB6" w:rsidP="006C6DB6">
            <w:pPr>
              <w:ind w:left="-113" w:right="-113"/>
              <w:jc w:val="center"/>
              <w:rPr>
                <w:color w:val="000000"/>
                <w:sz w:val="19"/>
                <w:szCs w:val="19"/>
              </w:rPr>
            </w:pPr>
            <w:r w:rsidRPr="006C6DB6">
              <w:rPr>
                <w:color w:val="000000"/>
                <w:sz w:val="19"/>
                <w:szCs w:val="19"/>
              </w:rPr>
              <w:t>32226,451</w:t>
            </w:r>
          </w:p>
        </w:tc>
        <w:tc>
          <w:tcPr>
            <w:tcW w:w="284" w:type="pct"/>
            <w:tcBorders>
              <w:top w:val="single" w:sz="4" w:space="0" w:color="auto"/>
              <w:left w:val="nil"/>
              <w:bottom w:val="single" w:sz="4" w:space="0" w:color="auto"/>
              <w:right w:val="single" w:sz="4" w:space="0" w:color="auto"/>
            </w:tcBorders>
            <w:shd w:val="clear" w:color="auto" w:fill="auto"/>
            <w:vAlign w:val="center"/>
          </w:tcPr>
          <w:p w14:paraId="29E90C12" w14:textId="458675D9" w:rsidR="006C6DB6" w:rsidRPr="006C6DB6" w:rsidRDefault="006C6DB6" w:rsidP="006C6DB6">
            <w:pPr>
              <w:ind w:left="-113" w:right="-113"/>
              <w:jc w:val="center"/>
              <w:rPr>
                <w:color w:val="000000"/>
                <w:sz w:val="19"/>
                <w:szCs w:val="19"/>
              </w:rPr>
            </w:pPr>
            <w:r w:rsidRPr="006C6DB6">
              <w:rPr>
                <w:color w:val="000000"/>
                <w:sz w:val="19"/>
                <w:szCs w:val="19"/>
              </w:rPr>
              <w:t>33960,920</w:t>
            </w:r>
          </w:p>
        </w:tc>
        <w:tc>
          <w:tcPr>
            <w:tcW w:w="314" w:type="pct"/>
            <w:tcBorders>
              <w:top w:val="single" w:sz="4" w:space="0" w:color="auto"/>
              <w:left w:val="nil"/>
              <w:bottom w:val="single" w:sz="4" w:space="0" w:color="auto"/>
              <w:right w:val="single" w:sz="4" w:space="0" w:color="auto"/>
            </w:tcBorders>
            <w:shd w:val="clear" w:color="auto" w:fill="auto"/>
            <w:vAlign w:val="center"/>
          </w:tcPr>
          <w:p w14:paraId="6C80D113" w14:textId="5263D04F" w:rsidR="006C6DB6" w:rsidRPr="006C6DB6" w:rsidRDefault="006C6DB6" w:rsidP="006C6DB6">
            <w:pPr>
              <w:ind w:left="-113" w:right="-113"/>
              <w:jc w:val="center"/>
              <w:rPr>
                <w:color w:val="000000"/>
                <w:sz w:val="19"/>
                <w:szCs w:val="19"/>
              </w:rPr>
            </w:pPr>
            <w:r w:rsidRPr="006C6DB6">
              <w:rPr>
                <w:color w:val="000000"/>
                <w:sz w:val="19"/>
                <w:szCs w:val="19"/>
              </w:rPr>
              <w:t>35795,514</w:t>
            </w:r>
          </w:p>
        </w:tc>
        <w:tc>
          <w:tcPr>
            <w:tcW w:w="314" w:type="pct"/>
            <w:tcBorders>
              <w:top w:val="single" w:sz="4" w:space="0" w:color="auto"/>
              <w:left w:val="nil"/>
              <w:bottom w:val="single" w:sz="4" w:space="0" w:color="auto"/>
              <w:right w:val="single" w:sz="4" w:space="0" w:color="auto"/>
            </w:tcBorders>
            <w:shd w:val="clear" w:color="auto" w:fill="auto"/>
            <w:vAlign w:val="center"/>
          </w:tcPr>
          <w:p w14:paraId="24E1AB22" w14:textId="5A3B55AB" w:rsidR="006C6DB6" w:rsidRPr="006C6DB6" w:rsidRDefault="006C6DB6" w:rsidP="006C6DB6">
            <w:pPr>
              <w:ind w:left="-113" w:right="-113"/>
              <w:jc w:val="center"/>
              <w:rPr>
                <w:color w:val="000000"/>
                <w:sz w:val="19"/>
                <w:szCs w:val="19"/>
              </w:rPr>
            </w:pPr>
            <w:r w:rsidRPr="006C6DB6">
              <w:rPr>
                <w:color w:val="000000"/>
                <w:sz w:val="19"/>
                <w:szCs w:val="19"/>
              </w:rPr>
              <w:t>37736,344</w:t>
            </w:r>
          </w:p>
        </w:tc>
        <w:tc>
          <w:tcPr>
            <w:tcW w:w="314" w:type="pct"/>
            <w:tcBorders>
              <w:top w:val="single" w:sz="4" w:space="0" w:color="auto"/>
              <w:left w:val="nil"/>
              <w:bottom w:val="single" w:sz="4" w:space="0" w:color="auto"/>
              <w:right w:val="single" w:sz="4" w:space="0" w:color="auto"/>
            </w:tcBorders>
            <w:shd w:val="clear" w:color="auto" w:fill="auto"/>
            <w:vAlign w:val="center"/>
          </w:tcPr>
          <w:p w14:paraId="006EFA1E" w14:textId="31525B56" w:rsidR="006C6DB6" w:rsidRPr="006C6DB6" w:rsidRDefault="006C6DB6" w:rsidP="006C6DB6">
            <w:pPr>
              <w:ind w:left="-113" w:right="-113"/>
              <w:jc w:val="center"/>
              <w:rPr>
                <w:color w:val="000000"/>
                <w:sz w:val="19"/>
                <w:szCs w:val="19"/>
              </w:rPr>
            </w:pPr>
            <w:r w:rsidRPr="006C6DB6">
              <w:rPr>
                <w:color w:val="000000"/>
                <w:sz w:val="19"/>
                <w:szCs w:val="19"/>
              </w:rPr>
              <w:t>39789,930</w:t>
            </w:r>
          </w:p>
        </w:tc>
        <w:tc>
          <w:tcPr>
            <w:tcW w:w="314" w:type="pct"/>
            <w:tcBorders>
              <w:top w:val="single" w:sz="4" w:space="0" w:color="auto"/>
              <w:left w:val="nil"/>
              <w:bottom w:val="single" w:sz="4" w:space="0" w:color="auto"/>
              <w:right w:val="single" w:sz="4" w:space="0" w:color="auto"/>
            </w:tcBorders>
            <w:shd w:val="clear" w:color="auto" w:fill="auto"/>
            <w:vAlign w:val="center"/>
          </w:tcPr>
          <w:p w14:paraId="3C7DFE4E" w14:textId="3F86C065" w:rsidR="006C6DB6" w:rsidRPr="006C6DB6" w:rsidRDefault="006C6DB6" w:rsidP="006C6DB6">
            <w:pPr>
              <w:ind w:left="-113" w:right="-113"/>
              <w:jc w:val="center"/>
              <w:rPr>
                <w:color w:val="000000"/>
                <w:sz w:val="19"/>
                <w:szCs w:val="19"/>
              </w:rPr>
            </w:pPr>
            <w:r w:rsidRPr="006C6DB6">
              <w:rPr>
                <w:color w:val="000000"/>
                <w:sz w:val="19"/>
                <w:szCs w:val="19"/>
              </w:rPr>
              <w:t>41963,195</w:t>
            </w:r>
          </w:p>
        </w:tc>
        <w:tc>
          <w:tcPr>
            <w:tcW w:w="314" w:type="pct"/>
            <w:tcBorders>
              <w:top w:val="single" w:sz="4" w:space="0" w:color="auto"/>
              <w:left w:val="nil"/>
              <w:bottom w:val="single" w:sz="4" w:space="0" w:color="auto"/>
              <w:right w:val="single" w:sz="4" w:space="0" w:color="auto"/>
            </w:tcBorders>
            <w:shd w:val="clear" w:color="auto" w:fill="auto"/>
            <w:vAlign w:val="center"/>
          </w:tcPr>
          <w:p w14:paraId="4891D306" w14:textId="2F8FA77A" w:rsidR="006C6DB6" w:rsidRPr="006C6DB6" w:rsidRDefault="006C6DB6" w:rsidP="006C6DB6">
            <w:pPr>
              <w:ind w:left="-113" w:right="-113"/>
              <w:jc w:val="center"/>
              <w:rPr>
                <w:color w:val="000000"/>
                <w:sz w:val="19"/>
                <w:szCs w:val="19"/>
              </w:rPr>
            </w:pPr>
            <w:r w:rsidRPr="006C6DB6">
              <w:rPr>
                <w:color w:val="000000"/>
                <w:sz w:val="19"/>
                <w:szCs w:val="19"/>
              </w:rPr>
              <w:t>44263,535</w:t>
            </w:r>
          </w:p>
        </w:tc>
        <w:tc>
          <w:tcPr>
            <w:tcW w:w="314" w:type="pct"/>
            <w:tcBorders>
              <w:top w:val="single" w:sz="4" w:space="0" w:color="auto"/>
              <w:left w:val="nil"/>
              <w:bottom w:val="single" w:sz="4" w:space="0" w:color="auto"/>
              <w:right w:val="single" w:sz="4" w:space="0" w:color="auto"/>
            </w:tcBorders>
            <w:shd w:val="clear" w:color="auto" w:fill="auto"/>
            <w:vAlign w:val="center"/>
          </w:tcPr>
          <w:p w14:paraId="1D596692" w14:textId="3518C36B" w:rsidR="006C6DB6" w:rsidRPr="006C6DB6" w:rsidRDefault="006C6DB6" w:rsidP="006C6DB6">
            <w:pPr>
              <w:ind w:left="-113" w:right="-113"/>
              <w:jc w:val="center"/>
              <w:rPr>
                <w:color w:val="000000"/>
                <w:sz w:val="19"/>
                <w:szCs w:val="19"/>
              </w:rPr>
            </w:pPr>
            <w:r w:rsidRPr="006C6DB6">
              <w:rPr>
                <w:color w:val="000000"/>
                <w:sz w:val="19"/>
                <w:szCs w:val="19"/>
              </w:rPr>
              <w:t>46698,788</w:t>
            </w:r>
          </w:p>
        </w:tc>
        <w:tc>
          <w:tcPr>
            <w:tcW w:w="314" w:type="pct"/>
            <w:tcBorders>
              <w:top w:val="single" w:sz="4" w:space="0" w:color="auto"/>
              <w:left w:val="nil"/>
              <w:bottom w:val="single" w:sz="4" w:space="0" w:color="auto"/>
              <w:right w:val="single" w:sz="4" w:space="0" w:color="auto"/>
            </w:tcBorders>
            <w:shd w:val="clear" w:color="auto" w:fill="auto"/>
            <w:vAlign w:val="center"/>
          </w:tcPr>
          <w:p w14:paraId="09C0BD45" w14:textId="120DC062" w:rsidR="006C6DB6" w:rsidRPr="006C6DB6" w:rsidRDefault="006C6DB6" w:rsidP="006C6DB6">
            <w:pPr>
              <w:ind w:left="-113" w:right="-113"/>
              <w:jc w:val="center"/>
              <w:rPr>
                <w:color w:val="000000"/>
                <w:sz w:val="19"/>
                <w:szCs w:val="19"/>
              </w:rPr>
            </w:pPr>
            <w:r w:rsidRPr="006C6DB6">
              <w:rPr>
                <w:color w:val="000000"/>
                <w:sz w:val="19"/>
                <w:szCs w:val="19"/>
              </w:rPr>
              <w:t>49277,328</w:t>
            </w:r>
          </w:p>
        </w:tc>
        <w:tc>
          <w:tcPr>
            <w:tcW w:w="314" w:type="pct"/>
            <w:tcBorders>
              <w:top w:val="single" w:sz="4" w:space="0" w:color="auto"/>
              <w:left w:val="nil"/>
              <w:bottom w:val="single" w:sz="4" w:space="0" w:color="auto"/>
              <w:right w:val="single" w:sz="4" w:space="0" w:color="auto"/>
            </w:tcBorders>
            <w:shd w:val="clear" w:color="auto" w:fill="auto"/>
            <w:vAlign w:val="center"/>
          </w:tcPr>
          <w:p w14:paraId="4229A575" w14:textId="349A2148" w:rsidR="006C6DB6" w:rsidRPr="006C6DB6" w:rsidRDefault="006C6DB6" w:rsidP="006C6DB6">
            <w:pPr>
              <w:ind w:left="-113" w:right="-113"/>
              <w:jc w:val="center"/>
              <w:rPr>
                <w:color w:val="000000"/>
                <w:sz w:val="19"/>
                <w:szCs w:val="19"/>
              </w:rPr>
            </w:pPr>
            <w:r w:rsidRPr="006C6DB6">
              <w:rPr>
                <w:color w:val="000000"/>
                <w:sz w:val="19"/>
                <w:szCs w:val="19"/>
              </w:rPr>
              <w:t>52008,028</w:t>
            </w:r>
          </w:p>
        </w:tc>
      </w:tr>
      <w:tr w:rsidR="006C6DB6" w:rsidRPr="006C6DB6" w14:paraId="554880A3" w14:textId="77777777" w:rsidTr="006C6DB6">
        <w:trPr>
          <w:trHeight w:val="397"/>
          <w:jc w:val="center"/>
        </w:trPr>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1F6091" w14:textId="77777777" w:rsidR="006C6DB6" w:rsidRPr="006C6DB6" w:rsidRDefault="006C6DB6" w:rsidP="006C6DB6">
            <w:pPr>
              <w:ind w:left="-113" w:right="-113"/>
              <w:jc w:val="center"/>
              <w:rPr>
                <w:color w:val="000000"/>
                <w:sz w:val="19"/>
                <w:szCs w:val="19"/>
                <w:lang w:eastAsia="en-US" w:bidi="ar-SA"/>
              </w:rPr>
            </w:pPr>
            <w:r w:rsidRPr="006C6DB6">
              <w:rPr>
                <w:bCs/>
                <w:sz w:val="19"/>
                <w:szCs w:val="19"/>
                <w:lang w:eastAsia="en-US"/>
              </w:rPr>
              <w:t>Неподконтрольные расходы (НР)</w:t>
            </w:r>
          </w:p>
        </w:tc>
        <w:tc>
          <w:tcPr>
            <w:tcW w:w="2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C86F32" w14:textId="77777777" w:rsidR="006C6DB6" w:rsidRPr="006C6DB6" w:rsidRDefault="006C6DB6" w:rsidP="006C6DB6">
            <w:pPr>
              <w:ind w:left="-113" w:right="-113"/>
              <w:jc w:val="center"/>
              <w:rPr>
                <w:color w:val="000000"/>
                <w:sz w:val="19"/>
                <w:szCs w:val="19"/>
                <w:lang w:eastAsia="en-US" w:bidi="ar-SA"/>
              </w:rPr>
            </w:pPr>
            <w:r w:rsidRPr="006C6DB6">
              <w:rPr>
                <w:bCs/>
                <w:color w:val="000000"/>
                <w:sz w:val="19"/>
                <w:szCs w:val="19"/>
                <w:lang w:eastAsia="en-US"/>
              </w:rPr>
              <w:t>тыс. руб</w:t>
            </w:r>
          </w:p>
        </w:tc>
        <w:tc>
          <w:tcPr>
            <w:tcW w:w="284" w:type="pct"/>
            <w:tcBorders>
              <w:top w:val="single" w:sz="4" w:space="0" w:color="auto"/>
              <w:left w:val="nil"/>
              <w:bottom w:val="single" w:sz="4" w:space="0" w:color="auto"/>
              <w:right w:val="single" w:sz="4" w:space="0" w:color="auto"/>
            </w:tcBorders>
            <w:shd w:val="clear" w:color="auto" w:fill="auto"/>
            <w:vAlign w:val="center"/>
          </w:tcPr>
          <w:p w14:paraId="66321E46" w14:textId="5FD4A711" w:rsidR="006C6DB6" w:rsidRPr="006C6DB6" w:rsidRDefault="006C6DB6" w:rsidP="006C6DB6">
            <w:pPr>
              <w:ind w:left="-113" w:right="-113"/>
              <w:jc w:val="center"/>
              <w:rPr>
                <w:color w:val="000000"/>
                <w:sz w:val="19"/>
                <w:szCs w:val="19"/>
              </w:rPr>
            </w:pPr>
            <w:r w:rsidRPr="006C6DB6">
              <w:rPr>
                <w:color w:val="000000"/>
                <w:sz w:val="19"/>
                <w:szCs w:val="19"/>
              </w:rPr>
              <w:t>4349,809</w:t>
            </w:r>
          </w:p>
        </w:tc>
        <w:tc>
          <w:tcPr>
            <w:tcW w:w="284" w:type="pct"/>
            <w:tcBorders>
              <w:top w:val="single" w:sz="4" w:space="0" w:color="auto"/>
              <w:left w:val="nil"/>
              <w:bottom w:val="single" w:sz="4" w:space="0" w:color="auto"/>
              <w:right w:val="single" w:sz="4" w:space="0" w:color="auto"/>
            </w:tcBorders>
            <w:shd w:val="clear" w:color="auto" w:fill="auto"/>
            <w:vAlign w:val="center"/>
          </w:tcPr>
          <w:p w14:paraId="2BC063C9" w14:textId="7C1A100A" w:rsidR="006C6DB6" w:rsidRPr="006C6DB6" w:rsidRDefault="006C6DB6" w:rsidP="006C6DB6">
            <w:pPr>
              <w:ind w:left="-113" w:right="-113"/>
              <w:jc w:val="center"/>
              <w:rPr>
                <w:color w:val="000000"/>
                <w:sz w:val="19"/>
                <w:szCs w:val="19"/>
              </w:rPr>
            </w:pPr>
            <w:r w:rsidRPr="006C6DB6">
              <w:rPr>
                <w:color w:val="000000"/>
                <w:sz w:val="19"/>
                <w:szCs w:val="19"/>
              </w:rPr>
              <w:t>6625,753</w:t>
            </w:r>
          </w:p>
        </w:tc>
        <w:tc>
          <w:tcPr>
            <w:tcW w:w="284" w:type="pct"/>
            <w:tcBorders>
              <w:top w:val="single" w:sz="4" w:space="0" w:color="auto"/>
              <w:left w:val="nil"/>
              <w:bottom w:val="single" w:sz="4" w:space="0" w:color="auto"/>
              <w:right w:val="single" w:sz="4" w:space="0" w:color="auto"/>
            </w:tcBorders>
            <w:shd w:val="clear" w:color="auto" w:fill="auto"/>
            <w:vAlign w:val="center"/>
          </w:tcPr>
          <w:p w14:paraId="0EC0CF45" w14:textId="0EE639CF" w:rsidR="006C6DB6" w:rsidRPr="006C6DB6" w:rsidRDefault="006C6DB6" w:rsidP="006C6DB6">
            <w:pPr>
              <w:ind w:left="-113" w:right="-113"/>
              <w:jc w:val="center"/>
              <w:rPr>
                <w:color w:val="000000"/>
                <w:sz w:val="19"/>
                <w:szCs w:val="19"/>
              </w:rPr>
            </w:pPr>
            <w:r w:rsidRPr="006C6DB6">
              <w:rPr>
                <w:color w:val="000000"/>
                <w:sz w:val="19"/>
                <w:szCs w:val="19"/>
              </w:rPr>
              <w:t>9195,392</w:t>
            </w:r>
          </w:p>
        </w:tc>
        <w:tc>
          <w:tcPr>
            <w:tcW w:w="284" w:type="pct"/>
            <w:tcBorders>
              <w:top w:val="single" w:sz="4" w:space="0" w:color="auto"/>
              <w:left w:val="nil"/>
              <w:bottom w:val="single" w:sz="4" w:space="0" w:color="auto"/>
              <w:right w:val="single" w:sz="4" w:space="0" w:color="auto"/>
            </w:tcBorders>
            <w:shd w:val="clear" w:color="auto" w:fill="auto"/>
            <w:vAlign w:val="center"/>
          </w:tcPr>
          <w:p w14:paraId="15DC34DA" w14:textId="31447C83" w:rsidR="006C6DB6" w:rsidRPr="006C6DB6" w:rsidRDefault="006C6DB6" w:rsidP="006C6DB6">
            <w:pPr>
              <w:ind w:left="-113" w:right="-113"/>
              <w:jc w:val="center"/>
              <w:rPr>
                <w:color w:val="000000"/>
                <w:sz w:val="19"/>
                <w:szCs w:val="19"/>
              </w:rPr>
            </w:pPr>
            <w:r w:rsidRPr="006C6DB6">
              <w:rPr>
                <w:color w:val="000000"/>
                <w:sz w:val="19"/>
                <w:szCs w:val="19"/>
              </w:rPr>
              <w:t>9374,716</w:t>
            </w:r>
          </w:p>
        </w:tc>
        <w:tc>
          <w:tcPr>
            <w:tcW w:w="284" w:type="pct"/>
            <w:tcBorders>
              <w:top w:val="single" w:sz="4" w:space="0" w:color="auto"/>
              <w:left w:val="nil"/>
              <w:bottom w:val="single" w:sz="4" w:space="0" w:color="auto"/>
              <w:right w:val="single" w:sz="4" w:space="0" w:color="auto"/>
            </w:tcBorders>
            <w:shd w:val="clear" w:color="auto" w:fill="auto"/>
            <w:vAlign w:val="center"/>
          </w:tcPr>
          <w:p w14:paraId="3BE45E2C" w14:textId="2B697DEA" w:rsidR="006C6DB6" w:rsidRPr="006C6DB6" w:rsidRDefault="006C6DB6" w:rsidP="006C6DB6">
            <w:pPr>
              <w:ind w:left="-113" w:right="-113"/>
              <w:jc w:val="center"/>
              <w:rPr>
                <w:color w:val="000000"/>
                <w:sz w:val="19"/>
                <w:szCs w:val="19"/>
              </w:rPr>
            </w:pPr>
            <w:r w:rsidRPr="006C6DB6">
              <w:rPr>
                <w:color w:val="000000"/>
                <w:sz w:val="19"/>
                <w:szCs w:val="19"/>
              </w:rPr>
              <w:t>12905,489</w:t>
            </w:r>
          </w:p>
        </w:tc>
        <w:tc>
          <w:tcPr>
            <w:tcW w:w="284" w:type="pct"/>
            <w:tcBorders>
              <w:top w:val="single" w:sz="4" w:space="0" w:color="auto"/>
              <w:left w:val="nil"/>
              <w:bottom w:val="single" w:sz="4" w:space="0" w:color="auto"/>
              <w:right w:val="single" w:sz="4" w:space="0" w:color="auto"/>
            </w:tcBorders>
            <w:shd w:val="clear" w:color="auto" w:fill="auto"/>
            <w:vAlign w:val="center"/>
          </w:tcPr>
          <w:p w14:paraId="42FD82B2" w14:textId="09104910" w:rsidR="006C6DB6" w:rsidRPr="006C6DB6" w:rsidRDefault="006C6DB6" w:rsidP="006C6DB6">
            <w:pPr>
              <w:ind w:left="-113" w:right="-113"/>
              <w:jc w:val="center"/>
              <w:rPr>
                <w:color w:val="000000"/>
                <w:sz w:val="19"/>
                <w:szCs w:val="19"/>
              </w:rPr>
            </w:pPr>
            <w:r w:rsidRPr="006C6DB6">
              <w:rPr>
                <w:color w:val="000000"/>
                <w:sz w:val="19"/>
                <w:szCs w:val="19"/>
              </w:rPr>
              <w:t>12905,489</w:t>
            </w:r>
          </w:p>
        </w:tc>
        <w:tc>
          <w:tcPr>
            <w:tcW w:w="314" w:type="pct"/>
            <w:tcBorders>
              <w:top w:val="single" w:sz="4" w:space="0" w:color="auto"/>
              <w:left w:val="nil"/>
              <w:bottom w:val="single" w:sz="4" w:space="0" w:color="auto"/>
              <w:right w:val="single" w:sz="4" w:space="0" w:color="auto"/>
            </w:tcBorders>
            <w:shd w:val="clear" w:color="auto" w:fill="auto"/>
            <w:vAlign w:val="center"/>
          </w:tcPr>
          <w:p w14:paraId="128BAFCC" w14:textId="50CF9020" w:rsidR="006C6DB6" w:rsidRPr="006C6DB6" w:rsidRDefault="006C6DB6" w:rsidP="006C6DB6">
            <w:pPr>
              <w:ind w:left="-113" w:right="-113"/>
              <w:jc w:val="center"/>
              <w:rPr>
                <w:color w:val="000000"/>
                <w:sz w:val="19"/>
                <w:szCs w:val="19"/>
              </w:rPr>
            </w:pPr>
            <w:r w:rsidRPr="006C6DB6">
              <w:rPr>
                <w:color w:val="000000"/>
                <w:sz w:val="19"/>
                <w:szCs w:val="19"/>
              </w:rPr>
              <w:t>12905,489</w:t>
            </w:r>
          </w:p>
        </w:tc>
        <w:tc>
          <w:tcPr>
            <w:tcW w:w="314" w:type="pct"/>
            <w:tcBorders>
              <w:top w:val="single" w:sz="4" w:space="0" w:color="auto"/>
              <w:left w:val="nil"/>
              <w:bottom w:val="single" w:sz="4" w:space="0" w:color="auto"/>
              <w:right w:val="single" w:sz="4" w:space="0" w:color="auto"/>
            </w:tcBorders>
            <w:shd w:val="clear" w:color="auto" w:fill="auto"/>
            <w:vAlign w:val="center"/>
          </w:tcPr>
          <w:p w14:paraId="13E3E361" w14:textId="45D906FF" w:rsidR="006C6DB6" w:rsidRPr="006C6DB6" w:rsidRDefault="006C6DB6" w:rsidP="006C6DB6">
            <w:pPr>
              <w:ind w:left="-113" w:right="-113"/>
              <w:jc w:val="center"/>
              <w:rPr>
                <w:color w:val="000000"/>
                <w:sz w:val="19"/>
                <w:szCs w:val="19"/>
              </w:rPr>
            </w:pPr>
            <w:r w:rsidRPr="006C6DB6">
              <w:rPr>
                <w:color w:val="000000"/>
                <w:sz w:val="19"/>
                <w:szCs w:val="19"/>
              </w:rPr>
              <w:t>12905,489</w:t>
            </w:r>
          </w:p>
        </w:tc>
        <w:tc>
          <w:tcPr>
            <w:tcW w:w="314" w:type="pct"/>
            <w:tcBorders>
              <w:top w:val="single" w:sz="4" w:space="0" w:color="auto"/>
              <w:left w:val="nil"/>
              <w:bottom w:val="single" w:sz="4" w:space="0" w:color="auto"/>
              <w:right w:val="single" w:sz="4" w:space="0" w:color="auto"/>
            </w:tcBorders>
            <w:shd w:val="clear" w:color="auto" w:fill="auto"/>
            <w:vAlign w:val="center"/>
          </w:tcPr>
          <w:p w14:paraId="2896B18B" w14:textId="31EE49A4" w:rsidR="006C6DB6" w:rsidRPr="006C6DB6" w:rsidRDefault="006C6DB6" w:rsidP="006C6DB6">
            <w:pPr>
              <w:ind w:left="-113" w:right="-113"/>
              <w:jc w:val="center"/>
              <w:rPr>
                <w:color w:val="000000"/>
                <w:sz w:val="19"/>
                <w:szCs w:val="19"/>
              </w:rPr>
            </w:pPr>
            <w:r w:rsidRPr="006C6DB6">
              <w:rPr>
                <w:color w:val="000000"/>
                <w:sz w:val="19"/>
                <w:szCs w:val="19"/>
              </w:rPr>
              <w:t>12905,489</w:t>
            </w:r>
          </w:p>
        </w:tc>
        <w:tc>
          <w:tcPr>
            <w:tcW w:w="314" w:type="pct"/>
            <w:tcBorders>
              <w:top w:val="single" w:sz="4" w:space="0" w:color="auto"/>
              <w:left w:val="nil"/>
              <w:bottom w:val="single" w:sz="4" w:space="0" w:color="auto"/>
              <w:right w:val="single" w:sz="4" w:space="0" w:color="auto"/>
            </w:tcBorders>
            <w:shd w:val="clear" w:color="auto" w:fill="auto"/>
            <w:vAlign w:val="center"/>
          </w:tcPr>
          <w:p w14:paraId="3825E8E7" w14:textId="1D8BECBA" w:rsidR="006C6DB6" w:rsidRPr="006C6DB6" w:rsidRDefault="006C6DB6" w:rsidP="006C6DB6">
            <w:pPr>
              <w:ind w:left="-113" w:right="-113"/>
              <w:jc w:val="center"/>
              <w:rPr>
                <w:color w:val="000000"/>
                <w:sz w:val="19"/>
                <w:szCs w:val="19"/>
              </w:rPr>
            </w:pPr>
            <w:r w:rsidRPr="006C6DB6">
              <w:rPr>
                <w:color w:val="000000"/>
                <w:sz w:val="19"/>
                <w:szCs w:val="19"/>
              </w:rPr>
              <w:t>12905,489</w:t>
            </w:r>
          </w:p>
        </w:tc>
        <w:tc>
          <w:tcPr>
            <w:tcW w:w="314" w:type="pct"/>
            <w:tcBorders>
              <w:top w:val="single" w:sz="4" w:space="0" w:color="auto"/>
              <w:left w:val="nil"/>
              <w:bottom w:val="single" w:sz="4" w:space="0" w:color="auto"/>
              <w:right w:val="single" w:sz="4" w:space="0" w:color="auto"/>
            </w:tcBorders>
            <w:shd w:val="clear" w:color="auto" w:fill="auto"/>
            <w:vAlign w:val="center"/>
          </w:tcPr>
          <w:p w14:paraId="2164C3BB" w14:textId="1C054E60" w:rsidR="006C6DB6" w:rsidRPr="006C6DB6" w:rsidRDefault="006C6DB6" w:rsidP="006C6DB6">
            <w:pPr>
              <w:ind w:left="-113" w:right="-113"/>
              <w:jc w:val="center"/>
              <w:rPr>
                <w:color w:val="000000"/>
                <w:sz w:val="19"/>
                <w:szCs w:val="19"/>
              </w:rPr>
            </w:pPr>
            <w:r w:rsidRPr="006C6DB6">
              <w:rPr>
                <w:color w:val="000000"/>
                <w:sz w:val="19"/>
                <w:szCs w:val="19"/>
              </w:rPr>
              <w:t>12905,489</w:t>
            </w:r>
          </w:p>
        </w:tc>
        <w:tc>
          <w:tcPr>
            <w:tcW w:w="314" w:type="pct"/>
            <w:tcBorders>
              <w:top w:val="single" w:sz="4" w:space="0" w:color="auto"/>
              <w:left w:val="nil"/>
              <w:bottom w:val="single" w:sz="4" w:space="0" w:color="auto"/>
              <w:right w:val="single" w:sz="4" w:space="0" w:color="auto"/>
            </w:tcBorders>
            <w:shd w:val="clear" w:color="auto" w:fill="auto"/>
            <w:vAlign w:val="center"/>
          </w:tcPr>
          <w:p w14:paraId="31B5A04C" w14:textId="129C7233" w:rsidR="006C6DB6" w:rsidRPr="006C6DB6" w:rsidRDefault="006C6DB6" w:rsidP="006C6DB6">
            <w:pPr>
              <w:ind w:left="-113" w:right="-113"/>
              <w:jc w:val="center"/>
              <w:rPr>
                <w:color w:val="000000"/>
                <w:sz w:val="19"/>
                <w:szCs w:val="19"/>
              </w:rPr>
            </w:pPr>
            <w:r w:rsidRPr="006C6DB6">
              <w:rPr>
                <w:color w:val="000000"/>
                <w:sz w:val="19"/>
                <w:szCs w:val="19"/>
              </w:rPr>
              <w:t>12115,293</w:t>
            </w:r>
          </w:p>
        </w:tc>
        <w:tc>
          <w:tcPr>
            <w:tcW w:w="314" w:type="pct"/>
            <w:tcBorders>
              <w:top w:val="single" w:sz="4" w:space="0" w:color="auto"/>
              <w:left w:val="nil"/>
              <w:bottom w:val="single" w:sz="4" w:space="0" w:color="auto"/>
              <w:right w:val="single" w:sz="4" w:space="0" w:color="auto"/>
            </w:tcBorders>
            <w:shd w:val="clear" w:color="auto" w:fill="auto"/>
            <w:vAlign w:val="center"/>
          </w:tcPr>
          <w:p w14:paraId="1FD34267" w14:textId="16D5C048" w:rsidR="006C6DB6" w:rsidRPr="006C6DB6" w:rsidRDefault="006C6DB6" w:rsidP="006C6DB6">
            <w:pPr>
              <w:ind w:left="-113" w:right="-113"/>
              <w:jc w:val="center"/>
              <w:rPr>
                <w:color w:val="000000"/>
                <w:sz w:val="19"/>
                <w:szCs w:val="19"/>
              </w:rPr>
            </w:pPr>
            <w:r w:rsidRPr="006C6DB6">
              <w:rPr>
                <w:color w:val="000000"/>
                <w:sz w:val="19"/>
                <w:szCs w:val="19"/>
              </w:rPr>
              <w:t>12115,293</w:t>
            </w:r>
          </w:p>
        </w:tc>
        <w:tc>
          <w:tcPr>
            <w:tcW w:w="314" w:type="pct"/>
            <w:tcBorders>
              <w:top w:val="single" w:sz="4" w:space="0" w:color="auto"/>
              <w:left w:val="nil"/>
              <w:bottom w:val="single" w:sz="4" w:space="0" w:color="auto"/>
              <w:right w:val="single" w:sz="4" w:space="0" w:color="auto"/>
            </w:tcBorders>
            <w:shd w:val="clear" w:color="auto" w:fill="auto"/>
            <w:vAlign w:val="center"/>
          </w:tcPr>
          <w:p w14:paraId="06A72524" w14:textId="213E5503" w:rsidR="006C6DB6" w:rsidRPr="006C6DB6" w:rsidRDefault="006C6DB6" w:rsidP="006C6DB6">
            <w:pPr>
              <w:ind w:left="-113" w:right="-113"/>
              <w:jc w:val="center"/>
              <w:rPr>
                <w:color w:val="000000"/>
                <w:sz w:val="19"/>
                <w:szCs w:val="19"/>
              </w:rPr>
            </w:pPr>
            <w:r w:rsidRPr="006C6DB6">
              <w:rPr>
                <w:color w:val="000000"/>
                <w:sz w:val="19"/>
                <w:szCs w:val="19"/>
              </w:rPr>
              <w:t>12115,293</w:t>
            </w:r>
          </w:p>
        </w:tc>
      </w:tr>
      <w:tr w:rsidR="006C6DB6" w:rsidRPr="006C6DB6" w14:paraId="7253B881" w14:textId="77777777" w:rsidTr="006C6DB6">
        <w:trPr>
          <w:trHeight w:val="397"/>
          <w:jc w:val="center"/>
        </w:trPr>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7BCDA5" w14:textId="77777777" w:rsidR="006C6DB6" w:rsidRPr="006C6DB6" w:rsidRDefault="006C6DB6" w:rsidP="006C6DB6">
            <w:pPr>
              <w:ind w:left="-113" w:right="-113"/>
              <w:jc w:val="center"/>
              <w:rPr>
                <w:color w:val="000000"/>
                <w:sz w:val="19"/>
                <w:szCs w:val="19"/>
                <w:lang w:eastAsia="en-US" w:bidi="ar-SA"/>
              </w:rPr>
            </w:pPr>
            <w:r w:rsidRPr="006C6DB6">
              <w:rPr>
                <w:bCs/>
                <w:sz w:val="19"/>
                <w:szCs w:val="19"/>
                <w:lang w:eastAsia="en-US"/>
              </w:rPr>
              <w:t>НВВ с инвестиционной составляющей</w:t>
            </w:r>
          </w:p>
        </w:tc>
        <w:tc>
          <w:tcPr>
            <w:tcW w:w="2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8D2A60" w14:textId="77777777" w:rsidR="006C6DB6" w:rsidRPr="006C6DB6" w:rsidRDefault="006C6DB6" w:rsidP="006C6DB6">
            <w:pPr>
              <w:ind w:left="-113" w:right="-113"/>
              <w:jc w:val="center"/>
              <w:rPr>
                <w:color w:val="000000"/>
                <w:sz w:val="19"/>
                <w:szCs w:val="19"/>
                <w:lang w:eastAsia="en-US" w:bidi="ar-SA"/>
              </w:rPr>
            </w:pPr>
            <w:r w:rsidRPr="006C6DB6">
              <w:rPr>
                <w:bCs/>
                <w:color w:val="000000"/>
                <w:sz w:val="19"/>
                <w:szCs w:val="19"/>
                <w:lang w:eastAsia="en-US"/>
              </w:rPr>
              <w:t>тыс. руб</w:t>
            </w:r>
          </w:p>
        </w:tc>
        <w:tc>
          <w:tcPr>
            <w:tcW w:w="284" w:type="pct"/>
            <w:tcBorders>
              <w:top w:val="single" w:sz="4" w:space="0" w:color="auto"/>
              <w:left w:val="nil"/>
              <w:bottom w:val="single" w:sz="4" w:space="0" w:color="auto"/>
              <w:right w:val="single" w:sz="4" w:space="0" w:color="auto"/>
            </w:tcBorders>
            <w:shd w:val="clear" w:color="auto" w:fill="auto"/>
            <w:vAlign w:val="center"/>
          </w:tcPr>
          <w:p w14:paraId="23E0A0CB" w14:textId="1F8F49F8" w:rsidR="006C6DB6" w:rsidRPr="006C6DB6" w:rsidRDefault="006C6DB6" w:rsidP="006C6DB6">
            <w:pPr>
              <w:ind w:left="-113" w:right="-113"/>
              <w:jc w:val="center"/>
              <w:rPr>
                <w:color w:val="000000"/>
                <w:sz w:val="19"/>
                <w:szCs w:val="19"/>
              </w:rPr>
            </w:pPr>
            <w:r w:rsidRPr="006C6DB6">
              <w:rPr>
                <w:color w:val="000000"/>
                <w:sz w:val="19"/>
                <w:szCs w:val="19"/>
              </w:rPr>
              <w:t>72687,287</w:t>
            </w:r>
          </w:p>
        </w:tc>
        <w:tc>
          <w:tcPr>
            <w:tcW w:w="284" w:type="pct"/>
            <w:tcBorders>
              <w:top w:val="single" w:sz="4" w:space="0" w:color="auto"/>
              <w:left w:val="nil"/>
              <w:bottom w:val="single" w:sz="4" w:space="0" w:color="auto"/>
              <w:right w:val="single" w:sz="4" w:space="0" w:color="auto"/>
            </w:tcBorders>
            <w:shd w:val="clear" w:color="auto" w:fill="auto"/>
            <w:vAlign w:val="center"/>
          </w:tcPr>
          <w:p w14:paraId="7B855B77" w14:textId="571562F2" w:rsidR="006C6DB6" w:rsidRPr="006C6DB6" w:rsidRDefault="006C6DB6" w:rsidP="006C6DB6">
            <w:pPr>
              <w:ind w:left="-113" w:right="-113"/>
              <w:jc w:val="center"/>
              <w:rPr>
                <w:color w:val="000000"/>
                <w:sz w:val="19"/>
                <w:szCs w:val="19"/>
              </w:rPr>
            </w:pPr>
            <w:r w:rsidRPr="006C6DB6">
              <w:rPr>
                <w:color w:val="000000"/>
                <w:sz w:val="19"/>
                <w:szCs w:val="19"/>
              </w:rPr>
              <w:t>77911,984</w:t>
            </w:r>
          </w:p>
        </w:tc>
        <w:tc>
          <w:tcPr>
            <w:tcW w:w="284" w:type="pct"/>
            <w:tcBorders>
              <w:top w:val="single" w:sz="4" w:space="0" w:color="auto"/>
              <w:left w:val="nil"/>
              <w:bottom w:val="single" w:sz="4" w:space="0" w:color="auto"/>
              <w:right w:val="single" w:sz="4" w:space="0" w:color="auto"/>
            </w:tcBorders>
            <w:shd w:val="clear" w:color="auto" w:fill="auto"/>
            <w:vAlign w:val="center"/>
          </w:tcPr>
          <w:p w14:paraId="4612EE9F" w14:textId="6A81B790" w:rsidR="006C6DB6" w:rsidRPr="006C6DB6" w:rsidRDefault="006C6DB6" w:rsidP="006C6DB6">
            <w:pPr>
              <w:ind w:left="-113" w:right="-113"/>
              <w:jc w:val="center"/>
              <w:rPr>
                <w:color w:val="000000"/>
                <w:sz w:val="19"/>
                <w:szCs w:val="19"/>
              </w:rPr>
            </w:pPr>
            <w:r w:rsidRPr="006C6DB6">
              <w:rPr>
                <w:color w:val="000000"/>
                <w:sz w:val="19"/>
                <w:szCs w:val="19"/>
              </w:rPr>
              <w:t>83639,979</w:t>
            </w:r>
          </w:p>
        </w:tc>
        <w:tc>
          <w:tcPr>
            <w:tcW w:w="284" w:type="pct"/>
            <w:tcBorders>
              <w:top w:val="single" w:sz="4" w:space="0" w:color="auto"/>
              <w:left w:val="nil"/>
              <w:bottom w:val="single" w:sz="4" w:space="0" w:color="auto"/>
              <w:right w:val="single" w:sz="4" w:space="0" w:color="auto"/>
            </w:tcBorders>
            <w:shd w:val="clear" w:color="auto" w:fill="auto"/>
            <w:vAlign w:val="center"/>
          </w:tcPr>
          <w:p w14:paraId="5F59367B" w14:textId="0D6C0926" w:rsidR="006C6DB6" w:rsidRPr="006C6DB6" w:rsidRDefault="006C6DB6" w:rsidP="006C6DB6">
            <w:pPr>
              <w:ind w:left="-113" w:right="-113"/>
              <w:jc w:val="center"/>
              <w:rPr>
                <w:color w:val="000000"/>
                <w:sz w:val="19"/>
                <w:szCs w:val="19"/>
              </w:rPr>
            </w:pPr>
            <w:r w:rsidRPr="006C6DB6">
              <w:rPr>
                <w:color w:val="000000"/>
                <w:sz w:val="19"/>
                <w:szCs w:val="19"/>
              </w:rPr>
              <w:t>86402,449</w:t>
            </w:r>
          </w:p>
        </w:tc>
        <w:tc>
          <w:tcPr>
            <w:tcW w:w="284" w:type="pct"/>
            <w:tcBorders>
              <w:top w:val="single" w:sz="4" w:space="0" w:color="auto"/>
              <w:left w:val="nil"/>
              <w:bottom w:val="single" w:sz="4" w:space="0" w:color="auto"/>
              <w:right w:val="single" w:sz="4" w:space="0" w:color="auto"/>
            </w:tcBorders>
            <w:shd w:val="clear" w:color="auto" w:fill="auto"/>
            <w:vAlign w:val="center"/>
          </w:tcPr>
          <w:p w14:paraId="7C8BFC06" w14:textId="04A7B79F" w:rsidR="006C6DB6" w:rsidRPr="006C6DB6" w:rsidRDefault="006C6DB6" w:rsidP="006C6DB6">
            <w:pPr>
              <w:ind w:left="-113" w:right="-113"/>
              <w:jc w:val="center"/>
              <w:rPr>
                <w:color w:val="000000"/>
                <w:sz w:val="19"/>
                <w:szCs w:val="19"/>
              </w:rPr>
            </w:pPr>
            <w:r w:rsidRPr="006C6DB6">
              <w:rPr>
                <w:color w:val="000000"/>
                <w:sz w:val="19"/>
                <w:szCs w:val="19"/>
              </w:rPr>
              <w:t>93441,613</w:t>
            </w:r>
          </w:p>
        </w:tc>
        <w:tc>
          <w:tcPr>
            <w:tcW w:w="284" w:type="pct"/>
            <w:tcBorders>
              <w:top w:val="single" w:sz="4" w:space="0" w:color="auto"/>
              <w:left w:val="nil"/>
              <w:bottom w:val="single" w:sz="4" w:space="0" w:color="auto"/>
              <w:right w:val="single" w:sz="4" w:space="0" w:color="auto"/>
            </w:tcBorders>
            <w:shd w:val="clear" w:color="auto" w:fill="auto"/>
            <w:vAlign w:val="center"/>
          </w:tcPr>
          <w:p w14:paraId="21506F3D" w14:textId="313C06CF" w:rsidR="006C6DB6" w:rsidRPr="006C6DB6" w:rsidRDefault="006C6DB6" w:rsidP="006C6DB6">
            <w:pPr>
              <w:ind w:left="-113" w:right="-113"/>
              <w:jc w:val="center"/>
              <w:rPr>
                <w:color w:val="000000"/>
                <w:sz w:val="19"/>
                <w:szCs w:val="19"/>
              </w:rPr>
            </w:pPr>
            <w:r w:rsidRPr="006C6DB6">
              <w:rPr>
                <w:color w:val="000000"/>
                <w:sz w:val="19"/>
                <w:szCs w:val="19"/>
              </w:rPr>
              <w:t>97119,615</w:t>
            </w:r>
          </w:p>
        </w:tc>
        <w:tc>
          <w:tcPr>
            <w:tcW w:w="314" w:type="pct"/>
            <w:tcBorders>
              <w:top w:val="single" w:sz="4" w:space="0" w:color="auto"/>
              <w:left w:val="nil"/>
              <w:bottom w:val="single" w:sz="4" w:space="0" w:color="auto"/>
              <w:right w:val="single" w:sz="4" w:space="0" w:color="auto"/>
            </w:tcBorders>
            <w:shd w:val="clear" w:color="auto" w:fill="auto"/>
            <w:vAlign w:val="center"/>
          </w:tcPr>
          <w:p w14:paraId="25C830C8" w14:textId="66DE07F1" w:rsidR="006C6DB6" w:rsidRPr="006C6DB6" w:rsidRDefault="006C6DB6" w:rsidP="006C6DB6">
            <w:pPr>
              <w:ind w:left="-113" w:right="-113"/>
              <w:jc w:val="center"/>
              <w:rPr>
                <w:color w:val="000000"/>
                <w:sz w:val="19"/>
                <w:szCs w:val="19"/>
              </w:rPr>
            </w:pPr>
            <w:r w:rsidRPr="006C6DB6">
              <w:rPr>
                <w:color w:val="000000"/>
                <w:sz w:val="19"/>
                <w:szCs w:val="19"/>
              </w:rPr>
              <w:t>100976,001</w:t>
            </w:r>
          </w:p>
        </w:tc>
        <w:tc>
          <w:tcPr>
            <w:tcW w:w="314" w:type="pct"/>
            <w:tcBorders>
              <w:top w:val="single" w:sz="4" w:space="0" w:color="auto"/>
              <w:left w:val="nil"/>
              <w:bottom w:val="single" w:sz="4" w:space="0" w:color="auto"/>
              <w:right w:val="single" w:sz="4" w:space="0" w:color="auto"/>
            </w:tcBorders>
            <w:shd w:val="clear" w:color="auto" w:fill="auto"/>
            <w:vAlign w:val="center"/>
          </w:tcPr>
          <w:p w14:paraId="0C043649" w14:textId="6EE39319" w:rsidR="006C6DB6" w:rsidRPr="006C6DB6" w:rsidRDefault="006C6DB6" w:rsidP="006C6DB6">
            <w:pPr>
              <w:ind w:left="-113" w:right="-113"/>
              <w:jc w:val="center"/>
              <w:rPr>
                <w:color w:val="000000"/>
                <w:sz w:val="19"/>
                <w:szCs w:val="19"/>
              </w:rPr>
            </w:pPr>
            <w:r w:rsidRPr="006C6DB6">
              <w:rPr>
                <w:color w:val="000000"/>
                <w:sz w:val="19"/>
                <w:szCs w:val="19"/>
              </w:rPr>
              <w:t>105020,086</w:t>
            </w:r>
          </w:p>
        </w:tc>
        <w:tc>
          <w:tcPr>
            <w:tcW w:w="314" w:type="pct"/>
            <w:tcBorders>
              <w:top w:val="single" w:sz="4" w:space="0" w:color="auto"/>
              <w:left w:val="nil"/>
              <w:bottom w:val="single" w:sz="4" w:space="0" w:color="auto"/>
              <w:right w:val="single" w:sz="4" w:space="0" w:color="auto"/>
            </w:tcBorders>
            <w:shd w:val="clear" w:color="auto" w:fill="auto"/>
            <w:vAlign w:val="center"/>
          </w:tcPr>
          <w:p w14:paraId="18A348E4" w14:textId="2B8F0B29" w:rsidR="006C6DB6" w:rsidRPr="006C6DB6" w:rsidRDefault="006C6DB6" w:rsidP="006C6DB6">
            <w:pPr>
              <w:ind w:left="-113" w:right="-113"/>
              <w:jc w:val="center"/>
              <w:rPr>
                <w:color w:val="000000"/>
                <w:sz w:val="19"/>
                <w:szCs w:val="19"/>
              </w:rPr>
            </w:pPr>
            <w:r w:rsidRPr="006C6DB6">
              <w:rPr>
                <w:color w:val="000000"/>
                <w:sz w:val="19"/>
                <w:szCs w:val="19"/>
              </w:rPr>
              <w:t>109261,657</w:t>
            </w:r>
          </w:p>
        </w:tc>
        <w:tc>
          <w:tcPr>
            <w:tcW w:w="314" w:type="pct"/>
            <w:tcBorders>
              <w:top w:val="single" w:sz="4" w:space="0" w:color="auto"/>
              <w:left w:val="nil"/>
              <w:bottom w:val="single" w:sz="4" w:space="0" w:color="auto"/>
              <w:right w:val="single" w:sz="4" w:space="0" w:color="auto"/>
            </w:tcBorders>
            <w:shd w:val="clear" w:color="auto" w:fill="auto"/>
            <w:vAlign w:val="center"/>
          </w:tcPr>
          <w:p w14:paraId="4B301969" w14:textId="29ABFF15" w:rsidR="006C6DB6" w:rsidRPr="006C6DB6" w:rsidRDefault="006C6DB6" w:rsidP="006C6DB6">
            <w:pPr>
              <w:ind w:left="-113" w:right="-113"/>
              <w:jc w:val="center"/>
              <w:rPr>
                <w:color w:val="000000"/>
                <w:sz w:val="19"/>
                <w:szCs w:val="19"/>
              </w:rPr>
            </w:pPr>
            <w:r w:rsidRPr="006C6DB6">
              <w:rPr>
                <w:color w:val="000000"/>
                <w:sz w:val="19"/>
                <w:szCs w:val="19"/>
              </w:rPr>
              <w:t>113711,054</w:t>
            </w:r>
          </w:p>
        </w:tc>
        <w:tc>
          <w:tcPr>
            <w:tcW w:w="314" w:type="pct"/>
            <w:tcBorders>
              <w:top w:val="single" w:sz="4" w:space="0" w:color="auto"/>
              <w:left w:val="nil"/>
              <w:bottom w:val="single" w:sz="4" w:space="0" w:color="auto"/>
              <w:right w:val="single" w:sz="4" w:space="0" w:color="auto"/>
            </w:tcBorders>
            <w:shd w:val="clear" w:color="auto" w:fill="auto"/>
            <w:vAlign w:val="center"/>
          </w:tcPr>
          <w:p w14:paraId="0F4BAF08" w14:textId="4665A4A4" w:rsidR="006C6DB6" w:rsidRPr="006C6DB6" w:rsidRDefault="006C6DB6" w:rsidP="006C6DB6">
            <w:pPr>
              <w:ind w:left="-113" w:right="-113"/>
              <w:jc w:val="center"/>
              <w:rPr>
                <w:color w:val="000000"/>
                <w:sz w:val="19"/>
                <w:szCs w:val="19"/>
              </w:rPr>
            </w:pPr>
            <w:r w:rsidRPr="006C6DB6">
              <w:rPr>
                <w:color w:val="000000"/>
                <w:sz w:val="19"/>
                <w:szCs w:val="19"/>
              </w:rPr>
              <w:t>118379,229</w:t>
            </w:r>
          </w:p>
        </w:tc>
        <w:tc>
          <w:tcPr>
            <w:tcW w:w="314" w:type="pct"/>
            <w:tcBorders>
              <w:top w:val="single" w:sz="4" w:space="0" w:color="auto"/>
              <w:left w:val="nil"/>
              <w:bottom w:val="single" w:sz="4" w:space="0" w:color="auto"/>
              <w:right w:val="single" w:sz="4" w:space="0" w:color="auto"/>
            </w:tcBorders>
            <w:shd w:val="clear" w:color="auto" w:fill="auto"/>
            <w:vAlign w:val="center"/>
          </w:tcPr>
          <w:p w14:paraId="6586903C" w14:textId="446A0384" w:rsidR="006C6DB6" w:rsidRPr="006C6DB6" w:rsidRDefault="006C6DB6" w:rsidP="006C6DB6">
            <w:pPr>
              <w:ind w:left="-113" w:right="-113"/>
              <w:jc w:val="center"/>
              <w:rPr>
                <w:color w:val="000000"/>
                <w:sz w:val="19"/>
                <w:szCs w:val="19"/>
              </w:rPr>
            </w:pPr>
            <w:r w:rsidRPr="006C6DB6">
              <w:rPr>
                <w:color w:val="000000"/>
                <w:sz w:val="19"/>
                <w:szCs w:val="19"/>
              </w:rPr>
              <w:t>122487,527</w:t>
            </w:r>
          </w:p>
        </w:tc>
        <w:tc>
          <w:tcPr>
            <w:tcW w:w="314" w:type="pct"/>
            <w:tcBorders>
              <w:top w:val="single" w:sz="4" w:space="0" w:color="auto"/>
              <w:left w:val="nil"/>
              <w:bottom w:val="single" w:sz="4" w:space="0" w:color="auto"/>
              <w:right w:val="single" w:sz="4" w:space="0" w:color="auto"/>
            </w:tcBorders>
            <w:shd w:val="clear" w:color="auto" w:fill="auto"/>
            <w:vAlign w:val="center"/>
          </w:tcPr>
          <w:p w14:paraId="76582ED3" w14:textId="3215B3EC" w:rsidR="006C6DB6" w:rsidRPr="006C6DB6" w:rsidRDefault="006C6DB6" w:rsidP="006C6DB6">
            <w:pPr>
              <w:ind w:left="-113" w:right="-113"/>
              <w:jc w:val="center"/>
              <w:rPr>
                <w:color w:val="000000"/>
                <w:sz w:val="19"/>
                <w:szCs w:val="19"/>
              </w:rPr>
            </w:pPr>
            <w:r w:rsidRPr="006C6DB6">
              <w:rPr>
                <w:color w:val="000000"/>
                <w:sz w:val="19"/>
                <w:szCs w:val="19"/>
              </w:rPr>
              <w:t>127628,558</w:t>
            </w:r>
          </w:p>
        </w:tc>
        <w:tc>
          <w:tcPr>
            <w:tcW w:w="314" w:type="pct"/>
            <w:tcBorders>
              <w:top w:val="single" w:sz="4" w:space="0" w:color="auto"/>
              <w:left w:val="nil"/>
              <w:bottom w:val="single" w:sz="4" w:space="0" w:color="auto"/>
              <w:right w:val="single" w:sz="4" w:space="0" w:color="auto"/>
            </w:tcBorders>
            <w:shd w:val="clear" w:color="auto" w:fill="auto"/>
            <w:vAlign w:val="center"/>
          </w:tcPr>
          <w:p w14:paraId="30095D79" w14:textId="05A43DD4" w:rsidR="006C6DB6" w:rsidRPr="006C6DB6" w:rsidRDefault="006C6DB6" w:rsidP="006C6DB6">
            <w:pPr>
              <w:ind w:left="-113" w:right="-113"/>
              <w:jc w:val="center"/>
              <w:rPr>
                <w:color w:val="000000"/>
                <w:sz w:val="19"/>
                <w:szCs w:val="19"/>
              </w:rPr>
            </w:pPr>
            <w:r w:rsidRPr="006C6DB6">
              <w:rPr>
                <w:color w:val="000000"/>
                <w:sz w:val="19"/>
                <w:szCs w:val="19"/>
              </w:rPr>
              <w:t>133025,031</w:t>
            </w:r>
          </w:p>
        </w:tc>
      </w:tr>
      <w:tr w:rsidR="006C6DB6" w:rsidRPr="006C6DB6" w14:paraId="61559D0F" w14:textId="77777777" w:rsidTr="006C6DB6">
        <w:trPr>
          <w:trHeight w:val="397"/>
          <w:jc w:val="center"/>
        </w:trPr>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DA2CFE" w14:textId="77777777" w:rsidR="006C6DB6" w:rsidRPr="006C6DB6" w:rsidRDefault="006C6DB6" w:rsidP="006C6DB6">
            <w:pPr>
              <w:ind w:left="-113" w:right="-113"/>
              <w:jc w:val="center"/>
              <w:rPr>
                <w:color w:val="000000"/>
                <w:sz w:val="19"/>
                <w:szCs w:val="19"/>
                <w:lang w:eastAsia="en-US" w:bidi="ar-SA"/>
              </w:rPr>
            </w:pPr>
            <w:r w:rsidRPr="006C6DB6">
              <w:rPr>
                <w:color w:val="000000"/>
                <w:sz w:val="19"/>
                <w:szCs w:val="19"/>
                <w:lang w:eastAsia="en-US"/>
              </w:rPr>
              <w:t>Тариф на тепловую энергию согласно рассматриваемого сценария развития</w:t>
            </w:r>
          </w:p>
        </w:tc>
        <w:tc>
          <w:tcPr>
            <w:tcW w:w="2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FCD721" w14:textId="77777777" w:rsidR="006C6DB6" w:rsidRPr="006C6DB6" w:rsidRDefault="006C6DB6" w:rsidP="006C6DB6">
            <w:pPr>
              <w:ind w:left="-113" w:right="-113"/>
              <w:jc w:val="center"/>
              <w:rPr>
                <w:color w:val="000000"/>
                <w:sz w:val="19"/>
                <w:szCs w:val="19"/>
                <w:lang w:eastAsia="en-US" w:bidi="ar-SA"/>
              </w:rPr>
            </w:pPr>
            <w:r w:rsidRPr="006C6DB6">
              <w:rPr>
                <w:color w:val="000000"/>
                <w:sz w:val="19"/>
                <w:szCs w:val="19"/>
                <w:lang w:eastAsia="en-US"/>
              </w:rPr>
              <w:t>руб/Гкал</w:t>
            </w:r>
          </w:p>
        </w:tc>
        <w:tc>
          <w:tcPr>
            <w:tcW w:w="284" w:type="pct"/>
            <w:tcBorders>
              <w:top w:val="single" w:sz="4" w:space="0" w:color="auto"/>
              <w:left w:val="nil"/>
              <w:bottom w:val="single" w:sz="4" w:space="0" w:color="auto"/>
              <w:right w:val="single" w:sz="4" w:space="0" w:color="auto"/>
            </w:tcBorders>
            <w:shd w:val="clear" w:color="auto" w:fill="auto"/>
            <w:vAlign w:val="center"/>
          </w:tcPr>
          <w:p w14:paraId="67E8E882" w14:textId="4192B2BA" w:rsidR="006C6DB6" w:rsidRPr="006C6DB6" w:rsidRDefault="006C6DB6" w:rsidP="006C6DB6">
            <w:pPr>
              <w:ind w:left="-113" w:right="-113"/>
              <w:jc w:val="center"/>
              <w:rPr>
                <w:color w:val="000000"/>
                <w:sz w:val="19"/>
                <w:szCs w:val="19"/>
              </w:rPr>
            </w:pPr>
            <w:r w:rsidRPr="006C6DB6">
              <w:rPr>
                <w:color w:val="000000"/>
                <w:sz w:val="19"/>
                <w:szCs w:val="19"/>
              </w:rPr>
              <w:t>3201,66</w:t>
            </w:r>
          </w:p>
        </w:tc>
        <w:tc>
          <w:tcPr>
            <w:tcW w:w="284" w:type="pct"/>
            <w:tcBorders>
              <w:top w:val="single" w:sz="4" w:space="0" w:color="auto"/>
              <w:left w:val="nil"/>
              <w:bottom w:val="single" w:sz="4" w:space="0" w:color="auto"/>
              <w:right w:val="single" w:sz="4" w:space="0" w:color="auto"/>
            </w:tcBorders>
            <w:shd w:val="clear" w:color="auto" w:fill="auto"/>
            <w:vAlign w:val="center"/>
          </w:tcPr>
          <w:p w14:paraId="6D2CB99C" w14:textId="33DF68CE" w:rsidR="006C6DB6" w:rsidRPr="006C6DB6" w:rsidRDefault="006C6DB6" w:rsidP="006C6DB6">
            <w:pPr>
              <w:ind w:left="-113" w:right="-113"/>
              <w:jc w:val="center"/>
              <w:rPr>
                <w:color w:val="000000"/>
                <w:sz w:val="19"/>
                <w:szCs w:val="19"/>
              </w:rPr>
            </w:pPr>
            <w:r w:rsidRPr="006C6DB6">
              <w:rPr>
                <w:color w:val="000000"/>
                <w:sz w:val="19"/>
                <w:szCs w:val="19"/>
              </w:rPr>
              <w:t>3431,79</w:t>
            </w:r>
          </w:p>
        </w:tc>
        <w:tc>
          <w:tcPr>
            <w:tcW w:w="284" w:type="pct"/>
            <w:tcBorders>
              <w:top w:val="single" w:sz="4" w:space="0" w:color="auto"/>
              <w:left w:val="nil"/>
              <w:bottom w:val="single" w:sz="4" w:space="0" w:color="auto"/>
              <w:right w:val="single" w:sz="4" w:space="0" w:color="auto"/>
            </w:tcBorders>
            <w:shd w:val="clear" w:color="auto" w:fill="auto"/>
            <w:vAlign w:val="center"/>
          </w:tcPr>
          <w:p w14:paraId="67D99593" w14:textId="1CC47B82" w:rsidR="006C6DB6" w:rsidRPr="006C6DB6" w:rsidRDefault="006C6DB6" w:rsidP="006C6DB6">
            <w:pPr>
              <w:ind w:left="-113" w:right="-113"/>
              <w:jc w:val="center"/>
              <w:rPr>
                <w:color w:val="000000"/>
                <w:sz w:val="19"/>
                <w:szCs w:val="19"/>
              </w:rPr>
            </w:pPr>
            <w:r w:rsidRPr="006C6DB6">
              <w:rPr>
                <w:color w:val="000000"/>
                <w:sz w:val="19"/>
                <w:szCs w:val="19"/>
              </w:rPr>
              <w:t>3684,09</w:t>
            </w:r>
          </w:p>
        </w:tc>
        <w:tc>
          <w:tcPr>
            <w:tcW w:w="284" w:type="pct"/>
            <w:tcBorders>
              <w:top w:val="single" w:sz="4" w:space="0" w:color="auto"/>
              <w:left w:val="nil"/>
              <w:bottom w:val="single" w:sz="4" w:space="0" w:color="auto"/>
              <w:right w:val="single" w:sz="4" w:space="0" w:color="auto"/>
            </w:tcBorders>
            <w:shd w:val="clear" w:color="auto" w:fill="auto"/>
            <w:vAlign w:val="center"/>
          </w:tcPr>
          <w:p w14:paraId="214C04A4" w14:textId="38C2E772" w:rsidR="006C6DB6" w:rsidRPr="006C6DB6" w:rsidRDefault="006C6DB6" w:rsidP="006C6DB6">
            <w:pPr>
              <w:ind w:left="-113" w:right="-113"/>
              <w:jc w:val="center"/>
              <w:rPr>
                <w:color w:val="000000"/>
                <w:sz w:val="19"/>
                <w:szCs w:val="19"/>
              </w:rPr>
            </w:pPr>
            <w:r w:rsidRPr="006C6DB6">
              <w:rPr>
                <w:color w:val="000000"/>
                <w:sz w:val="19"/>
                <w:szCs w:val="19"/>
              </w:rPr>
              <w:t>3805,77</w:t>
            </w:r>
          </w:p>
        </w:tc>
        <w:tc>
          <w:tcPr>
            <w:tcW w:w="284" w:type="pct"/>
            <w:tcBorders>
              <w:top w:val="single" w:sz="4" w:space="0" w:color="auto"/>
              <w:left w:val="nil"/>
              <w:bottom w:val="single" w:sz="4" w:space="0" w:color="auto"/>
              <w:right w:val="single" w:sz="4" w:space="0" w:color="auto"/>
            </w:tcBorders>
            <w:shd w:val="clear" w:color="auto" w:fill="auto"/>
            <w:vAlign w:val="center"/>
          </w:tcPr>
          <w:p w14:paraId="7C5AD20E" w14:textId="2835C340" w:rsidR="006C6DB6" w:rsidRPr="006C6DB6" w:rsidRDefault="006C6DB6" w:rsidP="006C6DB6">
            <w:pPr>
              <w:ind w:left="-113" w:right="-113"/>
              <w:jc w:val="center"/>
              <w:rPr>
                <w:color w:val="000000"/>
                <w:sz w:val="19"/>
                <w:szCs w:val="19"/>
              </w:rPr>
            </w:pPr>
            <w:r w:rsidRPr="006C6DB6">
              <w:rPr>
                <w:color w:val="000000"/>
                <w:sz w:val="19"/>
                <w:szCs w:val="19"/>
              </w:rPr>
              <w:t>4115,83</w:t>
            </w:r>
          </w:p>
        </w:tc>
        <w:tc>
          <w:tcPr>
            <w:tcW w:w="284" w:type="pct"/>
            <w:tcBorders>
              <w:top w:val="single" w:sz="4" w:space="0" w:color="auto"/>
              <w:left w:val="nil"/>
              <w:bottom w:val="single" w:sz="4" w:space="0" w:color="auto"/>
              <w:right w:val="single" w:sz="4" w:space="0" w:color="auto"/>
            </w:tcBorders>
            <w:shd w:val="clear" w:color="auto" w:fill="auto"/>
            <w:vAlign w:val="center"/>
          </w:tcPr>
          <w:p w14:paraId="4339520E" w14:textId="319048FD" w:rsidR="006C6DB6" w:rsidRPr="006C6DB6" w:rsidRDefault="006C6DB6" w:rsidP="006C6DB6">
            <w:pPr>
              <w:ind w:left="-113" w:right="-113"/>
              <w:jc w:val="center"/>
              <w:rPr>
                <w:color w:val="000000"/>
                <w:sz w:val="19"/>
                <w:szCs w:val="19"/>
              </w:rPr>
            </w:pPr>
            <w:r w:rsidRPr="006C6DB6">
              <w:rPr>
                <w:color w:val="000000"/>
                <w:sz w:val="19"/>
                <w:szCs w:val="19"/>
              </w:rPr>
              <w:t>4277,83</w:t>
            </w:r>
          </w:p>
        </w:tc>
        <w:tc>
          <w:tcPr>
            <w:tcW w:w="314" w:type="pct"/>
            <w:tcBorders>
              <w:top w:val="single" w:sz="4" w:space="0" w:color="auto"/>
              <w:left w:val="nil"/>
              <w:bottom w:val="single" w:sz="4" w:space="0" w:color="auto"/>
              <w:right w:val="single" w:sz="4" w:space="0" w:color="auto"/>
            </w:tcBorders>
            <w:shd w:val="clear" w:color="auto" w:fill="auto"/>
            <w:vAlign w:val="center"/>
          </w:tcPr>
          <w:p w14:paraId="090DBD61" w14:textId="074CEA7B" w:rsidR="006C6DB6" w:rsidRPr="006C6DB6" w:rsidRDefault="006C6DB6" w:rsidP="006C6DB6">
            <w:pPr>
              <w:ind w:left="-113" w:right="-113"/>
              <w:jc w:val="center"/>
              <w:rPr>
                <w:color w:val="000000"/>
                <w:sz w:val="19"/>
                <w:szCs w:val="19"/>
              </w:rPr>
            </w:pPr>
            <w:r w:rsidRPr="006C6DB6">
              <w:rPr>
                <w:color w:val="000000"/>
                <w:sz w:val="19"/>
                <w:szCs w:val="19"/>
              </w:rPr>
              <w:t>4447,69</w:t>
            </w:r>
          </w:p>
        </w:tc>
        <w:tc>
          <w:tcPr>
            <w:tcW w:w="314" w:type="pct"/>
            <w:tcBorders>
              <w:top w:val="single" w:sz="4" w:space="0" w:color="auto"/>
              <w:left w:val="nil"/>
              <w:bottom w:val="single" w:sz="4" w:space="0" w:color="auto"/>
              <w:right w:val="single" w:sz="4" w:space="0" w:color="auto"/>
            </w:tcBorders>
            <w:shd w:val="clear" w:color="auto" w:fill="auto"/>
            <w:vAlign w:val="center"/>
          </w:tcPr>
          <w:p w14:paraId="6F26E0FE" w14:textId="2CCC189F" w:rsidR="006C6DB6" w:rsidRPr="006C6DB6" w:rsidRDefault="006C6DB6" w:rsidP="006C6DB6">
            <w:pPr>
              <w:ind w:left="-113" w:right="-113"/>
              <w:jc w:val="center"/>
              <w:rPr>
                <w:color w:val="000000"/>
                <w:sz w:val="19"/>
                <w:szCs w:val="19"/>
              </w:rPr>
            </w:pPr>
            <w:r w:rsidRPr="006C6DB6">
              <w:rPr>
                <w:color w:val="000000"/>
                <w:sz w:val="19"/>
                <w:szCs w:val="19"/>
              </w:rPr>
              <w:t>4625,82</w:t>
            </w:r>
          </w:p>
        </w:tc>
        <w:tc>
          <w:tcPr>
            <w:tcW w:w="314" w:type="pct"/>
            <w:tcBorders>
              <w:top w:val="single" w:sz="4" w:space="0" w:color="auto"/>
              <w:left w:val="nil"/>
              <w:bottom w:val="single" w:sz="4" w:space="0" w:color="auto"/>
              <w:right w:val="single" w:sz="4" w:space="0" w:color="auto"/>
            </w:tcBorders>
            <w:shd w:val="clear" w:color="auto" w:fill="auto"/>
            <w:vAlign w:val="center"/>
          </w:tcPr>
          <w:p w14:paraId="4192574D" w14:textId="2CD95E7C" w:rsidR="006C6DB6" w:rsidRPr="006C6DB6" w:rsidRDefault="006C6DB6" w:rsidP="006C6DB6">
            <w:pPr>
              <w:ind w:left="-113" w:right="-113"/>
              <w:jc w:val="center"/>
              <w:rPr>
                <w:color w:val="000000"/>
                <w:sz w:val="19"/>
                <w:szCs w:val="19"/>
              </w:rPr>
            </w:pPr>
            <w:r w:rsidRPr="006C6DB6">
              <w:rPr>
                <w:color w:val="000000"/>
                <w:sz w:val="19"/>
                <w:szCs w:val="19"/>
              </w:rPr>
              <w:t>4812,65</w:t>
            </w:r>
          </w:p>
        </w:tc>
        <w:tc>
          <w:tcPr>
            <w:tcW w:w="314" w:type="pct"/>
            <w:tcBorders>
              <w:top w:val="single" w:sz="4" w:space="0" w:color="auto"/>
              <w:left w:val="nil"/>
              <w:bottom w:val="single" w:sz="4" w:space="0" w:color="auto"/>
              <w:right w:val="single" w:sz="4" w:space="0" w:color="auto"/>
            </w:tcBorders>
            <w:shd w:val="clear" w:color="auto" w:fill="auto"/>
            <w:vAlign w:val="center"/>
          </w:tcPr>
          <w:p w14:paraId="262BF586" w14:textId="2A0A82E8" w:rsidR="006C6DB6" w:rsidRPr="006C6DB6" w:rsidRDefault="006C6DB6" w:rsidP="006C6DB6">
            <w:pPr>
              <w:ind w:left="-113" w:right="-113"/>
              <w:jc w:val="center"/>
              <w:rPr>
                <w:color w:val="000000"/>
                <w:sz w:val="19"/>
                <w:szCs w:val="19"/>
              </w:rPr>
            </w:pPr>
            <w:r w:rsidRPr="006C6DB6">
              <w:rPr>
                <w:color w:val="000000"/>
                <w:sz w:val="19"/>
                <w:szCs w:val="19"/>
              </w:rPr>
              <w:t>5008,64</w:t>
            </w:r>
          </w:p>
        </w:tc>
        <w:tc>
          <w:tcPr>
            <w:tcW w:w="314" w:type="pct"/>
            <w:tcBorders>
              <w:top w:val="single" w:sz="4" w:space="0" w:color="auto"/>
              <w:left w:val="nil"/>
              <w:bottom w:val="single" w:sz="4" w:space="0" w:color="auto"/>
              <w:right w:val="single" w:sz="4" w:space="0" w:color="auto"/>
            </w:tcBorders>
            <w:shd w:val="clear" w:color="auto" w:fill="auto"/>
            <w:vAlign w:val="center"/>
          </w:tcPr>
          <w:p w14:paraId="7F76D344" w14:textId="704CB92C" w:rsidR="006C6DB6" w:rsidRPr="006C6DB6" w:rsidRDefault="006C6DB6" w:rsidP="006C6DB6">
            <w:pPr>
              <w:ind w:left="-113" w:right="-113"/>
              <w:jc w:val="center"/>
              <w:rPr>
                <w:color w:val="000000"/>
                <w:sz w:val="19"/>
                <w:szCs w:val="19"/>
              </w:rPr>
            </w:pPr>
            <w:r w:rsidRPr="006C6DB6">
              <w:rPr>
                <w:color w:val="000000"/>
                <w:sz w:val="19"/>
                <w:szCs w:val="19"/>
              </w:rPr>
              <w:t>5214,25</w:t>
            </w:r>
          </w:p>
        </w:tc>
        <w:tc>
          <w:tcPr>
            <w:tcW w:w="314" w:type="pct"/>
            <w:tcBorders>
              <w:top w:val="single" w:sz="4" w:space="0" w:color="auto"/>
              <w:left w:val="nil"/>
              <w:bottom w:val="single" w:sz="4" w:space="0" w:color="auto"/>
              <w:right w:val="single" w:sz="4" w:space="0" w:color="auto"/>
            </w:tcBorders>
            <w:shd w:val="clear" w:color="auto" w:fill="auto"/>
            <w:vAlign w:val="center"/>
          </w:tcPr>
          <w:p w14:paraId="0C93E3BF" w14:textId="4A68C458" w:rsidR="006C6DB6" w:rsidRPr="006C6DB6" w:rsidRDefault="006C6DB6" w:rsidP="006C6DB6">
            <w:pPr>
              <w:ind w:left="-113" w:right="-113"/>
              <w:jc w:val="center"/>
              <w:rPr>
                <w:color w:val="000000"/>
                <w:sz w:val="19"/>
                <w:szCs w:val="19"/>
              </w:rPr>
            </w:pPr>
            <w:r w:rsidRPr="006C6DB6">
              <w:rPr>
                <w:color w:val="000000"/>
                <w:sz w:val="19"/>
                <w:szCs w:val="19"/>
              </w:rPr>
              <w:t>5395,21</w:t>
            </w:r>
          </w:p>
        </w:tc>
        <w:tc>
          <w:tcPr>
            <w:tcW w:w="314" w:type="pct"/>
            <w:tcBorders>
              <w:top w:val="single" w:sz="4" w:space="0" w:color="auto"/>
              <w:left w:val="nil"/>
              <w:bottom w:val="single" w:sz="4" w:space="0" w:color="auto"/>
              <w:right w:val="single" w:sz="4" w:space="0" w:color="auto"/>
            </w:tcBorders>
            <w:shd w:val="clear" w:color="auto" w:fill="auto"/>
            <w:vAlign w:val="center"/>
          </w:tcPr>
          <w:p w14:paraId="2094DC99" w14:textId="30414B72" w:rsidR="006C6DB6" w:rsidRPr="006C6DB6" w:rsidRDefault="006C6DB6" w:rsidP="006C6DB6">
            <w:pPr>
              <w:ind w:left="-113" w:right="-113"/>
              <w:jc w:val="center"/>
              <w:rPr>
                <w:color w:val="000000"/>
                <w:sz w:val="19"/>
                <w:szCs w:val="19"/>
              </w:rPr>
            </w:pPr>
            <w:r w:rsidRPr="006C6DB6">
              <w:rPr>
                <w:color w:val="000000"/>
                <w:sz w:val="19"/>
                <w:szCs w:val="19"/>
              </w:rPr>
              <w:t>5621,66</w:t>
            </w:r>
          </w:p>
        </w:tc>
        <w:tc>
          <w:tcPr>
            <w:tcW w:w="314" w:type="pct"/>
            <w:tcBorders>
              <w:top w:val="single" w:sz="4" w:space="0" w:color="auto"/>
              <w:left w:val="nil"/>
              <w:bottom w:val="single" w:sz="4" w:space="0" w:color="auto"/>
              <w:right w:val="single" w:sz="4" w:space="0" w:color="auto"/>
            </w:tcBorders>
            <w:shd w:val="clear" w:color="auto" w:fill="auto"/>
            <w:vAlign w:val="center"/>
          </w:tcPr>
          <w:p w14:paraId="09DF94A1" w14:textId="53F82855" w:rsidR="006C6DB6" w:rsidRPr="006C6DB6" w:rsidRDefault="006C6DB6" w:rsidP="006C6DB6">
            <w:pPr>
              <w:ind w:left="-113" w:right="-113"/>
              <w:jc w:val="center"/>
              <w:rPr>
                <w:color w:val="000000"/>
                <w:sz w:val="19"/>
                <w:szCs w:val="19"/>
              </w:rPr>
            </w:pPr>
            <w:r w:rsidRPr="006C6DB6">
              <w:rPr>
                <w:color w:val="000000"/>
                <w:sz w:val="19"/>
                <w:szCs w:val="19"/>
              </w:rPr>
              <w:t>5859,36</w:t>
            </w:r>
          </w:p>
        </w:tc>
      </w:tr>
      <w:tr w:rsidR="006C6DB6" w:rsidRPr="006C6DB6" w14:paraId="2A02F3DB" w14:textId="77777777" w:rsidTr="006C6DB6">
        <w:trPr>
          <w:trHeight w:val="397"/>
          <w:jc w:val="center"/>
        </w:trPr>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77279C" w14:textId="77777777" w:rsidR="006C6DB6" w:rsidRPr="006C6DB6" w:rsidRDefault="006C6DB6" w:rsidP="006C6DB6">
            <w:pPr>
              <w:ind w:left="-113" w:right="-113"/>
              <w:jc w:val="center"/>
              <w:rPr>
                <w:color w:val="000000"/>
                <w:sz w:val="19"/>
                <w:szCs w:val="19"/>
                <w:lang w:eastAsia="en-US" w:bidi="ar-SA"/>
              </w:rPr>
            </w:pPr>
            <w:r w:rsidRPr="006C6DB6">
              <w:rPr>
                <w:color w:val="000000"/>
                <w:sz w:val="19"/>
                <w:szCs w:val="19"/>
                <w:lang w:eastAsia="en-US"/>
              </w:rPr>
              <w:t>Экономически обоснованный тариф, определенный методом индексации</w:t>
            </w:r>
          </w:p>
        </w:tc>
        <w:tc>
          <w:tcPr>
            <w:tcW w:w="2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37595F" w14:textId="77777777" w:rsidR="006C6DB6" w:rsidRPr="006C6DB6" w:rsidRDefault="006C6DB6" w:rsidP="006C6DB6">
            <w:pPr>
              <w:ind w:left="-113" w:right="-113"/>
              <w:jc w:val="center"/>
              <w:rPr>
                <w:color w:val="000000"/>
                <w:sz w:val="19"/>
                <w:szCs w:val="19"/>
                <w:lang w:eastAsia="en-US" w:bidi="ar-SA"/>
              </w:rPr>
            </w:pPr>
            <w:r w:rsidRPr="006C6DB6">
              <w:rPr>
                <w:color w:val="000000"/>
                <w:sz w:val="19"/>
                <w:szCs w:val="19"/>
                <w:lang w:eastAsia="en-US"/>
              </w:rPr>
              <w:t>руб/Гкал</w:t>
            </w:r>
          </w:p>
        </w:tc>
        <w:tc>
          <w:tcPr>
            <w:tcW w:w="284" w:type="pct"/>
            <w:tcBorders>
              <w:top w:val="nil"/>
              <w:left w:val="nil"/>
              <w:bottom w:val="single" w:sz="4" w:space="0" w:color="auto"/>
              <w:right w:val="single" w:sz="4" w:space="0" w:color="auto"/>
            </w:tcBorders>
            <w:shd w:val="clear" w:color="auto" w:fill="auto"/>
            <w:vAlign w:val="center"/>
          </w:tcPr>
          <w:p w14:paraId="6C72F571" w14:textId="1E30F4A7" w:rsidR="006C6DB6" w:rsidRPr="006C6DB6" w:rsidRDefault="006C6DB6" w:rsidP="006C6DB6">
            <w:pPr>
              <w:ind w:left="-113" w:right="-113"/>
              <w:jc w:val="center"/>
              <w:rPr>
                <w:color w:val="000000"/>
                <w:sz w:val="19"/>
                <w:szCs w:val="19"/>
              </w:rPr>
            </w:pPr>
            <w:r w:rsidRPr="006C6DB6">
              <w:rPr>
                <w:color w:val="000000"/>
                <w:sz w:val="19"/>
                <w:szCs w:val="19"/>
              </w:rPr>
              <w:t>3201,66</w:t>
            </w:r>
          </w:p>
        </w:tc>
        <w:tc>
          <w:tcPr>
            <w:tcW w:w="284" w:type="pct"/>
            <w:tcBorders>
              <w:top w:val="nil"/>
              <w:left w:val="nil"/>
              <w:bottom w:val="single" w:sz="4" w:space="0" w:color="auto"/>
              <w:right w:val="single" w:sz="4" w:space="0" w:color="auto"/>
            </w:tcBorders>
            <w:shd w:val="clear" w:color="auto" w:fill="auto"/>
            <w:vAlign w:val="center"/>
          </w:tcPr>
          <w:p w14:paraId="113ECE50" w14:textId="572666E9" w:rsidR="006C6DB6" w:rsidRPr="006C6DB6" w:rsidRDefault="006C6DB6" w:rsidP="006C6DB6">
            <w:pPr>
              <w:ind w:left="-113" w:right="-113"/>
              <w:jc w:val="center"/>
              <w:rPr>
                <w:color w:val="000000"/>
                <w:sz w:val="19"/>
                <w:szCs w:val="19"/>
              </w:rPr>
            </w:pPr>
            <w:r w:rsidRPr="006C6DB6">
              <w:rPr>
                <w:color w:val="000000"/>
                <w:sz w:val="19"/>
                <w:szCs w:val="19"/>
              </w:rPr>
              <w:t>3329,73</w:t>
            </w:r>
          </w:p>
        </w:tc>
        <w:tc>
          <w:tcPr>
            <w:tcW w:w="284" w:type="pct"/>
            <w:tcBorders>
              <w:top w:val="nil"/>
              <w:left w:val="nil"/>
              <w:bottom w:val="single" w:sz="4" w:space="0" w:color="auto"/>
              <w:right w:val="single" w:sz="4" w:space="0" w:color="auto"/>
            </w:tcBorders>
            <w:shd w:val="clear" w:color="auto" w:fill="auto"/>
            <w:vAlign w:val="center"/>
          </w:tcPr>
          <w:p w14:paraId="317D9A05" w14:textId="7746D3FB" w:rsidR="006C6DB6" w:rsidRPr="006C6DB6" w:rsidRDefault="006C6DB6" w:rsidP="006C6DB6">
            <w:pPr>
              <w:ind w:left="-113" w:right="-113"/>
              <w:jc w:val="center"/>
              <w:rPr>
                <w:color w:val="000000"/>
                <w:sz w:val="19"/>
                <w:szCs w:val="19"/>
              </w:rPr>
            </w:pPr>
            <w:r w:rsidRPr="006C6DB6">
              <w:rPr>
                <w:color w:val="000000"/>
                <w:sz w:val="19"/>
                <w:szCs w:val="19"/>
              </w:rPr>
              <w:t>3462,92</w:t>
            </w:r>
          </w:p>
        </w:tc>
        <w:tc>
          <w:tcPr>
            <w:tcW w:w="284" w:type="pct"/>
            <w:tcBorders>
              <w:top w:val="nil"/>
              <w:left w:val="nil"/>
              <w:bottom w:val="single" w:sz="4" w:space="0" w:color="auto"/>
              <w:right w:val="single" w:sz="4" w:space="0" w:color="auto"/>
            </w:tcBorders>
            <w:shd w:val="clear" w:color="auto" w:fill="auto"/>
            <w:vAlign w:val="center"/>
          </w:tcPr>
          <w:p w14:paraId="3A8A8C2E" w14:textId="733F2E21" w:rsidR="006C6DB6" w:rsidRPr="006C6DB6" w:rsidRDefault="006C6DB6" w:rsidP="006C6DB6">
            <w:pPr>
              <w:ind w:left="-113" w:right="-113"/>
              <w:jc w:val="center"/>
              <w:rPr>
                <w:color w:val="000000"/>
                <w:sz w:val="19"/>
                <w:szCs w:val="19"/>
              </w:rPr>
            </w:pPr>
            <w:r w:rsidRPr="006C6DB6">
              <w:rPr>
                <w:color w:val="000000"/>
                <w:sz w:val="19"/>
                <w:szCs w:val="19"/>
              </w:rPr>
              <w:t>3601,43</w:t>
            </w:r>
          </w:p>
        </w:tc>
        <w:tc>
          <w:tcPr>
            <w:tcW w:w="284" w:type="pct"/>
            <w:tcBorders>
              <w:top w:val="nil"/>
              <w:left w:val="nil"/>
              <w:bottom w:val="single" w:sz="4" w:space="0" w:color="auto"/>
              <w:right w:val="single" w:sz="4" w:space="0" w:color="auto"/>
            </w:tcBorders>
            <w:shd w:val="clear" w:color="auto" w:fill="auto"/>
            <w:vAlign w:val="center"/>
          </w:tcPr>
          <w:p w14:paraId="70309CCC" w14:textId="59D9A232" w:rsidR="006C6DB6" w:rsidRPr="006C6DB6" w:rsidRDefault="006C6DB6" w:rsidP="006C6DB6">
            <w:pPr>
              <w:ind w:left="-113" w:right="-113"/>
              <w:jc w:val="center"/>
              <w:rPr>
                <w:color w:val="000000"/>
                <w:sz w:val="19"/>
                <w:szCs w:val="19"/>
              </w:rPr>
            </w:pPr>
            <w:r w:rsidRPr="006C6DB6">
              <w:rPr>
                <w:color w:val="000000"/>
                <w:sz w:val="19"/>
                <w:szCs w:val="19"/>
              </w:rPr>
              <w:t>3745,49</w:t>
            </w:r>
          </w:p>
        </w:tc>
        <w:tc>
          <w:tcPr>
            <w:tcW w:w="284" w:type="pct"/>
            <w:tcBorders>
              <w:top w:val="nil"/>
              <w:left w:val="nil"/>
              <w:bottom w:val="single" w:sz="4" w:space="0" w:color="auto"/>
              <w:right w:val="single" w:sz="4" w:space="0" w:color="auto"/>
            </w:tcBorders>
            <w:shd w:val="clear" w:color="auto" w:fill="auto"/>
            <w:vAlign w:val="center"/>
          </w:tcPr>
          <w:p w14:paraId="13FC2105" w14:textId="0D303BE6" w:rsidR="006C6DB6" w:rsidRPr="006C6DB6" w:rsidRDefault="006C6DB6" w:rsidP="006C6DB6">
            <w:pPr>
              <w:ind w:left="-113" w:right="-113"/>
              <w:jc w:val="center"/>
              <w:rPr>
                <w:color w:val="000000"/>
                <w:sz w:val="19"/>
                <w:szCs w:val="19"/>
              </w:rPr>
            </w:pPr>
            <w:r w:rsidRPr="006C6DB6">
              <w:rPr>
                <w:color w:val="000000"/>
                <w:sz w:val="19"/>
                <w:szCs w:val="19"/>
              </w:rPr>
              <w:t>3895,31</w:t>
            </w:r>
          </w:p>
        </w:tc>
        <w:tc>
          <w:tcPr>
            <w:tcW w:w="314" w:type="pct"/>
            <w:tcBorders>
              <w:top w:val="nil"/>
              <w:left w:val="nil"/>
              <w:bottom w:val="single" w:sz="4" w:space="0" w:color="auto"/>
              <w:right w:val="single" w:sz="4" w:space="0" w:color="auto"/>
            </w:tcBorders>
            <w:shd w:val="clear" w:color="auto" w:fill="auto"/>
            <w:vAlign w:val="center"/>
          </w:tcPr>
          <w:p w14:paraId="4A8B674D" w14:textId="0E7690F8" w:rsidR="006C6DB6" w:rsidRPr="006C6DB6" w:rsidRDefault="006C6DB6" w:rsidP="006C6DB6">
            <w:pPr>
              <w:ind w:left="-113" w:right="-113"/>
              <w:jc w:val="center"/>
              <w:rPr>
                <w:color w:val="000000"/>
                <w:sz w:val="19"/>
                <w:szCs w:val="19"/>
              </w:rPr>
            </w:pPr>
            <w:r w:rsidRPr="006C6DB6">
              <w:rPr>
                <w:color w:val="000000"/>
                <w:sz w:val="19"/>
                <w:szCs w:val="19"/>
              </w:rPr>
              <w:t>4051,12</w:t>
            </w:r>
          </w:p>
        </w:tc>
        <w:tc>
          <w:tcPr>
            <w:tcW w:w="314" w:type="pct"/>
            <w:tcBorders>
              <w:top w:val="nil"/>
              <w:left w:val="nil"/>
              <w:bottom w:val="single" w:sz="4" w:space="0" w:color="auto"/>
              <w:right w:val="single" w:sz="4" w:space="0" w:color="auto"/>
            </w:tcBorders>
            <w:shd w:val="clear" w:color="auto" w:fill="auto"/>
            <w:vAlign w:val="center"/>
          </w:tcPr>
          <w:p w14:paraId="6106CE6F" w14:textId="75A42639" w:rsidR="006C6DB6" w:rsidRPr="006C6DB6" w:rsidRDefault="006C6DB6" w:rsidP="006C6DB6">
            <w:pPr>
              <w:ind w:left="-113" w:right="-113"/>
              <w:jc w:val="center"/>
              <w:rPr>
                <w:color w:val="000000"/>
                <w:sz w:val="19"/>
                <w:szCs w:val="19"/>
              </w:rPr>
            </w:pPr>
            <w:r w:rsidRPr="006C6DB6">
              <w:rPr>
                <w:color w:val="000000"/>
                <w:sz w:val="19"/>
                <w:szCs w:val="19"/>
              </w:rPr>
              <w:t>4213,17</w:t>
            </w:r>
          </w:p>
        </w:tc>
        <w:tc>
          <w:tcPr>
            <w:tcW w:w="314" w:type="pct"/>
            <w:tcBorders>
              <w:top w:val="nil"/>
              <w:left w:val="nil"/>
              <w:bottom w:val="single" w:sz="4" w:space="0" w:color="auto"/>
              <w:right w:val="single" w:sz="4" w:space="0" w:color="auto"/>
            </w:tcBorders>
            <w:shd w:val="clear" w:color="auto" w:fill="auto"/>
            <w:vAlign w:val="center"/>
          </w:tcPr>
          <w:p w14:paraId="5D2A73E1" w14:textId="355B5863" w:rsidR="006C6DB6" w:rsidRPr="006C6DB6" w:rsidRDefault="006C6DB6" w:rsidP="006C6DB6">
            <w:pPr>
              <w:ind w:left="-113" w:right="-113"/>
              <w:jc w:val="center"/>
              <w:rPr>
                <w:color w:val="000000"/>
                <w:sz w:val="19"/>
                <w:szCs w:val="19"/>
              </w:rPr>
            </w:pPr>
            <w:r w:rsidRPr="006C6DB6">
              <w:rPr>
                <w:color w:val="000000"/>
                <w:sz w:val="19"/>
                <w:szCs w:val="19"/>
              </w:rPr>
              <w:t>4381,69</w:t>
            </w:r>
          </w:p>
        </w:tc>
        <w:tc>
          <w:tcPr>
            <w:tcW w:w="314" w:type="pct"/>
            <w:tcBorders>
              <w:top w:val="nil"/>
              <w:left w:val="nil"/>
              <w:bottom w:val="single" w:sz="4" w:space="0" w:color="auto"/>
              <w:right w:val="single" w:sz="4" w:space="0" w:color="auto"/>
            </w:tcBorders>
            <w:shd w:val="clear" w:color="auto" w:fill="auto"/>
            <w:vAlign w:val="center"/>
          </w:tcPr>
          <w:p w14:paraId="40AC6CBC" w14:textId="0C5A953A" w:rsidR="006C6DB6" w:rsidRPr="006C6DB6" w:rsidRDefault="006C6DB6" w:rsidP="006C6DB6">
            <w:pPr>
              <w:ind w:left="-113" w:right="-113"/>
              <w:jc w:val="center"/>
              <w:rPr>
                <w:color w:val="000000"/>
                <w:sz w:val="19"/>
                <w:szCs w:val="19"/>
              </w:rPr>
            </w:pPr>
            <w:r w:rsidRPr="006C6DB6">
              <w:rPr>
                <w:color w:val="000000"/>
                <w:sz w:val="19"/>
                <w:szCs w:val="19"/>
              </w:rPr>
              <w:t>4556,96</w:t>
            </w:r>
          </w:p>
        </w:tc>
        <w:tc>
          <w:tcPr>
            <w:tcW w:w="314" w:type="pct"/>
            <w:tcBorders>
              <w:top w:val="nil"/>
              <w:left w:val="nil"/>
              <w:bottom w:val="single" w:sz="4" w:space="0" w:color="auto"/>
              <w:right w:val="single" w:sz="4" w:space="0" w:color="auto"/>
            </w:tcBorders>
            <w:shd w:val="clear" w:color="auto" w:fill="auto"/>
            <w:vAlign w:val="center"/>
          </w:tcPr>
          <w:p w14:paraId="31D434A6" w14:textId="0A1B7B96" w:rsidR="006C6DB6" w:rsidRPr="006C6DB6" w:rsidRDefault="006C6DB6" w:rsidP="006C6DB6">
            <w:pPr>
              <w:ind w:left="-113" w:right="-113"/>
              <w:jc w:val="center"/>
              <w:rPr>
                <w:color w:val="000000"/>
                <w:sz w:val="19"/>
                <w:szCs w:val="19"/>
              </w:rPr>
            </w:pPr>
            <w:r w:rsidRPr="006C6DB6">
              <w:rPr>
                <w:color w:val="000000"/>
                <w:sz w:val="19"/>
                <w:szCs w:val="19"/>
              </w:rPr>
              <w:t>4739,24</w:t>
            </w:r>
          </w:p>
        </w:tc>
        <w:tc>
          <w:tcPr>
            <w:tcW w:w="314" w:type="pct"/>
            <w:tcBorders>
              <w:top w:val="nil"/>
              <w:left w:val="nil"/>
              <w:bottom w:val="single" w:sz="4" w:space="0" w:color="auto"/>
              <w:right w:val="single" w:sz="4" w:space="0" w:color="auto"/>
            </w:tcBorders>
            <w:shd w:val="clear" w:color="auto" w:fill="auto"/>
            <w:vAlign w:val="center"/>
          </w:tcPr>
          <w:p w14:paraId="34F4A1AB" w14:textId="5B60CEBB" w:rsidR="006C6DB6" w:rsidRPr="006C6DB6" w:rsidRDefault="006C6DB6" w:rsidP="006C6DB6">
            <w:pPr>
              <w:ind w:left="-113" w:right="-113"/>
              <w:jc w:val="center"/>
              <w:rPr>
                <w:color w:val="000000"/>
                <w:sz w:val="19"/>
                <w:szCs w:val="19"/>
              </w:rPr>
            </w:pPr>
            <w:r w:rsidRPr="006C6DB6">
              <w:rPr>
                <w:color w:val="000000"/>
                <w:sz w:val="19"/>
                <w:szCs w:val="19"/>
              </w:rPr>
              <w:t>4928,81</w:t>
            </w:r>
          </w:p>
        </w:tc>
        <w:tc>
          <w:tcPr>
            <w:tcW w:w="314" w:type="pct"/>
            <w:tcBorders>
              <w:top w:val="nil"/>
              <w:left w:val="nil"/>
              <w:bottom w:val="single" w:sz="4" w:space="0" w:color="auto"/>
              <w:right w:val="single" w:sz="4" w:space="0" w:color="auto"/>
            </w:tcBorders>
            <w:shd w:val="clear" w:color="auto" w:fill="auto"/>
            <w:vAlign w:val="center"/>
          </w:tcPr>
          <w:p w14:paraId="27EADD09" w14:textId="2BE7C057" w:rsidR="006C6DB6" w:rsidRPr="006C6DB6" w:rsidRDefault="006C6DB6" w:rsidP="006C6DB6">
            <w:pPr>
              <w:ind w:left="-113" w:right="-113"/>
              <w:jc w:val="center"/>
              <w:rPr>
                <w:color w:val="000000"/>
                <w:sz w:val="19"/>
                <w:szCs w:val="19"/>
              </w:rPr>
            </w:pPr>
            <w:r w:rsidRPr="006C6DB6">
              <w:rPr>
                <w:color w:val="000000"/>
                <w:sz w:val="19"/>
                <w:szCs w:val="19"/>
              </w:rPr>
              <w:t>5125,96</w:t>
            </w:r>
          </w:p>
        </w:tc>
        <w:tc>
          <w:tcPr>
            <w:tcW w:w="314" w:type="pct"/>
            <w:tcBorders>
              <w:top w:val="nil"/>
              <w:left w:val="nil"/>
              <w:bottom w:val="single" w:sz="4" w:space="0" w:color="auto"/>
              <w:right w:val="single" w:sz="4" w:space="0" w:color="auto"/>
            </w:tcBorders>
            <w:shd w:val="clear" w:color="auto" w:fill="auto"/>
            <w:vAlign w:val="center"/>
          </w:tcPr>
          <w:p w14:paraId="782E79C8" w14:textId="74CA8C5D" w:rsidR="006C6DB6" w:rsidRPr="006C6DB6" w:rsidRDefault="006C6DB6" w:rsidP="006C6DB6">
            <w:pPr>
              <w:ind w:left="-113" w:right="-113"/>
              <w:jc w:val="center"/>
              <w:rPr>
                <w:color w:val="000000"/>
                <w:sz w:val="19"/>
                <w:szCs w:val="19"/>
              </w:rPr>
            </w:pPr>
            <w:r w:rsidRPr="006C6DB6">
              <w:rPr>
                <w:color w:val="000000"/>
                <w:sz w:val="19"/>
                <w:szCs w:val="19"/>
              </w:rPr>
              <w:t>5331,00</w:t>
            </w:r>
          </w:p>
        </w:tc>
      </w:tr>
      <w:tr w:rsidR="006C6DB6" w:rsidRPr="006C6DB6" w14:paraId="21D5F59F" w14:textId="77777777" w:rsidTr="006C6DB6">
        <w:trPr>
          <w:trHeight w:val="397"/>
          <w:jc w:val="center"/>
        </w:trPr>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51D852" w14:textId="77777777" w:rsidR="006C6DB6" w:rsidRPr="006C6DB6" w:rsidRDefault="006C6DB6" w:rsidP="006C6DB6">
            <w:pPr>
              <w:ind w:left="-113" w:right="-113"/>
              <w:jc w:val="center"/>
              <w:rPr>
                <w:color w:val="000000"/>
                <w:sz w:val="19"/>
                <w:szCs w:val="19"/>
                <w:lang w:eastAsia="en-US" w:bidi="ar-SA"/>
              </w:rPr>
            </w:pPr>
            <w:r w:rsidRPr="006C6DB6">
              <w:rPr>
                <w:color w:val="000000"/>
                <w:sz w:val="19"/>
                <w:szCs w:val="19"/>
                <w:lang w:eastAsia="en-US"/>
              </w:rPr>
              <w:t>Рост тарифа год к году</w:t>
            </w:r>
          </w:p>
        </w:tc>
        <w:tc>
          <w:tcPr>
            <w:tcW w:w="2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E4B1BC" w14:textId="77777777" w:rsidR="006C6DB6" w:rsidRPr="006C6DB6" w:rsidRDefault="006C6DB6" w:rsidP="006C6DB6">
            <w:pPr>
              <w:ind w:left="-113" w:right="-113"/>
              <w:jc w:val="center"/>
              <w:rPr>
                <w:color w:val="000000"/>
                <w:sz w:val="19"/>
                <w:szCs w:val="19"/>
                <w:lang w:eastAsia="en-US" w:bidi="ar-SA"/>
              </w:rPr>
            </w:pPr>
            <w:r w:rsidRPr="006C6DB6">
              <w:rPr>
                <w:color w:val="000000"/>
                <w:sz w:val="19"/>
                <w:szCs w:val="19"/>
                <w:lang w:eastAsia="en-US"/>
              </w:rPr>
              <w:t>%</w:t>
            </w:r>
          </w:p>
        </w:tc>
        <w:tc>
          <w:tcPr>
            <w:tcW w:w="284" w:type="pct"/>
            <w:tcBorders>
              <w:top w:val="nil"/>
              <w:left w:val="nil"/>
              <w:bottom w:val="single" w:sz="8" w:space="0" w:color="auto"/>
              <w:right w:val="single" w:sz="4" w:space="0" w:color="auto"/>
            </w:tcBorders>
            <w:shd w:val="clear" w:color="auto" w:fill="auto"/>
            <w:vAlign w:val="center"/>
          </w:tcPr>
          <w:p w14:paraId="797BA107" w14:textId="7B29CFA2" w:rsidR="006C6DB6" w:rsidRPr="006C6DB6" w:rsidRDefault="006C6DB6" w:rsidP="006C6DB6">
            <w:pPr>
              <w:ind w:left="-113" w:right="-113"/>
              <w:jc w:val="center"/>
              <w:rPr>
                <w:color w:val="000000"/>
                <w:sz w:val="19"/>
                <w:szCs w:val="19"/>
              </w:rPr>
            </w:pPr>
            <w:r>
              <w:rPr>
                <w:color w:val="000000"/>
                <w:sz w:val="19"/>
                <w:szCs w:val="19"/>
              </w:rPr>
              <w:t>-</w:t>
            </w:r>
          </w:p>
        </w:tc>
        <w:tc>
          <w:tcPr>
            <w:tcW w:w="284" w:type="pct"/>
            <w:tcBorders>
              <w:top w:val="single" w:sz="4" w:space="0" w:color="auto"/>
              <w:left w:val="single" w:sz="4" w:space="0" w:color="auto"/>
              <w:bottom w:val="single" w:sz="8" w:space="0" w:color="auto"/>
              <w:right w:val="single" w:sz="4" w:space="0" w:color="auto"/>
            </w:tcBorders>
            <w:shd w:val="clear" w:color="auto" w:fill="auto"/>
            <w:vAlign w:val="center"/>
          </w:tcPr>
          <w:p w14:paraId="16DD7990" w14:textId="0E0F6FF1" w:rsidR="006C6DB6" w:rsidRPr="006C6DB6" w:rsidRDefault="006C6DB6" w:rsidP="006C6DB6">
            <w:pPr>
              <w:ind w:left="-113" w:right="-113"/>
              <w:jc w:val="center"/>
              <w:rPr>
                <w:color w:val="000000" w:themeColor="text1"/>
                <w:sz w:val="19"/>
                <w:szCs w:val="19"/>
              </w:rPr>
            </w:pPr>
            <w:r>
              <w:rPr>
                <w:color w:val="000000"/>
                <w:sz w:val="19"/>
                <w:szCs w:val="19"/>
              </w:rPr>
              <w:t>7%</w:t>
            </w:r>
          </w:p>
        </w:tc>
        <w:tc>
          <w:tcPr>
            <w:tcW w:w="284" w:type="pct"/>
            <w:tcBorders>
              <w:top w:val="single" w:sz="4" w:space="0" w:color="auto"/>
              <w:left w:val="single" w:sz="4" w:space="0" w:color="auto"/>
              <w:bottom w:val="single" w:sz="8" w:space="0" w:color="auto"/>
              <w:right w:val="single" w:sz="4" w:space="0" w:color="auto"/>
            </w:tcBorders>
            <w:shd w:val="clear" w:color="auto" w:fill="auto"/>
            <w:vAlign w:val="center"/>
          </w:tcPr>
          <w:p w14:paraId="498D5211" w14:textId="01462E39" w:rsidR="006C6DB6" w:rsidRPr="006C6DB6" w:rsidRDefault="006C6DB6" w:rsidP="006C6DB6">
            <w:pPr>
              <w:ind w:left="-113" w:right="-113"/>
              <w:jc w:val="center"/>
              <w:rPr>
                <w:color w:val="000000" w:themeColor="text1"/>
                <w:sz w:val="19"/>
                <w:szCs w:val="19"/>
              </w:rPr>
            </w:pPr>
            <w:r>
              <w:rPr>
                <w:color w:val="000000" w:themeColor="text1"/>
                <w:sz w:val="19"/>
                <w:szCs w:val="19"/>
              </w:rPr>
              <w:t>7%</w:t>
            </w:r>
          </w:p>
        </w:tc>
        <w:tc>
          <w:tcPr>
            <w:tcW w:w="284" w:type="pct"/>
            <w:tcBorders>
              <w:top w:val="nil"/>
              <w:left w:val="nil"/>
              <w:bottom w:val="single" w:sz="8" w:space="0" w:color="auto"/>
              <w:right w:val="single" w:sz="4" w:space="0" w:color="auto"/>
            </w:tcBorders>
            <w:shd w:val="clear" w:color="auto" w:fill="auto"/>
            <w:vAlign w:val="center"/>
          </w:tcPr>
          <w:p w14:paraId="4D923E53" w14:textId="7C67E0A0" w:rsidR="006C6DB6" w:rsidRPr="006C6DB6" w:rsidRDefault="006C6DB6" w:rsidP="006C6DB6">
            <w:pPr>
              <w:ind w:left="-113" w:right="-113"/>
              <w:jc w:val="center"/>
              <w:rPr>
                <w:color w:val="000000" w:themeColor="text1"/>
                <w:sz w:val="19"/>
                <w:szCs w:val="19"/>
              </w:rPr>
            </w:pPr>
            <w:r>
              <w:rPr>
                <w:color w:val="000000" w:themeColor="text1"/>
                <w:sz w:val="19"/>
                <w:szCs w:val="19"/>
              </w:rPr>
              <w:t>3%</w:t>
            </w:r>
          </w:p>
        </w:tc>
        <w:tc>
          <w:tcPr>
            <w:tcW w:w="284" w:type="pct"/>
            <w:tcBorders>
              <w:top w:val="single" w:sz="4" w:space="0" w:color="auto"/>
              <w:left w:val="single" w:sz="4" w:space="0" w:color="auto"/>
              <w:bottom w:val="single" w:sz="8" w:space="0" w:color="auto"/>
              <w:right w:val="single" w:sz="4" w:space="0" w:color="auto"/>
            </w:tcBorders>
            <w:shd w:val="clear" w:color="auto" w:fill="auto"/>
            <w:vAlign w:val="center"/>
          </w:tcPr>
          <w:p w14:paraId="7E6DE26C" w14:textId="38214281" w:rsidR="006C6DB6" w:rsidRPr="006C6DB6" w:rsidRDefault="006C6DB6" w:rsidP="006C6DB6">
            <w:pPr>
              <w:ind w:left="-113" w:right="-113"/>
              <w:jc w:val="center"/>
              <w:rPr>
                <w:color w:val="000000" w:themeColor="text1"/>
                <w:sz w:val="19"/>
                <w:szCs w:val="19"/>
              </w:rPr>
            </w:pPr>
            <w:r>
              <w:rPr>
                <w:color w:val="000000" w:themeColor="text1"/>
                <w:sz w:val="19"/>
                <w:szCs w:val="19"/>
              </w:rPr>
              <w:t>8%</w:t>
            </w:r>
          </w:p>
        </w:tc>
        <w:tc>
          <w:tcPr>
            <w:tcW w:w="284" w:type="pct"/>
            <w:tcBorders>
              <w:top w:val="nil"/>
              <w:left w:val="nil"/>
              <w:bottom w:val="single" w:sz="8" w:space="0" w:color="auto"/>
              <w:right w:val="single" w:sz="4" w:space="0" w:color="auto"/>
            </w:tcBorders>
            <w:shd w:val="clear" w:color="auto" w:fill="auto"/>
            <w:vAlign w:val="center"/>
          </w:tcPr>
          <w:p w14:paraId="58943521" w14:textId="6F010EED" w:rsidR="006C6DB6" w:rsidRPr="006C6DB6" w:rsidRDefault="006C6DB6" w:rsidP="006C6DB6">
            <w:pPr>
              <w:ind w:left="-113" w:right="-113"/>
              <w:jc w:val="center"/>
              <w:rPr>
                <w:color w:val="000000" w:themeColor="text1"/>
                <w:sz w:val="19"/>
                <w:szCs w:val="19"/>
              </w:rPr>
            </w:pPr>
            <w:r>
              <w:rPr>
                <w:color w:val="000000" w:themeColor="text1"/>
                <w:sz w:val="19"/>
                <w:szCs w:val="19"/>
              </w:rPr>
              <w:t>4%</w:t>
            </w:r>
          </w:p>
        </w:tc>
        <w:tc>
          <w:tcPr>
            <w:tcW w:w="314" w:type="pct"/>
            <w:tcBorders>
              <w:top w:val="nil"/>
              <w:left w:val="nil"/>
              <w:bottom w:val="single" w:sz="8" w:space="0" w:color="auto"/>
              <w:right w:val="single" w:sz="4" w:space="0" w:color="auto"/>
            </w:tcBorders>
            <w:shd w:val="clear" w:color="auto" w:fill="auto"/>
            <w:vAlign w:val="center"/>
          </w:tcPr>
          <w:p w14:paraId="48C72268" w14:textId="16A67F8E" w:rsidR="006C6DB6" w:rsidRPr="006C6DB6" w:rsidRDefault="006C6DB6" w:rsidP="006C6DB6">
            <w:pPr>
              <w:ind w:left="-113" w:right="-113"/>
              <w:jc w:val="center"/>
              <w:rPr>
                <w:color w:val="000000" w:themeColor="text1"/>
                <w:sz w:val="19"/>
                <w:szCs w:val="19"/>
              </w:rPr>
            </w:pPr>
            <w:r>
              <w:rPr>
                <w:color w:val="000000" w:themeColor="text1"/>
                <w:sz w:val="19"/>
                <w:szCs w:val="19"/>
              </w:rPr>
              <w:t>4%</w:t>
            </w:r>
          </w:p>
        </w:tc>
        <w:tc>
          <w:tcPr>
            <w:tcW w:w="314" w:type="pct"/>
            <w:tcBorders>
              <w:top w:val="nil"/>
              <w:left w:val="nil"/>
              <w:bottom w:val="single" w:sz="8" w:space="0" w:color="auto"/>
              <w:right w:val="single" w:sz="4" w:space="0" w:color="auto"/>
            </w:tcBorders>
            <w:shd w:val="clear" w:color="auto" w:fill="auto"/>
            <w:vAlign w:val="center"/>
          </w:tcPr>
          <w:p w14:paraId="1A7FCD72" w14:textId="0C781BF8" w:rsidR="006C6DB6" w:rsidRPr="006C6DB6" w:rsidRDefault="006C6DB6" w:rsidP="006C6DB6">
            <w:pPr>
              <w:ind w:left="-113" w:right="-113"/>
              <w:jc w:val="center"/>
              <w:rPr>
                <w:color w:val="000000" w:themeColor="text1"/>
                <w:sz w:val="19"/>
                <w:szCs w:val="19"/>
              </w:rPr>
            </w:pPr>
            <w:r>
              <w:rPr>
                <w:color w:val="000000" w:themeColor="text1"/>
                <w:sz w:val="19"/>
                <w:szCs w:val="19"/>
              </w:rPr>
              <w:t>4%</w:t>
            </w:r>
          </w:p>
        </w:tc>
        <w:tc>
          <w:tcPr>
            <w:tcW w:w="314" w:type="pct"/>
            <w:tcBorders>
              <w:top w:val="nil"/>
              <w:left w:val="nil"/>
              <w:bottom w:val="single" w:sz="8" w:space="0" w:color="auto"/>
              <w:right w:val="single" w:sz="4" w:space="0" w:color="auto"/>
            </w:tcBorders>
            <w:shd w:val="clear" w:color="auto" w:fill="auto"/>
            <w:vAlign w:val="center"/>
          </w:tcPr>
          <w:p w14:paraId="33F943D7" w14:textId="76D5A11A" w:rsidR="006C6DB6" w:rsidRPr="006C6DB6" w:rsidRDefault="006C6DB6" w:rsidP="006C6DB6">
            <w:pPr>
              <w:ind w:left="-113" w:right="-113"/>
              <w:jc w:val="center"/>
              <w:rPr>
                <w:color w:val="000000" w:themeColor="text1"/>
                <w:sz w:val="19"/>
                <w:szCs w:val="19"/>
              </w:rPr>
            </w:pPr>
            <w:r>
              <w:rPr>
                <w:color w:val="000000" w:themeColor="text1"/>
                <w:sz w:val="19"/>
                <w:szCs w:val="19"/>
              </w:rPr>
              <w:t>4%</w:t>
            </w:r>
          </w:p>
        </w:tc>
        <w:tc>
          <w:tcPr>
            <w:tcW w:w="314" w:type="pct"/>
            <w:tcBorders>
              <w:top w:val="nil"/>
              <w:left w:val="nil"/>
              <w:bottom w:val="single" w:sz="8" w:space="0" w:color="auto"/>
              <w:right w:val="single" w:sz="4" w:space="0" w:color="auto"/>
            </w:tcBorders>
            <w:shd w:val="clear" w:color="auto" w:fill="auto"/>
            <w:vAlign w:val="center"/>
          </w:tcPr>
          <w:p w14:paraId="7CAC5622" w14:textId="7C92627F" w:rsidR="006C6DB6" w:rsidRPr="006C6DB6" w:rsidRDefault="006C6DB6" w:rsidP="006C6DB6">
            <w:pPr>
              <w:ind w:left="-113" w:right="-113"/>
              <w:jc w:val="center"/>
              <w:rPr>
                <w:color w:val="000000" w:themeColor="text1"/>
                <w:sz w:val="19"/>
                <w:szCs w:val="19"/>
              </w:rPr>
            </w:pPr>
            <w:r>
              <w:rPr>
                <w:color w:val="000000" w:themeColor="text1"/>
                <w:sz w:val="19"/>
                <w:szCs w:val="19"/>
              </w:rPr>
              <w:t>4%</w:t>
            </w:r>
          </w:p>
        </w:tc>
        <w:tc>
          <w:tcPr>
            <w:tcW w:w="314" w:type="pct"/>
            <w:tcBorders>
              <w:top w:val="nil"/>
              <w:left w:val="nil"/>
              <w:bottom w:val="single" w:sz="8" w:space="0" w:color="auto"/>
              <w:right w:val="single" w:sz="4" w:space="0" w:color="auto"/>
            </w:tcBorders>
            <w:shd w:val="clear" w:color="auto" w:fill="auto"/>
            <w:vAlign w:val="center"/>
          </w:tcPr>
          <w:p w14:paraId="7A715E0B" w14:textId="16D98C50" w:rsidR="006C6DB6" w:rsidRPr="006C6DB6" w:rsidRDefault="006C6DB6" w:rsidP="006C6DB6">
            <w:pPr>
              <w:ind w:left="-113" w:right="-113"/>
              <w:jc w:val="center"/>
              <w:rPr>
                <w:color w:val="000000" w:themeColor="text1"/>
                <w:sz w:val="19"/>
                <w:szCs w:val="19"/>
              </w:rPr>
            </w:pPr>
            <w:r>
              <w:rPr>
                <w:color w:val="000000" w:themeColor="text1"/>
                <w:sz w:val="19"/>
                <w:szCs w:val="19"/>
              </w:rPr>
              <w:t>4%</w:t>
            </w:r>
          </w:p>
        </w:tc>
        <w:tc>
          <w:tcPr>
            <w:tcW w:w="314" w:type="pct"/>
            <w:tcBorders>
              <w:top w:val="nil"/>
              <w:left w:val="nil"/>
              <w:bottom w:val="single" w:sz="8" w:space="0" w:color="auto"/>
              <w:right w:val="single" w:sz="4" w:space="0" w:color="auto"/>
            </w:tcBorders>
            <w:shd w:val="clear" w:color="auto" w:fill="auto"/>
            <w:vAlign w:val="center"/>
          </w:tcPr>
          <w:p w14:paraId="6A31CA66" w14:textId="32E89B60" w:rsidR="006C6DB6" w:rsidRPr="006C6DB6" w:rsidRDefault="006C6DB6" w:rsidP="006C6DB6">
            <w:pPr>
              <w:ind w:left="-113" w:right="-113"/>
              <w:jc w:val="center"/>
              <w:rPr>
                <w:color w:val="000000" w:themeColor="text1"/>
                <w:sz w:val="19"/>
                <w:szCs w:val="19"/>
              </w:rPr>
            </w:pPr>
            <w:r>
              <w:rPr>
                <w:color w:val="000000" w:themeColor="text1"/>
                <w:sz w:val="19"/>
                <w:szCs w:val="19"/>
              </w:rPr>
              <w:t>3%</w:t>
            </w:r>
          </w:p>
        </w:tc>
        <w:tc>
          <w:tcPr>
            <w:tcW w:w="314" w:type="pct"/>
            <w:tcBorders>
              <w:top w:val="nil"/>
              <w:left w:val="nil"/>
              <w:bottom w:val="single" w:sz="8" w:space="0" w:color="auto"/>
              <w:right w:val="single" w:sz="4" w:space="0" w:color="auto"/>
            </w:tcBorders>
            <w:shd w:val="clear" w:color="auto" w:fill="auto"/>
            <w:vAlign w:val="center"/>
          </w:tcPr>
          <w:p w14:paraId="132E9562" w14:textId="209D8233" w:rsidR="006C6DB6" w:rsidRPr="006C6DB6" w:rsidRDefault="006C6DB6" w:rsidP="006C6DB6">
            <w:pPr>
              <w:ind w:left="-113" w:right="-113"/>
              <w:jc w:val="center"/>
              <w:rPr>
                <w:color w:val="000000"/>
                <w:sz w:val="19"/>
                <w:szCs w:val="19"/>
              </w:rPr>
            </w:pPr>
            <w:r>
              <w:rPr>
                <w:color w:val="000000"/>
                <w:sz w:val="19"/>
                <w:szCs w:val="19"/>
              </w:rPr>
              <w:t>4%</w:t>
            </w:r>
          </w:p>
        </w:tc>
        <w:tc>
          <w:tcPr>
            <w:tcW w:w="314" w:type="pct"/>
            <w:tcBorders>
              <w:top w:val="nil"/>
              <w:left w:val="nil"/>
              <w:bottom w:val="single" w:sz="8" w:space="0" w:color="auto"/>
              <w:right w:val="single" w:sz="4" w:space="0" w:color="auto"/>
            </w:tcBorders>
            <w:shd w:val="clear" w:color="auto" w:fill="auto"/>
            <w:vAlign w:val="center"/>
          </w:tcPr>
          <w:p w14:paraId="7D257A68" w14:textId="5598AD93" w:rsidR="006C6DB6" w:rsidRPr="006C6DB6" w:rsidRDefault="006C6DB6" w:rsidP="006C6DB6">
            <w:pPr>
              <w:ind w:left="-113" w:right="-113"/>
              <w:jc w:val="center"/>
              <w:rPr>
                <w:color w:val="000000"/>
                <w:sz w:val="19"/>
                <w:szCs w:val="19"/>
              </w:rPr>
            </w:pPr>
            <w:r>
              <w:rPr>
                <w:color w:val="000000"/>
                <w:sz w:val="19"/>
                <w:szCs w:val="19"/>
              </w:rPr>
              <w:t>4%</w:t>
            </w:r>
          </w:p>
        </w:tc>
      </w:tr>
    </w:tbl>
    <w:p w14:paraId="774522EC" w14:textId="77777777" w:rsidR="003C2BA2" w:rsidRDefault="003C2BA2">
      <w:pPr>
        <w:rPr>
          <w:b/>
          <w:sz w:val="24"/>
          <w:szCs w:val="26"/>
        </w:rPr>
      </w:pPr>
      <w:r>
        <w:rPr>
          <w:b/>
          <w:sz w:val="24"/>
          <w:szCs w:val="26"/>
        </w:rPr>
        <w:br w:type="page"/>
      </w:r>
    </w:p>
    <w:p w14:paraId="2D06C148" w14:textId="77777777" w:rsidR="003C2BA2" w:rsidRDefault="003C2BA2" w:rsidP="003C2BA2">
      <w:pPr>
        <w:pStyle w:val="20"/>
        <w:widowControl/>
        <w:numPr>
          <w:ilvl w:val="1"/>
          <w:numId w:val="5"/>
        </w:numPr>
        <w:tabs>
          <w:tab w:val="left" w:pos="1418"/>
        </w:tabs>
        <w:spacing w:before="240" w:after="240"/>
        <w:ind w:left="0" w:firstLine="0"/>
        <w:jc w:val="both"/>
        <w:rPr>
          <w:i w:val="0"/>
        </w:rPr>
        <w:sectPr w:rsidR="003C2BA2" w:rsidSect="00274777">
          <w:pgSz w:w="16840" w:h="11910" w:orient="landscape"/>
          <w:pgMar w:top="1701" w:right="567" w:bottom="567" w:left="567" w:header="0" w:footer="590" w:gutter="0"/>
          <w:cols w:space="720"/>
          <w:docGrid w:linePitch="299"/>
        </w:sectPr>
      </w:pPr>
    </w:p>
    <w:p w14:paraId="7D4C93B5" w14:textId="7341592B" w:rsidR="003C2BA2" w:rsidRPr="003C2BA2" w:rsidRDefault="003C2BA2" w:rsidP="003C2BA2">
      <w:pPr>
        <w:pStyle w:val="20"/>
        <w:widowControl/>
        <w:numPr>
          <w:ilvl w:val="1"/>
          <w:numId w:val="5"/>
        </w:numPr>
        <w:tabs>
          <w:tab w:val="left" w:pos="1418"/>
        </w:tabs>
        <w:spacing w:before="240" w:after="240"/>
        <w:ind w:left="0" w:firstLine="0"/>
        <w:jc w:val="both"/>
        <w:rPr>
          <w:i w:val="0"/>
        </w:rPr>
      </w:pPr>
      <w:bookmarkStart w:id="456" w:name="_Toc134089121"/>
      <w:r w:rsidRPr="003C2BA2">
        <w:rPr>
          <w:i w:val="0"/>
        </w:rPr>
        <w:t>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модернизации источников тепловой энергии и тепловых сетей с учетом фактически осуществленных инвестиций и показателей их фактической эффективности</w:t>
      </w:r>
      <w:bookmarkEnd w:id="456"/>
    </w:p>
    <w:p w14:paraId="028C23B4" w14:textId="77777777" w:rsidR="00672D9D" w:rsidRPr="00C8620C" w:rsidRDefault="00672D9D" w:rsidP="00672D9D">
      <w:pPr>
        <w:suppressAutoHyphens/>
        <w:spacing w:before="120" w:after="120" w:line="360" w:lineRule="auto"/>
        <w:ind w:firstLine="709"/>
        <w:contextualSpacing/>
        <w:jc w:val="both"/>
        <w:rPr>
          <w:sz w:val="26"/>
        </w:rPr>
      </w:pPr>
      <w:r w:rsidRPr="00FF7872">
        <w:rPr>
          <w:sz w:val="26"/>
        </w:rPr>
        <w:t>В настоящей Главе произведена актуализация сведений о ценовых (тарифных) последствиях реализации Сценария развития, с учетом корректировки перспективного значения спроса на тепловую энергию и сформированных мероприятий.</w:t>
      </w:r>
    </w:p>
    <w:p w14:paraId="335A5039" w14:textId="77777777" w:rsidR="00672D9D" w:rsidRDefault="00672D9D" w:rsidP="00ED15ED">
      <w:pPr>
        <w:widowControl/>
        <w:tabs>
          <w:tab w:val="left" w:pos="0"/>
        </w:tabs>
        <w:spacing w:after="120"/>
        <w:jc w:val="both"/>
        <w:rPr>
          <w:b/>
          <w:sz w:val="24"/>
          <w:szCs w:val="26"/>
        </w:rPr>
        <w:sectPr w:rsidR="00672D9D" w:rsidSect="003C2BA2">
          <w:pgSz w:w="11910" w:h="16840"/>
          <w:pgMar w:top="567" w:right="567" w:bottom="567" w:left="1701" w:header="0" w:footer="590" w:gutter="0"/>
          <w:cols w:space="720"/>
          <w:docGrid w:linePitch="299"/>
        </w:sectPr>
      </w:pPr>
    </w:p>
    <w:p w14:paraId="6C8CC858" w14:textId="77777777" w:rsidR="0086644A" w:rsidRPr="007F3CB7" w:rsidRDefault="00E6626E" w:rsidP="00ED15ED">
      <w:pPr>
        <w:pStyle w:val="10"/>
        <w:pageBreakBefore/>
        <w:widowControl/>
        <w:numPr>
          <w:ilvl w:val="0"/>
          <w:numId w:val="5"/>
        </w:numPr>
        <w:tabs>
          <w:tab w:val="left" w:pos="1418"/>
        </w:tabs>
        <w:spacing w:after="240"/>
        <w:ind w:left="0" w:firstLine="0"/>
        <w:jc w:val="both"/>
      </w:pPr>
      <w:bookmarkStart w:id="457" w:name="_Toc134089122"/>
      <w:r w:rsidRPr="007F3CB7">
        <w:t>ГЛАВА 13</w:t>
      </w:r>
      <w:r w:rsidR="00213EAB" w:rsidRPr="007F3CB7">
        <w:t>.</w:t>
      </w:r>
      <w:r w:rsidR="00AC446B" w:rsidRPr="007F3CB7">
        <w:t xml:space="preserve"> ИНДИКАТОРЫ РАЗВИТИЯ СИСТЕМ ТЕПЛОСНАБЖЕНИЯ ПОСЕЛЕНИЯ</w:t>
      </w:r>
      <w:bookmarkEnd w:id="457"/>
    </w:p>
    <w:p w14:paraId="6FEEBFBE" w14:textId="06986712" w:rsidR="00515BB6" w:rsidRPr="00ED15ED" w:rsidRDefault="00515BB6" w:rsidP="00ED15ED">
      <w:pPr>
        <w:widowControl/>
        <w:tabs>
          <w:tab w:val="left" w:pos="0"/>
        </w:tabs>
        <w:spacing w:line="360" w:lineRule="auto"/>
        <w:ind w:firstLine="709"/>
        <w:jc w:val="both"/>
        <w:rPr>
          <w:sz w:val="26"/>
        </w:rPr>
      </w:pPr>
      <w:bookmarkStart w:id="458" w:name="_Hlk523481359"/>
      <w:r w:rsidRPr="00FF7872">
        <w:rPr>
          <w:sz w:val="26"/>
        </w:rPr>
        <w:t xml:space="preserve">Индикаторы развития систем теплоснабжения </w:t>
      </w:r>
      <w:r w:rsidR="00317DA8" w:rsidRPr="00FF7872">
        <w:rPr>
          <w:sz w:val="26"/>
        </w:rPr>
        <w:t xml:space="preserve">Дружногорского городского </w:t>
      </w:r>
      <w:r w:rsidRPr="00FF7872">
        <w:rPr>
          <w:sz w:val="26"/>
        </w:rPr>
        <w:t>поселения приведены в таблице</w:t>
      </w:r>
      <w:r w:rsidR="007F3CB7" w:rsidRPr="00FF7872">
        <w:rPr>
          <w:sz w:val="26"/>
        </w:rPr>
        <w:t xml:space="preserve"> ниже</w:t>
      </w:r>
      <w:r w:rsidRPr="00FF7872">
        <w:rPr>
          <w:sz w:val="26"/>
        </w:rPr>
        <w:t>.</w:t>
      </w:r>
    </w:p>
    <w:p w14:paraId="4F9E6825" w14:textId="77777777" w:rsidR="005F4A4B" w:rsidRPr="00ED15ED" w:rsidRDefault="005F4A4B" w:rsidP="0062299F">
      <w:pPr>
        <w:pStyle w:val="-0"/>
        <w:keepNext/>
        <w:numPr>
          <w:ilvl w:val="0"/>
          <w:numId w:val="68"/>
        </w:numPr>
        <w:tabs>
          <w:tab w:val="left" w:pos="1418"/>
          <w:tab w:val="left" w:pos="9067"/>
        </w:tabs>
        <w:spacing w:line="240" w:lineRule="auto"/>
        <w:ind w:left="0" w:firstLine="0"/>
        <w:jc w:val="both"/>
        <w:rPr>
          <w:bCs/>
          <w:sz w:val="24"/>
          <w:szCs w:val="24"/>
        </w:rPr>
        <w:sectPr w:rsidR="005F4A4B" w:rsidRPr="00ED15ED" w:rsidSect="007D7F42">
          <w:pgSz w:w="11910" w:h="16840"/>
          <w:pgMar w:top="1134" w:right="567" w:bottom="567" w:left="1701" w:header="0" w:footer="590" w:gutter="0"/>
          <w:cols w:space="720"/>
          <w:docGrid w:linePitch="299"/>
        </w:sectPr>
      </w:pPr>
      <w:bookmarkStart w:id="459" w:name="_Ref11997975"/>
    </w:p>
    <w:p w14:paraId="353ECBE4" w14:textId="21B59B42" w:rsidR="00515BB6" w:rsidRPr="00FF7872" w:rsidRDefault="00515BB6" w:rsidP="0062299F">
      <w:pPr>
        <w:pStyle w:val="-0"/>
        <w:keepNext/>
        <w:numPr>
          <w:ilvl w:val="0"/>
          <w:numId w:val="68"/>
        </w:numPr>
        <w:tabs>
          <w:tab w:val="left" w:pos="1418"/>
          <w:tab w:val="left" w:pos="9067"/>
        </w:tabs>
        <w:spacing w:line="240" w:lineRule="auto"/>
        <w:ind w:left="0" w:firstLine="0"/>
        <w:jc w:val="both"/>
        <w:rPr>
          <w:bCs/>
          <w:sz w:val="24"/>
          <w:szCs w:val="24"/>
        </w:rPr>
      </w:pPr>
      <w:bookmarkStart w:id="460" w:name="_Ref13133270"/>
      <w:r w:rsidRPr="00FF7872">
        <w:rPr>
          <w:bCs/>
          <w:sz w:val="24"/>
          <w:szCs w:val="24"/>
        </w:rPr>
        <w:t xml:space="preserve">Индикаторы развития систем теплоснабжения </w:t>
      </w:r>
      <w:r w:rsidR="00317DA8" w:rsidRPr="00FF7872">
        <w:rPr>
          <w:sz w:val="24"/>
        </w:rPr>
        <w:t>Дружногорского городского</w:t>
      </w:r>
      <w:r w:rsidR="00317DA8" w:rsidRPr="00FF7872">
        <w:t xml:space="preserve"> </w:t>
      </w:r>
      <w:r w:rsidRPr="00FF7872">
        <w:rPr>
          <w:bCs/>
          <w:sz w:val="24"/>
          <w:szCs w:val="24"/>
        </w:rPr>
        <w:t>поселения</w:t>
      </w:r>
      <w:bookmarkEnd w:id="459"/>
      <w:bookmarkEnd w:id="4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2"/>
        <w:gridCol w:w="1557"/>
        <w:gridCol w:w="1560"/>
        <w:gridCol w:w="1504"/>
        <w:gridCol w:w="1723"/>
      </w:tblGrid>
      <w:tr w:rsidR="0080347E" w:rsidRPr="0080347E" w14:paraId="678D2ACF" w14:textId="4878ECFC" w:rsidTr="00C751EB">
        <w:trPr>
          <w:trHeight w:val="20"/>
          <w:tblHeader/>
          <w:jc w:val="center"/>
        </w:trPr>
        <w:tc>
          <w:tcPr>
            <w:tcW w:w="2979" w:type="pct"/>
            <w:shd w:val="clear" w:color="auto" w:fill="auto"/>
            <w:vAlign w:val="center"/>
          </w:tcPr>
          <w:p w14:paraId="2E6AD465" w14:textId="77777777" w:rsidR="0080347E" w:rsidRPr="0080347E" w:rsidRDefault="0080347E" w:rsidP="0080347E">
            <w:pPr>
              <w:ind w:left="-113" w:right="-113"/>
              <w:jc w:val="center"/>
              <w:rPr>
                <w:b/>
                <w:sz w:val="20"/>
                <w:szCs w:val="20"/>
              </w:rPr>
            </w:pPr>
            <w:r w:rsidRPr="0080347E">
              <w:rPr>
                <w:b/>
                <w:sz w:val="20"/>
                <w:szCs w:val="20"/>
              </w:rPr>
              <w:t>Наименование показателя</w:t>
            </w:r>
          </w:p>
        </w:tc>
        <w:tc>
          <w:tcPr>
            <w:tcW w:w="496" w:type="pct"/>
            <w:shd w:val="clear" w:color="auto" w:fill="auto"/>
            <w:vAlign w:val="center"/>
          </w:tcPr>
          <w:p w14:paraId="5362FF41" w14:textId="21C47951" w:rsidR="0080347E" w:rsidRPr="0080347E" w:rsidRDefault="006231E3" w:rsidP="0080347E">
            <w:pPr>
              <w:ind w:left="-113" w:right="-113"/>
              <w:jc w:val="center"/>
              <w:rPr>
                <w:b/>
                <w:sz w:val="20"/>
                <w:szCs w:val="20"/>
              </w:rPr>
            </w:pPr>
            <w:r>
              <w:rPr>
                <w:b/>
                <w:sz w:val="20"/>
                <w:szCs w:val="20"/>
              </w:rPr>
              <w:t>2022</w:t>
            </w:r>
          </w:p>
        </w:tc>
        <w:tc>
          <w:tcPr>
            <w:tcW w:w="497" w:type="pct"/>
            <w:shd w:val="clear" w:color="auto" w:fill="auto"/>
            <w:vAlign w:val="center"/>
          </w:tcPr>
          <w:p w14:paraId="17E75548" w14:textId="2CE826F4" w:rsidR="0080347E" w:rsidRPr="0080347E" w:rsidRDefault="0080347E" w:rsidP="0080347E">
            <w:pPr>
              <w:ind w:left="-113" w:right="-113"/>
              <w:jc w:val="center"/>
              <w:rPr>
                <w:b/>
                <w:sz w:val="20"/>
                <w:szCs w:val="20"/>
              </w:rPr>
            </w:pPr>
            <w:r w:rsidRPr="0080347E">
              <w:rPr>
                <w:b/>
                <w:sz w:val="20"/>
                <w:szCs w:val="20"/>
              </w:rPr>
              <w:t>2023</w:t>
            </w:r>
          </w:p>
        </w:tc>
        <w:tc>
          <w:tcPr>
            <w:tcW w:w="479" w:type="pct"/>
            <w:shd w:val="clear" w:color="auto" w:fill="auto"/>
            <w:vAlign w:val="center"/>
          </w:tcPr>
          <w:p w14:paraId="20BF5784" w14:textId="0163D5B8" w:rsidR="0080347E" w:rsidRPr="0080347E" w:rsidRDefault="0080347E" w:rsidP="0080347E">
            <w:pPr>
              <w:ind w:left="-113" w:right="-113"/>
              <w:jc w:val="center"/>
              <w:rPr>
                <w:b/>
                <w:sz w:val="20"/>
                <w:szCs w:val="20"/>
              </w:rPr>
            </w:pPr>
            <w:r w:rsidRPr="0080347E">
              <w:rPr>
                <w:b/>
                <w:sz w:val="20"/>
                <w:szCs w:val="20"/>
              </w:rPr>
              <w:t>2025</w:t>
            </w:r>
          </w:p>
        </w:tc>
        <w:tc>
          <w:tcPr>
            <w:tcW w:w="549" w:type="pct"/>
            <w:shd w:val="clear" w:color="auto" w:fill="auto"/>
            <w:vAlign w:val="center"/>
          </w:tcPr>
          <w:p w14:paraId="6228642C" w14:textId="5F894C8A" w:rsidR="0080347E" w:rsidRPr="0080347E" w:rsidRDefault="0080347E" w:rsidP="0080347E">
            <w:pPr>
              <w:ind w:left="-113" w:right="-113"/>
              <w:jc w:val="center"/>
              <w:rPr>
                <w:b/>
                <w:sz w:val="20"/>
                <w:szCs w:val="20"/>
              </w:rPr>
            </w:pPr>
            <w:r w:rsidRPr="0080347E">
              <w:rPr>
                <w:b/>
                <w:sz w:val="20"/>
                <w:szCs w:val="20"/>
              </w:rPr>
              <w:t>2035</w:t>
            </w:r>
          </w:p>
        </w:tc>
      </w:tr>
      <w:tr w:rsidR="0080347E" w:rsidRPr="0080347E" w14:paraId="70DD9764" w14:textId="4297EA04" w:rsidTr="00C751EB">
        <w:trPr>
          <w:trHeight w:val="20"/>
          <w:jc w:val="center"/>
        </w:trPr>
        <w:tc>
          <w:tcPr>
            <w:tcW w:w="2979" w:type="pct"/>
            <w:shd w:val="clear" w:color="auto" w:fill="auto"/>
            <w:vAlign w:val="center"/>
          </w:tcPr>
          <w:p w14:paraId="2DB02875" w14:textId="77777777" w:rsidR="0080347E" w:rsidRPr="0080347E" w:rsidRDefault="0080347E" w:rsidP="0080347E">
            <w:pPr>
              <w:ind w:left="-113" w:right="-113"/>
              <w:jc w:val="center"/>
              <w:rPr>
                <w:sz w:val="20"/>
                <w:szCs w:val="20"/>
              </w:rPr>
            </w:pPr>
            <w:r w:rsidRPr="0080347E">
              <w:rPr>
                <w:sz w:val="20"/>
                <w:szCs w:val="20"/>
              </w:rPr>
              <w:t>Доля выполненных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в соответствии с перечнем и сроками, которые указаны в схеме теплоснабжения</w:t>
            </w:r>
          </w:p>
        </w:tc>
        <w:tc>
          <w:tcPr>
            <w:tcW w:w="496" w:type="pct"/>
            <w:shd w:val="clear" w:color="auto" w:fill="auto"/>
            <w:vAlign w:val="center"/>
          </w:tcPr>
          <w:p w14:paraId="5A0CE180" w14:textId="77777777" w:rsidR="0080347E" w:rsidRPr="0080347E" w:rsidRDefault="0080347E" w:rsidP="0080347E">
            <w:pPr>
              <w:ind w:left="-113" w:right="-113"/>
              <w:jc w:val="center"/>
              <w:rPr>
                <w:sz w:val="20"/>
                <w:szCs w:val="20"/>
              </w:rPr>
            </w:pPr>
            <w:r w:rsidRPr="0080347E">
              <w:rPr>
                <w:sz w:val="20"/>
                <w:szCs w:val="20"/>
              </w:rPr>
              <w:t>–</w:t>
            </w:r>
          </w:p>
        </w:tc>
        <w:tc>
          <w:tcPr>
            <w:tcW w:w="497" w:type="pct"/>
            <w:shd w:val="clear" w:color="auto" w:fill="auto"/>
            <w:vAlign w:val="center"/>
          </w:tcPr>
          <w:p w14:paraId="3B33D2E7" w14:textId="77777777" w:rsidR="0080347E" w:rsidRPr="0080347E" w:rsidRDefault="0080347E" w:rsidP="0080347E">
            <w:pPr>
              <w:ind w:left="-113" w:right="-113"/>
              <w:jc w:val="center"/>
              <w:rPr>
                <w:sz w:val="20"/>
                <w:szCs w:val="20"/>
              </w:rPr>
            </w:pPr>
            <w:r w:rsidRPr="0080347E">
              <w:rPr>
                <w:sz w:val="20"/>
                <w:szCs w:val="20"/>
              </w:rPr>
              <w:t>–</w:t>
            </w:r>
          </w:p>
        </w:tc>
        <w:tc>
          <w:tcPr>
            <w:tcW w:w="479" w:type="pct"/>
            <w:shd w:val="clear" w:color="auto" w:fill="auto"/>
            <w:vAlign w:val="center"/>
          </w:tcPr>
          <w:p w14:paraId="4E2EB4DE" w14:textId="77777777" w:rsidR="0080347E" w:rsidRPr="0080347E" w:rsidRDefault="0080347E" w:rsidP="0080347E">
            <w:pPr>
              <w:ind w:left="-113" w:right="-113"/>
              <w:jc w:val="center"/>
              <w:rPr>
                <w:sz w:val="20"/>
                <w:szCs w:val="20"/>
              </w:rPr>
            </w:pPr>
            <w:r w:rsidRPr="0080347E">
              <w:rPr>
                <w:sz w:val="20"/>
                <w:szCs w:val="20"/>
              </w:rPr>
              <w:t>–</w:t>
            </w:r>
          </w:p>
        </w:tc>
        <w:tc>
          <w:tcPr>
            <w:tcW w:w="549" w:type="pct"/>
            <w:shd w:val="clear" w:color="auto" w:fill="auto"/>
            <w:vAlign w:val="center"/>
          </w:tcPr>
          <w:p w14:paraId="58F962DC" w14:textId="45CE1485" w:rsidR="0080347E" w:rsidRPr="0080347E" w:rsidRDefault="0080347E" w:rsidP="0080347E">
            <w:pPr>
              <w:ind w:left="-113" w:right="-113"/>
              <w:jc w:val="center"/>
              <w:rPr>
                <w:sz w:val="20"/>
                <w:szCs w:val="20"/>
              </w:rPr>
            </w:pPr>
            <w:r w:rsidRPr="0080347E">
              <w:rPr>
                <w:sz w:val="20"/>
                <w:szCs w:val="20"/>
              </w:rPr>
              <w:t>-</w:t>
            </w:r>
          </w:p>
        </w:tc>
      </w:tr>
      <w:tr w:rsidR="0080347E" w:rsidRPr="0080347E" w14:paraId="610D71C5" w14:textId="72526FBB" w:rsidTr="00C751EB">
        <w:trPr>
          <w:trHeight w:val="20"/>
          <w:jc w:val="center"/>
        </w:trPr>
        <w:tc>
          <w:tcPr>
            <w:tcW w:w="2979" w:type="pct"/>
            <w:shd w:val="clear" w:color="auto" w:fill="auto"/>
            <w:vAlign w:val="center"/>
          </w:tcPr>
          <w:p w14:paraId="0005C301" w14:textId="77777777" w:rsidR="0080347E" w:rsidRPr="0080347E" w:rsidRDefault="0080347E" w:rsidP="0080347E">
            <w:pPr>
              <w:ind w:left="-113" w:right="-113"/>
              <w:jc w:val="center"/>
              <w:rPr>
                <w:sz w:val="20"/>
                <w:szCs w:val="20"/>
              </w:rPr>
            </w:pPr>
            <w:r w:rsidRPr="0080347E">
              <w:rPr>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496" w:type="pct"/>
            <w:shd w:val="clear" w:color="auto" w:fill="auto"/>
            <w:vAlign w:val="center"/>
          </w:tcPr>
          <w:p w14:paraId="7816B196" w14:textId="77777777" w:rsidR="0080347E" w:rsidRPr="0080347E" w:rsidRDefault="0080347E" w:rsidP="0080347E">
            <w:pPr>
              <w:ind w:left="-113" w:right="-113"/>
              <w:jc w:val="center"/>
              <w:rPr>
                <w:sz w:val="20"/>
                <w:szCs w:val="20"/>
              </w:rPr>
            </w:pPr>
            <w:r w:rsidRPr="0080347E">
              <w:rPr>
                <w:sz w:val="20"/>
                <w:szCs w:val="20"/>
              </w:rPr>
              <w:t>0</w:t>
            </w:r>
          </w:p>
        </w:tc>
        <w:tc>
          <w:tcPr>
            <w:tcW w:w="497" w:type="pct"/>
            <w:shd w:val="clear" w:color="auto" w:fill="auto"/>
            <w:vAlign w:val="center"/>
          </w:tcPr>
          <w:p w14:paraId="19A7B87D" w14:textId="77777777" w:rsidR="0080347E" w:rsidRPr="0080347E" w:rsidRDefault="0080347E" w:rsidP="0080347E">
            <w:pPr>
              <w:ind w:left="-113" w:right="-113"/>
              <w:jc w:val="center"/>
              <w:rPr>
                <w:sz w:val="20"/>
                <w:szCs w:val="20"/>
              </w:rPr>
            </w:pPr>
            <w:r w:rsidRPr="0080347E">
              <w:rPr>
                <w:sz w:val="20"/>
                <w:szCs w:val="20"/>
              </w:rPr>
              <w:t>0</w:t>
            </w:r>
          </w:p>
        </w:tc>
        <w:tc>
          <w:tcPr>
            <w:tcW w:w="479" w:type="pct"/>
            <w:shd w:val="clear" w:color="auto" w:fill="auto"/>
            <w:vAlign w:val="center"/>
          </w:tcPr>
          <w:p w14:paraId="525D5186" w14:textId="77777777" w:rsidR="0080347E" w:rsidRPr="0080347E" w:rsidRDefault="0080347E" w:rsidP="0080347E">
            <w:pPr>
              <w:ind w:left="-113" w:right="-113"/>
              <w:jc w:val="center"/>
              <w:rPr>
                <w:sz w:val="20"/>
                <w:szCs w:val="20"/>
              </w:rPr>
            </w:pPr>
            <w:r w:rsidRPr="0080347E">
              <w:rPr>
                <w:sz w:val="20"/>
                <w:szCs w:val="20"/>
              </w:rPr>
              <w:t>0</w:t>
            </w:r>
          </w:p>
        </w:tc>
        <w:tc>
          <w:tcPr>
            <w:tcW w:w="549" w:type="pct"/>
            <w:shd w:val="clear" w:color="auto" w:fill="auto"/>
            <w:vAlign w:val="center"/>
          </w:tcPr>
          <w:p w14:paraId="5F9542A8" w14:textId="028BB2E8" w:rsidR="0080347E" w:rsidRPr="0080347E" w:rsidRDefault="0080347E" w:rsidP="0080347E">
            <w:pPr>
              <w:ind w:left="-113" w:right="-113"/>
              <w:jc w:val="center"/>
              <w:rPr>
                <w:sz w:val="20"/>
                <w:szCs w:val="20"/>
              </w:rPr>
            </w:pPr>
            <w:r w:rsidRPr="0080347E">
              <w:rPr>
                <w:sz w:val="20"/>
                <w:szCs w:val="20"/>
              </w:rPr>
              <w:t>0</w:t>
            </w:r>
          </w:p>
        </w:tc>
      </w:tr>
      <w:tr w:rsidR="0080347E" w:rsidRPr="0080347E" w14:paraId="7DF8FA58" w14:textId="7C2B0C42" w:rsidTr="00C751EB">
        <w:trPr>
          <w:trHeight w:val="20"/>
          <w:jc w:val="center"/>
        </w:trPr>
        <w:tc>
          <w:tcPr>
            <w:tcW w:w="2979" w:type="pct"/>
            <w:shd w:val="clear" w:color="auto" w:fill="auto"/>
            <w:vAlign w:val="center"/>
          </w:tcPr>
          <w:p w14:paraId="5BD28894" w14:textId="77777777" w:rsidR="0080347E" w:rsidRPr="0080347E" w:rsidRDefault="0080347E" w:rsidP="0080347E">
            <w:pPr>
              <w:ind w:left="-113" w:right="-113"/>
              <w:jc w:val="center"/>
              <w:rPr>
                <w:sz w:val="20"/>
                <w:szCs w:val="20"/>
              </w:rPr>
            </w:pPr>
            <w:r w:rsidRPr="0080347E">
              <w:rPr>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96" w:type="pct"/>
            <w:shd w:val="clear" w:color="auto" w:fill="auto"/>
            <w:vAlign w:val="center"/>
          </w:tcPr>
          <w:p w14:paraId="36CE72D4" w14:textId="77777777" w:rsidR="0080347E" w:rsidRPr="0080347E" w:rsidRDefault="0080347E" w:rsidP="0080347E">
            <w:pPr>
              <w:ind w:left="-113" w:right="-113"/>
              <w:jc w:val="center"/>
              <w:rPr>
                <w:sz w:val="20"/>
                <w:szCs w:val="20"/>
              </w:rPr>
            </w:pPr>
            <w:r w:rsidRPr="0080347E">
              <w:rPr>
                <w:sz w:val="20"/>
                <w:szCs w:val="20"/>
              </w:rPr>
              <w:t>0</w:t>
            </w:r>
          </w:p>
        </w:tc>
        <w:tc>
          <w:tcPr>
            <w:tcW w:w="497" w:type="pct"/>
            <w:shd w:val="clear" w:color="auto" w:fill="auto"/>
            <w:vAlign w:val="center"/>
          </w:tcPr>
          <w:p w14:paraId="2917F96C" w14:textId="77777777" w:rsidR="0080347E" w:rsidRPr="0080347E" w:rsidRDefault="0080347E" w:rsidP="0080347E">
            <w:pPr>
              <w:ind w:left="-113" w:right="-113"/>
              <w:jc w:val="center"/>
              <w:rPr>
                <w:sz w:val="20"/>
                <w:szCs w:val="20"/>
              </w:rPr>
            </w:pPr>
            <w:r w:rsidRPr="0080347E">
              <w:rPr>
                <w:sz w:val="20"/>
                <w:szCs w:val="20"/>
              </w:rPr>
              <w:t>0</w:t>
            </w:r>
          </w:p>
        </w:tc>
        <w:tc>
          <w:tcPr>
            <w:tcW w:w="479" w:type="pct"/>
            <w:shd w:val="clear" w:color="auto" w:fill="auto"/>
            <w:vAlign w:val="center"/>
          </w:tcPr>
          <w:p w14:paraId="17C865E0" w14:textId="77777777" w:rsidR="0080347E" w:rsidRPr="0080347E" w:rsidRDefault="0080347E" w:rsidP="0080347E">
            <w:pPr>
              <w:ind w:left="-113" w:right="-113"/>
              <w:jc w:val="center"/>
              <w:rPr>
                <w:sz w:val="20"/>
                <w:szCs w:val="20"/>
              </w:rPr>
            </w:pPr>
            <w:r w:rsidRPr="0080347E">
              <w:rPr>
                <w:sz w:val="20"/>
                <w:szCs w:val="20"/>
              </w:rPr>
              <w:t>0</w:t>
            </w:r>
          </w:p>
        </w:tc>
        <w:tc>
          <w:tcPr>
            <w:tcW w:w="549" w:type="pct"/>
            <w:shd w:val="clear" w:color="auto" w:fill="auto"/>
            <w:vAlign w:val="center"/>
          </w:tcPr>
          <w:p w14:paraId="1A822907" w14:textId="3AB07C08" w:rsidR="0080347E" w:rsidRPr="0080347E" w:rsidRDefault="0080347E" w:rsidP="0080347E">
            <w:pPr>
              <w:ind w:left="-113" w:right="-113"/>
              <w:jc w:val="center"/>
              <w:rPr>
                <w:sz w:val="20"/>
                <w:szCs w:val="20"/>
              </w:rPr>
            </w:pPr>
            <w:r w:rsidRPr="0080347E">
              <w:rPr>
                <w:sz w:val="20"/>
                <w:szCs w:val="20"/>
              </w:rPr>
              <w:t>0</w:t>
            </w:r>
          </w:p>
        </w:tc>
      </w:tr>
      <w:tr w:rsidR="0080347E" w:rsidRPr="0080347E" w14:paraId="1947C26A" w14:textId="0E6CBE7F" w:rsidTr="00C751EB">
        <w:trPr>
          <w:trHeight w:val="20"/>
          <w:jc w:val="center"/>
        </w:trPr>
        <w:tc>
          <w:tcPr>
            <w:tcW w:w="2979" w:type="pct"/>
            <w:shd w:val="clear" w:color="auto" w:fill="auto"/>
            <w:vAlign w:val="center"/>
          </w:tcPr>
          <w:p w14:paraId="53A8F61B" w14:textId="77AB9853" w:rsidR="0080347E" w:rsidRPr="0080347E" w:rsidRDefault="0080347E" w:rsidP="0080347E">
            <w:pPr>
              <w:ind w:left="-113" w:right="-113"/>
              <w:jc w:val="center"/>
              <w:rPr>
                <w:sz w:val="20"/>
                <w:szCs w:val="20"/>
              </w:rPr>
            </w:pPr>
            <w:r w:rsidRPr="0080347E">
              <w:rPr>
                <w:sz w:val="20"/>
                <w:szCs w:val="20"/>
              </w:rPr>
              <w:t>Удельный расход условного топлива на единицу тепловой энергии,</w:t>
            </w:r>
          </w:p>
          <w:p w14:paraId="13F658A1" w14:textId="77777777" w:rsidR="0080347E" w:rsidRPr="0080347E" w:rsidRDefault="0080347E" w:rsidP="0080347E">
            <w:pPr>
              <w:ind w:left="-113" w:right="-113"/>
              <w:jc w:val="center"/>
              <w:rPr>
                <w:sz w:val="20"/>
                <w:szCs w:val="20"/>
              </w:rPr>
            </w:pPr>
            <w:r w:rsidRPr="0080347E">
              <w:rPr>
                <w:sz w:val="20"/>
                <w:szCs w:val="20"/>
              </w:rPr>
              <w:t>отпускаемой с коллекторов источников тепловой энергии</w:t>
            </w:r>
          </w:p>
        </w:tc>
        <w:tc>
          <w:tcPr>
            <w:tcW w:w="496" w:type="pct"/>
            <w:shd w:val="clear" w:color="auto" w:fill="auto"/>
            <w:vAlign w:val="center"/>
          </w:tcPr>
          <w:p w14:paraId="6CB2E4C3" w14:textId="4051BAD5" w:rsidR="0080347E" w:rsidRPr="0080347E" w:rsidRDefault="0080347E" w:rsidP="0080347E">
            <w:pPr>
              <w:ind w:left="-113" w:right="-113"/>
              <w:jc w:val="center"/>
              <w:rPr>
                <w:sz w:val="20"/>
                <w:szCs w:val="20"/>
              </w:rPr>
            </w:pPr>
          </w:p>
        </w:tc>
        <w:tc>
          <w:tcPr>
            <w:tcW w:w="497" w:type="pct"/>
            <w:shd w:val="clear" w:color="auto" w:fill="auto"/>
            <w:vAlign w:val="center"/>
          </w:tcPr>
          <w:p w14:paraId="25FF0999" w14:textId="11889891" w:rsidR="0080347E" w:rsidRPr="0080347E" w:rsidRDefault="0080347E" w:rsidP="0080347E">
            <w:pPr>
              <w:ind w:left="-113" w:right="-113"/>
              <w:jc w:val="center"/>
              <w:rPr>
                <w:sz w:val="20"/>
                <w:szCs w:val="20"/>
              </w:rPr>
            </w:pPr>
          </w:p>
        </w:tc>
        <w:tc>
          <w:tcPr>
            <w:tcW w:w="479" w:type="pct"/>
            <w:shd w:val="clear" w:color="auto" w:fill="auto"/>
            <w:vAlign w:val="center"/>
          </w:tcPr>
          <w:p w14:paraId="441FF6B1" w14:textId="35BF9374" w:rsidR="0080347E" w:rsidRPr="0080347E" w:rsidRDefault="0080347E" w:rsidP="0080347E">
            <w:pPr>
              <w:ind w:left="-113" w:right="-113"/>
              <w:jc w:val="center"/>
              <w:rPr>
                <w:sz w:val="20"/>
                <w:szCs w:val="20"/>
              </w:rPr>
            </w:pPr>
          </w:p>
        </w:tc>
        <w:tc>
          <w:tcPr>
            <w:tcW w:w="549" w:type="pct"/>
            <w:shd w:val="clear" w:color="auto" w:fill="auto"/>
            <w:vAlign w:val="center"/>
          </w:tcPr>
          <w:p w14:paraId="7CD4D684" w14:textId="77777777" w:rsidR="0080347E" w:rsidRPr="0080347E" w:rsidRDefault="0080347E" w:rsidP="0080347E">
            <w:pPr>
              <w:ind w:left="-113" w:right="-113"/>
              <w:jc w:val="center"/>
              <w:rPr>
                <w:sz w:val="20"/>
                <w:szCs w:val="20"/>
              </w:rPr>
            </w:pPr>
          </w:p>
        </w:tc>
      </w:tr>
      <w:tr w:rsidR="006231E3" w:rsidRPr="0080347E" w14:paraId="10D115CC" w14:textId="77777777" w:rsidTr="00C751EB">
        <w:trPr>
          <w:trHeight w:val="20"/>
          <w:jc w:val="center"/>
        </w:trPr>
        <w:tc>
          <w:tcPr>
            <w:tcW w:w="2979" w:type="pct"/>
            <w:shd w:val="clear" w:color="auto" w:fill="auto"/>
            <w:vAlign w:val="center"/>
          </w:tcPr>
          <w:p w14:paraId="5A2EB36B" w14:textId="6EC2142D" w:rsidR="006231E3" w:rsidRPr="0080347E" w:rsidRDefault="006231E3" w:rsidP="006231E3">
            <w:pPr>
              <w:ind w:left="-113" w:right="-113"/>
              <w:jc w:val="center"/>
              <w:rPr>
                <w:b/>
                <w:sz w:val="20"/>
                <w:szCs w:val="20"/>
              </w:rPr>
            </w:pPr>
            <w:r w:rsidRPr="0080347E">
              <w:rPr>
                <w:b/>
                <w:bCs/>
                <w:color w:val="000000"/>
                <w:sz w:val="20"/>
                <w:szCs w:val="20"/>
              </w:rPr>
              <w:t>Котельная №21 Дружная Горка</w:t>
            </w:r>
          </w:p>
        </w:tc>
        <w:tc>
          <w:tcPr>
            <w:tcW w:w="496" w:type="pct"/>
            <w:shd w:val="clear" w:color="auto" w:fill="auto"/>
            <w:vAlign w:val="center"/>
          </w:tcPr>
          <w:p w14:paraId="4CA5F254" w14:textId="03C414F7" w:rsidR="006231E3" w:rsidRPr="00FF7872" w:rsidRDefault="006231E3" w:rsidP="006231E3">
            <w:pPr>
              <w:ind w:left="-113" w:right="-113"/>
              <w:jc w:val="center"/>
              <w:rPr>
                <w:sz w:val="20"/>
                <w:szCs w:val="20"/>
              </w:rPr>
            </w:pPr>
            <w:r w:rsidRPr="00FF7872">
              <w:rPr>
                <w:sz w:val="20"/>
                <w:szCs w:val="20"/>
              </w:rPr>
              <w:t>164,689</w:t>
            </w:r>
          </w:p>
        </w:tc>
        <w:tc>
          <w:tcPr>
            <w:tcW w:w="497" w:type="pct"/>
            <w:shd w:val="clear" w:color="auto" w:fill="auto"/>
          </w:tcPr>
          <w:p w14:paraId="154E4DEB" w14:textId="2DA17819" w:rsidR="006231E3" w:rsidRPr="00FF7872" w:rsidRDefault="006231E3" w:rsidP="006231E3">
            <w:pPr>
              <w:ind w:left="-113" w:right="-113"/>
              <w:jc w:val="center"/>
              <w:rPr>
                <w:sz w:val="20"/>
                <w:szCs w:val="20"/>
              </w:rPr>
            </w:pPr>
            <w:r w:rsidRPr="00FF7872">
              <w:rPr>
                <w:sz w:val="20"/>
                <w:szCs w:val="20"/>
              </w:rPr>
              <w:t>164,689</w:t>
            </w:r>
          </w:p>
        </w:tc>
        <w:tc>
          <w:tcPr>
            <w:tcW w:w="479" w:type="pct"/>
            <w:shd w:val="clear" w:color="auto" w:fill="auto"/>
          </w:tcPr>
          <w:p w14:paraId="780FFC32" w14:textId="2689137A" w:rsidR="006231E3" w:rsidRPr="00FF7872" w:rsidRDefault="006231E3" w:rsidP="006231E3">
            <w:pPr>
              <w:ind w:left="-113" w:right="-113"/>
              <w:jc w:val="center"/>
              <w:rPr>
                <w:sz w:val="20"/>
                <w:szCs w:val="20"/>
              </w:rPr>
            </w:pPr>
            <w:r w:rsidRPr="00FF7872">
              <w:rPr>
                <w:sz w:val="20"/>
                <w:szCs w:val="20"/>
              </w:rPr>
              <w:t>164,689</w:t>
            </w:r>
          </w:p>
        </w:tc>
        <w:tc>
          <w:tcPr>
            <w:tcW w:w="549" w:type="pct"/>
            <w:shd w:val="clear" w:color="auto" w:fill="auto"/>
          </w:tcPr>
          <w:p w14:paraId="184B037A" w14:textId="73BCF23A" w:rsidR="006231E3" w:rsidRPr="00FF7872" w:rsidRDefault="006231E3" w:rsidP="006231E3">
            <w:pPr>
              <w:ind w:left="-113" w:right="-113"/>
              <w:jc w:val="center"/>
              <w:rPr>
                <w:sz w:val="20"/>
                <w:szCs w:val="20"/>
              </w:rPr>
            </w:pPr>
            <w:r w:rsidRPr="00FF7872">
              <w:rPr>
                <w:sz w:val="20"/>
                <w:szCs w:val="20"/>
              </w:rPr>
              <w:t>164,689</w:t>
            </w:r>
          </w:p>
        </w:tc>
      </w:tr>
      <w:tr w:rsidR="006231E3" w:rsidRPr="0080347E" w14:paraId="39323278" w14:textId="77777777" w:rsidTr="00C751EB">
        <w:trPr>
          <w:trHeight w:val="20"/>
          <w:jc w:val="center"/>
        </w:trPr>
        <w:tc>
          <w:tcPr>
            <w:tcW w:w="2979" w:type="pct"/>
            <w:shd w:val="clear" w:color="auto" w:fill="auto"/>
            <w:vAlign w:val="center"/>
          </w:tcPr>
          <w:p w14:paraId="41AFD9E6" w14:textId="5D7C5E90" w:rsidR="006231E3" w:rsidRPr="0080347E" w:rsidRDefault="006231E3" w:rsidP="006231E3">
            <w:pPr>
              <w:ind w:left="-113" w:right="-113"/>
              <w:jc w:val="center"/>
              <w:rPr>
                <w:b/>
                <w:sz w:val="20"/>
                <w:szCs w:val="20"/>
              </w:rPr>
            </w:pPr>
            <w:r w:rsidRPr="0080347E">
              <w:rPr>
                <w:b/>
                <w:bCs/>
                <w:color w:val="000000"/>
                <w:sz w:val="20"/>
                <w:szCs w:val="20"/>
              </w:rPr>
              <w:t>Котельная №43 Лампово</w:t>
            </w:r>
          </w:p>
        </w:tc>
        <w:tc>
          <w:tcPr>
            <w:tcW w:w="496" w:type="pct"/>
            <w:shd w:val="clear" w:color="auto" w:fill="auto"/>
            <w:vAlign w:val="center"/>
          </w:tcPr>
          <w:p w14:paraId="124733A9" w14:textId="6A074A6F" w:rsidR="006231E3" w:rsidRPr="00FF7872" w:rsidRDefault="006231E3" w:rsidP="006231E3">
            <w:pPr>
              <w:ind w:left="-113" w:right="-113"/>
              <w:jc w:val="center"/>
              <w:rPr>
                <w:sz w:val="20"/>
                <w:szCs w:val="20"/>
              </w:rPr>
            </w:pPr>
            <w:r w:rsidRPr="00FF7872">
              <w:rPr>
                <w:sz w:val="20"/>
                <w:szCs w:val="20"/>
              </w:rPr>
              <w:t>177,533</w:t>
            </w:r>
          </w:p>
        </w:tc>
        <w:tc>
          <w:tcPr>
            <w:tcW w:w="497" w:type="pct"/>
            <w:shd w:val="clear" w:color="auto" w:fill="auto"/>
          </w:tcPr>
          <w:p w14:paraId="50958B79" w14:textId="6E812B40" w:rsidR="006231E3" w:rsidRPr="00FF7872" w:rsidRDefault="006231E3" w:rsidP="006231E3">
            <w:pPr>
              <w:ind w:left="-113" w:right="-113"/>
              <w:jc w:val="center"/>
              <w:rPr>
                <w:sz w:val="20"/>
                <w:szCs w:val="20"/>
              </w:rPr>
            </w:pPr>
            <w:r w:rsidRPr="00FF7872">
              <w:rPr>
                <w:sz w:val="20"/>
                <w:szCs w:val="20"/>
              </w:rPr>
              <w:t>177,533</w:t>
            </w:r>
          </w:p>
        </w:tc>
        <w:tc>
          <w:tcPr>
            <w:tcW w:w="479" w:type="pct"/>
            <w:shd w:val="clear" w:color="auto" w:fill="auto"/>
          </w:tcPr>
          <w:p w14:paraId="141479D3" w14:textId="6C65304E" w:rsidR="006231E3" w:rsidRPr="00FF7872" w:rsidRDefault="006231E3" w:rsidP="006231E3">
            <w:pPr>
              <w:ind w:left="-113" w:right="-113"/>
              <w:jc w:val="center"/>
              <w:rPr>
                <w:sz w:val="20"/>
                <w:szCs w:val="20"/>
              </w:rPr>
            </w:pPr>
            <w:r w:rsidRPr="00FF7872">
              <w:rPr>
                <w:sz w:val="20"/>
                <w:szCs w:val="20"/>
              </w:rPr>
              <w:t>177,533</w:t>
            </w:r>
          </w:p>
        </w:tc>
        <w:tc>
          <w:tcPr>
            <w:tcW w:w="549" w:type="pct"/>
            <w:shd w:val="clear" w:color="auto" w:fill="auto"/>
            <w:vAlign w:val="center"/>
          </w:tcPr>
          <w:p w14:paraId="70925776" w14:textId="2861A95F" w:rsidR="006231E3" w:rsidRPr="00FF7872" w:rsidRDefault="006231E3" w:rsidP="006231E3">
            <w:pPr>
              <w:ind w:left="-113" w:right="-113"/>
              <w:jc w:val="center"/>
              <w:rPr>
                <w:sz w:val="20"/>
                <w:szCs w:val="20"/>
              </w:rPr>
            </w:pPr>
            <w:r w:rsidRPr="00FF7872">
              <w:rPr>
                <w:sz w:val="20"/>
                <w:szCs w:val="20"/>
              </w:rPr>
              <w:t>170,433</w:t>
            </w:r>
          </w:p>
        </w:tc>
      </w:tr>
      <w:tr w:rsidR="006231E3" w:rsidRPr="0080347E" w14:paraId="0C392F75" w14:textId="77777777" w:rsidTr="00C751EB">
        <w:trPr>
          <w:trHeight w:val="20"/>
          <w:jc w:val="center"/>
        </w:trPr>
        <w:tc>
          <w:tcPr>
            <w:tcW w:w="2979" w:type="pct"/>
            <w:shd w:val="clear" w:color="auto" w:fill="auto"/>
            <w:vAlign w:val="center"/>
          </w:tcPr>
          <w:p w14:paraId="362C50CA" w14:textId="3CBD216C" w:rsidR="006231E3" w:rsidRPr="0080347E" w:rsidRDefault="006231E3" w:rsidP="006231E3">
            <w:pPr>
              <w:ind w:left="-113" w:right="-113"/>
              <w:jc w:val="center"/>
              <w:rPr>
                <w:b/>
                <w:sz w:val="20"/>
                <w:szCs w:val="20"/>
              </w:rPr>
            </w:pPr>
            <w:r w:rsidRPr="0080347E">
              <w:rPr>
                <w:b/>
                <w:bCs/>
                <w:color w:val="000000"/>
                <w:sz w:val="20"/>
                <w:szCs w:val="20"/>
              </w:rPr>
              <w:t>Котельная №58 Дружная Горка (ул. Красницкая)</w:t>
            </w:r>
          </w:p>
        </w:tc>
        <w:tc>
          <w:tcPr>
            <w:tcW w:w="496" w:type="pct"/>
            <w:shd w:val="clear" w:color="auto" w:fill="auto"/>
            <w:vAlign w:val="center"/>
          </w:tcPr>
          <w:p w14:paraId="5D241512" w14:textId="72473261" w:rsidR="006231E3" w:rsidRPr="00FF7872" w:rsidRDefault="006231E3" w:rsidP="006231E3">
            <w:pPr>
              <w:ind w:left="-113" w:right="-113"/>
              <w:jc w:val="center"/>
              <w:rPr>
                <w:sz w:val="20"/>
                <w:szCs w:val="20"/>
              </w:rPr>
            </w:pPr>
            <w:r w:rsidRPr="00FF7872">
              <w:rPr>
                <w:sz w:val="20"/>
                <w:szCs w:val="20"/>
              </w:rPr>
              <w:t>245,399</w:t>
            </w:r>
          </w:p>
        </w:tc>
        <w:tc>
          <w:tcPr>
            <w:tcW w:w="497" w:type="pct"/>
            <w:shd w:val="clear" w:color="auto" w:fill="auto"/>
            <w:vAlign w:val="center"/>
          </w:tcPr>
          <w:p w14:paraId="4C493C83" w14:textId="226CFA11" w:rsidR="006231E3" w:rsidRPr="00FF7872" w:rsidRDefault="006231E3" w:rsidP="006231E3">
            <w:pPr>
              <w:ind w:left="-113" w:right="-113"/>
              <w:jc w:val="center"/>
              <w:rPr>
                <w:sz w:val="20"/>
                <w:szCs w:val="20"/>
              </w:rPr>
            </w:pPr>
            <w:r w:rsidRPr="00FF7872">
              <w:rPr>
                <w:sz w:val="20"/>
                <w:szCs w:val="20"/>
              </w:rPr>
              <w:t>34,512</w:t>
            </w:r>
          </w:p>
        </w:tc>
        <w:tc>
          <w:tcPr>
            <w:tcW w:w="479" w:type="pct"/>
            <w:shd w:val="clear" w:color="auto" w:fill="auto"/>
          </w:tcPr>
          <w:p w14:paraId="30A359CA" w14:textId="0BC92C50" w:rsidR="006231E3" w:rsidRPr="00FF7872" w:rsidRDefault="006231E3" w:rsidP="006231E3">
            <w:pPr>
              <w:ind w:left="-113" w:right="-113"/>
              <w:jc w:val="center"/>
              <w:rPr>
                <w:sz w:val="20"/>
                <w:szCs w:val="20"/>
              </w:rPr>
            </w:pPr>
            <w:r w:rsidRPr="00FF7872">
              <w:rPr>
                <w:sz w:val="20"/>
                <w:szCs w:val="20"/>
              </w:rPr>
              <w:t>34,512</w:t>
            </w:r>
          </w:p>
        </w:tc>
        <w:tc>
          <w:tcPr>
            <w:tcW w:w="549" w:type="pct"/>
            <w:shd w:val="clear" w:color="auto" w:fill="auto"/>
          </w:tcPr>
          <w:p w14:paraId="05B858F4" w14:textId="3FB5B1EF" w:rsidR="006231E3" w:rsidRPr="00FF7872" w:rsidRDefault="006231E3" w:rsidP="006231E3">
            <w:pPr>
              <w:ind w:left="-113" w:right="-113"/>
              <w:jc w:val="center"/>
              <w:rPr>
                <w:sz w:val="20"/>
                <w:szCs w:val="20"/>
              </w:rPr>
            </w:pPr>
            <w:r w:rsidRPr="00FF7872">
              <w:rPr>
                <w:sz w:val="20"/>
                <w:szCs w:val="20"/>
              </w:rPr>
              <w:t>34,512</w:t>
            </w:r>
          </w:p>
        </w:tc>
      </w:tr>
      <w:tr w:rsidR="0080347E" w:rsidRPr="0080347E" w14:paraId="553D42F8" w14:textId="0C3671A1" w:rsidTr="00C751EB">
        <w:trPr>
          <w:trHeight w:val="20"/>
          <w:jc w:val="center"/>
        </w:trPr>
        <w:tc>
          <w:tcPr>
            <w:tcW w:w="2979" w:type="pct"/>
            <w:shd w:val="clear" w:color="auto" w:fill="auto"/>
            <w:vAlign w:val="center"/>
          </w:tcPr>
          <w:p w14:paraId="70FA1560" w14:textId="77777777" w:rsidR="0080347E" w:rsidRPr="0080347E" w:rsidRDefault="0080347E" w:rsidP="0080347E">
            <w:pPr>
              <w:ind w:left="-113" w:right="-113"/>
              <w:jc w:val="center"/>
              <w:rPr>
                <w:sz w:val="20"/>
                <w:szCs w:val="20"/>
              </w:rPr>
            </w:pPr>
            <w:r w:rsidRPr="0080347E">
              <w:rPr>
                <w:sz w:val="20"/>
                <w:szCs w:val="20"/>
              </w:rPr>
              <w:t>Отношение величины технологических потерь, тепловой энергии,</w:t>
            </w:r>
          </w:p>
          <w:p w14:paraId="4512FEE8" w14:textId="0CFFB2B3" w:rsidR="0080347E" w:rsidRPr="0080347E" w:rsidRDefault="0080347E" w:rsidP="0080347E">
            <w:pPr>
              <w:ind w:left="-113" w:right="-113"/>
              <w:jc w:val="center"/>
              <w:rPr>
                <w:sz w:val="20"/>
                <w:szCs w:val="20"/>
              </w:rPr>
            </w:pPr>
            <w:r w:rsidRPr="0080347E">
              <w:rPr>
                <w:sz w:val="20"/>
                <w:szCs w:val="20"/>
              </w:rPr>
              <w:t>теплоносителя к материальной характеристике тепловой сети</w:t>
            </w:r>
          </w:p>
        </w:tc>
        <w:tc>
          <w:tcPr>
            <w:tcW w:w="496" w:type="pct"/>
            <w:shd w:val="clear" w:color="auto" w:fill="auto"/>
            <w:vAlign w:val="center"/>
          </w:tcPr>
          <w:p w14:paraId="04C9EE04" w14:textId="7A85C96A" w:rsidR="0080347E" w:rsidRPr="00FF7872" w:rsidRDefault="0080347E" w:rsidP="0080347E">
            <w:pPr>
              <w:ind w:left="-113" w:right="-113"/>
              <w:jc w:val="center"/>
              <w:rPr>
                <w:sz w:val="20"/>
                <w:szCs w:val="20"/>
              </w:rPr>
            </w:pPr>
          </w:p>
        </w:tc>
        <w:tc>
          <w:tcPr>
            <w:tcW w:w="497" w:type="pct"/>
            <w:shd w:val="clear" w:color="auto" w:fill="auto"/>
            <w:vAlign w:val="center"/>
          </w:tcPr>
          <w:p w14:paraId="51BCB9DD" w14:textId="4F90A138" w:rsidR="0080347E" w:rsidRPr="00FF7872" w:rsidRDefault="0080347E" w:rsidP="0080347E">
            <w:pPr>
              <w:ind w:left="-113" w:right="-113"/>
              <w:jc w:val="center"/>
              <w:rPr>
                <w:sz w:val="20"/>
                <w:szCs w:val="20"/>
              </w:rPr>
            </w:pPr>
          </w:p>
        </w:tc>
        <w:tc>
          <w:tcPr>
            <w:tcW w:w="479" w:type="pct"/>
            <w:shd w:val="clear" w:color="auto" w:fill="auto"/>
            <w:vAlign w:val="center"/>
          </w:tcPr>
          <w:p w14:paraId="503325C8" w14:textId="4679F3F4" w:rsidR="0080347E" w:rsidRPr="00FF7872" w:rsidRDefault="0080347E" w:rsidP="0080347E">
            <w:pPr>
              <w:ind w:left="-113" w:right="-113"/>
              <w:jc w:val="center"/>
              <w:rPr>
                <w:sz w:val="20"/>
                <w:szCs w:val="20"/>
              </w:rPr>
            </w:pPr>
          </w:p>
        </w:tc>
        <w:tc>
          <w:tcPr>
            <w:tcW w:w="549" w:type="pct"/>
            <w:shd w:val="clear" w:color="auto" w:fill="auto"/>
            <w:vAlign w:val="center"/>
          </w:tcPr>
          <w:p w14:paraId="1FB1E1B7" w14:textId="77777777" w:rsidR="0080347E" w:rsidRPr="00FF7872" w:rsidRDefault="0080347E" w:rsidP="0080347E">
            <w:pPr>
              <w:ind w:left="-113" w:right="-113"/>
              <w:jc w:val="center"/>
              <w:rPr>
                <w:sz w:val="20"/>
                <w:szCs w:val="20"/>
              </w:rPr>
            </w:pPr>
          </w:p>
        </w:tc>
      </w:tr>
      <w:tr w:rsidR="00C751EB" w:rsidRPr="0080347E" w14:paraId="1DF8C14E" w14:textId="77777777" w:rsidTr="005851F4">
        <w:trPr>
          <w:trHeight w:val="20"/>
          <w:jc w:val="center"/>
        </w:trPr>
        <w:tc>
          <w:tcPr>
            <w:tcW w:w="2979" w:type="pct"/>
            <w:shd w:val="clear" w:color="auto" w:fill="auto"/>
            <w:vAlign w:val="center"/>
          </w:tcPr>
          <w:p w14:paraId="02C099AA" w14:textId="19AC640D" w:rsidR="00C751EB" w:rsidRPr="0080347E" w:rsidRDefault="00C751EB" w:rsidP="00C751EB">
            <w:pPr>
              <w:ind w:left="-113" w:right="-113"/>
              <w:jc w:val="center"/>
              <w:rPr>
                <w:b/>
                <w:sz w:val="20"/>
                <w:szCs w:val="20"/>
              </w:rPr>
            </w:pPr>
            <w:r w:rsidRPr="0080347E">
              <w:rPr>
                <w:b/>
                <w:bCs/>
                <w:color w:val="000000"/>
                <w:sz w:val="20"/>
                <w:szCs w:val="20"/>
              </w:rPr>
              <w:t>Котельная №21 Дружная Горка</w:t>
            </w:r>
          </w:p>
        </w:tc>
        <w:tc>
          <w:tcPr>
            <w:tcW w:w="496" w:type="pct"/>
            <w:shd w:val="clear" w:color="auto" w:fill="auto"/>
            <w:vAlign w:val="bottom"/>
          </w:tcPr>
          <w:p w14:paraId="31D3C622" w14:textId="76C1B59A" w:rsidR="00C751EB" w:rsidRPr="00FF7872" w:rsidRDefault="00C751EB" w:rsidP="00C751EB">
            <w:pPr>
              <w:ind w:left="-113" w:right="-113"/>
              <w:jc w:val="center"/>
              <w:rPr>
                <w:color w:val="000000"/>
                <w:sz w:val="20"/>
                <w:szCs w:val="20"/>
              </w:rPr>
            </w:pPr>
            <w:r w:rsidRPr="00FF7872">
              <w:rPr>
                <w:color w:val="000000"/>
                <w:sz w:val="20"/>
                <w:szCs w:val="20"/>
              </w:rPr>
              <w:t>1,18</w:t>
            </w:r>
          </w:p>
        </w:tc>
        <w:tc>
          <w:tcPr>
            <w:tcW w:w="497" w:type="pct"/>
            <w:shd w:val="clear" w:color="auto" w:fill="auto"/>
            <w:vAlign w:val="bottom"/>
          </w:tcPr>
          <w:p w14:paraId="2464C2C0" w14:textId="58E9B4A6" w:rsidR="00C751EB" w:rsidRPr="00FF7872" w:rsidRDefault="00C751EB" w:rsidP="00C751EB">
            <w:pPr>
              <w:ind w:left="-113" w:right="-113"/>
              <w:jc w:val="center"/>
              <w:rPr>
                <w:color w:val="000000"/>
                <w:sz w:val="20"/>
                <w:szCs w:val="20"/>
              </w:rPr>
            </w:pPr>
            <w:r w:rsidRPr="00FF7872">
              <w:rPr>
                <w:color w:val="000000"/>
                <w:sz w:val="20"/>
                <w:szCs w:val="20"/>
              </w:rPr>
              <w:t>1,11</w:t>
            </w:r>
          </w:p>
        </w:tc>
        <w:tc>
          <w:tcPr>
            <w:tcW w:w="479" w:type="pct"/>
            <w:shd w:val="clear" w:color="auto" w:fill="auto"/>
            <w:vAlign w:val="bottom"/>
          </w:tcPr>
          <w:p w14:paraId="488FF34D" w14:textId="18C43048" w:rsidR="00C751EB" w:rsidRPr="00FF7872" w:rsidRDefault="00C751EB" w:rsidP="00C751EB">
            <w:pPr>
              <w:ind w:left="-113" w:right="-113"/>
              <w:jc w:val="center"/>
              <w:rPr>
                <w:color w:val="000000"/>
                <w:sz w:val="20"/>
                <w:szCs w:val="20"/>
              </w:rPr>
            </w:pPr>
            <w:r w:rsidRPr="00FF7872">
              <w:rPr>
                <w:color w:val="000000"/>
                <w:sz w:val="20"/>
                <w:szCs w:val="20"/>
              </w:rPr>
              <w:t>1,11</w:t>
            </w:r>
          </w:p>
        </w:tc>
        <w:tc>
          <w:tcPr>
            <w:tcW w:w="549" w:type="pct"/>
            <w:shd w:val="clear" w:color="auto" w:fill="auto"/>
            <w:vAlign w:val="bottom"/>
          </w:tcPr>
          <w:p w14:paraId="5575A99D" w14:textId="397CEF48" w:rsidR="00C751EB" w:rsidRPr="00FF7872" w:rsidRDefault="00C751EB" w:rsidP="00C751EB">
            <w:pPr>
              <w:ind w:left="-113" w:right="-113"/>
              <w:jc w:val="center"/>
              <w:rPr>
                <w:color w:val="000000"/>
                <w:sz w:val="20"/>
                <w:szCs w:val="20"/>
              </w:rPr>
            </w:pPr>
            <w:r w:rsidRPr="00FF7872">
              <w:rPr>
                <w:color w:val="000000"/>
                <w:sz w:val="20"/>
                <w:szCs w:val="20"/>
              </w:rPr>
              <w:t>1,11</w:t>
            </w:r>
          </w:p>
        </w:tc>
      </w:tr>
      <w:tr w:rsidR="00C751EB" w:rsidRPr="0080347E" w14:paraId="23A6F284" w14:textId="77777777" w:rsidTr="005851F4">
        <w:trPr>
          <w:trHeight w:val="20"/>
          <w:jc w:val="center"/>
        </w:trPr>
        <w:tc>
          <w:tcPr>
            <w:tcW w:w="2979" w:type="pct"/>
            <w:shd w:val="clear" w:color="auto" w:fill="auto"/>
            <w:vAlign w:val="center"/>
          </w:tcPr>
          <w:p w14:paraId="1A4D154D" w14:textId="461A208C" w:rsidR="00C751EB" w:rsidRPr="0080347E" w:rsidRDefault="00C751EB" w:rsidP="00C751EB">
            <w:pPr>
              <w:ind w:left="-113" w:right="-113"/>
              <w:jc w:val="center"/>
              <w:rPr>
                <w:b/>
                <w:sz w:val="20"/>
                <w:szCs w:val="20"/>
              </w:rPr>
            </w:pPr>
            <w:r w:rsidRPr="0080347E">
              <w:rPr>
                <w:b/>
                <w:bCs/>
                <w:color w:val="000000"/>
                <w:sz w:val="20"/>
                <w:szCs w:val="20"/>
              </w:rPr>
              <w:t>Котельная №43 Лампово</w:t>
            </w:r>
          </w:p>
        </w:tc>
        <w:tc>
          <w:tcPr>
            <w:tcW w:w="496" w:type="pct"/>
            <w:shd w:val="clear" w:color="auto" w:fill="auto"/>
            <w:vAlign w:val="bottom"/>
          </w:tcPr>
          <w:p w14:paraId="1A36DC34" w14:textId="3520DFA3" w:rsidR="00C751EB" w:rsidRPr="00FF7872" w:rsidRDefault="00C751EB" w:rsidP="00C751EB">
            <w:pPr>
              <w:ind w:left="-113" w:right="-113"/>
              <w:jc w:val="center"/>
              <w:rPr>
                <w:color w:val="000000"/>
                <w:sz w:val="20"/>
                <w:szCs w:val="20"/>
              </w:rPr>
            </w:pPr>
            <w:r w:rsidRPr="00FF7872">
              <w:rPr>
                <w:color w:val="000000"/>
                <w:sz w:val="20"/>
                <w:szCs w:val="20"/>
              </w:rPr>
              <w:t>3,99</w:t>
            </w:r>
          </w:p>
        </w:tc>
        <w:tc>
          <w:tcPr>
            <w:tcW w:w="497" w:type="pct"/>
            <w:shd w:val="clear" w:color="auto" w:fill="auto"/>
            <w:vAlign w:val="bottom"/>
          </w:tcPr>
          <w:p w14:paraId="45AA7754" w14:textId="493040EA" w:rsidR="00C751EB" w:rsidRPr="00FF7872" w:rsidRDefault="00C751EB" w:rsidP="00C751EB">
            <w:pPr>
              <w:ind w:left="-113" w:right="-113"/>
              <w:jc w:val="center"/>
              <w:rPr>
                <w:color w:val="000000"/>
                <w:sz w:val="20"/>
                <w:szCs w:val="20"/>
              </w:rPr>
            </w:pPr>
            <w:r w:rsidRPr="00FF7872">
              <w:rPr>
                <w:color w:val="000000"/>
                <w:sz w:val="20"/>
                <w:szCs w:val="20"/>
              </w:rPr>
              <w:t>3,99</w:t>
            </w:r>
          </w:p>
        </w:tc>
        <w:tc>
          <w:tcPr>
            <w:tcW w:w="479" w:type="pct"/>
            <w:shd w:val="clear" w:color="auto" w:fill="auto"/>
            <w:vAlign w:val="bottom"/>
          </w:tcPr>
          <w:p w14:paraId="37B0B373" w14:textId="5B371C89" w:rsidR="00C751EB" w:rsidRPr="00FF7872" w:rsidRDefault="00C751EB" w:rsidP="00C751EB">
            <w:pPr>
              <w:ind w:left="-113" w:right="-113"/>
              <w:jc w:val="center"/>
              <w:rPr>
                <w:color w:val="000000"/>
                <w:sz w:val="20"/>
                <w:szCs w:val="20"/>
              </w:rPr>
            </w:pPr>
            <w:r w:rsidRPr="00FF7872">
              <w:rPr>
                <w:color w:val="000000"/>
                <w:sz w:val="20"/>
                <w:szCs w:val="20"/>
              </w:rPr>
              <w:t>3,92</w:t>
            </w:r>
          </w:p>
        </w:tc>
        <w:tc>
          <w:tcPr>
            <w:tcW w:w="549" w:type="pct"/>
            <w:shd w:val="clear" w:color="auto" w:fill="auto"/>
            <w:vAlign w:val="bottom"/>
          </w:tcPr>
          <w:p w14:paraId="10E105C4" w14:textId="6C4E9134" w:rsidR="00C751EB" w:rsidRPr="00FF7872" w:rsidRDefault="00C751EB" w:rsidP="00C751EB">
            <w:pPr>
              <w:ind w:left="-113" w:right="-113"/>
              <w:jc w:val="center"/>
              <w:rPr>
                <w:color w:val="000000"/>
                <w:sz w:val="20"/>
                <w:szCs w:val="20"/>
              </w:rPr>
            </w:pPr>
            <w:r w:rsidRPr="00FF7872">
              <w:rPr>
                <w:color w:val="000000"/>
                <w:sz w:val="20"/>
                <w:szCs w:val="20"/>
              </w:rPr>
              <w:t>3,92</w:t>
            </w:r>
          </w:p>
        </w:tc>
      </w:tr>
      <w:tr w:rsidR="00C751EB" w:rsidRPr="0080347E" w14:paraId="549F5DCE" w14:textId="77777777" w:rsidTr="005851F4">
        <w:trPr>
          <w:trHeight w:val="20"/>
          <w:jc w:val="center"/>
        </w:trPr>
        <w:tc>
          <w:tcPr>
            <w:tcW w:w="2979" w:type="pct"/>
            <w:shd w:val="clear" w:color="auto" w:fill="auto"/>
            <w:vAlign w:val="center"/>
          </w:tcPr>
          <w:p w14:paraId="22126A54" w14:textId="7066DB32" w:rsidR="00C751EB" w:rsidRPr="0080347E" w:rsidRDefault="00C751EB" w:rsidP="00C751EB">
            <w:pPr>
              <w:ind w:left="-113" w:right="-113"/>
              <w:jc w:val="center"/>
              <w:rPr>
                <w:b/>
                <w:sz w:val="20"/>
                <w:szCs w:val="20"/>
              </w:rPr>
            </w:pPr>
            <w:r w:rsidRPr="0080347E">
              <w:rPr>
                <w:b/>
                <w:bCs/>
                <w:color w:val="000000"/>
                <w:sz w:val="20"/>
                <w:szCs w:val="20"/>
              </w:rPr>
              <w:t>Котельная №58 Дружная Горка (ул. Красницкая)</w:t>
            </w:r>
          </w:p>
        </w:tc>
        <w:tc>
          <w:tcPr>
            <w:tcW w:w="496" w:type="pct"/>
            <w:shd w:val="clear" w:color="auto" w:fill="auto"/>
            <w:vAlign w:val="bottom"/>
          </w:tcPr>
          <w:p w14:paraId="3785E82A" w14:textId="50577E00" w:rsidR="00C751EB" w:rsidRPr="00FF7872" w:rsidRDefault="00C751EB" w:rsidP="00C751EB">
            <w:pPr>
              <w:ind w:left="-113" w:right="-113"/>
              <w:jc w:val="center"/>
              <w:rPr>
                <w:color w:val="000000"/>
                <w:sz w:val="20"/>
                <w:szCs w:val="20"/>
              </w:rPr>
            </w:pPr>
            <w:r w:rsidRPr="00FF7872">
              <w:rPr>
                <w:color w:val="000000"/>
                <w:sz w:val="20"/>
                <w:szCs w:val="20"/>
              </w:rPr>
              <w:t>12,16</w:t>
            </w:r>
          </w:p>
        </w:tc>
        <w:tc>
          <w:tcPr>
            <w:tcW w:w="497" w:type="pct"/>
            <w:shd w:val="clear" w:color="auto" w:fill="auto"/>
            <w:vAlign w:val="bottom"/>
          </w:tcPr>
          <w:p w14:paraId="27287052" w14:textId="4789B2CC" w:rsidR="00C751EB" w:rsidRPr="00FF7872" w:rsidRDefault="00C751EB" w:rsidP="00C751EB">
            <w:pPr>
              <w:ind w:left="-113" w:right="-113"/>
              <w:jc w:val="center"/>
              <w:rPr>
                <w:color w:val="000000"/>
                <w:sz w:val="20"/>
                <w:szCs w:val="20"/>
              </w:rPr>
            </w:pPr>
            <w:r w:rsidRPr="00FF7872">
              <w:rPr>
                <w:color w:val="000000"/>
                <w:sz w:val="20"/>
                <w:szCs w:val="20"/>
              </w:rPr>
              <w:t>12,16</w:t>
            </w:r>
          </w:p>
        </w:tc>
        <w:tc>
          <w:tcPr>
            <w:tcW w:w="479" w:type="pct"/>
            <w:shd w:val="clear" w:color="auto" w:fill="auto"/>
            <w:vAlign w:val="bottom"/>
          </w:tcPr>
          <w:p w14:paraId="5569C431" w14:textId="089D0C10" w:rsidR="00C751EB" w:rsidRPr="00FF7872" w:rsidRDefault="00C751EB" w:rsidP="00C751EB">
            <w:pPr>
              <w:ind w:left="-113" w:right="-113"/>
              <w:jc w:val="center"/>
              <w:rPr>
                <w:color w:val="000000"/>
                <w:sz w:val="20"/>
                <w:szCs w:val="20"/>
              </w:rPr>
            </w:pPr>
            <w:r w:rsidRPr="00FF7872">
              <w:rPr>
                <w:color w:val="000000"/>
                <w:sz w:val="20"/>
                <w:szCs w:val="20"/>
              </w:rPr>
              <w:t>12,16</w:t>
            </w:r>
          </w:p>
        </w:tc>
        <w:tc>
          <w:tcPr>
            <w:tcW w:w="549" w:type="pct"/>
            <w:shd w:val="clear" w:color="auto" w:fill="auto"/>
            <w:vAlign w:val="bottom"/>
          </w:tcPr>
          <w:p w14:paraId="559873CD" w14:textId="0BE46E06" w:rsidR="00C751EB" w:rsidRPr="00FF7872" w:rsidRDefault="00C751EB" w:rsidP="00C751EB">
            <w:pPr>
              <w:ind w:left="-113" w:right="-113"/>
              <w:jc w:val="center"/>
              <w:rPr>
                <w:color w:val="000000"/>
                <w:sz w:val="20"/>
                <w:szCs w:val="20"/>
              </w:rPr>
            </w:pPr>
            <w:r w:rsidRPr="00FF7872">
              <w:rPr>
                <w:color w:val="000000"/>
                <w:sz w:val="20"/>
                <w:szCs w:val="20"/>
              </w:rPr>
              <w:t>9,72</w:t>
            </w:r>
          </w:p>
        </w:tc>
      </w:tr>
      <w:tr w:rsidR="0080347E" w:rsidRPr="0080347E" w14:paraId="692AE13B" w14:textId="062CF41D" w:rsidTr="00C751EB">
        <w:trPr>
          <w:trHeight w:val="20"/>
          <w:jc w:val="center"/>
        </w:trPr>
        <w:tc>
          <w:tcPr>
            <w:tcW w:w="2979" w:type="pct"/>
            <w:shd w:val="clear" w:color="auto" w:fill="auto"/>
            <w:vAlign w:val="center"/>
          </w:tcPr>
          <w:p w14:paraId="2A3F11B7" w14:textId="77777777" w:rsidR="0080347E" w:rsidRPr="0080347E" w:rsidRDefault="0080347E" w:rsidP="0080347E">
            <w:pPr>
              <w:ind w:left="-113" w:right="-113"/>
              <w:jc w:val="center"/>
              <w:rPr>
                <w:sz w:val="20"/>
                <w:szCs w:val="20"/>
              </w:rPr>
            </w:pPr>
            <w:r w:rsidRPr="0080347E">
              <w:rPr>
                <w:sz w:val="20"/>
                <w:szCs w:val="20"/>
              </w:rPr>
              <w:t>Коэффициент использования установленной тепловой мощности</w:t>
            </w:r>
          </w:p>
        </w:tc>
        <w:tc>
          <w:tcPr>
            <w:tcW w:w="496" w:type="pct"/>
            <w:shd w:val="clear" w:color="auto" w:fill="auto"/>
            <w:vAlign w:val="center"/>
          </w:tcPr>
          <w:p w14:paraId="5097695A" w14:textId="721A95A1" w:rsidR="0080347E" w:rsidRPr="00FF7872" w:rsidRDefault="0080347E" w:rsidP="0080347E">
            <w:pPr>
              <w:ind w:left="-113" w:right="-113"/>
              <w:jc w:val="center"/>
              <w:rPr>
                <w:sz w:val="20"/>
                <w:szCs w:val="20"/>
              </w:rPr>
            </w:pPr>
          </w:p>
        </w:tc>
        <w:tc>
          <w:tcPr>
            <w:tcW w:w="497" w:type="pct"/>
            <w:shd w:val="clear" w:color="auto" w:fill="auto"/>
            <w:vAlign w:val="center"/>
          </w:tcPr>
          <w:p w14:paraId="5BB193A9" w14:textId="02E6FA3D" w:rsidR="0080347E" w:rsidRPr="00FF7872" w:rsidRDefault="0080347E" w:rsidP="0080347E">
            <w:pPr>
              <w:ind w:left="-113" w:right="-113"/>
              <w:jc w:val="center"/>
              <w:rPr>
                <w:sz w:val="20"/>
                <w:szCs w:val="20"/>
              </w:rPr>
            </w:pPr>
          </w:p>
        </w:tc>
        <w:tc>
          <w:tcPr>
            <w:tcW w:w="479" w:type="pct"/>
            <w:shd w:val="clear" w:color="auto" w:fill="auto"/>
            <w:vAlign w:val="center"/>
          </w:tcPr>
          <w:p w14:paraId="467A9ECC" w14:textId="359A7E2B" w:rsidR="0080347E" w:rsidRPr="00FF7872" w:rsidRDefault="0080347E" w:rsidP="0080347E">
            <w:pPr>
              <w:ind w:left="-113" w:right="-113"/>
              <w:jc w:val="center"/>
              <w:rPr>
                <w:sz w:val="20"/>
                <w:szCs w:val="20"/>
              </w:rPr>
            </w:pPr>
          </w:p>
        </w:tc>
        <w:tc>
          <w:tcPr>
            <w:tcW w:w="549" w:type="pct"/>
            <w:shd w:val="clear" w:color="auto" w:fill="auto"/>
            <w:vAlign w:val="center"/>
          </w:tcPr>
          <w:p w14:paraId="059DACB8" w14:textId="77777777" w:rsidR="0080347E" w:rsidRPr="00FF7872" w:rsidRDefault="0080347E" w:rsidP="0080347E">
            <w:pPr>
              <w:ind w:left="-113" w:right="-113"/>
              <w:jc w:val="center"/>
              <w:rPr>
                <w:sz w:val="20"/>
                <w:szCs w:val="20"/>
              </w:rPr>
            </w:pPr>
          </w:p>
        </w:tc>
      </w:tr>
      <w:tr w:rsidR="002E1B8F" w:rsidRPr="0080347E" w14:paraId="1E3F2801" w14:textId="77777777" w:rsidTr="00C751EB">
        <w:trPr>
          <w:trHeight w:val="20"/>
          <w:jc w:val="center"/>
        </w:trPr>
        <w:tc>
          <w:tcPr>
            <w:tcW w:w="2979" w:type="pct"/>
            <w:shd w:val="clear" w:color="auto" w:fill="auto"/>
            <w:vAlign w:val="center"/>
          </w:tcPr>
          <w:p w14:paraId="080267AF" w14:textId="3BFB6755" w:rsidR="002E1B8F" w:rsidRPr="0080347E" w:rsidRDefault="002E1B8F" w:rsidP="002E1B8F">
            <w:pPr>
              <w:ind w:left="-113" w:right="-113"/>
              <w:jc w:val="center"/>
              <w:rPr>
                <w:b/>
                <w:sz w:val="20"/>
                <w:szCs w:val="20"/>
              </w:rPr>
            </w:pPr>
            <w:r w:rsidRPr="0080347E">
              <w:rPr>
                <w:b/>
                <w:bCs/>
                <w:color w:val="000000"/>
                <w:sz w:val="20"/>
                <w:szCs w:val="20"/>
              </w:rPr>
              <w:t>Котельная №21 Дружная Горка</w:t>
            </w:r>
          </w:p>
        </w:tc>
        <w:tc>
          <w:tcPr>
            <w:tcW w:w="496" w:type="pct"/>
            <w:shd w:val="clear" w:color="auto" w:fill="auto"/>
            <w:vAlign w:val="bottom"/>
          </w:tcPr>
          <w:p w14:paraId="5F5066CF" w14:textId="20525646" w:rsidR="002E1B8F" w:rsidRPr="00FF7872" w:rsidRDefault="002E1B8F" w:rsidP="002E1B8F">
            <w:pPr>
              <w:ind w:left="-113" w:right="-113"/>
              <w:jc w:val="center"/>
              <w:rPr>
                <w:color w:val="000000"/>
                <w:sz w:val="20"/>
                <w:szCs w:val="20"/>
              </w:rPr>
            </w:pPr>
            <w:r w:rsidRPr="00FF7872">
              <w:rPr>
                <w:color w:val="000000"/>
                <w:sz w:val="20"/>
                <w:szCs w:val="20"/>
              </w:rPr>
              <w:t>34,59%</w:t>
            </w:r>
          </w:p>
        </w:tc>
        <w:tc>
          <w:tcPr>
            <w:tcW w:w="497" w:type="pct"/>
            <w:shd w:val="clear" w:color="auto" w:fill="auto"/>
            <w:vAlign w:val="bottom"/>
          </w:tcPr>
          <w:p w14:paraId="2A8502EB" w14:textId="0DD4027E" w:rsidR="002E1B8F" w:rsidRPr="00FF7872" w:rsidRDefault="002E1B8F" w:rsidP="002E1B8F">
            <w:pPr>
              <w:ind w:left="-113" w:right="-113"/>
              <w:jc w:val="center"/>
              <w:rPr>
                <w:color w:val="000000"/>
                <w:sz w:val="20"/>
                <w:szCs w:val="20"/>
              </w:rPr>
            </w:pPr>
            <w:r w:rsidRPr="00FF7872">
              <w:rPr>
                <w:color w:val="000000"/>
                <w:sz w:val="20"/>
                <w:szCs w:val="20"/>
              </w:rPr>
              <w:t>34,35%</w:t>
            </w:r>
          </w:p>
        </w:tc>
        <w:tc>
          <w:tcPr>
            <w:tcW w:w="479" w:type="pct"/>
            <w:shd w:val="clear" w:color="auto" w:fill="auto"/>
            <w:vAlign w:val="bottom"/>
          </w:tcPr>
          <w:p w14:paraId="4BCDC48B" w14:textId="39F657DD" w:rsidR="002E1B8F" w:rsidRPr="00FF7872" w:rsidRDefault="002E1B8F" w:rsidP="002E1B8F">
            <w:pPr>
              <w:ind w:left="-113" w:right="-113"/>
              <w:jc w:val="center"/>
              <w:rPr>
                <w:color w:val="000000"/>
                <w:sz w:val="20"/>
                <w:szCs w:val="20"/>
              </w:rPr>
            </w:pPr>
            <w:r w:rsidRPr="00FF7872">
              <w:rPr>
                <w:color w:val="000000"/>
                <w:sz w:val="20"/>
                <w:szCs w:val="20"/>
              </w:rPr>
              <w:t>34,35%</w:t>
            </w:r>
          </w:p>
        </w:tc>
        <w:tc>
          <w:tcPr>
            <w:tcW w:w="549" w:type="pct"/>
            <w:shd w:val="clear" w:color="auto" w:fill="auto"/>
            <w:vAlign w:val="bottom"/>
          </w:tcPr>
          <w:p w14:paraId="2FF9D3CD" w14:textId="00DC49F6" w:rsidR="002E1B8F" w:rsidRPr="00FF7872" w:rsidRDefault="002E1B8F" w:rsidP="002E1B8F">
            <w:pPr>
              <w:ind w:left="-113" w:right="-113"/>
              <w:jc w:val="center"/>
              <w:rPr>
                <w:color w:val="000000"/>
                <w:sz w:val="20"/>
                <w:szCs w:val="20"/>
              </w:rPr>
            </w:pPr>
            <w:r w:rsidRPr="00FF7872">
              <w:rPr>
                <w:color w:val="000000"/>
                <w:sz w:val="20"/>
                <w:szCs w:val="20"/>
              </w:rPr>
              <w:t>34,35%</w:t>
            </w:r>
          </w:p>
        </w:tc>
      </w:tr>
      <w:tr w:rsidR="00C103A5" w:rsidRPr="0080347E" w14:paraId="2896E3EA" w14:textId="77777777" w:rsidTr="00C751EB">
        <w:trPr>
          <w:trHeight w:val="20"/>
          <w:jc w:val="center"/>
        </w:trPr>
        <w:tc>
          <w:tcPr>
            <w:tcW w:w="2979" w:type="pct"/>
            <w:shd w:val="clear" w:color="auto" w:fill="auto"/>
            <w:vAlign w:val="center"/>
          </w:tcPr>
          <w:p w14:paraId="1FD67769" w14:textId="2A4EC1E8" w:rsidR="00C103A5" w:rsidRPr="0080347E" w:rsidRDefault="00C103A5" w:rsidP="00C103A5">
            <w:pPr>
              <w:ind w:left="-113" w:right="-113"/>
              <w:jc w:val="center"/>
              <w:rPr>
                <w:b/>
                <w:sz w:val="20"/>
                <w:szCs w:val="20"/>
              </w:rPr>
            </w:pPr>
            <w:r w:rsidRPr="0080347E">
              <w:rPr>
                <w:b/>
                <w:bCs/>
                <w:color w:val="000000"/>
                <w:sz w:val="20"/>
                <w:szCs w:val="20"/>
              </w:rPr>
              <w:t>Котельная №43 Лампово</w:t>
            </w:r>
          </w:p>
        </w:tc>
        <w:tc>
          <w:tcPr>
            <w:tcW w:w="496" w:type="pct"/>
            <w:shd w:val="clear" w:color="auto" w:fill="auto"/>
            <w:vAlign w:val="bottom"/>
          </w:tcPr>
          <w:p w14:paraId="01AFB8DC" w14:textId="68B20E87" w:rsidR="00C103A5" w:rsidRPr="00FF7872" w:rsidRDefault="00C103A5" w:rsidP="00C103A5">
            <w:pPr>
              <w:ind w:left="-113" w:right="-113"/>
              <w:jc w:val="center"/>
              <w:rPr>
                <w:color w:val="000000"/>
                <w:sz w:val="20"/>
                <w:szCs w:val="20"/>
              </w:rPr>
            </w:pPr>
            <w:r w:rsidRPr="00FF7872">
              <w:rPr>
                <w:color w:val="000000"/>
                <w:sz w:val="20"/>
                <w:szCs w:val="20"/>
              </w:rPr>
              <w:t>25,31%</w:t>
            </w:r>
          </w:p>
        </w:tc>
        <w:tc>
          <w:tcPr>
            <w:tcW w:w="497" w:type="pct"/>
            <w:shd w:val="clear" w:color="auto" w:fill="auto"/>
            <w:vAlign w:val="bottom"/>
          </w:tcPr>
          <w:p w14:paraId="4D538EDC" w14:textId="0C98E4AA" w:rsidR="00C103A5" w:rsidRPr="00FF7872" w:rsidRDefault="00C103A5" w:rsidP="00C103A5">
            <w:pPr>
              <w:ind w:left="-113" w:right="-113"/>
              <w:jc w:val="center"/>
              <w:rPr>
                <w:color w:val="000000"/>
                <w:sz w:val="20"/>
                <w:szCs w:val="20"/>
              </w:rPr>
            </w:pPr>
            <w:r w:rsidRPr="00FF7872">
              <w:rPr>
                <w:color w:val="000000"/>
                <w:sz w:val="20"/>
                <w:szCs w:val="20"/>
              </w:rPr>
              <w:t>25,31%</w:t>
            </w:r>
          </w:p>
        </w:tc>
        <w:tc>
          <w:tcPr>
            <w:tcW w:w="479" w:type="pct"/>
            <w:shd w:val="clear" w:color="auto" w:fill="auto"/>
            <w:vAlign w:val="bottom"/>
          </w:tcPr>
          <w:p w14:paraId="199C7DF2" w14:textId="3594B42F" w:rsidR="00C103A5" w:rsidRPr="00FF7872" w:rsidRDefault="00C103A5" w:rsidP="00C103A5">
            <w:pPr>
              <w:ind w:left="-113" w:right="-113"/>
              <w:jc w:val="center"/>
              <w:rPr>
                <w:color w:val="000000"/>
                <w:sz w:val="20"/>
                <w:szCs w:val="20"/>
              </w:rPr>
            </w:pPr>
            <w:r w:rsidRPr="00FF7872">
              <w:rPr>
                <w:color w:val="000000"/>
                <w:sz w:val="20"/>
                <w:szCs w:val="20"/>
              </w:rPr>
              <w:t>25,19%</w:t>
            </w:r>
          </w:p>
        </w:tc>
        <w:tc>
          <w:tcPr>
            <w:tcW w:w="549" w:type="pct"/>
            <w:shd w:val="clear" w:color="auto" w:fill="auto"/>
            <w:vAlign w:val="bottom"/>
          </w:tcPr>
          <w:p w14:paraId="2398663C" w14:textId="72BAEBA1" w:rsidR="00C103A5" w:rsidRPr="00FF7872" w:rsidRDefault="00C103A5" w:rsidP="00C103A5">
            <w:pPr>
              <w:ind w:left="-113" w:right="-113"/>
              <w:jc w:val="center"/>
              <w:rPr>
                <w:color w:val="000000"/>
                <w:sz w:val="20"/>
                <w:szCs w:val="20"/>
              </w:rPr>
            </w:pPr>
            <w:r w:rsidRPr="00FF7872">
              <w:rPr>
                <w:color w:val="000000"/>
                <w:sz w:val="20"/>
                <w:szCs w:val="20"/>
              </w:rPr>
              <w:t>24,69%</w:t>
            </w:r>
          </w:p>
        </w:tc>
      </w:tr>
      <w:tr w:rsidR="002E1B8F" w:rsidRPr="0080347E" w14:paraId="58698156" w14:textId="77777777" w:rsidTr="00C751EB">
        <w:trPr>
          <w:trHeight w:val="20"/>
          <w:jc w:val="center"/>
        </w:trPr>
        <w:tc>
          <w:tcPr>
            <w:tcW w:w="2979" w:type="pct"/>
            <w:shd w:val="clear" w:color="auto" w:fill="auto"/>
            <w:vAlign w:val="center"/>
          </w:tcPr>
          <w:p w14:paraId="713AF33D" w14:textId="52943E7C" w:rsidR="002E1B8F" w:rsidRPr="0080347E" w:rsidRDefault="002E1B8F" w:rsidP="002E1B8F">
            <w:pPr>
              <w:ind w:left="-113" w:right="-113"/>
              <w:jc w:val="center"/>
              <w:rPr>
                <w:b/>
                <w:sz w:val="20"/>
                <w:szCs w:val="20"/>
              </w:rPr>
            </w:pPr>
            <w:r w:rsidRPr="0080347E">
              <w:rPr>
                <w:b/>
                <w:bCs/>
                <w:color w:val="000000"/>
                <w:sz w:val="20"/>
                <w:szCs w:val="20"/>
              </w:rPr>
              <w:t>Котельная №58 Дружная Горка (ул. Красницкая)</w:t>
            </w:r>
          </w:p>
        </w:tc>
        <w:tc>
          <w:tcPr>
            <w:tcW w:w="496" w:type="pct"/>
            <w:shd w:val="clear" w:color="auto" w:fill="auto"/>
            <w:vAlign w:val="bottom"/>
          </w:tcPr>
          <w:p w14:paraId="7D925A34" w14:textId="360A029D" w:rsidR="002E1B8F" w:rsidRPr="00FF7872" w:rsidRDefault="002E1B8F" w:rsidP="002E1B8F">
            <w:pPr>
              <w:ind w:left="-113" w:right="-113"/>
              <w:jc w:val="center"/>
              <w:rPr>
                <w:color w:val="000000"/>
                <w:sz w:val="20"/>
                <w:szCs w:val="20"/>
              </w:rPr>
            </w:pPr>
            <w:r w:rsidRPr="00FF7872">
              <w:rPr>
                <w:color w:val="000000"/>
                <w:sz w:val="20"/>
                <w:szCs w:val="20"/>
              </w:rPr>
              <w:t>6,34%</w:t>
            </w:r>
          </w:p>
        </w:tc>
        <w:tc>
          <w:tcPr>
            <w:tcW w:w="497" w:type="pct"/>
            <w:shd w:val="clear" w:color="auto" w:fill="auto"/>
            <w:vAlign w:val="bottom"/>
          </w:tcPr>
          <w:p w14:paraId="729B7526" w14:textId="395F4727" w:rsidR="002E1B8F" w:rsidRPr="00FF7872" w:rsidRDefault="002E1B8F" w:rsidP="002E1B8F">
            <w:pPr>
              <w:ind w:left="-113" w:right="-113"/>
              <w:jc w:val="center"/>
              <w:rPr>
                <w:color w:val="000000"/>
                <w:sz w:val="20"/>
                <w:szCs w:val="20"/>
              </w:rPr>
            </w:pPr>
            <w:r w:rsidRPr="00FF7872">
              <w:rPr>
                <w:color w:val="000000"/>
                <w:sz w:val="20"/>
                <w:szCs w:val="20"/>
              </w:rPr>
              <w:t>6,23%</w:t>
            </w:r>
          </w:p>
        </w:tc>
        <w:tc>
          <w:tcPr>
            <w:tcW w:w="479" w:type="pct"/>
            <w:shd w:val="clear" w:color="auto" w:fill="auto"/>
            <w:vAlign w:val="bottom"/>
          </w:tcPr>
          <w:p w14:paraId="50EA212C" w14:textId="7BE3D69A" w:rsidR="002E1B8F" w:rsidRPr="00FF7872" w:rsidRDefault="002E1B8F" w:rsidP="002E1B8F">
            <w:pPr>
              <w:ind w:left="-113" w:right="-113"/>
              <w:jc w:val="center"/>
              <w:rPr>
                <w:color w:val="000000"/>
                <w:sz w:val="20"/>
                <w:szCs w:val="20"/>
              </w:rPr>
            </w:pPr>
            <w:r w:rsidRPr="00FF7872">
              <w:rPr>
                <w:color w:val="000000"/>
                <w:sz w:val="20"/>
                <w:szCs w:val="20"/>
              </w:rPr>
              <w:t>6,23%</w:t>
            </w:r>
          </w:p>
        </w:tc>
        <w:tc>
          <w:tcPr>
            <w:tcW w:w="549" w:type="pct"/>
            <w:shd w:val="clear" w:color="auto" w:fill="auto"/>
            <w:vAlign w:val="bottom"/>
          </w:tcPr>
          <w:p w14:paraId="41078441" w14:textId="340AB76A" w:rsidR="002E1B8F" w:rsidRPr="00FF7872" w:rsidRDefault="002E1B8F" w:rsidP="002E1B8F">
            <w:pPr>
              <w:ind w:left="-113" w:right="-113"/>
              <w:jc w:val="center"/>
              <w:rPr>
                <w:color w:val="000000"/>
                <w:sz w:val="20"/>
                <w:szCs w:val="20"/>
              </w:rPr>
            </w:pPr>
            <w:r w:rsidRPr="00FF7872">
              <w:rPr>
                <w:color w:val="000000"/>
                <w:sz w:val="20"/>
                <w:szCs w:val="20"/>
              </w:rPr>
              <w:t>5,47%</w:t>
            </w:r>
          </w:p>
        </w:tc>
      </w:tr>
      <w:tr w:rsidR="0080347E" w:rsidRPr="0080347E" w14:paraId="075F18A4" w14:textId="0CF7BA75" w:rsidTr="00C751EB">
        <w:trPr>
          <w:trHeight w:val="20"/>
          <w:jc w:val="center"/>
        </w:trPr>
        <w:tc>
          <w:tcPr>
            <w:tcW w:w="2979" w:type="pct"/>
            <w:shd w:val="clear" w:color="auto" w:fill="auto"/>
            <w:vAlign w:val="center"/>
          </w:tcPr>
          <w:p w14:paraId="2D0F8E91" w14:textId="48772AF5" w:rsidR="0080347E" w:rsidRPr="0080347E" w:rsidRDefault="0080347E" w:rsidP="0080347E">
            <w:pPr>
              <w:ind w:left="-113" w:right="-113"/>
              <w:jc w:val="center"/>
              <w:rPr>
                <w:sz w:val="20"/>
                <w:szCs w:val="20"/>
              </w:rPr>
            </w:pPr>
            <w:r w:rsidRPr="0080347E">
              <w:rPr>
                <w:sz w:val="20"/>
                <w:szCs w:val="20"/>
              </w:rPr>
              <w:t>Удельная материальная характеристика тепловых сетей, приведенная</w:t>
            </w:r>
          </w:p>
          <w:p w14:paraId="48DD2D5D" w14:textId="77777777" w:rsidR="0080347E" w:rsidRPr="0080347E" w:rsidRDefault="0080347E" w:rsidP="0080347E">
            <w:pPr>
              <w:ind w:left="-113" w:right="-113"/>
              <w:jc w:val="center"/>
              <w:rPr>
                <w:sz w:val="20"/>
                <w:szCs w:val="20"/>
              </w:rPr>
            </w:pPr>
            <w:r w:rsidRPr="0080347E">
              <w:rPr>
                <w:sz w:val="20"/>
                <w:szCs w:val="20"/>
              </w:rPr>
              <w:t>к расчетной тепловой нагрузке</w:t>
            </w:r>
          </w:p>
        </w:tc>
        <w:tc>
          <w:tcPr>
            <w:tcW w:w="496" w:type="pct"/>
            <w:shd w:val="clear" w:color="auto" w:fill="auto"/>
            <w:vAlign w:val="center"/>
          </w:tcPr>
          <w:p w14:paraId="682216B5" w14:textId="26BDF9A0" w:rsidR="0080347E" w:rsidRPr="00FF7872" w:rsidRDefault="0080347E" w:rsidP="0080347E">
            <w:pPr>
              <w:ind w:left="-113" w:right="-113"/>
              <w:jc w:val="center"/>
              <w:rPr>
                <w:sz w:val="20"/>
                <w:szCs w:val="20"/>
              </w:rPr>
            </w:pPr>
          </w:p>
        </w:tc>
        <w:tc>
          <w:tcPr>
            <w:tcW w:w="497" w:type="pct"/>
            <w:shd w:val="clear" w:color="auto" w:fill="auto"/>
            <w:vAlign w:val="center"/>
          </w:tcPr>
          <w:p w14:paraId="7ECE1A5B" w14:textId="6259B692" w:rsidR="0080347E" w:rsidRPr="00FF7872" w:rsidRDefault="0080347E" w:rsidP="0080347E">
            <w:pPr>
              <w:ind w:left="-113" w:right="-113"/>
              <w:jc w:val="center"/>
              <w:rPr>
                <w:sz w:val="20"/>
                <w:szCs w:val="20"/>
              </w:rPr>
            </w:pPr>
          </w:p>
        </w:tc>
        <w:tc>
          <w:tcPr>
            <w:tcW w:w="479" w:type="pct"/>
            <w:shd w:val="clear" w:color="auto" w:fill="auto"/>
            <w:vAlign w:val="center"/>
          </w:tcPr>
          <w:p w14:paraId="43D617E2" w14:textId="37EB8BA9" w:rsidR="0080347E" w:rsidRPr="00FF7872" w:rsidRDefault="0080347E" w:rsidP="0080347E">
            <w:pPr>
              <w:ind w:left="-113" w:right="-113"/>
              <w:jc w:val="center"/>
              <w:rPr>
                <w:sz w:val="20"/>
                <w:szCs w:val="20"/>
              </w:rPr>
            </w:pPr>
          </w:p>
        </w:tc>
        <w:tc>
          <w:tcPr>
            <w:tcW w:w="549" w:type="pct"/>
            <w:shd w:val="clear" w:color="auto" w:fill="auto"/>
            <w:vAlign w:val="center"/>
          </w:tcPr>
          <w:p w14:paraId="16B8C30B" w14:textId="77777777" w:rsidR="0080347E" w:rsidRPr="00FF7872" w:rsidRDefault="0080347E" w:rsidP="0080347E">
            <w:pPr>
              <w:ind w:left="-113" w:right="-113"/>
              <w:jc w:val="center"/>
              <w:rPr>
                <w:sz w:val="20"/>
                <w:szCs w:val="20"/>
              </w:rPr>
            </w:pPr>
          </w:p>
        </w:tc>
      </w:tr>
      <w:tr w:rsidR="0080347E" w:rsidRPr="0080347E" w14:paraId="2B9902A4" w14:textId="77777777" w:rsidTr="00C751EB">
        <w:trPr>
          <w:trHeight w:val="20"/>
          <w:jc w:val="center"/>
        </w:trPr>
        <w:tc>
          <w:tcPr>
            <w:tcW w:w="2979" w:type="pct"/>
            <w:shd w:val="clear" w:color="auto" w:fill="auto"/>
            <w:vAlign w:val="center"/>
          </w:tcPr>
          <w:p w14:paraId="4C940471" w14:textId="36040124" w:rsidR="0080347E" w:rsidRPr="0080347E" w:rsidRDefault="0080347E" w:rsidP="0080347E">
            <w:pPr>
              <w:ind w:left="-113" w:right="-113"/>
              <w:jc w:val="center"/>
              <w:rPr>
                <w:b/>
                <w:sz w:val="20"/>
                <w:szCs w:val="20"/>
              </w:rPr>
            </w:pPr>
            <w:r w:rsidRPr="0080347E">
              <w:rPr>
                <w:b/>
                <w:bCs/>
                <w:color w:val="000000"/>
                <w:sz w:val="20"/>
                <w:szCs w:val="20"/>
              </w:rPr>
              <w:t>Котельная №21 Дружная Горка</w:t>
            </w:r>
          </w:p>
        </w:tc>
        <w:tc>
          <w:tcPr>
            <w:tcW w:w="496" w:type="pct"/>
            <w:shd w:val="clear" w:color="auto" w:fill="auto"/>
            <w:vAlign w:val="center"/>
          </w:tcPr>
          <w:p w14:paraId="657B4BE0" w14:textId="52ACA31C" w:rsidR="0080347E" w:rsidRPr="00FF7872" w:rsidRDefault="0080347E" w:rsidP="0080347E">
            <w:pPr>
              <w:ind w:left="-113" w:right="-113"/>
              <w:jc w:val="center"/>
              <w:rPr>
                <w:sz w:val="20"/>
                <w:szCs w:val="20"/>
              </w:rPr>
            </w:pPr>
            <w:r w:rsidRPr="00FF7872">
              <w:rPr>
                <w:color w:val="000000"/>
                <w:sz w:val="20"/>
                <w:szCs w:val="20"/>
              </w:rPr>
              <w:t>314,47</w:t>
            </w:r>
          </w:p>
        </w:tc>
        <w:tc>
          <w:tcPr>
            <w:tcW w:w="497" w:type="pct"/>
            <w:shd w:val="clear" w:color="auto" w:fill="auto"/>
            <w:vAlign w:val="center"/>
          </w:tcPr>
          <w:p w14:paraId="461AAEA2" w14:textId="43FA4BA1" w:rsidR="0080347E" w:rsidRPr="00FF7872" w:rsidRDefault="0080347E" w:rsidP="0080347E">
            <w:pPr>
              <w:ind w:left="-113" w:right="-113"/>
              <w:jc w:val="center"/>
              <w:rPr>
                <w:sz w:val="20"/>
                <w:szCs w:val="20"/>
              </w:rPr>
            </w:pPr>
            <w:r w:rsidRPr="00FF7872">
              <w:rPr>
                <w:color w:val="000000"/>
                <w:sz w:val="20"/>
                <w:szCs w:val="20"/>
              </w:rPr>
              <w:t>320,48</w:t>
            </w:r>
          </w:p>
        </w:tc>
        <w:tc>
          <w:tcPr>
            <w:tcW w:w="479" w:type="pct"/>
            <w:shd w:val="clear" w:color="auto" w:fill="auto"/>
            <w:vAlign w:val="center"/>
          </w:tcPr>
          <w:p w14:paraId="08AA6A07" w14:textId="74342CE3" w:rsidR="0080347E" w:rsidRPr="00FF7872" w:rsidRDefault="0080347E" w:rsidP="0080347E">
            <w:pPr>
              <w:ind w:left="-113" w:right="-113"/>
              <w:jc w:val="center"/>
              <w:rPr>
                <w:sz w:val="20"/>
                <w:szCs w:val="20"/>
              </w:rPr>
            </w:pPr>
            <w:r w:rsidRPr="00FF7872">
              <w:rPr>
                <w:color w:val="000000"/>
                <w:sz w:val="20"/>
                <w:szCs w:val="20"/>
              </w:rPr>
              <w:t>320,48</w:t>
            </w:r>
          </w:p>
        </w:tc>
        <w:tc>
          <w:tcPr>
            <w:tcW w:w="549" w:type="pct"/>
            <w:shd w:val="clear" w:color="auto" w:fill="auto"/>
            <w:vAlign w:val="center"/>
          </w:tcPr>
          <w:p w14:paraId="0CB2349C" w14:textId="10AAF2A9" w:rsidR="0080347E" w:rsidRPr="00FF7872" w:rsidRDefault="0080347E" w:rsidP="0080347E">
            <w:pPr>
              <w:ind w:left="-113" w:right="-113"/>
              <w:jc w:val="center"/>
              <w:rPr>
                <w:sz w:val="20"/>
                <w:szCs w:val="20"/>
              </w:rPr>
            </w:pPr>
            <w:r w:rsidRPr="00FF7872">
              <w:rPr>
                <w:color w:val="000000"/>
                <w:sz w:val="20"/>
                <w:szCs w:val="20"/>
              </w:rPr>
              <w:t>320,48</w:t>
            </w:r>
          </w:p>
        </w:tc>
      </w:tr>
      <w:tr w:rsidR="0080347E" w:rsidRPr="0080347E" w14:paraId="4F169F3E" w14:textId="77777777" w:rsidTr="00C751EB">
        <w:trPr>
          <w:trHeight w:val="20"/>
          <w:jc w:val="center"/>
        </w:trPr>
        <w:tc>
          <w:tcPr>
            <w:tcW w:w="2979" w:type="pct"/>
            <w:shd w:val="clear" w:color="auto" w:fill="auto"/>
            <w:vAlign w:val="center"/>
          </w:tcPr>
          <w:p w14:paraId="785B7076" w14:textId="092BE9FB" w:rsidR="0080347E" w:rsidRPr="0080347E" w:rsidRDefault="0080347E" w:rsidP="0080347E">
            <w:pPr>
              <w:ind w:left="-113" w:right="-113"/>
              <w:jc w:val="center"/>
              <w:rPr>
                <w:b/>
                <w:sz w:val="20"/>
                <w:szCs w:val="20"/>
              </w:rPr>
            </w:pPr>
            <w:r w:rsidRPr="0080347E">
              <w:rPr>
                <w:b/>
                <w:bCs/>
                <w:color w:val="000000"/>
                <w:sz w:val="20"/>
                <w:szCs w:val="20"/>
              </w:rPr>
              <w:t>Котельная №43 Лампово</w:t>
            </w:r>
          </w:p>
        </w:tc>
        <w:tc>
          <w:tcPr>
            <w:tcW w:w="496" w:type="pct"/>
            <w:shd w:val="clear" w:color="auto" w:fill="auto"/>
            <w:vAlign w:val="center"/>
          </w:tcPr>
          <w:p w14:paraId="66F668A1" w14:textId="74BBF894" w:rsidR="0080347E" w:rsidRPr="00FF7872" w:rsidRDefault="0080347E" w:rsidP="0080347E">
            <w:pPr>
              <w:ind w:left="-113" w:right="-113"/>
              <w:jc w:val="center"/>
              <w:rPr>
                <w:sz w:val="20"/>
                <w:szCs w:val="20"/>
              </w:rPr>
            </w:pPr>
            <w:r w:rsidRPr="00FF7872">
              <w:rPr>
                <w:color w:val="000000"/>
                <w:sz w:val="20"/>
                <w:szCs w:val="20"/>
              </w:rPr>
              <w:t>292,70</w:t>
            </w:r>
          </w:p>
        </w:tc>
        <w:tc>
          <w:tcPr>
            <w:tcW w:w="497" w:type="pct"/>
            <w:shd w:val="clear" w:color="auto" w:fill="auto"/>
            <w:vAlign w:val="center"/>
          </w:tcPr>
          <w:p w14:paraId="1618E2D9" w14:textId="6A3C4105" w:rsidR="0080347E" w:rsidRPr="00FF7872" w:rsidRDefault="0080347E" w:rsidP="0080347E">
            <w:pPr>
              <w:ind w:left="-113" w:right="-113"/>
              <w:jc w:val="center"/>
              <w:rPr>
                <w:sz w:val="20"/>
                <w:szCs w:val="20"/>
              </w:rPr>
            </w:pPr>
            <w:r w:rsidRPr="00FF7872">
              <w:rPr>
                <w:color w:val="000000"/>
                <w:sz w:val="20"/>
                <w:szCs w:val="20"/>
              </w:rPr>
              <w:t>292,70</w:t>
            </w:r>
          </w:p>
        </w:tc>
        <w:tc>
          <w:tcPr>
            <w:tcW w:w="479" w:type="pct"/>
            <w:shd w:val="clear" w:color="auto" w:fill="auto"/>
            <w:vAlign w:val="center"/>
          </w:tcPr>
          <w:p w14:paraId="53C36A0F" w14:textId="24975561" w:rsidR="0080347E" w:rsidRPr="00FF7872" w:rsidRDefault="0080347E" w:rsidP="0080347E">
            <w:pPr>
              <w:ind w:left="-113" w:right="-113"/>
              <w:jc w:val="center"/>
              <w:rPr>
                <w:sz w:val="20"/>
                <w:szCs w:val="20"/>
              </w:rPr>
            </w:pPr>
            <w:r w:rsidRPr="00FF7872">
              <w:rPr>
                <w:color w:val="000000"/>
                <w:sz w:val="20"/>
                <w:szCs w:val="20"/>
              </w:rPr>
              <w:t>292,70</w:t>
            </w:r>
          </w:p>
        </w:tc>
        <w:tc>
          <w:tcPr>
            <w:tcW w:w="549" w:type="pct"/>
            <w:shd w:val="clear" w:color="auto" w:fill="auto"/>
            <w:vAlign w:val="center"/>
          </w:tcPr>
          <w:p w14:paraId="0AC8A961" w14:textId="5CB327AE" w:rsidR="0080347E" w:rsidRPr="00FF7872" w:rsidRDefault="0080347E" w:rsidP="0080347E">
            <w:pPr>
              <w:ind w:left="-113" w:right="-113"/>
              <w:jc w:val="center"/>
              <w:rPr>
                <w:sz w:val="20"/>
                <w:szCs w:val="20"/>
              </w:rPr>
            </w:pPr>
            <w:r w:rsidRPr="00FF7872">
              <w:rPr>
                <w:color w:val="000000"/>
                <w:sz w:val="20"/>
                <w:szCs w:val="20"/>
              </w:rPr>
              <w:t>292,70</w:t>
            </w:r>
          </w:p>
        </w:tc>
      </w:tr>
      <w:tr w:rsidR="0080347E" w:rsidRPr="0080347E" w14:paraId="79E0E919" w14:textId="77777777" w:rsidTr="00C751EB">
        <w:trPr>
          <w:trHeight w:val="20"/>
          <w:jc w:val="center"/>
        </w:trPr>
        <w:tc>
          <w:tcPr>
            <w:tcW w:w="2979" w:type="pct"/>
            <w:shd w:val="clear" w:color="auto" w:fill="auto"/>
            <w:vAlign w:val="center"/>
          </w:tcPr>
          <w:p w14:paraId="3C2E6B2F" w14:textId="600615F3" w:rsidR="0080347E" w:rsidRPr="0080347E" w:rsidRDefault="0080347E" w:rsidP="0080347E">
            <w:pPr>
              <w:ind w:left="-113" w:right="-113"/>
              <w:jc w:val="center"/>
              <w:rPr>
                <w:b/>
                <w:sz w:val="20"/>
                <w:szCs w:val="20"/>
              </w:rPr>
            </w:pPr>
            <w:r w:rsidRPr="0080347E">
              <w:rPr>
                <w:b/>
                <w:bCs/>
                <w:color w:val="000000"/>
                <w:sz w:val="20"/>
                <w:szCs w:val="20"/>
              </w:rPr>
              <w:t>Котельная №58 Дружная Горка (ул. Красницкая)</w:t>
            </w:r>
          </w:p>
        </w:tc>
        <w:tc>
          <w:tcPr>
            <w:tcW w:w="496" w:type="pct"/>
            <w:shd w:val="clear" w:color="auto" w:fill="auto"/>
            <w:vAlign w:val="center"/>
          </w:tcPr>
          <w:p w14:paraId="5BD2CA48" w14:textId="64850004" w:rsidR="0080347E" w:rsidRPr="00FF7872" w:rsidRDefault="0080347E" w:rsidP="0080347E">
            <w:pPr>
              <w:ind w:left="-113" w:right="-113"/>
              <w:jc w:val="center"/>
              <w:rPr>
                <w:sz w:val="20"/>
                <w:szCs w:val="20"/>
              </w:rPr>
            </w:pPr>
            <w:r w:rsidRPr="00FF7872">
              <w:rPr>
                <w:color w:val="000000"/>
                <w:sz w:val="20"/>
                <w:szCs w:val="20"/>
              </w:rPr>
              <w:t>338,02</w:t>
            </w:r>
          </w:p>
        </w:tc>
        <w:tc>
          <w:tcPr>
            <w:tcW w:w="497" w:type="pct"/>
            <w:shd w:val="clear" w:color="auto" w:fill="auto"/>
            <w:vAlign w:val="center"/>
          </w:tcPr>
          <w:p w14:paraId="40A70EB0" w14:textId="5D5E7324" w:rsidR="0080347E" w:rsidRPr="00FF7872" w:rsidRDefault="0080347E" w:rsidP="0080347E">
            <w:pPr>
              <w:ind w:left="-113" w:right="-113"/>
              <w:jc w:val="center"/>
              <w:rPr>
                <w:sz w:val="20"/>
                <w:szCs w:val="20"/>
              </w:rPr>
            </w:pPr>
            <w:r w:rsidRPr="00FF7872">
              <w:rPr>
                <w:color w:val="000000"/>
                <w:sz w:val="20"/>
                <w:szCs w:val="20"/>
              </w:rPr>
              <w:t>338,02</w:t>
            </w:r>
          </w:p>
        </w:tc>
        <w:tc>
          <w:tcPr>
            <w:tcW w:w="479" w:type="pct"/>
            <w:shd w:val="clear" w:color="auto" w:fill="auto"/>
            <w:vAlign w:val="center"/>
          </w:tcPr>
          <w:p w14:paraId="63EB4A4E" w14:textId="0B74162E" w:rsidR="0080347E" w:rsidRPr="00FF7872" w:rsidRDefault="0080347E" w:rsidP="0080347E">
            <w:pPr>
              <w:ind w:left="-113" w:right="-113"/>
              <w:jc w:val="center"/>
              <w:rPr>
                <w:sz w:val="20"/>
                <w:szCs w:val="20"/>
              </w:rPr>
            </w:pPr>
            <w:r w:rsidRPr="00FF7872">
              <w:rPr>
                <w:color w:val="000000"/>
                <w:sz w:val="20"/>
                <w:szCs w:val="20"/>
              </w:rPr>
              <w:t>338,02</w:t>
            </w:r>
          </w:p>
        </w:tc>
        <w:tc>
          <w:tcPr>
            <w:tcW w:w="549" w:type="pct"/>
            <w:shd w:val="clear" w:color="auto" w:fill="auto"/>
            <w:vAlign w:val="center"/>
          </w:tcPr>
          <w:p w14:paraId="548E8068" w14:textId="7F839DFA" w:rsidR="0080347E" w:rsidRPr="00FF7872" w:rsidRDefault="0080347E" w:rsidP="0080347E">
            <w:pPr>
              <w:ind w:left="-113" w:right="-113"/>
              <w:jc w:val="center"/>
              <w:rPr>
                <w:sz w:val="20"/>
                <w:szCs w:val="20"/>
              </w:rPr>
            </w:pPr>
            <w:r w:rsidRPr="00FF7872">
              <w:rPr>
                <w:color w:val="000000"/>
                <w:sz w:val="20"/>
                <w:szCs w:val="20"/>
              </w:rPr>
              <w:t>338,02</w:t>
            </w:r>
          </w:p>
        </w:tc>
      </w:tr>
      <w:tr w:rsidR="0080347E" w:rsidRPr="0080347E" w14:paraId="10DDBD86" w14:textId="491F3ABD" w:rsidTr="00C751EB">
        <w:trPr>
          <w:trHeight w:val="20"/>
          <w:jc w:val="center"/>
        </w:trPr>
        <w:tc>
          <w:tcPr>
            <w:tcW w:w="2979" w:type="pct"/>
            <w:shd w:val="clear" w:color="auto" w:fill="auto"/>
            <w:vAlign w:val="center"/>
          </w:tcPr>
          <w:p w14:paraId="6640EF64" w14:textId="1EB7E01C" w:rsidR="0080347E" w:rsidRPr="0080347E" w:rsidRDefault="0080347E" w:rsidP="0080347E">
            <w:pPr>
              <w:ind w:left="-113" w:right="-113"/>
              <w:jc w:val="center"/>
              <w:rPr>
                <w:sz w:val="20"/>
                <w:szCs w:val="20"/>
              </w:rPr>
            </w:pPr>
            <w:r w:rsidRPr="0080347E">
              <w:rPr>
                <w:sz w:val="20"/>
                <w:szCs w:val="20"/>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w:t>
            </w:r>
          </w:p>
          <w:p w14:paraId="642CC8C9" w14:textId="77777777" w:rsidR="0080347E" w:rsidRPr="0080347E" w:rsidRDefault="0080347E" w:rsidP="0080347E">
            <w:pPr>
              <w:ind w:left="-113" w:right="-113"/>
              <w:jc w:val="center"/>
              <w:rPr>
                <w:sz w:val="20"/>
                <w:szCs w:val="20"/>
              </w:rPr>
            </w:pPr>
            <w:r w:rsidRPr="0080347E">
              <w:rPr>
                <w:sz w:val="20"/>
                <w:szCs w:val="20"/>
              </w:rPr>
              <w:t>городского округа, города федерального значения)</w:t>
            </w:r>
          </w:p>
        </w:tc>
        <w:tc>
          <w:tcPr>
            <w:tcW w:w="496" w:type="pct"/>
            <w:shd w:val="clear" w:color="auto" w:fill="auto"/>
            <w:vAlign w:val="center"/>
          </w:tcPr>
          <w:p w14:paraId="251FB1B8" w14:textId="77777777" w:rsidR="0080347E" w:rsidRPr="0080347E" w:rsidRDefault="0080347E" w:rsidP="0080347E">
            <w:pPr>
              <w:ind w:left="-113" w:right="-113"/>
              <w:jc w:val="center"/>
              <w:rPr>
                <w:sz w:val="20"/>
                <w:szCs w:val="20"/>
              </w:rPr>
            </w:pPr>
            <w:r w:rsidRPr="0080347E">
              <w:rPr>
                <w:sz w:val="20"/>
                <w:szCs w:val="20"/>
              </w:rPr>
              <w:t>–</w:t>
            </w:r>
          </w:p>
        </w:tc>
        <w:tc>
          <w:tcPr>
            <w:tcW w:w="497" w:type="pct"/>
            <w:shd w:val="clear" w:color="auto" w:fill="auto"/>
            <w:vAlign w:val="center"/>
          </w:tcPr>
          <w:p w14:paraId="4BF1AC7F" w14:textId="77777777" w:rsidR="0080347E" w:rsidRPr="0080347E" w:rsidRDefault="0080347E" w:rsidP="0080347E">
            <w:pPr>
              <w:ind w:left="-113" w:right="-113"/>
              <w:jc w:val="center"/>
              <w:rPr>
                <w:sz w:val="20"/>
                <w:szCs w:val="20"/>
              </w:rPr>
            </w:pPr>
            <w:r w:rsidRPr="0080347E">
              <w:rPr>
                <w:sz w:val="20"/>
                <w:szCs w:val="20"/>
              </w:rPr>
              <w:t>–</w:t>
            </w:r>
          </w:p>
        </w:tc>
        <w:tc>
          <w:tcPr>
            <w:tcW w:w="479" w:type="pct"/>
            <w:shd w:val="clear" w:color="auto" w:fill="auto"/>
            <w:vAlign w:val="center"/>
          </w:tcPr>
          <w:p w14:paraId="11735703" w14:textId="77777777" w:rsidR="0080347E" w:rsidRPr="0080347E" w:rsidRDefault="0080347E" w:rsidP="0080347E">
            <w:pPr>
              <w:ind w:left="-113" w:right="-113"/>
              <w:jc w:val="center"/>
              <w:rPr>
                <w:sz w:val="20"/>
                <w:szCs w:val="20"/>
              </w:rPr>
            </w:pPr>
            <w:r w:rsidRPr="0080347E">
              <w:rPr>
                <w:sz w:val="20"/>
                <w:szCs w:val="20"/>
              </w:rPr>
              <w:t>–</w:t>
            </w:r>
          </w:p>
        </w:tc>
        <w:tc>
          <w:tcPr>
            <w:tcW w:w="549" w:type="pct"/>
            <w:shd w:val="clear" w:color="auto" w:fill="auto"/>
            <w:vAlign w:val="center"/>
          </w:tcPr>
          <w:p w14:paraId="4E1D31E9" w14:textId="3273DA8A" w:rsidR="0080347E" w:rsidRPr="0080347E" w:rsidRDefault="0080347E" w:rsidP="0080347E">
            <w:pPr>
              <w:ind w:left="-113" w:right="-113"/>
              <w:jc w:val="center"/>
              <w:rPr>
                <w:sz w:val="20"/>
                <w:szCs w:val="20"/>
              </w:rPr>
            </w:pPr>
            <w:r w:rsidRPr="0080347E">
              <w:rPr>
                <w:sz w:val="20"/>
                <w:szCs w:val="20"/>
              </w:rPr>
              <w:t>–</w:t>
            </w:r>
          </w:p>
        </w:tc>
      </w:tr>
      <w:tr w:rsidR="0080347E" w:rsidRPr="0080347E" w14:paraId="70CA874B" w14:textId="51109BE6" w:rsidTr="00C751EB">
        <w:trPr>
          <w:trHeight w:val="20"/>
          <w:jc w:val="center"/>
        </w:trPr>
        <w:tc>
          <w:tcPr>
            <w:tcW w:w="2979" w:type="pct"/>
            <w:shd w:val="clear" w:color="auto" w:fill="auto"/>
            <w:vAlign w:val="center"/>
          </w:tcPr>
          <w:p w14:paraId="25BC7055" w14:textId="77777777" w:rsidR="0080347E" w:rsidRPr="0080347E" w:rsidRDefault="0080347E" w:rsidP="0080347E">
            <w:pPr>
              <w:ind w:left="-113" w:right="-113"/>
              <w:jc w:val="center"/>
              <w:rPr>
                <w:sz w:val="20"/>
                <w:szCs w:val="20"/>
              </w:rPr>
            </w:pPr>
            <w:r w:rsidRPr="0080347E">
              <w:rPr>
                <w:sz w:val="20"/>
                <w:szCs w:val="20"/>
              </w:rPr>
              <w:t>Удельный расход условного топлива на отпуск электрической энергии</w:t>
            </w:r>
          </w:p>
        </w:tc>
        <w:tc>
          <w:tcPr>
            <w:tcW w:w="496" w:type="pct"/>
            <w:shd w:val="clear" w:color="auto" w:fill="auto"/>
            <w:vAlign w:val="center"/>
          </w:tcPr>
          <w:p w14:paraId="492E3EA0" w14:textId="77777777" w:rsidR="0080347E" w:rsidRPr="0080347E" w:rsidRDefault="0080347E" w:rsidP="0080347E">
            <w:pPr>
              <w:ind w:left="-113" w:right="-113"/>
              <w:jc w:val="center"/>
              <w:rPr>
                <w:sz w:val="20"/>
                <w:szCs w:val="20"/>
              </w:rPr>
            </w:pPr>
            <w:r w:rsidRPr="0080347E">
              <w:rPr>
                <w:sz w:val="20"/>
                <w:szCs w:val="20"/>
              </w:rPr>
              <w:t>–</w:t>
            </w:r>
          </w:p>
        </w:tc>
        <w:tc>
          <w:tcPr>
            <w:tcW w:w="497" w:type="pct"/>
            <w:shd w:val="clear" w:color="auto" w:fill="auto"/>
            <w:vAlign w:val="center"/>
          </w:tcPr>
          <w:p w14:paraId="0E25607C" w14:textId="77777777" w:rsidR="0080347E" w:rsidRPr="0080347E" w:rsidRDefault="0080347E" w:rsidP="0080347E">
            <w:pPr>
              <w:ind w:left="-113" w:right="-113"/>
              <w:jc w:val="center"/>
              <w:rPr>
                <w:sz w:val="20"/>
                <w:szCs w:val="20"/>
              </w:rPr>
            </w:pPr>
            <w:r w:rsidRPr="0080347E">
              <w:rPr>
                <w:sz w:val="20"/>
                <w:szCs w:val="20"/>
              </w:rPr>
              <w:t>–</w:t>
            </w:r>
          </w:p>
        </w:tc>
        <w:tc>
          <w:tcPr>
            <w:tcW w:w="479" w:type="pct"/>
            <w:shd w:val="clear" w:color="auto" w:fill="auto"/>
            <w:vAlign w:val="center"/>
          </w:tcPr>
          <w:p w14:paraId="4AF33F27" w14:textId="77777777" w:rsidR="0080347E" w:rsidRPr="0080347E" w:rsidRDefault="0080347E" w:rsidP="0080347E">
            <w:pPr>
              <w:ind w:left="-113" w:right="-113"/>
              <w:jc w:val="center"/>
              <w:rPr>
                <w:sz w:val="20"/>
                <w:szCs w:val="20"/>
              </w:rPr>
            </w:pPr>
            <w:r w:rsidRPr="0080347E">
              <w:rPr>
                <w:sz w:val="20"/>
                <w:szCs w:val="20"/>
              </w:rPr>
              <w:t>–</w:t>
            </w:r>
          </w:p>
        </w:tc>
        <w:tc>
          <w:tcPr>
            <w:tcW w:w="549" w:type="pct"/>
            <w:shd w:val="clear" w:color="auto" w:fill="auto"/>
            <w:vAlign w:val="center"/>
          </w:tcPr>
          <w:p w14:paraId="0539A1BF" w14:textId="2193BBB3" w:rsidR="0080347E" w:rsidRPr="0080347E" w:rsidRDefault="0080347E" w:rsidP="0080347E">
            <w:pPr>
              <w:ind w:left="-113" w:right="-113"/>
              <w:jc w:val="center"/>
              <w:rPr>
                <w:sz w:val="20"/>
                <w:szCs w:val="20"/>
              </w:rPr>
            </w:pPr>
            <w:r w:rsidRPr="0080347E">
              <w:rPr>
                <w:sz w:val="20"/>
                <w:szCs w:val="20"/>
              </w:rPr>
              <w:t>–</w:t>
            </w:r>
          </w:p>
        </w:tc>
      </w:tr>
      <w:tr w:rsidR="0080347E" w:rsidRPr="0080347E" w14:paraId="5582B08B" w14:textId="0EFED20A" w:rsidTr="00C751EB">
        <w:trPr>
          <w:trHeight w:val="20"/>
          <w:jc w:val="center"/>
        </w:trPr>
        <w:tc>
          <w:tcPr>
            <w:tcW w:w="2979" w:type="pct"/>
            <w:shd w:val="clear" w:color="auto" w:fill="auto"/>
            <w:vAlign w:val="center"/>
          </w:tcPr>
          <w:p w14:paraId="24B53711" w14:textId="0F1D4341" w:rsidR="0080347E" w:rsidRPr="0080347E" w:rsidRDefault="0080347E" w:rsidP="0080347E">
            <w:pPr>
              <w:ind w:left="-113" w:right="-113"/>
              <w:jc w:val="center"/>
              <w:rPr>
                <w:sz w:val="20"/>
                <w:szCs w:val="20"/>
              </w:rPr>
            </w:pPr>
            <w:r w:rsidRPr="0080347E">
              <w:rPr>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w:t>
            </w:r>
          </w:p>
          <w:p w14:paraId="570E5387" w14:textId="77777777" w:rsidR="0080347E" w:rsidRPr="0080347E" w:rsidRDefault="0080347E" w:rsidP="0080347E">
            <w:pPr>
              <w:ind w:left="-113" w:right="-113"/>
              <w:jc w:val="center"/>
              <w:rPr>
                <w:sz w:val="20"/>
                <w:szCs w:val="20"/>
              </w:rPr>
            </w:pPr>
            <w:r w:rsidRPr="0080347E">
              <w:rPr>
                <w:sz w:val="20"/>
                <w:szCs w:val="20"/>
              </w:rPr>
              <w:t>электрической и тепловой энергии)</w:t>
            </w:r>
          </w:p>
        </w:tc>
        <w:tc>
          <w:tcPr>
            <w:tcW w:w="496" w:type="pct"/>
            <w:shd w:val="clear" w:color="auto" w:fill="auto"/>
            <w:vAlign w:val="center"/>
          </w:tcPr>
          <w:p w14:paraId="5BA73F67" w14:textId="77777777" w:rsidR="0080347E" w:rsidRPr="0080347E" w:rsidRDefault="0080347E" w:rsidP="0080347E">
            <w:pPr>
              <w:ind w:left="-113" w:right="-113"/>
              <w:jc w:val="center"/>
              <w:rPr>
                <w:sz w:val="20"/>
                <w:szCs w:val="20"/>
              </w:rPr>
            </w:pPr>
            <w:r w:rsidRPr="0080347E">
              <w:rPr>
                <w:sz w:val="20"/>
                <w:szCs w:val="20"/>
              </w:rPr>
              <w:t>–</w:t>
            </w:r>
          </w:p>
        </w:tc>
        <w:tc>
          <w:tcPr>
            <w:tcW w:w="497" w:type="pct"/>
            <w:shd w:val="clear" w:color="auto" w:fill="auto"/>
            <w:vAlign w:val="center"/>
          </w:tcPr>
          <w:p w14:paraId="3A3838B2" w14:textId="77777777" w:rsidR="0080347E" w:rsidRPr="0080347E" w:rsidRDefault="0080347E" w:rsidP="0080347E">
            <w:pPr>
              <w:ind w:left="-113" w:right="-113"/>
              <w:jc w:val="center"/>
              <w:rPr>
                <w:sz w:val="20"/>
                <w:szCs w:val="20"/>
              </w:rPr>
            </w:pPr>
            <w:r w:rsidRPr="0080347E">
              <w:rPr>
                <w:sz w:val="20"/>
                <w:szCs w:val="20"/>
              </w:rPr>
              <w:t>–</w:t>
            </w:r>
          </w:p>
        </w:tc>
        <w:tc>
          <w:tcPr>
            <w:tcW w:w="479" w:type="pct"/>
            <w:shd w:val="clear" w:color="auto" w:fill="auto"/>
            <w:vAlign w:val="center"/>
          </w:tcPr>
          <w:p w14:paraId="19E3DC2F" w14:textId="77777777" w:rsidR="0080347E" w:rsidRPr="0080347E" w:rsidRDefault="0080347E" w:rsidP="0080347E">
            <w:pPr>
              <w:ind w:left="-113" w:right="-113"/>
              <w:jc w:val="center"/>
              <w:rPr>
                <w:sz w:val="20"/>
                <w:szCs w:val="20"/>
              </w:rPr>
            </w:pPr>
            <w:r w:rsidRPr="0080347E">
              <w:rPr>
                <w:sz w:val="20"/>
                <w:szCs w:val="20"/>
              </w:rPr>
              <w:t>–</w:t>
            </w:r>
          </w:p>
        </w:tc>
        <w:tc>
          <w:tcPr>
            <w:tcW w:w="549" w:type="pct"/>
            <w:shd w:val="clear" w:color="auto" w:fill="auto"/>
            <w:vAlign w:val="center"/>
          </w:tcPr>
          <w:p w14:paraId="60CC7F34" w14:textId="3B947428" w:rsidR="0080347E" w:rsidRPr="0080347E" w:rsidRDefault="0080347E" w:rsidP="0080347E">
            <w:pPr>
              <w:ind w:left="-113" w:right="-113"/>
              <w:jc w:val="center"/>
              <w:rPr>
                <w:sz w:val="20"/>
                <w:szCs w:val="20"/>
              </w:rPr>
            </w:pPr>
            <w:r w:rsidRPr="0080347E">
              <w:rPr>
                <w:sz w:val="20"/>
                <w:szCs w:val="20"/>
              </w:rPr>
              <w:t>–</w:t>
            </w:r>
          </w:p>
        </w:tc>
      </w:tr>
      <w:tr w:rsidR="0080347E" w:rsidRPr="0080347E" w14:paraId="555E4E0E" w14:textId="2038E93A" w:rsidTr="00C751EB">
        <w:trPr>
          <w:trHeight w:val="20"/>
          <w:jc w:val="center"/>
        </w:trPr>
        <w:tc>
          <w:tcPr>
            <w:tcW w:w="2979" w:type="pct"/>
            <w:shd w:val="clear" w:color="auto" w:fill="auto"/>
            <w:vAlign w:val="center"/>
          </w:tcPr>
          <w:p w14:paraId="11BBAA8D" w14:textId="77777777" w:rsidR="0080347E" w:rsidRPr="0080347E" w:rsidRDefault="0080347E" w:rsidP="0080347E">
            <w:pPr>
              <w:ind w:left="-113" w:right="-113"/>
              <w:jc w:val="center"/>
              <w:rPr>
                <w:sz w:val="20"/>
                <w:szCs w:val="20"/>
              </w:rPr>
            </w:pPr>
            <w:r w:rsidRPr="0080347E">
              <w:rPr>
                <w:sz w:val="20"/>
                <w:szCs w:val="20"/>
              </w:rPr>
              <w:t>Доля отпуска тепловой энергии, осуществляемого потребителями по приборам учета, в общем объеме отпущенной тепловой энергии</w:t>
            </w:r>
          </w:p>
        </w:tc>
        <w:tc>
          <w:tcPr>
            <w:tcW w:w="496" w:type="pct"/>
            <w:shd w:val="clear" w:color="auto" w:fill="auto"/>
            <w:vAlign w:val="center"/>
          </w:tcPr>
          <w:p w14:paraId="678AA5D5" w14:textId="77777777" w:rsidR="0080347E" w:rsidRPr="0080347E" w:rsidRDefault="0080347E" w:rsidP="0080347E">
            <w:pPr>
              <w:ind w:left="-113" w:right="-113"/>
              <w:jc w:val="center"/>
              <w:rPr>
                <w:sz w:val="20"/>
                <w:szCs w:val="20"/>
              </w:rPr>
            </w:pPr>
            <w:r w:rsidRPr="0080347E">
              <w:rPr>
                <w:sz w:val="20"/>
                <w:szCs w:val="20"/>
              </w:rPr>
              <w:t>н/д</w:t>
            </w:r>
          </w:p>
        </w:tc>
        <w:tc>
          <w:tcPr>
            <w:tcW w:w="497" w:type="pct"/>
            <w:shd w:val="clear" w:color="auto" w:fill="auto"/>
            <w:vAlign w:val="center"/>
          </w:tcPr>
          <w:p w14:paraId="4D08C893" w14:textId="77777777" w:rsidR="0080347E" w:rsidRPr="0080347E" w:rsidRDefault="0080347E" w:rsidP="0080347E">
            <w:pPr>
              <w:ind w:left="-113" w:right="-113"/>
              <w:jc w:val="center"/>
              <w:rPr>
                <w:sz w:val="20"/>
                <w:szCs w:val="20"/>
              </w:rPr>
            </w:pPr>
            <w:r w:rsidRPr="0080347E">
              <w:rPr>
                <w:sz w:val="20"/>
                <w:szCs w:val="20"/>
              </w:rPr>
              <w:t>н/д</w:t>
            </w:r>
          </w:p>
        </w:tc>
        <w:tc>
          <w:tcPr>
            <w:tcW w:w="479" w:type="pct"/>
            <w:shd w:val="clear" w:color="auto" w:fill="auto"/>
            <w:vAlign w:val="center"/>
          </w:tcPr>
          <w:p w14:paraId="65039454" w14:textId="77777777" w:rsidR="0080347E" w:rsidRPr="0080347E" w:rsidRDefault="0080347E" w:rsidP="0080347E">
            <w:pPr>
              <w:ind w:left="-113" w:right="-113"/>
              <w:jc w:val="center"/>
              <w:rPr>
                <w:sz w:val="20"/>
                <w:szCs w:val="20"/>
              </w:rPr>
            </w:pPr>
            <w:r w:rsidRPr="0080347E">
              <w:rPr>
                <w:sz w:val="20"/>
                <w:szCs w:val="20"/>
              </w:rPr>
              <w:t>н/д</w:t>
            </w:r>
          </w:p>
        </w:tc>
        <w:tc>
          <w:tcPr>
            <w:tcW w:w="549" w:type="pct"/>
            <w:shd w:val="clear" w:color="auto" w:fill="auto"/>
            <w:vAlign w:val="center"/>
          </w:tcPr>
          <w:p w14:paraId="425808CC" w14:textId="4938E9DD" w:rsidR="0080347E" w:rsidRPr="0080347E" w:rsidRDefault="0080347E" w:rsidP="0080347E">
            <w:pPr>
              <w:ind w:left="-113" w:right="-113"/>
              <w:jc w:val="center"/>
              <w:rPr>
                <w:sz w:val="20"/>
                <w:szCs w:val="20"/>
              </w:rPr>
            </w:pPr>
            <w:r w:rsidRPr="0080347E">
              <w:rPr>
                <w:sz w:val="20"/>
                <w:szCs w:val="20"/>
              </w:rPr>
              <w:t>н/д</w:t>
            </w:r>
          </w:p>
        </w:tc>
      </w:tr>
      <w:tr w:rsidR="0080347E" w:rsidRPr="0080347E" w14:paraId="2E5F3632" w14:textId="465652D3" w:rsidTr="00C751EB">
        <w:trPr>
          <w:trHeight w:val="20"/>
          <w:jc w:val="center"/>
        </w:trPr>
        <w:tc>
          <w:tcPr>
            <w:tcW w:w="2979" w:type="pct"/>
            <w:shd w:val="clear" w:color="auto" w:fill="auto"/>
            <w:vAlign w:val="center"/>
          </w:tcPr>
          <w:p w14:paraId="1DE54C60" w14:textId="70A9C71D" w:rsidR="0080347E" w:rsidRPr="0080347E" w:rsidRDefault="0080347E" w:rsidP="0080347E">
            <w:pPr>
              <w:ind w:left="-113" w:right="-113"/>
              <w:jc w:val="center"/>
              <w:rPr>
                <w:sz w:val="20"/>
                <w:szCs w:val="20"/>
              </w:rPr>
            </w:pPr>
            <w:r w:rsidRPr="0080347E">
              <w:rPr>
                <w:sz w:val="20"/>
                <w:szCs w:val="20"/>
              </w:rPr>
              <w:t>Средневзвешенный (по материальной характеристике) срок</w:t>
            </w:r>
          </w:p>
          <w:p w14:paraId="00AFB7D3" w14:textId="77777777" w:rsidR="0080347E" w:rsidRPr="0080347E" w:rsidRDefault="0080347E" w:rsidP="0080347E">
            <w:pPr>
              <w:ind w:left="-113" w:right="-113"/>
              <w:jc w:val="center"/>
              <w:rPr>
                <w:sz w:val="20"/>
                <w:szCs w:val="20"/>
              </w:rPr>
            </w:pPr>
            <w:r w:rsidRPr="0080347E">
              <w:rPr>
                <w:sz w:val="20"/>
                <w:szCs w:val="20"/>
              </w:rPr>
              <w:t>эксплуатации тепловых сетей (для каждой системы теплоснабжения)</w:t>
            </w:r>
          </w:p>
        </w:tc>
        <w:tc>
          <w:tcPr>
            <w:tcW w:w="496" w:type="pct"/>
            <w:shd w:val="clear" w:color="auto" w:fill="auto"/>
            <w:vAlign w:val="center"/>
          </w:tcPr>
          <w:p w14:paraId="702BCEEC" w14:textId="5DBC5C79" w:rsidR="0080347E" w:rsidRPr="0080347E" w:rsidRDefault="0080347E" w:rsidP="0080347E">
            <w:pPr>
              <w:ind w:left="-113" w:right="-113"/>
              <w:jc w:val="center"/>
              <w:rPr>
                <w:sz w:val="20"/>
                <w:szCs w:val="20"/>
              </w:rPr>
            </w:pPr>
            <w:r w:rsidRPr="0080347E">
              <w:rPr>
                <w:sz w:val="20"/>
                <w:szCs w:val="20"/>
              </w:rPr>
              <w:t>более 25 лет</w:t>
            </w:r>
          </w:p>
        </w:tc>
        <w:tc>
          <w:tcPr>
            <w:tcW w:w="497" w:type="pct"/>
            <w:shd w:val="clear" w:color="auto" w:fill="auto"/>
            <w:vAlign w:val="center"/>
          </w:tcPr>
          <w:p w14:paraId="5BAE398E" w14:textId="1E346866" w:rsidR="0080347E" w:rsidRPr="0080347E" w:rsidRDefault="0080347E" w:rsidP="0080347E">
            <w:pPr>
              <w:ind w:left="-113" w:right="-113"/>
              <w:jc w:val="center"/>
              <w:rPr>
                <w:sz w:val="20"/>
                <w:szCs w:val="20"/>
              </w:rPr>
            </w:pPr>
            <w:r w:rsidRPr="0080347E">
              <w:rPr>
                <w:sz w:val="20"/>
                <w:szCs w:val="20"/>
              </w:rPr>
              <w:t>более 25 лет</w:t>
            </w:r>
          </w:p>
        </w:tc>
        <w:tc>
          <w:tcPr>
            <w:tcW w:w="479" w:type="pct"/>
            <w:shd w:val="clear" w:color="auto" w:fill="auto"/>
            <w:vAlign w:val="center"/>
          </w:tcPr>
          <w:p w14:paraId="45E2F1B3" w14:textId="5B95CDBF" w:rsidR="0080347E" w:rsidRPr="0080347E" w:rsidRDefault="0080347E" w:rsidP="0080347E">
            <w:pPr>
              <w:ind w:left="-113" w:right="-113"/>
              <w:jc w:val="center"/>
              <w:rPr>
                <w:sz w:val="20"/>
                <w:szCs w:val="20"/>
              </w:rPr>
            </w:pPr>
            <w:r w:rsidRPr="0080347E">
              <w:rPr>
                <w:sz w:val="20"/>
                <w:szCs w:val="20"/>
              </w:rPr>
              <w:t>более 25 лет</w:t>
            </w:r>
          </w:p>
        </w:tc>
        <w:tc>
          <w:tcPr>
            <w:tcW w:w="549" w:type="pct"/>
            <w:shd w:val="clear" w:color="auto" w:fill="auto"/>
            <w:vAlign w:val="center"/>
          </w:tcPr>
          <w:p w14:paraId="78B444E3" w14:textId="27709A21" w:rsidR="0080347E" w:rsidRPr="0080347E" w:rsidRDefault="0080347E" w:rsidP="0080347E">
            <w:pPr>
              <w:ind w:left="-113" w:right="-113"/>
              <w:jc w:val="center"/>
              <w:rPr>
                <w:sz w:val="20"/>
                <w:szCs w:val="20"/>
              </w:rPr>
            </w:pPr>
            <w:r w:rsidRPr="0080347E">
              <w:rPr>
                <w:sz w:val="20"/>
                <w:szCs w:val="20"/>
              </w:rPr>
              <w:t>более 25 лет</w:t>
            </w:r>
          </w:p>
        </w:tc>
      </w:tr>
      <w:tr w:rsidR="0080347E" w:rsidRPr="0080347E" w14:paraId="1157A0FC" w14:textId="36C3A94F" w:rsidTr="00C751EB">
        <w:trPr>
          <w:trHeight w:val="20"/>
          <w:jc w:val="center"/>
        </w:trPr>
        <w:tc>
          <w:tcPr>
            <w:tcW w:w="2979" w:type="pct"/>
            <w:shd w:val="clear" w:color="auto" w:fill="auto"/>
            <w:vAlign w:val="center"/>
          </w:tcPr>
          <w:p w14:paraId="15AEF1A9" w14:textId="77777777" w:rsidR="0080347E" w:rsidRPr="0080347E" w:rsidRDefault="0080347E" w:rsidP="0080347E">
            <w:pPr>
              <w:ind w:left="-113" w:right="-113"/>
              <w:jc w:val="center"/>
              <w:rPr>
                <w:sz w:val="20"/>
                <w:szCs w:val="20"/>
              </w:rPr>
            </w:pPr>
            <w:r w:rsidRPr="0080347E">
              <w:rPr>
                <w:sz w:val="20"/>
                <w:szCs w:val="20"/>
              </w:rPr>
              <w:t>Отношение материальной характеристики тепловых сетей, реконструированных за год, к общей материальной характеристике тепловых сетей ( фактическое значение за отчетный период и прогноз изменения при реализации проектов, указанных в утвержденной схеме теплоснабжения) (для каждой схемы теплоснабжения, а также для поселения, городского округа, города федерального значения)</w:t>
            </w:r>
          </w:p>
        </w:tc>
        <w:tc>
          <w:tcPr>
            <w:tcW w:w="496" w:type="pct"/>
            <w:shd w:val="clear" w:color="auto" w:fill="auto"/>
            <w:vAlign w:val="center"/>
          </w:tcPr>
          <w:p w14:paraId="73799D89" w14:textId="77777777" w:rsidR="0080347E" w:rsidRPr="0080347E" w:rsidRDefault="0080347E" w:rsidP="0080347E">
            <w:pPr>
              <w:ind w:left="-113" w:right="-113"/>
              <w:jc w:val="center"/>
              <w:rPr>
                <w:sz w:val="20"/>
                <w:szCs w:val="20"/>
              </w:rPr>
            </w:pPr>
            <w:r w:rsidRPr="0080347E">
              <w:rPr>
                <w:sz w:val="20"/>
                <w:szCs w:val="20"/>
              </w:rPr>
              <w:t>–</w:t>
            </w:r>
          </w:p>
        </w:tc>
        <w:tc>
          <w:tcPr>
            <w:tcW w:w="497" w:type="pct"/>
            <w:shd w:val="clear" w:color="auto" w:fill="auto"/>
            <w:vAlign w:val="center"/>
          </w:tcPr>
          <w:p w14:paraId="1B9D7301" w14:textId="77777777" w:rsidR="0080347E" w:rsidRPr="0080347E" w:rsidRDefault="0080347E" w:rsidP="0080347E">
            <w:pPr>
              <w:ind w:left="-113" w:right="-113"/>
              <w:jc w:val="center"/>
              <w:rPr>
                <w:sz w:val="20"/>
                <w:szCs w:val="20"/>
              </w:rPr>
            </w:pPr>
            <w:r w:rsidRPr="0080347E">
              <w:rPr>
                <w:sz w:val="20"/>
                <w:szCs w:val="20"/>
              </w:rPr>
              <w:t>–</w:t>
            </w:r>
          </w:p>
        </w:tc>
        <w:tc>
          <w:tcPr>
            <w:tcW w:w="479" w:type="pct"/>
            <w:shd w:val="clear" w:color="auto" w:fill="auto"/>
            <w:vAlign w:val="center"/>
          </w:tcPr>
          <w:p w14:paraId="0251A5F0" w14:textId="77777777" w:rsidR="0080347E" w:rsidRPr="0080347E" w:rsidRDefault="0080347E" w:rsidP="0080347E">
            <w:pPr>
              <w:ind w:left="-113" w:right="-113"/>
              <w:jc w:val="center"/>
              <w:rPr>
                <w:sz w:val="20"/>
                <w:szCs w:val="20"/>
              </w:rPr>
            </w:pPr>
            <w:r w:rsidRPr="0080347E">
              <w:rPr>
                <w:sz w:val="20"/>
                <w:szCs w:val="20"/>
              </w:rPr>
              <w:t>–</w:t>
            </w:r>
          </w:p>
        </w:tc>
        <w:tc>
          <w:tcPr>
            <w:tcW w:w="549" w:type="pct"/>
            <w:shd w:val="clear" w:color="auto" w:fill="auto"/>
            <w:vAlign w:val="center"/>
          </w:tcPr>
          <w:p w14:paraId="0B430475" w14:textId="77777777" w:rsidR="0080347E" w:rsidRPr="0080347E" w:rsidRDefault="0080347E" w:rsidP="0080347E">
            <w:pPr>
              <w:ind w:left="-113" w:right="-113"/>
              <w:jc w:val="center"/>
              <w:rPr>
                <w:sz w:val="20"/>
                <w:szCs w:val="20"/>
              </w:rPr>
            </w:pPr>
          </w:p>
        </w:tc>
      </w:tr>
      <w:tr w:rsidR="0080347E" w:rsidRPr="0080347E" w14:paraId="00E5FF72" w14:textId="77777777" w:rsidTr="00C751EB">
        <w:trPr>
          <w:trHeight w:val="20"/>
          <w:jc w:val="center"/>
        </w:trPr>
        <w:tc>
          <w:tcPr>
            <w:tcW w:w="2979" w:type="pct"/>
            <w:shd w:val="clear" w:color="auto" w:fill="auto"/>
            <w:vAlign w:val="center"/>
          </w:tcPr>
          <w:p w14:paraId="761D98B5" w14:textId="36CEFCE0" w:rsidR="0080347E" w:rsidRPr="0080347E" w:rsidRDefault="0080347E" w:rsidP="0080347E">
            <w:pPr>
              <w:ind w:left="-113" w:right="-113"/>
              <w:jc w:val="center"/>
              <w:rPr>
                <w:b/>
                <w:sz w:val="20"/>
                <w:szCs w:val="20"/>
              </w:rPr>
            </w:pPr>
            <w:r w:rsidRPr="0080347E">
              <w:rPr>
                <w:b/>
                <w:bCs/>
                <w:color w:val="000000"/>
                <w:sz w:val="20"/>
                <w:szCs w:val="20"/>
              </w:rPr>
              <w:t>Котельная №21 Дружная Горка</w:t>
            </w:r>
          </w:p>
        </w:tc>
        <w:tc>
          <w:tcPr>
            <w:tcW w:w="496" w:type="pct"/>
            <w:shd w:val="clear" w:color="auto" w:fill="auto"/>
            <w:vAlign w:val="center"/>
          </w:tcPr>
          <w:p w14:paraId="68783BA2" w14:textId="3DC7EB60" w:rsidR="0080347E" w:rsidRPr="0080347E" w:rsidRDefault="0080347E" w:rsidP="0080347E">
            <w:pPr>
              <w:ind w:left="-113" w:right="-113"/>
              <w:jc w:val="center"/>
              <w:rPr>
                <w:sz w:val="20"/>
                <w:szCs w:val="20"/>
              </w:rPr>
            </w:pPr>
            <w:r w:rsidRPr="0080347E">
              <w:rPr>
                <w:color w:val="000000"/>
                <w:sz w:val="20"/>
                <w:szCs w:val="20"/>
              </w:rPr>
              <w:t>0</w:t>
            </w:r>
          </w:p>
        </w:tc>
        <w:tc>
          <w:tcPr>
            <w:tcW w:w="497" w:type="pct"/>
            <w:shd w:val="clear" w:color="auto" w:fill="auto"/>
            <w:vAlign w:val="center"/>
          </w:tcPr>
          <w:p w14:paraId="679494A2" w14:textId="399D9F16" w:rsidR="0080347E" w:rsidRPr="0080347E" w:rsidRDefault="0080347E" w:rsidP="0080347E">
            <w:pPr>
              <w:ind w:left="-113" w:right="-113"/>
              <w:jc w:val="center"/>
              <w:rPr>
                <w:sz w:val="20"/>
                <w:szCs w:val="20"/>
              </w:rPr>
            </w:pPr>
            <w:r w:rsidRPr="0080347E">
              <w:rPr>
                <w:color w:val="000000"/>
                <w:sz w:val="20"/>
                <w:szCs w:val="20"/>
              </w:rPr>
              <w:t>9,99%</w:t>
            </w:r>
          </w:p>
        </w:tc>
        <w:tc>
          <w:tcPr>
            <w:tcW w:w="479" w:type="pct"/>
            <w:shd w:val="clear" w:color="auto" w:fill="auto"/>
            <w:vAlign w:val="center"/>
          </w:tcPr>
          <w:p w14:paraId="4A170270" w14:textId="6EECE755" w:rsidR="0080347E" w:rsidRPr="0080347E" w:rsidRDefault="0080347E" w:rsidP="0080347E">
            <w:pPr>
              <w:ind w:left="-113" w:right="-113"/>
              <w:jc w:val="center"/>
              <w:rPr>
                <w:sz w:val="20"/>
                <w:szCs w:val="20"/>
              </w:rPr>
            </w:pPr>
            <w:r w:rsidRPr="0080347E">
              <w:rPr>
                <w:color w:val="000000"/>
                <w:sz w:val="20"/>
                <w:szCs w:val="20"/>
              </w:rPr>
              <w:t>0</w:t>
            </w:r>
          </w:p>
        </w:tc>
        <w:tc>
          <w:tcPr>
            <w:tcW w:w="549" w:type="pct"/>
            <w:shd w:val="clear" w:color="auto" w:fill="auto"/>
            <w:vAlign w:val="center"/>
          </w:tcPr>
          <w:p w14:paraId="6FC558A1" w14:textId="117387A4" w:rsidR="0080347E" w:rsidRPr="0080347E" w:rsidRDefault="0080347E" w:rsidP="0080347E">
            <w:pPr>
              <w:ind w:left="-113" w:right="-113"/>
              <w:jc w:val="center"/>
              <w:rPr>
                <w:sz w:val="20"/>
                <w:szCs w:val="20"/>
              </w:rPr>
            </w:pPr>
            <w:r w:rsidRPr="0080347E">
              <w:rPr>
                <w:color w:val="000000"/>
                <w:sz w:val="20"/>
                <w:szCs w:val="20"/>
              </w:rPr>
              <w:t>0</w:t>
            </w:r>
          </w:p>
        </w:tc>
      </w:tr>
      <w:tr w:rsidR="0080347E" w:rsidRPr="0080347E" w14:paraId="715A0DD0" w14:textId="77777777" w:rsidTr="00C751EB">
        <w:trPr>
          <w:trHeight w:val="20"/>
          <w:jc w:val="center"/>
        </w:trPr>
        <w:tc>
          <w:tcPr>
            <w:tcW w:w="2979" w:type="pct"/>
            <w:shd w:val="clear" w:color="auto" w:fill="auto"/>
            <w:vAlign w:val="center"/>
          </w:tcPr>
          <w:p w14:paraId="1C61D00A" w14:textId="18275774" w:rsidR="0080347E" w:rsidRPr="0080347E" w:rsidRDefault="0080347E" w:rsidP="0080347E">
            <w:pPr>
              <w:ind w:left="-113" w:right="-113"/>
              <w:jc w:val="center"/>
              <w:rPr>
                <w:b/>
                <w:sz w:val="20"/>
                <w:szCs w:val="20"/>
              </w:rPr>
            </w:pPr>
            <w:r w:rsidRPr="0080347E">
              <w:rPr>
                <w:b/>
                <w:bCs/>
                <w:color w:val="000000"/>
                <w:sz w:val="20"/>
                <w:szCs w:val="20"/>
              </w:rPr>
              <w:t>Котельная №43 Лампово</w:t>
            </w:r>
          </w:p>
        </w:tc>
        <w:tc>
          <w:tcPr>
            <w:tcW w:w="496" w:type="pct"/>
            <w:shd w:val="clear" w:color="auto" w:fill="auto"/>
            <w:vAlign w:val="center"/>
          </w:tcPr>
          <w:p w14:paraId="6F76C368" w14:textId="3852AB72" w:rsidR="0080347E" w:rsidRPr="0080347E" w:rsidRDefault="0080347E" w:rsidP="0080347E">
            <w:pPr>
              <w:ind w:left="-113" w:right="-113"/>
              <w:jc w:val="center"/>
              <w:rPr>
                <w:sz w:val="20"/>
                <w:szCs w:val="20"/>
              </w:rPr>
            </w:pPr>
            <w:r w:rsidRPr="0080347E">
              <w:rPr>
                <w:color w:val="000000"/>
                <w:sz w:val="20"/>
                <w:szCs w:val="20"/>
              </w:rPr>
              <w:t>0</w:t>
            </w:r>
          </w:p>
        </w:tc>
        <w:tc>
          <w:tcPr>
            <w:tcW w:w="497" w:type="pct"/>
            <w:shd w:val="clear" w:color="auto" w:fill="auto"/>
            <w:vAlign w:val="center"/>
          </w:tcPr>
          <w:p w14:paraId="3A335A54" w14:textId="568817FE" w:rsidR="0080347E" w:rsidRPr="0080347E" w:rsidRDefault="0080347E" w:rsidP="0080347E">
            <w:pPr>
              <w:ind w:left="-113" w:right="-113"/>
              <w:jc w:val="center"/>
              <w:rPr>
                <w:sz w:val="20"/>
                <w:szCs w:val="20"/>
              </w:rPr>
            </w:pPr>
            <w:r w:rsidRPr="0080347E">
              <w:rPr>
                <w:color w:val="000000"/>
                <w:sz w:val="20"/>
                <w:szCs w:val="20"/>
              </w:rPr>
              <w:t>0</w:t>
            </w:r>
          </w:p>
        </w:tc>
        <w:tc>
          <w:tcPr>
            <w:tcW w:w="479" w:type="pct"/>
            <w:shd w:val="clear" w:color="auto" w:fill="auto"/>
            <w:vAlign w:val="center"/>
          </w:tcPr>
          <w:p w14:paraId="5F1D1192" w14:textId="3E0D5479" w:rsidR="0080347E" w:rsidRPr="0080347E" w:rsidRDefault="0080347E" w:rsidP="0080347E">
            <w:pPr>
              <w:ind w:left="-113" w:right="-113"/>
              <w:jc w:val="center"/>
              <w:rPr>
                <w:sz w:val="20"/>
                <w:szCs w:val="20"/>
              </w:rPr>
            </w:pPr>
            <w:r w:rsidRPr="0080347E">
              <w:rPr>
                <w:color w:val="000000"/>
                <w:sz w:val="20"/>
                <w:szCs w:val="20"/>
              </w:rPr>
              <w:t>10,51%</w:t>
            </w:r>
          </w:p>
        </w:tc>
        <w:tc>
          <w:tcPr>
            <w:tcW w:w="549" w:type="pct"/>
            <w:shd w:val="clear" w:color="auto" w:fill="auto"/>
            <w:vAlign w:val="center"/>
          </w:tcPr>
          <w:p w14:paraId="7937EBB2" w14:textId="206E80B3" w:rsidR="0080347E" w:rsidRPr="0080347E" w:rsidRDefault="0080347E" w:rsidP="0080347E">
            <w:pPr>
              <w:ind w:left="-113" w:right="-113"/>
              <w:jc w:val="center"/>
              <w:rPr>
                <w:sz w:val="20"/>
                <w:szCs w:val="20"/>
              </w:rPr>
            </w:pPr>
            <w:r w:rsidRPr="0080347E">
              <w:rPr>
                <w:color w:val="000000"/>
                <w:sz w:val="20"/>
                <w:szCs w:val="20"/>
              </w:rPr>
              <w:t>0</w:t>
            </w:r>
          </w:p>
        </w:tc>
      </w:tr>
      <w:tr w:rsidR="0080347E" w:rsidRPr="0080347E" w14:paraId="60CE4492" w14:textId="77777777" w:rsidTr="00C751EB">
        <w:trPr>
          <w:trHeight w:val="20"/>
          <w:jc w:val="center"/>
        </w:trPr>
        <w:tc>
          <w:tcPr>
            <w:tcW w:w="2979" w:type="pct"/>
            <w:shd w:val="clear" w:color="auto" w:fill="auto"/>
            <w:vAlign w:val="center"/>
          </w:tcPr>
          <w:p w14:paraId="7D894843" w14:textId="4A4C053B" w:rsidR="0080347E" w:rsidRPr="0080347E" w:rsidRDefault="0080347E" w:rsidP="0080347E">
            <w:pPr>
              <w:ind w:left="-113" w:right="-113"/>
              <w:jc w:val="center"/>
              <w:rPr>
                <w:b/>
                <w:sz w:val="20"/>
                <w:szCs w:val="20"/>
              </w:rPr>
            </w:pPr>
            <w:r w:rsidRPr="0080347E">
              <w:rPr>
                <w:b/>
                <w:bCs/>
                <w:color w:val="000000"/>
                <w:sz w:val="20"/>
                <w:szCs w:val="20"/>
              </w:rPr>
              <w:t>Котельная №58 Дружная Горка (ул. Красницкая)</w:t>
            </w:r>
          </w:p>
        </w:tc>
        <w:tc>
          <w:tcPr>
            <w:tcW w:w="496" w:type="pct"/>
            <w:shd w:val="clear" w:color="auto" w:fill="auto"/>
            <w:vAlign w:val="center"/>
          </w:tcPr>
          <w:p w14:paraId="16A6334B" w14:textId="617176BB" w:rsidR="0080347E" w:rsidRPr="0080347E" w:rsidRDefault="0080347E" w:rsidP="0080347E">
            <w:pPr>
              <w:ind w:left="-113" w:right="-113"/>
              <w:jc w:val="center"/>
              <w:rPr>
                <w:sz w:val="20"/>
                <w:szCs w:val="20"/>
              </w:rPr>
            </w:pPr>
            <w:r w:rsidRPr="0080347E">
              <w:rPr>
                <w:color w:val="000000"/>
                <w:sz w:val="20"/>
                <w:szCs w:val="20"/>
              </w:rPr>
              <w:t>0</w:t>
            </w:r>
          </w:p>
        </w:tc>
        <w:tc>
          <w:tcPr>
            <w:tcW w:w="497" w:type="pct"/>
            <w:shd w:val="clear" w:color="auto" w:fill="auto"/>
            <w:vAlign w:val="center"/>
          </w:tcPr>
          <w:p w14:paraId="010A8EF4" w14:textId="58E4DD04" w:rsidR="0080347E" w:rsidRPr="0080347E" w:rsidRDefault="0080347E" w:rsidP="0080347E">
            <w:pPr>
              <w:ind w:left="-113" w:right="-113"/>
              <w:jc w:val="center"/>
              <w:rPr>
                <w:sz w:val="20"/>
                <w:szCs w:val="20"/>
              </w:rPr>
            </w:pPr>
            <w:r w:rsidRPr="0080347E">
              <w:rPr>
                <w:color w:val="000000"/>
                <w:sz w:val="20"/>
                <w:szCs w:val="20"/>
              </w:rPr>
              <w:t>0</w:t>
            </w:r>
          </w:p>
        </w:tc>
        <w:tc>
          <w:tcPr>
            <w:tcW w:w="479" w:type="pct"/>
            <w:shd w:val="clear" w:color="auto" w:fill="auto"/>
            <w:vAlign w:val="center"/>
          </w:tcPr>
          <w:p w14:paraId="0D1ADDCB" w14:textId="5EFFD0AC" w:rsidR="0080347E" w:rsidRPr="0080347E" w:rsidRDefault="0080347E" w:rsidP="0080347E">
            <w:pPr>
              <w:ind w:left="-113" w:right="-113"/>
              <w:jc w:val="center"/>
              <w:rPr>
                <w:sz w:val="20"/>
                <w:szCs w:val="20"/>
              </w:rPr>
            </w:pPr>
            <w:r w:rsidRPr="0080347E">
              <w:rPr>
                <w:color w:val="000000"/>
                <w:sz w:val="20"/>
                <w:szCs w:val="20"/>
              </w:rPr>
              <w:t>100%</w:t>
            </w:r>
          </w:p>
        </w:tc>
        <w:tc>
          <w:tcPr>
            <w:tcW w:w="549" w:type="pct"/>
            <w:shd w:val="clear" w:color="auto" w:fill="auto"/>
            <w:vAlign w:val="center"/>
          </w:tcPr>
          <w:p w14:paraId="5ABB5C3C" w14:textId="16F537BE" w:rsidR="0080347E" w:rsidRPr="0080347E" w:rsidRDefault="0080347E" w:rsidP="0080347E">
            <w:pPr>
              <w:ind w:left="-113" w:right="-113"/>
              <w:jc w:val="center"/>
              <w:rPr>
                <w:sz w:val="20"/>
                <w:szCs w:val="20"/>
              </w:rPr>
            </w:pPr>
            <w:r w:rsidRPr="0080347E">
              <w:rPr>
                <w:color w:val="000000"/>
                <w:sz w:val="20"/>
                <w:szCs w:val="20"/>
              </w:rPr>
              <w:t>0</w:t>
            </w:r>
          </w:p>
        </w:tc>
      </w:tr>
      <w:tr w:rsidR="0080347E" w:rsidRPr="0080347E" w14:paraId="4234A5FF" w14:textId="250EBE4B" w:rsidTr="00C751EB">
        <w:trPr>
          <w:trHeight w:val="20"/>
          <w:jc w:val="center"/>
        </w:trPr>
        <w:tc>
          <w:tcPr>
            <w:tcW w:w="2979" w:type="pct"/>
            <w:shd w:val="clear" w:color="auto" w:fill="auto"/>
            <w:vAlign w:val="center"/>
          </w:tcPr>
          <w:p w14:paraId="69C7B13F" w14:textId="77777777" w:rsidR="0080347E" w:rsidRPr="0080347E" w:rsidRDefault="0080347E" w:rsidP="0080347E">
            <w:pPr>
              <w:ind w:left="-113" w:right="-113"/>
              <w:jc w:val="center"/>
              <w:rPr>
                <w:sz w:val="20"/>
                <w:szCs w:val="20"/>
              </w:rPr>
            </w:pPr>
            <w:r w:rsidRPr="0080347E">
              <w:rPr>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p>
        </w:tc>
        <w:tc>
          <w:tcPr>
            <w:tcW w:w="496" w:type="pct"/>
            <w:shd w:val="clear" w:color="auto" w:fill="auto"/>
            <w:vAlign w:val="center"/>
          </w:tcPr>
          <w:p w14:paraId="2CE7BC98" w14:textId="77777777" w:rsidR="0080347E" w:rsidRPr="0080347E" w:rsidRDefault="0080347E" w:rsidP="0080347E">
            <w:pPr>
              <w:ind w:left="-113" w:right="-113"/>
              <w:jc w:val="center"/>
              <w:rPr>
                <w:sz w:val="20"/>
                <w:szCs w:val="20"/>
              </w:rPr>
            </w:pPr>
            <w:r w:rsidRPr="0080347E">
              <w:rPr>
                <w:sz w:val="20"/>
                <w:szCs w:val="20"/>
              </w:rPr>
              <w:t>–</w:t>
            </w:r>
          </w:p>
        </w:tc>
        <w:tc>
          <w:tcPr>
            <w:tcW w:w="497" w:type="pct"/>
            <w:shd w:val="clear" w:color="auto" w:fill="auto"/>
            <w:vAlign w:val="center"/>
          </w:tcPr>
          <w:p w14:paraId="513ACC9D" w14:textId="77777777" w:rsidR="0080347E" w:rsidRPr="0080347E" w:rsidRDefault="0080347E" w:rsidP="0080347E">
            <w:pPr>
              <w:ind w:left="-113" w:right="-113"/>
              <w:jc w:val="center"/>
              <w:rPr>
                <w:sz w:val="20"/>
                <w:szCs w:val="20"/>
              </w:rPr>
            </w:pPr>
            <w:r w:rsidRPr="0080347E">
              <w:rPr>
                <w:sz w:val="20"/>
                <w:szCs w:val="20"/>
              </w:rPr>
              <w:t>–</w:t>
            </w:r>
          </w:p>
        </w:tc>
        <w:tc>
          <w:tcPr>
            <w:tcW w:w="479" w:type="pct"/>
            <w:shd w:val="clear" w:color="auto" w:fill="auto"/>
            <w:vAlign w:val="center"/>
          </w:tcPr>
          <w:p w14:paraId="57C8821E" w14:textId="77777777" w:rsidR="0080347E" w:rsidRPr="0080347E" w:rsidRDefault="0080347E" w:rsidP="0080347E">
            <w:pPr>
              <w:ind w:left="-113" w:right="-113"/>
              <w:jc w:val="center"/>
              <w:rPr>
                <w:sz w:val="20"/>
                <w:szCs w:val="20"/>
              </w:rPr>
            </w:pPr>
            <w:r w:rsidRPr="0080347E">
              <w:rPr>
                <w:sz w:val="20"/>
                <w:szCs w:val="20"/>
              </w:rPr>
              <w:t>–</w:t>
            </w:r>
          </w:p>
        </w:tc>
        <w:tc>
          <w:tcPr>
            <w:tcW w:w="549" w:type="pct"/>
            <w:shd w:val="clear" w:color="auto" w:fill="auto"/>
            <w:vAlign w:val="center"/>
          </w:tcPr>
          <w:p w14:paraId="41A70928" w14:textId="255E1908" w:rsidR="0080347E" w:rsidRPr="0080347E" w:rsidRDefault="0080347E" w:rsidP="0080347E">
            <w:pPr>
              <w:ind w:left="-113" w:right="-113"/>
              <w:jc w:val="center"/>
              <w:rPr>
                <w:sz w:val="20"/>
                <w:szCs w:val="20"/>
              </w:rPr>
            </w:pPr>
            <w:r w:rsidRPr="0080347E">
              <w:rPr>
                <w:sz w:val="20"/>
                <w:szCs w:val="20"/>
              </w:rPr>
              <w:t>–</w:t>
            </w:r>
          </w:p>
        </w:tc>
      </w:tr>
      <w:tr w:rsidR="0080347E" w:rsidRPr="0080347E" w14:paraId="0876AFB8" w14:textId="40170911" w:rsidTr="00C751EB">
        <w:trPr>
          <w:trHeight w:val="20"/>
          <w:jc w:val="center"/>
        </w:trPr>
        <w:tc>
          <w:tcPr>
            <w:tcW w:w="2979" w:type="pct"/>
            <w:shd w:val="clear" w:color="auto" w:fill="auto"/>
            <w:vAlign w:val="center"/>
          </w:tcPr>
          <w:p w14:paraId="78D0ED18" w14:textId="77777777" w:rsidR="0080347E" w:rsidRPr="0080347E" w:rsidRDefault="0080347E" w:rsidP="0080347E">
            <w:pPr>
              <w:ind w:left="-113" w:right="-113"/>
              <w:jc w:val="center"/>
              <w:rPr>
                <w:sz w:val="20"/>
                <w:szCs w:val="20"/>
              </w:rPr>
            </w:pPr>
            <w:r w:rsidRPr="0080347E">
              <w:rPr>
                <w:sz w:val="20"/>
                <w:szCs w:val="20"/>
                <w:lang w:eastAsia="en-US"/>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496" w:type="pct"/>
            <w:shd w:val="clear" w:color="auto" w:fill="auto"/>
            <w:vAlign w:val="center"/>
          </w:tcPr>
          <w:p w14:paraId="02249A2C" w14:textId="77777777" w:rsidR="0080347E" w:rsidRPr="0080347E" w:rsidRDefault="0080347E" w:rsidP="0080347E">
            <w:pPr>
              <w:ind w:left="-113" w:right="-113"/>
              <w:jc w:val="center"/>
              <w:rPr>
                <w:sz w:val="20"/>
                <w:szCs w:val="20"/>
              </w:rPr>
            </w:pPr>
          </w:p>
        </w:tc>
        <w:tc>
          <w:tcPr>
            <w:tcW w:w="497" w:type="pct"/>
            <w:shd w:val="clear" w:color="auto" w:fill="auto"/>
            <w:vAlign w:val="center"/>
          </w:tcPr>
          <w:p w14:paraId="513B458D" w14:textId="77777777" w:rsidR="0080347E" w:rsidRPr="0080347E" w:rsidRDefault="0080347E" w:rsidP="0080347E">
            <w:pPr>
              <w:ind w:left="-113" w:right="-113"/>
              <w:jc w:val="center"/>
              <w:rPr>
                <w:sz w:val="20"/>
                <w:szCs w:val="20"/>
              </w:rPr>
            </w:pPr>
          </w:p>
        </w:tc>
        <w:tc>
          <w:tcPr>
            <w:tcW w:w="479" w:type="pct"/>
            <w:shd w:val="clear" w:color="auto" w:fill="auto"/>
            <w:vAlign w:val="center"/>
          </w:tcPr>
          <w:p w14:paraId="69E81B92" w14:textId="77777777" w:rsidR="0080347E" w:rsidRPr="0080347E" w:rsidRDefault="0080347E" w:rsidP="0080347E">
            <w:pPr>
              <w:ind w:left="-113" w:right="-113"/>
              <w:jc w:val="center"/>
              <w:rPr>
                <w:sz w:val="20"/>
                <w:szCs w:val="20"/>
              </w:rPr>
            </w:pPr>
          </w:p>
        </w:tc>
        <w:tc>
          <w:tcPr>
            <w:tcW w:w="549" w:type="pct"/>
            <w:shd w:val="clear" w:color="auto" w:fill="auto"/>
            <w:vAlign w:val="center"/>
          </w:tcPr>
          <w:p w14:paraId="4EC39A3B" w14:textId="77777777" w:rsidR="0080347E" w:rsidRPr="0080347E" w:rsidRDefault="0080347E" w:rsidP="0080347E">
            <w:pPr>
              <w:ind w:left="-113" w:right="-113"/>
              <w:jc w:val="center"/>
              <w:rPr>
                <w:sz w:val="20"/>
                <w:szCs w:val="20"/>
              </w:rPr>
            </w:pPr>
          </w:p>
        </w:tc>
      </w:tr>
      <w:tr w:rsidR="0080347E" w:rsidRPr="0080347E" w14:paraId="6A02D20E" w14:textId="4100A718" w:rsidTr="00C751EB">
        <w:trPr>
          <w:trHeight w:val="20"/>
          <w:jc w:val="center"/>
        </w:trPr>
        <w:tc>
          <w:tcPr>
            <w:tcW w:w="2979" w:type="pct"/>
            <w:shd w:val="clear" w:color="auto" w:fill="auto"/>
            <w:vAlign w:val="center"/>
          </w:tcPr>
          <w:p w14:paraId="4C3FED1A" w14:textId="77777777" w:rsidR="0080347E" w:rsidRPr="0080347E" w:rsidRDefault="0080347E" w:rsidP="0080347E">
            <w:pPr>
              <w:ind w:left="-113" w:right="-113"/>
              <w:jc w:val="center"/>
              <w:rPr>
                <w:sz w:val="20"/>
                <w:szCs w:val="20"/>
              </w:rPr>
            </w:pPr>
            <w:r w:rsidRPr="0080347E">
              <w:rPr>
                <w:sz w:val="20"/>
                <w:szCs w:val="20"/>
                <w:lang w:eastAsia="en-US"/>
              </w:rPr>
              <w:t>Продолжительность планового перерыва в горячем водоснабжении в связи с производством ежегодных ремонтных и профилактических работ в централизованных сетях инженерно–технического обеспечения горячего водоснабжения в межотопительный период в ценовой зоне теплоснабжения, ч</w:t>
            </w:r>
          </w:p>
        </w:tc>
        <w:tc>
          <w:tcPr>
            <w:tcW w:w="496" w:type="pct"/>
            <w:shd w:val="clear" w:color="auto" w:fill="auto"/>
            <w:vAlign w:val="center"/>
          </w:tcPr>
          <w:p w14:paraId="4B77CE52" w14:textId="1E6E3CCE" w:rsidR="0080347E" w:rsidRPr="0080347E" w:rsidRDefault="0080347E" w:rsidP="0080347E">
            <w:pPr>
              <w:ind w:left="-113" w:right="-113"/>
              <w:jc w:val="center"/>
              <w:rPr>
                <w:sz w:val="20"/>
                <w:szCs w:val="20"/>
              </w:rPr>
            </w:pPr>
            <w:r w:rsidRPr="0080347E">
              <w:rPr>
                <w:sz w:val="20"/>
                <w:szCs w:val="20"/>
              </w:rPr>
              <w:t>336</w:t>
            </w:r>
          </w:p>
        </w:tc>
        <w:tc>
          <w:tcPr>
            <w:tcW w:w="497" w:type="pct"/>
            <w:shd w:val="clear" w:color="auto" w:fill="auto"/>
            <w:vAlign w:val="center"/>
          </w:tcPr>
          <w:p w14:paraId="4E32EB64" w14:textId="031490FC" w:rsidR="0080347E" w:rsidRPr="0080347E" w:rsidRDefault="0080347E" w:rsidP="0080347E">
            <w:pPr>
              <w:ind w:left="-113" w:right="-113"/>
              <w:jc w:val="center"/>
              <w:rPr>
                <w:sz w:val="20"/>
                <w:szCs w:val="20"/>
              </w:rPr>
            </w:pPr>
            <w:r w:rsidRPr="0080347E">
              <w:rPr>
                <w:sz w:val="20"/>
                <w:szCs w:val="20"/>
              </w:rPr>
              <w:t>336</w:t>
            </w:r>
          </w:p>
        </w:tc>
        <w:tc>
          <w:tcPr>
            <w:tcW w:w="479" w:type="pct"/>
            <w:shd w:val="clear" w:color="auto" w:fill="auto"/>
            <w:vAlign w:val="center"/>
          </w:tcPr>
          <w:p w14:paraId="127D3FBC" w14:textId="010C7F2E" w:rsidR="0080347E" w:rsidRPr="0080347E" w:rsidRDefault="0080347E" w:rsidP="0080347E">
            <w:pPr>
              <w:ind w:left="-113" w:right="-113"/>
              <w:jc w:val="center"/>
              <w:rPr>
                <w:sz w:val="20"/>
                <w:szCs w:val="20"/>
              </w:rPr>
            </w:pPr>
            <w:r w:rsidRPr="0080347E">
              <w:rPr>
                <w:sz w:val="20"/>
                <w:szCs w:val="20"/>
              </w:rPr>
              <w:t>336</w:t>
            </w:r>
          </w:p>
        </w:tc>
        <w:tc>
          <w:tcPr>
            <w:tcW w:w="549" w:type="pct"/>
            <w:shd w:val="clear" w:color="auto" w:fill="auto"/>
            <w:vAlign w:val="center"/>
          </w:tcPr>
          <w:p w14:paraId="51171F81" w14:textId="5777BF88" w:rsidR="0080347E" w:rsidRPr="0080347E" w:rsidRDefault="0080347E" w:rsidP="0080347E">
            <w:pPr>
              <w:ind w:left="-113" w:right="-113"/>
              <w:jc w:val="center"/>
              <w:rPr>
                <w:sz w:val="20"/>
                <w:szCs w:val="20"/>
              </w:rPr>
            </w:pPr>
            <w:r w:rsidRPr="0080347E">
              <w:rPr>
                <w:sz w:val="20"/>
                <w:szCs w:val="20"/>
              </w:rPr>
              <w:t>336</w:t>
            </w:r>
          </w:p>
        </w:tc>
      </w:tr>
      <w:tr w:rsidR="0080347E" w:rsidRPr="0080347E" w14:paraId="51C02418" w14:textId="7F208541" w:rsidTr="00C751EB">
        <w:trPr>
          <w:trHeight w:val="20"/>
          <w:jc w:val="center"/>
        </w:trPr>
        <w:tc>
          <w:tcPr>
            <w:tcW w:w="2979" w:type="pct"/>
            <w:shd w:val="clear" w:color="auto" w:fill="auto"/>
            <w:vAlign w:val="center"/>
          </w:tcPr>
          <w:p w14:paraId="09415D39" w14:textId="3C488DB6" w:rsidR="0080347E" w:rsidRPr="0080347E" w:rsidRDefault="0080347E" w:rsidP="0080347E">
            <w:pPr>
              <w:ind w:left="-113" w:right="-113"/>
              <w:jc w:val="center"/>
              <w:rPr>
                <w:sz w:val="20"/>
                <w:szCs w:val="20"/>
                <w:lang w:eastAsia="en-US"/>
              </w:rPr>
            </w:pPr>
            <w:r w:rsidRPr="0080347E">
              <w:rPr>
                <w:sz w:val="20"/>
                <w:szCs w:val="20"/>
                <w:lang w:eastAsia="en-US"/>
              </w:rPr>
              <w:t>Доля бесхозяйных тепловых сетей, находящихся на учете бесхозяйных</w:t>
            </w:r>
          </w:p>
          <w:p w14:paraId="2BA20A08" w14:textId="77777777" w:rsidR="0080347E" w:rsidRPr="0080347E" w:rsidRDefault="0080347E" w:rsidP="0080347E">
            <w:pPr>
              <w:ind w:left="-113" w:right="-113"/>
              <w:jc w:val="center"/>
              <w:rPr>
                <w:sz w:val="20"/>
                <w:szCs w:val="20"/>
              </w:rPr>
            </w:pPr>
            <w:r w:rsidRPr="0080347E">
              <w:rPr>
                <w:sz w:val="20"/>
                <w:szCs w:val="20"/>
                <w:lang w:eastAsia="en-US"/>
              </w:rPr>
              <w:t>недвижимых вещей более 1 года, в ценовой зоне теплоснабжения</w:t>
            </w:r>
          </w:p>
        </w:tc>
        <w:tc>
          <w:tcPr>
            <w:tcW w:w="496" w:type="pct"/>
            <w:shd w:val="clear" w:color="auto" w:fill="auto"/>
            <w:vAlign w:val="center"/>
          </w:tcPr>
          <w:p w14:paraId="0267A2D6" w14:textId="77777777" w:rsidR="0080347E" w:rsidRPr="0080347E" w:rsidRDefault="0080347E" w:rsidP="0080347E">
            <w:pPr>
              <w:ind w:left="-113" w:right="-113"/>
              <w:jc w:val="center"/>
              <w:rPr>
                <w:sz w:val="20"/>
                <w:szCs w:val="20"/>
              </w:rPr>
            </w:pPr>
            <w:r w:rsidRPr="0080347E">
              <w:rPr>
                <w:sz w:val="20"/>
                <w:szCs w:val="20"/>
              </w:rPr>
              <w:t>–</w:t>
            </w:r>
          </w:p>
        </w:tc>
        <w:tc>
          <w:tcPr>
            <w:tcW w:w="497" w:type="pct"/>
            <w:shd w:val="clear" w:color="auto" w:fill="auto"/>
            <w:vAlign w:val="center"/>
          </w:tcPr>
          <w:p w14:paraId="5CDE9B9F" w14:textId="77777777" w:rsidR="0080347E" w:rsidRPr="0080347E" w:rsidRDefault="0080347E" w:rsidP="0080347E">
            <w:pPr>
              <w:ind w:left="-113" w:right="-113"/>
              <w:jc w:val="center"/>
              <w:rPr>
                <w:sz w:val="20"/>
                <w:szCs w:val="20"/>
              </w:rPr>
            </w:pPr>
            <w:r w:rsidRPr="0080347E">
              <w:rPr>
                <w:sz w:val="20"/>
                <w:szCs w:val="20"/>
              </w:rPr>
              <w:t>–</w:t>
            </w:r>
          </w:p>
        </w:tc>
        <w:tc>
          <w:tcPr>
            <w:tcW w:w="479" w:type="pct"/>
            <w:shd w:val="clear" w:color="auto" w:fill="auto"/>
            <w:vAlign w:val="center"/>
          </w:tcPr>
          <w:p w14:paraId="6304FF39" w14:textId="77777777" w:rsidR="0080347E" w:rsidRPr="0080347E" w:rsidRDefault="0080347E" w:rsidP="0080347E">
            <w:pPr>
              <w:ind w:left="-113" w:right="-113"/>
              <w:jc w:val="center"/>
              <w:rPr>
                <w:sz w:val="20"/>
                <w:szCs w:val="20"/>
              </w:rPr>
            </w:pPr>
            <w:r w:rsidRPr="0080347E">
              <w:rPr>
                <w:sz w:val="20"/>
                <w:szCs w:val="20"/>
              </w:rPr>
              <w:t>–</w:t>
            </w:r>
          </w:p>
        </w:tc>
        <w:tc>
          <w:tcPr>
            <w:tcW w:w="549" w:type="pct"/>
            <w:shd w:val="clear" w:color="auto" w:fill="auto"/>
            <w:vAlign w:val="center"/>
          </w:tcPr>
          <w:p w14:paraId="1DA51650" w14:textId="630228DD" w:rsidR="0080347E" w:rsidRPr="0080347E" w:rsidRDefault="0080347E" w:rsidP="0080347E">
            <w:pPr>
              <w:ind w:left="-113" w:right="-113"/>
              <w:jc w:val="center"/>
              <w:rPr>
                <w:sz w:val="20"/>
                <w:szCs w:val="20"/>
              </w:rPr>
            </w:pPr>
            <w:r w:rsidRPr="0080347E">
              <w:rPr>
                <w:sz w:val="20"/>
                <w:szCs w:val="20"/>
              </w:rPr>
              <w:t>–</w:t>
            </w:r>
          </w:p>
        </w:tc>
      </w:tr>
      <w:tr w:rsidR="0080347E" w:rsidRPr="0080347E" w14:paraId="57537FC4" w14:textId="6155ACBD" w:rsidTr="00C751EB">
        <w:trPr>
          <w:trHeight w:val="20"/>
          <w:jc w:val="center"/>
        </w:trPr>
        <w:tc>
          <w:tcPr>
            <w:tcW w:w="2979" w:type="pct"/>
            <w:shd w:val="clear" w:color="auto" w:fill="auto"/>
            <w:vAlign w:val="center"/>
          </w:tcPr>
          <w:p w14:paraId="53358642" w14:textId="4671416E" w:rsidR="0080347E" w:rsidRPr="0080347E" w:rsidRDefault="0080347E" w:rsidP="0080347E">
            <w:pPr>
              <w:ind w:left="-113" w:right="-113"/>
              <w:jc w:val="center"/>
              <w:rPr>
                <w:sz w:val="20"/>
                <w:szCs w:val="20"/>
                <w:lang w:eastAsia="en-US"/>
              </w:rPr>
            </w:pPr>
            <w:r w:rsidRPr="0080347E">
              <w:rPr>
                <w:sz w:val="20"/>
                <w:szCs w:val="20"/>
                <w:lang w:eastAsia="en-US"/>
              </w:rPr>
              <w:t>Удовлетворенность потребителей качеством</w:t>
            </w:r>
          </w:p>
          <w:p w14:paraId="476C6E23" w14:textId="77777777" w:rsidR="0080347E" w:rsidRPr="0080347E" w:rsidRDefault="0080347E" w:rsidP="0080347E">
            <w:pPr>
              <w:ind w:left="-113" w:right="-113"/>
              <w:jc w:val="center"/>
              <w:rPr>
                <w:sz w:val="20"/>
                <w:szCs w:val="20"/>
              </w:rPr>
            </w:pPr>
            <w:r w:rsidRPr="0080347E">
              <w:rPr>
                <w:sz w:val="20"/>
                <w:szCs w:val="20"/>
                <w:lang w:eastAsia="en-US"/>
              </w:rPr>
              <w:t>теплоснабжения в ценовой зоне теплоснабжения</w:t>
            </w:r>
          </w:p>
        </w:tc>
        <w:tc>
          <w:tcPr>
            <w:tcW w:w="496" w:type="pct"/>
            <w:shd w:val="clear" w:color="auto" w:fill="auto"/>
            <w:vAlign w:val="center"/>
          </w:tcPr>
          <w:p w14:paraId="25CA1E97" w14:textId="77777777" w:rsidR="0080347E" w:rsidRPr="0080347E" w:rsidRDefault="0080347E" w:rsidP="0080347E">
            <w:pPr>
              <w:ind w:left="-113" w:right="-113"/>
              <w:jc w:val="center"/>
              <w:rPr>
                <w:sz w:val="20"/>
                <w:szCs w:val="20"/>
              </w:rPr>
            </w:pPr>
            <w:r w:rsidRPr="0080347E">
              <w:rPr>
                <w:sz w:val="20"/>
                <w:szCs w:val="20"/>
              </w:rPr>
              <w:t>н/д</w:t>
            </w:r>
          </w:p>
        </w:tc>
        <w:tc>
          <w:tcPr>
            <w:tcW w:w="497" w:type="pct"/>
            <w:shd w:val="clear" w:color="auto" w:fill="auto"/>
            <w:vAlign w:val="center"/>
          </w:tcPr>
          <w:p w14:paraId="56045395" w14:textId="77777777" w:rsidR="0080347E" w:rsidRPr="0080347E" w:rsidRDefault="0080347E" w:rsidP="0080347E">
            <w:pPr>
              <w:ind w:left="-113" w:right="-113"/>
              <w:jc w:val="center"/>
              <w:rPr>
                <w:sz w:val="20"/>
                <w:szCs w:val="20"/>
              </w:rPr>
            </w:pPr>
            <w:r w:rsidRPr="0080347E">
              <w:rPr>
                <w:sz w:val="20"/>
                <w:szCs w:val="20"/>
              </w:rPr>
              <w:t>н/д</w:t>
            </w:r>
          </w:p>
        </w:tc>
        <w:tc>
          <w:tcPr>
            <w:tcW w:w="479" w:type="pct"/>
            <w:shd w:val="clear" w:color="auto" w:fill="auto"/>
            <w:vAlign w:val="center"/>
          </w:tcPr>
          <w:p w14:paraId="7F0754F7" w14:textId="77777777" w:rsidR="0080347E" w:rsidRPr="0080347E" w:rsidRDefault="0080347E" w:rsidP="0080347E">
            <w:pPr>
              <w:ind w:left="-113" w:right="-113"/>
              <w:jc w:val="center"/>
              <w:rPr>
                <w:sz w:val="20"/>
                <w:szCs w:val="20"/>
              </w:rPr>
            </w:pPr>
            <w:r w:rsidRPr="0080347E">
              <w:rPr>
                <w:sz w:val="20"/>
                <w:szCs w:val="20"/>
              </w:rPr>
              <w:t>н/д</w:t>
            </w:r>
          </w:p>
        </w:tc>
        <w:tc>
          <w:tcPr>
            <w:tcW w:w="549" w:type="pct"/>
            <w:shd w:val="clear" w:color="auto" w:fill="auto"/>
            <w:vAlign w:val="center"/>
          </w:tcPr>
          <w:p w14:paraId="2ED0B8E9" w14:textId="64E69BB2" w:rsidR="0080347E" w:rsidRPr="0080347E" w:rsidRDefault="0080347E" w:rsidP="0080347E">
            <w:pPr>
              <w:ind w:left="-113" w:right="-113"/>
              <w:jc w:val="center"/>
              <w:rPr>
                <w:sz w:val="20"/>
                <w:szCs w:val="20"/>
              </w:rPr>
            </w:pPr>
            <w:r w:rsidRPr="0080347E">
              <w:rPr>
                <w:sz w:val="20"/>
                <w:szCs w:val="20"/>
              </w:rPr>
              <w:t>н/д</w:t>
            </w:r>
          </w:p>
        </w:tc>
      </w:tr>
      <w:tr w:rsidR="0080347E" w:rsidRPr="0080347E" w14:paraId="5AAD8334" w14:textId="18528BDA" w:rsidTr="00C751EB">
        <w:trPr>
          <w:trHeight w:val="20"/>
          <w:jc w:val="center"/>
        </w:trPr>
        <w:tc>
          <w:tcPr>
            <w:tcW w:w="2979" w:type="pct"/>
            <w:shd w:val="clear" w:color="auto" w:fill="auto"/>
            <w:vAlign w:val="center"/>
          </w:tcPr>
          <w:p w14:paraId="39595BBE" w14:textId="77777777" w:rsidR="0080347E" w:rsidRPr="0080347E" w:rsidRDefault="0080347E" w:rsidP="0080347E">
            <w:pPr>
              <w:ind w:left="-113" w:right="-113"/>
              <w:jc w:val="center"/>
              <w:rPr>
                <w:sz w:val="20"/>
                <w:szCs w:val="20"/>
              </w:rPr>
            </w:pPr>
            <w:r w:rsidRPr="0080347E">
              <w:rPr>
                <w:sz w:val="20"/>
                <w:szCs w:val="20"/>
                <w:lang w:eastAsia="en-US"/>
              </w:rPr>
              <w:t>Снижение потерь тепловой энергии в тепловых сетях в ценовой зоне теплоснабжения</w:t>
            </w:r>
          </w:p>
        </w:tc>
        <w:tc>
          <w:tcPr>
            <w:tcW w:w="496" w:type="pct"/>
            <w:shd w:val="clear" w:color="auto" w:fill="auto"/>
            <w:vAlign w:val="center"/>
          </w:tcPr>
          <w:p w14:paraId="34216430" w14:textId="77777777" w:rsidR="0080347E" w:rsidRPr="0080347E" w:rsidRDefault="0080347E" w:rsidP="0080347E">
            <w:pPr>
              <w:ind w:left="-113" w:right="-113"/>
              <w:jc w:val="center"/>
              <w:rPr>
                <w:sz w:val="20"/>
                <w:szCs w:val="20"/>
              </w:rPr>
            </w:pPr>
            <w:r w:rsidRPr="0080347E">
              <w:rPr>
                <w:sz w:val="20"/>
                <w:szCs w:val="20"/>
              </w:rPr>
              <w:t>–</w:t>
            </w:r>
          </w:p>
        </w:tc>
        <w:tc>
          <w:tcPr>
            <w:tcW w:w="497" w:type="pct"/>
            <w:shd w:val="clear" w:color="auto" w:fill="auto"/>
            <w:vAlign w:val="center"/>
          </w:tcPr>
          <w:p w14:paraId="000D48F4" w14:textId="77777777" w:rsidR="0080347E" w:rsidRPr="0080347E" w:rsidRDefault="0080347E" w:rsidP="0080347E">
            <w:pPr>
              <w:ind w:left="-113" w:right="-113"/>
              <w:jc w:val="center"/>
              <w:rPr>
                <w:sz w:val="20"/>
                <w:szCs w:val="20"/>
              </w:rPr>
            </w:pPr>
            <w:r w:rsidRPr="0080347E">
              <w:rPr>
                <w:sz w:val="20"/>
                <w:szCs w:val="20"/>
              </w:rPr>
              <w:t>–</w:t>
            </w:r>
          </w:p>
        </w:tc>
        <w:tc>
          <w:tcPr>
            <w:tcW w:w="479" w:type="pct"/>
            <w:shd w:val="clear" w:color="auto" w:fill="auto"/>
            <w:vAlign w:val="center"/>
          </w:tcPr>
          <w:p w14:paraId="18B45F02" w14:textId="77777777" w:rsidR="0080347E" w:rsidRPr="0080347E" w:rsidRDefault="0080347E" w:rsidP="0080347E">
            <w:pPr>
              <w:ind w:left="-113" w:right="-113"/>
              <w:jc w:val="center"/>
              <w:rPr>
                <w:sz w:val="20"/>
                <w:szCs w:val="20"/>
              </w:rPr>
            </w:pPr>
            <w:r w:rsidRPr="0080347E">
              <w:rPr>
                <w:sz w:val="20"/>
                <w:szCs w:val="20"/>
              </w:rPr>
              <w:t>–</w:t>
            </w:r>
          </w:p>
        </w:tc>
        <w:tc>
          <w:tcPr>
            <w:tcW w:w="549" w:type="pct"/>
            <w:shd w:val="clear" w:color="auto" w:fill="auto"/>
            <w:vAlign w:val="center"/>
          </w:tcPr>
          <w:p w14:paraId="31CBEF6E" w14:textId="7DEFEDB4" w:rsidR="0080347E" w:rsidRPr="0080347E" w:rsidRDefault="0080347E" w:rsidP="0080347E">
            <w:pPr>
              <w:ind w:left="-113" w:right="-113"/>
              <w:jc w:val="center"/>
              <w:rPr>
                <w:sz w:val="20"/>
                <w:szCs w:val="20"/>
              </w:rPr>
            </w:pPr>
            <w:r w:rsidRPr="0080347E">
              <w:rPr>
                <w:sz w:val="20"/>
                <w:szCs w:val="20"/>
              </w:rPr>
              <w:t>–</w:t>
            </w:r>
          </w:p>
        </w:tc>
      </w:tr>
      <w:tr w:rsidR="0080347E" w:rsidRPr="0080347E" w14:paraId="74DEDB17" w14:textId="77AD2281" w:rsidTr="00C751EB">
        <w:trPr>
          <w:trHeight w:val="20"/>
          <w:jc w:val="center"/>
        </w:trPr>
        <w:tc>
          <w:tcPr>
            <w:tcW w:w="2979" w:type="pct"/>
            <w:shd w:val="clear" w:color="auto" w:fill="auto"/>
            <w:vAlign w:val="center"/>
          </w:tcPr>
          <w:p w14:paraId="4D8F4138" w14:textId="77777777" w:rsidR="0080347E" w:rsidRPr="0080347E" w:rsidRDefault="0080347E" w:rsidP="0080347E">
            <w:pPr>
              <w:ind w:left="-113" w:right="-113"/>
              <w:jc w:val="center"/>
              <w:rPr>
                <w:sz w:val="20"/>
                <w:szCs w:val="20"/>
              </w:rPr>
            </w:pPr>
            <w:r w:rsidRPr="0080347E">
              <w:rPr>
                <w:sz w:val="20"/>
                <w:szCs w:val="20"/>
                <w:lang w:eastAsia="en-US"/>
              </w:rPr>
              <w:t>Количество прекращений подачи тепловой энергии, теплоносителя в результате технологических нарушений на тепловых сетях на 1 км тепловых сетей в однотрубном исчислении сверх предела разрешенных отклонений</w:t>
            </w:r>
          </w:p>
        </w:tc>
        <w:tc>
          <w:tcPr>
            <w:tcW w:w="496" w:type="pct"/>
            <w:shd w:val="clear" w:color="auto" w:fill="auto"/>
            <w:vAlign w:val="center"/>
          </w:tcPr>
          <w:p w14:paraId="0BC5D51E" w14:textId="77777777" w:rsidR="0080347E" w:rsidRPr="0080347E" w:rsidRDefault="0080347E" w:rsidP="0080347E">
            <w:pPr>
              <w:ind w:left="-113" w:right="-113"/>
              <w:jc w:val="center"/>
              <w:rPr>
                <w:sz w:val="20"/>
                <w:szCs w:val="20"/>
              </w:rPr>
            </w:pPr>
            <w:r w:rsidRPr="0080347E">
              <w:rPr>
                <w:sz w:val="20"/>
                <w:szCs w:val="20"/>
              </w:rPr>
              <w:t>–</w:t>
            </w:r>
          </w:p>
        </w:tc>
        <w:tc>
          <w:tcPr>
            <w:tcW w:w="497" w:type="pct"/>
            <w:shd w:val="clear" w:color="auto" w:fill="auto"/>
            <w:vAlign w:val="center"/>
          </w:tcPr>
          <w:p w14:paraId="3F8D9639" w14:textId="77777777" w:rsidR="0080347E" w:rsidRPr="0080347E" w:rsidRDefault="0080347E" w:rsidP="0080347E">
            <w:pPr>
              <w:ind w:left="-113" w:right="-113"/>
              <w:jc w:val="center"/>
              <w:rPr>
                <w:sz w:val="20"/>
                <w:szCs w:val="20"/>
              </w:rPr>
            </w:pPr>
            <w:r w:rsidRPr="0080347E">
              <w:rPr>
                <w:sz w:val="20"/>
                <w:szCs w:val="20"/>
              </w:rPr>
              <w:t>–</w:t>
            </w:r>
          </w:p>
        </w:tc>
        <w:tc>
          <w:tcPr>
            <w:tcW w:w="479" w:type="pct"/>
            <w:shd w:val="clear" w:color="auto" w:fill="auto"/>
            <w:vAlign w:val="center"/>
          </w:tcPr>
          <w:p w14:paraId="35C8D6A2" w14:textId="77777777" w:rsidR="0080347E" w:rsidRPr="0080347E" w:rsidRDefault="0080347E" w:rsidP="0080347E">
            <w:pPr>
              <w:ind w:left="-113" w:right="-113"/>
              <w:jc w:val="center"/>
              <w:rPr>
                <w:sz w:val="20"/>
                <w:szCs w:val="20"/>
              </w:rPr>
            </w:pPr>
            <w:r w:rsidRPr="0080347E">
              <w:rPr>
                <w:sz w:val="20"/>
                <w:szCs w:val="20"/>
              </w:rPr>
              <w:t>–</w:t>
            </w:r>
          </w:p>
        </w:tc>
        <w:tc>
          <w:tcPr>
            <w:tcW w:w="549" w:type="pct"/>
            <w:shd w:val="clear" w:color="auto" w:fill="auto"/>
            <w:vAlign w:val="center"/>
          </w:tcPr>
          <w:p w14:paraId="48119D02" w14:textId="787EFDC2" w:rsidR="0080347E" w:rsidRPr="0080347E" w:rsidRDefault="0080347E" w:rsidP="0080347E">
            <w:pPr>
              <w:ind w:left="-113" w:right="-113"/>
              <w:jc w:val="center"/>
              <w:rPr>
                <w:sz w:val="20"/>
                <w:szCs w:val="20"/>
              </w:rPr>
            </w:pPr>
            <w:r w:rsidRPr="0080347E">
              <w:rPr>
                <w:sz w:val="20"/>
                <w:szCs w:val="20"/>
              </w:rPr>
              <w:t>–</w:t>
            </w:r>
          </w:p>
        </w:tc>
      </w:tr>
      <w:tr w:rsidR="0080347E" w:rsidRPr="0080347E" w14:paraId="7BF42FD6" w14:textId="66C1302A" w:rsidTr="00C751EB">
        <w:trPr>
          <w:trHeight w:val="20"/>
          <w:jc w:val="center"/>
        </w:trPr>
        <w:tc>
          <w:tcPr>
            <w:tcW w:w="2979" w:type="pct"/>
            <w:shd w:val="clear" w:color="auto" w:fill="auto"/>
            <w:vAlign w:val="center"/>
          </w:tcPr>
          <w:p w14:paraId="2488042F" w14:textId="77777777" w:rsidR="0080347E" w:rsidRPr="0080347E" w:rsidRDefault="0080347E" w:rsidP="0080347E">
            <w:pPr>
              <w:ind w:left="-113" w:right="-113"/>
              <w:jc w:val="center"/>
              <w:rPr>
                <w:sz w:val="20"/>
                <w:szCs w:val="20"/>
              </w:rPr>
            </w:pPr>
            <w:r w:rsidRPr="0080347E">
              <w:rPr>
                <w:sz w:val="20"/>
                <w:szCs w:val="20"/>
                <w:lang w:eastAsia="en-US"/>
              </w:rPr>
              <w:t>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 сверх предела разрешенных отклонений</w:t>
            </w:r>
          </w:p>
        </w:tc>
        <w:tc>
          <w:tcPr>
            <w:tcW w:w="496" w:type="pct"/>
            <w:shd w:val="clear" w:color="auto" w:fill="auto"/>
            <w:vAlign w:val="center"/>
          </w:tcPr>
          <w:p w14:paraId="1115383F" w14:textId="77777777" w:rsidR="0080347E" w:rsidRPr="0080347E" w:rsidRDefault="0080347E" w:rsidP="0080347E">
            <w:pPr>
              <w:ind w:left="-113" w:right="-113"/>
              <w:jc w:val="center"/>
              <w:rPr>
                <w:sz w:val="20"/>
                <w:szCs w:val="20"/>
              </w:rPr>
            </w:pPr>
            <w:r w:rsidRPr="0080347E">
              <w:rPr>
                <w:sz w:val="20"/>
                <w:szCs w:val="20"/>
              </w:rPr>
              <w:t>–</w:t>
            </w:r>
          </w:p>
        </w:tc>
        <w:tc>
          <w:tcPr>
            <w:tcW w:w="497" w:type="pct"/>
            <w:shd w:val="clear" w:color="auto" w:fill="auto"/>
            <w:vAlign w:val="center"/>
          </w:tcPr>
          <w:p w14:paraId="761B9310" w14:textId="77777777" w:rsidR="0080347E" w:rsidRPr="0080347E" w:rsidRDefault="0080347E" w:rsidP="0080347E">
            <w:pPr>
              <w:ind w:left="-113" w:right="-113"/>
              <w:jc w:val="center"/>
              <w:rPr>
                <w:sz w:val="20"/>
                <w:szCs w:val="20"/>
              </w:rPr>
            </w:pPr>
            <w:r w:rsidRPr="0080347E">
              <w:rPr>
                <w:sz w:val="20"/>
                <w:szCs w:val="20"/>
              </w:rPr>
              <w:t>–</w:t>
            </w:r>
          </w:p>
        </w:tc>
        <w:tc>
          <w:tcPr>
            <w:tcW w:w="479" w:type="pct"/>
            <w:shd w:val="clear" w:color="auto" w:fill="auto"/>
            <w:vAlign w:val="center"/>
          </w:tcPr>
          <w:p w14:paraId="1AE5C646" w14:textId="77777777" w:rsidR="0080347E" w:rsidRPr="0080347E" w:rsidRDefault="0080347E" w:rsidP="0080347E">
            <w:pPr>
              <w:ind w:left="-113" w:right="-113"/>
              <w:jc w:val="center"/>
              <w:rPr>
                <w:sz w:val="20"/>
                <w:szCs w:val="20"/>
              </w:rPr>
            </w:pPr>
            <w:r w:rsidRPr="0080347E">
              <w:rPr>
                <w:sz w:val="20"/>
                <w:szCs w:val="20"/>
              </w:rPr>
              <w:t>–</w:t>
            </w:r>
          </w:p>
        </w:tc>
        <w:tc>
          <w:tcPr>
            <w:tcW w:w="549" w:type="pct"/>
            <w:shd w:val="clear" w:color="auto" w:fill="auto"/>
            <w:vAlign w:val="center"/>
          </w:tcPr>
          <w:p w14:paraId="1C619E51" w14:textId="1934C387" w:rsidR="0080347E" w:rsidRPr="0080347E" w:rsidRDefault="0080347E" w:rsidP="0080347E">
            <w:pPr>
              <w:ind w:left="-113" w:right="-113"/>
              <w:jc w:val="center"/>
              <w:rPr>
                <w:sz w:val="20"/>
                <w:szCs w:val="20"/>
              </w:rPr>
            </w:pPr>
            <w:r w:rsidRPr="0080347E">
              <w:rPr>
                <w:sz w:val="20"/>
                <w:szCs w:val="20"/>
              </w:rPr>
              <w:t>–</w:t>
            </w:r>
          </w:p>
        </w:tc>
      </w:tr>
    </w:tbl>
    <w:p w14:paraId="1816ABC7" w14:textId="3E406C98" w:rsidR="005F4A4B" w:rsidRDefault="005F4A4B" w:rsidP="00ED15ED">
      <w:pPr>
        <w:pStyle w:val="aff7"/>
      </w:pPr>
    </w:p>
    <w:p w14:paraId="65F2EE00" w14:textId="77777777" w:rsidR="007F3CB7" w:rsidRDefault="007F3CB7" w:rsidP="00ED15ED">
      <w:pPr>
        <w:pStyle w:val="aff7"/>
        <w:sectPr w:rsidR="007F3CB7" w:rsidSect="005F4A4B">
          <w:pgSz w:w="16840" w:h="11910" w:orient="landscape"/>
          <w:pgMar w:top="1701" w:right="567" w:bottom="567" w:left="567" w:header="0" w:footer="590" w:gutter="0"/>
          <w:cols w:space="720"/>
          <w:docGrid w:linePitch="299"/>
        </w:sectPr>
      </w:pPr>
    </w:p>
    <w:p w14:paraId="4892C5AE" w14:textId="656B71A0" w:rsidR="007F3CB7" w:rsidRPr="00ED15ED" w:rsidRDefault="007F3CB7" w:rsidP="00ED15ED">
      <w:pPr>
        <w:pStyle w:val="aff7"/>
      </w:pPr>
    </w:p>
    <w:p w14:paraId="1DF5CC3E" w14:textId="77777777" w:rsidR="007F3CB7" w:rsidRPr="00EC35E0" w:rsidRDefault="007F3CB7" w:rsidP="007F3CB7">
      <w:pPr>
        <w:pStyle w:val="20"/>
        <w:widowControl/>
        <w:numPr>
          <w:ilvl w:val="1"/>
          <w:numId w:val="5"/>
        </w:numPr>
        <w:tabs>
          <w:tab w:val="left" w:pos="1418"/>
        </w:tabs>
        <w:spacing w:before="240" w:after="240"/>
        <w:ind w:left="0" w:firstLine="0"/>
        <w:jc w:val="both"/>
        <w:rPr>
          <w:i w:val="0"/>
        </w:rPr>
      </w:pPr>
      <w:bookmarkStart w:id="461" w:name="_Toc134089123"/>
      <w:r>
        <w:rPr>
          <w:i w:val="0"/>
        </w:rPr>
        <w:t>О</w:t>
      </w:r>
      <w:r w:rsidRPr="00EC35E0">
        <w:rPr>
          <w:i w:val="0"/>
        </w:rPr>
        <w:t>писание изменений (фактических данных) в</w:t>
      </w:r>
      <w:r>
        <w:rPr>
          <w:i w:val="0"/>
        </w:rPr>
        <w:t xml:space="preserve"> </w:t>
      </w:r>
      <w:r w:rsidRPr="00EC35E0">
        <w:rPr>
          <w:i w:val="0"/>
        </w:rPr>
        <w:t>оценке значений индикаторов развития систем теплоснабжения поселения, городского округа, города федерального</w:t>
      </w:r>
      <w:r>
        <w:rPr>
          <w:i w:val="0"/>
        </w:rPr>
        <w:t xml:space="preserve"> </w:t>
      </w:r>
      <w:r w:rsidRPr="00EC35E0">
        <w:rPr>
          <w:i w:val="0"/>
        </w:rPr>
        <w:t>значения, а в ценовых зонах теплоснабжения также изменений (фактических данных) в достижении ключевых</w:t>
      </w:r>
      <w:r>
        <w:rPr>
          <w:i w:val="0"/>
        </w:rPr>
        <w:t xml:space="preserve"> </w:t>
      </w:r>
      <w:r w:rsidRPr="00EC35E0">
        <w:rPr>
          <w:i w:val="0"/>
        </w:rPr>
        <w:t>показателей, отражающих результаты внедрения целевой модели рынка тепловой энергии, целевых показателей</w:t>
      </w:r>
      <w:r>
        <w:rPr>
          <w:i w:val="0"/>
        </w:rPr>
        <w:t xml:space="preserve"> </w:t>
      </w:r>
      <w:r w:rsidRPr="00EC35E0">
        <w:rPr>
          <w:i w:val="0"/>
        </w:rPr>
        <w:t>реализации схемы теплоснабжения поселения, городского округа с учетом реализации проектов схемы</w:t>
      </w:r>
      <w:r>
        <w:rPr>
          <w:i w:val="0"/>
        </w:rPr>
        <w:t xml:space="preserve"> теплоснабжения</w:t>
      </w:r>
      <w:bookmarkEnd w:id="461"/>
    </w:p>
    <w:p w14:paraId="25E4F986" w14:textId="32630FA7" w:rsidR="00EE0DE8" w:rsidRPr="00FF250A" w:rsidRDefault="00FF250A" w:rsidP="007F3CB7">
      <w:pPr>
        <w:pStyle w:val="a9"/>
        <w:rPr>
          <w:highlight w:val="green"/>
        </w:rPr>
        <w:sectPr w:rsidR="00EE0DE8" w:rsidRPr="00FF250A" w:rsidSect="007F3CB7">
          <w:pgSz w:w="11910" w:h="16840"/>
          <w:pgMar w:top="567" w:right="567" w:bottom="567" w:left="1701" w:header="0" w:footer="590" w:gutter="0"/>
          <w:cols w:space="720"/>
          <w:docGrid w:linePitch="299"/>
        </w:sectPr>
      </w:pPr>
      <w:r w:rsidRPr="00FF7872">
        <w:t>Изменения связаны с корректировкой топливно-энергетических балансов, с учетом данных за базовый период, а также изменением состава мероприятий в соответствии с предоставленными данными.</w:t>
      </w:r>
    </w:p>
    <w:p w14:paraId="3B8AFB47" w14:textId="77777777" w:rsidR="00AC446B" w:rsidRPr="00ED15ED" w:rsidRDefault="00E6626E" w:rsidP="00ED15ED">
      <w:pPr>
        <w:pStyle w:val="10"/>
        <w:pageBreakBefore/>
        <w:widowControl/>
        <w:numPr>
          <w:ilvl w:val="0"/>
          <w:numId w:val="5"/>
        </w:numPr>
        <w:tabs>
          <w:tab w:val="left" w:pos="1418"/>
        </w:tabs>
        <w:spacing w:after="240"/>
        <w:ind w:left="0" w:firstLine="0"/>
        <w:jc w:val="both"/>
      </w:pPr>
      <w:bookmarkStart w:id="462" w:name="_Toc134089124"/>
      <w:bookmarkEnd w:id="458"/>
      <w:r w:rsidRPr="00ED15ED">
        <w:t>ГЛАВА 14</w:t>
      </w:r>
      <w:r w:rsidR="00213EAB" w:rsidRPr="00ED15ED">
        <w:t>.</w:t>
      </w:r>
      <w:r w:rsidRPr="00ED15ED">
        <w:t xml:space="preserve"> </w:t>
      </w:r>
      <w:r w:rsidR="00AC446B" w:rsidRPr="00ED15ED">
        <w:t>ЦЕНОВЫЕ (ТАРИФНЫЕ) ПОСЛЕДСТВИЯ</w:t>
      </w:r>
      <w:bookmarkEnd w:id="462"/>
    </w:p>
    <w:p w14:paraId="5DD6A729" w14:textId="75FB48C9" w:rsidR="00B1524A" w:rsidRPr="00ED15ED" w:rsidRDefault="005B3802" w:rsidP="00ED15ED">
      <w:pPr>
        <w:pStyle w:val="20"/>
        <w:widowControl/>
        <w:numPr>
          <w:ilvl w:val="1"/>
          <w:numId w:val="5"/>
        </w:numPr>
        <w:tabs>
          <w:tab w:val="left" w:pos="1418"/>
        </w:tabs>
        <w:spacing w:before="240" w:after="240"/>
        <w:ind w:left="0" w:firstLine="0"/>
        <w:jc w:val="both"/>
        <w:rPr>
          <w:i w:val="0"/>
        </w:rPr>
      </w:pPr>
      <w:bookmarkStart w:id="463" w:name="_Toc134089125"/>
      <w:r w:rsidRPr="00ED15ED">
        <w:rPr>
          <w:i w:val="0"/>
        </w:rPr>
        <w:t>Тарифно</w:t>
      </w:r>
      <w:r w:rsidR="00BC1AF0" w:rsidRPr="00ED15ED">
        <w:rPr>
          <w:i w:val="0"/>
        </w:rPr>
        <w:t>–</w:t>
      </w:r>
      <w:r w:rsidRPr="00ED15ED">
        <w:rPr>
          <w:i w:val="0"/>
        </w:rPr>
        <w:t>балансовые расчеты модели теплоснабжения потребителей по каждой системе теплоснабжения</w:t>
      </w:r>
      <w:bookmarkEnd w:id="463"/>
    </w:p>
    <w:p w14:paraId="0ED7BDF8" w14:textId="3992B2BF" w:rsidR="00137898" w:rsidRPr="00ED15ED" w:rsidRDefault="0080347E" w:rsidP="00ED15ED">
      <w:pPr>
        <w:pStyle w:val="ab"/>
        <w:widowControl/>
        <w:tabs>
          <w:tab w:val="left" w:pos="0"/>
        </w:tabs>
        <w:spacing w:before="120" w:after="120" w:line="360" w:lineRule="auto"/>
        <w:ind w:left="0" w:firstLine="709"/>
        <w:jc w:val="both"/>
        <w:rPr>
          <w:sz w:val="26"/>
        </w:rPr>
      </w:pPr>
      <w:r w:rsidRPr="00FF7872">
        <w:rPr>
          <w:sz w:val="26"/>
        </w:rPr>
        <w:t>Тарифно-балансовые расчеты модели теплоснабжения потребителей по каждой системе теплоснабжения не формируются ввиду установления единого усредненного тарифа на тепловую энергию для потребителей.</w:t>
      </w:r>
    </w:p>
    <w:p w14:paraId="059F800E" w14:textId="34A626E7" w:rsidR="005B3802" w:rsidRPr="00ED15ED" w:rsidRDefault="005B3802" w:rsidP="00ED15ED">
      <w:pPr>
        <w:pStyle w:val="20"/>
        <w:widowControl/>
        <w:numPr>
          <w:ilvl w:val="1"/>
          <w:numId w:val="5"/>
        </w:numPr>
        <w:tabs>
          <w:tab w:val="left" w:pos="1418"/>
        </w:tabs>
        <w:spacing w:before="240" w:after="240"/>
        <w:ind w:left="0" w:firstLine="0"/>
        <w:jc w:val="both"/>
        <w:rPr>
          <w:i w:val="0"/>
        </w:rPr>
      </w:pPr>
      <w:bookmarkStart w:id="464" w:name="_Toc134089126"/>
      <w:r w:rsidRPr="00ED15ED">
        <w:rPr>
          <w:i w:val="0"/>
        </w:rPr>
        <w:t>Тарифно</w:t>
      </w:r>
      <w:r w:rsidR="00BC1AF0" w:rsidRPr="00ED15ED">
        <w:rPr>
          <w:i w:val="0"/>
        </w:rPr>
        <w:t>–</w:t>
      </w:r>
      <w:r w:rsidRPr="00ED15ED">
        <w:rPr>
          <w:i w:val="0"/>
        </w:rPr>
        <w:t>балансовые расчетные модели теплоснабжения потребителей по каждой единой теплоснабжающей организации</w:t>
      </w:r>
      <w:bookmarkEnd w:id="464"/>
    </w:p>
    <w:p w14:paraId="53004BF6" w14:textId="7413D6A3" w:rsidR="00137898" w:rsidRPr="00ED15ED" w:rsidRDefault="00DA6C82" w:rsidP="00ED15ED">
      <w:pPr>
        <w:pStyle w:val="ab"/>
        <w:widowControl/>
        <w:tabs>
          <w:tab w:val="left" w:pos="0"/>
        </w:tabs>
        <w:spacing w:before="120" w:after="120" w:line="360" w:lineRule="auto"/>
        <w:ind w:left="0" w:firstLine="709"/>
        <w:jc w:val="both"/>
      </w:pPr>
      <w:r w:rsidRPr="00FF7872">
        <w:rPr>
          <w:sz w:val="26"/>
        </w:rPr>
        <w:t>Тарифно</w:t>
      </w:r>
      <w:r w:rsidR="00BC1AF0" w:rsidRPr="00FF7872">
        <w:rPr>
          <w:sz w:val="26"/>
        </w:rPr>
        <w:t>–</w:t>
      </w:r>
      <w:r w:rsidRPr="00FF7872">
        <w:rPr>
          <w:sz w:val="26"/>
        </w:rPr>
        <w:t xml:space="preserve">балансовые расчеты модели теплоснабжения потребителей по каждой </w:t>
      </w:r>
      <w:r w:rsidR="0080347E" w:rsidRPr="00FF7872">
        <w:rPr>
          <w:sz w:val="26"/>
        </w:rPr>
        <w:t>единой теплоснабжающей организации</w:t>
      </w:r>
      <w:r w:rsidRPr="00FF7872">
        <w:rPr>
          <w:sz w:val="26"/>
        </w:rPr>
        <w:t xml:space="preserve"> представлены в п.12.5 Главы 12.</w:t>
      </w:r>
    </w:p>
    <w:p w14:paraId="4D6F0305" w14:textId="17C3BD71" w:rsidR="005B3802" w:rsidRPr="00ED15ED" w:rsidRDefault="005B3802" w:rsidP="00ED15ED">
      <w:pPr>
        <w:pStyle w:val="20"/>
        <w:widowControl/>
        <w:numPr>
          <w:ilvl w:val="1"/>
          <w:numId w:val="5"/>
        </w:numPr>
        <w:tabs>
          <w:tab w:val="left" w:pos="1418"/>
        </w:tabs>
        <w:spacing w:before="240" w:after="240"/>
        <w:ind w:left="0" w:firstLine="0"/>
        <w:jc w:val="both"/>
        <w:rPr>
          <w:i w:val="0"/>
        </w:rPr>
      </w:pPr>
      <w:bookmarkStart w:id="465" w:name="_Toc134089127"/>
      <w:r w:rsidRPr="00ED15ED">
        <w:rPr>
          <w:i w:val="0"/>
        </w:rPr>
        <w:t>Результаты оценки ценовых (тарифных) последствий реализации проектов схемы теплоснабжения на основании разработанных тарифно</w:t>
      </w:r>
      <w:r w:rsidR="00BC1AF0" w:rsidRPr="00ED15ED">
        <w:rPr>
          <w:i w:val="0"/>
        </w:rPr>
        <w:t>–</w:t>
      </w:r>
      <w:r w:rsidRPr="00ED15ED">
        <w:rPr>
          <w:i w:val="0"/>
        </w:rPr>
        <w:t>балансовых моделей</w:t>
      </w:r>
      <w:bookmarkEnd w:id="465"/>
    </w:p>
    <w:p w14:paraId="38049885" w14:textId="41E759D3" w:rsidR="00F3705D" w:rsidRDefault="00F3705D" w:rsidP="00ED15ED">
      <w:pPr>
        <w:suppressAutoHyphens/>
        <w:spacing w:line="360" w:lineRule="auto"/>
        <w:ind w:firstLine="709"/>
        <w:contextualSpacing/>
        <w:jc w:val="both"/>
        <w:rPr>
          <w:sz w:val="26"/>
        </w:rPr>
      </w:pPr>
      <w:bookmarkStart w:id="466" w:name="_Hlk523481449"/>
      <w:r w:rsidRPr="00FF7872">
        <w:rPr>
          <w:sz w:val="26"/>
        </w:rPr>
        <w:t xml:space="preserve">Результаты оценки ценовых (тарифных) последствий реализации проектов схемы теплоснабжения на основании разработанных тарифно–балансовых моделей представлены на рисунке </w:t>
      </w:r>
      <w:r w:rsidR="00FF250A" w:rsidRPr="00FF7872">
        <w:rPr>
          <w:sz w:val="26"/>
        </w:rPr>
        <w:t>86</w:t>
      </w:r>
      <w:r w:rsidRPr="00FF7872">
        <w:rPr>
          <w:sz w:val="26"/>
        </w:rPr>
        <w:t xml:space="preserve">. Результаты расчета ценовых последствий для потребителей представлены в таблице </w:t>
      </w:r>
      <w:r w:rsidR="00FF250A" w:rsidRPr="00FF7872">
        <w:rPr>
          <w:sz w:val="26"/>
        </w:rPr>
        <w:t>55</w:t>
      </w:r>
      <w:r w:rsidRPr="00FF7872">
        <w:rPr>
          <w:sz w:val="26"/>
        </w:rPr>
        <w:t>.</w:t>
      </w:r>
    </w:p>
    <w:p w14:paraId="1F106EDF" w14:textId="77777777" w:rsidR="00EE0DE8" w:rsidRPr="00EC35E0" w:rsidRDefault="00EE0DE8" w:rsidP="00EE0DE8">
      <w:pPr>
        <w:pStyle w:val="20"/>
        <w:widowControl/>
        <w:numPr>
          <w:ilvl w:val="1"/>
          <w:numId w:val="5"/>
        </w:numPr>
        <w:tabs>
          <w:tab w:val="left" w:pos="1418"/>
        </w:tabs>
        <w:spacing w:before="240" w:after="240"/>
        <w:ind w:left="0" w:firstLine="0"/>
        <w:jc w:val="both"/>
        <w:rPr>
          <w:i w:val="0"/>
        </w:rPr>
      </w:pPr>
      <w:bookmarkStart w:id="467" w:name="_Toc134089128"/>
      <w:r>
        <w:rPr>
          <w:i w:val="0"/>
        </w:rPr>
        <w:t>О</w:t>
      </w:r>
      <w:r w:rsidRPr="00EC35E0">
        <w:rPr>
          <w:i w:val="0"/>
        </w:rPr>
        <w:t>писание изменений (фактических данных) в</w:t>
      </w:r>
      <w:r>
        <w:rPr>
          <w:i w:val="0"/>
        </w:rPr>
        <w:t xml:space="preserve"> </w:t>
      </w:r>
      <w:r w:rsidRPr="00EC35E0">
        <w:rPr>
          <w:i w:val="0"/>
        </w:rPr>
        <w:t>оценке ценовых (тарифных) последствий реализации проектов схемы теплоснабжения</w:t>
      </w:r>
      <w:bookmarkEnd w:id="467"/>
    </w:p>
    <w:p w14:paraId="06F6AF9A" w14:textId="77777777" w:rsidR="00FF250A" w:rsidRPr="00FF250A" w:rsidRDefault="00FF250A" w:rsidP="00FF250A">
      <w:pPr>
        <w:suppressAutoHyphens/>
        <w:spacing w:line="360" w:lineRule="auto"/>
        <w:ind w:firstLine="709"/>
        <w:contextualSpacing/>
        <w:jc w:val="both"/>
        <w:rPr>
          <w:sz w:val="26"/>
        </w:rPr>
      </w:pPr>
      <w:r w:rsidRPr="00FF7872">
        <w:rPr>
          <w:sz w:val="26"/>
        </w:rPr>
        <w:t>В настоящей Главе произведена актуализация сведений о ценовых (тарифных) последствиях реализации Сценария развития, с учетом корректировки перспективного значения спроса на тепловую энергию и сформированных мероприятий.</w:t>
      </w:r>
    </w:p>
    <w:p w14:paraId="2FB3C9C8" w14:textId="4775CBEE" w:rsidR="00137898" w:rsidRPr="00ED15ED" w:rsidRDefault="00137898" w:rsidP="00ED15ED">
      <w:pPr>
        <w:widowControl/>
        <w:tabs>
          <w:tab w:val="left" w:pos="0"/>
        </w:tabs>
        <w:spacing w:after="120" w:line="360" w:lineRule="auto"/>
        <w:ind w:firstLine="709"/>
        <w:jc w:val="both"/>
        <w:rPr>
          <w:sz w:val="26"/>
          <w:szCs w:val="26"/>
        </w:rPr>
      </w:pPr>
    </w:p>
    <w:bookmarkEnd w:id="466"/>
    <w:p w14:paraId="1F50C630" w14:textId="77777777" w:rsidR="006C4658" w:rsidRPr="00ED15ED" w:rsidRDefault="006C4658" w:rsidP="00ED15ED">
      <w:pPr>
        <w:widowControl/>
        <w:tabs>
          <w:tab w:val="left" w:pos="0"/>
        </w:tabs>
        <w:spacing w:before="120" w:after="120" w:line="360" w:lineRule="auto"/>
        <w:jc w:val="both"/>
        <w:sectPr w:rsidR="006C4658" w:rsidRPr="00ED15ED" w:rsidSect="007D7F42">
          <w:pgSz w:w="11910" w:h="16840"/>
          <w:pgMar w:top="1134" w:right="567" w:bottom="567" w:left="1701" w:header="0" w:footer="590" w:gutter="0"/>
          <w:cols w:space="720"/>
          <w:docGrid w:linePitch="299"/>
        </w:sectPr>
      </w:pPr>
    </w:p>
    <w:p w14:paraId="78CFF2AE" w14:textId="7645E19F" w:rsidR="00137898" w:rsidRDefault="000E7FD8" w:rsidP="00F3705D">
      <w:pPr>
        <w:widowControl/>
        <w:tabs>
          <w:tab w:val="left" w:pos="0"/>
        </w:tabs>
        <w:spacing w:before="120" w:after="120" w:line="360" w:lineRule="auto"/>
        <w:jc w:val="center"/>
      </w:pPr>
      <w:r>
        <w:rPr>
          <w:noProof/>
          <w:lang w:bidi="ar-SA"/>
        </w:rPr>
        <w:drawing>
          <wp:inline distT="0" distB="0" distL="0" distR="0" wp14:anchorId="71ED7F5A" wp14:editId="11DF1F66">
            <wp:extent cx="6790414" cy="4260215"/>
            <wp:effectExtent l="0" t="0" r="0" b="698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3"/>
                    <a:srcRect t="7808" r="711" b="1189"/>
                    <a:stretch/>
                  </pic:blipFill>
                  <pic:spPr bwMode="auto">
                    <a:xfrm>
                      <a:off x="0" y="0"/>
                      <a:ext cx="6791388" cy="4260826"/>
                    </a:xfrm>
                    <a:prstGeom prst="rect">
                      <a:avLst/>
                    </a:prstGeom>
                    <a:ln>
                      <a:noFill/>
                    </a:ln>
                    <a:extLst>
                      <a:ext uri="{53640926-AAD7-44D8-BBD7-CCE9431645EC}">
                        <a14:shadowObscured xmlns:a14="http://schemas.microsoft.com/office/drawing/2010/main"/>
                      </a:ext>
                    </a:extLst>
                  </pic:spPr>
                </pic:pic>
              </a:graphicData>
            </a:graphic>
          </wp:inline>
        </w:drawing>
      </w:r>
    </w:p>
    <w:p w14:paraId="5C9DF5D8" w14:textId="4B9893F1" w:rsidR="00542569" w:rsidRPr="00F3705D" w:rsidRDefault="00F3705D" w:rsidP="0062299F">
      <w:pPr>
        <w:pStyle w:val="ab"/>
        <w:widowControl/>
        <w:numPr>
          <w:ilvl w:val="0"/>
          <w:numId w:val="66"/>
        </w:numPr>
        <w:tabs>
          <w:tab w:val="left" w:pos="0"/>
          <w:tab w:val="left" w:pos="1418"/>
        </w:tabs>
        <w:autoSpaceDE/>
        <w:autoSpaceDN/>
        <w:spacing w:before="120" w:after="120" w:line="360" w:lineRule="auto"/>
        <w:ind w:left="0" w:firstLine="0"/>
        <w:contextualSpacing/>
        <w:jc w:val="both"/>
        <w:rPr>
          <w:b/>
          <w:sz w:val="24"/>
        </w:rPr>
      </w:pPr>
      <w:bookmarkStart w:id="468" w:name="_Ref100138806"/>
      <w:r w:rsidRPr="00F3705D">
        <w:rPr>
          <w:b/>
          <w:iCs/>
          <w:sz w:val="24"/>
        </w:rPr>
        <w:t>Сравнительный анализ ценовых последствий для потребителей тепловой энергии, относящихся к АО «Коммунальные системы Гатчинского района», руб/Гкал</w:t>
      </w:r>
      <w:bookmarkEnd w:id="468"/>
      <w:r w:rsidRPr="00F3705D">
        <w:rPr>
          <w:b/>
          <w:iCs/>
          <w:sz w:val="24"/>
        </w:rPr>
        <w:t xml:space="preserve">  </w:t>
      </w:r>
    </w:p>
    <w:p w14:paraId="32ED4A64" w14:textId="77777777" w:rsidR="006C4658" w:rsidRPr="00ED15ED" w:rsidRDefault="006C4658" w:rsidP="00ED15ED">
      <w:pPr>
        <w:pStyle w:val="10"/>
        <w:pageBreakBefore/>
        <w:widowControl/>
        <w:numPr>
          <w:ilvl w:val="0"/>
          <w:numId w:val="5"/>
        </w:numPr>
        <w:tabs>
          <w:tab w:val="left" w:pos="1151"/>
        </w:tabs>
        <w:ind w:left="142" w:firstLine="709"/>
        <w:sectPr w:rsidR="006C4658" w:rsidRPr="00ED15ED" w:rsidSect="00E72ECC">
          <w:pgSz w:w="16840" w:h="11910" w:orient="landscape"/>
          <w:pgMar w:top="1701" w:right="567" w:bottom="567" w:left="567" w:header="0" w:footer="590" w:gutter="0"/>
          <w:cols w:space="720"/>
          <w:docGrid w:linePitch="299"/>
        </w:sectPr>
      </w:pPr>
    </w:p>
    <w:p w14:paraId="544BBFE2" w14:textId="77777777" w:rsidR="007A55AF" w:rsidRPr="00ED15ED" w:rsidRDefault="007A55AF" w:rsidP="00ED15ED">
      <w:pPr>
        <w:pStyle w:val="10"/>
        <w:pageBreakBefore/>
        <w:widowControl/>
        <w:numPr>
          <w:ilvl w:val="0"/>
          <w:numId w:val="5"/>
        </w:numPr>
        <w:tabs>
          <w:tab w:val="left" w:pos="1418"/>
        </w:tabs>
        <w:spacing w:after="240"/>
        <w:ind w:left="0" w:firstLine="0"/>
        <w:jc w:val="both"/>
      </w:pPr>
      <w:bookmarkStart w:id="469" w:name="_Toc134089129"/>
      <w:r w:rsidRPr="00ED15ED">
        <w:t>ГЛАВА 15</w:t>
      </w:r>
      <w:r w:rsidR="00213EAB" w:rsidRPr="00ED15ED">
        <w:t>.</w:t>
      </w:r>
      <w:r w:rsidRPr="00ED15ED">
        <w:t xml:space="preserve"> РЕЕСТР ЕДИНЫХ ТЕПЛОСНАБЖАЮЩИХ ОРГАНИЗАЦИЙ</w:t>
      </w:r>
      <w:bookmarkEnd w:id="469"/>
    </w:p>
    <w:p w14:paraId="790D2DF8" w14:textId="77777777" w:rsidR="005B3802" w:rsidRPr="00ED15ED" w:rsidRDefault="005B3802" w:rsidP="00ED15ED">
      <w:pPr>
        <w:pStyle w:val="20"/>
        <w:widowControl/>
        <w:numPr>
          <w:ilvl w:val="1"/>
          <w:numId w:val="5"/>
        </w:numPr>
        <w:tabs>
          <w:tab w:val="left" w:pos="1418"/>
        </w:tabs>
        <w:spacing w:before="240" w:after="240"/>
        <w:ind w:left="0" w:firstLine="0"/>
        <w:jc w:val="both"/>
        <w:rPr>
          <w:i w:val="0"/>
        </w:rPr>
      </w:pPr>
      <w:bookmarkStart w:id="470" w:name="_Toc134089130"/>
      <w:r w:rsidRPr="00ED15ED">
        <w:rPr>
          <w:i w:val="0"/>
        </w:rPr>
        <w:t>Реестр систем теплоснабжения, содержащий перечень теплоснабжаю</w:t>
      </w:r>
      <w:r w:rsidR="00622FFD" w:rsidRPr="00ED15ED">
        <w:rPr>
          <w:i w:val="0"/>
        </w:rPr>
        <w:t>щих организаций, действующих в каждой системе теплоснабжения, расположенных в границах поселения</w:t>
      </w:r>
      <w:bookmarkEnd w:id="470"/>
    </w:p>
    <w:p w14:paraId="09A98061" w14:textId="33AB0827" w:rsidR="000A0148" w:rsidRPr="00ED15ED" w:rsidRDefault="000A0148" w:rsidP="00ED15ED">
      <w:pPr>
        <w:pStyle w:val="ab"/>
        <w:widowControl/>
        <w:tabs>
          <w:tab w:val="left" w:pos="0"/>
        </w:tabs>
        <w:spacing w:before="120" w:after="120" w:line="360" w:lineRule="auto"/>
        <w:ind w:left="0" w:firstLine="709"/>
        <w:jc w:val="both"/>
        <w:rPr>
          <w:sz w:val="26"/>
        </w:rPr>
      </w:pPr>
      <w:r w:rsidRPr="00AF0CFC">
        <w:rPr>
          <w:sz w:val="26"/>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представлен в таблице</w:t>
      </w:r>
      <w:r w:rsidRPr="00AF0CFC">
        <w:rPr>
          <w:sz w:val="26"/>
          <w:szCs w:val="26"/>
        </w:rPr>
        <w:t xml:space="preserve"> </w:t>
      </w:r>
      <w:r w:rsidR="00FF250A" w:rsidRPr="00AF0CFC">
        <w:rPr>
          <w:sz w:val="26"/>
          <w:szCs w:val="26"/>
        </w:rPr>
        <w:t>ниже</w:t>
      </w:r>
      <w:r w:rsidRPr="00AF0CFC">
        <w:rPr>
          <w:sz w:val="26"/>
        </w:rPr>
        <w:t>.</w:t>
      </w:r>
    </w:p>
    <w:p w14:paraId="46AEB153" w14:textId="78D028E2" w:rsidR="000A0148" w:rsidRPr="00ED15ED" w:rsidRDefault="000A0148" w:rsidP="0062299F">
      <w:pPr>
        <w:pStyle w:val="-0"/>
        <w:keepNext/>
        <w:numPr>
          <w:ilvl w:val="0"/>
          <w:numId w:val="68"/>
        </w:numPr>
        <w:tabs>
          <w:tab w:val="left" w:pos="1418"/>
          <w:tab w:val="left" w:pos="9067"/>
        </w:tabs>
        <w:spacing w:line="240" w:lineRule="auto"/>
        <w:ind w:left="0" w:firstLine="0"/>
        <w:jc w:val="both"/>
        <w:rPr>
          <w:bCs/>
          <w:sz w:val="24"/>
          <w:szCs w:val="24"/>
        </w:rPr>
      </w:pPr>
      <w:bookmarkStart w:id="471" w:name="_Ref11998008"/>
      <w:r w:rsidRPr="00ED15ED">
        <w:rPr>
          <w:bCs/>
          <w:sz w:val="24"/>
          <w:szCs w:val="24"/>
        </w:rPr>
        <w:t>Реестр систем теплоснабжения Дружногорского городского поселения</w:t>
      </w:r>
      <w:bookmarkEnd w:id="471"/>
    </w:p>
    <w:tbl>
      <w:tblPr>
        <w:tblStyle w:val="af5"/>
        <w:tblW w:w="4999" w:type="pct"/>
        <w:tblLook w:val="04A0" w:firstRow="1" w:lastRow="0" w:firstColumn="1" w:lastColumn="0" w:noHBand="0" w:noVBand="1"/>
      </w:tblPr>
      <w:tblGrid>
        <w:gridCol w:w="3210"/>
        <w:gridCol w:w="3209"/>
        <w:gridCol w:w="3211"/>
      </w:tblGrid>
      <w:tr w:rsidR="00ED15ED" w:rsidRPr="00ED15ED" w14:paraId="4DCA2103" w14:textId="77777777" w:rsidTr="000A0148">
        <w:trPr>
          <w:trHeight w:val="283"/>
          <w:tblHeader/>
        </w:trPr>
        <w:tc>
          <w:tcPr>
            <w:tcW w:w="1667" w:type="pct"/>
            <w:vAlign w:val="center"/>
          </w:tcPr>
          <w:p w14:paraId="36D59DD0" w14:textId="77777777" w:rsidR="000A0148" w:rsidRPr="00ED15ED" w:rsidRDefault="000A0148" w:rsidP="00ED15ED">
            <w:pPr>
              <w:jc w:val="center"/>
              <w:rPr>
                <w:b/>
                <w:sz w:val="20"/>
                <w:szCs w:val="20"/>
              </w:rPr>
            </w:pPr>
            <w:r w:rsidRPr="00ED15ED">
              <w:rPr>
                <w:b/>
                <w:sz w:val="20"/>
                <w:szCs w:val="20"/>
              </w:rPr>
              <w:t>Источник</w:t>
            </w:r>
          </w:p>
        </w:tc>
        <w:tc>
          <w:tcPr>
            <w:tcW w:w="1666" w:type="pct"/>
            <w:vAlign w:val="center"/>
          </w:tcPr>
          <w:p w14:paraId="3C13F42D" w14:textId="77777777" w:rsidR="000A0148" w:rsidRPr="00ED15ED" w:rsidRDefault="000A0148" w:rsidP="00ED15ED">
            <w:pPr>
              <w:jc w:val="center"/>
              <w:rPr>
                <w:b/>
                <w:sz w:val="20"/>
                <w:szCs w:val="20"/>
              </w:rPr>
            </w:pPr>
            <w:r w:rsidRPr="00ED15ED">
              <w:rPr>
                <w:b/>
                <w:sz w:val="20"/>
                <w:szCs w:val="20"/>
              </w:rPr>
              <w:t>Система теплоснабжения</w:t>
            </w:r>
          </w:p>
        </w:tc>
        <w:tc>
          <w:tcPr>
            <w:tcW w:w="1667" w:type="pct"/>
            <w:vAlign w:val="center"/>
          </w:tcPr>
          <w:p w14:paraId="648B445A" w14:textId="77777777" w:rsidR="000A0148" w:rsidRPr="00ED15ED" w:rsidRDefault="000A0148" w:rsidP="00ED15ED">
            <w:pPr>
              <w:jc w:val="center"/>
              <w:rPr>
                <w:b/>
                <w:sz w:val="20"/>
                <w:szCs w:val="20"/>
              </w:rPr>
            </w:pPr>
            <w:r w:rsidRPr="00ED15ED">
              <w:rPr>
                <w:b/>
                <w:sz w:val="20"/>
                <w:szCs w:val="20"/>
              </w:rPr>
              <w:t>Наименование теплоснабжающей организации</w:t>
            </w:r>
          </w:p>
        </w:tc>
      </w:tr>
      <w:tr w:rsidR="00ED15ED" w:rsidRPr="00ED15ED" w14:paraId="1EA06A3F" w14:textId="77777777" w:rsidTr="001369A4">
        <w:trPr>
          <w:trHeight w:val="503"/>
        </w:trPr>
        <w:tc>
          <w:tcPr>
            <w:tcW w:w="1667" w:type="pct"/>
            <w:vAlign w:val="center"/>
          </w:tcPr>
          <w:p w14:paraId="5E6154A4" w14:textId="77777777" w:rsidR="000A0148" w:rsidRPr="00ED15ED" w:rsidRDefault="000A0148" w:rsidP="00ED15ED">
            <w:pPr>
              <w:pStyle w:val="ab"/>
              <w:tabs>
                <w:tab w:val="left" w:pos="1134"/>
              </w:tabs>
              <w:ind w:left="0" w:firstLine="0"/>
              <w:jc w:val="center"/>
              <w:rPr>
                <w:sz w:val="20"/>
                <w:szCs w:val="20"/>
              </w:rPr>
            </w:pPr>
            <w:r w:rsidRPr="00ED15ED">
              <w:rPr>
                <w:sz w:val="20"/>
                <w:szCs w:val="20"/>
              </w:rPr>
              <w:t>Котельная №21</w:t>
            </w:r>
          </w:p>
        </w:tc>
        <w:tc>
          <w:tcPr>
            <w:tcW w:w="1666" w:type="pct"/>
            <w:vAlign w:val="center"/>
          </w:tcPr>
          <w:p w14:paraId="56F90EA3" w14:textId="77777777" w:rsidR="000A0148" w:rsidRPr="00ED15ED" w:rsidRDefault="000A0148" w:rsidP="00ED15ED">
            <w:pPr>
              <w:jc w:val="center"/>
              <w:rPr>
                <w:sz w:val="20"/>
                <w:szCs w:val="20"/>
              </w:rPr>
            </w:pPr>
            <w:r w:rsidRPr="00ED15ED">
              <w:rPr>
                <w:sz w:val="20"/>
                <w:szCs w:val="20"/>
              </w:rPr>
              <w:t>Система теплоснабжения пос. Дружная Горка</w:t>
            </w:r>
          </w:p>
        </w:tc>
        <w:tc>
          <w:tcPr>
            <w:tcW w:w="1667" w:type="pct"/>
            <w:vMerge w:val="restart"/>
            <w:vAlign w:val="center"/>
          </w:tcPr>
          <w:p w14:paraId="2BB3751B" w14:textId="77777777" w:rsidR="000A0148" w:rsidRPr="00ED15ED" w:rsidRDefault="000A0148" w:rsidP="00ED15ED">
            <w:pPr>
              <w:pStyle w:val="ab"/>
              <w:tabs>
                <w:tab w:val="left" w:pos="1134"/>
              </w:tabs>
              <w:ind w:left="0" w:firstLine="0"/>
              <w:jc w:val="center"/>
              <w:rPr>
                <w:sz w:val="20"/>
                <w:szCs w:val="20"/>
              </w:rPr>
            </w:pPr>
            <w:r w:rsidRPr="00ED15ED">
              <w:rPr>
                <w:sz w:val="20"/>
                <w:szCs w:val="20"/>
              </w:rPr>
              <w:t>АО «Коммунальные системы Гатчинского</w:t>
            </w:r>
            <w:r w:rsidRPr="00ED15ED">
              <w:rPr>
                <w:spacing w:val="1"/>
                <w:sz w:val="20"/>
                <w:szCs w:val="20"/>
              </w:rPr>
              <w:t xml:space="preserve"> </w:t>
            </w:r>
            <w:r w:rsidRPr="00ED15ED">
              <w:rPr>
                <w:sz w:val="20"/>
                <w:szCs w:val="20"/>
              </w:rPr>
              <w:t>района»</w:t>
            </w:r>
          </w:p>
        </w:tc>
      </w:tr>
      <w:tr w:rsidR="00ED15ED" w:rsidRPr="00ED15ED" w14:paraId="207D47EF" w14:textId="77777777" w:rsidTr="001369A4">
        <w:trPr>
          <w:trHeight w:val="539"/>
        </w:trPr>
        <w:tc>
          <w:tcPr>
            <w:tcW w:w="1667" w:type="pct"/>
            <w:vAlign w:val="center"/>
          </w:tcPr>
          <w:p w14:paraId="0B18B9C6" w14:textId="77777777" w:rsidR="000A0148" w:rsidRPr="00ED15ED" w:rsidRDefault="000A0148" w:rsidP="00ED15ED">
            <w:pPr>
              <w:jc w:val="center"/>
              <w:rPr>
                <w:sz w:val="20"/>
                <w:szCs w:val="20"/>
              </w:rPr>
            </w:pPr>
            <w:r w:rsidRPr="00ED15ED">
              <w:rPr>
                <w:sz w:val="20"/>
                <w:szCs w:val="20"/>
              </w:rPr>
              <w:t>Котельная №43</w:t>
            </w:r>
          </w:p>
        </w:tc>
        <w:tc>
          <w:tcPr>
            <w:tcW w:w="1666" w:type="pct"/>
            <w:vAlign w:val="center"/>
          </w:tcPr>
          <w:p w14:paraId="4E9B8DF6" w14:textId="77777777" w:rsidR="000A0148" w:rsidRPr="00ED15ED" w:rsidRDefault="000A0148" w:rsidP="00ED15ED">
            <w:pPr>
              <w:jc w:val="center"/>
              <w:rPr>
                <w:sz w:val="20"/>
                <w:szCs w:val="20"/>
              </w:rPr>
            </w:pPr>
            <w:r w:rsidRPr="00ED15ED">
              <w:rPr>
                <w:sz w:val="20"/>
                <w:szCs w:val="20"/>
              </w:rPr>
              <w:t>Система теплоснабжения д. Лампово</w:t>
            </w:r>
          </w:p>
        </w:tc>
        <w:tc>
          <w:tcPr>
            <w:tcW w:w="1667" w:type="pct"/>
            <w:vMerge/>
            <w:vAlign w:val="center"/>
          </w:tcPr>
          <w:p w14:paraId="40A1F693" w14:textId="77777777" w:rsidR="000A0148" w:rsidRPr="00ED15ED" w:rsidRDefault="000A0148" w:rsidP="00ED15ED">
            <w:pPr>
              <w:jc w:val="center"/>
              <w:rPr>
                <w:sz w:val="20"/>
                <w:szCs w:val="20"/>
              </w:rPr>
            </w:pPr>
          </w:p>
        </w:tc>
      </w:tr>
      <w:tr w:rsidR="00ED15ED" w:rsidRPr="00ED15ED" w14:paraId="62A8849E" w14:textId="77777777" w:rsidTr="001369A4">
        <w:trPr>
          <w:trHeight w:val="575"/>
        </w:trPr>
        <w:tc>
          <w:tcPr>
            <w:tcW w:w="1667" w:type="pct"/>
            <w:vAlign w:val="center"/>
          </w:tcPr>
          <w:p w14:paraId="013D7033" w14:textId="77777777" w:rsidR="000A0148" w:rsidRPr="00ED15ED" w:rsidRDefault="000A0148" w:rsidP="00ED15ED">
            <w:pPr>
              <w:jc w:val="center"/>
              <w:rPr>
                <w:sz w:val="20"/>
                <w:szCs w:val="20"/>
              </w:rPr>
            </w:pPr>
            <w:r w:rsidRPr="00ED15ED">
              <w:rPr>
                <w:sz w:val="20"/>
                <w:szCs w:val="20"/>
              </w:rPr>
              <w:t>Котельная №58</w:t>
            </w:r>
          </w:p>
        </w:tc>
        <w:tc>
          <w:tcPr>
            <w:tcW w:w="1666" w:type="pct"/>
            <w:vAlign w:val="center"/>
          </w:tcPr>
          <w:p w14:paraId="2D05F5DF" w14:textId="77777777" w:rsidR="000A0148" w:rsidRPr="00ED15ED" w:rsidRDefault="000A0148" w:rsidP="00ED15ED">
            <w:pPr>
              <w:jc w:val="center"/>
              <w:rPr>
                <w:sz w:val="20"/>
                <w:szCs w:val="20"/>
              </w:rPr>
            </w:pPr>
            <w:r w:rsidRPr="00ED15ED">
              <w:rPr>
                <w:sz w:val="20"/>
                <w:szCs w:val="20"/>
              </w:rPr>
              <w:t>Система теплоснабжения пос. Дружная Горка</w:t>
            </w:r>
          </w:p>
        </w:tc>
        <w:tc>
          <w:tcPr>
            <w:tcW w:w="1667" w:type="pct"/>
            <w:vMerge/>
            <w:vAlign w:val="center"/>
          </w:tcPr>
          <w:p w14:paraId="58B63F55" w14:textId="77777777" w:rsidR="000A0148" w:rsidRPr="00ED15ED" w:rsidRDefault="000A0148" w:rsidP="00ED15ED">
            <w:pPr>
              <w:jc w:val="center"/>
              <w:rPr>
                <w:sz w:val="20"/>
                <w:szCs w:val="20"/>
              </w:rPr>
            </w:pPr>
          </w:p>
        </w:tc>
      </w:tr>
    </w:tbl>
    <w:p w14:paraId="75F496BC" w14:textId="77777777" w:rsidR="00622FFD" w:rsidRPr="00ED15ED" w:rsidRDefault="00622FFD" w:rsidP="00ED15ED">
      <w:pPr>
        <w:pStyle w:val="20"/>
        <w:widowControl/>
        <w:numPr>
          <w:ilvl w:val="1"/>
          <w:numId w:val="5"/>
        </w:numPr>
        <w:tabs>
          <w:tab w:val="left" w:pos="1418"/>
        </w:tabs>
        <w:spacing w:before="240" w:after="240"/>
        <w:ind w:left="0" w:firstLine="0"/>
        <w:jc w:val="both"/>
        <w:rPr>
          <w:i w:val="0"/>
        </w:rPr>
      </w:pPr>
      <w:bookmarkStart w:id="472" w:name="_Toc134089131"/>
      <w:r w:rsidRPr="00ED15ED">
        <w:rPr>
          <w:i w:val="0"/>
        </w:rPr>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472"/>
    </w:p>
    <w:p w14:paraId="4347955F" w14:textId="69CCDD55" w:rsidR="006302F3" w:rsidRPr="00ED15ED" w:rsidRDefault="006302F3" w:rsidP="00ED15ED">
      <w:pPr>
        <w:widowControl/>
        <w:tabs>
          <w:tab w:val="left" w:pos="0"/>
        </w:tabs>
        <w:spacing w:before="120" w:after="120" w:line="360" w:lineRule="auto"/>
        <w:ind w:firstLine="709"/>
        <w:jc w:val="both"/>
        <w:rPr>
          <w:sz w:val="26"/>
        </w:rPr>
      </w:pPr>
      <w:r w:rsidRPr="00AF0CFC">
        <w:rPr>
          <w:sz w:val="26"/>
        </w:rPr>
        <w:t xml:space="preserve">Реестр единых теплоснабжающих организаций, содержащий перечень систем теплоснабжения, представлен в таблице </w:t>
      </w:r>
      <w:r w:rsidR="00FF250A" w:rsidRPr="00AF0CFC">
        <w:rPr>
          <w:sz w:val="26"/>
        </w:rPr>
        <w:t>ниже</w:t>
      </w:r>
      <w:r w:rsidRPr="00AF0CFC">
        <w:rPr>
          <w:sz w:val="26"/>
          <w:szCs w:val="26"/>
        </w:rPr>
        <w:t>.</w:t>
      </w:r>
    </w:p>
    <w:p w14:paraId="2C3A26B8" w14:textId="2EDD2C29" w:rsidR="006302F3" w:rsidRPr="00ED15ED" w:rsidRDefault="006302F3" w:rsidP="0062299F">
      <w:pPr>
        <w:pStyle w:val="-0"/>
        <w:keepNext/>
        <w:numPr>
          <w:ilvl w:val="0"/>
          <w:numId w:val="68"/>
        </w:numPr>
        <w:tabs>
          <w:tab w:val="left" w:pos="1418"/>
          <w:tab w:val="left" w:pos="9067"/>
        </w:tabs>
        <w:spacing w:line="240" w:lineRule="auto"/>
        <w:ind w:left="0" w:firstLine="0"/>
        <w:jc w:val="both"/>
        <w:rPr>
          <w:bCs/>
          <w:sz w:val="24"/>
          <w:szCs w:val="24"/>
        </w:rPr>
      </w:pPr>
      <w:bookmarkStart w:id="473" w:name="_Ref11998032"/>
      <w:r w:rsidRPr="00ED15ED">
        <w:rPr>
          <w:bCs/>
          <w:sz w:val="24"/>
          <w:szCs w:val="24"/>
        </w:rPr>
        <w:t xml:space="preserve">Реестр единых теплоснабжающих организаций </w:t>
      </w:r>
      <w:r w:rsidR="00317DA8" w:rsidRPr="00ED15ED">
        <w:rPr>
          <w:sz w:val="24"/>
        </w:rPr>
        <w:t xml:space="preserve">Дружногорского городского </w:t>
      </w:r>
      <w:r w:rsidRPr="00ED15ED">
        <w:rPr>
          <w:bCs/>
          <w:sz w:val="24"/>
          <w:szCs w:val="24"/>
        </w:rPr>
        <w:t>поселения</w:t>
      </w:r>
      <w:bookmarkEnd w:id="4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2"/>
        <w:gridCol w:w="1940"/>
        <w:gridCol w:w="2354"/>
        <w:gridCol w:w="1938"/>
        <w:gridCol w:w="2048"/>
      </w:tblGrid>
      <w:tr w:rsidR="00ED15ED" w:rsidRPr="00ED15ED" w14:paraId="406B05D6" w14:textId="77777777" w:rsidTr="00405F3B">
        <w:trPr>
          <w:trHeight w:val="283"/>
        </w:trPr>
        <w:tc>
          <w:tcPr>
            <w:tcW w:w="702" w:type="pct"/>
            <w:vMerge w:val="restart"/>
            <w:shd w:val="clear" w:color="auto" w:fill="auto"/>
            <w:vAlign w:val="center"/>
            <w:hideMark/>
          </w:tcPr>
          <w:p w14:paraId="4DEC2614" w14:textId="77777777" w:rsidR="006302F3" w:rsidRPr="00ED15ED" w:rsidRDefault="006302F3" w:rsidP="00ED15ED">
            <w:pPr>
              <w:ind w:left="-57" w:right="-57"/>
              <w:jc w:val="center"/>
              <w:rPr>
                <w:b/>
                <w:bCs/>
                <w:sz w:val="20"/>
                <w:szCs w:val="20"/>
              </w:rPr>
            </w:pPr>
            <w:r w:rsidRPr="00ED15ED">
              <w:rPr>
                <w:b/>
                <w:bCs/>
                <w:sz w:val="20"/>
                <w:szCs w:val="20"/>
              </w:rPr>
              <w:t>Код зоны деятельности ЕТО</w:t>
            </w:r>
          </w:p>
        </w:tc>
        <w:tc>
          <w:tcPr>
            <w:tcW w:w="1007" w:type="pct"/>
            <w:vMerge w:val="restart"/>
            <w:shd w:val="clear" w:color="auto" w:fill="auto"/>
            <w:vAlign w:val="center"/>
            <w:hideMark/>
          </w:tcPr>
          <w:p w14:paraId="777DA0CF" w14:textId="77777777" w:rsidR="006302F3" w:rsidRPr="00ED15ED" w:rsidRDefault="006302F3" w:rsidP="00ED15ED">
            <w:pPr>
              <w:ind w:left="-57" w:right="-57"/>
              <w:jc w:val="center"/>
              <w:rPr>
                <w:b/>
                <w:bCs/>
                <w:sz w:val="20"/>
                <w:szCs w:val="20"/>
              </w:rPr>
            </w:pPr>
            <w:r w:rsidRPr="00ED15ED">
              <w:rPr>
                <w:b/>
                <w:bCs/>
                <w:sz w:val="20"/>
                <w:szCs w:val="20"/>
              </w:rPr>
              <w:t>Источник тепловой энергии в зоне деятельности ЕТО</w:t>
            </w:r>
          </w:p>
        </w:tc>
        <w:tc>
          <w:tcPr>
            <w:tcW w:w="1222" w:type="pct"/>
            <w:vMerge w:val="restart"/>
            <w:shd w:val="clear" w:color="auto" w:fill="auto"/>
            <w:vAlign w:val="center"/>
            <w:hideMark/>
          </w:tcPr>
          <w:p w14:paraId="298F1358" w14:textId="77777777" w:rsidR="006302F3" w:rsidRPr="00ED15ED" w:rsidRDefault="006302F3" w:rsidP="00ED15ED">
            <w:pPr>
              <w:ind w:left="-57" w:right="-57"/>
              <w:jc w:val="center"/>
              <w:rPr>
                <w:b/>
                <w:bCs/>
                <w:sz w:val="20"/>
                <w:szCs w:val="20"/>
              </w:rPr>
            </w:pPr>
            <w:r w:rsidRPr="00ED15ED">
              <w:rPr>
                <w:b/>
                <w:bCs/>
                <w:sz w:val="20"/>
                <w:szCs w:val="20"/>
              </w:rPr>
              <w:t>Теплоснабжающие и/или теплосетевые организации, осуществляющие деятельность в зоне действия ЕТО в базовый период</w:t>
            </w:r>
          </w:p>
        </w:tc>
        <w:tc>
          <w:tcPr>
            <w:tcW w:w="2069" w:type="pct"/>
            <w:gridSpan w:val="2"/>
            <w:shd w:val="clear" w:color="auto" w:fill="auto"/>
            <w:vAlign w:val="center"/>
            <w:hideMark/>
          </w:tcPr>
          <w:p w14:paraId="70E5F168" w14:textId="77777777" w:rsidR="006302F3" w:rsidRPr="00ED15ED" w:rsidRDefault="006302F3" w:rsidP="00ED15ED">
            <w:pPr>
              <w:ind w:left="-57" w:right="-57"/>
              <w:jc w:val="center"/>
              <w:rPr>
                <w:b/>
                <w:bCs/>
                <w:sz w:val="20"/>
                <w:szCs w:val="20"/>
              </w:rPr>
            </w:pPr>
            <w:r w:rsidRPr="00ED15ED">
              <w:rPr>
                <w:b/>
                <w:bCs/>
                <w:sz w:val="20"/>
                <w:szCs w:val="20"/>
              </w:rPr>
              <w:t>Теплоснабжающие и/или теплосетевые организации, владеющие объектами на праве собственности или ином законном основании</w:t>
            </w:r>
          </w:p>
        </w:tc>
      </w:tr>
      <w:tr w:rsidR="00ED15ED" w:rsidRPr="00ED15ED" w14:paraId="782D2679" w14:textId="77777777" w:rsidTr="00405F3B">
        <w:trPr>
          <w:trHeight w:val="283"/>
        </w:trPr>
        <w:tc>
          <w:tcPr>
            <w:tcW w:w="702" w:type="pct"/>
            <w:vMerge/>
            <w:vAlign w:val="center"/>
            <w:hideMark/>
          </w:tcPr>
          <w:p w14:paraId="64CBC1AD" w14:textId="77777777" w:rsidR="006302F3" w:rsidRPr="00ED15ED" w:rsidRDefault="006302F3" w:rsidP="00ED15ED">
            <w:pPr>
              <w:ind w:left="-57" w:right="-57"/>
              <w:jc w:val="center"/>
              <w:rPr>
                <w:b/>
                <w:bCs/>
                <w:sz w:val="20"/>
                <w:szCs w:val="20"/>
              </w:rPr>
            </w:pPr>
          </w:p>
        </w:tc>
        <w:tc>
          <w:tcPr>
            <w:tcW w:w="1007" w:type="pct"/>
            <w:vMerge/>
            <w:vAlign w:val="center"/>
            <w:hideMark/>
          </w:tcPr>
          <w:p w14:paraId="77D1E901" w14:textId="77777777" w:rsidR="006302F3" w:rsidRPr="00ED15ED" w:rsidRDefault="006302F3" w:rsidP="00ED15ED">
            <w:pPr>
              <w:ind w:left="-57" w:right="-57"/>
              <w:jc w:val="center"/>
              <w:rPr>
                <w:b/>
                <w:bCs/>
                <w:sz w:val="20"/>
                <w:szCs w:val="20"/>
              </w:rPr>
            </w:pPr>
          </w:p>
        </w:tc>
        <w:tc>
          <w:tcPr>
            <w:tcW w:w="1222" w:type="pct"/>
            <w:vMerge/>
            <w:vAlign w:val="center"/>
            <w:hideMark/>
          </w:tcPr>
          <w:p w14:paraId="4AE4BF6D" w14:textId="77777777" w:rsidR="006302F3" w:rsidRPr="00ED15ED" w:rsidRDefault="006302F3" w:rsidP="00ED15ED">
            <w:pPr>
              <w:ind w:left="-57" w:right="-57"/>
              <w:jc w:val="center"/>
              <w:rPr>
                <w:b/>
                <w:bCs/>
                <w:sz w:val="20"/>
                <w:szCs w:val="20"/>
              </w:rPr>
            </w:pPr>
          </w:p>
        </w:tc>
        <w:tc>
          <w:tcPr>
            <w:tcW w:w="1006" w:type="pct"/>
            <w:shd w:val="clear" w:color="auto" w:fill="auto"/>
            <w:vAlign w:val="center"/>
            <w:hideMark/>
          </w:tcPr>
          <w:p w14:paraId="4490A060" w14:textId="77777777" w:rsidR="006302F3" w:rsidRPr="00ED15ED" w:rsidRDefault="006302F3" w:rsidP="00ED15ED">
            <w:pPr>
              <w:ind w:left="-57" w:right="-57"/>
              <w:jc w:val="center"/>
              <w:rPr>
                <w:b/>
                <w:bCs/>
                <w:sz w:val="20"/>
                <w:szCs w:val="20"/>
              </w:rPr>
            </w:pPr>
            <w:r w:rsidRPr="00ED15ED">
              <w:rPr>
                <w:b/>
                <w:bCs/>
                <w:sz w:val="20"/>
                <w:szCs w:val="20"/>
              </w:rPr>
              <w:t>Источник</w:t>
            </w:r>
          </w:p>
        </w:tc>
        <w:tc>
          <w:tcPr>
            <w:tcW w:w="1063" w:type="pct"/>
            <w:shd w:val="clear" w:color="auto" w:fill="auto"/>
            <w:vAlign w:val="center"/>
            <w:hideMark/>
          </w:tcPr>
          <w:p w14:paraId="7B654C4D" w14:textId="77777777" w:rsidR="006302F3" w:rsidRPr="00ED15ED" w:rsidRDefault="006302F3" w:rsidP="00ED15ED">
            <w:pPr>
              <w:ind w:left="-57" w:right="-57"/>
              <w:jc w:val="center"/>
              <w:rPr>
                <w:b/>
                <w:bCs/>
                <w:sz w:val="20"/>
                <w:szCs w:val="20"/>
              </w:rPr>
            </w:pPr>
            <w:r w:rsidRPr="00ED15ED">
              <w:rPr>
                <w:b/>
                <w:bCs/>
                <w:sz w:val="20"/>
                <w:szCs w:val="20"/>
              </w:rPr>
              <w:t>Тепловые сети</w:t>
            </w:r>
          </w:p>
        </w:tc>
      </w:tr>
      <w:tr w:rsidR="00ED15ED" w:rsidRPr="00ED15ED" w14:paraId="0747BDBD" w14:textId="77777777" w:rsidTr="00405F3B">
        <w:trPr>
          <w:trHeight w:val="283"/>
        </w:trPr>
        <w:tc>
          <w:tcPr>
            <w:tcW w:w="702" w:type="pct"/>
            <w:vMerge w:val="restart"/>
            <w:shd w:val="clear" w:color="auto" w:fill="auto"/>
            <w:vAlign w:val="center"/>
          </w:tcPr>
          <w:p w14:paraId="7729DD93" w14:textId="77777777" w:rsidR="006302F3" w:rsidRPr="00ED15ED" w:rsidRDefault="006302F3" w:rsidP="00ED15ED">
            <w:pPr>
              <w:ind w:left="-57" w:right="-57"/>
              <w:jc w:val="center"/>
              <w:rPr>
                <w:sz w:val="20"/>
                <w:szCs w:val="20"/>
              </w:rPr>
            </w:pPr>
            <w:r w:rsidRPr="00ED15ED">
              <w:rPr>
                <w:sz w:val="20"/>
                <w:szCs w:val="20"/>
              </w:rPr>
              <w:t>1</w:t>
            </w:r>
          </w:p>
        </w:tc>
        <w:tc>
          <w:tcPr>
            <w:tcW w:w="1007" w:type="pct"/>
            <w:shd w:val="clear" w:color="auto" w:fill="auto"/>
            <w:vAlign w:val="center"/>
            <w:hideMark/>
          </w:tcPr>
          <w:p w14:paraId="1C2646B7" w14:textId="4BD9B652" w:rsidR="006302F3" w:rsidRPr="00ED15ED" w:rsidRDefault="006302F3" w:rsidP="00ED15ED">
            <w:pPr>
              <w:pStyle w:val="ab"/>
              <w:tabs>
                <w:tab w:val="left" w:pos="1134"/>
              </w:tabs>
              <w:ind w:left="0" w:firstLine="0"/>
              <w:jc w:val="center"/>
              <w:rPr>
                <w:sz w:val="20"/>
                <w:szCs w:val="20"/>
                <w:lang w:val="en-US"/>
              </w:rPr>
            </w:pPr>
            <w:r w:rsidRPr="00ED15ED">
              <w:rPr>
                <w:sz w:val="20"/>
                <w:szCs w:val="20"/>
              </w:rPr>
              <w:t>Котельная №</w:t>
            </w:r>
            <w:r w:rsidR="00317DA8" w:rsidRPr="00ED15ED">
              <w:rPr>
                <w:sz w:val="20"/>
                <w:szCs w:val="20"/>
              </w:rPr>
              <w:t>21</w:t>
            </w:r>
            <w:r w:rsidRPr="00ED15ED">
              <w:rPr>
                <w:sz w:val="20"/>
                <w:szCs w:val="20"/>
                <w:lang w:val="en-US"/>
              </w:rPr>
              <w:t xml:space="preserve"> </w:t>
            </w:r>
            <w:r w:rsidR="00317DA8" w:rsidRPr="00ED15ED">
              <w:rPr>
                <w:sz w:val="20"/>
                <w:szCs w:val="20"/>
              </w:rPr>
              <w:t>пос. Дружная Горка</w:t>
            </w:r>
          </w:p>
        </w:tc>
        <w:tc>
          <w:tcPr>
            <w:tcW w:w="1222" w:type="pct"/>
            <w:vMerge w:val="restart"/>
            <w:shd w:val="clear" w:color="auto" w:fill="auto"/>
            <w:vAlign w:val="center"/>
            <w:hideMark/>
          </w:tcPr>
          <w:p w14:paraId="0373AD21" w14:textId="77777777" w:rsidR="006302F3" w:rsidRPr="00ED15ED" w:rsidRDefault="006302F3" w:rsidP="00ED15ED">
            <w:pPr>
              <w:pStyle w:val="ab"/>
              <w:tabs>
                <w:tab w:val="left" w:pos="1134"/>
              </w:tabs>
              <w:ind w:left="-57" w:right="-57" w:firstLine="0"/>
              <w:jc w:val="center"/>
              <w:rPr>
                <w:sz w:val="20"/>
                <w:szCs w:val="20"/>
              </w:rPr>
            </w:pPr>
            <w:r w:rsidRPr="00ED15ED">
              <w:rPr>
                <w:sz w:val="20"/>
                <w:szCs w:val="20"/>
              </w:rPr>
              <w:t>АО «Коммунальные системы Гатчинского</w:t>
            </w:r>
            <w:r w:rsidRPr="00ED15ED">
              <w:rPr>
                <w:spacing w:val="1"/>
                <w:sz w:val="20"/>
                <w:szCs w:val="20"/>
              </w:rPr>
              <w:t xml:space="preserve"> </w:t>
            </w:r>
            <w:r w:rsidRPr="00ED15ED">
              <w:rPr>
                <w:sz w:val="20"/>
                <w:szCs w:val="20"/>
              </w:rPr>
              <w:t>района»</w:t>
            </w:r>
          </w:p>
        </w:tc>
        <w:tc>
          <w:tcPr>
            <w:tcW w:w="1006" w:type="pct"/>
            <w:vMerge w:val="restart"/>
            <w:shd w:val="clear" w:color="auto" w:fill="auto"/>
            <w:vAlign w:val="center"/>
            <w:hideMark/>
          </w:tcPr>
          <w:p w14:paraId="07C58BE1" w14:textId="77777777" w:rsidR="006302F3" w:rsidRPr="00ED15ED" w:rsidRDefault="006302F3" w:rsidP="00ED15ED">
            <w:pPr>
              <w:pStyle w:val="ab"/>
              <w:tabs>
                <w:tab w:val="left" w:pos="1134"/>
              </w:tabs>
              <w:ind w:left="-57" w:right="-57" w:firstLine="0"/>
              <w:jc w:val="center"/>
              <w:rPr>
                <w:sz w:val="20"/>
                <w:szCs w:val="20"/>
              </w:rPr>
            </w:pPr>
            <w:r w:rsidRPr="00ED15ED">
              <w:rPr>
                <w:sz w:val="20"/>
                <w:szCs w:val="20"/>
              </w:rPr>
              <w:t>АО «Коммунальные системы Гатчинского</w:t>
            </w:r>
            <w:r w:rsidRPr="00ED15ED">
              <w:rPr>
                <w:spacing w:val="1"/>
                <w:sz w:val="20"/>
                <w:szCs w:val="20"/>
              </w:rPr>
              <w:t xml:space="preserve"> </w:t>
            </w:r>
            <w:r w:rsidRPr="00ED15ED">
              <w:rPr>
                <w:sz w:val="20"/>
                <w:szCs w:val="20"/>
              </w:rPr>
              <w:t>района»</w:t>
            </w:r>
          </w:p>
        </w:tc>
        <w:tc>
          <w:tcPr>
            <w:tcW w:w="1063" w:type="pct"/>
            <w:vMerge w:val="restart"/>
            <w:shd w:val="clear" w:color="auto" w:fill="auto"/>
            <w:vAlign w:val="center"/>
            <w:hideMark/>
          </w:tcPr>
          <w:p w14:paraId="4093F5C1" w14:textId="77777777" w:rsidR="006302F3" w:rsidRPr="00ED15ED" w:rsidRDefault="006302F3" w:rsidP="00ED15ED">
            <w:pPr>
              <w:pStyle w:val="ab"/>
              <w:tabs>
                <w:tab w:val="left" w:pos="1134"/>
              </w:tabs>
              <w:ind w:left="-57" w:right="-57" w:firstLine="0"/>
              <w:jc w:val="center"/>
              <w:rPr>
                <w:sz w:val="20"/>
                <w:szCs w:val="20"/>
              </w:rPr>
            </w:pPr>
            <w:r w:rsidRPr="00ED15ED">
              <w:rPr>
                <w:sz w:val="20"/>
                <w:szCs w:val="20"/>
              </w:rPr>
              <w:t>АО «Коммунальные системы Гатчинского</w:t>
            </w:r>
            <w:r w:rsidRPr="00ED15ED">
              <w:rPr>
                <w:spacing w:val="1"/>
                <w:sz w:val="20"/>
                <w:szCs w:val="20"/>
              </w:rPr>
              <w:t xml:space="preserve"> </w:t>
            </w:r>
            <w:r w:rsidRPr="00ED15ED">
              <w:rPr>
                <w:sz w:val="20"/>
                <w:szCs w:val="20"/>
              </w:rPr>
              <w:t>района»</w:t>
            </w:r>
          </w:p>
        </w:tc>
      </w:tr>
      <w:tr w:rsidR="00ED15ED" w:rsidRPr="00ED15ED" w14:paraId="5D476326" w14:textId="77777777" w:rsidTr="00405F3B">
        <w:trPr>
          <w:trHeight w:val="283"/>
        </w:trPr>
        <w:tc>
          <w:tcPr>
            <w:tcW w:w="702" w:type="pct"/>
            <w:vMerge/>
            <w:shd w:val="clear" w:color="auto" w:fill="auto"/>
            <w:vAlign w:val="center"/>
          </w:tcPr>
          <w:p w14:paraId="6646C038" w14:textId="77777777" w:rsidR="006302F3" w:rsidRPr="00ED15ED" w:rsidRDefault="006302F3" w:rsidP="00ED15ED">
            <w:pPr>
              <w:ind w:left="-57" w:right="-57"/>
              <w:jc w:val="center"/>
              <w:rPr>
                <w:sz w:val="20"/>
                <w:szCs w:val="20"/>
              </w:rPr>
            </w:pPr>
          </w:p>
        </w:tc>
        <w:tc>
          <w:tcPr>
            <w:tcW w:w="1007" w:type="pct"/>
            <w:shd w:val="clear" w:color="auto" w:fill="auto"/>
            <w:vAlign w:val="center"/>
          </w:tcPr>
          <w:p w14:paraId="0B3E1403" w14:textId="77777777" w:rsidR="00317DA8" w:rsidRPr="00ED15ED" w:rsidRDefault="006302F3" w:rsidP="00ED15ED">
            <w:pPr>
              <w:jc w:val="center"/>
              <w:rPr>
                <w:sz w:val="20"/>
                <w:szCs w:val="20"/>
                <w:lang w:val="en-US"/>
              </w:rPr>
            </w:pPr>
            <w:r w:rsidRPr="00ED15ED">
              <w:rPr>
                <w:sz w:val="20"/>
                <w:szCs w:val="20"/>
              </w:rPr>
              <w:t>Котельная №</w:t>
            </w:r>
            <w:r w:rsidR="00317DA8" w:rsidRPr="00ED15ED">
              <w:rPr>
                <w:sz w:val="20"/>
                <w:szCs w:val="20"/>
              </w:rPr>
              <w:t>43</w:t>
            </w:r>
            <w:r w:rsidRPr="00ED15ED">
              <w:rPr>
                <w:sz w:val="20"/>
                <w:szCs w:val="20"/>
                <w:lang w:val="en-US"/>
              </w:rPr>
              <w:t xml:space="preserve"> </w:t>
            </w:r>
          </w:p>
          <w:p w14:paraId="434905E7" w14:textId="41BD038D" w:rsidR="006302F3" w:rsidRPr="00ED15ED" w:rsidRDefault="00317DA8" w:rsidP="00ED15ED">
            <w:pPr>
              <w:jc w:val="center"/>
              <w:rPr>
                <w:sz w:val="20"/>
                <w:szCs w:val="20"/>
                <w:lang w:val="en-US"/>
              </w:rPr>
            </w:pPr>
            <w:r w:rsidRPr="00ED15ED">
              <w:rPr>
                <w:sz w:val="20"/>
                <w:szCs w:val="20"/>
              </w:rPr>
              <w:t>д. Лампово</w:t>
            </w:r>
          </w:p>
        </w:tc>
        <w:tc>
          <w:tcPr>
            <w:tcW w:w="1222" w:type="pct"/>
            <w:vMerge/>
            <w:shd w:val="clear" w:color="auto" w:fill="auto"/>
            <w:vAlign w:val="center"/>
          </w:tcPr>
          <w:p w14:paraId="6374356C" w14:textId="77777777" w:rsidR="006302F3" w:rsidRPr="00ED15ED" w:rsidRDefault="006302F3" w:rsidP="00ED15ED">
            <w:pPr>
              <w:ind w:left="-57" w:right="-57"/>
              <w:jc w:val="center"/>
              <w:rPr>
                <w:sz w:val="20"/>
                <w:szCs w:val="20"/>
              </w:rPr>
            </w:pPr>
          </w:p>
        </w:tc>
        <w:tc>
          <w:tcPr>
            <w:tcW w:w="1006" w:type="pct"/>
            <w:vMerge/>
            <w:shd w:val="clear" w:color="auto" w:fill="auto"/>
            <w:vAlign w:val="center"/>
          </w:tcPr>
          <w:p w14:paraId="7C326D83" w14:textId="77777777" w:rsidR="006302F3" w:rsidRPr="00ED15ED" w:rsidRDefault="006302F3" w:rsidP="00ED15ED">
            <w:pPr>
              <w:ind w:left="-57" w:right="-57"/>
              <w:jc w:val="center"/>
              <w:rPr>
                <w:sz w:val="20"/>
                <w:szCs w:val="20"/>
              </w:rPr>
            </w:pPr>
          </w:p>
        </w:tc>
        <w:tc>
          <w:tcPr>
            <w:tcW w:w="1063" w:type="pct"/>
            <w:vMerge/>
            <w:shd w:val="clear" w:color="auto" w:fill="auto"/>
            <w:vAlign w:val="center"/>
          </w:tcPr>
          <w:p w14:paraId="35A02F67" w14:textId="77777777" w:rsidR="006302F3" w:rsidRPr="00ED15ED" w:rsidRDefault="006302F3" w:rsidP="00ED15ED">
            <w:pPr>
              <w:ind w:left="-57" w:right="-57"/>
              <w:jc w:val="center"/>
              <w:rPr>
                <w:sz w:val="20"/>
                <w:szCs w:val="20"/>
              </w:rPr>
            </w:pPr>
          </w:p>
        </w:tc>
      </w:tr>
      <w:tr w:rsidR="00ED15ED" w:rsidRPr="00ED15ED" w14:paraId="07F23134" w14:textId="77777777" w:rsidTr="00405F3B">
        <w:trPr>
          <w:trHeight w:val="283"/>
        </w:trPr>
        <w:tc>
          <w:tcPr>
            <w:tcW w:w="702" w:type="pct"/>
            <w:vMerge/>
            <w:shd w:val="clear" w:color="auto" w:fill="auto"/>
            <w:vAlign w:val="center"/>
          </w:tcPr>
          <w:p w14:paraId="16B395C1" w14:textId="77777777" w:rsidR="006302F3" w:rsidRPr="00ED15ED" w:rsidRDefault="006302F3" w:rsidP="00ED15ED">
            <w:pPr>
              <w:ind w:left="-57" w:right="-57"/>
              <w:jc w:val="center"/>
              <w:rPr>
                <w:sz w:val="20"/>
                <w:szCs w:val="20"/>
              </w:rPr>
            </w:pPr>
          </w:p>
        </w:tc>
        <w:tc>
          <w:tcPr>
            <w:tcW w:w="1007" w:type="pct"/>
            <w:shd w:val="clear" w:color="auto" w:fill="auto"/>
            <w:vAlign w:val="center"/>
          </w:tcPr>
          <w:p w14:paraId="0284C4A4" w14:textId="25FECC74" w:rsidR="006302F3" w:rsidRPr="00ED15ED" w:rsidRDefault="006302F3" w:rsidP="00ED15ED">
            <w:pPr>
              <w:jc w:val="center"/>
              <w:rPr>
                <w:sz w:val="20"/>
                <w:szCs w:val="20"/>
              </w:rPr>
            </w:pPr>
            <w:r w:rsidRPr="00ED15ED">
              <w:rPr>
                <w:sz w:val="20"/>
                <w:szCs w:val="20"/>
              </w:rPr>
              <w:t>Котельная №</w:t>
            </w:r>
            <w:r w:rsidR="00317DA8" w:rsidRPr="00ED15ED">
              <w:rPr>
                <w:sz w:val="20"/>
                <w:szCs w:val="20"/>
              </w:rPr>
              <w:t>58</w:t>
            </w:r>
            <w:r w:rsidRPr="00ED15ED">
              <w:rPr>
                <w:sz w:val="20"/>
                <w:szCs w:val="20"/>
              </w:rPr>
              <w:t>д.</w:t>
            </w:r>
            <w:r w:rsidR="00317DA8" w:rsidRPr="00ED15ED">
              <w:rPr>
                <w:sz w:val="20"/>
                <w:szCs w:val="20"/>
              </w:rPr>
              <w:t xml:space="preserve"> пос. Дружная Горка</w:t>
            </w:r>
          </w:p>
        </w:tc>
        <w:tc>
          <w:tcPr>
            <w:tcW w:w="1222" w:type="pct"/>
            <w:vMerge/>
            <w:shd w:val="clear" w:color="auto" w:fill="auto"/>
            <w:vAlign w:val="center"/>
          </w:tcPr>
          <w:p w14:paraId="3A786B8B" w14:textId="77777777" w:rsidR="006302F3" w:rsidRPr="00ED15ED" w:rsidRDefault="006302F3" w:rsidP="00ED15ED">
            <w:pPr>
              <w:ind w:left="-57" w:right="-57"/>
              <w:jc w:val="center"/>
              <w:rPr>
                <w:sz w:val="20"/>
                <w:szCs w:val="20"/>
              </w:rPr>
            </w:pPr>
          </w:p>
        </w:tc>
        <w:tc>
          <w:tcPr>
            <w:tcW w:w="1006" w:type="pct"/>
            <w:vMerge/>
            <w:shd w:val="clear" w:color="auto" w:fill="auto"/>
            <w:vAlign w:val="center"/>
          </w:tcPr>
          <w:p w14:paraId="38C29488" w14:textId="77777777" w:rsidR="006302F3" w:rsidRPr="00ED15ED" w:rsidRDefault="006302F3" w:rsidP="00ED15ED">
            <w:pPr>
              <w:ind w:left="-57" w:right="-57"/>
              <w:jc w:val="center"/>
              <w:rPr>
                <w:sz w:val="20"/>
                <w:szCs w:val="20"/>
              </w:rPr>
            </w:pPr>
          </w:p>
        </w:tc>
        <w:tc>
          <w:tcPr>
            <w:tcW w:w="1063" w:type="pct"/>
            <w:vMerge/>
            <w:shd w:val="clear" w:color="auto" w:fill="auto"/>
            <w:vAlign w:val="center"/>
          </w:tcPr>
          <w:p w14:paraId="1BC8F881" w14:textId="77777777" w:rsidR="006302F3" w:rsidRPr="00ED15ED" w:rsidRDefault="006302F3" w:rsidP="00ED15ED">
            <w:pPr>
              <w:ind w:left="-57" w:right="-57"/>
              <w:jc w:val="center"/>
              <w:rPr>
                <w:sz w:val="20"/>
                <w:szCs w:val="20"/>
              </w:rPr>
            </w:pPr>
          </w:p>
        </w:tc>
      </w:tr>
    </w:tbl>
    <w:p w14:paraId="71563E2D" w14:textId="66180232" w:rsidR="00622FFD" w:rsidRPr="00ED15ED" w:rsidRDefault="005F4A4B" w:rsidP="00ED15ED">
      <w:pPr>
        <w:pStyle w:val="20"/>
        <w:widowControl/>
        <w:numPr>
          <w:ilvl w:val="1"/>
          <w:numId w:val="5"/>
        </w:numPr>
        <w:tabs>
          <w:tab w:val="left" w:pos="1418"/>
        </w:tabs>
        <w:spacing w:before="240" w:after="240"/>
        <w:ind w:left="0" w:firstLine="0"/>
        <w:jc w:val="both"/>
        <w:rPr>
          <w:i w:val="0"/>
        </w:rPr>
      </w:pPr>
      <w:bookmarkStart w:id="474" w:name="_Toc527459287"/>
      <w:bookmarkStart w:id="475" w:name="_Toc5270695"/>
      <w:bookmarkStart w:id="476" w:name="_Toc134089132"/>
      <w:r w:rsidRPr="00ED15ED">
        <w:rPr>
          <w:i w:val="0"/>
        </w:rPr>
        <w:t xml:space="preserve">Основания, в том числе критерии, в соответствии с которыми теплоснабжающей организации </w:t>
      </w:r>
      <w:bookmarkEnd w:id="474"/>
      <w:r w:rsidRPr="00ED15ED">
        <w:rPr>
          <w:i w:val="0"/>
        </w:rPr>
        <w:t>присвоен статус единой теплоснабжающей организации</w:t>
      </w:r>
      <w:bookmarkEnd w:id="475"/>
      <w:bookmarkEnd w:id="476"/>
    </w:p>
    <w:p w14:paraId="149C3D96" w14:textId="77777777" w:rsidR="00972C1D" w:rsidRPr="00AF0CFC" w:rsidRDefault="00972C1D" w:rsidP="00ED15ED">
      <w:pPr>
        <w:widowControl/>
        <w:tabs>
          <w:tab w:val="left" w:pos="0"/>
        </w:tabs>
        <w:spacing w:line="360" w:lineRule="auto"/>
        <w:ind w:firstLine="709"/>
        <w:jc w:val="both"/>
        <w:rPr>
          <w:sz w:val="26"/>
        </w:rPr>
      </w:pPr>
      <w:r w:rsidRPr="00AF0CFC">
        <w:rPr>
          <w:sz w:val="26"/>
        </w:rPr>
        <w:t>Критерии определения единой теплоснабжающей организации утверждены постановлением Правительства Российской Федерации от 8 августа 2012 года №808 «Об организации теплоснабжения в Российской Федерации и о внесении изменений в некоторые акты Правительства Российской Федерации».</w:t>
      </w:r>
    </w:p>
    <w:p w14:paraId="48F35312" w14:textId="77777777" w:rsidR="00972C1D" w:rsidRPr="00AF0CFC" w:rsidRDefault="00972C1D" w:rsidP="00ED15ED">
      <w:pPr>
        <w:widowControl/>
        <w:tabs>
          <w:tab w:val="left" w:pos="0"/>
        </w:tabs>
        <w:spacing w:line="360" w:lineRule="auto"/>
        <w:ind w:firstLine="709"/>
        <w:jc w:val="both"/>
        <w:rPr>
          <w:sz w:val="26"/>
        </w:rPr>
      </w:pPr>
      <w:r w:rsidRPr="00AF0CFC">
        <w:rPr>
          <w:sz w:val="26"/>
        </w:rPr>
        <w:t>Статус единой теплоснабжающей организации присваивается теплоснабжающей и (или) теплосетевой организации решением федерального органа исполнительной власти (в отношении городов с населением 500 тысяч человек и более) или органа местного самоуправления (далее – уполномоченные органы) при утверждении схемы теплоснабжения поселения, городского округа.</w:t>
      </w:r>
    </w:p>
    <w:p w14:paraId="39C6C07E" w14:textId="77777777" w:rsidR="00972C1D" w:rsidRPr="00AF0CFC" w:rsidRDefault="00972C1D" w:rsidP="00ED15ED">
      <w:pPr>
        <w:widowControl/>
        <w:tabs>
          <w:tab w:val="left" w:pos="0"/>
        </w:tabs>
        <w:spacing w:line="360" w:lineRule="auto"/>
        <w:ind w:firstLine="709"/>
        <w:jc w:val="both"/>
        <w:rPr>
          <w:sz w:val="26"/>
        </w:rPr>
      </w:pPr>
      <w:r w:rsidRPr="00AF0CFC">
        <w:rPr>
          <w:sz w:val="26"/>
        </w:rP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w:t>
      </w:r>
    </w:p>
    <w:p w14:paraId="18D36B48" w14:textId="77777777" w:rsidR="00972C1D" w:rsidRPr="00AF0CFC" w:rsidRDefault="00972C1D" w:rsidP="00ED15ED">
      <w:pPr>
        <w:widowControl/>
        <w:tabs>
          <w:tab w:val="left" w:pos="0"/>
        </w:tabs>
        <w:spacing w:line="360" w:lineRule="auto"/>
        <w:ind w:firstLine="709"/>
        <w:jc w:val="both"/>
        <w:rPr>
          <w:sz w:val="26"/>
        </w:rPr>
      </w:pPr>
      <w:r w:rsidRPr="00AF0CFC">
        <w:rPr>
          <w:sz w:val="26"/>
        </w:rPr>
        <w:t>В случае если на территории поселения, городского округа существуют несколько систем теплоснабжения, уполномоченные органы вправе:</w:t>
      </w:r>
    </w:p>
    <w:p w14:paraId="01C763E7" w14:textId="77777777" w:rsidR="00972C1D" w:rsidRPr="00AF0CFC" w:rsidRDefault="00972C1D" w:rsidP="0062299F">
      <w:pPr>
        <w:pStyle w:val="ab"/>
        <w:widowControl/>
        <w:numPr>
          <w:ilvl w:val="0"/>
          <w:numId w:val="46"/>
        </w:numPr>
        <w:tabs>
          <w:tab w:val="left" w:pos="0"/>
        </w:tabs>
        <w:spacing w:line="360" w:lineRule="auto"/>
        <w:ind w:left="0" w:firstLine="709"/>
        <w:jc w:val="both"/>
        <w:rPr>
          <w:sz w:val="26"/>
        </w:rPr>
      </w:pPr>
      <w:r w:rsidRPr="00AF0CFC">
        <w:rPr>
          <w:sz w:val="26"/>
        </w:rPr>
        <w:t>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14:paraId="595057FA" w14:textId="77777777" w:rsidR="00972C1D" w:rsidRPr="00AF0CFC" w:rsidRDefault="00972C1D" w:rsidP="0062299F">
      <w:pPr>
        <w:pStyle w:val="ab"/>
        <w:widowControl/>
        <w:numPr>
          <w:ilvl w:val="0"/>
          <w:numId w:val="46"/>
        </w:numPr>
        <w:tabs>
          <w:tab w:val="left" w:pos="0"/>
        </w:tabs>
        <w:spacing w:line="360" w:lineRule="auto"/>
        <w:ind w:left="0" w:firstLine="709"/>
        <w:jc w:val="both"/>
        <w:rPr>
          <w:sz w:val="26"/>
        </w:rPr>
      </w:pPr>
      <w:r w:rsidRPr="00AF0CFC">
        <w:rPr>
          <w:sz w:val="26"/>
        </w:rPr>
        <w:t>определить на несколько систем теплоснабжения единую теплоснабжающую организацию.</w:t>
      </w:r>
    </w:p>
    <w:p w14:paraId="7A4C0176" w14:textId="77777777" w:rsidR="00972C1D" w:rsidRPr="00AF0CFC" w:rsidRDefault="00972C1D" w:rsidP="00ED15ED">
      <w:pPr>
        <w:widowControl/>
        <w:tabs>
          <w:tab w:val="left" w:pos="0"/>
        </w:tabs>
        <w:spacing w:line="360" w:lineRule="auto"/>
        <w:ind w:firstLine="709"/>
        <w:jc w:val="both"/>
        <w:rPr>
          <w:sz w:val="26"/>
        </w:rPr>
      </w:pPr>
      <w:r w:rsidRPr="00AF0CFC">
        <w:rPr>
          <w:sz w:val="26"/>
        </w:rPr>
        <w:t>Для присвоения организации статуса единой теплоснабжающей организации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одного месяца с даты опубликования (размещения) в установленном порядке проекта схемы теплоснабжения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14:paraId="50E1156F" w14:textId="358858E5" w:rsidR="00972C1D" w:rsidRPr="00AF0CFC" w:rsidRDefault="00972C1D" w:rsidP="00ED15ED">
      <w:pPr>
        <w:widowControl/>
        <w:tabs>
          <w:tab w:val="left" w:pos="0"/>
        </w:tabs>
        <w:spacing w:line="360" w:lineRule="auto"/>
        <w:ind w:firstLine="709"/>
        <w:jc w:val="both"/>
        <w:rPr>
          <w:sz w:val="26"/>
        </w:rPr>
      </w:pPr>
      <w:r w:rsidRPr="00AF0CFC">
        <w:rPr>
          <w:sz w:val="26"/>
        </w:rPr>
        <w:t>Уполномоченные органы обязаны в течение трех рабочих дней с даты окончания срока для подачи заявок разместить сведения о принятых заявках на сайте поселения, городского округа, на сайте соответствующего субъекта Российской Федерации в информационно</w:t>
      </w:r>
      <w:r w:rsidR="00BC1AF0" w:rsidRPr="00AF0CFC">
        <w:rPr>
          <w:sz w:val="26"/>
        </w:rPr>
        <w:t>–</w:t>
      </w:r>
      <w:r w:rsidRPr="00AF0CFC">
        <w:rPr>
          <w:sz w:val="26"/>
        </w:rPr>
        <w:t>телекоммуникационной сети «Интернет».</w:t>
      </w:r>
    </w:p>
    <w:p w14:paraId="6600300B" w14:textId="77777777" w:rsidR="00972C1D" w:rsidRPr="00AF0CFC" w:rsidRDefault="00972C1D" w:rsidP="00ED15ED">
      <w:pPr>
        <w:widowControl/>
        <w:tabs>
          <w:tab w:val="left" w:pos="0"/>
        </w:tabs>
        <w:spacing w:line="360" w:lineRule="auto"/>
        <w:ind w:firstLine="709"/>
        <w:jc w:val="both"/>
        <w:rPr>
          <w:sz w:val="26"/>
        </w:rPr>
      </w:pPr>
      <w:r w:rsidRPr="00AF0CFC">
        <w:rPr>
          <w:sz w:val="26"/>
        </w:rPr>
        <w:t>В случае если органы местного самоуправления не имеют возможности размещать соответствующую информацию на своих официальных сайтах, необходимая информация может размещаться на официальном сайте субъекта Российской Федерации, в границах которого находится соответствующее муниципальное образование. Поселения, входящие в муниципальный район, могут размещать необходимую информацию на официальном сайте этого муниципального района.</w:t>
      </w:r>
    </w:p>
    <w:p w14:paraId="30400557" w14:textId="77777777" w:rsidR="00972C1D" w:rsidRPr="00AF0CFC" w:rsidRDefault="00972C1D" w:rsidP="00ED15ED">
      <w:pPr>
        <w:widowControl/>
        <w:tabs>
          <w:tab w:val="left" w:pos="0"/>
        </w:tabs>
        <w:spacing w:line="360" w:lineRule="auto"/>
        <w:ind w:firstLine="709"/>
        <w:jc w:val="both"/>
        <w:rPr>
          <w:sz w:val="26"/>
        </w:rPr>
      </w:pPr>
      <w:r w:rsidRPr="00AF0CFC">
        <w:rPr>
          <w:sz w:val="26"/>
        </w:rPr>
        <w:t>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w:t>
      </w:r>
    </w:p>
    <w:p w14:paraId="2319B14D" w14:textId="77777777" w:rsidR="00972C1D" w:rsidRPr="00AF0CFC" w:rsidRDefault="00972C1D" w:rsidP="00ED15ED">
      <w:pPr>
        <w:widowControl/>
        <w:tabs>
          <w:tab w:val="left" w:pos="0"/>
        </w:tabs>
        <w:spacing w:line="360" w:lineRule="auto"/>
        <w:ind w:firstLine="709"/>
        <w:jc w:val="both"/>
        <w:rPr>
          <w:sz w:val="26"/>
        </w:rPr>
      </w:pPr>
      <w:r w:rsidRPr="00AF0CFC">
        <w:rPr>
          <w:sz w:val="26"/>
        </w:rPr>
        <w:t>Критериями определения единой теплоснабжающей организации являются:</w:t>
      </w:r>
    </w:p>
    <w:p w14:paraId="2BB39085" w14:textId="77777777" w:rsidR="00972C1D" w:rsidRPr="00AF0CFC" w:rsidRDefault="00972C1D" w:rsidP="0062299F">
      <w:pPr>
        <w:pStyle w:val="ab"/>
        <w:widowControl/>
        <w:numPr>
          <w:ilvl w:val="0"/>
          <w:numId w:val="46"/>
        </w:numPr>
        <w:tabs>
          <w:tab w:val="left" w:pos="0"/>
        </w:tabs>
        <w:spacing w:line="360" w:lineRule="auto"/>
        <w:ind w:left="0" w:firstLine="709"/>
        <w:jc w:val="both"/>
        <w:rPr>
          <w:sz w:val="26"/>
        </w:rPr>
      </w:pPr>
      <w:r w:rsidRPr="00AF0CFC">
        <w:rPr>
          <w:sz w:val="26"/>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22BC04FA" w14:textId="77777777" w:rsidR="00972C1D" w:rsidRPr="00AF0CFC" w:rsidRDefault="00972C1D" w:rsidP="0062299F">
      <w:pPr>
        <w:pStyle w:val="ab"/>
        <w:widowControl/>
        <w:numPr>
          <w:ilvl w:val="0"/>
          <w:numId w:val="46"/>
        </w:numPr>
        <w:tabs>
          <w:tab w:val="left" w:pos="0"/>
        </w:tabs>
        <w:spacing w:line="360" w:lineRule="auto"/>
        <w:ind w:left="0" w:firstLine="709"/>
        <w:jc w:val="both"/>
        <w:rPr>
          <w:sz w:val="26"/>
        </w:rPr>
      </w:pPr>
      <w:r w:rsidRPr="00AF0CFC">
        <w:rPr>
          <w:sz w:val="26"/>
        </w:rPr>
        <w:t>размер собственного капитала;</w:t>
      </w:r>
    </w:p>
    <w:p w14:paraId="2217A950" w14:textId="77777777" w:rsidR="00972C1D" w:rsidRPr="00AF0CFC" w:rsidRDefault="00972C1D" w:rsidP="0062299F">
      <w:pPr>
        <w:pStyle w:val="ab"/>
        <w:widowControl/>
        <w:numPr>
          <w:ilvl w:val="0"/>
          <w:numId w:val="46"/>
        </w:numPr>
        <w:tabs>
          <w:tab w:val="left" w:pos="0"/>
        </w:tabs>
        <w:spacing w:line="360" w:lineRule="auto"/>
        <w:ind w:left="0" w:firstLine="709"/>
        <w:jc w:val="both"/>
        <w:rPr>
          <w:sz w:val="26"/>
        </w:rPr>
      </w:pPr>
      <w:r w:rsidRPr="00AF0CFC">
        <w:rPr>
          <w:sz w:val="26"/>
        </w:rPr>
        <w:t>способность в лучшей мере обеспечить надежность теплоснабжения в соответствующей системе теплоснабжения.</w:t>
      </w:r>
    </w:p>
    <w:p w14:paraId="00C72846" w14:textId="77777777" w:rsidR="00972C1D" w:rsidRPr="00AF0CFC" w:rsidRDefault="00972C1D" w:rsidP="00ED15ED">
      <w:pPr>
        <w:widowControl/>
        <w:tabs>
          <w:tab w:val="left" w:pos="0"/>
        </w:tabs>
        <w:spacing w:line="360" w:lineRule="auto"/>
        <w:ind w:firstLine="709"/>
        <w:jc w:val="both"/>
        <w:rPr>
          <w:sz w:val="26"/>
        </w:rPr>
      </w:pPr>
      <w:r w:rsidRPr="00AF0CFC">
        <w:rPr>
          <w:sz w:val="26"/>
        </w:rPr>
        <w:t>Для определения указанных критериев уполномоченный орган при разработке схемы теплоснабжения вправе запрашивать у теплоснабжающих и теплосетевых организаций соответствующие сведения.</w:t>
      </w:r>
    </w:p>
    <w:p w14:paraId="7360C078" w14:textId="77777777" w:rsidR="00972C1D" w:rsidRPr="00AF0CFC" w:rsidRDefault="00972C1D" w:rsidP="00ED15ED">
      <w:pPr>
        <w:widowControl/>
        <w:tabs>
          <w:tab w:val="left" w:pos="0"/>
        </w:tabs>
        <w:spacing w:line="360" w:lineRule="auto"/>
        <w:ind w:firstLine="709"/>
        <w:jc w:val="both"/>
        <w:rPr>
          <w:sz w:val="26"/>
        </w:rPr>
      </w:pPr>
      <w:r w:rsidRPr="00AF0CFC">
        <w:rPr>
          <w:sz w:val="26"/>
        </w:rPr>
        <w:t>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w:t>
      </w:r>
    </w:p>
    <w:p w14:paraId="61C4C0E4" w14:textId="77777777" w:rsidR="00972C1D" w:rsidRPr="00AF0CFC" w:rsidRDefault="00972C1D" w:rsidP="00ED15ED">
      <w:pPr>
        <w:widowControl/>
        <w:tabs>
          <w:tab w:val="left" w:pos="0"/>
        </w:tabs>
        <w:spacing w:line="360" w:lineRule="auto"/>
        <w:ind w:firstLine="709"/>
        <w:jc w:val="both"/>
        <w:rPr>
          <w:sz w:val="26"/>
        </w:rPr>
      </w:pPr>
      <w:r w:rsidRPr="00AF0CFC">
        <w:rPr>
          <w:sz w:val="26"/>
        </w:rPr>
        <w:t>Показатели рабочей мощности источников тепловой энергии и емкости тепловых сетей определяются на основании данных схемы (проекта схемы) теплоснабжения поселения, городского округа.</w:t>
      </w:r>
    </w:p>
    <w:p w14:paraId="5428D59A" w14:textId="77777777" w:rsidR="00972C1D" w:rsidRPr="00AF0CFC" w:rsidRDefault="00972C1D" w:rsidP="00ED15ED">
      <w:pPr>
        <w:widowControl/>
        <w:tabs>
          <w:tab w:val="left" w:pos="0"/>
        </w:tabs>
        <w:spacing w:line="360" w:lineRule="auto"/>
        <w:ind w:firstLine="709"/>
        <w:jc w:val="both"/>
        <w:rPr>
          <w:sz w:val="26"/>
        </w:rPr>
      </w:pPr>
      <w:r w:rsidRPr="00AF0CFC">
        <w:rPr>
          <w:sz w:val="26"/>
        </w:rPr>
        <w:t>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пять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14:paraId="3D974891" w14:textId="77777777" w:rsidR="00972C1D" w:rsidRPr="00AF0CFC" w:rsidRDefault="00972C1D" w:rsidP="00ED15ED">
      <w:pPr>
        <w:widowControl/>
        <w:tabs>
          <w:tab w:val="left" w:pos="0"/>
        </w:tabs>
        <w:spacing w:line="360" w:lineRule="auto"/>
        <w:ind w:firstLine="709"/>
        <w:jc w:val="both"/>
        <w:rPr>
          <w:sz w:val="26"/>
        </w:rPr>
      </w:pPr>
      <w:r w:rsidRPr="00AF0CFC">
        <w:rPr>
          <w:sz w:val="26"/>
        </w:rPr>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органа о ее принятии.</w:t>
      </w:r>
    </w:p>
    <w:p w14:paraId="6FC7B16C" w14:textId="77777777" w:rsidR="00972C1D" w:rsidRPr="00AF0CFC" w:rsidRDefault="00972C1D" w:rsidP="00ED15ED">
      <w:pPr>
        <w:widowControl/>
        <w:tabs>
          <w:tab w:val="left" w:pos="0"/>
        </w:tabs>
        <w:spacing w:line="360" w:lineRule="auto"/>
        <w:ind w:firstLine="709"/>
        <w:jc w:val="both"/>
        <w:rPr>
          <w:sz w:val="26"/>
        </w:rPr>
      </w:pPr>
      <w:r w:rsidRPr="00AF0CFC">
        <w:rPr>
          <w:sz w:val="26"/>
        </w:rPr>
        <w:t>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w:t>
      </w:r>
    </w:p>
    <w:p w14:paraId="5AEE78C4" w14:textId="77777777" w:rsidR="00972C1D" w:rsidRPr="00AF0CFC" w:rsidRDefault="00972C1D" w:rsidP="00ED15ED">
      <w:pPr>
        <w:widowControl/>
        <w:tabs>
          <w:tab w:val="left" w:pos="0"/>
        </w:tabs>
        <w:spacing w:line="360" w:lineRule="auto"/>
        <w:ind w:firstLine="709"/>
        <w:jc w:val="both"/>
        <w:rPr>
          <w:sz w:val="26"/>
        </w:rPr>
      </w:pPr>
      <w:r w:rsidRPr="00AF0CFC">
        <w:rPr>
          <w:sz w:val="26"/>
        </w:rPr>
        <w:t>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14:paraId="099BCCDA" w14:textId="77777777" w:rsidR="00972C1D" w:rsidRPr="00AF0CFC" w:rsidRDefault="00972C1D" w:rsidP="00ED15ED">
      <w:pPr>
        <w:widowControl/>
        <w:tabs>
          <w:tab w:val="left" w:pos="0"/>
        </w:tabs>
        <w:spacing w:line="360" w:lineRule="auto"/>
        <w:ind w:firstLine="709"/>
        <w:jc w:val="both"/>
        <w:rPr>
          <w:sz w:val="26"/>
        </w:rPr>
      </w:pPr>
      <w:r w:rsidRPr="00AF0CFC">
        <w:rPr>
          <w:sz w:val="26"/>
        </w:rPr>
        <w:t>Единая теплоснабжающая организация при осуществлении своей деятельности обязана:</w:t>
      </w:r>
    </w:p>
    <w:p w14:paraId="390E6BE9" w14:textId="77777777" w:rsidR="00972C1D" w:rsidRPr="00AF0CFC" w:rsidRDefault="00972C1D" w:rsidP="0062299F">
      <w:pPr>
        <w:pStyle w:val="ab"/>
        <w:widowControl/>
        <w:numPr>
          <w:ilvl w:val="0"/>
          <w:numId w:val="46"/>
        </w:numPr>
        <w:tabs>
          <w:tab w:val="left" w:pos="0"/>
        </w:tabs>
        <w:spacing w:line="360" w:lineRule="auto"/>
        <w:ind w:left="0" w:firstLine="709"/>
        <w:jc w:val="both"/>
        <w:rPr>
          <w:sz w:val="26"/>
        </w:rPr>
      </w:pPr>
      <w:r w:rsidRPr="00AF0CFC">
        <w:rPr>
          <w:sz w:val="26"/>
        </w:rPr>
        <w:t>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14:paraId="794EA3A1" w14:textId="77777777" w:rsidR="00972C1D" w:rsidRPr="00AF0CFC" w:rsidRDefault="00972C1D" w:rsidP="0062299F">
      <w:pPr>
        <w:pStyle w:val="ab"/>
        <w:widowControl/>
        <w:numPr>
          <w:ilvl w:val="0"/>
          <w:numId w:val="46"/>
        </w:numPr>
        <w:tabs>
          <w:tab w:val="left" w:pos="0"/>
        </w:tabs>
        <w:spacing w:line="360" w:lineRule="auto"/>
        <w:ind w:left="0" w:firstLine="709"/>
        <w:jc w:val="both"/>
        <w:rPr>
          <w:sz w:val="26"/>
        </w:rPr>
      </w:pPr>
      <w:r w:rsidRPr="00AF0CFC">
        <w:rPr>
          <w:sz w:val="26"/>
        </w:rPr>
        <w:t>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14:paraId="58E85D75" w14:textId="77777777" w:rsidR="00972C1D" w:rsidRPr="00AF0CFC" w:rsidRDefault="00972C1D" w:rsidP="0062299F">
      <w:pPr>
        <w:pStyle w:val="ab"/>
        <w:widowControl/>
        <w:numPr>
          <w:ilvl w:val="0"/>
          <w:numId w:val="46"/>
        </w:numPr>
        <w:tabs>
          <w:tab w:val="left" w:pos="0"/>
        </w:tabs>
        <w:spacing w:line="360" w:lineRule="auto"/>
        <w:ind w:left="0" w:firstLine="709"/>
        <w:jc w:val="both"/>
        <w:rPr>
          <w:sz w:val="26"/>
        </w:rPr>
      </w:pPr>
      <w:r w:rsidRPr="00AF0CFC">
        <w:rPr>
          <w:sz w:val="26"/>
        </w:rPr>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14:paraId="65564903" w14:textId="77777777" w:rsidR="00972C1D" w:rsidRPr="00AF0CFC" w:rsidRDefault="00972C1D" w:rsidP="00ED15ED">
      <w:pPr>
        <w:widowControl/>
        <w:tabs>
          <w:tab w:val="left" w:pos="0"/>
        </w:tabs>
        <w:spacing w:line="360" w:lineRule="auto"/>
        <w:ind w:firstLine="709"/>
        <w:jc w:val="both"/>
        <w:rPr>
          <w:sz w:val="26"/>
        </w:rPr>
      </w:pPr>
      <w:r w:rsidRPr="00AF0CFC">
        <w:rPr>
          <w:sz w:val="26"/>
        </w:rPr>
        <w:t>Организация может утратить статус единой теплоснабжающей организации в следующих случаях:</w:t>
      </w:r>
    </w:p>
    <w:p w14:paraId="3A3BED6E" w14:textId="77777777" w:rsidR="00972C1D" w:rsidRPr="00AF0CFC" w:rsidRDefault="00972C1D" w:rsidP="0062299F">
      <w:pPr>
        <w:pStyle w:val="ab"/>
        <w:widowControl/>
        <w:numPr>
          <w:ilvl w:val="0"/>
          <w:numId w:val="46"/>
        </w:numPr>
        <w:tabs>
          <w:tab w:val="left" w:pos="0"/>
        </w:tabs>
        <w:spacing w:line="360" w:lineRule="auto"/>
        <w:ind w:left="0" w:firstLine="709"/>
        <w:jc w:val="both"/>
        <w:rPr>
          <w:sz w:val="26"/>
        </w:rPr>
      </w:pPr>
      <w:r w:rsidRPr="00AF0CFC">
        <w:rPr>
          <w:sz w:val="26"/>
        </w:rPr>
        <w:t>систематическое (три и более раза в течение 12 месяцев) неисполнение или ненадлежащее исполнение обязательств, предусмотренных условиями договоров. Факт неисполнения или ненадлежащего исполнения обязательств должен быть подтвержден вступившими в законную силу решениями федерального антимонопольного органа, и (или) его территориальных органов, и (или) судов;</w:t>
      </w:r>
    </w:p>
    <w:p w14:paraId="281059AC" w14:textId="77777777" w:rsidR="00972C1D" w:rsidRPr="00AF0CFC" w:rsidRDefault="00972C1D" w:rsidP="0062299F">
      <w:pPr>
        <w:pStyle w:val="ab"/>
        <w:widowControl/>
        <w:numPr>
          <w:ilvl w:val="0"/>
          <w:numId w:val="46"/>
        </w:numPr>
        <w:tabs>
          <w:tab w:val="left" w:pos="0"/>
        </w:tabs>
        <w:spacing w:line="360" w:lineRule="auto"/>
        <w:ind w:left="0" w:firstLine="709"/>
        <w:jc w:val="both"/>
        <w:rPr>
          <w:sz w:val="26"/>
        </w:rPr>
      </w:pPr>
      <w:r w:rsidRPr="00AF0CFC">
        <w:rPr>
          <w:sz w:val="26"/>
        </w:rPr>
        <w:t>принятие в установленном порядке решения о реорганизации (за исключением реорганизации в форме присоединения, когда к организации, имеющей статус единой теплоснабжающей организации, присоединяются другие реорганизованные организации, а также реорганизации в форме преобразования) или ликвидации организации, имеющей статус единой теплоснабжающей организации;</w:t>
      </w:r>
    </w:p>
    <w:p w14:paraId="164CE49E" w14:textId="77777777" w:rsidR="00972C1D" w:rsidRPr="00AF0CFC" w:rsidRDefault="00972C1D" w:rsidP="0062299F">
      <w:pPr>
        <w:pStyle w:val="ab"/>
        <w:widowControl/>
        <w:numPr>
          <w:ilvl w:val="0"/>
          <w:numId w:val="46"/>
        </w:numPr>
        <w:tabs>
          <w:tab w:val="left" w:pos="0"/>
        </w:tabs>
        <w:spacing w:line="360" w:lineRule="auto"/>
        <w:ind w:left="0" w:firstLine="709"/>
        <w:jc w:val="both"/>
        <w:rPr>
          <w:sz w:val="26"/>
        </w:rPr>
      </w:pPr>
      <w:r w:rsidRPr="00AF0CFC">
        <w:rPr>
          <w:sz w:val="26"/>
        </w:rPr>
        <w:t>принятие арбитражным судом решения о признании организации, имеющей статус единой теплоснабжающей организации, банкротом;</w:t>
      </w:r>
    </w:p>
    <w:p w14:paraId="1EEB3FAB" w14:textId="77777777" w:rsidR="00972C1D" w:rsidRPr="00AF0CFC" w:rsidRDefault="00972C1D" w:rsidP="0062299F">
      <w:pPr>
        <w:pStyle w:val="ab"/>
        <w:widowControl/>
        <w:numPr>
          <w:ilvl w:val="0"/>
          <w:numId w:val="46"/>
        </w:numPr>
        <w:tabs>
          <w:tab w:val="left" w:pos="0"/>
        </w:tabs>
        <w:spacing w:line="360" w:lineRule="auto"/>
        <w:ind w:left="0" w:firstLine="709"/>
        <w:jc w:val="both"/>
        <w:rPr>
          <w:sz w:val="26"/>
        </w:rPr>
      </w:pPr>
      <w:r w:rsidRPr="00AF0CFC">
        <w:rPr>
          <w:sz w:val="26"/>
        </w:rPr>
        <w:t>прекращение права собственности или владения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по основаниям, предусмотренным законодательством Российской Федерации;</w:t>
      </w:r>
    </w:p>
    <w:p w14:paraId="41F6346D" w14:textId="77777777" w:rsidR="00972C1D" w:rsidRPr="00AF0CFC" w:rsidRDefault="00972C1D" w:rsidP="0062299F">
      <w:pPr>
        <w:pStyle w:val="ab"/>
        <w:widowControl/>
        <w:numPr>
          <w:ilvl w:val="0"/>
          <w:numId w:val="46"/>
        </w:numPr>
        <w:tabs>
          <w:tab w:val="left" w:pos="0"/>
        </w:tabs>
        <w:spacing w:line="360" w:lineRule="auto"/>
        <w:ind w:left="0" w:firstLine="709"/>
        <w:jc w:val="both"/>
        <w:rPr>
          <w:sz w:val="26"/>
        </w:rPr>
      </w:pPr>
      <w:r w:rsidRPr="00AF0CFC">
        <w:rPr>
          <w:sz w:val="26"/>
        </w:rPr>
        <w:t>несоответствие организации, имеющей статус единой теплоснабжающей организации, критериям, связанным с размером собственного капитала, а также способностью в лучшей мере обеспечить надежность теплоснабжения в соответствующей системе теплоснабжения;</w:t>
      </w:r>
    </w:p>
    <w:p w14:paraId="1D460102" w14:textId="77777777" w:rsidR="00972C1D" w:rsidRPr="00AF0CFC" w:rsidRDefault="00972C1D" w:rsidP="0062299F">
      <w:pPr>
        <w:pStyle w:val="ab"/>
        <w:widowControl/>
        <w:numPr>
          <w:ilvl w:val="0"/>
          <w:numId w:val="46"/>
        </w:numPr>
        <w:tabs>
          <w:tab w:val="left" w:pos="0"/>
        </w:tabs>
        <w:spacing w:line="360" w:lineRule="auto"/>
        <w:ind w:left="0" w:firstLine="709"/>
        <w:jc w:val="both"/>
        <w:rPr>
          <w:sz w:val="26"/>
        </w:rPr>
      </w:pPr>
      <w:r w:rsidRPr="00AF0CFC">
        <w:rPr>
          <w:sz w:val="26"/>
        </w:rPr>
        <w:t>подача организацией заявления о прекращении осуществления функций единой теплоснабжающей организации.</w:t>
      </w:r>
    </w:p>
    <w:p w14:paraId="21A1612D" w14:textId="77777777" w:rsidR="00972C1D" w:rsidRPr="00AF0CFC" w:rsidRDefault="00972C1D" w:rsidP="00ED15ED">
      <w:pPr>
        <w:pStyle w:val="ab"/>
        <w:widowControl/>
        <w:tabs>
          <w:tab w:val="left" w:pos="0"/>
        </w:tabs>
        <w:spacing w:line="360" w:lineRule="auto"/>
        <w:ind w:left="0" w:firstLine="709"/>
        <w:jc w:val="both"/>
        <w:rPr>
          <w:sz w:val="26"/>
        </w:rPr>
      </w:pPr>
      <w:r w:rsidRPr="00AF0CFC">
        <w:rPr>
          <w:sz w:val="26"/>
        </w:rPr>
        <w:t>Границы зоны деятельности единой теплоснабжающей организации могут быть изменены в следующих случаях:</w:t>
      </w:r>
    </w:p>
    <w:p w14:paraId="4719BEB5" w14:textId="77777777" w:rsidR="00972C1D" w:rsidRPr="00AF0CFC" w:rsidRDefault="00972C1D" w:rsidP="0062299F">
      <w:pPr>
        <w:pStyle w:val="ab"/>
        <w:widowControl/>
        <w:numPr>
          <w:ilvl w:val="0"/>
          <w:numId w:val="46"/>
        </w:numPr>
        <w:tabs>
          <w:tab w:val="left" w:pos="0"/>
        </w:tabs>
        <w:spacing w:line="360" w:lineRule="auto"/>
        <w:ind w:left="0" w:firstLine="709"/>
        <w:jc w:val="both"/>
        <w:rPr>
          <w:sz w:val="26"/>
        </w:rPr>
      </w:pPr>
      <w:r w:rsidRPr="00AF0CFC">
        <w:rPr>
          <w:sz w:val="26"/>
        </w:rPr>
        <w:t>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w:t>
      </w:r>
    </w:p>
    <w:p w14:paraId="41B60AE8" w14:textId="77777777" w:rsidR="00972C1D" w:rsidRPr="00AF0CFC" w:rsidRDefault="00972C1D" w:rsidP="0062299F">
      <w:pPr>
        <w:pStyle w:val="ab"/>
        <w:widowControl/>
        <w:numPr>
          <w:ilvl w:val="0"/>
          <w:numId w:val="46"/>
        </w:numPr>
        <w:tabs>
          <w:tab w:val="left" w:pos="0"/>
        </w:tabs>
        <w:spacing w:line="360" w:lineRule="auto"/>
        <w:ind w:left="0" w:firstLine="709"/>
        <w:jc w:val="both"/>
        <w:rPr>
          <w:sz w:val="26"/>
        </w:rPr>
      </w:pPr>
      <w:r w:rsidRPr="00AF0CFC">
        <w:rPr>
          <w:sz w:val="26"/>
        </w:rPr>
        <w:t>технологическое объединение или разделение систем теплоснабжения.</w:t>
      </w:r>
    </w:p>
    <w:p w14:paraId="7FCD485C" w14:textId="77777777" w:rsidR="00622FFD" w:rsidRPr="00AF0CFC" w:rsidRDefault="00622FFD" w:rsidP="00ED15ED">
      <w:pPr>
        <w:pStyle w:val="20"/>
        <w:widowControl/>
        <w:numPr>
          <w:ilvl w:val="1"/>
          <w:numId w:val="5"/>
        </w:numPr>
        <w:tabs>
          <w:tab w:val="left" w:pos="1418"/>
        </w:tabs>
        <w:spacing w:before="240" w:after="240"/>
        <w:ind w:left="0" w:firstLine="0"/>
        <w:jc w:val="both"/>
        <w:rPr>
          <w:i w:val="0"/>
        </w:rPr>
      </w:pPr>
      <w:bookmarkStart w:id="477" w:name="_Toc134089133"/>
      <w:r w:rsidRPr="00AF0CFC">
        <w:rPr>
          <w:i w:val="0"/>
        </w:rPr>
        <w:t>Заявки теплоснабжающих организаций, поданных в рамках разработки проекта схемы теплоснабжения, на присвоение статуса единой теплоснабжающей организации</w:t>
      </w:r>
      <w:bookmarkEnd w:id="477"/>
    </w:p>
    <w:p w14:paraId="015DE8B6" w14:textId="77777777" w:rsidR="009D56F8" w:rsidRPr="00AF0CFC" w:rsidRDefault="009D56F8" w:rsidP="00ED15ED">
      <w:pPr>
        <w:widowControl/>
        <w:tabs>
          <w:tab w:val="left" w:pos="0"/>
        </w:tabs>
        <w:spacing w:before="120" w:after="120" w:line="360" w:lineRule="auto"/>
        <w:ind w:firstLine="709"/>
        <w:jc w:val="both"/>
        <w:rPr>
          <w:sz w:val="26"/>
        </w:rPr>
      </w:pPr>
      <w:r w:rsidRPr="00AF0CFC">
        <w:rPr>
          <w:sz w:val="26"/>
        </w:rPr>
        <w:t>На момент актуализации Схемы теплоснабжения Дружногорского городского поселения заявки от теплоснабжающих организаций на присвоение статуса единой теплоснабжающей организации не поступало.</w:t>
      </w:r>
    </w:p>
    <w:p w14:paraId="0AB54831" w14:textId="77777777" w:rsidR="00622FFD" w:rsidRPr="00AF0CFC" w:rsidRDefault="00622FFD" w:rsidP="00ED15ED">
      <w:pPr>
        <w:pStyle w:val="20"/>
        <w:widowControl/>
        <w:numPr>
          <w:ilvl w:val="1"/>
          <w:numId w:val="5"/>
        </w:numPr>
        <w:tabs>
          <w:tab w:val="left" w:pos="1418"/>
        </w:tabs>
        <w:spacing w:before="240" w:after="240"/>
        <w:ind w:left="0" w:firstLine="0"/>
        <w:jc w:val="both"/>
        <w:rPr>
          <w:i w:val="0"/>
        </w:rPr>
      </w:pPr>
      <w:bookmarkStart w:id="478" w:name="_Toc134089134"/>
      <w:r w:rsidRPr="00AF0CFC">
        <w:rPr>
          <w:i w:val="0"/>
        </w:rPr>
        <w:t>Описание границ зон деятельности единой теплоснабжающей организации</w:t>
      </w:r>
      <w:bookmarkEnd w:id="478"/>
    </w:p>
    <w:p w14:paraId="679F2A82" w14:textId="6707CA37" w:rsidR="00137898" w:rsidRPr="00AF0CFC" w:rsidRDefault="009D56F8" w:rsidP="00ED15ED">
      <w:pPr>
        <w:widowControl/>
        <w:tabs>
          <w:tab w:val="left" w:pos="0"/>
        </w:tabs>
        <w:spacing w:before="120" w:after="120" w:line="360" w:lineRule="auto"/>
        <w:ind w:firstLine="709"/>
        <w:jc w:val="both"/>
        <w:rPr>
          <w:sz w:val="26"/>
        </w:rPr>
      </w:pPr>
      <w:r w:rsidRPr="00AF0CFC">
        <w:rPr>
          <w:sz w:val="26"/>
        </w:rPr>
        <w:t>Зона действия АО «Коммунальные системы Гатчинского района» распространяется на котельные пос. Дружная Горка, д. Лампово.</w:t>
      </w:r>
    </w:p>
    <w:p w14:paraId="30E580DD" w14:textId="650C49CF" w:rsidR="00620EA5" w:rsidRDefault="00AF0CFC" w:rsidP="00ED15ED">
      <w:pPr>
        <w:widowControl/>
        <w:tabs>
          <w:tab w:val="left" w:pos="0"/>
        </w:tabs>
        <w:spacing w:before="120" w:after="120" w:line="360" w:lineRule="auto"/>
        <w:ind w:firstLine="709"/>
        <w:jc w:val="both"/>
        <w:rPr>
          <w:sz w:val="26"/>
        </w:rPr>
      </w:pPr>
      <w:r>
        <w:rPr>
          <w:sz w:val="26"/>
        </w:rPr>
        <w:t xml:space="preserve">Зона деятельности </w:t>
      </w:r>
      <w:r w:rsidR="00620EA5" w:rsidRPr="00AF0CFC">
        <w:rPr>
          <w:sz w:val="26"/>
        </w:rPr>
        <w:t xml:space="preserve">единых теплоснабжающих организаций представлена  на рисунке </w:t>
      </w:r>
      <w:r>
        <w:rPr>
          <w:sz w:val="26"/>
        </w:rPr>
        <w:t>ниже</w:t>
      </w:r>
      <w:r w:rsidR="00620EA5" w:rsidRPr="00AF0CFC">
        <w:rPr>
          <w:sz w:val="26"/>
        </w:rPr>
        <w:t>.</w:t>
      </w:r>
    </w:p>
    <w:p w14:paraId="5DABDDF0" w14:textId="77777777" w:rsidR="00620EA5" w:rsidRDefault="00620EA5" w:rsidP="00ED15ED">
      <w:pPr>
        <w:widowControl/>
        <w:tabs>
          <w:tab w:val="left" w:pos="0"/>
        </w:tabs>
        <w:spacing w:before="120" w:after="120" w:line="360" w:lineRule="auto"/>
        <w:ind w:firstLine="709"/>
        <w:jc w:val="both"/>
        <w:sectPr w:rsidR="00620EA5" w:rsidSect="007D7F42">
          <w:pgSz w:w="11910" w:h="16840"/>
          <w:pgMar w:top="1134" w:right="567" w:bottom="567" w:left="1701" w:header="0" w:footer="590" w:gutter="0"/>
          <w:cols w:space="720"/>
          <w:docGrid w:linePitch="299"/>
        </w:sectPr>
      </w:pPr>
    </w:p>
    <w:p w14:paraId="0E68745F" w14:textId="00903D63" w:rsidR="00620EA5" w:rsidRDefault="00FB0416" w:rsidP="00620EA5">
      <w:pPr>
        <w:widowControl/>
        <w:tabs>
          <w:tab w:val="left" w:pos="0"/>
        </w:tabs>
        <w:spacing w:before="120" w:after="120" w:line="360" w:lineRule="auto"/>
        <w:jc w:val="center"/>
      </w:pPr>
      <w:r>
        <w:pict w14:anchorId="2D70F888">
          <v:shape id="_x0000_i1202" type="#_x0000_t75" style="width:756pt;height:373.5pt">
            <v:imagedata r:id="rId394" o:title="ЕТО"/>
          </v:shape>
        </w:pict>
      </w:r>
    </w:p>
    <w:p w14:paraId="1EECB846" w14:textId="52434C6D" w:rsidR="00620EA5" w:rsidRDefault="00620EA5" w:rsidP="0062299F">
      <w:pPr>
        <w:pStyle w:val="ab"/>
        <w:widowControl/>
        <w:numPr>
          <w:ilvl w:val="0"/>
          <w:numId w:val="66"/>
        </w:numPr>
        <w:tabs>
          <w:tab w:val="left" w:pos="0"/>
          <w:tab w:val="left" w:pos="1418"/>
        </w:tabs>
        <w:autoSpaceDE/>
        <w:autoSpaceDN/>
        <w:spacing w:before="120" w:after="120" w:line="360" w:lineRule="auto"/>
        <w:ind w:left="0" w:firstLine="0"/>
        <w:contextualSpacing/>
        <w:jc w:val="both"/>
      </w:pPr>
      <w:bookmarkStart w:id="479" w:name="_Ref100845550"/>
      <w:r w:rsidRPr="00620EA5">
        <w:rPr>
          <w:b/>
          <w:iCs/>
          <w:sz w:val="24"/>
        </w:rPr>
        <w:t>Зона деятельности ЕТО №1</w:t>
      </w:r>
      <w:bookmarkEnd w:id="479"/>
      <w:r w:rsidRPr="00620EA5">
        <w:rPr>
          <w:b/>
          <w:iCs/>
          <w:sz w:val="24"/>
        </w:rPr>
        <w:t xml:space="preserve">  </w:t>
      </w:r>
    </w:p>
    <w:p w14:paraId="0BFC9A81" w14:textId="77777777" w:rsidR="00620EA5" w:rsidRDefault="00620EA5" w:rsidP="00ED15ED">
      <w:pPr>
        <w:widowControl/>
        <w:tabs>
          <w:tab w:val="left" w:pos="0"/>
        </w:tabs>
        <w:spacing w:before="120" w:after="120" w:line="360" w:lineRule="auto"/>
        <w:ind w:firstLine="709"/>
        <w:jc w:val="both"/>
        <w:sectPr w:rsidR="00620EA5" w:rsidSect="00620EA5">
          <w:pgSz w:w="16840" w:h="11910" w:orient="landscape"/>
          <w:pgMar w:top="1701" w:right="1134" w:bottom="567" w:left="567" w:header="0" w:footer="590" w:gutter="0"/>
          <w:cols w:space="720"/>
          <w:docGrid w:linePitch="299"/>
        </w:sectPr>
      </w:pPr>
    </w:p>
    <w:p w14:paraId="77BE503A" w14:textId="77777777" w:rsidR="00EE0DE8" w:rsidRPr="00C64AFF" w:rsidRDefault="00EE0DE8" w:rsidP="00D63F7C">
      <w:pPr>
        <w:pStyle w:val="20"/>
        <w:widowControl/>
        <w:numPr>
          <w:ilvl w:val="1"/>
          <w:numId w:val="5"/>
        </w:numPr>
        <w:tabs>
          <w:tab w:val="left" w:pos="1418"/>
        </w:tabs>
        <w:spacing w:before="240" w:after="240"/>
        <w:ind w:left="0" w:firstLine="0"/>
        <w:jc w:val="both"/>
        <w:rPr>
          <w:bCs w:val="0"/>
          <w:i w:val="0"/>
        </w:rPr>
      </w:pPr>
      <w:bookmarkStart w:id="480" w:name="_Toc134089135"/>
      <w:r>
        <w:rPr>
          <w:bCs w:val="0"/>
          <w:i w:val="0"/>
        </w:rPr>
        <w:t>О</w:t>
      </w:r>
      <w:r w:rsidRPr="00C64AFF">
        <w:rPr>
          <w:bCs w:val="0"/>
          <w:i w:val="0"/>
        </w:rPr>
        <w:t>писание изменений в зонах деятельности</w:t>
      </w:r>
      <w:r>
        <w:rPr>
          <w:bCs w:val="0"/>
          <w:i w:val="0"/>
        </w:rPr>
        <w:t xml:space="preserve"> </w:t>
      </w:r>
      <w:r w:rsidRPr="00C64AFF">
        <w:rPr>
          <w:bCs w:val="0"/>
          <w:i w:val="0"/>
        </w:rPr>
        <w:t>единых теплоснабжающих организаций, произошедших за период, предшествующий актуализации схемы</w:t>
      </w:r>
      <w:r>
        <w:rPr>
          <w:bCs w:val="0"/>
          <w:i w:val="0"/>
        </w:rPr>
        <w:t xml:space="preserve"> теплоснабжения</w:t>
      </w:r>
      <w:bookmarkEnd w:id="480"/>
    </w:p>
    <w:p w14:paraId="5B18B103" w14:textId="1C549AAF" w:rsidR="00EE0DE8" w:rsidRPr="00AF0CFC" w:rsidRDefault="00EE0DE8" w:rsidP="00EE0DE8">
      <w:pPr>
        <w:widowControl/>
        <w:tabs>
          <w:tab w:val="left" w:pos="0"/>
        </w:tabs>
        <w:spacing w:before="120" w:after="120" w:line="360" w:lineRule="auto"/>
        <w:ind w:firstLine="709"/>
        <w:jc w:val="both"/>
        <w:rPr>
          <w:sz w:val="26"/>
        </w:rPr>
      </w:pPr>
      <w:r w:rsidRPr="00C64AFF">
        <w:rPr>
          <w:rFonts w:ascii="Arial" w:eastAsiaTheme="minorHAnsi" w:hAnsi="Arial" w:cs="Arial"/>
          <w:sz w:val="19"/>
          <w:szCs w:val="19"/>
          <w:lang w:eastAsia="en-US" w:bidi="ar-SA"/>
        </w:rPr>
        <w:t xml:space="preserve"> </w:t>
      </w:r>
      <w:r w:rsidRPr="00AF0CFC">
        <w:rPr>
          <w:sz w:val="26"/>
        </w:rPr>
        <w:t xml:space="preserve">По данным базового периода на территории </w:t>
      </w:r>
      <w:r w:rsidR="006A20C4" w:rsidRPr="00AF0CFC">
        <w:rPr>
          <w:sz w:val="26"/>
        </w:rPr>
        <w:t>Дружногорского</w:t>
      </w:r>
      <w:r w:rsidRPr="00AF0CFC">
        <w:rPr>
          <w:sz w:val="26"/>
        </w:rPr>
        <w:t xml:space="preserve"> </w:t>
      </w:r>
      <w:r w:rsidR="006A20C4" w:rsidRPr="00AF0CFC">
        <w:rPr>
          <w:sz w:val="26"/>
        </w:rPr>
        <w:t>городского поселения</w:t>
      </w:r>
      <w:r w:rsidRPr="00AF0CFC">
        <w:rPr>
          <w:sz w:val="26"/>
        </w:rPr>
        <w:t xml:space="preserve"> функционируют </w:t>
      </w:r>
      <w:r w:rsidR="00FF250A" w:rsidRPr="00AF0CFC">
        <w:rPr>
          <w:sz w:val="26"/>
        </w:rPr>
        <w:t>три</w:t>
      </w:r>
      <w:r w:rsidR="006A20C4" w:rsidRPr="00AF0CFC">
        <w:rPr>
          <w:sz w:val="26"/>
        </w:rPr>
        <w:t xml:space="preserve"> </w:t>
      </w:r>
      <w:r w:rsidRPr="00AF0CFC">
        <w:rPr>
          <w:sz w:val="26"/>
        </w:rPr>
        <w:t>котельные. В систему теплоснабжения помимо источников тепловой энергии входят тепловые сети и сооружения на них, тепловые вводы потребителей, объекты теплопотребления.</w:t>
      </w:r>
    </w:p>
    <w:p w14:paraId="5D4BA850" w14:textId="6FA9CBFA" w:rsidR="00EE0DE8" w:rsidRPr="00AF0CFC" w:rsidRDefault="00EE0DE8" w:rsidP="00EE0DE8">
      <w:pPr>
        <w:widowControl/>
        <w:tabs>
          <w:tab w:val="left" w:pos="0"/>
        </w:tabs>
        <w:spacing w:before="120" w:after="120" w:line="360" w:lineRule="auto"/>
        <w:ind w:firstLine="709"/>
        <w:jc w:val="both"/>
        <w:rPr>
          <w:sz w:val="26"/>
        </w:rPr>
      </w:pPr>
      <w:r w:rsidRPr="00AF0CFC">
        <w:rPr>
          <w:sz w:val="26"/>
        </w:rPr>
        <w:t xml:space="preserve">На территории </w:t>
      </w:r>
      <w:r w:rsidR="006A20C4" w:rsidRPr="00AF0CFC">
        <w:rPr>
          <w:sz w:val="26"/>
          <w:szCs w:val="26"/>
        </w:rPr>
        <w:t>Дружногорского городского</w:t>
      </w:r>
      <w:r w:rsidRPr="00AF0CFC">
        <w:rPr>
          <w:sz w:val="26"/>
        </w:rPr>
        <w:t xml:space="preserve"> поселения деятельность в сфере теплоснабжения осуществля</w:t>
      </w:r>
      <w:r w:rsidR="006A20C4" w:rsidRPr="00AF0CFC">
        <w:rPr>
          <w:sz w:val="26"/>
        </w:rPr>
        <w:t>ет</w:t>
      </w:r>
      <w:r w:rsidRPr="00AF0CFC">
        <w:rPr>
          <w:sz w:val="26"/>
        </w:rPr>
        <w:t xml:space="preserve"> </w:t>
      </w:r>
      <w:r w:rsidR="006A20C4" w:rsidRPr="00AF0CFC">
        <w:rPr>
          <w:sz w:val="26"/>
        </w:rPr>
        <w:t>одна теплоснабжающая организация</w:t>
      </w:r>
      <w:r w:rsidRPr="00AF0CFC">
        <w:rPr>
          <w:sz w:val="26"/>
        </w:rPr>
        <w:t xml:space="preserve"> АО «Коммунальные системы Гатчинского района</w:t>
      </w:r>
      <w:r w:rsidR="006A20C4" w:rsidRPr="00AF0CFC">
        <w:rPr>
          <w:sz w:val="26"/>
        </w:rPr>
        <w:t>.</w:t>
      </w:r>
    </w:p>
    <w:p w14:paraId="3A84F84E" w14:textId="6C374520" w:rsidR="00AF0CFC" w:rsidRDefault="00EE0DE8" w:rsidP="00EE0DE8">
      <w:pPr>
        <w:widowControl/>
        <w:tabs>
          <w:tab w:val="left" w:pos="0"/>
        </w:tabs>
        <w:spacing w:before="120" w:after="120" w:line="360" w:lineRule="auto"/>
        <w:ind w:firstLine="709"/>
        <w:jc w:val="both"/>
        <w:rPr>
          <w:sz w:val="26"/>
        </w:rPr>
      </w:pPr>
      <w:r w:rsidRPr="00AF0CFC">
        <w:rPr>
          <w:sz w:val="26"/>
        </w:rPr>
        <w:t>В соответствии с критериями выбора теплоснабжающих организаций схемой теплоснабжения предлагается наделить статусом единой теплоснабжающей организации АО «Коммунальные системы Гатчинского района».</w:t>
      </w:r>
    </w:p>
    <w:p w14:paraId="1F63BB30" w14:textId="77777777" w:rsidR="00AF0CFC" w:rsidRDefault="00AF0CFC">
      <w:pPr>
        <w:rPr>
          <w:sz w:val="26"/>
        </w:rPr>
      </w:pPr>
      <w:r>
        <w:rPr>
          <w:sz w:val="26"/>
        </w:rPr>
        <w:br w:type="page"/>
      </w:r>
    </w:p>
    <w:p w14:paraId="11DF567C" w14:textId="6A00C54B" w:rsidR="007A55AF" w:rsidRPr="00ED15ED" w:rsidRDefault="005F4A4B" w:rsidP="00ED15ED">
      <w:pPr>
        <w:pStyle w:val="10"/>
        <w:pageBreakBefore/>
        <w:widowControl/>
        <w:numPr>
          <w:ilvl w:val="0"/>
          <w:numId w:val="5"/>
        </w:numPr>
        <w:tabs>
          <w:tab w:val="left" w:pos="1418"/>
        </w:tabs>
        <w:spacing w:after="240"/>
        <w:ind w:left="0" w:firstLine="0"/>
        <w:jc w:val="both"/>
      </w:pPr>
      <w:bookmarkStart w:id="481" w:name="_Toc527459291"/>
      <w:bookmarkStart w:id="482" w:name="_Toc5270698"/>
      <w:bookmarkStart w:id="483" w:name="_Toc134089136"/>
      <w:r w:rsidRPr="00ED15ED">
        <w:t>ГЛАВА 16. РЕЕСТР МЕРОПРИЯТИЙ СХЕМЫ ТЕПЛОСНАБЖЕНИЯ</w:t>
      </w:r>
      <w:bookmarkEnd w:id="481"/>
      <w:bookmarkEnd w:id="482"/>
      <w:bookmarkEnd w:id="483"/>
    </w:p>
    <w:p w14:paraId="40059D27" w14:textId="77777777" w:rsidR="00CD2F0D" w:rsidRPr="00ED15ED" w:rsidRDefault="000609F2" w:rsidP="00ED15ED">
      <w:pPr>
        <w:pStyle w:val="20"/>
        <w:widowControl/>
        <w:numPr>
          <w:ilvl w:val="1"/>
          <w:numId w:val="5"/>
        </w:numPr>
        <w:tabs>
          <w:tab w:val="left" w:pos="1560"/>
        </w:tabs>
        <w:spacing w:before="240" w:after="240"/>
        <w:ind w:left="0" w:firstLine="0"/>
        <w:jc w:val="both"/>
        <w:rPr>
          <w:i w:val="0"/>
        </w:rPr>
      </w:pPr>
      <w:bookmarkStart w:id="484" w:name="_Toc134089137"/>
      <w:r w:rsidRPr="00ED15ED">
        <w:rPr>
          <w:i w:val="0"/>
        </w:rPr>
        <w:t>Перечень мероприятий по строительству, реконструкции и техническому перевооружению источников тепловой энергии</w:t>
      </w:r>
      <w:bookmarkEnd w:id="484"/>
    </w:p>
    <w:p w14:paraId="326AAD4C" w14:textId="24749859" w:rsidR="009E3034" w:rsidRPr="00ED15ED" w:rsidRDefault="009E3034" w:rsidP="00ED15ED">
      <w:pPr>
        <w:pStyle w:val="ab"/>
        <w:widowControl/>
        <w:tabs>
          <w:tab w:val="left" w:pos="0"/>
        </w:tabs>
        <w:spacing w:line="360" w:lineRule="auto"/>
        <w:ind w:left="0" w:firstLine="709"/>
        <w:jc w:val="both"/>
        <w:rPr>
          <w:sz w:val="26"/>
        </w:rPr>
      </w:pPr>
      <w:r w:rsidRPr="00AF0CFC">
        <w:rPr>
          <w:sz w:val="26"/>
        </w:rPr>
        <w:t>Перечень мероприятий по строительству, реконструкции и техническому перевооружению источников тепловой энергии представл</w:t>
      </w:r>
      <w:r w:rsidRPr="00AF0CFC">
        <w:rPr>
          <w:sz w:val="26"/>
          <w:szCs w:val="26"/>
        </w:rPr>
        <w:t xml:space="preserve">ен в таблице </w:t>
      </w:r>
      <w:r w:rsidR="00FF250A" w:rsidRPr="00AF0CFC">
        <w:rPr>
          <w:sz w:val="26"/>
          <w:szCs w:val="26"/>
        </w:rPr>
        <w:t>ниже</w:t>
      </w:r>
      <w:r w:rsidRPr="00AF0CFC">
        <w:rPr>
          <w:sz w:val="26"/>
          <w:szCs w:val="26"/>
        </w:rPr>
        <w:t>.</w:t>
      </w:r>
    </w:p>
    <w:p w14:paraId="41870511" w14:textId="02F2EC1F" w:rsidR="009E3034" w:rsidRDefault="009E3034" w:rsidP="0062299F">
      <w:pPr>
        <w:pStyle w:val="-0"/>
        <w:keepNext/>
        <w:numPr>
          <w:ilvl w:val="0"/>
          <w:numId w:val="68"/>
        </w:numPr>
        <w:tabs>
          <w:tab w:val="left" w:pos="1418"/>
          <w:tab w:val="left" w:pos="9067"/>
        </w:tabs>
        <w:spacing w:line="240" w:lineRule="auto"/>
        <w:ind w:left="0" w:firstLine="0"/>
        <w:jc w:val="both"/>
        <w:rPr>
          <w:bCs/>
          <w:sz w:val="24"/>
          <w:szCs w:val="24"/>
        </w:rPr>
      </w:pPr>
      <w:bookmarkStart w:id="485" w:name="_Ref11998074"/>
      <w:r w:rsidRPr="00ED15ED">
        <w:rPr>
          <w:bCs/>
          <w:sz w:val="24"/>
          <w:szCs w:val="24"/>
        </w:rPr>
        <w:t>Перечень мероприятий по строительству, реконструкции и техническому перевооружению источников тепловой энергии</w:t>
      </w:r>
      <w:bookmarkEnd w:id="485"/>
    </w:p>
    <w:tbl>
      <w:tblPr>
        <w:tblW w:w="0" w:type="auto"/>
        <w:jc w:val="center"/>
        <w:tblLayout w:type="fixed"/>
        <w:tblLook w:val="04A0" w:firstRow="1" w:lastRow="0" w:firstColumn="1" w:lastColumn="0" w:noHBand="0" w:noVBand="1"/>
      </w:tblPr>
      <w:tblGrid>
        <w:gridCol w:w="3256"/>
        <w:gridCol w:w="851"/>
        <w:gridCol w:w="850"/>
        <w:gridCol w:w="851"/>
        <w:gridCol w:w="1275"/>
        <w:gridCol w:w="851"/>
        <w:gridCol w:w="848"/>
      </w:tblGrid>
      <w:tr w:rsidR="00AF0CFC" w:rsidRPr="00540CD0" w14:paraId="3134781A" w14:textId="77777777" w:rsidTr="00FF250A">
        <w:trPr>
          <w:trHeight w:val="284"/>
          <w:jc w:val="center"/>
        </w:trPr>
        <w:tc>
          <w:tcPr>
            <w:tcW w:w="32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3EBDC9" w14:textId="77777777" w:rsidR="00AF0CFC" w:rsidRPr="00540CD0" w:rsidRDefault="00AF0CFC" w:rsidP="006E36D3">
            <w:pPr>
              <w:widowControl/>
              <w:autoSpaceDE/>
              <w:autoSpaceDN/>
              <w:ind w:left="-113" w:right="-113"/>
              <w:jc w:val="center"/>
              <w:rPr>
                <w:b/>
                <w:bCs/>
                <w:sz w:val="20"/>
                <w:szCs w:val="20"/>
                <w:lang w:bidi="ar-SA"/>
              </w:rPr>
            </w:pPr>
            <w:r w:rsidRPr="00540CD0">
              <w:rPr>
                <w:b/>
                <w:bCs/>
                <w:sz w:val="20"/>
                <w:szCs w:val="20"/>
                <w:lang w:bidi="ar-SA"/>
              </w:rPr>
              <w:t>Мероприятие</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7AC9B68E" w14:textId="77777777" w:rsidR="00AF0CFC" w:rsidRPr="00540CD0" w:rsidRDefault="00AF0CFC" w:rsidP="00FF250A">
            <w:pPr>
              <w:widowControl/>
              <w:autoSpaceDE/>
              <w:autoSpaceDN/>
              <w:ind w:left="-113" w:right="-113"/>
              <w:jc w:val="center"/>
              <w:rPr>
                <w:b/>
                <w:bCs/>
                <w:sz w:val="20"/>
                <w:szCs w:val="20"/>
                <w:lang w:bidi="ar-SA"/>
              </w:rPr>
            </w:pPr>
            <w:r w:rsidRPr="00540CD0">
              <w:rPr>
                <w:b/>
                <w:bCs/>
                <w:sz w:val="20"/>
                <w:szCs w:val="20"/>
                <w:lang w:bidi="ar-SA"/>
              </w:rPr>
              <w:t>2023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276D5934" w14:textId="77777777" w:rsidR="00AF0CFC" w:rsidRPr="00540CD0" w:rsidRDefault="00AF0CFC" w:rsidP="00FF250A">
            <w:pPr>
              <w:widowControl/>
              <w:autoSpaceDE/>
              <w:autoSpaceDN/>
              <w:ind w:left="-113" w:right="-113"/>
              <w:jc w:val="center"/>
              <w:rPr>
                <w:b/>
                <w:bCs/>
                <w:sz w:val="20"/>
                <w:szCs w:val="20"/>
                <w:lang w:bidi="ar-SA"/>
              </w:rPr>
            </w:pPr>
            <w:r w:rsidRPr="00540CD0">
              <w:rPr>
                <w:b/>
                <w:bCs/>
                <w:sz w:val="20"/>
                <w:szCs w:val="20"/>
                <w:lang w:bidi="ar-SA"/>
              </w:rPr>
              <w:t>2024</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2903DDDC" w14:textId="77777777" w:rsidR="00AF0CFC" w:rsidRPr="00540CD0" w:rsidRDefault="00AF0CFC" w:rsidP="00FF250A">
            <w:pPr>
              <w:widowControl/>
              <w:autoSpaceDE/>
              <w:autoSpaceDN/>
              <w:ind w:left="-113" w:right="-113"/>
              <w:jc w:val="center"/>
              <w:rPr>
                <w:b/>
                <w:bCs/>
                <w:sz w:val="20"/>
                <w:szCs w:val="20"/>
                <w:lang w:bidi="ar-SA"/>
              </w:rPr>
            </w:pPr>
            <w:r w:rsidRPr="00540CD0">
              <w:rPr>
                <w:b/>
                <w:bCs/>
                <w:sz w:val="20"/>
                <w:szCs w:val="20"/>
                <w:lang w:bidi="ar-SA"/>
              </w:rPr>
              <w:t>2025</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1462FCB8" w14:textId="77777777" w:rsidR="00AF0CFC" w:rsidRPr="00540CD0" w:rsidRDefault="00AF0CFC" w:rsidP="00FF250A">
            <w:pPr>
              <w:widowControl/>
              <w:autoSpaceDE/>
              <w:autoSpaceDN/>
              <w:ind w:left="-113" w:right="-113"/>
              <w:jc w:val="center"/>
              <w:rPr>
                <w:b/>
                <w:bCs/>
                <w:sz w:val="20"/>
                <w:szCs w:val="20"/>
                <w:lang w:bidi="ar-SA"/>
              </w:rPr>
            </w:pPr>
            <w:r w:rsidRPr="00540CD0">
              <w:rPr>
                <w:b/>
                <w:bCs/>
                <w:sz w:val="20"/>
                <w:szCs w:val="20"/>
                <w:lang w:bidi="ar-SA"/>
              </w:rPr>
              <w:t>2026</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3485D05F" w14:textId="77777777" w:rsidR="00AF0CFC" w:rsidRPr="00540CD0" w:rsidRDefault="00AF0CFC" w:rsidP="00FF250A">
            <w:pPr>
              <w:widowControl/>
              <w:autoSpaceDE/>
              <w:autoSpaceDN/>
              <w:ind w:left="-113" w:right="-113"/>
              <w:jc w:val="center"/>
              <w:rPr>
                <w:b/>
                <w:bCs/>
                <w:sz w:val="20"/>
                <w:szCs w:val="20"/>
                <w:lang w:bidi="ar-SA"/>
              </w:rPr>
            </w:pPr>
            <w:r w:rsidRPr="00540CD0">
              <w:rPr>
                <w:b/>
                <w:bCs/>
                <w:sz w:val="20"/>
                <w:szCs w:val="20"/>
                <w:lang w:bidi="ar-SA"/>
              </w:rPr>
              <w:t>2027-2030</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0C97A8D4" w14:textId="77777777" w:rsidR="00AF0CFC" w:rsidRPr="00540CD0" w:rsidRDefault="00AF0CFC" w:rsidP="006E36D3">
            <w:pPr>
              <w:widowControl/>
              <w:autoSpaceDE/>
              <w:autoSpaceDN/>
              <w:ind w:left="-113" w:right="-113"/>
              <w:jc w:val="center"/>
              <w:rPr>
                <w:b/>
                <w:bCs/>
                <w:sz w:val="20"/>
                <w:szCs w:val="20"/>
                <w:lang w:bidi="ar-SA"/>
              </w:rPr>
            </w:pPr>
            <w:r w:rsidRPr="00540CD0">
              <w:rPr>
                <w:b/>
                <w:bCs/>
                <w:sz w:val="20"/>
                <w:szCs w:val="20"/>
                <w:lang w:bidi="ar-SA"/>
              </w:rPr>
              <w:t>2031-2036</w:t>
            </w:r>
          </w:p>
        </w:tc>
      </w:tr>
      <w:tr w:rsidR="00AF0CFC" w:rsidRPr="00540CD0" w14:paraId="22CC6CF5" w14:textId="77777777" w:rsidTr="00FF250A">
        <w:trPr>
          <w:trHeight w:val="284"/>
          <w:jc w:val="center"/>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44F041EE" w14:textId="77777777" w:rsidR="00AF0CFC" w:rsidRPr="00540CD0" w:rsidRDefault="00AF0CFC" w:rsidP="006E36D3">
            <w:pPr>
              <w:widowControl/>
              <w:autoSpaceDE/>
              <w:autoSpaceDN/>
              <w:ind w:left="-113" w:right="-113"/>
              <w:jc w:val="center"/>
              <w:rPr>
                <w:sz w:val="20"/>
                <w:szCs w:val="20"/>
                <w:lang w:bidi="ar-SA"/>
              </w:rPr>
            </w:pPr>
            <w:r w:rsidRPr="00540CD0">
              <w:rPr>
                <w:sz w:val="20"/>
                <w:szCs w:val="20"/>
                <w:lang w:bidi="ar-SA"/>
              </w:rPr>
              <w:t>Котельная №58. Замена изношенного оборудования</w:t>
            </w:r>
          </w:p>
        </w:tc>
        <w:tc>
          <w:tcPr>
            <w:tcW w:w="851" w:type="dxa"/>
            <w:tcBorders>
              <w:top w:val="nil"/>
              <w:left w:val="nil"/>
              <w:bottom w:val="single" w:sz="4" w:space="0" w:color="auto"/>
              <w:right w:val="single" w:sz="4" w:space="0" w:color="auto"/>
            </w:tcBorders>
            <w:shd w:val="clear" w:color="auto" w:fill="auto"/>
            <w:noWrap/>
            <w:vAlign w:val="center"/>
          </w:tcPr>
          <w:p w14:paraId="2F0D175A" w14:textId="60551921" w:rsidR="00AF0CFC" w:rsidRPr="00540CD0" w:rsidRDefault="00AF0CFC" w:rsidP="00FF250A">
            <w:pPr>
              <w:widowControl/>
              <w:autoSpaceDE/>
              <w:autoSpaceDN/>
              <w:ind w:left="-113" w:right="-113"/>
              <w:jc w:val="center"/>
              <w:rPr>
                <w:sz w:val="20"/>
                <w:szCs w:val="20"/>
                <w:lang w:bidi="ar-SA"/>
              </w:rPr>
            </w:pPr>
            <w:r w:rsidRPr="00FF250A">
              <w:rPr>
                <w:sz w:val="20"/>
                <w:szCs w:val="20"/>
                <w:lang w:bidi="ar-SA"/>
              </w:rPr>
              <w:t>6659,983</w:t>
            </w:r>
          </w:p>
        </w:tc>
        <w:tc>
          <w:tcPr>
            <w:tcW w:w="850" w:type="dxa"/>
            <w:tcBorders>
              <w:top w:val="nil"/>
              <w:left w:val="nil"/>
              <w:bottom w:val="single" w:sz="4" w:space="0" w:color="auto"/>
              <w:right w:val="single" w:sz="4" w:space="0" w:color="auto"/>
            </w:tcBorders>
            <w:shd w:val="clear" w:color="auto" w:fill="auto"/>
            <w:noWrap/>
            <w:vAlign w:val="center"/>
          </w:tcPr>
          <w:p w14:paraId="2445AE3D" w14:textId="77777777" w:rsidR="00AF0CFC" w:rsidRPr="00540CD0" w:rsidRDefault="00AF0CFC" w:rsidP="00FF250A">
            <w:pPr>
              <w:widowControl/>
              <w:autoSpaceDE/>
              <w:autoSpaceDN/>
              <w:ind w:left="-113" w:right="-113"/>
              <w:jc w:val="center"/>
              <w:rPr>
                <w:sz w:val="20"/>
                <w:szCs w:val="20"/>
                <w:lang w:bidi="ar-SA"/>
              </w:rPr>
            </w:pPr>
          </w:p>
        </w:tc>
        <w:tc>
          <w:tcPr>
            <w:tcW w:w="851" w:type="dxa"/>
            <w:tcBorders>
              <w:top w:val="nil"/>
              <w:left w:val="nil"/>
              <w:bottom w:val="single" w:sz="4" w:space="0" w:color="auto"/>
              <w:right w:val="single" w:sz="4" w:space="0" w:color="auto"/>
            </w:tcBorders>
            <w:shd w:val="clear" w:color="auto" w:fill="auto"/>
            <w:noWrap/>
            <w:vAlign w:val="center"/>
          </w:tcPr>
          <w:p w14:paraId="203A2C22" w14:textId="77777777" w:rsidR="00AF0CFC" w:rsidRPr="00540CD0" w:rsidRDefault="00AF0CFC" w:rsidP="00FF250A">
            <w:pPr>
              <w:widowControl/>
              <w:autoSpaceDE/>
              <w:autoSpaceDN/>
              <w:ind w:left="-113" w:right="-113"/>
              <w:jc w:val="center"/>
              <w:rPr>
                <w:sz w:val="20"/>
                <w:szCs w:val="20"/>
                <w:lang w:bidi="ar-SA"/>
              </w:rPr>
            </w:pPr>
          </w:p>
        </w:tc>
        <w:tc>
          <w:tcPr>
            <w:tcW w:w="1275" w:type="dxa"/>
            <w:tcBorders>
              <w:top w:val="nil"/>
              <w:left w:val="nil"/>
              <w:bottom w:val="single" w:sz="4" w:space="0" w:color="auto"/>
              <w:right w:val="single" w:sz="4" w:space="0" w:color="auto"/>
            </w:tcBorders>
            <w:shd w:val="clear" w:color="auto" w:fill="auto"/>
            <w:noWrap/>
            <w:vAlign w:val="center"/>
          </w:tcPr>
          <w:p w14:paraId="72BBE340" w14:textId="77777777" w:rsidR="00AF0CFC" w:rsidRPr="00540CD0" w:rsidRDefault="00AF0CFC" w:rsidP="00FF250A">
            <w:pPr>
              <w:widowControl/>
              <w:autoSpaceDE/>
              <w:autoSpaceDN/>
              <w:ind w:left="-113" w:right="-113"/>
              <w:jc w:val="center"/>
              <w:rPr>
                <w:sz w:val="20"/>
                <w:szCs w:val="20"/>
                <w:lang w:bidi="ar-SA"/>
              </w:rPr>
            </w:pPr>
          </w:p>
        </w:tc>
        <w:tc>
          <w:tcPr>
            <w:tcW w:w="851" w:type="dxa"/>
            <w:tcBorders>
              <w:top w:val="nil"/>
              <w:left w:val="nil"/>
              <w:bottom w:val="single" w:sz="4" w:space="0" w:color="auto"/>
              <w:right w:val="single" w:sz="4" w:space="0" w:color="auto"/>
            </w:tcBorders>
            <w:shd w:val="clear" w:color="auto" w:fill="auto"/>
            <w:noWrap/>
            <w:vAlign w:val="center"/>
            <w:hideMark/>
          </w:tcPr>
          <w:p w14:paraId="2D09F25B" w14:textId="77777777" w:rsidR="00AF0CFC" w:rsidRPr="00540CD0" w:rsidRDefault="00AF0CFC" w:rsidP="00FF250A">
            <w:pPr>
              <w:widowControl/>
              <w:autoSpaceDE/>
              <w:autoSpaceDN/>
              <w:ind w:left="-113" w:right="-113"/>
              <w:jc w:val="center"/>
              <w:rPr>
                <w:sz w:val="20"/>
                <w:szCs w:val="20"/>
                <w:lang w:bidi="ar-SA"/>
              </w:rPr>
            </w:pPr>
          </w:p>
        </w:tc>
        <w:tc>
          <w:tcPr>
            <w:tcW w:w="848" w:type="dxa"/>
            <w:tcBorders>
              <w:top w:val="nil"/>
              <w:left w:val="nil"/>
              <w:bottom w:val="single" w:sz="4" w:space="0" w:color="auto"/>
              <w:right w:val="single" w:sz="4" w:space="0" w:color="auto"/>
            </w:tcBorders>
            <w:shd w:val="clear" w:color="auto" w:fill="auto"/>
            <w:noWrap/>
            <w:vAlign w:val="center"/>
            <w:hideMark/>
          </w:tcPr>
          <w:p w14:paraId="71A35A4F" w14:textId="77777777" w:rsidR="00AF0CFC" w:rsidRPr="00540CD0" w:rsidRDefault="00AF0CFC" w:rsidP="006E36D3">
            <w:pPr>
              <w:widowControl/>
              <w:autoSpaceDE/>
              <w:autoSpaceDN/>
              <w:ind w:left="-113" w:right="-113"/>
              <w:jc w:val="center"/>
              <w:rPr>
                <w:sz w:val="20"/>
                <w:szCs w:val="20"/>
                <w:lang w:bidi="ar-SA"/>
              </w:rPr>
            </w:pPr>
          </w:p>
        </w:tc>
      </w:tr>
      <w:tr w:rsidR="00AF0CFC" w:rsidRPr="00540CD0" w14:paraId="103883F1" w14:textId="77777777" w:rsidTr="00FF250A">
        <w:trPr>
          <w:trHeight w:val="284"/>
          <w:jc w:val="center"/>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177CA7FB" w14:textId="77777777" w:rsidR="00AF0CFC" w:rsidRPr="00540CD0" w:rsidRDefault="00AF0CFC" w:rsidP="006E36D3">
            <w:pPr>
              <w:widowControl/>
              <w:autoSpaceDE/>
              <w:autoSpaceDN/>
              <w:ind w:left="-113" w:right="-113"/>
              <w:jc w:val="center"/>
              <w:rPr>
                <w:sz w:val="20"/>
                <w:szCs w:val="20"/>
                <w:lang w:bidi="ar-SA"/>
              </w:rPr>
            </w:pPr>
            <w:r w:rsidRPr="00540CD0">
              <w:rPr>
                <w:sz w:val="20"/>
                <w:szCs w:val="20"/>
                <w:lang w:bidi="ar-SA"/>
              </w:rPr>
              <w:t>Котельная №43. Замена изношенного оборудования и элементов системы автоматики. Ремонт архитектурно-строительных элементов котельных установок на газообразном топливе.</w:t>
            </w:r>
          </w:p>
        </w:tc>
        <w:tc>
          <w:tcPr>
            <w:tcW w:w="851" w:type="dxa"/>
            <w:tcBorders>
              <w:top w:val="nil"/>
              <w:left w:val="nil"/>
              <w:bottom w:val="single" w:sz="4" w:space="0" w:color="auto"/>
              <w:right w:val="single" w:sz="4" w:space="0" w:color="auto"/>
            </w:tcBorders>
            <w:shd w:val="clear" w:color="auto" w:fill="auto"/>
            <w:noWrap/>
            <w:vAlign w:val="center"/>
          </w:tcPr>
          <w:p w14:paraId="07E15844" w14:textId="77777777" w:rsidR="00AF0CFC" w:rsidRPr="00540CD0" w:rsidRDefault="00AF0CFC" w:rsidP="00FF250A">
            <w:pPr>
              <w:widowControl/>
              <w:autoSpaceDE/>
              <w:autoSpaceDN/>
              <w:ind w:left="-113" w:right="-113"/>
              <w:jc w:val="center"/>
              <w:rPr>
                <w:sz w:val="20"/>
                <w:szCs w:val="20"/>
                <w:lang w:bidi="ar-SA"/>
              </w:rPr>
            </w:pPr>
          </w:p>
        </w:tc>
        <w:tc>
          <w:tcPr>
            <w:tcW w:w="850" w:type="dxa"/>
            <w:tcBorders>
              <w:top w:val="nil"/>
              <w:left w:val="nil"/>
              <w:bottom w:val="single" w:sz="4" w:space="0" w:color="auto"/>
              <w:right w:val="single" w:sz="4" w:space="0" w:color="auto"/>
            </w:tcBorders>
            <w:shd w:val="clear" w:color="auto" w:fill="auto"/>
            <w:noWrap/>
            <w:vAlign w:val="center"/>
          </w:tcPr>
          <w:p w14:paraId="6B03D80E" w14:textId="77777777" w:rsidR="00AF0CFC" w:rsidRPr="00540CD0" w:rsidRDefault="00AF0CFC" w:rsidP="00FF250A">
            <w:pPr>
              <w:widowControl/>
              <w:autoSpaceDE/>
              <w:autoSpaceDN/>
              <w:ind w:left="-113" w:right="-113"/>
              <w:jc w:val="center"/>
              <w:rPr>
                <w:sz w:val="20"/>
                <w:szCs w:val="20"/>
                <w:lang w:bidi="ar-SA"/>
              </w:rPr>
            </w:pPr>
          </w:p>
        </w:tc>
        <w:tc>
          <w:tcPr>
            <w:tcW w:w="851" w:type="dxa"/>
            <w:tcBorders>
              <w:top w:val="nil"/>
              <w:left w:val="nil"/>
              <w:bottom w:val="single" w:sz="4" w:space="0" w:color="auto"/>
              <w:right w:val="single" w:sz="4" w:space="0" w:color="auto"/>
            </w:tcBorders>
            <w:shd w:val="clear" w:color="auto" w:fill="auto"/>
            <w:noWrap/>
            <w:vAlign w:val="center"/>
          </w:tcPr>
          <w:p w14:paraId="0D848980" w14:textId="326EEDB3" w:rsidR="00AF0CFC" w:rsidRPr="00540CD0" w:rsidRDefault="00AF0CFC" w:rsidP="00FF250A">
            <w:pPr>
              <w:widowControl/>
              <w:autoSpaceDE/>
              <w:autoSpaceDN/>
              <w:ind w:left="-113" w:right="-113"/>
              <w:jc w:val="center"/>
              <w:rPr>
                <w:sz w:val="20"/>
                <w:szCs w:val="20"/>
                <w:lang w:bidi="ar-SA"/>
              </w:rPr>
            </w:pPr>
          </w:p>
        </w:tc>
        <w:tc>
          <w:tcPr>
            <w:tcW w:w="1275" w:type="dxa"/>
            <w:tcBorders>
              <w:top w:val="nil"/>
              <w:left w:val="nil"/>
              <w:bottom w:val="single" w:sz="4" w:space="0" w:color="auto"/>
              <w:right w:val="single" w:sz="4" w:space="0" w:color="auto"/>
            </w:tcBorders>
            <w:shd w:val="clear" w:color="auto" w:fill="auto"/>
            <w:noWrap/>
            <w:vAlign w:val="center"/>
          </w:tcPr>
          <w:p w14:paraId="309BA315" w14:textId="75D17471" w:rsidR="00AF0CFC" w:rsidRPr="00FF250A" w:rsidRDefault="00AF0CFC" w:rsidP="00FF250A">
            <w:pPr>
              <w:jc w:val="center"/>
              <w:rPr>
                <w:sz w:val="20"/>
                <w:szCs w:val="20"/>
                <w:lang w:bidi="ar-SA"/>
              </w:rPr>
            </w:pPr>
            <w:r w:rsidRPr="00FF250A">
              <w:rPr>
                <w:sz w:val="20"/>
                <w:szCs w:val="20"/>
                <w:lang w:bidi="ar-SA"/>
              </w:rPr>
              <w:t>28232,303</w:t>
            </w:r>
          </w:p>
        </w:tc>
        <w:tc>
          <w:tcPr>
            <w:tcW w:w="851" w:type="dxa"/>
            <w:tcBorders>
              <w:top w:val="nil"/>
              <w:left w:val="nil"/>
              <w:bottom w:val="single" w:sz="4" w:space="0" w:color="auto"/>
              <w:right w:val="single" w:sz="4" w:space="0" w:color="auto"/>
            </w:tcBorders>
            <w:shd w:val="clear" w:color="auto" w:fill="auto"/>
            <w:noWrap/>
            <w:vAlign w:val="center"/>
            <w:hideMark/>
          </w:tcPr>
          <w:p w14:paraId="5DCC1D37" w14:textId="77777777" w:rsidR="00AF0CFC" w:rsidRPr="00540CD0" w:rsidRDefault="00AF0CFC" w:rsidP="00FF250A">
            <w:pPr>
              <w:widowControl/>
              <w:autoSpaceDE/>
              <w:autoSpaceDN/>
              <w:ind w:left="-113" w:right="-113"/>
              <w:jc w:val="center"/>
              <w:rPr>
                <w:sz w:val="20"/>
                <w:szCs w:val="20"/>
                <w:lang w:bidi="ar-SA"/>
              </w:rPr>
            </w:pPr>
          </w:p>
        </w:tc>
        <w:tc>
          <w:tcPr>
            <w:tcW w:w="848" w:type="dxa"/>
            <w:tcBorders>
              <w:top w:val="nil"/>
              <w:left w:val="nil"/>
              <w:bottom w:val="single" w:sz="4" w:space="0" w:color="auto"/>
              <w:right w:val="single" w:sz="4" w:space="0" w:color="auto"/>
            </w:tcBorders>
            <w:shd w:val="clear" w:color="auto" w:fill="auto"/>
            <w:noWrap/>
            <w:vAlign w:val="center"/>
            <w:hideMark/>
          </w:tcPr>
          <w:p w14:paraId="7A89B6D8" w14:textId="77777777" w:rsidR="00AF0CFC" w:rsidRPr="00540CD0" w:rsidRDefault="00AF0CFC" w:rsidP="006E36D3">
            <w:pPr>
              <w:widowControl/>
              <w:autoSpaceDE/>
              <w:autoSpaceDN/>
              <w:ind w:left="-113" w:right="-113"/>
              <w:jc w:val="center"/>
              <w:rPr>
                <w:sz w:val="20"/>
                <w:szCs w:val="20"/>
                <w:lang w:bidi="ar-SA"/>
              </w:rPr>
            </w:pPr>
          </w:p>
        </w:tc>
      </w:tr>
    </w:tbl>
    <w:p w14:paraId="2C474A30" w14:textId="77777777" w:rsidR="000609F2" w:rsidRPr="00AF0CFC" w:rsidRDefault="000609F2" w:rsidP="00ED15ED">
      <w:pPr>
        <w:pStyle w:val="20"/>
        <w:widowControl/>
        <w:numPr>
          <w:ilvl w:val="1"/>
          <w:numId w:val="5"/>
        </w:numPr>
        <w:tabs>
          <w:tab w:val="left" w:pos="1560"/>
        </w:tabs>
        <w:spacing w:before="240" w:after="240"/>
        <w:ind w:left="0" w:firstLine="0"/>
        <w:jc w:val="both"/>
        <w:rPr>
          <w:i w:val="0"/>
        </w:rPr>
      </w:pPr>
      <w:bookmarkStart w:id="486" w:name="_Toc134089138"/>
      <w:r w:rsidRPr="00AF0CFC">
        <w:rPr>
          <w:i w:val="0"/>
        </w:rPr>
        <w:t>Перечень мероприятий по строительству, реконструкции и техническому перевооружению тепловых сетей и сооружений на них</w:t>
      </w:r>
      <w:bookmarkEnd w:id="486"/>
    </w:p>
    <w:p w14:paraId="45F5DC91" w14:textId="74C7D397" w:rsidR="009E3034" w:rsidRPr="00ED15ED" w:rsidRDefault="009E3034" w:rsidP="00ED15ED">
      <w:pPr>
        <w:pStyle w:val="ab"/>
        <w:widowControl/>
        <w:tabs>
          <w:tab w:val="left" w:pos="0"/>
        </w:tabs>
        <w:spacing w:before="120" w:after="120" w:line="360" w:lineRule="auto"/>
        <w:ind w:left="0" w:firstLine="709"/>
        <w:jc w:val="both"/>
        <w:rPr>
          <w:sz w:val="26"/>
        </w:rPr>
      </w:pPr>
      <w:r w:rsidRPr="00AF0CFC">
        <w:rPr>
          <w:sz w:val="26"/>
        </w:rPr>
        <w:t>Перечень мероприятий по строительству, реконструкции и техническому перевооружению тепловых сетей и сооружений на них представлен в таблице</w:t>
      </w:r>
      <w:r w:rsidRPr="00AF0CFC">
        <w:rPr>
          <w:sz w:val="26"/>
          <w:szCs w:val="26"/>
        </w:rPr>
        <w:t xml:space="preserve"> </w:t>
      </w:r>
      <w:r w:rsidR="00862A96" w:rsidRPr="00AF0CFC">
        <w:rPr>
          <w:sz w:val="26"/>
          <w:szCs w:val="26"/>
        </w:rPr>
        <w:t>ниже</w:t>
      </w:r>
      <w:r w:rsidRPr="00AF0CFC">
        <w:rPr>
          <w:sz w:val="26"/>
          <w:szCs w:val="26"/>
        </w:rPr>
        <w:t>.</w:t>
      </w:r>
    </w:p>
    <w:p w14:paraId="041B8B4F" w14:textId="3DF940D9" w:rsidR="009E3034" w:rsidRDefault="009E3034" w:rsidP="0062299F">
      <w:pPr>
        <w:pStyle w:val="-0"/>
        <w:keepNext/>
        <w:numPr>
          <w:ilvl w:val="0"/>
          <w:numId w:val="68"/>
        </w:numPr>
        <w:tabs>
          <w:tab w:val="left" w:pos="1418"/>
          <w:tab w:val="left" w:pos="9067"/>
        </w:tabs>
        <w:spacing w:line="240" w:lineRule="auto"/>
        <w:ind w:left="0" w:firstLine="0"/>
        <w:jc w:val="both"/>
        <w:rPr>
          <w:bCs/>
          <w:sz w:val="24"/>
          <w:szCs w:val="24"/>
        </w:rPr>
      </w:pPr>
      <w:bookmarkStart w:id="487" w:name="_Ref11998096"/>
      <w:r w:rsidRPr="00ED15ED">
        <w:rPr>
          <w:bCs/>
          <w:sz w:val="24"/>
          <w:szCs w:val="24"/>
        </w:rPr>
        <w:t xml:space="preserve">Перечень мероприятий по строительству, реконструкции и техническому перевооружению </w:t>
      </w:r>
      <w:bookmarkEnd w:id="487"/>
      <w:r w:rsidR="00862A96">
        <w:rPr>
          <w:bCs/>
          <w:sz w:val="24"/>
          <w:szCs w:val="24"/>
        </w:rPr>
        <w:t>тепловых сетей и сооружений на них</w:t>
      </w:r>
    </w:p>
    <w:tbl>
      <w:tblPr>
        <w:tblW w:w="0" w:type="auto"/>
        <w:jc w:val="center"/>
        <w:tblLayout w:type="fixed"/>
        <w:tblLook w:val="04A0" w:firstRow="1" w:lastRow="0" w:firstColumn="1" w:lastColumn="0" w:noHBand="0" w:noVBand="1"/>
      </w:tblPr>
      <w:tblGrid>
        <w:gridCol w:w="3114"/>
        <w:gridCol w:w="1134"/>
        <w:gridCol w:w="851"/>
        <w:gridCol w:w="992"/>
        <w:gridCol w:w="1031"/>
        <w:gridCol w:w="830"/>
        <w:gridCol w:w="830"/>
      </w:tblGrid>
      <w:tr w:rsidR="00AF0CFC" w:rsidRPr="00540CD0" w14:paraId="10948660" w14:textId="77777777" w:rsidTr="00862A96">
        <w:trPr>
          <w:trHeight w:val="284"/>
          <w:tblHeader/>
          <w:jc w:val="center"/>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6F83A0" w14:textId="77777777" w:rsidR="00AF0CFC" w:rsidRPr="00540CD0" w:rsidRDefault="00AF0CFC" w:rsidP="006E36D3">
            <w:pPr>
              <w:widowControl/>
              <w:autoSpaceDE/>
              <w:autoSpaceDN/>
              <w:ind w:left="-113" w:right="-113"/>
              <w:jc w:val="center"/>
              <w:rPr>
                <w:b/>
                <w:bCs/>
                <w:sz w:val="20"/>
                <w:szCs w:val="20"/>
                <w:lang w:bidi="ar-SA"/>
              </w:rPr>
            </w:pPr>
            <w:r w:rsidRPr="00540CD0">
              <w:rPr>
                <w:b/>
                <w:bCs/>
                <w:sz w:val="20"/>
                <w:szCs w:val="20"/>
                <w:lang w:bidi="ar-SA"/>
              </w:rPr>
              <w:t>Мероприятие</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1F84E17" w14:textId="77777777" w:rsidR="00AF0CFC" w:rsidRPr="00540CD0" w:rsidRDefault="00AF0CFC" w:rsidP="006E36D3">
            <w:pPr>
              <w:widowControl/>
              <w:autoSpaceDE/>
              <w:autoSpaceDN/>
              <w:ind w:left="-113" w:right="-113"/>
              <w:jc w:val="center"/>
              <w:rPr>
                <w:b/>
                <w:bCs/>
                <w:sz w:val="20"/>
                <w:szCs w:val="20"/>
                <w:lang w:bidi="ar-SA"/>
              </w:rPr>
            </w:pPr>
            <w:r w:rsidRPr="00540CD0">
              <w:rPr>
                <w:b/>
                <w:bCs/>
                <w:sz w:val="20"/>
                <w:szCs w:val="20"/>
                <w:lang w:bidi="ar-SA"/>
              </w:rPr>
              <w:t>2023</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5DD8ABEF" w14:textId="77777777" w:rsidR="00AF0CFC" w:rsidRPr="00540CD0" w:rsidRDefault="00AF0CFC" w:rsidP="006E36D3">
            <w:pPr>
              <w:widowControl/>
              <w:autoSpaceDE/>
              <w:autoSpaceDN/>
              <w:ind w:left="-113" w:right="-113"/>
              <w:jc w:val="center"/>
              <w:rPr>
                <w:b/>
                <w:bCs/>
                <w:sz w:val="20"/>
                <w:szCs w:val="20"/>
                <w:lang w:bidi="ar-SA"/>
              </w:rPr>
            </w:pPr>
            <w:r w:rsidRPr="00540CD0">
              <w:rPr>
                <w:b/>
                <w:bCs/>
                <w:sz w:val="20"/>
                <w:szCs w:val="20"/>
                <w:lang w:bidi="ar-SA"/>
              </w:rPr>
              <w:t>2024</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5C48D919" w14:textId="77777777" w:rsidR="00AF0CFC" w:rsidRPr="00540CD0" w:rsidRDefault="00AF0CFC" w:rsidP="006E36D3">
            <w:pPr>
              <w:widowControl/>
              <w:autoSpaceDE/>
              <w:autoSpaceDN/>
              <w:ind w:left="-113" w:right="-113"/>
              <w:jc w:val="center"/>
              <w:rPr>
                <w:b/>
                <w:bCs/>
                <w:sz w:val="20"/>
                <w:szCs w:val="20"/>
                <w:lang w:bidi="ar-SA"/>
              </w:rPr>
            </w:pPr>
            <w:r w:rsidRPr="00540CD0">
              <w:rPr>
                <w:b/>
                <w:bCs/>
                <w:sz w:val="20"/>
                <w:szCs w:val="20"/>
                <w:lang w:bidi="ar-SA"/>
              </w:rPr>
              <w:t>2025</w:t>
            </w:r>
          </w:p>
        </w:tc>
        <w:tc>
          <w:tcPr>
            <w:tcW w:w="1031" w:type="dxa"/>
            <w:tcBorders>
              <w:top w:val="single" w:sz="4" w:space="0" w:color="auto"/>
              <w:left w:val="nil"/>
              <w:bottom w:val="single" w:sz="4" w:space="0" w:color="auto"/>
              <w:right w:val="single" w:sz="4" w:space="0" w:color="auto"/>
            </w:tcBorders>
            <w:shd w:val="clear" w:color="auto" w:fill="auto"/>
            <w:noWrap/>
            <w:vAlign w:val="center"/>
            <w:hideMark/>
          </w:tcPr>
          <w:p w14:paraId="71BD75C9" w14:textId="77777777" w:rsidR="00AF0CFC" w:rsidRPr="00540CD0" w:rsidRDefault="00AF0CFC" w:rsidP="006E36D3">
            <w:pPr>
              <w:widowControl/>
              <w:autoSpaceDE/>
              <w:autoSpaceDN/>
              <w:ind w:left="-113" w:right="-113"/>
              <w:jc w:val="center"/>
              <w:rPr>
                <w:b/>
                <w:bCs/>
                <w:sz w:val="20"/>
                <w:szCs w:val="20"/>
                <w:lang w:bidi="ar-SA"/>
              </w:rPr>
            </w:pPr>
            <w:r w:rsidRPr="00540CD0">
              <w:rPr>
                <w:b/>
                <w:bCs/>
                <w:sz w:val="20"/>
                <w:szCs w:val="20"/>
                <w:lang w:bidi="ar-SA"/>
              </w:rPr>
              <w:t>2026</w:t>
            </w:r>
          </w:p>
        </w:tc>
        <w:tc>
          <w:tcPr>
            <w:tcW w:w="830" w:type="dxa"/>
            <w:tcBorders>
              <w:top w:val="single" w:sz="4" w:space="0" w:color="auto"/>
              <w:left w:val="nil"/>
              <w:bottom w:val="single" w:sz="4" w:space="0" w:color="auto"/>
              <w:right w:val="single" w:sz="4" w:space="0" w:color="auto"/>
            </w:tcBorders>
            <w:shd w:val="clear" w:color="auto" w:fill="auto"/>
            <w:noWrap/>
            <w:vAlign w:val="center"/>
            <w:hideMark/>
          </w:tcPr>
          <w:p w14:paraId="0C5C9AD5" w14:textId="77777777" w:rsidR="00AF0CFC" w:rsidRPr="00540CD0" w:rsidRDefault="00AF0CFC" w:rsidP="006E36D3">
            <w:pPr>
              <w:widowControl/>
              <w:autoSpaceDE/>
              <w:autoSpaceDN/>
              <w:ind w:left="-113" w:right="-113"/>
              <w:jc w:val="center"/>
              <w:rPr>
                <w:b/>
                <w:bCs/>
                <w:sz w:val="20"/>
                <w:szCs w:val="20"/>
                <w:lang w:bidi="ar-SA"/>
              </w:rPr>
            </w:pPr>
            <w:r w:rsidRPr="00540CD0">
              <w:rPr>
                <w:b/>
                <w:bCs/>
                <w:sz w:val="20"/>
                <w:szCs w:val="20"/>
                <w:lang w:bidi="ar-SA"/>
              </w:rPr>
              <w:t>2027-2030</w:t>
            </w:r>
          </w:p>
        </w:tc>
        <w:tc>
          <w:tcPr>
            <w:tcW w:w="830" w:type="dxa"/>
            <w:tcBorders>
              <w:top w:val="single" w:sz="4" w:space="0" w:color="auto"/>
              <w:left w:val="nil"/>
              <w:bottom w:val="single" w:sz="4" w:space="0" w:color="auto"/>
              <w:right w:val="single" w:sz="4" w:space="0" w:color="auto"/>
            </w:tcBorders>
            <w:shd w:val="clear" w:color="auto" w:fill="auto"/>
            <w:noWrap/>
            <w:vAlign w:val="center"/>
            <w:hideMark/>
          </w:tcPr>
          <w:p w14:paraId="57AC85C4" w14:textId="77777777" w:rsidR="00AF0CFC" w:rsidRPr="00540CD0" w:rsidRDefault="00AF0CFC" w:rsidP="006E36D3">
            <w:pPr>
              <w:widowControl/>
              <w:autoSpaceDE/>
              <w:autoSpaceDN/>
              <w:ind w:left="-113" w:right="-113"/>
              <w:jc w:val="center"/>
              <w:rPr>
                <w:b/>
                <w:bCs/>
                <w:sz w:val="20"/>
                <w:szCs w:val="20"/>
                <w:lang w:bidi="ar-SA"/>
              </w:rPr>
            </w:pPr>
            <w:r w:rsidRPr="00540CD0">
              <w:rPr>
                <w:b/>
                <w:bCs/>
                <w:sz w:val="20"/>
                <w:szCs w:val="20"/>
                <w:lang w:bidi="ar-SA"/>
              </w:rPr>
              <w:t>2031-2036</w:t>
            </w:r>
          </w:p>
        </w:tc>
      </w:tr>
      <w:tr w:rsidR="00AF0CFC" w:rsidRPr="00540CD0" w14:paraId="7AA6A676" w14:textId="77777777" w:rsidTr="00862A96">
        <w:trPr>
          <w:trHeight w:val="284"/>
          <w:jc w:val="center"/>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1306439D" w14:textId="77777777" w:rsidR="00AF0CFC" w:rsidRPr="00540CD0" w:rsidRDefault="00AF0CFC" w:rsidP="006E36D3">
            <w:pPr>
              <w:widowControl/>
              <w:autoSpaceDE/>
              <w:autoSpaceDN/>
              <w:ind w:left="-113" w:right="-113"/>
              <w:jc w:val="center"/>
              <w:rPr>
                <w:sz w:val="20"/>
                <w:szCs w:val="20"/>
                <w:lang w:bidi="ar-SA"/>
              </w:rPr>
            </w:pPr>
            <w:r w:rsidRPr="00540CD0">
              <w:rPr>
                <w:sz w:val="20"/>
                <w:szCs w:val="20"/>
                <w:lang w:bidi="ar-SA"/>
              </w:rPr>
              <w:t>Котельная №21. Модернизация участка тепловых сетей от жилого дома №1 по ул. Пролетарская до дома № 2 (баня)  с применением стальных труб в ППУ-изоляции (предизолированные).</w:t>
            </w:r>
          </w:p>
        </w:tc>
        <w:tc>
          <w:tcPr>
            <w:tcW w:w="1134" w:type="dxa"/>
            <w:tcBorders>
              <w:top w:val="nil"/>
              <w:left w:val="nil"/>
              <w:bottom w:val="single" w:sz="4" w:space="0" w:color="auto"/>
              <w:right w:val="single" w:sz="4" w:space="0" w:color="auto"/>
            </w:tcBorders>
            <w:shd w:val="clear" w:color="auto" w:fill="auto"/>
            <w:noWrap/>
            <w:vAlign w:val="center"/>
          </w:tcPr>
          <w:p w14:paraId="65B14FF7" w14:textId="4C8F31CE" w:rsidR="00AF0CFC" w:rsidRPr="00862A96" w:rsidRDefault="00AF0CFC" w:rsidP="00862A96">
            <w:pPr>
              <w:jc w:val="center"/>
              <w:rPr>
                <w:sz w:val="20"/>
                <w:szCs w:val="20"/>
                <w:lang w:bidi="ar-SA"/>
              </w:rPr>
            </w:pPr>
            <w:r w:rsidRPr="00862A96">
              <w:rPr>
                <w:sz w:val="20"/>
                <w:szCs w:val="20"/>
                <w:lang w:bidi="ar-SA"/>
              </w:rPr>
              <w:t>12759,276</w:t>
            </w:r>
          </w:p>
        </w:tc>
        <w:tc>
          <w:tcPr>
            <w:tcW w:w="851" w:type="dxa"/>
            <w:tcBorders>
              <w:top w:val="nil"/>
              <w:left w:val="nil"/>
              <w:bottom w:val="single" w:sz="4" w:space="0" w:color="auto"/>
              <w:right w:val="single" w:sz="4" w:space="0" w:color="auto"/>
            </w:tcBorders>
            <w:shd w:val="clear" w:color="auto" w:fill="auto"/>
            <w:noWrap/>
            <w:vAlign w:val="center"/>
          </w:tcPr>
          <w:p w14:paraId="5E55A1F4" w14:textId="77777777" w:rsidR="00AF0CFC" w:rsidRPr="00540CD0" w:rsidRDefault="00AF0CFC" w:rsidP="006E36D3">
            <w:pPr>
              <w:widowControl/>
              <w:autoSpaceDE/>
              <w:autoSpaceDN/>
              <w:ind w:left="-113" w:right="-113"/>
              <w:jc w:val="center"/>
              <w:rPr>
                <w:sz w:val="20"/>
                <w:szCs w:val="20"/>
                <w:lang w:bidi="ar-SA"/>
              </w:rPr>
            </w:pPr>
          </w:p>
        </w:tc>
        <w:tc>
          <w:tcPr>
            <w:tcW w:w="992" w:type="dxa"/>
            <w:tcBorders>
              <w:top w:val="nil"/>
              <w:left w:val="nil"/>
              <w:bottom w:val="single" w:sz="4" w:space="0" w:color="auto"/>
              <w:right w:val="single" w:sz="4" w:space="0" w:color="auto"/>
            </w:tcBorders>
            <w:shd w:val="clear" w:color="auto" w:fill="auto"/>
            <w:noWrap/>
            <w:vAlign w:val="center"/>
          </w:tcPr>
          <w:p w14:paraId="1632E4B6" w14:textId="77777777" w:rsidR="00AF0CFC" w:rsidRPr="00540CD0" w:rsidRDefault="00AF0CFC" w:rsidP="006E36D3">
            <w:pPr>
              <w:widowControl/>
              <w:autoSpaceDE/>
              <w:autoSpaceDN/>
              <w:ind w:left="-113" w:right="-113"/>
              <w:jc w:val="center"/>
              <w:rPr>
                <w:sz w:val="20"/>
                <w:szCs w:val="20"/>
                <w:lang w:bidi="ar-SA"/>
              </w:rPr>
            </w:pPr>
          </w:p>
        </w:tc>
        <w:tc>
          <w:tcPr>
            <w:tcW w:w="1031" w:type="dxa"/>
            <w:tcBorders>
              <w:top w:val="nil"/>
              <w:left w:val="nil"/>
              <w:bottom w:val="single" w:sz="4" w:space="0" w:color="auto"/>
              <w:right w:val="single" w:sz="4" w:space="0" w:color="auto"/>
            </w:tcBorders>
            <w:shd w:val="clear" w:color="auto" w:fill="auto"/>
            <w:noWrap/>
            <w:vAlign w:val="center"/>
          </w:tcPr>
          <w:p w14:paraId="397CD024" w14:textId="77777777" w:rsidR="00AF0CFC" w:rsidRPr="00540CD0" w:rsidRDefault="00AF0CFC" w:rsidP="006E36D3">
            <w:pPr>
              <w:widowControl/>
              <w:autoSpaceDE/>
              <w:autoSpaceDN/>
              <w:ind w:left="-113" w:right="-113"/>
              <w:jc w:val="center"/>
              <w:rPr>
                <w:sz w:val="20"/>
                <w:szCs w:val="20"/>
                <w:lang w:bidi="ar-SA"/>
              </w:rPr>
            </w:pPr>
          </w:p>
        </w:tc>
        <w:tc>
          <w:tcPr>
            <w:tcW w:w="830" w:type="dxa"/>
            <w:tcBorders>
              <w:top w:val="nil"/>
              <w:left w:val="nil"/>
              <w:bottom w:val="single" w:sz="4" w:space="0" w:color="auto"/>
              <w:right w:val="single" w:sz="4" w:space="0" w:color="auto"/>
            </w:tcBorders>
            <w:shd w:val="clear" w:color="auto" w:fill="auto"/>
            <w:noWrap/>
            <w:vAlign w:val="center"/>
            <w:hideMark/>
          </w:tcPr>
          <w:p w14:paraId="0449CD7F" w14:textId="77777777" w:rsidR="00AF0CFC" w:rsidRPr="00540CD0" w:rsidRDefault="00AF0CFC" w:rsidP="006E36D3">
            <w:pPr>
              <w:widowControl/>
              <w:autoSpaceDE/>
              <w:autoSpaceDN/>
              <w:ind w:left="-113" w:right="-113"/>
              <w:jc w:val="center"/>
              <w:rPr>
                <w:sz w:val="20"/>
                <w:szCs w:val="20"/>
                <w:lang w:bidi="ar-SA"/>
              </w:rPr>
            </w:pPr>
          </w:p>
        </w:tc>
        <w:tc>
          <w:tcPr>
            <w:tcW w:w="830" w:type="dxa"/>
            <w:tcBorders>
              <w:top w:val="nil"/>
              <w:left w:val="nil"/>
              <w:bottom w:val="single" w:sz="4" w:space="0" w:color="auto"/>
              <w:right w:val="single" w:sz="4" w:space="0" w:color="auto"/>
            </w:tcBorders>
            <w:shd w:val="clear" w:color="auto" w:fill="auto"/>
            <w:noWrap/>
            <w:vAlign w:val="center"/>
            <w:hideMark/>
          </w:tcPr>
          <w:p w14:paraId="1E5D4181" w14:textId="77777777" w:rsidR="00AF0CFC" w:rsidRPr="00540CD0" w:rsidRDefault="00AF0CFC" w:rsidP="006E36D3">
            <w:pPr>
              <w:widowControl/>
              <w:autoSpaceDE/>
              <w:autoSpaceDN/>
              <w:ind w:left="-113" w:right="-113"/>
              <w:jc w:val="center"/>
              <w:rPr>
                <w:sz w:val="20"/>
                <w:szCs w:val="20"/>
                <w:lang w:bidi="ar-SA"/>
              </w:rPr>
            </w:pPr>
          </w:p>
        </w:tc>
      </w:tr>
      <w:tr w:rsidR="00AF0CFC" w:rsidRPr="00540CD0" w14:paraId="6A373794" w14:textId="77777777" w:rsidTr="00862A96">
        <w:trPr>
          <w:trHeight w:val="284"/>
          <w:jc w:val="center"/>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664CEA56" w14:textId="77777777" w:rsidR="00AF0CFC" w:rsidRPr="00540CD0" w:rsidRDefault="00AF0CFC" w:rsidP="006E36D3">
            <w:pPr>
              <w:widowControl/>
              <w:autoSpaceDE/>
              <w:autoSpaceDN/>
              <w:ind w:left="-113" w:right="-113"/>
              <w:jc w:val="center"/>
              <w:rPr>
                <w:sz w:val="20"/>
                <w:szCs w:val="20"/>
                <w:lang w:bidi="ar-SA"/>
              </w:rPr>
            </w:pPr>
            <w:r w:rsidRPr="00540CD0">
              <w:rPr>
                <w:sz w:val="20"/>
                <w:szCs w:val="20"/>
                <w:lang w:bidi="ar-SA"/>
              </w:rPr>
              <w:t>Котельная №43. Модернизация участка  тепловых сетей с применением стальных труб в ППУ-изоляции (предизолированные) от ТК-1 до д.1, клуба, ТК-2, ТК3, ТК-4 и до почты.</w:t>
            </w:r>
          </w:p>
        </w:tc>
        <w:tc>
          <w:tcPr>
            <w:tcW w:w="1134" w:type="dxa"/>
            <w:tcBorders>
              <w:top w:val="nil"/>
              <w:left w:val="nil"/>
              <w:bottom w:val="single" w:sz="4" w:space="0" w:color="auto"/>
              <w:right w:val="single" w:sz="4" w:space="0" w:color="auto"/>
            </w:tcBorders>
            <w:shd w:val="clear" w:color="auto" w:fill="auto"/>
            <w:noWrap/>
            <w:vAlign w:val="center"/>
          </w:tcPr>
          <w:p w14:paraId="78CB0135" w14:textId="77777777" w:rsidR="00AF0CFC" w:rsidRPr="00540CD0" w:rsidRDefault="00AF0CFC" w:rsidP="006E36D3">
            <w:pPr>
              <w:widowControl/>
              <w:autoSpaceDE/>
              <w:autoSpaceDN/>
              <w:ind w:left="-113" w:right="-113"/>
              <w:jc w:val="center"/>
              <w:rPr>
                <w:sz w:val="20"/>
                <w:szCs w:val="20"/>
                <w:lang w:bidi="ar-SA"/>
              </w:rPr>
            </w:pPr>
          </w:p>
        </w:tc>
        <w:tc>
          <w:tcPr>
            <w:tcW w:w="851" w:type="dxa"/>
            <w:tcBorders>
              <w:top w:val="nil"/>
              <w:left w:val="nil"/>
              <w:bottom w:val="single" w:sz="4" w:space="0" w:color="auto"/>
              <w:right w:val="single" w:sz="4" w:space="0" w:color="auto"/>
            </w:tcBorders>
            <w:shd w:val="clear" w:color="auto" w:fill="auto"/>
            <w:noWrap/>
            <w:vAlign w:val="center"/>
          </w:tcPr>
          <w:p w14:paraId="1EFA5427" w14:textId="12F91586" w:rsidR="00AF0CFC" w:rsidRPr="00540CD0" w:rsidRDefault="00AF0CFC" w:rsidP="006E36D3">
            <w:pPr>
              <w:widowControl/>
              <w:autoSpaceDE/>
              <w:autoSpaceDN/>
              <w:ind w:left="-113" w:right="-113"/>
              <w:jc w:val="center"/>
              <w:rPr>
                <w:sz w:val="20"/>
                <w:szCs w:val="20"/>
                <w:lang w:bidi="ar-SA"/>
              </w:rPr>
            </w:pPr>
          </w:p>
        </w:tc>
        <w:tc>
          <w:tcPr>
            <w:tcW w:w="992" w:type="dxa"/>
            <w:tcBorders>
              <w:top w:val="nil"/>
              <w:left w:val="nil"/>
              <w:bottom w:val="single" w:sz="4" w:space="0" w:color="auto"/>
              <w:right w:val="single" w:sz="4" w:space="0" w:color="auto"/>
            </w:tcBorders>
            <w:shd w:val="clear" w:color="auto" w:fill="auto"/>
            <w:noWrap/>
            <w:vAlign w:val="center"/>
          </w:tcPr>
          <w:p w14:paraId="047B266D" w14:textId="1F72BBA2" w:rsidR="00AF0CFC" w:rsidRPr="00862A96" w:rsidRDefault="00AF0CFC" w:rsidP="00862A96">
            <w:pPr>
              <w:jc w:val="center"/>
              <w:rPr>
                <w:sz w:val="20"/>
                <w:szCs w:val="20"/>
                <w:lang w:bidi="ar-SA"/>
              </w:rPr>
            </w:pPr>
            <w:r w:rsidRPr="00862A96">
              <w:rPr>
                <w:sz w:val="20"/>
                <w:szCs w:val="20"/>
                <w:lang w:bidi="ar-SA"/>
              </w:rPr>
              <w:t>3724,760</w:t>
            </w:r>
          </w:p>
        </w:tc>
        <w:tc>
          <w:tcPr>
            <w:tcW w:w="1031" w:type="dxa"/>
            <w:tcBorders>
              <w:top w:val="nil"/>
              <w:left w:val="nil"/>
              <w:bottom w:val="single" w:sz="4" w:space="0" w:color="auto"/>
              <w:right w:val="single" w:sz="4" w:space="0" w:color="auto"/>
            </w:tcBorders>
            <w:shd w:val="clear" w:color="auto" w:fill="auto"/>
            <w:noWrap/>
            <w:vAlign w:val="center"/>
          </w:tcPr>
          <w:p w14:paraId="037DD74D" w14:textId="77777777" w:rsidR="00AF0CFC" w:rsidRPr="00540CD0" w:rsidRDefault="00AF0CFC" w:rsidP="006E36D3">
            <w:pPr>
              <w:widowControl/>
              <w:autoSpaceDE/>
              <w:autoSpaceDN/>
              <w:ind w:left="-113" w:right="-113"/>
              <w:jc w:val="center"/>
              <w:rPr>
                <w:sz w:val="20"/>
                <w:szCs w:val="20"/>
                <w:lang w:bidi="ar-SA"/>
              </w:rPr>
            </w:pPr>
          </w:p>
        </w:tc>
        <w:tc>
          <w:tcPr>
            <w:tcW w:w="830" w:type="dxa"/>
            <w:tcBorders>
              <w:top w:val="nil"/>
              <w:left w:val="nil"/>
              <w:bottom w:val="single" w:sz="4" w:space="0" w:color="auto"/>
              <w:right w:val="single" w:sz="4" w:space="0" w:color="auto"/>
            </w:tcBorders>
            <w:shd w:val="clear" w:color="auto" w:fill="auto"/>
            <w:noWrap/>
            <w:vAlign w:val="center"/>
            <w:hideMark/>
          </w:tcPr>
          <w:p w14:paraId="0DB96531" w14:textId="77777777" w:rsidR="00AF0CFC" w:rsidRPr="00540CD0" w:rsidRDefault="00AF0CFC" w:rsidP="006E36D3">
            <w:pPr>
              <w:widowControl/>
              <w:autoSpaceDE/>
              <w:autoSpaceDN/>
              <w:ind w:left="-113" w:right="-113"/>
              <w:jc w:val="center"/>
              <w:rPr>
                <w:sz w:val="20"/>
                <w:szCs w:val="20"/>
                <w:lang w:bidi="ar-SA"/>
              </w:rPr>
            </w:pPr>
          </w:p>
        </w:tc>
        <w:tc>
          <w:tcPr>
            <w:tcW w:w="830" w:type="dxa"/>
            <w:tcBorders>
              <w:top w:val="nil"/>
              <w:left w:val="nil"/>
              <w:bottom w:val="single" w:sz="4" w:space="0" w:color="auto"/>
              <w:right w:val="single" w:sz="4" w:space="0" w:color="auto"/>
            </w:tcBorders>
            <w:shd w:val="clear" w:color="auto" w:fill="auto"/>
            <w:noWrap/>
            <w:vAlign w:val="center"/>
            <w:hideMark/>
          </w:tcPr>
          <w:p w14:paraId="1C6BAF77" w14:textId="77777777" w:rsidR="00AF0CFC" w:rsidRPr="00540CD0" w:rsidRDefault="00AF0CFC" w:rsidP="006E36D3">
            <w:pPr>
              <w:widowControl/>
              <w:autoSpaceDE/>
              <w:autoSpaceDN/>
              <w:ind w:left="-113" w:right="-113"/>
              <w:jc w:val="center"/>
              <w:rPr>
                <w:sz w:val="20"/>
                <w:szCs w:val="20"/>
                <w:lang w:bidi="ar-SA"/>
              </w:rPr>
            </w:pPr>
          </w:p>
        </w:tc>
      </w:tr>
      <w:tr w:rsidR="00AF0CFC" w:rsidRPr="00540CD0" w14:paraId="2AFF1564" w14:textId="77777777" w:rsidTr="00862A96">
        <w:trPr>
          <w:trHeight w:val="284"/>
          <w:jc w:val="center"/>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635C1051" w14:textId="77777777" w:rsidR="00AF0CFC" w:rsidRPr="00540CD0" w:rsidRDefault="00AF0CFC" w:rsidP="006E36D3">
            <w:pPr>
              <w:widowControl/>
              <w:autoSpaceDE/>
              <w:autoSpaceDN/>
              <w:ind w:left="-113" w:right="-113"/>
              <w:jc w:val="center"/>
              <w:rPr>
                <w:sz w:val="20"/>
                <w:szCs w:val="20"/>
                <w:lang w:bidi="ar-SA"/>
              </w:rPr>
            </w:pPr>
            <w:r w:rsidRPr="00540CD0">
              <w:rPr>
                <w:sz w:val="20"/>
                <w:szCs w:val="20"/>
                <w:lang w:bidi="ar-SA"/>
              </w:rPr>
              <w:t>Котельная №58. Модернизация 100%  тепловых сетей с применением стальных труб в ППУ-изоляции (предизолированные).</w:t>
            </w:r>
          </w:p>
        </w:tc>
        <w:tc>
          <w:tcPr>
            <w:tcW w:w="1134" w:type="dxa"/>
            <w:tcBorders>
              <w:top w:val="nil"/>
              <w:left w:val="nil"/>
              <w:bottom w:val="single" w:sz="4" w:space="0" w:color="auto"/>
              <w:right w:val="single" w:sz="4" w:space="0" w:color="auto"/>
            </w:tcBorders>
            <w:shd w:val="clear" w:color="auto" w:fill="auto"/>
            <w:noWrap/>
            <w:vAlign w:val="center"/>
          </w:tcPr>
          <w:p w14:paraId="13F9B991" w14:textId="77777777" w:rsidR="00AF0CFC" w:rsidRPr="00540CD0" w:rsidRDefault="00AF0CFC" w:rsidP="006E36D3">
            <w:pPr>
              <w:widowControl/>
              <w:autoSpaceDE/>
              <w:autoSpaceDN/>
              <w:ind w:left="-113" w:right="-113"/>
              <w:jc w:val="center"/>
              <w:rPr>
                <w:sz w:val="20"/>
                <w:szCs w:val="20"/>
                <w:lang w:bidi="ar-SA"/>
              </w:rPr>
            </w:pPr>
          </w:p>
        </w:tc>
        <w:tc>
          <w:tcPr>
            <w:tcW w:w="851" w:type="dxa"/>
            <w:tcBorders>
              <w:top w:val="nil"/>
              <w:left w:val="nil"/>
              <w:bottom w:val="single" w:sz="4" w:space="0" w:color="auto"/>
              <w:right w:val="single" w:sz="4" w:space="0" w:color="auto"/>
            </w:tcBorders>
            <w:shd w:val="clear" w:color="auto" w:fill="auto"/>
            <w:noWrap/>
            <w:vAlign w:val="center"/>
          </w:tcPr>
          <w:p w14:paraId="6E50B5BB" w14:textId="77777777" w:rsidR="00AF0CFC" w:rsidRPr="00540CD0" w:rsidRDefault="00AF0CFC" w:rsidP="006E36D3">
            <w:pPr>
              <w:widowControl/>
              <w:autoSpaceDE/>
              <w:autoSpaceDN/>
              <w:ind w:left="-113" w:right="-113"/>
              <w:jc w:val="center"/>
              <w:rPr>
                <w:sz w:val="20"/>
                <w:szCs w:val="20"/>
                <w:lang w:bidi="ar-SA"/>
              </w:rPr>
            </w:pPr>
          </w:p>
        </w:tc>
        <w:tc>
          <w:tcPr>
            <w:tcW w:w="992" w:type="dxa"/>
            <w:tcBorders>
              <w:top w:val="nil"/>
              <w:left w:val="nil"/>
              <w:bottom w:val="single" w:sz="4" w:space="0" w:color="auto"/>
              <w:right w:val="single" w:sz="4" w:space="0" w:color="auto"/>
            </w:tcBorders>
            <w:shd w:val="clear" w:color="auto" w:fill="auto"/>
            <w:noWrap/>
            <w:vAlign w:val="center"/>
          </w:tcPr>
          <w:p w14:paraId="2958C0C5" w14:textId="1B479FA9" w:rsidR="00AF0CFC" w:rsidRPr="00540CD0" w:rsidRDefault="00AF0CFC" w:rsidP="006E36D3">
            <w:pPr>
              <w:widowControl/>
              <w:autoSpaceDE/>
              <w:autoSpaceDN/>
              <w:ind w:left="-113" w:right="-113"/>
              <w:jc w:val="center"/>
              <w:rPr>
                <w:sz w:val="20"/>
                <w:szCs w:val="20"/>
                <w:lang w:bidi="ar-SA"/>
              </w:rPr>
            </w:pPr>
          </w:p>
        </w:tc>
        <w:tc>
          <w:tcPr>
            <w:tcW w:w="1031" w:type="dxa"/>
            <w:tcBorders>
              <w:top w:val="nil"/>
              <w:left w:val="nil"/>
              <w:bottom w:val="single" w:sz="4" w:space="0" w:color="auto"/>
              <w:right w:val="single" w:sz="4" w:space="0" w:color="auto"/>
            </w:tcBorders>
            <w:shd w:val="clear" w:color="auto" w:fill="auto"/>
            <w:noWrap/>
            <w:vAlign w:val="center"/>
          </w:tcPr>
          <w:p w14:paraId="4CE80687" w14:textId="791A0B61" w:rsidR="00AF0CFC" w:rsidRPr="00862A96" w:rsidRDefault="00AF0CFC" w:rsidP="00862A96">
            <w:pPr>
              <w:jc w:val="center"/>
              <w:rPr>
                <w:sz w:val="20"/>
                <w:szCs w:val="20"/>
                <w:lang w:bidi="ar-SA"/>
              </w:rPr>
            </w:pPr>
            <w:r w:rsidRPr="00862A96">
              <w:rPr>
                <w:sz w:val="20"/>
                <w:szCs w:val="20"/>
                <w:lang w:bidi="ar-SA"/>
              </w:rPr>
              <w:t>6988,410</w:t>
            </w:r>
          </w:p>
        </w:tc>
        <w:tc>
          <w:tcPr>
            <w:tcW w:w="830" w:type="dxa"/>
            <w:tcBorders>
              <w:top w:val="nil"/>
              <w:left w:val="nil"/>
              <w:bottom w:val="single" w:sz="4" w:space="0" w:color="auto"/>
              <w:right w:val="single" w:sz="4" w:space="0" w:color="auto"/>
            </w:tcBorders>
            <w:shd w:val="clear" w:color="auto" w:fill="auto"/>
            <w:noWrap/>
            <w:vAlign w:val="center"/>
            <w:hideMark/>
          </w:tcPr>
          <w:p w14:paraId="7C4F5563" w14:textId="77777777" w:rsidR="00AF0CFC" w:rsidRPr="00540CD0" w:rsidRDefault="00AF0CFC" w:rsidP="006E36D3">
            <w:pPr>
              <w:widowControl/>
              <w:autoSpaceDE/>
              <w:autoSpaceDN/>
              <w:ind w:left="-113" w:right="-113"/>
              <w:jc w:val="center"/>
              <w:rPr>
                <w:sz w:val="20"/>
                <w:szCs w:val="20"/>
                <w:lang w:bidi="ar-SA"/>
              </w:rPr>
            </w:pPr>
          </w:p>
        </w:tc>
        <w:tc>
          <w:tcPr>
            <w:tcW w:w="830" w:type="dxa"/>
            <w:tcBorders>
              <w:top w:val="nil"/>
              <w:left w:val="nil"/>
              <w:bottom w:val="single" w:sz="4" w:space="0" w:color="auto"/>
              <w:right w:val="single" w:sz="4" w:space="0" w:color="auto"/>
            </w:tcBorders>
            <w:shd w:val="clear" w:color="auto" w:fill="auto"/>
            <w:noWrap/>
            <w:vAlign w:val="center"/>
            <w:hideMark/>
          </w:tcPr>
          <w:p w14:paraId="0A8BA9D5" w14:textId="77777777" w:rsidR="00AF0CFC" w:rsidRPr="00540CD0" w:rsidRDefault="00AF0CFC" w:rsidP="006E36D3">
            <w:pPr>
              <w:widowControl/>
              <w:autoSpaceDE/>
              <w:autoSpaceDN/>
              <w:ind w:left="-113" w:right="-113"/>
              <w:jc w:val="center"/>
              <w:rPr>
                <w:sz w:val="20"/>
                <w:szCs w:val="20"/>
                <w:lang w:bidi="ar-SA"/>
              </w:rPr>
            </w:pPr>
          </w:p>
        </w:tc>
      </w:tr>
      <w:tr w:rsidR="00AF0CFC" w:rsidRPr="00540CD0" w14:paraId="2373F954" w14:textId="77777777" w:rsidTr="00862A96">
        <w:trPr>
          <w:trHeight w:val="284"/>
          <w:jc w:val="center"/>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DC1C19" w14:textId="77777777" w:rsidR="00AF0CFC" w:rsidRPr="00540CD0" w:rsidRDefault="00AF0CFC" w:rsidP="006E36D3">
            <w:pPr>
              <w:widowControl/>
              <w:autoSpaceDE/>
              <w:autoSpaceDN/>
              <w:ind w:left="-113" w:right="-113"/>
              <w:jc w:val="center"/>
              <w:rPr>
                <w:sz w:val="20"/>
                <w:szCs w:val="20"/>
                <w:lang w:bidi="ar-SA"/>
              </w:rPr>
            </w:pPr>
            <w:r w:rsidRPr="00540CD0">
              <w:rPr>
                <w:color w:val="000000"/>
                <w:sz w:val="20"/>
                <w:szCs w:val="20"/>
              </w:rPr>
              <w:t>Модернизация участка тепловых сетей отопления протяженностью 282,36 м с увеличением диаметра с 100 мм до 150 мм для обеспечения прироста тепловой нагрузки на котельной №21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9E7F66" w14:textId="10E0D482" w:rsidR="00AF0CFC" w:rsidRPr="00862A96" w:rsidRDefault="00AF0CFC" w:rsidP="00862A96">
            <w:pPr>
              <w:jc w:val="center"/>
              <w:rPr>
                <w:sz w:val="20"/>
                <w:szCs w:val="20"/>
                <w:lang w:bidi="ar-SA"/>
              </w:rPr>
            </w:pPr>
            <w:r w:rsidRPr="00862A96">
              <w:rPr>
                <w:sz w:val="20"/>
                <w:szCs w:val="20"/>
                <w:lang w:bidi="ar-SA"/>
              </w:rPr>
              <w:t>11067,298</w:t>
            </w:r>
          </w:p>
        </w:tc>
        <w:tc>
          <w:tcPr>
            <w:tcW w:w="851" w:type="dxa"/>
            <w:tcBorders>
              <w:top w:val="nil"/>
              <w:left w:val="nil"/>
              <w:bottom w:val="single" w:sz="4" w:space="0" w:color="auto"/>
              <w:right w:val="single" w:sz="4" w:space="0" w:color="auto"/>
            </w:tcBorders>
            <w:shd w:val="clear" w:color="auto" w:fill="auto"/>
            <w:noWrap/>
            <w:vAlign w:val="center"/>
            <w:hideMark/>
          </w:tcPr>
          <w:p w14:paraId="1A8A38C9" w14:textId="77777777" w:rsidR="00AF0CFC" w:rsidRPr="00540CD0" w:rsidRDefault="00AF0CFC" w:rsidP="006E36D3">
            <w:pPr>
              <w:widowControl/>
              <w:autoSpaceDE/>
              <w:autoSpaceDN/>
              <w:ind w:left="-113" w:right="-113"/>
              <w:jc w:val="center"/>
              <w:rPr>
                <w:sz w:val="20"/>
                <w:szCs w:val="20"/>
                <w:lang w:bidi="ar-SA"/>
              </w:rPr>
            </w:pPr>
          </w:p>
        </w:tc>
        <w:tc>
          <w:tcPr>
            <w:tcW w:w="992" w:type="dxa"/>
            <w:tcBorders>
              <w:top w:val="nil"/>
              <w:left w:val="nil"/>
              <w:bottom w:val="single" w:sz="4" w:space="0" w:color="auto"/>
              <w:right w:val="single" w:sz="4" w:space="0" w:color="auto"/>
            </w:tcBorders>
            <w:shd w:val="clear" w:color="auto" w:fill="auto"/>
            <w:noWrap/>
            <w:vAlign w:val="center"/>
            <w:hideMark/>
          </w:tcPr>
          <w:p w14:paraId="43B12A7F" w14:textId="77777777" w:rsidR="00AF0CFC" w:rsidRPr="00540CD0" w:rsidRDefault="00AF0CFC" w:rsidP="006E36D3">
            <w:pPr>
              <w:widowControl/>
              <w:autoSpaceDE/>
              <w:autoSpaceDN/>
              <w:ind w:left="-113" w:right="-113"/>
              <w:jc w:val="center"/>
              <w:rPr>
                <w:sz w:val="20"/>
                <w:szCs w:val="20"/>
                <w:lang w:bidi="ar-SA"/>
              </w:rPr>
            </w:pPr>
          </w:p>
        </w:tc>
        <w:tc>
          <w:tcPr>
            <w:tcW w:w="1031" w:type="dxa"/>
            <w:tcBorders>
              <w:top w:val="nil"/>
              <w:left w:val="nil"/>
              <w:bottom w:val="single" w:sz="4" w:space="0" w:color="auto"/>
              <w:right w:val="single" w:sz="4" w:space="0" w:color="auto"/>
            </w:tcBorders>
            <w:shd w:val="clear" w:color="auto" w:fill="auto"/>
            <w:noWrap/>
            <w:vAlign w:val="center"/>
            <w:hideMark/>
          </w:tcPr>
          <w:p w14:paraId="7EB81BCE" w14:textId="77777777" w:rsidR="00AF0CFC" w:rsidRPr="00540CD0" w:rsidRDefault="00AF0CFC" w:rsidP="006E36D3">
            <w:pPr>
              <w:widowControl/>
              <w:autoSpaceDE/>
              <w:autoSpaceDN/>
              <w:ind w:left="-113" w:right="-113"/>
              <w:jc w:val="center"/>
              <w:rPr>
                <w:sz w:val="20"/>
                <w:szCs w:val="20"/>
                <w:lang w:bidi="ar-SA"/>
              </w:rPr>
            </w:pPr>
          </w:p>
        </w:tc>
        <w:tc>
          <w:tcPr>
            <w:tcW w:w="830" w:type="dxa"/>
            <w:tcBorders>
              <w:top w:val="nil"/>
              <w:left w:val="nil"/>
              <w:bottom w:val="single" w:sz="4" w:space="0" w:color="auto"/>
              <w:right w:val="single" w:sz="4" w:space="0" w:color="auto"/>
            </w:tcBorders>
            <w:shd w:val="clear" w:color="auto" w:fill="auto"/>
            <w:noWrap/>
            <w:vAlign w:val="center"/>
            <w:hideMark/>
          </w:tcPr>
          <w:p w14:paraId="780FAD96" w14:textId="77777777" w:rsidR="00AF0CFC" w:rsidRPr="00540CD0" w:rsidRDefault="00AF0CFC" w:rsidP="006E36D3">
            <w:pPr>
              <w:widowControl/>
              <w:autoSpaceDE/>
              <w:autoSpaceDN/>
              <w:ind w:left="-113" w:right="-113"/>
              <w:jc w:val="center"/>
              <w:rPr>
                <w:sz w:val="20"/>
                <w:szCs w:val="20"/>
                <w:lang w:bidi="ar-SA"/>
              </w:rPr>
            </w:pPr>
          </w:p>
        </w:tc>
        <w:tc>
          <w:tcPr>
            <w:tcW w:w="830" w:type="dxa"/>
            <w:tcBorders>
              <w:top w:val="nil"/>
              <w:left w:val="nil"/>
              <w:bottom w:val="single" w:sz="4" w:space="0" w:color="auto"/>
              <w:right w:val="single" w:sz="4" w:space="0" w:color="auto"/>
            </w:tcBorders>
            <w:shd w:val="clear" w:color="auto" w:fill="auto"/>
            <w:noWrap/>
            <w:vAlign w:val="center"/>
            <w:hideMark/>
          </w:tcPr>
          <w:p w14:paraId="0C834829" w14:textId="77777777" w:rsidR="00AF0CFC" w:rsidRPr="00540CD0" w:rsidRDefault="00AF0CFC" w:rsidP="006E36D3">
            <w:pPr>
              <w:widowControl/>
              <w:autoSpaceDE/>
              <w:autoSpaceDN/>
              <w:ind w:left="-113" w:right="-113"/>
              <w:jc w:val="center"/>
              <w:rPr>
                <w:sz w:val="20"/>
                <w:szCs w:val="20"/>
                <w:lang w:bidi="ar-SA"/>
              </w:rPr>
            </w:pPr>
          </w:p>
        </w:tc>
      </w:tr>
      <w:tr w:rsidR="00AF0CFC" w:rsidRPr="00540CD0" w14:paraId="3D05BC69" w14:textId="77777777" w:rsidTr="00862A96">
        <w:trPr>
          <w:trHeight w:val="284"/>
          <w:jc w:val="center"/>
        </w:trPr>
        <w:tc>
          <w:tcPr>
            <w:tcW w:w="3114" w:type="dxa"/>
            <w:tcBorders>
              <w:top w:val="nil"/>
              <w:left w:val="single" w:sz="4" w:space="0" w:color="auto"/>
              <w:bottom w:val="single" w:sz="4" w:space="0" w:color="auto"/>
              <w:right w:val="single" w:sz="4" w:space="0" w:color="auto"/>
            </w:tcBorders>
            <w:shd w:val="clear" w:color="auto" w:fill="auto"/>
            <w:vAlign w:val="center"/>
          </w:tcPr>
          <w:p w14:paraId="3330DA57" w14:textId="77777777" w:rsidR="00AF0CFC" w:rsidRPr="00540CD0" w:rsidRDefault="00AF0CFC" w:rsidP="006E36D3">
            <w:pPr>
              <w:widowControl/>
              <w:autoSpaceDE/>
              <w:autoSpaceDN/>
              <w:ind w:left="-113" w:right="-113"/>
              <w:jc w:val="center"/>
              <w:rPr>
                <w:sz w:val="20"/>
                <w:szCs w:val="20"/>
                <w:lang w:bidi="ar-SA"/>
              </w:rPr>
            </w:pPr>
            <w:r w:rsidRPr="00540CD0">
              <w:rPr>
                <w:color w:val="000000"/>
                <w:sz w:val="20"/>
                <w:szCs w:val="20"/>
              </w:rPr>
              <w:t>Модернизация участка тепловых сетей ГВС протяженностью 85 м с увеличением диаметра с 75 мм до 100 мм для обеспечения прироста тепловой нагрузки на котельной №21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030266" w14:textId="1C9E3855" w:rsidR="00AF0CFC" w:rsidRPr="00862A96" w:rsidRDefault="00AF0CFC" w:rsidP="00862A96">
            <w:pPr>
              <w:jc w:val="center"/>
              <w:rPr>
                <w:sz w:val="20"/>
                <w:szCs w:val="20"/>
                <w:lang w:bidi="ar-SA"/>
              </w:rPr>
            </w:pPr>
            <w:r w:rsidRPr="00862A96">
              <w:rPr>
                <w:sz w:val="20"/>
                <w:szCs w:val="20"/>
                <w:lang w:bidi="ar-SA"/>
              </w:rPr>
              <w:t>887,139</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727FC0B8" w14:textId="77777777" w:rsidR="00AF0CFC" w:rsidRPr="00540CD0" w:rsidRDefault="00AF0CFC" w:rsidP="006E36D3">
            <w:pPr>
              <w:widowControl/>
              <w:autoSpaceDE/>
              <w:autoSpaceDN/>
              <w:ind w:left="-113" w:right="-113"/>
              <w:jc w:val="center"/>
              <w:rPr>
                <w:sz w:val="20"/>
                <w:szCs w:val="20"/>
                <w:lang w:bidi="ar-SA"/>
              </w:rPr>
            </w:pP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2A113F7E" w14:textId="77777777" w:rsidR="00AF0CFC" w:rsidRPr="00540CD0" w:rsidRDefault="00AF0CFC" w:rsidP="006E36D3">
            <w:pPr>
              <w:widowControl/>
              <w:autoSpaceDE/>
              <w:autoSpaceDN/>
              <w:ind w:left="-113" w:right="-113"/>
              <w:jc w:val="center"/>
              <w:rPr>
                <w:sz w:val="20"/>
                <w:szCs w:val="20"/>
                <w:lang w:bidi="ar-SA"/>
              </w:rPr>
            </w:pPr>
          </w:p>
        </w:tc>
        <w:tc>
          <w:tcPr>
            <w:tcW w:w="1031" w:type="dxa"/>
            <w:tcBorders>
              <w:top w:val="single" w:sz="4" w:space="0" w:color="auto"/>
              <w:left w:val="nil"/>
              <w:bottom w:val="single" w:sz="4" w:space="0" w:color="auto"/>
              <w:right w:val="single" w:sz="4" w:space="0" w:color="auto"/>
            </w:tcBorders>
            <w:shd w:val="clear" w:color="auto" w:fill="auto"/>
            <w:noWrap/>
            <w:vAlign w:val="center"/>
          </w:tcPr>
          <w:p w14:paraId="72BD86EF" w14:textId="77777777" w:rsidR="00AF0CFC" w:rsidRPr="00540CD0" w:rsidRDefault="00AF0CFC" w:rsidP="006E36D3">
            <w:pPr>
              <w:widowControl/>
              <w:autoSpaceDE/>
              <w:autoSpaceDN/>
              <w:ind w:left="-113" w:right="-113"/>
              <w:jc w:val="center"/>
              <w:rPr>
                <w:sz w:val="20"/>
                <w:szCs w:val="20"/>
                <w:lang w:bidi="ar-SA"/>
              </w:rPr>
            </w:pPr>
          </w:p>
        </w:tc>
        <w:tc>
          <w:tcPr>
            <w:tcW w:w="830" w:type="dxa"/>
            <w:tcBorders>
              <w:top w:val="single" w:sz="4" w:space="0" w:color="auto"/>
              <w:left w:val="nil"/>
              <w:bottom w:val="single" w:sz="4" w:space="0" w:color="auto"/>
              <w:right w:val="single" w:sz="4" w:space="0" w:color="auto"/>
            </w:tcBorders>
            <w:shd w:val="clear" w:color="auto" w:fill="auto"/>
            <w:noWrap/>
            <w:vAlign w:val="center"/>
          </w:tcPr>
          <w:p w14:paraId="6BEE6792" w14:textId="77777777" w:rsidR="00AF0CFC" w:rsidRPr="00540CD0" w:rsidRDefault="00AF0CFC" w:rsidP="006E36D3">
            <w:pPr>
              <w:widowControl/>
              <w:autoSpaceDE/>
              <w:autoSpaceDN/>
              <w:ind w:left="-113" w:right="-113"/>
              <w:jc w:val="center"/>
              <w:rPr>
                <w:sz w:val="20"/>
                <w:szCs w:val="20"/>
                <w:lang w:bidi="ar-SA"/>
              </w:rPr>
            </w:pPr>
          </w:p>
        </w:tc>
        <w:tc>
          <w:tcPr>
            <w:tcW w:w="830" w:type="dxa"/>
            <w:tcBorders>
              <w:top w:val="single" w:sz="4" w:space="0" w:color="auto"/>
              <w:left w:val="nil"/>
              <w:bottom w:val="single" w:sz="4" w:space="0" w:color="auto"/>
              <w:right w:val="single" w:sz="4" w:space="0" w:color="auto"/>
            </w:tcBorders>
            <w:shd w:val="clear" w:color="auto" w:fill="auto"/>
            <w:noWrap/>
            <w:vAlign w:val="center"/>
          </w:tcPr>
          <w:p w14:paraId="340849D8" w14:textId="77777777" w:rsidR="00AF0CFC" w:rsidRPr="00540CD0" w:rsidRDefault="00AF0CFC" w:rsidP="006E36D3">
            <w:pPr>
              <w:widowControl/>
              <w:autoSpaceDE/>
              <w:autoSpaceDN/>
              <w:ind w:left="-113" w:right="-113"/>
              <w:jc w:val="center"/>
              <w:rPr>
                <w:sz w:val="20"/>
                <w:szCs w:val="20"/>
                <w:lang w:bidi="ar-SA"/>
              </w:rPr>
            </w:pPr>
          </w:p>
        </w:tc>
      </w:tr>
    </w:tbl>
    <w:p w14:paraId="5D8E0E66" w14:textId="77777777" w:rsidR="00F40B05" w:rsidRPr="00F40B05" w:rsidRDefault="00F40B05" w:rsidP="00F40B05">
      <w:pPr>
        <w:pStyle w:val="aff7"/>
      </w:pPr>
    </w:p>
    <w:p w14:paraId="27DBFE7C" w14:textId="77777777" w:rsidR="000609F2" w:rsidRPr="00ED15ED" w:rsidRDefault="000609F2" w:rsidP="00ED15ED">
      <w:pPr>
        <w:pStyle w:val="20"/>
        <w:widowControl/>
        <w:numPr>
          <w:ilvl w:val="1"/>
          <w:numId w:val="5"/>
        </w:numPr>
        <w:tabs>
          <w:tab w:val="left" w:pos="1418"/>
        </w:tabs>
        <w:spacing w:before="240" w:after="240"/>
        <w:ind w:left="0" w:firstLine="0"/>
        <w:jc w:val="both"/>
        <w:rPr>
          <w:i w:val="0"/>
        </w:rPr>
      </w:pPr>
      <w:bookmarkStart w:id="488" w:name="_Toc134089139"/>
      <w:r w:rsidRPr="00ED15ED">
        <w:rPr>
          <w:i w:val="0"/>
        </w:rPr>
        <w:t>Перечень мероприятий, обеспечивающих переход от открытых систем теплоснабжения, на закрытые системы горячего водоснабжения</w:t>
      </w:r>
      <w:bookmarkEnd w:id="488"/>
    </w:p>
    <w:p w14:paraId="5FEF8595" w14:textId="7E868789" w:rsidR="00862A96" w:rsidRDefault="00862A96" w:rsidP="00862A96">
      <w:pPr>
        <w:widowControl/>
        <w:tabs>
          <w:tab w:val="left" w:pos="0"/>
        </w:tabs>
        <w:spacing w:before="120" w:after="120" w:line="360" w:lineRule="auto"/>
        <w:ind w:firstLine="709"/>
        <w:jc w:val="both"/>
        <w:rPr>
          <w:rFonts w:eastAsia="Calibri"/>
          <w:sz w:val="26"/>
          <w:szCs w:val="26"/>
          <w:lang w:eastAsia="en-US" w:bidi="ar-SA"/>
        </w:rPr>
      </w:pPr>
      <w:r w:rsidRPr="00AF0CFC">
        <w:rPr>
          <w:sz w:val="26"/>
        </w:rPr>
        <w:t xml:space="preserve">Мероприятия, обеспечивающие переход от </w:t>
      </w:r>
      <w:r w:rsidR="00AF0CFC">
        <w:rPr>
          <w:sz w:val="26"/>
        </w:rPr>
        <w:t xml:space="preserve">открытых систем теплоснабжения </w:t>
      </w:r>
      <w:r w:rsidRPr="00AF0CFC">
        <w:rPr>
          <w:sz w:val="26"/>
        </w:rPr>
        <w:t>на закрытые системы горячего</w:t>
      </w:r>
      <w:r w:rsidR="00AF0CFC" w:rsidRPr="00AF0CFC">
        <w:rPr>
          <w:sz w:val="26"/>
        </w:rPr>
        <w:t xml:space="preserve"> водоснабжения не предполагаются</w:t>
      </w:r>
      <w:r w:rsidRPr="00AF0CFC">
        <w:rPr>
          <w:sz w:val="26"/>
        </w:rPr>
        <w:t xml:space="preserve">, так как </w:t>
      </w:r>
      <w:r w:rsidRPr="00AF0CFC">
        <w:rPr>
          <w:rFonts w:eastAsia="Calibri"/>
          <w:sz w:val="26"/>
          <w:szCs w:val="26"/>
          <w:lang w:eastAsia="en-US" w:bidi="ar-SA"/>
        </w:rPr>
        <w:t>за отчетный период 22 МКД были переведены на закрытую схему горячего водоснабжения.</w:t>
      </w:r>
      <w:r w:rsidRPr="003855A7">
        <w:rPr>
          <w:rFonts w:eastAsia="Calibri"/>
          <w:sz w:val="26"/>
          <w:szCs w:val="26"/>
          <w:lang w:eastAsia="en-US" w:bidi="ar-SA"/>
        </w:rPr>
        <w:t xml:space="preserve"> </w:t>
      </w:r>
      <w:bookmarkStart w:id="489" w:name="_Toc133575212"/>
      <w:bookmarkStart w:id="490" w:name="_Toc527459295"/>
    </w:p>
    <w:p w14:paraId="36D19878" w14:textId="77777777" w:rsidR="00862A96" w:rsidRDefault="00862A96">
      <w:pPr>
        <w:rPr>
          <w:rFonts w:eastAsia="Calibri"/>
          <w:sz w:val="26"/>
          <w:szCs w:val="26"/>
          <w:lang w:eastAsia="en-US" w:bidi="ar-SA"/>
        </w:rPr>
      </w:pPr>
      <w:r>
        <w:rPr>
          <w:rFonts w:eastAsia="Calibri"/>
          <w:sz w:val="26"/>
          <w:szCs w:val="26"/>
          <w:lang w:eastAsia="en-US" w:bidi="ar-SA"/>
        </w:rPr>
        <w:br w:type="page"/>
      </w:r>
    </w:p>
    <w:p w14:paraId="3874C4D7" w14:textId="77777777" w:rsidR="00862A96" w:rsidRDefault="00862A96" w:rsidP="00862A96">
      <w:pPr>
        <w:pStyle w:val="10"/>
        <w:pageBreakBefore/>
        <w:widowControl/>
        <w:numPr>
          <w:ilvl w:val="0"/>
          <w:numId w:val="5"/>
        </w:numPr>
        <w:tabs>
          <w:tab w:val="left" w:pos="1418"/>
        </w:tabs>
        <w:spacing w:after="240"/>
        <w:ind w:left="0" w:firstLine="0"/>
        <w:jc w:val="both"/>
      </w:pPr>
      <w:bookmarkStart w:id="491" w:name="_Toc134089140"/>
      <w:r>
        <w:t>ГЛАВА 17. ЗАМЕЧАНИЯ И ПРЕДЛОЖЕНИЯ К ПРОЕКТУ СХЕМЫ ТЕПЛОСНАБЖЕНИЯ</w:t>
      </w:r>
      <w:bookmarkEnd w:id="491"/>
    </w:p>
    <w:p w14:paraId="68B3DE8A" w14:textId="77777777" w:rsidR="000609F2" w:rsidRPr="00ED15ED" w:rsidRDefault="000609F2" w:rsidP="00ED15ED">
      <w:pPr>
        <w:pStyle w:val="20"/>
        <w:widowControl/>
        <w:numPr>
          <w:ilvl w:val="1"/>
          <w:numId w:val="5"/>
        </w:numPr>
        <w:tabs>
          <w:tab w:val="left" w:pos="1418"/>
        </w:tabs>
        <w:spacing w:before="240" w:after="240"/>
        <w:ind w:left="0" w:firstLine="0"/>
        <w:jc w:val="both"/>
        <w:rPr>
          <w:i w:val="0"/>
        </w:rPr>
      </w:pPr>
      <w:bookmarkStart w:id="492" w:name="_Toc134089141"/>
      <w:bookmarkEnd w:id="489"/>
      <w:bookmarkEnd w:id="490"/>
      <w:r w:rsidRPr="00ED15ED">
        <w:rPr>
          <w:i w:val="0"/>
        </w:rPr>
        <w:t>Перечень всех замечаний и предложений, поступивших при разработке, утверждении и актуализации схемы теплоснабжения</w:t>
      </w:r>
      <w:bookmarkEnd w:id="492"/>
    </w:p>
    <w:p w14:paraId="576D3038" w14:textId="73F1417E" w:rsidR="00472F52" w:rsidRPr="00AF0CFC" w:rsidRDefault="00862A96" w:rsidP="00862A96">
      <w:pPr>
        <w:widowControl/>
        <w:tabs>
          <w:tab w:val="left" w:pos="0"/>
        </w:tabs>
        <w:spacing w:before="120" w:after="120" w:line="360" w:lineRule="auto"/>
        <w:ind w:firstLine="709"/>
        <w:jc w:val="both"/>
        <w:rPr>
          <w:sz w:val="26"/>
        </w:rPr>
      </w:pPr>
      <w:r w:rsidRPr="00AF0CFC">
        <w:rPr>
          <w:sz w:val="26"/>
        </w:rPr>
        <w:t>В период проведения работ по актуализации схемы теплоснабжения замечаний и предложений по внесению изменений в схему не поступало.</w:t>
      </w:r>
    </w:p>
    <w:p w14:paraId="12DFB741" w14:textId="77777777" w:rsidR="000609F2" w:rsidRPr="00AF0CFC" w:rsidRDefault="000609F2" w:rsidP="00ED15ED">
      <w:pPr>
        <w:pStyle w:val="20"/>
        <w:widowControl/>
        <w:numPr>
          <w:ilvl w:val="1"/>
          <w:numId w:val="5"/>
        </w:numPr>
        <w:tabs>
          <w:tab w:val="left" w:pos="1418"/>
        </w:tabs>
        <w:spacing w:before="240" w:after="240"/>
        <w:ind w:left="0" w:firstLine="0"/>
        <w:jc w:val="both"/>
        <w:rPr>
          <w:i w:val="0"/>
        </w:rPr>
      </w:pPr>
      <w:bookmarkStart w:id="493" w:name="_Toc134089142"/>
      <w:r w:rsidRPr="00AF0CFC">
        <w:rPr>
          <w:i w:val="0"/>
        </w:rPr>
        <w:t>Ответы разработчиков проекта схемы теплоснабжения на замечания и предложения</w:t>
      </w:r>
      <w:bookmarkEnd w:id="493"/>
    </w:p>
    <w:p w14:paraId="1399F67C" w14:textId="77777777" w:rsidR="00862A96" w:rsidRPr="00AF0CFC" w:rsidRDefault="00862A96" w:rsidP="00862A96">
      <w:pPr>
        <w:widowControl/>
        <w:tabs>
          <w:tab w:val="left" w:pos="0"/>
        </w:tabs>
        <w:spacing w:before="120" w:after="120" w:line="360" w:lineRule="auto"/>
        <w:ind w:firstLine="709"/>
        <w:jc w:val="both"/>
        <w:rPr>
          <w:sz w:val="26"/>
        </w:rPr>
      </w:pPr>
      <w:r w:rsidRPr="00AF0CFC">
        <w:rPr>
          <w:sz w:val="26"/>
        </w:rPr>
        <w:t>В период проведения работ по актуализации схемы теплоснабжения замечаний и предложений по внесению изменений в схему не поступало.</w:t>
      </w:r>
    </w:p>
    <w:p w14:paraId="4A660F8C" w14:textId="77777777" w:rsidR="000609F2" w:rsidRPr="00AF0CFC" w:rsidRDefault="00BE3BE8" w:rsidP="00ED15ED">
      <w:pPr>
        <w:pStyle w:val="20"/>
        <w:widowControl/>
        <w:numPr>
          <w:ilvl w:val="1"/>
          <w:numId w:val="5"/>
        </w:numPr>
        <w:tabs>
          <w:tab w:val="left" w:pos="1418"/>
        </w:tabs>
        <w:spacing w:before="240" w:after="240"/>
        <w:ind w:left="0" w:firstLine="0"/>
        <w:jc w:val="both"/>
        <w:rPr>
          <w:i w:val="0"/>
        </w:rPr>
      </w:pPr>
      <w:bookmarkStart w:id="494" w:name="_Toc134089143"/>
      <w:r w:rsidRPr="00AF0CFC">
        <w:rPr>
          <w:i w:val="0"/>
        </w:rPr>
        <w:t>Перечень учтенных замечаний и предложений,</w:t>
      </w:r>
      <w:r w:rsidR="000609F2" w:rsidRPr="00AF0CFC">
        <w:rPr>
          <w:i w:val="0"/>
        </w:rPr>
        <w:t xml:space="preserve"> поступивших при разработке, утверждении и актуализации схемы теплоснабжения и главы обосновывающих материалов к схеме теплоснабжения</w:t>
      </w:r>
      <w:bookmarkEnd w:id="494"/>
    </w:p>
    <w:p w14:paraId="7D57D504" w14:textId="77777777" w:rsidR="00862A96" w:rsidRPr="00AF0CFC" w:rsidRDefault="00862A96" w:rsidP="00862A96">
      <w:pPr>
        <w:widowControl/>
        <w:tabs>
          <w:tab w:val="left" w:pos="0"/>
        </w:tabs>
        <w:spacing w:before="120" w:after="120" w:line="360" w:lineRule="auto"/>
        <w:ind w:firstLine="709"/>
        <w:jc w:val="both"/>
        <w:rPr>
          <w:sz w:val="26"/>
        </w:rPr>
      </w:pPr>
      <w:r w:rsidRPr="00AF0CFC">
        <w:rPr>
          <w:sz w:val="26"/>
        </w:rPr>
        <w:t>В период проведения работ по актуализации схемы теплоснабжения замечаний и предложений по внесению изменений в схему не поступало.</w:t>
      </w:r>
    </w:p>
    <w:p w14:paraId="70F4E6B0" w14:textId="77777777" w:rsidR="00FC752D" w:rsidRPr="00ED15ED" w:rsidRDefault="00FC752D" w:rsidP="00ED15ED">
      <w:pPr>
        <w:rPr>
          <w:sz w:val="26"/>
        </w:rPr>
      </w:pPr>
      <w:r w:rsidRPr="00ED15ED">
        <w:rPr>
          <w:sz w:val="26"/>
        </w:rPr>
        <w:br w:type="page"/>
      </w:r>
    </w:p>
    <w:p w14:paraId="7FF65A37" w14:textId="77777777" w:rsidR="00FC752D" w:rsidRPr="00ED15ED" w:rsidRDefault="00FC752D" w:rsidP="00ED15ED">
      <w:pPr>
        <w:pStyle w:val="10"/>
        <w:spacing w:after="240"/>
        <w:ind w:left="0" w:firstLine="0"/>
      </w:pPr>
      <w:bookmarkStart w:id="495" w:name="_Toc8747946"/>
      <w:bookmarkStart w:id="496" w:name="_Toc134089144"/>
      <w:r w:rsidRPr="00ED15ED">
        <w:t>18. ГЛАВА 18. СВОДНЫЙ ТОМ ИЗМЕНЕНИЙ, ВЫПОЛЕННЫХ В ДОРАБОТАННОЙ И (ИЛИ) АКТУАЛИЗИРОВАННОЙ СХЕМЕ ТЕПЛОСНАБЖЕНИЯ</w:t>
      </w:r>
      <w:bookmarkEnd w:id="495"/>
      <w:bookmarkEnd w:id="496"/>
    </w:p>
    <w:p w14:paraId="4EFD10DB" w14:textId="77777777" w:rsidR="00FC752D" w:rsidRPr="00AF0CFC" w:rsidRDefault="00FC752D" w:rsidP="00ED15ED">
      <w:pPr>
        <w:spacing w:line="360" w:lineRule="auto"/>
        <w:ind w:firstLine="851"/>
        <w:jc w:val="both"/>
        <w:rPr>
          <w:sz w:val="26"/>
          <w:szCs w:val="26"/>
        </w:rPr>
      </w:pPr>
      <w:r w:rsidRPr="00AF0CFC">
        <w:rPr>
          <w:sz w:val="26"/>
          <w:szCs w:val="26"/>
        </w:rPr>
        <w:t>Изменения, внесенные при актуализации в Главы 1 Существующие</w:t>
      </w:r>
      <w:r w:rsidRPr="00AF0CFC">
        <w:t xml:space="preserve"> </w:t>
      </w:r>
      <w:r w:rsidRPr="00AF0CFC">
        <w:rPr>
          <w:sz w:val="26"/>
          <w:szCs w:val="26"/>
        </w:rPr>
        <w:t>положения в сфере производства, передачи и потребления тепловой энергии для целей теплоснабжения:</w:t>
      </w:r>
    </w:p>
    <w:p w14:paraId="5D7C9014" w14:textId="4254BA01" w:rsidR="00FC752D" w:rsidRPr="00AF0CFC" w:rsidRDefault="00FC752D" w:rsidP="00ED15ED">
      <w:pPr>
        <w:spacing w:line="360" w:lineRule="auto"/>
        <w:ind w:firstLine="851"/>
        <w:jc w:val="both"/>
        <w:rPr>
          <w:sz w:val="26"/>
          <w:szCs w:val="26"/>
        </w:rPr>
      </w:pPr>
      <w:r w:rsidRPr="00AF0CFC">
        <w:rPr>
          <w:sz w:val="26"/>
          <w:szCs w:val="26"/>
        </w:rPr>
        <w:t xml:space="preserve">Ввиду </w:t>
      </w:r>
      <w:r w:rsidR="00D86AF0" w:rsidRPr="00AF0CFC">
        <w:rPr>
          <w:sz w:val="26"/>
          <w:szCs w:val="26"/>
        </w:rPr>
        <w:t>смены базового года скорректированы тарифы на тепловую энергию, экономические показатели теплоснабжающей организации</w:t>
      </w:r>
      <w:r w:rsidRPr="00AF0CFC">
        <w:rPr>
          <w:sz w:val="26"/>
          <w:szCs w:val="26"/>
        </w:rPr>
        <w:t>.</w:t>
      </w:r>
    </w:p>
    <w:p w14:paraId="0EB02609" w14:textId="77777777" w:rsidR="00FC752D" w:rsidRPr="00AF0CFC" w:rsidRDefault="00FC752D" w:rsidP="00ED15ED">
      <w:pPr>
        <w:spacing w:line="360" w:lineRule="auto"/>
        <w:ind w:firstLine="851"/>
        <w:jc w:val="both"/>
        <w:rPr>
          <w:sz w:val="26"/>
          <w:szCs w:val="26"/>
        </w:rPr>
      </w:pPr>
      <w:r w:rsidRPr="00AF0CFC">
        <w:rPr>
          <w:sz w:val="26"/>
          <w:szCs w:val="26"/>
        </w:rPr>
        <w:t>Изменения, внесенные в актуализации Главы 2 Существующее и перспективное потребление тепловой энергии на цели теплоснабжения:</w:t>
      </w:r>
    </w:p>
    <w:p w14:paraId="16AFE7C9" w14:textId="77777777" w:rsidR="00FC752D" w:rsidRPr="00AF0CFC" w:rsidRDefault="00FC752D" w:rsidP="00ED15ED">
      <w:pPr>
        <w:pStyle w:val="ab"/>
        <w:spacing w:line="360" w:lineRule="auto"/>
        <w:ind w:left="0" w:firstLine="851"/>
        <w:jc w:val="both"/>
        <w:rPr>
          <w:sz w:val="26"/>
          <w:szCs w:val="26"/>
        </w:rPr>
      </w:pPr>
      <w:r w:rsidRPr="00AF0CFC">
        <w:rPr>
          <w:sz w:val="26"/>
          <w:szCs w:val="26"/>
        </w:rPr>
        <w:t>В части перспективного потребления тепловой энергии на цели теплоснабжения были внесены следующие изменения:</w:t>
      </w:r>
    </w:p>
    <w:p w14:paraId="755BCC8E" w14:textId="4E712441" w:rsidR="00FC752D" w:rsidRPr="00AF0CFC" w:rsidRDefault="00FC752D" w:rsidP="0062299F">
      <w:pPr>
        <w:pStyle w:val="ab"/>
        <w:widowControl/>
        <w:numPr>
          <w:ilvl w:val="0"/>
          <w:numId w:val="69"/>
        </w:numPr>
        <w:autoSpaceDE/>
        <w:autoSpaceDN/>
        <w:spacing w:line="360" w:lineRule="auto"/>
        <w:ind w:left="0" w:firstLine="851"/>
        <w:contextualSpacing/>
        <w:jc w:val="both"/>
        <w:rPr>
          <w:sz w:val="26"/>
          <w:szCs w:val="26"/>
        </w:rPr>
      </w:pPr>
      <w:r w:rsidRPr="00AF0CFC">
        <w:rPr>
          <w:sz w:val="26"/>
          <w:szCs w:val="26"/>
        </w:rPr>
        <w:t>скорректирован базовый уровень потребления тепло</w:t>
      </w:r>
      <w:r w:rsidR="00D86AF0" w:rsidRPr="00AF0CFC">
        <w:rPr>
          <w:sz w:val="26"/>
          <w:szCs w:val="26"/>
        </w:rPr>
        <w:t>вой энергии</w:t>
      </w:r>
      <w:r w:rsidRPr="00AF0CFC">
        <w:rPr>
          <w:sz w:val="26"/>
          <w:szCs w:val="26"/>
        </w:rPr>
        <w:t>;</w:t>
      </w:r>
    </w:p>
    <w:p w14:paraId="5DC348D0" w14:textId="77777777" w:rsidR="00FC752D" w:rsidRPr="00AF0CFC" w:rsidRDefault="00FC752D" w:rsidP="0062299F">
      <w:pPr>
        <w:pStyle w:val="ab"/>
        <w:widowControl/>
        <w:numPr>
          <w:ilvl w:val="0"/>
          <w:numId w:val="69"/>
        </w:numPr>
        <w:autoSpaceDE/>
        <w:autoSpaceDN/>
        <w:spacing w:line="360" w:lineRule="auto"/>
        <w:ind w:left="0" w:firstLine="851"/>
        <w:contextualSpacing/>
        <w:jc w:val="both"/>
        <w:rPr>
          <w:sz w:val="26"/>
          <w:szCs w:val="26"/>
        </w:rPr>
      </w:pPr>
      <w:r w:rsidRPr="00AF0CFC">
        <w:rPr>
          <w:sz w:val="26"/>
          <w:szCs w:val="26"/>
        </w:rPr>
        <w:t>скорректирован базовый год;</w:t>
      </w:r>
    </w:p>
    <w:p w14:paraId="27CD3CB0" w14:textId="77777777" w:rsidR="00FC752D" w:rsidRPr="00AF0CFC" w:rsidRDefault="00FC752D" w:rsidP="0062299F">
      <w:pPr>
        <w:pStyle w:val="ab"/>
        <w:widowControl/>
        <w:numPr>
          <w:ilvl w:val="0"/>
          <w:numId w:val="69"/>
        </w:numPr>
        <w:autoSpaceDE/>
        <w:autoSpaceDN/>
        <w:spacing w:line="360" w:lineRule="auto"/>
        <w:ind w:left="0" w:firstLine="851"/>
        <w:contextualSpacing/>
        <w:jc w:val="both"/>
        <w:rPr>
          <w:sz w:val="26"/>
          <w:szCs w:val="26"/>
        </w:rPr>
      </w:pPr>
      <w:r w:rsidRPr="00AF0CFC">
        <w:rPr>
          <w:sz w:val="26"/>
          <w:szCs w:val="26"/>
        </w:rPr>
        <w:t>скорректированы прогнозы приростов строительных площадей;</w:t>
      </w:r>
    </w:p>
    <w:p w14:paraId="079DFFB6" w14:textId="77777777" w:rsidR="00FC752D" w:rsidRPr="00AF0CFC" w:rsidRDefault="00FC752D" w:rsidP="0062299F">
      <w:pPr>
        <w:pStyle w:val="ab"/>
        <w:widowControl/>
        <w:numPr>
          <w:ilvl w:val="0"/>
          <w:numId w:val="69"/>
        </w:numPr>
        <w:autoSpaceDE/>
        <w:autoSpaceDN/>
        <w:spacing w:line="360" w:lineRule="auto"/>
        <w:ind w:left="0" w:firstLine="851"/>
        <w:contextualSpacing/>
        <w:jc w:val="both"/>
        <w:rPr>
          <w:sz w:val="26"/>
          <w:szCs w:val="26"/>
        </w:rPr>
      </w:pPr>
      <w:r w:rsidRPr="00AF0CFC">
        <w:rPr>
          <w:sz w:val="26"/>
          <w:szCs w:val="26"/>
        </w:rPr>
        <w:t>внесены соответствующие изменения в прогнозы прироста тепловых нагрузок.</w:t>
      </w:r>
    </w:p>
    <w:p w14:paraId="53679F70" w14:textId="77777777" w:rsidR="00FC752D" w:rsidRPr="00AF0CFC" w:rsidRDefault="00FC752D" w:rsidP="00ED15ED">
      <w:pPr>
        <w:spacing w:line="360" w:lineRule="auto"/>
        <w:ind w:firstLine="851"/>
        <w:jc w:val="both"/>
        <w:rPr>
          <w:sz w:val="26"/>
          <w:szCs w:val="26"/>
        </w:rPr>
      </w:pPr>
      <w:r w:rsidRPr="00AF0CFC">
        <w:rPr>
          <w:sz w:val="26"/>
          <w:szCs w:val="26"/>
        </w:rPr>
        <w:t>Изменения, внесенные в актуализации Главы 3 Электронная модель системы теплоснабжения:</w:t>
      </w:r>
    </w:p>
    <w:p w14:paraId="783EB1F1" w14:textId="77777777" w:rsidR="009B7FBB" w:rsidRPr="00AF0CFC" w:rsidRDefault="009B7FBB" w:rsidP="009B7FBB">
      <w:pPr>
        <w:spacing w:before="120" w:after="120" w:line="360" w:lineRule="auto"/>
        <w:ind w:firstLine="709"/>
        <w:jc w:val="both"/>
        <w:rPr>
          <w:sz w:val="26"/>
          <w:szCs w:val="26"/>
        </w:rPr>
      </w:pPr>
      <w:r w:rsidRPr="00AF0CFC">
        <w:rPr>
          <w:sz w:val="26"/>
          <w:szCs w:val="26"/>
        </w:rPr>
        <w:t>Трассировка тепловых сетей скорректирована и нанесена на карту в соответствии с фактическим расположением.</w:t>
      </w:r>
    </w:p>
    <w:p w14:paraId="183D53AE" w14:textId="77777777" w:rsidR="009B7FBB" w:rsidRPr="00AF0CFC" w:rsidRDefault="009B7FBB" w:rsidP="009B7FBB">
      <w:pPr>
        <w:spacing w:before="120" w:after="120" w:line="360" w:lineRule="auto"/>
        <w:ind w:firstLine="709"/>
        <w:jc w:val="both"/>
        <w:rPr>
          <w:sz w:val="26"/>
          <w:szCs w:val="26"/>
        </w:rPr>
      </w:pPr>
      <w:r w:rsidRPr="00AF0CFC">
        <w:rPr>
          <w:sz w:val="26"/>
          <w:szCs w:val="26"/>
        </w:rPr>
        <w:t>В Главу 3 обосновывающих материалов были внесены соответствующие изменения в части гидравлического расчета тепловых сетей, построения новых пьезометрических графиков.</w:t>
      </w:r>
    </w:p>
    <w:p w14:paraId="1825F247" w14:textId="77777777" w:rsidR="00FC752D" w:rsidRPr="00AF0CFC" w:rsidRDefault="00FC752D" w:rsidP="00ED15ED">
      <w:pPr>
        <w:spacing w:line="360" w:lineRule="auto"/>
        <w:ind w:firstLine="851"/>
        <w:jc w:val="both"/>
        <w:rPr>
          <w:sz w:val="26"/>
          <w:szCs w:val="26"/>
        </w:rPr>
      </w:pPr>
      <w:r w:rsidRPr="00AF0CFC">
        <w:rPr>
          <w:sz w:val="26"/>
          <w:szCs w:val="26"/>
        </w:rPr>
        <w:t>Изменения, внесенные в актуализации Главы 4 Существующие и перспективные балансы тепловой мощности источников тепловой энергии и тепловой нагрузки потребителей:</w:t>
      </w:r>
    </w:p>
    <w:p w14:paraId="02CC46F8" w14:textId="77777777" w:rsidR="00FC752D" w:rsidRPr="00AF0CFC" w:rsidRDefault="00FC752D" w:rsidP="00ED15ED">
      <w:pPr>
        <w:pStyle w:val="ab"/>
        <w:spacing w:line="360" w:lineRule="auto"/>
        <w:ind w:left="0" w:firstLine="851"/>
        <w:jc w:val="both"/>
        <w:rPr>
          <w:sz w:val="26"/>
          <w:szCs w:val="26"/>
        </w:rPr>
      </w:pPr>
      <w:r w:rsidRPr="00AF0CFC">
        <w:rPr>
          <w:sz w:val="26"/>
          <w:szCs w:val="26"/>
        </w:rPr>
        <w:t>В части перспективные балансы тепловой мощности источников тепловой энергии и тепловой нагрузки были внесены следующие изменения:</w:t>
      </w:r>
    </w:p>
    <w:p w14:paraId="71CB3BE8" w14:textId="77777777" w:rsidR="00FC752D" w:rsidRPr="00AF0CFC" w:rsidRDefault="00FC752D" w:rsidP="0062299F">
      <w:pPr>
        <w:pStyle w:val="ab"/>
        <w:widowControl/>
        <w:numPr>
          <w:ilvl w:val="0"/>
          <w:numId w:val="69"/>
        </w:numPr>
        <w:autoSpaceDE/>
        <w:autoSpaceDN/>
        <w:spacing w:line="360" w:lineRule="auto"/>
        <w:ind w:left="0" w:firstLine="851"/>
        <w:contextualSpacing/>
        <w:jc w:val="both"/>
        <w:rPr>
          <w:sz w:val="26"/>
          <w:szCs w:val="26"/>
        </w:rPr>
      </w:pPr>
      <w:r w:rsidRPr="00AF0CFC">
        <w:rPr>
          <w:sz w:val="26"/>
          <w:szCs w:val="26"/>
        </w:rPr>
        <w:t>скорректированы балансы мощности источников тепловой энергии базового уровня;</w:t>
      </w:r>
    </w:p>
    <w:p w14:paraId="79AF505C" w14:textId="77777777" w:rsidR="00FC752D" w:rsidRPr="00AF0CFC" w:rsidRDefault="00FC752D" w:rsidP="0062299F">
      <w:pPr>
        <w:pStyle w:val="ab"/>
        <w:widowControl/>
        <w:numPr>
          <w:ilvl w:val="0"/>
          <w:numId w:val="69"/>
        </w:numPr>
        <w:autoSpaceDE/>
        <w:autoSpaceDN/>
        <w:spacing w:line="360" w:lineRule="auto"/>
        <w:ind w:left="0" w:firstLine="851"/>
        <w:contextualSpacing/>
        <w:jc w:val="both"/>
        <w:rPr>
          <w:sz w:val="26"/>
          <w:szCs w:val="26"/>
        </w:rPr>
      </w:pPr>
      <w:r w:rsidRPr="00AF0CFC">
        <w:rPr>
          <w:sz w:val="26"/>
          <w:szCs w:val="26"/>
        </w:rPr>
        <w:t>скорректирован базовый год;</w:t>
      </w:r>
    </w:p>
    <w:p w14:paraId="55AAC35F" w14:textId="77777777" w:rsidR="00FC752D" w:rsidRPr="00AF0CFC" w:rsidRDefault="00FC752D" w:rsidP="0062299F">
      <w:pPr>
        <w:pStyle w:val="ab"/>
        <w:widowControl/>
        <w:numPr>
          <w:ilvl w:val="0"/>
          <w:numId w:val="69"/>
        </w:numPr>
        <w:autoSpaceDE/>
        <w:autoSpaceDN/>
        <w:spacing w:line="360" w:lineRule="auto"/>
        <w:ind w:left="0" w:firstLine="851"/>
        <w:contextualSpacing/>
        <w:jc w:val="both"/>
        <w:rPr>
          <w:sz w:val="26"/>
          <w:szCs w:val="26"/>
        </w:rPr>
      </w:pPr>
      <w:r w:rsidRPr="00AF0CFC">
        <w:rPr>
          <w:sz w:val="26"/>
          <w:szCs w:val="26"/>
        </w:rPr>
        <w:t>внесены соответствующие изменения в прогнозы прироста тепловых нагрузок;</w:t>
      </w:r>
    </w:p>
    <w:p w14:paraId="1315E75C" w14:textId="3DCBD97B" w:rsidR="00FC752D" w:rsidRPr="00AF0CFC" w:rsidRDefault="00FC752D" w:rsidP="0062299F">
      <w:pPr>
        <w:pStyle w:val="ab"/>
        <w:widowControl/>
        <w:numPr>
          <w:ilvl w:val="0"/>
          <w:numId w:val="69"/>
        </w:numPr>
        <w:autoSpaceDE/>
        <w:autoSpaceDN/>
        <w:spacing w:line="360" w:lineRule="auto"/>
        <w:ind w:left="0" w:firstLine="851"/>
        <w:contextualSpacing/>
        <w:jc w:val="both"/>
        <w:rPr>
          <w:sz w:val="26"/>
          <w:szCs w:val="26"/>
        </w:rPr>
      </w:pPr>
      <w:r w:rsidRPr="00AF0CFC">
        <w:rPr>
          <w:sz w:val="26"/>
          <w:szCs w:val="26"/>
        </w:rPr>
        <w:t xml:space="preserve">откорректированы значения </w:t>
      </w:r>
      <w:r w:rsidR="00D86AF0" w:rsidRPr="00AF0CFC">
        <w:rPr>
          <w:sz w:val="26"/>
          <w:szCs w:val="26"/>
        </w:rPr>
        <w:t>резерва/</w:t>
      </w:r>
      <w:r w:rsidRPr="00AF0CFC">
        <w:rPr>
          <w:sz w:val="26"/>
          <w:szCs w:val="26"/>
        </w:rPr>
        <w:t xml:space="preserve">дефицита мощности </w:t>
      </w:r>
      <w:r w:rsidR="00D86AF0" w:rsidRPr="00AF0CFC">
        <w:rPr>
          <w:sz w:val="26"/>
          <w:szCs w:val="26"/>
        </w:rPr>
        <w:t>источников тепловой энергии</w:t>
      </w:r>
      <w:r w:rsidRPr="00AF0CFC">
        <w:rPr>
          <w:sz w:val="26"/>
          <w:szCs w:val="26"/>
        </w:rPr>
        <w:t>.</w:t>
      </w:r>
    </w:p>
    <w:p w14:paraId="4A5971B7" w14:textId="2663C5E0" w:rsidR="00FC752D" w:rsidRPr="00AF0CFC" w:rsidRDefault="00FC752D" w:rsidP="00ED15ED">
      <w:pPr>
        <w:spacing w:line="360" w:lineRule="auto"/>
        <w:ind w:firstLine="851"/>
        <w:jc w:val="both"/>
        <w:rPr>
          <w:sz w:val="26"/>
          <w:szCs w:val="26"/>
        </w:rPr>
      </w:pPr>
      <w:r w:rsidRPr="00AF0CFC">
        <w:rPr>
          <w:sz w:val="26"/>
          <w:szCs w:val="26"/>
        </w:rPr>
        <w:t>Изменения, внесенные в актуализации Главы 5 Мастер план развития системы теплоснабжения:</w:t>
      </w:r>
    </w:p>
    <w:p w14:paraId="67F80F53" w14:textId="5D640B1B" w:rsidR="009B7FBB" w:rsidRPr="00AF0CFC" w:rsidRDefault="009B7FBB" w:rsidP="009B7FBB">
      <w:pPr>
        <w:pStyle w:val="ab"/>
        <w:widowControl/>
        <w:numPr>
          <w:ilvl w:val="0"/>
          <w:numId w:val="93"/>
        </w:numPr>
        <w:autoSpaceDE/>
        <w:spacing w:before="120" w:after="120" w:line="360" w:lineRule="auto"/>
        <w:ind w:left="0" w:firstLine="851"/>
        <w:contextualSpacing/>
        <w:jc w:val="both"/>
        <w:rPr>
          <w:sz w:val="26"/>
          <w:szCs w:val="26"/>
        </w:rPr>
      </w:pPr>
      <w:r w:rsidRPr="00AF0CFC">
        <w:rPr>
          <w:sz w:val="26"/>
          <w:szCs w:val="26"/>
        </w:rPr>
        <w:t>внесены изменения в приоритетный сценарий развития системы теплоснабжения Дружногорского городского поселения;</w:t>
      </w:r>
    </w:p>
    <w:p w14:paraId="3270D113" w14:textId="77777777" w:rsidR="009B7FBB" w:rsidRPr="00AF0CFC" w:rsidRDefault="009B7FBB" w:rsidP="009B7FBB">
      <w:pPr>
        <w:pStyle w:val="ab"/>
        <w:widowControl/>
        <w:numPr>
          <w:ilvl w:val="0"/>
          <w:numId w:val="93"/>
        </w:numPr>
        <w:autoSpaceDE/>
        <w:spacing w:before="120" w:after="120" w:line="360" w:lineRule="auto"/>
        <w:ind w:left="0" w:firstLine="851"/>
        <w:contextualSpacing/>
        <w:jc w:val="both"/>
        <w:rPr>
          <w:sz w:val="26"/>
          <w:szCs w:val="26"/>
        </w:rPr>
      </w:pPr>
      <w:r w:rsidRPr="00AF0CFC">
        <w:rPr>
          <w:sz w:val="26"/>
          <w:szCs w:val="26"/>
        </w:rPr>
        <w:t>скорректирован перечень предлагаемых мероприятий по строительству и реконструкции источников тепловой энергии.</w:t>
      </w:r>
    </w:p>
    <w:p w14:paraId="302DE0D0" w14:textId="77777777" w:rsidR="00FC752D" w:rsidRPr="00AF0CFC" w:rsidRDefault="00FC752D" w:rsidP="00ED15ED">
      <w:pPr>
        <w:spacing w:line="360" w:lineRule="auto"/>
        <w:ind w:firstLine="851"/>
        <w:jc w:val="both"/>
        <w:rPr>
          <w:sz w:val="26"/>
          <w:szCs w:val="26"/>
        </w:rPr>
      </w:pPr>
      <w:r w:rsidRPr="00AF0CFC">
        <w:rPr>
          <w:sz w:val="26"/>
          <w:szCs w:val="26"/>
        </w:rPr>
        <w:t>Изменения, внесенные в актуализации Главы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14:paraId="6B1649AD" w14:textId="1D150D73" w:rsidR="00FC752D" w:rsidRPr="00AF0CFC" w:rsidRDefault="00FC752D" w:rsidP="00ED15ED">
      <w:pPr>
        <w:pStyle w:val="ab"/>
        <w:spacing w:line="360" w:lineRule="auto"/>
        <w:ind w:left="0" w:firstLine="851"/>
        <w:jc w:val="both"/>
        <w:rPr>
          <w:sz w:val="26"/>
          <w:szCs w:val="26"/>
        </w:rPr>
      </w:pPr>
      <w:r w:rsidRPr="00AF0CFC">
        <w:rPr>
          <w:sz w:val="26"/>
          <w:szCs w:val="26"/>
        </w:rPr>
        <w:t>В Главу 6, согласно актуализированным сценариям развития систем теплоснабжения</w:t>
      </w:r>
      <w:r w:rsidR="00D86AF0" w:rsidRPr="00AF0CFC">
        <w:rPr>
          <w:sz w:val="26"/>
          <w:szCs w:val="26"/>
        </w:rPr>
        <w:t xml:space="preserve"> Дружногорского городского поселения</w:t>
      </w:r>
      <w:r w:rsidRPr="00AF0CFC">
        <w:rPr>
          <w:sz w:val="26"/>
          <w:szCs w:val="26"/>
        </w:rPr>
        <w:t>, добавлены следующие данные:</w:t>
      </w:r>
    </w:p>
    <w:p w14:paraId="003CB7E2" w14:textId="103CED61" w:rsidR="009B7FBB" w:rsidRPr="00AF0CFC" w:rsidRDefault="009B7FBB" w:rsidP="009B7FBB">
      <w:pPr>
        <w:pStyle w:val="ab"/>
        <w:widowControl/>
        <w:numPr>
          <w:ilvl w:val="0"/>
          <w:numId w:val="94"/>
        </w:numPr>
        <w:autoSpaceDE/>
        <w:spacing w:before="120" w:after="120" w:line="360" w:lineRule="auto"/>
        <w:ind w:left="0" w:firstLine="851"/>
        <w:contextualSpacing/>
        <w:jc w:val="both"/>
        <w:rPr>
          <w:sz w:val="26"/>
          <w:szCs w:val="26"/>
        </w:rPr>
      </w:pPr>
      <w:r w:rsidRPr="00AF0CFC">
        <w:rPr>
          <w:sz w:val="26"/>
          <w:szCs w:val="26"/>
        </w:rPr>
        <w:t>скорректированы перспективные балансы ВПУ котельных Дружногорского городского поселения;</w:t>
      </w:r>
    </w:p>
    <w:p w14:paraId="34671C77" w14:textId="77777777" w:rsidR="009B7FBB" w:rsidRPr="00AF0CFC" w:rsidRDefault="009B7FBB" w:rsidP="009B7FBB">
      <w:pPr>
        <w:pStyle w:val="ab"/>
        <w:widowControl/>
        <w:numPr>
          <w:ilvl w:val="0"/>
          <w:numId w:val="94"/>
        </w:numPr>
        <w:autoSpaceDE/>
        <w:spacing w:before="120" w:after="120" w:line="360" w:lineRule="auto"/>
        <w:ind w:left="0" w:firstLine="851"/>
        <w:contextualSpacing/>
        <w:jc w:val="both"/>
        <w:rPr>
          <w:sz w:val="26"/>
          <w:szCs w:val="26"/>
        </w:rPr>
      </w:pPr>
      <w:r w:rsidRPr="00AF0CFC">
        <w:rPr>
          <w:sz w:val="26"/>
          <w:szCs w:val="26"/>
        </w:rPr>
        <w:t>выполнен перерасчет нормативных потерь теплоносителя для каждого источника;</w:t>
      </w:r>
    </w:p>
    <w:p w14:paraId="72BBC005" w14:textId="55B5C9F9" w:rsidR="009B7FBB" w:rsidRPr="00AF0CFC" w:rsidRDefault="009B7FBB" w:rsidP="009B7FBB">
      <w:pPr>
        <w:pStyle w:val="ab"/>
        <w:widowControl/>
        <w:numPr>
          <w:ilvl w:val="0"/>
          <w:numId w:val="94"/>
        </w:numPr>
        <w:autoSpaceDE/>
        <w:spacing w:before="120" w:after="120" w:line="360" w:lineRule="auto"/>
        <w:ind w:left="0" w:firstLine="851"/>
        <w:contextualSpacing/>
        <w:jc w:val="both"/>
        <w:rPr>
          <w:sz w:val="26"/>
          <w:szCs w:val="26"/>
        </w:rPr>
      </w:pPr>
      <w:r w:rsidRPr="00AF0CFC">
        <w:rPr>
          <w:sz w:val="26"/>
          <w:szCs w:val="26"/>
        </w:rPr>
        <w:t>скорректированы расчеты объемов аварийной подпитки для котельных Дружногорского городского поселения;</w:t>
      </w:r>
    </w:p>
    <w:p w14:paraId="27C27049" w14:textId="77777777" w:rsidR="009B7FBB" w:rsidRPr="00AF0CFC" w:rsidRDefault="009B7FBB" w:rsidP="009B7FBB">
      <w:pPr>
        <w:pStyle w:val="ab"/>
        <w:widowControl/>
        <w:numPr>
          <w:ilvl w:val="0"/>
          <w:numId w:val="94"/>
        </w:numPr>
        <w:autoSpaceDE/>
        <w:spacing w:before="120" w:after="120" w:line="360" w:lineRule="auto"/>
        <w:ind w:left="0" w:firstLine="851"/>
        <w:contextualSpacing/>
        <w:jc w:val="both"/>
        <w:rPr>
          <w:sz w:val="26"/>
          <w:szCs w:val="26"/>
        </w:rPr>
      </w:pPr>
      <w:r w:rsidRPr="00AF0CFC">
        <w:rPr>
          <w:sz w:val="26"/>
          <w:szCs w:val="26"/>
        </w:rPr>
        <w:t>скорректированы существующие и перспективные максимальные значения расхода сетевой воды.</w:t>
      </w:r>
    </w:p>
    <w:p w14:paraId="31EBE628" w14:textId="77777777" w:rsidR="00FC752D" w:rsidRPr="00AF0CFC" w:rsidRDefault="00FC752D" w:rsidP="00ED15ED">
      <w:pPr>
        <w:spacing w:line="360" w:lineRule="auto"/>
        <w:ind w:firstLine="851"/>
        <w:jc w:val="both"/>
        <w:rPr>
          <w:sz w:val="26"/>
          <w:szCs w:val="26"/>
        </w:rPr>
      </w:pPr>
      <w:r w:rsidRPr="00AF0CFC">
        <w:rPr>
          <w:sz w:val="26"/>
          <w:szCs w:val="26"/>
        </w:rPr>
        <w:t>Изменения, внесенные в актуализации Главы 7 Предложения по строительству, реконструкции и техническому перевооружению источников тепловой энергии:</w:t>
      </w:r>
    </w:p>
    <w:p w14:paraId="41E95A4F" w14:textId="506F2D00" w:rsidR="00FC752D" w:rsidRPr="00AF0CFC" w:rsidRDefault="00FC752D" w:rsidP="00ED15ED">
      <w:pPr>
        <w:spacing w:line="360" w:lineRule="auto"/>
        <w:ind w:firstLine="851"/>
        <w:jc w:val="both"/>
        <w:rPr>
          <w:sz w:val="26"/>
          <w:szCs w:val="26"/>
        </w:rPr>
      </w:pPr>
      <w:r w:rsidRPr="00AF0CFC">
        <w:rPr>
          <w:sz w:val="26"/>
          <w:szCs w:val="26"/>
        </w:rPr>
        <w:t xml:space="preserve">Согласно актуализированной схемы теплоснабжения </w:t>
      </w:r>
      <w:r w:rsidR="00D86AF0" w:rsidRPr="00AF0CFC">
        <w:rPr>
          <w:sz w:val="26"/>
          <w:szCs w:val="26"/>
        </w:rPr>
        <w:t>Дружногорского городского поселения</w:t>
      </w:r>
      <w:r w:rsidRPr="00AF0CFC">
        <w:rPr>
          <w:sz w:val="26"/>
          <w:szCs w:val="26"/>
        </w:rPr>
        <w:t xml:space="preserve"> рассматривался единственный вариант развития системы теплоснабжения на период до 203</w:t>
      </w:r>
      <w:r w:rsidR="0065215A" w:rsidRPr="00AF0CFC">
        <w:rPr>
          <w:sz w:val="26"/>
          <w:szCs w:val="26"/>
        </w:rPr>
        <w:t>5</w:t>
      </w:r>
      <w:r w:rsidR="00D86AF0" w:rsidRPr="00AF0CFC">
        <w:rPr>
          <w:sz w:val="26"/>
          <w:szCs w:val="26"/>
        </w:rPr>
        <w:t xml:space="preserve"> года, так же, как и в предыдущей актуализации.</w:t>
      </w:r>
    </w:p>
    <w:p w14:paraId="3A195EA8" w14:textId="77777777" w:rsidR="00FC752D" w:rsidRPr="00AF0CFC" w:rsidRDefault="00FC752D" w:rsidP="00ED15ED">
      <w:pPr>
        <w:spacing w:line="360" w:lineRule="auto"/>
        <w:ind w:firstLine="851"/>
        <w:jc w:val="both"/>
        <w:rPr>
          <w:sz w:val="26"/>
          <w:szCs w:val="26"/>
        </w:rPr>
      </w:pPr>
      <w:r w:rsidRPr="00AF0CFC">
        <w:rPr>
          <w:sz w:val="26"/>
          <w:szCs w:val="26"/>
        </w:rPr>
        <w:t>Изменения, внесенные в актуализации Главы 9 Предложения по переводу открытых систем теплоснабжения (горячего водоснабжения) в закрытые системы горячего водоснабжения:</w:t>
      </w:r>
    </w:p>
    <w:p w14:paraId="530456F2" w14:textId="4FAB9EAA" w:rsidR="009B7FBB" w:rsidRPr="00AF0CFC" w:rsidRDefault="009B7FBB" w:rsidP="009B7FBB">
      <w:pPr>
        <w:tabs>
          <w:tab w:val="left" w:pos="2001"/>
        </w:tabs>
        <w:spacing w:before="120" w:after="120" w:line="360" w:lineRule="auto"/>
        <w:ind w:firstLine="709"/>
        <w:rPr>
          <w:sz w:val="26"/>
          <w:szCs w:val="26"/>
        </w:rPr>
      </w:pPr>
      <w:r w:rsidRPr="00AF0CFC">
        <w:rPr>
          <w:sz w:val="26"/>
          <w:szCs w:val="26"/>
        </w:rPr>
        <w:t>В части предложений по переводу открытых систем горячего водоснабжения в закрытые системы горячего водоснабжения изменений не возникло, так как на момент Актуализации схемы теплоснабжения все системы горячего водоснабжения уже были переведены на закрытые.</w:t>
      </w:r>
    </w:p>
    <w:p w14:paraId="7BAD3A8D" w14:textId="642BCD4D" w:rsidR="00FC752D" w:rsidRPr="00AF0CFC" w:rsidRDefault="00FC752D" w:rsidP="009B7FBB">
      <w:pPr>
        <w:spacing w:line="360" w:lineRule="auto"/>
        <w:ind w:firstLine="851"/>
        <w:jc w:val="both"/>
        <w:rPr>
          <w:sz w:val="26"/>
          <w:szCs w:val="26"/>
        </w:rPr>
      </w:pPr>
      <w:r w:rsidRPr="00AF0CFC">
        <w:rPr>
          <w:sz w:val="26"/>
          <w:szCs w:val="26"/>
        </w:rPr>
        <w:t>Изменения, внесенные в актуализации Главы 10 перспективные топливные балансы:</w:t>
      </w:r>
    </w:p>
    <w:p w14:paraId="4B187B89" w14:textId="18316B22" w:rsidR="00FC752D" w:rsidRPr="00AF0CFC" w:rsidRDefault="00FC752D" w:rsidP="00ED15ED">
      <w:pPr>
        <w:spacing w:line="360" w:lineRule="auto"/>
        <w:ind w:firstLine="851"/>
        <w:jc w:val="both"/>
        <w:rPr>
          <w:sz w:val="26"/>
          <w:szCs w:val="26"/>
        </w:rPr>
      </w:pPr>
      <w:r w:rsidRPr="00AF0CFC">
        <w:rPr>
          <w:sz w:val="26"/>
          <w:szCs w:val="26"/>
        </w:rPr>
        <w:t xml:space="preserve">Скорректированы топливные балансы согласно </w:t>
      </w:r>
      <w:r w:rsidR="00F40B05" w:rsidRPr="00AF0CFC">
        <w:rPr>
          <w:sz w:val="26"/>
          <w:szCs w:val="26"/>
        </w:rPr>
        <w:t>новым показателям базового года</w:t>
      </w:r>
      <w:r w:rsidRPr="00AF0CFC">
        <w:rPr>
          <w:sz w:val="26"/>
          <w:szCs w:val="26"/>
        </w:rPr>
        <w:t>.</w:t>
      </w:r>
    </w:p>
    <w:p w14:paraId="0548157C" w14:textId="77777777" w:rsidR="00FC752D" w:rsidRPr="00AF0CFC" w:rsidRDefault="00FC752D" w:rsidP="00ED15ED">
      <w:pPr>
        <w:spacing w:line="360" w:lineRule="auto"/>
        <w:ind w:firstLine="851"/>
        <w:jc w:val="both"/>
        <w:rPr>
          <w:sz w:val="26"/>
          <w:szCs w:val="26"/>
        </w:rPr>
      </w:pPr>
      <w:r w:rsidRPr="00AF0CFC">
        <w:rPr>
          <w:sz w:val="26"/>
          <w:szCs w:val="26"/>
        </w:rPr>
        <w:t>Изменения, внесенные в актуализации Главы 11 Оценка надежности теплоснабжения:</w:t>
      </w:r>
    </w:p>
    <w:p w14:paraId="396CD9F0" w14:textId="77777777" w:rsidR="00FC752D" w:rsidRPr="00AF0CFC" w:rsidRDefault="00FC752D" w:rsidP="00ED15ED">
      <w:pPr>
        <w:spacing w:line="360" w:lineRule="auto"/>
        <w:ind w:firstLine="851"/>
        <w:jc w:val="both"/>
        <w:rPr>
          <w:sz w:val="26"/>
          <w:szCs w:val="26"/>
        </w:rPr>
      </w:pPr>
      <w:r w:rsidRPr="00AF0CFC">
        <w:rPr>
          <w:sz w:val="26"/>
          <w:szCs w:val="26"/>
        </w:rPr>
        <w:t xml:space="preserve">В рамках рассмотрения вопроса оценки надежности теплоснабжения в программном обеспечении </w:t>
      </w:r>
      <w:r w:rsidRPr="00AF0CFC">
        <w:rPr>
          <w:sz w:val="26"/>
          <w:szCs w:val="26"/>
          <w:lang w:val="en-US"/>
        </w:rPr>
        <w:t>Zulu</w:t>
      </w:r>
      <w:r w:rsidRPr="00AF0CFC">
        <w:rPr>
          <w:sz w:val="26"/>
          <w:szCs w:val="26"/>
        </w:rPr>
        <w:t xml:space="preserve"> 8.0 были произведены расчеты, согласно которым были получены следующие показатели надежности для участков тепловых сетей и потребителей:</w:t>
      </w:r>
    </w:p>
    <w:p w14:paraId="1FF1A641" w14:textId="77777777" w:rsidR="00FC752D" w:rsidRPr="00AF0CFC" w:rsidRDefault="00FC752D" w:rsidP="0062299F">
      <w:pPr>
        <w:pStyle w:val="ab"/>
        <w:widowControl/>
        <w:numPr>
          <w:ilvl w:val="0"/>
          <w:numId w:val="72"/>
        </w:numPr>
        <w:autoSpaceDE/>
        <w:autoSpaceDN/>
        <w:spacing w:line="360" w:lineRule="auto"/>
        <w:ind w:left="0" w:firstLine="851"/>
        <w:contextualSpacing/>
        <w:jc w:val="both"/>
        <w:rPr>
          <w:sz w:val="26"/>
          <w:szCs w:val="26"/>
        </w:rPr>
      </w:pPr>
      <w:r w:rsidRPr="00AF0CFC">
        <w:rPr>
          <w:sz w:val="26"/>
          <w:szCs w:val="26"/>
        </w:rPr>
        <w:t>средняя частота отказов участков тепловой сети;</w:t>
      </w:r>
    </w:p>
    <w:p w14:paraId="1483CBD4" w14:textId="77777777" w:rsidR="00FC752D" w:rsidRPr="00AF0CFC" w:rsidRDefault="00FC752D" w:rsidP="0062299F">
      <w:pPr>
        <w:pStyle w:val="ab"/>
        <w:widowControl/>
        <w:numPr>
          <w:ilvl w:val="0"/>
          <w:numId w:val="72"/>
        </w:numPr>
        <w:autoSpaceDE/>
        <w:autoSpaceDN/>
        <w:spacing w:line="360" w:lineRule="auto"/>
        <w:ind w:left="0" w:firstLine="851"/>
        <w:contextualSpacing/>
        <w:jc w:val="both"/>
        <w:rPr>
          <w:sz w:val="26"/>
          <w:szCs w:val="26"/>
        </w:rPr>
      </w:pPr>
      <w:r w:rsidRPr="00AF0CFC">
        <w:rPr>
          <w:sz w:val="26"/>
          <w:szCs w:val="26"/>
        </w:rPr>
        <w:t>среднее время восстановления отказавших участков;</w:t>
      </w:r>
    </w:p>
    <w:p w14:paraId="1F2F510B" w14:textId="77777777" w:rsidR="00FC752D" w:rsidRPr="00AF0CFC" w:rsidRDefault="00FC752D" w:rsidP="0062299F">
      <w:pPr>
        <w:pStyle w:val="ab"/>
        <w:widowControl/>
        <w:numPr>
          <w:ilvl w:val="0"/>
          <w:numId w:val="72"/>
        </w:numPr>
        <w:autoSpaceDE/>
        <w:autoSpaceDN/>
        <w:spacing w:line="360" w:lineRule="auto"/>
        <w:ind w:left="0" w:firstLine="851"/>
        <w:contextualSpacing/>
        <w:jc w:val="both"/>
        <w:rPr>
          <w:sz w:val="26"/>
          <w:szCs w:val="26"/>
        </w:rPr>
      </w:pPr>
      <w:r w:rsidRPr="00AF0CFC">
        <w:rPr>
          <w:sz w:val="26"/>
          <w:szCs w:val="26"/>
        </w:rPr>
        <w:t>вероятность отказов и безотказной работы системы теплоснабжения;</w:t>
      </w:r>
    </w:p>
    <w:p w14:paraId="7544E258" w14:textId="77777777" w:rsidR="00FC752D" w:rsidRPr="00AF0CFC" w:rsidRDefault="00FC752D" w:rsidP="0062299F">
      <w:pPr>
        <w:pStyle w:val="ab"/>
        <w:widowControl/>
        <w:numPr>
          <w:ilvl w:val="0"/>
          <w:numId w:val="72"/>
        </w:numPr>
        <w:autoSpaceDE/>
        <w:autoSpaceDN/>
        <w:spacing w:line="360" w:lineRule="auto"/>
        <w:ind w:left="0" w:firstLine="851"/>
        <w:contextualSpacing/>
        <w:jc w:val="both"/>
        <w:rPr>
          <w:sz w:val="26"/>
          <w:szCs w:val="26"/>
        </w:rPr>
      </w:pPr>
      <w:r w:rsidRPr="00AF0CFC">
        <w:rPr>
          <w:sz w:val="26"/>
          <w:szCs w:val="26"/>
        </w:rPr>
        <w:t>коэффициент готовности теплопроводов к несению тепловой нагрузки;</w:t>
      </w:r>
    </w:p>
    <w:p w14:paraId="6EAC3184" w14:textId="77777777" w:rsidR="00FC752D" w:rsidRPr="00AF0CFC" w:rsidRDefault="00FC752D" w:rsidP="0062299F">
      <w:pPr>
        <w:pStyle w:val="ab"/>
        <w:widowControl/>
        <w:numPr>
          <w:ilvl w:val="0"/>
          <w:numId w:val="72"/>
        </w:numPr>
        <w:autoSpaceDE/>
        <w:autoSpaceDN/>
        <w:spacing w:line="360" w:lineRule="auto"/>
        <w:ind w:left="0" w:firstLine="851"/>
        <w:contextualSpacing/>
        <w:jc w:val="both"/>
        <w:rPr>
          <w:sz w:val="26"/>
          <w:szCs w:val="26"/>
        </w:rPr>
      </w:pPr>
      <w:r w:rsidRPr="00AF0CFC">
        <w:rPr>
          <w:sz w:val="26"/>
          <w:szCs w:val="26"/>
        </w:rPr>
        <w:t>значение недоотпуска тепловой энергии по причине отказов или простоев тепловых сетей.</w:t>
      </w:r>
    </w:p>
    <w:p w14:paraId="5EF4965A" w14:textId="77777777" w:rsidR="00FC752D" w:rsidRPr="00AF0CFC" w:rsidRDefault="00FC752D" w:rsidP="00ED15ED">
      <w:pPr>
        <w:spacing w:line="360" w:lineRule="auto"/>
        <w:ind w:firstLine="851"/>
        <w:jc w:val="both"/>
        <w:rPr>
          <w:sz w:val="26"/>
          <w:szCs w:val="26"/>
        </w:rPr>
      </w:pPr>
      <w:r w:rsidRPr="00AF0CFC">
        <w:rPr>
          <w:sz w:val="26"/>
          <w:szCs w:val="26"/>
        </w:rPr>
        <w:t>Изменения, внесенные в актуализации Главы 12 Обоснование инвестиций в строительство, реконструкцию и техническое перевооружение:</w:t>
      </w:r>
    </w:p>
    <w:p w14:paraId="6B3DAF66" w14:textId="2865359A" w:rsidR="00FC752D" w:rsidRPr="00AF0CFC" w:rsidRDefault="00FC752D" w:rsidP="0062299F">
      <w:pPr>
        <w:pStyle w:val="ab"/>
        <w:widowControl/>
        <w:numPr>
          <w:ilvl w:val="0"/>
          <w:numId w:val="71"/>
        </w:numPr>
        <w:autoSpaceDE/>
        <w:autoSpaceDN/>
        <w:spacing w:line="360" w:lineRule="auto"/>
        <w:ind w:left="0" w:firstLine="851"/>
        <w:contextualSpacing/>
        <w:jc w:val="both"/>
        <w:rPr>
          <w:sz w:val="26"/>
          <w:szCs w:val="26"/>
        </w:rPr>
      </w:pPr>
      <w:r w:rsidRPr="00AF0CFC">
        <w:rPr>
          <w:sz w:val="26"/>
          <w:szCs w:val="26"/>
        </w:rPr>
        <w:t xml:space="preserve">скорректированы значения капитальных вложений в </w:t>
      </w:r>
      <w:r w:rsidR="00F40B05" w:rsidRPr="00AF0CFC">
        <w:rPr>
          <w:sz w:val="26"/>
          <w:szCs w:val="26"/>
        </w:rPr>
        <w:t>реконструкцию</w:t>
      </w:r>
      <w:r w:rsidRPr="00AF0CFC">
        <w:rPr>
          <w:sz w:val="26"/>
          <w:szCs w:val="26"/>
        </w:rPr>
        <w:t xml:space="preserve"> участков тепловых сетей.</w:t>
      </w:r>
    </w:p>
    <w:p w14:paraId="745EF288" w14:textId="77777777" w:rsidR="00FC752D" w:rsidRPr="00AF0CFC" w:rsidRDefault="00FC752D" w:rsidP="00ED15ED">
      <w:pPr>
        <w:spacing w:line="360" w:lineRule="auto"/>
        <w:ind w:firstLine="851"/>
        <w:jc w:val="both"/>
        <w:rPr>
          <w:sz w:val="26"/>
          <w:szCs w:val="26"/>
        </w:rPr>
      </w:pPr>
      <w:r w:rsidRPr="00AF0CFC">
        <w:rPr>
          <w:sz w:val="26"/>
          <w:szCs w:val="26"/>
        </w:rPr>
        <w:t>Изменения, внесенные в актуализации Главы 13 Индикаторы развития систем теплоснабжения поселения:</w:t>
      </w:r>
    </w:p>
    <w:p w14:paraId="798B50C7" w14:textId="77777777" w:rsidR="00FC752D" w:rsidRPr="00AF0CFC" w:rsidRDefault="00FC752D" w:rsidP="00ED15ED">
      <w:pPr>
        <w:spacing w:line="360" w:lineRule="auto"/>
        <w:ind w:firstLine="851"/>
        <w:jc w:val="both"/>
        <w:rPr>
          <w:sz w:val="26"/>
          <w:szCs w:val="26"/>
        </w:rPr>
      </w:pPr>
      <w:r w:rsidRPr="00AF0CFC">
        <w:rPr>
          <w:sz w:val="26"/>
          <w:szCs w:val="26"/>
        </w:rPr>
        <w:t>Глава 13 отражает основные индикаторы развития системы теплоснабжения, все полученные значения основаны на скорректированном ранее базовом уровне потребления тепловой энергии, зафиксированных с момента прошлой актуализации аварий в системах теплоснабжения.</w:t>
      </w:r>
    </w:p>
    <w:p w14:paraId="70A6C86B" w14:textId="77777777" w:rsidR="00FC752D" w:rsidRPr="00AF0CFC" w:rsidRDefault="00FC752D" w:rsidP="00ED15ED">
      <w:pPr>
        <w:spacing w:line="360" w:lineRule="auto"/>
        <w:ind w:firstLine="851"/>
        <w:jc w:val="both"/>
        <w:rPr>
          <w:sz w:val="26"/>
          <w:szCs w:val="26"/>
        </w:rPr>
      </w:pPr>
      <w:r w:rsidRPr="00AF0CFC">
        <w:rPr>
          <w:sz w:val="26"/>
          <w:szCs w:val="26"/>
        </w:rPr>
        <w:t>Изменения, внесенные в актуализации Главы 14 Ценовые (тарифные) последствия:</w:t>
      </w:r>
    </w:p>
    <w:p w14:paraId="4963A0E3" w14:textId="56994B72" w:rsidR="00FC752D" w:rsidRPr="00AF0CFC" w:rsidRDefault="00FC752D" w:rsidP="00ED15ED">
      <w:pPr>
        <w:spacing w:line="360" w:lineRule="auto"/>
        <w:ind w:firstLine="851"/>
        <w:jc w:val="both"/>
        <w:rPr>
          <w:sz w:val="26"/>
          <w:szCs w:val="26"/>
        </w:rPr>
      </w:pPr>
      <w:r w:rsidRPr="00AF0CFC">
        <w:rPr>
          <w:sz w:val="26"/>
          <w:szCs w:val="26"/>
        </w:rPr>
        <w:t>Глава 14 полностью основа</w:t>
      </w:r>
      <w:r w:rsidR="003A00C0" w:rsidRPr="00AF0CFC">
        <w:rPr>
          <w:sz w:val="26"/>
          <w:szCs w:val="26"/>
        </w:rPr>
        <w:t>на</w:t>
      </w:r>
      <w:r w:rsidRPr="00AF0CFC">
        <w:rPr>
          <w:sz w:val="26"/>
          <w:szCs w:val="26"/>
        </w:rPr>
        <w:t xml:space="preserve"> на значения</w:t>
      </w:r>
      <w:r w:rsidR="003A00C0" w:rsidRPr="00AF0CFC">
        <w:rPr>
          <w:sz w:val="26"/>
          <w:szCs w:val="26"/>
        </w:rPr>
        <w:t>х</w:t>
      </w:r>
      <w:r w:rsidRPr="00AF0CFC">
        <w:rPr>
          <w:sz w:val="26"/>
          <w:szCs w:val="26"/>
        </w:rPr>
        <w:t>, полученных в Главе 12 Обосновывающих материалов.</w:t>
      </w:r>
    </w:p>
    <w:p w14:paraId="066D1CCA" w14:textId="77777777" w:rsidR="00FC752D" w:rsidRPr="00AF0CFC" w:rsidRDefault="00FC752D" w:rsidP="00ED15ED">
      <w:pPr>
        <w:spacing w:line="360" w:lineRule="auto"/>
        <w:ind w:firstLine="851"/>
        <w:jc w:val="both"/>
        <w:rPr>
          <w:sz w:val="26"/>
          <w:szCs w:val="26"/>
        </w:rPr>
      </w:pPr>
      <w:r w:rsidRPr="00AF0CFC">
        <w:rPr>
          <w:sz w:val="26"/>
          <w:szCs w:val="26"/>
        </w:rPr>
        <w:t>Изменения, внесенные в актуализации Главы 15 Реестр единых теплоснабжающих организаций:</w:t>
      </w:r>
    </w:p>
    <w:p w14:paraId="22F61B0C" w14:textId="1FC7648D" w:rsidR="00FC752D" w:rsidRPr="00AF0CFC" w:rsidRDefault="00FC752D" w:rsidP="00ED15ED">
      <w:pPr>
        <w:spacing w:line="360" w:lineRule="auto"/>
        <w:ind w:firstLine="851"/>
        <w:jc w:val="both"/>
        <w:rPr>
          <w:sz w:val="26"/>
          <w:szCs w:val="26"/>
        </w:rPr>
      </w:pPr>
      <w:r w:rsidRPr="00AF0CFC">
        <w:rPr>
          <w:sz w:val="26"/>
          <w:szCs w:val="26"/>
        </w:rPr>
        <w:t>В главе 15, как и в предшествующей актуализации, рассматривается переход к одной единой теплоснабжающей организации –</w:t>
      </w:r>
      <w:r w:rsidR="004F0689" w:rsidRPr="00AF0CFC">
        <w:rPr>
          <w:sz w:val="26"/>
          <w:szCs w:val="26"/>
        </w:rPr>
        <w:t xml:space="preserve"> АО «Коммунальные системы Гатчинского района»</w:t>
      </w:r>
      <w:r w:rsidRPr="00AF0CFC">
        <w:rPr>
          <w:sz w:val="26"/>
          <w:szCs w:val="26"/>
        </w:rPr>
        <w:t>.</w:t>
      </w:r>
    </w:p>
    <w:p w14:paraId="56784E89" w14:textId="77777777" w:rsidR="00FC752D" w:rsidRPr="00AF0CFC" w:rsidRDefault="00FC752D" w:rsidP="00ED15ED">
      <w:pPr>
        <w:spacing w:line="360" w:lineRule="auto"/>
        <w:ind w:firstLine="851"/>
        <w:jc w:val="both"/>
        <w:rPr>
          <w:sz w:val="26"/>
          <w:szCs w:val="26"/>
        </w:rPr>
      </w:pPr>
      <w:r w:rsidRPr="00AF0CFC">
        <w:rPr>
          <w:sz w:val="26"/>
          <w:szCs w:val="26"/>
        </w:rPr>
        <w:t>Изменения, внесенные в актуализации Главы 16 Реестр проектов схемы теплоснабжения:</w:t>
      </w:r>
    </w:p>
    <w:p w14:paraId="6069B9EE" w14:textId="77777777" w:rsidR="00FC752D" w:rsidRPr="00AF0CFC" w:rsidRDefault="00FC752D" w:rsidP="00ED15ED">
      <w:pPr>
        <w:spacing w:line="360" w:lineRule="auto"/>
        <w:ind w:firstLine="851"/>
        <w:jc w:val="both"/>
        <w:rPr>
          <w:sz w:val="26"/>
          <w:szCs w:val="26"/>
        </w:rPr>
      </w:pPr>
      <w:r w:rsidRPr="00AF0CFC">
        <w:rPr>
          <w:sz w:val="26"/>
          <w:szCs w:val="26"/>
        </w:rPr>
        <w:t>Глава 16 является обобщающим томом для всех мероприятий, связанных со строительством и реконструкцией объектов схемы теплоснабжения:</w:t>
      </w:r>
    </w:p>
    <w:p w14:paraId="5B8167EE" w14:textId="7935F170" w:rsidR="00FC752D" w:rsidRPr="00AF0CFC" w:rsidRDefault="0065215A" w:rsidP="0062299F">
      <w:pPr>
        <w:pStyle w:val="ab"/>
        <w:widowControl/>
        <w:numPr>
          <w:ilvl w:val="0"/>
          <w:numId w:val="70"/>
        </w:numPr>
        <w:autoSpaceDE/>
        <w:autoSpaceDN/>
        <w:spacing w:line="360" w:lineRule="auto"/>
        <w:ind w:left="0" w:firstLine="851"/>
        <w:contextualSpacing/>
        <w:jc w:val="both"/>
        <w:rPr>
          <w:sz w:val="26"/>
          <w:szCs w:val="26"/>
        </w:rPr>
      </w:pPr>
      <w:r w:rsidRPr="00AF0CFC">
        <w:rPr>
          <w:sz w:val="26"/>
          <w:szCs w:val="26"/>
        </w:rPr>
        <w:t>скорректированы мероприятия</w:t>
      </w:r>
      <w:r w:rsidR="003A00C0" w:rsidRPr="00AF0CFC">
        <w:rPr>
          <w:sz w:val="26"/>
          <w:szCs w:val="26"/>
        </w:rPr>
        <w:t xml:space="preserve"> и капитальные затраты</w:t>
      </w:r>
      <w:r w:rsidRPr="00AF0CFC">
        <w:rPr>
          <w:sz w:val="26"/>
          <w:szCs w:val="26"/>
        </w:rPr>
        <w:t xml:space="preserve"> относительно источников тепловой энергии;</w:t>
      </w:r>
    </w:p>
    <w:p w14:paraId="6D1A5B89" w14:textId="3964199F" w:rsidR="00FC752D" w:rsidRPr="00AF0CFC" w:rsidRDefault="003A00C0" w:rsidP="003A00C0">
      <w:pPr>
        <w:pStyle w:val="ab"/>
        <w:widowControl/>
        <w:numPr>
          <w:ilvl w:val="0"/>
          <w:numId w:val="70"/>
        </w:numPr>
        <w:autoSpaceDE/>
        <w:autoSpaceDN/>
        <w:spacing w:line="360" w:lineRule="auto"/>
        <w:ind w:left="0" w:firstLine="851"/>
        <w:contextualSpacing/>
        <w:jc w:val="both"/>
        <w:rPr>
          <w:sz w:val="26"/>
          <w:szCs w:val="26"/>
        </w:rPr>
      </w:pPr>
      <w:r w:rsidRPr="00AF0CFC">
        <w:rPr>
          <w:sz w:val="26"/>
          <w:szCs w:val="26"/>
        </w:rPr>
        <w:t>скорректированы мероприятия и капитальные затраты на реконструкцию и строительство новых участков тепловых сетей</w:t>
      </w:r>
      <w:r w:rsidR="00AF0CFC">
        <w:rPr>
          <w:sz w:val="26"/>
          <w:szCs w:val="26"/>
        </w:rPr>
        <w:t>.</w:t>
      </w:r>
    </w:p>
    <w:sectPr w:rsidR="00FC752D" w:rsidRPr="00AF0CFC" w:rsidSect="007D7F42">
      <w:pgSz w:w="11910" w:h="16840"/>
      <w:pgMar w:top="1134" w:right="567" w:bottom="567" w:left="1701" w:header="0" w:footer="590" w:gutter="0"/>
      <w:cols w:space="720"/>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86EA552" w14:textId="77777777" w:rsidR="006E0069" w:rsidRDefault="006E0069">
      <w:r>
        <w:separator/>
      </w:r>
    </w:p>
  </w:endnote>
  <w:endnote w:type="continuationSeparator" w:id="0">
    <w:p w14:paraId="13C548BB" w14:textId="77777777" w:rsidR="006E0069" w:rsidRDefault="006E00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altName w:val="Times New Roman"/>
    <w:panose1 w:val="02020603050405020304"/>
    <w:charset w:val="CC"/>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Cambria">
    <w:panose1 w:val="02040503050406030204"/>
    <w:charset w:val="CC"/>
    <w:family w:val="roman"/>
    <w:pitch w:val="variable"/>
    <w:sig w:usb0="A00002EF" w:usb1="4000004B" w:usb2="00000000" w:usb3="00000000" w:csb0="0000019F" w:csb1="00000000"/>
  </w:font>
  <w:font w:name="Garamond">
    <w:panose1 w:val="02020404030301010803"/>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PMincho">
    <w:charset w:val="80"/>
    <w:family w:val="roman"/>
    <w:pitch w:val="variable"/>
    <w:sig w:usb0="E00002FF" w:usb1="6AC7FDFB" w:usb2="08000012" w:usb3="00000000" w:csb0="0002009F" w:csb1="00000000"/>
  </w:font>
  <w:font w:name="Tahoma">
    <w:altName w:val="Device Font 10cpi"/>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Cambria Math">
    <w:panose1 w:val="02040503050406030204"/>
    <w:charset w:val="CC"/>
    <w:family w:val="roman"/>
    <w:pitch w:val="variable"/>
    <w:sig w:usb0="E00006FF" w:usb1="420024FF" w:usb2="02000000" w:usb3="00000000" w:csb0="0000019F" w:csb1="00000000"/>
  </w:font>
  <w:font w:name="TimesNewRomanPSMT">
    <w:altName w:val="MS Mincho"/>
    <w:panose1 w:val="00000000000000000000"/>
    <w:charset w:val="80"/>
    <w:family w:val="auto"/>
    <w:notTrueType/>
    <w:pitch w:val="default"/>
    <w:sig w:usb0="00000003" w:usb1="08070000" w:usb2="00000010" w:usb3="00000000" w:csb0="00020001" w:csb1="00000000"/>
  </w:font>
  <w:font w:name="Times New Roman CYR">
    <w:panose1 w:val="02020603050405020304"/>
    <w:charset w:val="CC"/>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66090294"/>
      <w:docPartObj>
        <w:docPartGallery w:val="Page Numbers (Bottom of Page)"/>
        <w:docPartUnique/>
      </w:docPartObj>
    </w:sdtPr>
    <w:sdtEndPr/>
    <w:sdtContent>
      <w:p w14:paraId="61F6B730" w14:textId="689566B6" w:rsidR="006E0069" w:rsidRDefault="006E0069">
        <w:pPr>
          <w:pStyle w:val="af"/>
          <w:jc w:val="right"/>
        </w:pPr>
        <w:r>
          <w:fldChar w:fldCharType="begin"/>
        </w:r>
        <w:r>
          <w:instrText>PAGE   \* MERGEFORMAT</w:instrText>
        </w:r>
        <w:r>
          <w:fldChar w:fldCharType="separate"/>
        </w:r>
        <w:r w:rsidR="00874756">
          <w:rPr>
            <w:noProof/>
          </w:rPr>
          <w:t>14</w:t>
        </w:r>
        <w:r>
          <w:fldChar w:fldCharType="end"/>
        </w:r>
      </w:p>
    </w:sdtContent>
  </w:sdt>
  <w:p w14:paraId="7B1B0E34" w14:textId="51E1E40D" w:rsidR="006E0069" w:rsidRPr="003361C3" w:rsidRDefault="006E0069">
    <w:pPr>
      <w:pStyle w:val="af"/>
      <w:jc w:val="center"/>
      <w:rPr>
        <w:sz w:val="24"/>
        <w:szCs w:val="24"/>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47324111"/>
      <w:docPartObj>
        <w:docPartGallery w:val="Page Numbers (Bottom of Page)"/>
        <w:docPartUnique/>
      </w:docPartObj>
    </w:sdtPr>
    <w:sdtEndPr/>
    <w:sdtContent>
      <w:p w14:paraId="7AB82CCF" w14:textId="3E198740" w:rsidR="006E0069" w:rsidRDefault="006E0069">
        <w:pPr>
          <w:pStyle w:val="af"/>
          <w:jc w:val="right"/>
        </w:pPr>
        <w:r>
          <w:fldChar w:fldCharType="begin"/>
        </w:r>
        <w:r>
          <w:instrText>PAGE   \* MERGEFORMAT</w:instrText>
        </w:r>
        <w:r>
          <w:fldChar w:fldCharType="separate"/>
        </w:r>
        <w:r w:rsidR="00874756">
          <w:rPr>
            <w:noProof/>
          </w:rPr>
          <w:t>36</w:t>
        </w:r>
        <w:r>
          <w:fldChar w:fldCharType="end"/>
        </w:r>
      </w:p>
    </w:sdtContent>
  </w:sdt>
  <w:p w14:paraId="1B6846A3" w14:textId="720D13A9" w:rsidR="006E0069" w:rsidRPr="00E016B4" w:rsidRDefault="006E0069">
    <w:pPr>
      <w:pStyle w:val="af"/>
      <w:jc w:val="center"/>
      <w:rPr>
        <w:sz w:val="24"/>
        <w:szCs w:val="24"/>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38525341"/>
      <w:docPartObj>
        <w:docPartGallery w:val="Page Numbers (Bottom of Page)"/>
        <w:docPartUnique/>
      </w:docPartObj>
    </w:sdtPr>
    <w:sdtEndPr/>
    <w:sdtContent>
      <w:p w14:paraId="38636645" w14:textId="6016E086" w:rsidR="006E0069" w:rsidRDefault="006E0069">
        <w:pPr>
          <w:pStyle w:val="af"/>
          <w:jc w:val="right"/>
        </w:pPr>
        <w:r>
          <w:fldChar w:fldCharType="begin"/>
        </w:r>
        <w:r>
          <w:instrText>PAGE   \* MERGEFORMAT</w:instrText>
        </w:r>
        <w:r>
          <w:fldChar w:fldCharType="separate"/>
        </w:r>
        <w:r w:rsidR="00874756">
          <w:rPr>
            <w:noProof/>
          </w:rPr>
          <w:t>265</w:t>
        </w:r>
        <w:r>
          <w:fldChar w:fldCharType="end"/>
        </w:r>
      </w:p>
    </w:sdtContent>
  </w:sdt>
  <w:p w14:paraId="58573F47" w14:textId="77777777" w:rsidR="006E0069" w:rsidRPr="00E016B4" w:rsidRDefault="006E0069">
    <w:pPr>
      <w:pStyle w:val="af"/>
      <w:jc w:val="center"/>
      <w:rPr>
        <w:sz w:val="24"/>
        <w:szCs w:val="24"/>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7F96CE2" w14:textId="77777777" w:rsidR="006E0069" w:rsidRDefault="006E0069">
      <w:r>
        <w:separator/>
      </w:r>
    </w:p>
  </w:footnote>
  <w:footnote w:type="continuationSeparator" w:id="0">
    <w:p w14:paraId="74024BF2" w14:textId="77777777" w:rsidR="006E0069" w:rsidRDefault="006E0069">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E025B0"/>
    <w:multiLevelType w:val="multilevel"/>
    <w:tmpl w:val="C9403CA4"/>
    <w:lvl w:ilvl="0">
      <w:start w:val="1"/>
      <w:numFmt w:val="decimal"/>
      <w:lvlText w:val="%1"/>
      <w:lvlJc w:val="left"/>
      <w:pPr>
        <w:ind w:left="1652" w:hanging="720"/>
      </w:pPr>
      <w:rPr>
        <w:rFonts w:hint="default"/>
        <w:lang w:val="ru-RU" w:eastAsia="ru-RU" w:bidi="ru-RU"/>
      </w:rPr>
    </w:lvl>
    <w:lvl w:ilvl="1">
      <w:start w:val="3"/>
      <w:numFmt w:val="decimal"/>
      <w:lvlText w:val="%1.%2."/>
      <w:lvlJc w:val="left"/>
      <w:pPr>
        <w:ind w:left="1652" w:hanging="720"/>
      </w:pPr>
      <w:rPr>
        <w:rFonts w:ascii="Times New Roman" w:eastAsia="Times New Roman" w:hAnsi="Times New Roman" w:cs="Times New Roman" w:hint="default"/>
        <w:b/>
        <w:bCs/>
        <w:w w:val="99"/>
        <w:sz w:val="26"/>
        <w:szCs w:val="26"/>
        <w:lang w:val="ru-RU" w:eastAsia="ru-RU" w:bidi="ru-RU"/>
      </w:rPr>
    </w:lvl>
    <w:lvl w:ilvl="2">
      <w:start w:val="1"/>
      <w:numFmt w:val="decimal"/>
      <w:lvlText w:val="1.2.%3."/>
      <w:lvlJc w:val="left"/>
      <w:pPr>
        <w:ind w:left="2207" w:hanging="989"/>
      </w:pPr>
      <w:rPr>
        <w:rFonts w:hint="default"/>
        <w:b/>
        <w:bCs/>
        <w:w w:val="99"/>
        <w:sz w:val="26"/>
        <w:szCs w:val="26"/>
        <w:lang w:val="ru-RU" w:eastAsia="ru-RU" w:bidi="ru-RU"/>
        <w14:ligatures w14:val="none"/>
        <w14:numForm w14:val="default"/>
        <w14:stylisticSets/>
        <w14:cntxtAlts w14:val="0"/>
      </w:rPr>
    </w:lvl>
    <w:lvl w:ilvl="3">
      <w:numFmt w:val="bullet"/>
      <w:lvlText w:val="•"/>
      <w:lvlJc w:val="left"/>
      <w:pPr>
        <w:ind w:left="3894" w:hanging="989"/>
      </w:pPr>
      <w:rPr>
        <w:rFonts w:hint="default"/>
        <w:lang w:val="ru-RU" w:eastAsia="ru-RU" w:bidi="ru-RU"/>
      </w:rPr>
    </w:lvl>
    <w:lvl w:ilvl="4">
      <w:numFmt w:val="bullet"/>
      <w:lvlText w:val="•"/>
      <w:lvlJc w:val="left"/>
      <w:pPr>
        <w:ind w:left="4742" w:hanging="989"/>
      </w:pPr>
      <w:rPr>
        <w:rFonts w:hint="default"/>
        <w:lang w:val="ru-RU" w:eastAsia="ru-RU" w:bidi="ru-RU"/>
      </w:rPr>
    </w:lvl>
    <w:lvl w:ilvl="5">
      <w:numFmt w:val="bullet"/>
      <w:lvlText w:val="•"/>
      <w:lvlJc w:val="left"/>
      <w:pPr>
        <w:ind w:left="5589" w:hanging="989"/>
      </w:pPr>
      <w:rPr>
        <w:rFonts w:hint="default"/>
        <w:lang w:val="ru-RU" w:eastAsia="ru-RU" w:bidi="ru-RU"/>
      </w:rPr>
    </w:lvl>
    <w:lvl w:ilvl="6">
      <w:numFmt w:val="bullet"/>
      <w:lvlText w:val="•"/>
      <w:lvlJc w:val="left"/>
      <w:pPr>
        <w:ind w:left="6436" w:hanging="989"/>
      </w:pPr>
      <w:rPr>
        <w:rFonts w:hint="default"/>
        <w:lang w:val="ru-RU" w:eastAsia="ru-RU" w:bidi="ru-RU"/>
      </w:rPr>
    </w:lvl>
    <w:lvl w:ilvl="7">
      <w:numFmt w:val="bullet"/>
      <w:lvlText w:val="•"/>
      <w:lvlJc w:val="left"/>
      <w:pPr>
        <w:ind w:left="7284" w:hanging="989"/>
      </w:pPr>
      <w:rPr>
        <w:rFonts w:hint="default"/>
        <w:lang w:val="ru-RU" w:eastAsia="ru-RU" w:bidi="ru-RU"/>
      </w:rPr>
    </w:lvl>
    <w:lvl w:ilvl="8">
      <w:numFmt w:val="bullet"/>
      <w:lvlText w:val="•"/>
      <w:lvlJc w:val="left"/>
      <w:pPr>
        <w:ind w:left="8131" w:hanging="989"/>
      </w:pPr>
      <w:rPr>
        <w:rFonts w:hint="default"/>
        <w:lang w:val="ru-RU" w:eastAsia="ru-RU" w:bidi="ru-RU"/>
      </w:rPr>
    </w:lvl>
  </w:abstractNum>
  <w:abstractNum w:abstractNumId="1" w15:restartNumberingAfterBreak="0">
    <w:nsid w:val="02B34486"/>
    <w:multiLevelType w:val="multilevel"/>
    <w:tmpl w:val="21C62C62"/>
    <w:lvl w:ilvl="0">
      <w:start w:val="1"/>
      <w:numFmt w:val="decimal"/>
      <w:lvlText w:val="%1."/>
      <w:lvlJc w:val="left"/>
      <w:pPr>
        <w:ind w:left="585" w:hanging="58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3E87FDD"/>
    <w:multiLevelType w:val="multilevel"/>
    <w:tmpl w:val="E4CAB7AA"/>
    <w:numStyleLink w:val="3"/>
  </w:abstractNum>
  <w:abstractNum w:abstractNumId="3" w15:restartNumberingAfterBreak="0">
    <w:nsid w:val="046F3AF1"/>
    <w:multiLevelType w:val="hybridMultilevel"/>
    <w:tmpl w:val="CBC01E72"/>
    <w:lvl w:ilvl="0" w:tplc="EE62C604">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 w15:restartNumberingAfterBreak="0">
    <w:nsid w:val="06004D24"/>
    <w:multiLevelType w:val="multilevel"/>
    <w:tmpl w:val="41A249DC"/>
    <w:styleLink w:val="a"/>
    <w:lvl w:ilvl="0">
      <w:start w:val="1"/>
      <w:numFmt w:val="decimal"/>
      <w:pStyle w:val="-01"/>
      <w:suff w:val="space"/>
      <w:lvlText w:val="%1"/>
      <w:lvlJc w:val="left"/>
      <w:pPr>
        <w:ind w:left="0" w:firstLine="0"/>
      </w:pPr>
      <w:rPr>
        <w:rFonts w:hint="default"/>
      </w:rPr>
    </w:lvl>
    <w:lvl w:ilvl="1">
      <w:start w:val="1"/>
      <w:numFmt w:val="decimal"/>
      <w:pStyle w:val="-02"/>
      <w:suff w:val="space"/>
      <w:lvlText w:val="%1.%2"/>
      <w:lvlJc w:val="left"/>
      <w:pPr>
        <w:ind w:left="0" w:firstLine="0"/>
      </w:pPr>
      <w:rPr>
        <w:rFonts w:hint="default"/>
      </w:rPr>
    </w:lvl>
    <w:lvl w:ilvl="2">
      <w:start w:val="1"/>
      <w:numFmt w:val="decimal"/>
      <w:pStyle w:val="-03"/>
      <w:suff w:val="space"/>
      <w:lvlText w:val="%1.%2.%3"/>
      <w:lvlJc w:val="left"/>
      <w:pPr>
        <w:ind w:left="0" w:firstLine="0"/>
      </w:pPr>
      <w:rPr>
        <w:rFonts w:hint="default"/>
      </w:rPr>
    </w:lvl>
    <w:lvl w:ilvl="3">
      <w:start w:val="1"/>
      <w:numFmt w:val="decimal"/>
      <w:lvlRestart w:val="0"/>
      <w:pStyle w:val="-"/>
      <w:suff w:val="space"/>
      <w:lvlText w:val="Рисунок %4."/>
      <w:lvlJc w:val="left"/>
      <w:pPr>
        <w:ind w:left="0" w:firstLine="0"/>
      </w:pPr>
      <w:rPr>
        <w:rFonts w:hint="default"/>
      </w:rPr>
    </w:lvl>
    <w:lvl w:ilvl="4">
      <w:start w:val="1"/>
      <w:numFmt w:val="decimal"/>
      <w:lvlRestart w:val="0"/>
      <w:pStyle w:val="-0"/>
      <w:suff w:val="space"/>
      <w:lvlText w:val="Таблица 10.%5"/>
      <w:lvlJc w:val="left"/>
      <w:pPr>
        <w:ind w:left="0" w:firstLine="0"/>
      </w:pPr>
      <w:rPr>
        <w:rFonts w:hint="default"/>
      </w:rPr>
    </w:lvl>
    <w:lvl w:ilvl="5">
      <w:start w:val="1"/>
      <w:numFmt w:val="decimal"/>
      <w:lvlRestart w:val="1"/>
      <w:lvlText w:val="%1.%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7503CAA"/>
    <w:multiLevelType w:val="hybridMultilevel"/>
    <w:tmpl w:val="18967F4E"/>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 w15:restartNumberingAfterBreak="0">
    <w:nsid w:val="07DD610E"/>
    <w:multiLevelType w:val="multilevel"/>
    <w:tmpl w:val="752E0A4A"/>
    <w:lvl w:ilvl="0">
      <w:start w:val="3"/>
      <w:numFmt w:val="decimal"/>
      <w:lvlText w:val="%1."/>
      <w:lvlJc w:val="left"/>
      <w:pPr>
        <w:ind w:left="390" w:hanging="390"/>
      </w:pPr>
      <w:rPr>
        <w:rFonts w:hint="default"/>
      </w:rPr>
    </w:lvl>
    <w:lvl w:ilvl="1">
      <w:start w:val="1"/>
      <w:numFmt w:val="decimal"/>
      <w:lvlText w:val="%1.%2."/>
      <w:lvlJc w:val="left"/>
      <w:pPr>
        <w:ind w:left="1571" w:hanging="720"/>
      </w:pPr>
      <w:rPr>
        <w:rFonts w:hint="default"/>
        <w:i w:val="0"/>
      </w:rPr>
    </w:lvl>
    <w:lvl w:ilvl="2">
      <w:start w:val="1"/>
      <w:numFmt w:val="decimal"/>
      <w:lvlText w:val="%1.%2.%3."/>
      <w:lvlJc w:val="left"/>
      <w:pPr>
        <w:ind w:left="2422" w:hanging="720"/>
      </w:pPr>
      <w:rPr>
        <w:rFonts w:hint="default"/>
      </w:rPr>
    </w:lvl>
    <w:lvl w:ilvl="3">
      <w:start w:val="1"/>
      <w:numFmt w:val="decimal"/>
      <w:lvlText w:val="%1.%2.%3.%4."/>
      <w:lvlJc w:val="left"/>
      <w:pPr>
        <w:ind w:left="3633" w:hanging="108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757" w:hanging="1800"/>
      </w:pPr>
      <w:rPr>
        <w:rFonts w:hint="default"/>
      </w:rPr>
    </w:lvl>
    <w:lvl w:ilvl="8">
      <w:start w:val="1"/>
      <w:numFmt w:val="decimal"/>
      <w:lvlText w:val="%1.%2.%3.%4.%5.%6.%7.%8.%9."/>
      <w:lvlJc w:val="left"/>
      <w:pPr>
        <w:ind w:left="8608" w:hanging="1800"/>
      </w:pPr>
      <w:rPr>
        <w:rFonts w:hint="default"/>
      </w:rPr>
    </w:lvl>
  </w:abstractNum>
  <w:abstractNum w:abstractNumId="7" w15:restartNumberingAfterBreak="0">
    <w:nsid w:val="085B2EFA"/>
    <w:multiLevelType w:val="multilevel"/>
    <w:tmpl w:val="F16A281E"/>
    <w:lvl w:ilvl="0">
      <w:start w:val="1"/>
      <w:numFmt w:val="decimal"/>
      <w:lvlText w:val="%1."/>
      <w:lvlJc w:val="left"/>
      <w:pPr>
        <w:ind w:left="1150" w:hanging="360"/>
        <w:jc w:val="right"/>
      </w:pPr>
      <w:rPr>
        <w:rFonts w:ascii="Times New Roman" w:eastAsia="Times New Roman" w:hAnsi="Times New Roman" w:cs="Times New Roman" w:hint="default"/>
        <w:b/>
        <w:bCs/>
        <w:w w:val="99"/>
        <w:sz w:val="26"/>
        <w:szCs w:val="26"/>
        <w:lang w:val="ru-RU" w:eastAsia="ru-RU" w:bidi="ru-RU"/>
      </w:rPr>
    </w:lvl>
    <w:lvl w:ilvl="1">
      <w:start w:val="1"/>
      <w:numFmt w:val="decimal"/>
      <w:lvlText w:val="12.4.%2"/>
      <w:lvlJc w:val="left"/>
      <w:pPr>
        <w:ind w:left="2280" w:hanging="720"/>
      </w:pPr>
      <w:rPr>
        <w:rFonts w:hint="default"/>
        <w:b/>
        <w:bCs/>
        <w:w w:val="99"/>
        <w:sz w:val="26"/>
        <w:szCs w:val="26"/>
        <w:lang w:val="ru-RU" w:eastAsia="ru-RU" w:bidi="ru-RU"/>
      </w:rPr>
    </w:lvl>
    <w:lvl w:ilvl="2">
      <w:numFmt w:val="bullet"/>
      <w:lvlText w:val=""/>
      <w:lvlJc w:val="left"/>
      <w:pPr>
        <w:ind w:left="1650" w:hanging="360"/>
      </w:pPr>
      <w:rPr>
        <w:rFonts w:ascii="Symbol" w:eastAsia="Symbol" w:hAnsi="Symbol" w:cs="Symbol" w:hint="default"/>
        <w:w w:val="99"/>
        <w:sz w:val="26"/>
        <w:szCs w:val="26"/>
        <w:lang w:val="ru-RU" w:eastAsia="ru-RU" w:bidi="ru-RU"/>
      </w:rPr>
    </w:lvl>
    <w:lvl w:ilvl="3">
      <w:numFmt w:val="bullet"/>
      <w:lvlText w:val="•"/>
      <w:lvlJc w:val="left"/>
      <w:pPr>
        <w:ind w:left="1660" w:hanging="360"/>
      </w:pPr>
      <w:rPr>
        <w:rFonts w:hint="default"/>
        <w:lang w:val="ru-RU" w:eastAsia="ru-RU" w:bidi="ru-RU"/>
      </w:rPr>
    </w:lvl>
    <w:lvl w:ilvl="4">
      <w:numFmt w:val="bullet"/>
      <w:lvlText w:val="•"/>
      <w:lvlJc w:val="left"/>
      <w:pPr>
        <w:ind w:left="2789" w:hanging="360"/>
      </w:pPr>
      <w:rPr>
        <w:rFonts w:hint="default"/>
        <w:lang w:val="ru-RU" w:eastAsia="ru-RU" w:bidi="ru-RU"/>
      </w:rPr>
    </w:lvl>
    <w:lvl w:ilvl="5">
      <w:numFmt w:val="bullet"/>
      <w:lvlText w:val="•"/>
      <w:lvlJc w:val="left"/>
      <w:pPr>
        <w:ind w:left="3918" w:hanging="360"/>
      </w:pPr>
      <w:rPr>
        <w:rFonts w:hint="default"/>
        <w:lang w:val="ru-RU" w:eastAsia="ru-RU" w:bidi="ru-RU"/>
      </w:rPr>
    </w:lvl>
    <w:lvl w:ilvl="6">
      <w:numFmt w:val="bullet"/>
      <w:lvlText w:val="•"/>
      <w:lvlJc w:val="left"/>
      <w:pPr>
        <w:ind w:left="5048" w:hanging="360"/>
      </w:pPr>
      <w:rPr>
        <w:rFonts w:hint="default"/>
        <w:lang w:val="ru-RU" w:eastAsia="ru-RU" w:bidi="ru-RU"/>
      </w:rPr>
    </w:lvl>
    <w:lvl w:ilvl="7">
      <w:start w:val="1"/>
      <w:numFmt w:val="decimal"/>
      <w:lvlText w:val="%8."/>
      <w:lvlJc w:val="left"/>
      <w:pPr>
        <w:ind w:left="6177" w:hanging="360"/>
      </w:pPr>
      <w:rPr>
        <w:rFonts w:hint="default"/>
        <w:lang w:val="ru-RU" w:eastAsia="ru-RU" w:bidi="ru-RU"/>
      </w:rPr>
    </w:lvl>
    <w:lvl w:ilvl="8">
      <w:numFmt w:val="bullet"/>
      <w:lvlText w:val="•"/>
      <w:lvlJc w:val="left"/>
      <w:pPr>
        <w:ind w:left="7307" w:hanging="360"/>
      </w:pPr>
      <w:rPr>
        <w:rFonts w:hint="default"/>
        <w:lang w:val="ru-RU" w:eastAsia="ru-RU" w:bidi="ru-RU"/>
      </w:rPr>
    </w:lvl>
  </w:abstractNum>
  <w:abstractNum w:abstractNumId="8" w15:restartNumberingAfterBreak="0">
    <w:nsid w:val="088B5F11"/>
    <w:multiLevelType w:val="hybridMultilevel"/>
    <w:tmpl w:val="8DBCD77C"/>
    <w:lvl w:ilvl="0" w:tplc="6148A4C0">
      <w:numFmt w:val="bullet"/>
      <w:lvlText w:val="•"/>
      <w:lvlJc w:val="left"/>
      <w:pPr>
        <w:ind w:left="1571" w:hanging="360"/>
      </w:pPr>
      <w:rPr>
        <w:rFont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 w15:restartNumberingAfterBreak="0">
    <w:nsid w:val="0B240832"/>
    <w:multiLevelType w:val="hybridMultilevel"/>
    <w:tmpl w:val="1FCE8182"/>
    <w:lvl w:ilvl="0" w:tplc="638ED910">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10" w15:restartNumberingAfterBreak="0">
    <w:nsid w:val="0C3A49C7"/>
    <w:multiLevelType w:val="multilevel"/>
    <w:tmpl w:val="7854B3C8"/>
    <w:styleLink w:val="1"/>
    <w:lvl w:ilvl="0">
      <w:start w:val="1"/>
      <w:numFmt w:val="decimal"/>
      <w:lvlText w:val="%1"/>
      <w:lvlJc w:val="left"/>
      <w:pPr>
        <w:ind w:left="2520" w:hanging="360"/>
      </w:pPr>
      <w:rPr>
        <w:rFonts w:ascii="Times New Roman" w:hAnsi="Times New Roman" w:hint="default"/>
        <w:sz w:val="28"/>
      </w:rPr>
    </w:lvl>
    <w:lvl w:ilvl="1">
      <w:start w:val="1"/>
      <w:numFmt w:val="decimal"/>
      <w:lvlText w:val="%2.1"/>
      <w:lvlJc w:val="left"/>
      <w:pPr>
        <w:ind w:left="2880" w:hanging="360"/>
      </w:pPr>
      <w:rPr>
        <w:rFonts w:ascii="Times New Roman" w:hAnsi="Times New Roman" w:hint="default"/>
        <w:sz w:val="28"/>
      </w:rPr>
    </w:lvl>
    <w:lvl w:ilvl="2">
      <w:start w:val="1"/>
      <w:numFmt w:val="decimal"/>
      <w:lvlText w:val="%3.1.1"/>
      <w:lvlJc w:val="left"/>
      <w:pPr>
        <w:ind w:left="3240" w:hanging="360"/>
      </w:pPr>
      <w:rPr>
        <w:rFonts w:ascii="Times New Roman" w:hAnsi="Times New Roman" w:hint="default"/>
        <w:sz w:val="28"/>
      </w:rPr>
    </w:lvl>
    <w:lvl w:ilvl="3">
      <w:start w:val="1"/>
      <w:numFmt w:val="decimal"/>
      <w:lvlText w:val="%4.1.1.1"/>
      <w:lvlJc w:val="left"/>
      <w:pPr>
        <w:ind w:left="3600" w:hanging="360"/>
      </w:pPr>
      <w:rPr>
        <w:rFonts w:ascii="Times New Roman" w:hAnsi="Times New Roman" w:hint="default"/>
      </w:rPr>
    </w:lvl>
    <w:lvl w:ilvl="4">
      <w:start w:val="1"/>
      <w:numFmt w:val="lowerLetter"/>
      <w:lvlText w:val="(%5)"/>
      <w:lvlJc w:val="left"/>
      <w:pPr>
        <w:ind w:left="3960" w:hanging="360"/>
      </w:pPr>
      <w:rPr>
        <w:rFonts w:hint="default"/>
      </w:rPr>
    </w:lvl>
    <w:lvl w:ilvl="5">
      <w:start w:val="1"/>
      <w:numFmt w:val="lowerRoman"/>
      <w:lvlText w:val="(%6)"/>
      <w:lvlJc w:val="left"/>
      <w:pPr>
        <w:ind w:left="4320" w:hanging="36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040" w:hanging="360"/>
      </w:pPr>
      <w:rPr>
        <w:rFonts w:hint="default"/>
      </w:rPr>
    </w:lvl>
    <w:lvl w:ilvl="8">
      <w:start w:val="1"/>
      <w:numFmt w:val="lowerRoman"/>
      <w:lvlText w:val="%9."/>
      <w:lvlJc w:val="left"/>
      <w:pPr>
        <w:ind w:left="5400" w:hanging="360"/>
      </w:pPr>
      <w:rPr>
        <w:rFonts w:hint="default"/>
      </w:rPr>
    </w:lvl>
  </w:abstractNum>
  <w:abstractNum w:abstractNumId="11" w15:restartNumberingAfterBreak="0">
    <w:nsid w:val="0E2A0D3E"/>
    <w:multiLevelType w:val="multilevel"/>
    <w:tmpl w:val="BE569FF8"/>
    <w:lvl w:ilvl="0">
      <w:start w:val="1"/>
      <w:numFmt w:val="decimal"/>
      <w:lvlText w:val="%1."/>
      <w:lvlJc w:val="left"/>
      <w:pPr>
        <w:ind w:left="1150" w:hanging="360"/>
        <w:jc w:val="right"/>
      </w:pPr>
      <w:rPr>
        <w:rFonts w:ascii="Times New Roman" w:eastAsia="Times New Roman" w:hAnsi="Times New Roman" w:cs="Times New Roman" w:hint="default"/>
        <w:b/>
        <w:bCs/>
        <w:w w:val="99"/>
        <w:sz w:val="26"/>
        <w:szCs w:val="26"/>
        <w:lang w:val="ru-RU" w:eastAsia="ru-RU" w:bidi="ru-RU"/>
      </w:rPr>
    </w:lvl>
    <w:lvl w:ilvl="1">
      <w:start w:val="1"/>
      <w:numFmt w:val="decimal"/>
      <w:lvlText w:val="%1.%2."/>
      <w:lvlJc w:val="left"/>
      <w:pPr>
        <w:ind w:left="2280" w:hanging="720"/>
      </w:pPr>
      <w:rPr>
        <w:rFonts w:ascii="Times New Roman" w:eastAsia="Times New Roman" w:hAnsi="Times New Roman" w:cs="Times New Roman" w:hint="default"/>
        <w:b/>
        <w:bCs/>
        <w:i w:val="0"/>
        <w:w w:val="99"/>
        <w:sz w:val="26"/>
        <w:szCs w:val="26"/>
        <w:lang w:val="ru-RU" w:eastAsia="ru-RU" w:bidi="ru-RU"/>
      </w:rPr>
    </w:lvl>
    <w:lvl w:ilvl="2">
      <w:numFmt w:val="bullet"/>
      <w:lvlText w:val=""/>
      <w:lvlJc w:val="left"/>
      <w:pPr>
        <w:ind w:left="1650" w:hanging="360"/>
      </w:pPr>
      <w:rPr>
        <w:rFonts w:ascii="Symbol" w:eastAsia="Symbol" w:hAnsi="Symbol" w:cs="Symbol" w:hint="default"/>
        <w:w w:val="99"/>
        <w:sz w:val="26"/>
        <w:szCs w:val="26"/>
        <w:lang w:val="ru-RU" w:eastAsia="ru-RU" w:bidi="ru-RU"/>
      </w:rPr>
    </w:lvl>
    <w:lvl w:ilvl="3">
      <w:numFmt w:val="bullet"/>
      <w:lvlText w:val="•"/>
      <w:lvlJc w:val="left"/>
      <w:pPr>
        <w:ind w:left="1660" w:hanging="360"/>
      </w:pPr>
      <w:rPr>
        <w:rFonts w:hint="default"/>
        <w:lang w:val="ru-RU" w:eastAsia="ru-RU" w:bidi="ru-RU"/>
      </w:rPr>
    </w:lvl>
    <w:lvl w:ilvl="4">
      <w:numFmt w:val="bullet"/>
      <w:lvlText w:val="•"/>
      <w:lvlJc w:val="left"/>
      <w:pPr>
        <w:ind w:left="2789" w:hanging="360"/>
      </w:pPr>
      <w:rPr>
        <w:rFonts w:hint="default"/>
        <w:lang w:val="ru-RU" w:eastAsia="ru-RU" w:bidi="ru-RU"/>
      </w:rPr>
    </w:lvl>
    <w:lvl w:ilvl="5">
      <w:numFmt w:val="bullet"/>
      <w:lvlText w:val="•"/>
      <w:lvlJc w:val="left"/>
      <w:pPr>
        <w:ind w:left="3918" w:hanging="360"/>
      </w:pPr>
      <w:rPr>
        <w:rFonts w:hint="default"/>
        <w:lang w:val="ru-RU" w:eastAsia="ru-RU" w:bidi="ru-RU"/>
      </w:rPr>
    </w:lvl>
    <w:lvl w:ilvl="6">
      <w:numFmt w:val="bullet"/>
      <w:lvlText w:val="•"/>
      <w:lvlJc w:val="left"/>
      <w:pPr>
        <w:ind w:left="5048" w:hanging="360"/>
      </w:pPr>
      <w:rPr>
        <w:rFonts w:hint="default"/>
        <w:lang w:val="ru-RU" w:eastAsia="ru-RU" w:bidi="ru-RU"/>
      </w:rPr>
    </w:lvl>
    <w:lvl w:ilvl="7">
      <w:start w:val="1"/>
      <w:numFmt w:val="decimal"/>
      <w:lvlText w:val="%8."/>
      <w:lvlJc w:val="left"/>
      <w:pPr>
        <w:ind w:left="6177" w:hanging="360"/>
      </w:pPr>
      <w:rPr>
        <w:rFonts w:hint="default"/>
        <w:lang w:val="ru-RU" w:eastAsia="ru-RU" w:bidi="ru-RU"/>
      </w:rPr>
    </w:lvl>
    <w:lvl w:ilvl="8">
      <w:numFmt w:val="bullet"/>
      <w:lvlText w:val="•"/>
      <w:lvlJc w:val="left"/>
      <w:pPr>
        <w:ind w:left="7307" w:hanging="360"/>
      </w:pPr>
      <w:rPr>
        <w:rFonts w:hint="default"/>
        <w:lang w:val="ru-RU" w:eastAsia="ru-RU" w:bidi="ru-RU"/>
      </w:rPr>
    </w:lvl>
  </w:abstractNum>
  <w:abstractNum w:abstractNumId="12" w15:restartNumberingAfterBreak="0">
    <w:nsid w:val="0FE626E6"/>
    <w:multiLevelType w:val="hybridMultilevel"/>
    <w:tmpl w:val="1452D402"/>
    <w:lvl w:ilvl="0" w:tplc="E7FEAD3A">
      <w:start w:val="1"/>
      <w:numFmt w:val="decimal"/>
      <w:lvlText w:val="1.11.%1."/>
      <w:lvlJc w:val="left"/>
      <w:pPr>
        <w:ind w:left="1800" w:hanging="360"/>
      </w:pPr>
      <w:rPr>
        <w:rFonts w:hint="default"/>
        <w14:ligatures w14:val="none"/>
        <w14:numForm w14:val="default"/>
        <w14:stylisticSets/>
        <w14:cntxtAlts w14:val="0"/>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13" w15:restartNumberingAfterBreak="0">
    <w:nsid w:val="10582850"/>
    <w:multiLevelType w:val="multilevel"/>
    <w:tmpl w:val="4D564CDA"/>
    <w:lvl w:ilvl="0">
      <w:start w:val="1"/>
      <w:numFmt w:val="decimal"/>
      <w:lvlText w:val="%1."/>
      <w:lvlJc w:val="left"/>
      <w:pPr>
        <w:ind w:left="585" w:hanging="585"/>
      </w:pPr>
      <w:rPr>
        <w:rFonts w:hint="default"/>
      </w:rPr>
    </w:lvl>
    <w:lvl w:ilvl="1">
      <w:start w:val="6"/>
      <w:numFmt w:val="decimal"/>
      <w:lvlText w:val="%1.%2."/>
      <w:lvlJc w:val="left"/>
      <w:pPr>
        <w:ind w:left="1145" w:hanging="720"/>
      </w:pPr>
      <w:rPr>
        <w:rFonts w:hint="default"/>
        <w:sz w:val="26"/>
        <w:szCs w:val="26"/>
      </w:rPr>
    </w:lvl>
    <w:lvl w:ilvl="2">
      <w:start w:val="1"/>
      <w:numFmt w:val="decimal"/>
      <w:lvlText w:val="%1.%2.%3."/>
      <w:lvlJc w:val="left"/>
      <w:pPr>
        <w:ind w:left="1570" w:hanging="720"/>
      </w:pPr>
      <w:rPr>
        <w:rFonts w:hint="default"/>
      </w:rPr>
    </w:lvl>
    <w:lvl w:ilvl="3">
      <w:start w:val="1"/>
      <w:numFmt w:val="decimal"/>
      <w:lvlText w:val="%1.%2.%3.%4."/>
      <w:lvlJc w:val="left"/>
      <w:pPr>
        <w:ind w:left="2355" w:hanging="108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200" w:hanging="1800"/>
      </w:pPr>
      <w:rPr>
        <w:rFonts w:hint="default"/>
      </w:rPr>
    </w:lvl>
  </w:abstractNum>
  <w:abstractNum w:abstractNumId="14" w15:restartNumberingAfterBreak="0">
    <w:nsid w:val="14D01E19"/>
    <w:multiLevelType w:val="hybridMultilevel"/>
    <w:tmpl w:val="C54477FE"/>
    <w:lvl w:ilvl="0" w:tplc="9C4C804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56E4CAF"/>
    <w:multiLevelType w:val="hybridMultilevel"/>
    <w:tmpl w:val="5242425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70F418B"/>
    <w:multiLevelType w:val="multilevel"/>
    <w:tmpl w:val="A5589390"/>
    <w:styleLink w:val="a0"/>
    <w:lvl w:ilvl="0">
      <w:start w:val="1"/>
      <w:numFmt w:val="decimal"/>
      <w:lvlText w:val="Рисунок %1."/>
      <w:lvlJc w:val="left"/>
      <w:pPr>
        <w:ind w:left="1920" w:hanging="360"/>
      </w:pPr>
      <w:rPr>
        <w:rFonts w:ascii="Times New Roman" w:hAnsi="Times New Roman" w:hint="default"/>
        <w:sz w:val="24"/>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185242B4"/>
    <w:multiLevelType w:val="hybridMultilevel"/>
    <w:tmpl w:val="7F9CEF0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18A348FA"/>
    <w:multiLevelType w:val="hybridMultilevel"/>
    <w:tmpl w:val="BDEED44E"/>
    <w:lvl w:ilvl="0" w:tplc="04190001">
      <w:start w:val="1"/>
      <w:numFmt w:val="bullet"/>
      <w:lvlText w:val=""/>
      <w:lvlJc w:val="left"/>
      <w:pPr>
        <w:ind w:left="1571" w:hanging="360"/>
      </w:pPr>
      <w:rPr>
        <w:rFonts w:ascii="Symbol" w:hAnsi="Symbol"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9" w15:restartNumberingAfterBreak="0">
    <w:nsid w:val="19D64EAE"/>
    <w:multiLevelType w:val="hybridMultilevel"/>
    <w:tmpl w:val="46C09278"/>
    <w:lvl w:ilvl="0" w:tplc="7A06BC02">
      <w:start w:val="1"/>
      <w:numFmt w:val="bullet"/>
      <w:lvlText w:val="-"/>
      <w:lvlJc w:val="left"/>
      <w:pPr>
        <w:ind w:left="720" w:hanging="360"/>
      </w:pPr>
      <w:rPr>
        <w:rFonts w:ascii="Courier New" w:hAnsi="Courier New"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0" w15:restartNumberingAfterBreak="0">
    <w:nsid w:val="1E8C05A6"/>
    <w:multiLevelType w:val="multilevel"/>
    <w:tmpl w:val="E4CAB7AA"/>
    <w:styleLink w:val="3"/>
    <w:lvl w:ilvl="0">
      <w:start w:val="1"/>
      <w:numFmt w:val="decimal"/>
      <w:lvlText w:val="Таблица %1."/>
      <w:lvlJc w:val="left"/>
      <w:pPr>
        <w:ind w:left="5322" w:hanging="360"/>
      </w:pPr>
      <w:rPr>
        <w:rFonts w:ascii="Times New Roman" w:hAnsi="Times New Roman" w:hint="default"/>
        <w:b/>
        <w:i w:val="0"/>
        <w:caps w:val="0"/>
        <w:strike w:val="0"/>
        <w:dstrike w:val="0"/>
        <w:vanish w:val="0"/>
        <w:sz w:val="24"/>
        <w:vertAlign w:val="base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25E211BA"/>
    <w:multiLevelType w:val="hybridMultilevel"/>
    <w:tmpl w:val="687828A0"/>
    <w:lvl w:ilvl="0" w:tplc="638ED91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275C326B"/>
    <w:multiLevelType w:val="hybridMultilevel"/>
    <w:tmpl w:val="DC88E596"/>
    <w:lvl w:ilvl="0" w:tplc="3CC2313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298E6531"/>
    <w:multiLevelType w:val="hybridMultilevel"/>
    <w:tmpl w:val="A3E4E734"/>
    <w:lvl w:ilvl="0" w:tplc="638ED91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2AB92429"/>
    <w:multiLevelType w:val="hybridMultilevel"/>
    <w:tmpl w:val="D7602EE6"/>
    <w:lvl w:ilvl="0" w:tplc="EE62C604">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2B3007AD"/>
    <w:multiLevelType w:val="multilevel"/>
    <w:tmpl w:val="1F1251D6"/>
    <w:styleLink w:val="a1"/>
    <w:lvl w:ilvl="0">
      <w:start w:val="1"/>
      <w:numFmt w:val="none"/>
      <w:lvlText w:val=""/>
      <w:lvlJc w:val="left"/>
      <w:pPr>
        <w:ind w:left="0" w:firstLine="0"/>
      </w:pPr>
      <w:rPr>
        <w:rFonts w:hint="default"/>
      </w:rPr>
    </w:lvl>
    <w:lvl w:ilvl="1">
      <w:start w:val="1"/>
      <w:numFmt w:val="none"/>
      <w:lvlText w:val=""/>
      <w:lvlJc w:val="left"/>
      <w:pPr>
        <w:ind w:left="0" w:firstLine="0"/>
      </w:pPr>
      <w:rPr>
        <w:rFonts w:hint="default"/>
      </w:rPr>
    </w:lvl>
    <w:lvl w:ilvl="2">
      <w:start w:val="1"/>
      <w:numFmt w:val="none"/>
      <w:lvlText w:val="%3"/>
      <w:lvlJc w:val="left"/>
      <w:pPr>
        <w:ind w:left="0" w:firstLine="0"/>
      </w:pPr>
      <w:rPr>
        <w:rFonts w:hint="default"/>
      </w:rPr>
    </w:lvl>
    <w:lvl w:ilvl="3">
      <w:start w:val="1"/>
      <w:numFmt w:val="decimal"/>
      <w:lvlRestart w:val="0"/>
      <w:suff w:val="space"/>
      <w:lvlText w:val="%4Рисунок"/>
      <w:lvlJc w:val="left"/>
      <w:pPr>
        <w:ind w:left="0" w:firstLine="0"/>
      </w:pPr>
      <w:rPr>
        <w:rFonts w:hint="default"/>
        <w:vanish/>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2C963CBE"/>
    <w:multiLevelType w:val="hybridMultilevel"/>
    <w:tmpl w:val="D55A97C8"/>
    <w:lvl w:ilvl="0" w:tplc="4C245654">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7" w15:restartNumberingAfterBreak="0">
    <w:nsid w:val="2CE50CA8"/>
    <w:multiLevelType w:val="hybridMultilevel"/>
    <w:tmpl w:val="783E5FD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2CFD309A"/>
    <w:multiLevelType w:val="hybridMultilevel"/>
    <w:tmpl w:val="8FD68A12"/>
    <w:lvl w:ilvl="0" w:tplc="CE205C32">
      <w:start w:val="1"/>
      <w:numFmt w:val="decimal"/>
      <w:lvlText w:val="1.8.%1."/>
      <w:lvlJc w:val="left"/>
      <w:pPr>
        <w:ind w:left="1800" w:hanging="360"/>
      </w:pPr>
      <w:rPr>
        <w:rFonts w:hint="default"/>
        <w14:ligatures w14:val="none"/>
        <w14:numForm w14:val="default"/>
        <w14:stylisticSets/>
        <w14:cntxtAlts w14:val="0"/>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29" w15:restartNumberingAfterBreak="0">
    <w:nsid w:val="32482985"/>
    <w:multiLevelType w:val="hybridMultilevel"/>
    <w:tmpl w:val="F5A07DD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332013C7"/>
    <w:multiLevelType w:val="hybridMultilevel"/>
    <w:tmpl w:val="B82618A4"/>
    <w:lvl w:ilvl="0" w:tplc="04190001">
      <w:start w:val="1"/>
      <w:numFmt w:val="bullet"/>
      <w:lvlText w:val=""/>
      <w:lvlJc w:val="left"/>
      <w:pPr>
        <w:ind w:left="102" w:hanging="708"/>
      </w:pPr>
      <w:rPr>
        <w:rFonts w:ascii="Symbol" w:hAnsi="Symbol" w:hint="default"/>
        <w:w w:val="99"/>
        <w:sz w:val="26"/>
        <w:szCs w:val="26"/>
        <w:lang w:val="ru-RU" w:eastAsia="ru-RU" w:bidi="ru-RU"/>
      </w:rPr>
    </w:lvl>
    <w:lvl w:ilvl="1" w:tplc="96582C52">
      <w:numFmt w:val="bullet"/>
      <w:lvlText w:val="•"/>
      <w:lvlJc w:val="left"/>
      <w:pPr>
        <w:ind w:left="1046" w:hanging="708"/>
      </w:pPr>
      <w:rPr>
        <w:rFonts w:hint="default"/>
        <w:lang w:val="ru-RU" w:eastAsia="ru-RU" w:bidi="ru-RU"/>
      </w:rPr>
    </w:lvl>
    <w:lvl w:ilvl="2" w:tplc="A8B25BF0">
      <w:numFmt w:val="bullet"/>
      <w:lvlText w:val="•"/>
      <w:lvlJc w:val="left"/>
      <w:pPr>
        <w:ind w:left="1993" w:hanging="708"/>
      </w:pPr>
      <w:rPr>
        <w:rFonts w:hint="default"/>
        <w:lang w:val="ru-RU" w:eastAsia="ru-RU" w:bidi="ru-RU"/>
      </w:rPr>
    </w:lvl>
    <w:lvl w:ilvl="3" w:tplc="61683992">
      <w:numFmt w:val="bullet"/>
      <w:lvlText w:val="•"/>
      <w:lvlJc w:val="left"/>
      <w:pPr>
        <w:ind w:left="2939" w:hanging="708"/>
      </w:pPr>
      <w:rPr>
        <w:rFonts w:hint="default"/>
        <w:lang w:val="ru-RU" w:eastAsia="ru-RU" w:bidi="ru-RU"/>
      </w:rPr>
    </w:lvl>
    <w:lvl w:ilvl="4" w:tplc="1DC0BE52">
      <w:numFmt w:val="bullet"/>
      <w:lvlText w:val="•"/>
      <w:lvlJc w:val="left"/>
      <w:pPr>
        <w:ind w:left="3886" w:hanging="708"/>
      </w:pPr>
      <w:rPr>
        <w:rFonts w:hint="default"/>
        <w:lang w:val="ru-RU" w:eastAsia="ru-RU" w:bidi="ru-RU"/>
      </w:rPr>
    </w:lvl>
    <w:lvl w:ilvl="5" w:tplc="D8329CA2">
      <w:numFmt w:val="bullet"/>
      <w:lvlText w:val="•"/>
      <w:lvlJc w:val="left"/>
      <w:pPr>
        <w:ind w:left="4833" w:hanging="708"/>
      </w:pPr>
      <w:rPr>
        <w:rFonts w:hint="default"/>
        <w:lang w:val="ru-RU" w:eastAsia="ru-RU" w:bidi="ru-RU"/>
      </w:rPr>
    </w:lvl>
    <w:lvl w:ilvl="6" w:tplc="73B43510">
      <w:numFmt w:val="bullet"/>
      <w:lvlText w:val="•"/>
      <w:lvlJc w:val="left"/>
      <w:pPr>
        <w:ind w:left="5779" w:hanging="708"/>
      </w:pPr>
      <w:rPr>
        <w:rFonts w:hint="default"/>
        <w:lang w:val="ru-RU" w:eastAsia="ru-RU" w:bidi="ru-RU"/>
      </w:rPr>
    </w:lvl>
    <w:lvl w:ilvl="7" w:tplc="20966166">
      <w:numFmt w:val="bullet"/>
      <w:lvlText w:val="•"/>
      <w:lvlJc w:val="left"/>
      <w:pPr>
        <w:ind w:left="6726" w:hanging="708"/>
      </w:pPr>
      <w:rPr>
        <w:rFonts w:hint="default"/>
        <w:lang w:val="ru-RU" w:eastAsia="ru-RU" w:bidi="ru-RU"/>
      </w:rPr>
    </w:lvl>
    <w:lvl w:ilvl="8" w:tplc="DBDC3C44">
      <w:numFmt w:val="bullet"/>
      <w:lvlText w:val="•"/>
      <w:lvlJc w:val="left"/>
      <w:pPr>
        <w:ind w:left="7673" w:hanging="708"/>
      </w:pPr>
      <w:rPr>
        <w:rFonts w:hint="default"/>
        <w:lang w:val="ru-RU" w:eastAsia="ru-RU" w:bidi="ru-RU"/>
      </w:rPr>
    </w:lvl>
  </w:abstractNum>
  <w:abstractNum w:abstractNumId="31" w15:restartNumberingAfterBreak="0">
    <w:nsid w:val="333B1D7C"/>
    <w:multiLevelType w:val="multilevel"/>
    <w:tmpl w:val="CC486D88"/>
    <w:lvl w:ilvl="0">
      <w:start w:val="1"/>
      <w:numFmt w:val="none"/>
      <w:pStyle w:val="11"/>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Text w:val="ГЛАВА %2."/>
      <w:lvlJc w:val="left"/>
      <w:pPr>
        <w:ind w:left="0" w:firstLine="709"/>
      </w:pPr>
      <w:rPr>
        <w:rFonts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rPr>
    </w:lvl>
    <w:lvl w:ilvl="4">
      <w:start w:val="1"/>
      <w:numFmt w:val="decimal"/>
      <w:pStyle w:val="051111"/>
      <w:suff w:val="space"/>
      <w:lvlText w:val="%2.%3.%4.%5."/>
      <w:lvlJc w:val="left"/>
      <w:pPr>
        <w:ind w:left="851" w:firstLine="709"/>
      </w:pPr>
      <w:rPr>
        <w:rFonts w:ascii="Times New Roman" w:hAnsi="Times New Roman" w:hint="default"/>
        <w:b/>
        <w:bCs w:val="0"/>
        <w:i/>
        <w:iCs w:val="0"/>
        <w:caps w:val="0"/>
        <w:smallCaps w:val="0"/>
        <w:strike w:val="0"/>
        <w:dstrike w:val="0"/>
        <w:noProof w:val="0"/>
        <w:snapToGrid w:val="0"/>
        <w:vanish w:val="0"/>
        <w:color w:val="000000"/>
        <w:spacing w:val="0"/>
        <w:kern w:val="0"/>
        <w:position w:val="0"/>
        <w:u w:val="none"/>
        <w:effect w:val="none"/>
        <w:vertAlign w:val="baseline"/>
        <w:em w:val="none"/>
        <w:specVanish w:val="0"/>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32" w15:restartNumberingAfterBreak="0">
    <w:nsid w:val="33726BFC"/>
    <w:multiLevelType w:val="hybridMultilevel"/>
    <w:tmpl w:val="FD3C7776"/>
    <w:lvl w:ilvl="0" w:tplc="B1F215A2">
      <w:start w:val="1"/>
      <w:numFmt w:val="decimal"/>
      <w:lvlText w:val="1.5.%1."/>
      <w:lvlJc w:val="left"/>
      <w:pPr>
        <w:ind w:left="1942" w:hanging="360"/>
      </w:pPr>
      <w:rPr>
        <w:rFonts w:hint="default"/>
        <w14:ligatures w14:val="none"/>
        <w14:numForm w14:val="default"/>
        <w14:stylisticSets/>
        <w14:cntxtAlts w14:val="0"/>
      </w:rPr>
    </w:lvl>
    <w:lvl w:ilvl="1" w:tplc="04190019" w:tentative="1">
      <w:start w:val="1"/>
      <w:numFmt w:val="lowerLetter"/>
      <w:lvlText w:val="%2."/>
      <w:lvlJc w:val="left"/>
      <w:pPr>
        <w:ind w:left="2662" w:hanging="360"/>
      </w:pPr>
    </w:lvl>
    <w:lvl w:ilvl="2" w:tplc="0419001B" w:tentative="1">
      <w:start w:val="1"/>
      <w:numFmt w:val="lowerRoman"/>
      <w:lvlText w:val="%3."/>
      <w:lvlJc w:val="right"/>
      <w:pPr>
        <w:ind w:left="3382" w:hanging="180"/>
      </w:pPr>
    </w:lvl>
    <w:lvl w:ilvl="3" w:tplc="0419000F" w:tentative="1">
      <w:start w:val="1"/>
      <w:numFmt w:val="decimal"/>
      <w:lvlText w:val="%4."/>
      <w:lvlJc w:val="left"/>
      <w:pPr>
        <w:ind w:left="4102" w:hanging="360"/>
      </w:pPr>
    </w:lvl>
    <w:lvl w:ilvl="4" w:tplc="04190019" w:tentative="1">
      <w:start w:val="1"/>
      <w:numFmt w:val="lowerLetter"/>
      <w:lvlText w:val="%5."/>
      <w:lvlJc w:val="left"/>
      <w:pPr>
        <w:ind w:left="4822" w:hanging="360"/>
      </w:pPr>
    </w:lvl>
    <w:lvl w:ilvl="5" w:tplc="0419001B" w:tentative="1">
      <w:start w:val="1"/>
      <w:numFmt w:val="lowerRoman"/>
      <w:lvlText w:val="%6."/>
      <w:lvlJc w:val="right"/>
      <w:pPr>
        <w:ind w:left="5542" w:hanging="180"/>
      </w:pPr>
    </w:lvl>
    <w:lvl w:ilvl="6" w:tplc="0419000F" w:tentative="1">
      <w:start w:val="1"/>
      <w:numFmt w:val="decimal"/>
      <w:lvlText w:val="%7."/>
      <w:lvlJc w:val="left"/>
      <w:pPr>
        <w:ind w:left="6262" w:hanging="360"/>
      </w:pPr>
    </w:lvl>
    <w:lvl w:ilvl="7" w:tplc="04190019" w:tentative="1">
      <w:start w:val="1"/>
      <w:numFmt w:val="lowerLetter"/>
      <w:lvlText w:val="%8."/>
      <w:lvlJc w:val="left"/>
      <w:pPr>
        <w:ind w:left="6982" w:hanging="360"/>
      </w:pPr>
    </w:lvl>
    <w:lvl w:ilvl="8" w:tplc="0419001B" w:tentative="1">
      <w:start w:val="1"/>
      <w:numFmt w:val="lowerRoman"/>
      <w:lvlText w:val="%9."/>
      <w:lvlJc w:val="right"/>
      <w:pPr>
        <w:ind w:left="7702" w:hanging="180"/>
      </w:pPr>
    </w:lvl>
  </w:abstractNum>
  <w:abstractNum w:abstractNumId="33" w15:restartNumberingAfterBreak="0">
    <w:nsid w:val="33A27AE3"/>
    <w:multiLevelType w:val="hybridMultilevel"/>
    <w:tmpl w:val="58FC296A"/>
    <w:lvl w:ilvl="0" w:tplc="638ED91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35CA3EE6"/>
    <w:multiLevelType w:val="hybridMultilevel"/>
    <w:tmpl w:val="6D2C93AE"/>
    <w:lvl w:ilvl="0" w:tplc="638ED910">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5" w15:restartNumberingAfterBreak="0">
    <w:nsid w:val="3B4D3D8B"/>
    <w:multiLevelType w:val="hybridMultilevel"/>
    <w:tmpl w:val="63C4B22E"/>
    <w:lvl w:ilvl="0" w:tplc="EE62C604">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6" w15:restartNumberingAfterBreak="0">
    <w:nsid w:val="3E49385D"/>
    <w:multiLevelType w:val="hybridMultilevel"/>
    <w:tmpl w:val="25081BD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3F43404C"/>
    <w:multiLevelType w:val="multilevel"/>
    <w:tmpl w:val="9E8C0BFC"/>
    <w:styleLink w:val="210"/>
    <w:lvl w:ilvl="0">
      <w:start w:val="1"/>
      <w:numFmt w:val="decimal"/>
      <w:lvlText w:val="%1"/>
      <w:lvlJc w:val="left"/>
      <w:pPr>
        <w:ind w:left="3499" w:hanging="850"/>
      </w:pPr>
      <w:rPr>
        <w:rFonts w:hint="default"/>
      </w:rPr>
    </w:lvl>
    <w:lvl w:ilvl="1">
      <w:start w:val="8"/>
      <w:numFmt w:val="decimal"/>
      <w:lvlText w:val="%1.%2"/>
      <w:lvlJc w:val="left"/>
      <w:pPr>
        <w:ind w:left="3499" w:hanging="850"/>
      </w:pPr>
      <w:rPr>
        <w:rFonts w:hint="default"/>
      </w:rPr>
    </w:lvl>
    <w:lvl w:ilvl="2">
      <w:start w:val="1"/>
      <w:numFmt w:val="decimal"/>
      <w:lvlText w:val="%1.%2.%3."/>
      <w:lvlJc w:val="left"/>
      <w:pPr>
        <w:ind w:left="3499" w:hanging="850"/>
      </w:pPr>
      <w:rPr>
        <w:rFonts w:ascii="Times New Roman" w:eastAsia="Times New Roman" w:hAnsi="Times New Roman" w:cs="Times New Roman" w:hint="default"/>
        <w:b/>
        <w:bCs/>
        <w:w w:val="99"/>
        <w:sz w:val="26"/>
        <w:szCs w:val="26"/>
      </w:rPr>
    </w:lvl>
    <w:lvl w:ilvl="3">
      <w:numFmt w:val="none"/>
      <w:lvlText w:val="%4%1.%2.%3.1"/>
      <w:lvlJc w:val="left"/>
      <w:pPr>
        <w:ind w:left="6456" w:hanging="850"/>
      </w:pPr>
      <w:rPr>
        <w:rFonts w:ascii="Times New Roman" w:hAnsi="Times New Roman" w:hint="default"/>
        <w:sz w:val="26"/>
      </w:rPr>
    </w:lvl>
    <w:lvl w:ilvl="4">
      <w:numFmt w:val="bullet"/>
      <w:lvlText w:val="•"/>
      <w:lvlJc w:val="left"/>
      <w:pPr>
        <w:ind w:left="7443" w:hanging="850"/>
      </w:pPr>
      <w:rPr>
        <w:rFonts w:hint="default"/>
      </w:rPr>
    </w:lvl>
    <w:lvl w:ilvl="5">
      <w:numFmt w:val="bullet"/>
      <w:lvlText w:val="•"/>
      <w:lvlJc w:val="left"/>
      <w:pPr>
        <w:ind w:left="8430" w:hanging="850"/>
      </w:pPr>
      <w:rPr>
        <w:rFonts w:hint="default"/>
      </w:rPr>
    </w:lvl>
    <w:lvl w:ilvl="6">
      <w:numFmt w:val="bullet"/>
      <w:lvlText w:val="•"/>
      <w:lvlJc w:val="left"/>
      <w:pPr>
        <w:ind w:left="9416" w:hanging="850"/>
      </w:pPr>
      <w:rPr>
        <w:rFonts w:hint="default"/>
      </w:rPr>
    </w:lvl>
    <w:lvl w:ilvl="7">
      <w:numFmt w:val="bullet"/>
      <w:lvlText w:val="•"/>
      <w:lvlJc w:val="left"/>
      <w:pPr>
        <w:ind w:left="10403" w:hanging="850"/>
      </w:pPr>
      <w:rPr>
        <w:rFonts w:hint="default"/>
      </w:rPr>
    </w:lvl>
    <w:lvl w:ilvl="8">
      <w:numFmt w:val="bullet"/>
      <w:lvlText w:val="•"/>
      <w:lvlJc w:val="left"/>
      <w:pPr>
        <w:ind w:left="11390" w:hanging="850"/>
      </w:pPr>
      <w:rPr>
        <w:rFonts w:hint="default"/>
      </w:rPr>
    </w:lvl>
  </w:abstractNum>
  <w:abstractNum w:abstractNumId="38" w15:restartNumberingAfterBreak="0">
    <w:nsid w:val="3F5570A0"/>
    <w:multiLevelType w:val="hybridMultilevel"/>
    <w:tmpl w:val="F44006DE"/>
    <w:lvl w:ilvl="0" w:tplc="D7F8DCF6">
      <w:start w:val="1"/>
      <w:numFmt w:val="decimal"/>
      <w:lvlText w:val="1.9.%1."/>
      <w:lvlJc w:val="left"/>
      <w:pPr>
        <w:ind w:left="1800" w:hanging="360"/>
      </w:pPr>
      <w:rPr>
        <w:rFonts w:hint="default"/>
        <w14:ligatures w14:val="none"/>
        <w14:numForm w14:val="default"/>
        <w14:stylisticSets/>
        <w14:cntxtAlts w14:val="0"/>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39" w15:restartNumberingAfterBreak="0">
    <w:nsid w:val="40136D6F"/>
    <w:multiLevelType w:val="hybridMultilevel"/>
    <w:tmpl w:val="1FBA843E"/>
    <w:lvl w:ilvl="0" w:tplc="638ED91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41522533"/>
    <w:multiLevelType w:val="hybridMultilevel"/>
    <w:tmpl w:val="A122322C"/>
    <w:lvl w:ilvl="0" w:tplc="638ED91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4162062E"/>
    <w:multiLevelType w:val="hybridMultilevel"/>
    <w:tmpl w:val="D3085ADE"/>
    <w:lvl w:ilvl="0" w:tplc="868C1A64">
      <w:start w:val="1"/>
      <w:numFmt w:val="decimal"/>
      <w:lvlText w:val="1.2.3.%1."/>
      <w:lvlJc w:val="left"/>
      <w:pPr>
        <w:ind w:left="1800"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42" w15:restartNumberingAfterBreak="0">
    <w:nsid w:val="42BB310A"/>
    <w:multiLevelType w:val="hybridMultilevel"/>
    <w:tmpl w:val="F812852C"/>
    <w:lvl w:ilvl="0" w:tplc="638ED910">
      <w:start w:val="1"/>
      <w:numFmt w:val="bullet"/>
      <w:lvlText w:val=""/>
      <w:lvlJc w:val="left"/>
      <w:pPr>
        <w:ind w:left="2999" w:hanging="360"/>
      </w:pPr>
      <w:rPr>
        <w:rFonts w:ascii="Symbol" w:hAnsi="Symbol" w:hint="default"/>
      </w:rPr>
    </w:lvl>
    <w:lvl w:ilvl="1" w:tplc="04190003" w:tentative="1">
      <w:start w:val="1"/>
      <w:numFmt w:val="bullet"/>
      <w:lvlText w:val="o"/>
      <w:lvlJc w:val="left"/>
      <w:pPr>
        <w:ind w:left="3719" w:hanging="360"/>
      </w:pPr>
      <w:rPr>
        <w:rFonts w:ascii="Courier New" w:hAnsi="Courier New" w:cs="Courier New" w:hint="default"/>
      </w:rPr>
    </w:lvl>
    <w:lvl w:ilvl="2" w:tplc="04190005" w:tentative="1">
      <w:start w:val="1"/>
      <w:numFmt w:val="bullet"/>
      <w:lvlText w:val=""/>
      <w:lvlJc w:val="left"/>
      <w:pPr>
        <w:ind w:left="4439" w:hanging="360"/>
      </w:pPr>
      <w:rPr>
        <w:rFonts w:ascii="Wingdings" w:hAnsi="Wingdings" w:hint="default"/>
      </w:rPr>
    </w:lvl>
    <w:lvl w:ilvl="3" w:tplc="04190001" w:tentative="1">
      <w:start w:val="1"/>
      <w:numFmt w:val="bullet"/>
      <w:lvlText w:val=""/>
      <w:lvlJc w:val="left"/>
      <w:pPr>
        <w:ind w:left="5159" w:hanging="360"/>
      </w:pPr>
      <w:rPr>
        <w:rFonts w:ascii="Symbol" w:hAnsi="Symbol" w:hint="default"/>
      </w:rPr>
    </w:lvl>
    <w:lvl w:ilvl="4" w:tplc="04190003" w:tentative="1">
      <w:start w:val="1"/>
      <w:numFmt w:val="bullet"/>
      <w:lvlText w:val="o"/>
      <w:lvlJc w:val="left"/>
      <w:pPr>
        <w:ind w:left="5879" w:hanging="360"/>
      </w:pPr>
      <w:rPr>
        <w:rFonts w:ascii="Courier New" w:hAnsi="Courier New" w:cs="Courier New" w:hint="default"/>
      </w:rPr>
    </w:lvl>
    <w:lvl w:ilvl="5" w:tplc="04190005" w:tentative="1">
      <w:start w:val="1"/>
      <w:numFmt w:val="bullet"/>
      <w:lvlText w:val=""/>
      <w:lvlJc w:val="left"/>
      <w:pPr>
        <w:ind w:left="6599" w:hanging="360"/>
      </w:pPr>
      <w:rPr>
        <w:rFonts w:ascii="Wingdings" w:hAnsi="Wingdings" w:hint="default"/>
      </w:rPr>
    </w:lvl>
    <w:lvl w:ilvl="6" w:tplc="04190001" w:tentative="1">
      <w:start w:val="1"/>
      <w:numFmt w:val="bullet"/>
      <w:lvlText w:val=""/>
      <w:lvlJc w:val="left"/>
      <w:pPr>
        <w:ind w:left="7319" w:hanging="360"/>
      </w:pPr>
      <w:rPr>
        <w:rFonts w:ascii="Symbol" w:hAnsi="Symbol" w:hint="default"/>
      </w:rPr>
    </w:lvl>
    <w:lvl w:ilvl="7" w:tplc="04190003" w:tentative="1">
      <w:start w:val="1"/>
      <w:numFmt w:val="bullet"/>
      <w:lvlText w:val="o"/>
      <w:lvlJc w:val="left"/>
      <w:pPr>
        <w:ind w:left="8039" w:hanging="360"/>
      </w:pPr>
      <w:rPr>
        <w:rFonts w:ascii="Courier New" w:hAnsi="Courier New" w:cs="Courier New" w:hint="default"/>
      </w:rPr>
    </w:lvl>
    <w:lvl w:ilvl="8" w:tplc="04190005" w:tentative="1">
      <w:start w:val="1"/>
      <w:numFmt w:val="bullet"/>
      <w:lvlText w:val=""/>
      <w:lvlJc w:val="left"/>
      <w:pPr>
        <w:ind w:left="8759" w:hanging="360"/>
      </w:pPr>
      <w:rPr>
        <w:rFonts w:ascii="Wingdings" w:hAnsi="Wingdings" w:hint="default"/>
      </w:rPr>
    </w:lvl>
  </w:abstractNum>
  <w:abstractNum w:abstractNumId="43" w15:restartNumberingAfterBreak="0">
    <w:nsid w:val="43246E72"/>
    <w:multiLevelType w:val="hybridMultilevel"/>
    <w:tmpl w:val="AED00682"/>
    <w:lvl w:ilvl="0" w:tplc="638ED91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43612E7C"/>
    <w:multiLevelType w:val="hybridMultilevel"/>
    <w:tmpl w:val="00FAD5A4"/>
    <w:lvl w:ilvl="0" w:tplc="04190001">
      <w:start w:val="1"/>
      <w:numFmt w:val="bullet"/>
      <w:lvlText w:val=""/>
      <w:lvlJc w:val="left"/>
      <w:pPr>
        <w:ind w:left="927" w:hanging="360"/>
      </w:pPr>
      <w:rPr>
        <w:rFonts w:ascii="Symbol" w:hAnsi="Symbol" w:hint="default"/>
        <w:color w:val="auto"/>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5" w15:restartNumberingAfterBreak="0">
    <w:nsid w:val="447C1D0C"/>
    <w:multiLevelType w:val="hybridMultilevel"/>
    <w:tmpl w:val="FA82CFF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44B813F4"/>
    <w:multiLevelType w:val="hybridMultilevel"/>
    <w:tmpl w:val="19426B8A"/>
    <w:lvl w:ilvl="0" w:tplc="0220CCA0">
      <w:start w:val="1"/>
      <w:numFmt w:val="bullet"/>
      <w:pStyle w:val="a2"/>
      <w:lvlText w:val=""/>
      <w:lvlJc w:val="left"/>
      <w:pPr>
        <w:ind w:left="927" w:hanging="360"/>
      </w:pPr>
      <w:rPr>
        <w:rFonts w:ascii="Symbol" w:hAnsi="Symbol" w:hint="default"/>
        <w:color w:val="auto"/>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7" w15:restartNumberingAfterBreak="0">
    <w:nsid w:val="451216EF"/>
    <w:multiLevelType w:val="multilevel"/>
    <w:tmpl w:val="02E431A2"/>
    <w:lvl w:ilvl="0">
      <w:start w:val="1"/>
      <w:numFmt w:val="decimal"/>
      <w:lvlText w:val="%1."/>
      <w:lvlJc w:val="left"/>
      <w:pPr>
        <w:ind w:left="585" w:hanging="585"/>
      </w:pPr>
      <w:rPr>
        <w:rFonts w:hint="default"/>
      </w:rPr>
    </w:lvl>
    <w:lvl w:ilvl="1">
      <w:start w:val="5"/>
      <w:numFmt w:val="decimal"/>
      <w:lvlText w:val="%1.%2."/>
      <w:lvlJc w:val="left"/>
      <w:pPr>
        <w:ind w:left="1145" w:hanging="720"/>
      </w:pPr>
      <w:rPr>
        <w:rFonts w:hint="default"/>
      </w:rPr>
    </w:lvl>
    <w:lvl w:ilvl="2">
      <w:start w:val="6"/>
      <w:numFmt w:val="decimal"/>
      <w:lvlText w:val="%1.%2.%3."/>
      <w:lvlJc w:val="left"/>
      <w:pPr>
        <w:ind w:left="1570" w:hanging="720"/>
      </w:pPr>
      <w:rPr>
        <w:rFonts w:hint="default"/>
      </w:rPr>
    </w:lvl>
    <w:lvl w:ilvl="3">
      <w:start w:val="1"/>
      <w:numFmt w:val="decimal"/>
      <w:lvlText w:val="%1.%2.%3.%4."/>
      <w:lvlJc w:val="left"/>
      <w:pPr>
        <w:ind w:left="2355" w:hanging="108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200" w:hanging="1800"/>
      </w:pPr>
      <w:rPr>
        <w:rFonts w:hint="default"/>
      </w:rPr>
    </w:lvl>
  </w:abstractNum>
  <w:abstractNum w:abstractNumId="48" w15:restartNumberingAfterBreak="0">
    <w:nsid w:val="462374BB"/>
    <w:multiLevelType w:val="hybridMultilevel"/>
    <w:tmpl w:val="03F88C5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4B646FDF"/>
    <w:multiLevelType w:val="hybridMultilevel"/>
    <w:tmpl w:val="11B8FEEA"/>
    <w:lvl w:ilvl="0" w:tplc="69EC08EC">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50" w15:restartNumberingAfterBreak="0">
    <w:nsid w:val="4CB335FA"/>
    <w:multiLevelType w:val="hybridMultilevel"/>
    <w:tmpl w:val="CA00F324"/>
    <w:lvl w:ilvl="0" w:tplc="638ED910">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51" w15:restartNumberingAfterBreak="0">
    <w:nsid w:val="4DF1696B"/>
    <w:multiLevelType w:val="hybridMultilevel"/>
    <w:tmpl w:val="01706D76"/>
    <w:lvl w:ilvl="0" w:tplc="638ED910">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52" w15:restartNumberingAfterBreak="0">
    <w:nsid w:val="4F290E2B"/>
    <w:multiLevelType w:val="hybridMultilevel"/>
    <w:tmpl w:val="5EC66E04"/>
    <w:lvl w:ilvl="0" w:tplc="2FB45A84">
      <w:start w:val="1"/>
      <w:numFmt w:val="decimal"/>
      <w:lvlText w:val="1.12.%1."/>
      <w:lvlJc w:val="left"/>
      <w:pPr>
        <w:ind w:left="1800" w:hanging="360"/>
      </w:pPr>
      <w:rPr>
        <w:rFonts w:hint="default"/>
        <w14:ligatures w14:val="none"/>
        <w14:numForm w14:val="default"/>
        <w14:stylisticSets/>
        <w14:cntxtAlts w14:val="0"/>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53" w15:restartNumberingAfterBreak="0">
    <w:nsid w:val="512B1E45"/>
    <w:multiLevelType w:val="hybridMultilevel"/>
    <w:tmpl w:val="C73E34BC"/>
    <w:lvl w:ilvl="0" w:tplc="638ED91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51D76C13"/>
    <w:multiLevelType w:val="hybridMultilevel"/>
    <w:tmpl w:val="C7DA720A"/>
    <w:lvl w:ilvl="0" w:tplc="EE62C60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520418B8"/>
    <w:multiLevelType w:val="multilevel"/>
    <w:tmpl w:val="7FBA6012"/>
    <w:lvl w:ilvl="0">
      <w:start w:val="1"/>
      <w:numFmt w:val="decimal"/>
      <w:lvlText w:val="%1"/>
      <w:lvlJc w:val="left"/>
      <w:pPr>
        <w:ind w:left="2207" w:hanging="989"/>
      </w:pPr>
      <w:rPr>
        <w:rFonts w:hint="default"/>
        <w:lang w:val="ru-RU" w:eastAsia="ru-RU" w:bidi="ru-RU"/>
      </w:rPr>
    </w:lvl>
    <w:lvl w:ilvl="1">
      <w:start w:val="3"/>
      <w:numFmt w:val="decimal"/>
      <w:lvlText w:val="%1.%2"/>
      <w:lvlJc w:val="left"/>
      <w:pPr>
        <w:ind w:left="2207" w:hanging="989"/>
      </w:pPr>
      <w:rPr>
        <w:rFonts w:hint="default"/>
        <w:lang w:val="ru-RU" w:eastAsia="ru-RU" w:bidi="ru-RU"/>
      </w:rPr>
    </w:lvl>
    <w:lvl w:ilvl="2">
      <w:start w:val="1"/>
      <w:numFmt w:val="decimal"/>
      <w:lvlText w:val="%1.%2.%3."/>
      <w:lvlJc w:val="left"/>
      <w:pPr>
        <w:ind w:left="2207" w:hanging="989"/>
      </w:pPr>
      <w:rPr>
        <w:rFonts w:ascii="Times New Roman" w:eastAsia="Times New Roman" w:hAnsi="Times New Roman" w:cs="Times New Roman" w:hint="default"/>
        <w:b/>
        <w:bCs/>
        <w:w w:val="99"/>
        <w:sz w:val="26"/>
        <w:szCs w:val="26"/>
        <w:lang w:val="ru-RU" w:eastAsia="ru-RU" w:bidi="ru-RU"/>
      </w:rPr>
    </w:lvl>
    <w:lvl w:ilvl="3">
      <w:numFmt w:val="bullet"/>
      <w:lvlText w:val="•"/>
      <w:lvlJc w:val="left"/>
      <w:pPr>
        <w:ind w:left="4487" w:hanging="989"/>
      </w:pPr>
      <w:rPr>
        <w:rFonts w:hint="default"/>
        <w:lang w:val="ru-RU" w:eastAsia="ru-RU" w:bidi="ru-RU"/>
      </w:rPr>
    </w:lvl>
    <w:lvl w:ilvl="4">
      <w:numFmt w:val="bullet"/>
      <w:lvlText w:val="•"/>
      <w:lvlJc w:val="left"/>
      <w:pPr>
        <w:ind w:left="5250" w:hanging="989"/>
      </w:pPr>
      <w:rPr>
        <w:rFonts w:hint="default"/>
        <w:lang w:val="ru-RU" w:eastAsia="ru-RU" w:bidi="ru-RU"/>
      </w:rPr>
    </w:lvl>
    <w:lvl w:ilvl="5">
      <w:numFmt w:val="bullet"/>
      <w:lvlText w:val="•"/>
      <w:lvlJc w:val="left"/>
      <w:pPr>
        <w:ind w:left="6013" w:hanging="989"/>
      </w:pPr>
      <w:rPr>
        <w:rFonts w:hint="default"/>
        <w:lang w:val="ru-RU" w:eastAsia="ru-RU" w:bidi="ru-RU"/>
      </w:rPr>
    </w:lvl>
    <w:lvl w:ilvl="6">
      <w:numFmt w:val="bullet"/>
      <w:lvlText w:val="•"/>
      <w:lvlJc w:val="left"/>
      <w:pPr>
        <w:ind w:left="6775" w:hanging="989"/>
      </w:pPr>
      <w:rPr>
        <w:rFonts w:hint="default"/>
        <w:lang w:val="ru-RU" w:eastAsia="ru-RU" w:bidi="ru-RU"/>
      </w:rPr>
    </w:lvl>
    <w:lvl w:ilvl="7">
      <w:numFmt w:val="bullet"/>
      <w:lvlText w:val="•"/>
      <w:lvlJc w:val="left"/>
      <w:pPr>
        <w:ind w:left="7538" w:hanging="989"/>
      </w:pPr>
      <w:rPr>
        <w:rFonts w:hint="default"/>
        <w:lang w:val="ru-RU" w:eastAsia="ru-RU" w:bidi="ru-RU"/>
      </w:rPr>
    </w:lvl>
    <w:lvl w:ilvl="8">
      <w:numFmt w:val="bullet"/>
      <w:lvlText w:val="•"/>
      <w:lvlJc w:val="left"/>
      <w:pPr>
        <w:ind w:left="8301" w:hanging="989"/>
      </w:pPr>
      <w:rPr>
        <w:rFonts w:hint="default"/>
        <w:lang w:val="ru-RU" w:eastAsia="ru-RU" w:bidi="ru-RU"/>
      </w:rPr>
    </w:lvl>
  </w:abstractNum>
  <w:abstractNum w:abstractNumId="56" w15:restartNumberingAfterBreak="0">
    <w:nsid w:val="525842AD"/>
    <w:multiLevelType w:val="hybridMultilevel"/>
    <w:tmpl w:val="59A44E82"/>
    <w:lvl w:ilvl="0" w:tplc="638ED910">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7" w15:restartNumberingAfterBreak="0">
    <w:nsid w:val="53C7325C"/>
    <w:multiLevelType w:val="hybridMultilevel"/>
    <w:tmpl w:val="6D2A84A0"/>
    <w:lvl w:ilvl="0" w:tplc="39E46470">
      <w:start w:val="1"/>
      <w:numFmt w:val="decimal"/>
      <w:lvlText w:val="1.6.%1."/>
      <w:lvlJc w:val="left"/>
      <w:pPr>
        <w:ind w:left="2392" w:hanging="360"/>
      </w:pPr>
      <w:rPr>
        <w:rFonts w:hint="default"/>
        <w14:ligatures w14:val="none"/>
        <w14:numForm w14:val="default"/>
        <w14:stylisticSets/>
        <w14:cntxtAlts w14:val="0"/>
      </w:rPr>
    </w:lvl>
    <w:lvl w:ilvl="1" w:tplc="04190019" w:tentative="1">
      <w:start w:val="1"/>
      <w:numFmt w:val="lowerLetter"/>
      <w:lvlText w:val="%2."/>
      <w:lvlJc w:val="left"/>
      <w:pPr>
        <w:ind w:left="3112" w:hanging="360"/>
      </w:pPr>
    </w:lvl>
    <w:lvl w:ilvl="2" w:tplc="0419001B" w:tentative="1">
      <w:start w:val="1"/>
      <w:numFmt w:val="lowerRoman"/>
      <w:lvlText w:val="%3."/>
      <w:lvlJc w:val="right"/>
      <w:pPr>
        <w:ind w:left="3832" w:hanging="180"/>
      </w:pPr>
    </w:lvl>
    <w:lvl w:ilvl="3" w:tplc="0419000F" w:tentative="1">
      <w:start w:val="1"/>
      <w:numFmt w:val="decimal"/>
      <w:lvlText w:val="%4."/>
      <w:lvlJc w:val="left"/>
      <w:pPr>
        <w:ind w:left="4552" w:hanging="360"/>
      </w:pPr>
    </w:lvl>
    <w:lvl w:ilvl="4" w:tplc="04190019" w:tentative="1">
      <w:start w:val="1"/>
      <w:numFmt w:val="lowerLetter"/>
      <w:lvlText w:val="%5."/>
      <w:lvlJc w:val="left"/>
      <w:pPr>
        <w:ind w:left="5272" w:hanging="360"/>
      </w:pPr>
    </w:lvl>
    <w:lvl w:ilvl="5" w:tplc="0419001B" w:tentative="1">
      <w:start w:val="1"/>
      <w:numFmt w:val="lowerRoman"/>
      <w:lvlText w:val="%6."/>
      <w:lvlJc w:val="right"/>
      <w:pPr>
        <w:ind w:left="5992" w:hanging="180"/>
      </w:pPr>
    </w:lvl>
    <w:lvl w:ilvl="6" w:tplc="0419000F" w:tentative="1">
      <w:start w:val="1"/>
      <w:numFmt w:val="decimal"/>
      <w:lvlText w:val="%7."/>
      <w:lvlJc w:val="left"/>
      <w:pPr>
        <w:ind w:left="6712" w:hanging="360"/>
      </w:pPr>
    </w:lvl>
    <w:lvl w:ilvl="7" w:tplc="04190019" w:tentative="1">
      <w:start w:val="1"/>
      <w:numFmt w:val="lowerLetter"/>
      <w:lvlText w:val="%8."/>
      <w:lvlJc w:val="left"/>
      <w:pPr>
        <w:ind w:left="7432" w:hanging="360"/>
      </w:pPr>
    </w:lvl>
    <w:lvl w:ilvl="8" w:tplc="0419001B" w:tentative="1">
      <w:start w:val="1"/>
      <w:numFmt w:val="lowerRoman"/>
      <w:lvlText w:val="%9."/>
      <w:lvlJc w:val="right"/>
      <w:pPr>
        <w:ind w:left="8152" w:hanging="180"/>
      </w:pPr>
    </w:lvl>
  </w:abstractNum>
  <w:abstractNum w:abstractNumId="58" w15:restartNumberingAfterBreak="0">
    <w:nsid w:val="547B2D3E"/>
    <w:multiLevelType w:val="hybridMultilevel"/>
    <w:tmpl w:val="2B2ED30C"/>
    <w:lvl w:ilvl="0" w:tplc="03F05BCC">
      <w:start w:val="1"/>
      <w:numFmt w:val="decimal"/>
      <w:lvlText w:val="%1)"/>
      <w:lvlJc w:val="left"/>
      <w:pPr>
        <w:ind w:left="735" w:hanging="375"/>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9" w15:restartNumberingAfterBreak="0">
    <w:nsid w:val="54882E30"/>
    <w:multiLevelType w:val="hybridMultilevel"/>
    <w:tmpl w:val="42FC22E2"/>
    <w:lvl w:ilvl="0" w:tplc="638ED910">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60" w15:restartNumberingAfterBreak="0">
    <w:nsid w:val="56C34BD0"/>
    <w:multiLevelType w:val="hybridMultilevel"/>
    <w:tmpl w:val="3DBE14F4"/>
    <w:lvl w:ilvl="0" w:tplc="638ED910">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1" w15:restartNumberingAfterBreak="0">
    <w:nsid w:val="56CF1D40"/>
    <w:multiLevelType w:val="hybridMultilevel"/>
    <w:tmpl w:val="D38C3B44"/>
    <w:lvl w:ilvl="0" w:tplc="638ED91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638ED910">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15:restartNumberingAfterBreak="0">
    <w:nsid w:val="5D1B1FCB"/>
    <w:multiLevelType w:val="hybridMultilevel"/>
    <w:tmpl w:val="544C465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5D8D27DA"/>
    <w:multiLevelType w:val="multilevel"/>
    <w:tmpl w:val="1248D90E"/>
    <w:lvl w:ilvl="0">
      <w:start w:val="1"/>
      <w:numFmt w:val="decimal"/>
      <w:lvlText w:val="%1."/>
      <w:lvlJc w:val="left"/>
      <w:pPr>
        <w:ind w:left="585" w:hanging="585"/>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5E2912AD"/>
    <w:multiLevelType w:val="hybridMultilevel"/>
    <w:tmpl w:val="5184A1AC"/>
    <w:lvl w:ilvl="0" w:tplc="69EC08EC">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65" w15:restartNumberingAfterBreak="0">
    <w:nsid w:val="5F021EF0"/>
    <w:multiLevelType w:val="hybridMultilevel"/>
    <w:tmpl w:val="40789F9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5F1B5D27"/>
    <w:multiLevelType w:val="hybridMultilevel"/>
    <w:tmpl w:val="CEE006E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618270F9"/>
    <w:multiLevelType w:val="hybridMultilevel"/>
    <w:tmpl w:val="2868625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61B94AD6"/>
    <w:multiLevelType w:val="multilevel"/>
    <w:tmpl w:val="95E634CC"/>
    <w:lvl w:ilvl="0">
      <w:start w:val="1"/>
      <w:numFmt w:val="decimal"/>
      <w:lvlText w:val="%1"/>
      <w:lvlJc w:val="left"/>
      <w:pPr>
        <w:ind w:left="2392" w:hanging="720"/>
      </w:pPr>
      <w:rPr>
        <w:rFonts w:hint="default"/>
        <w:lang w:val="ru-RU" w:eastAsia="ru-RU" w:bidi="ru-RU"/>
      </w:rPr>
    </w:lvl>
    <w:lvl w:ilvl="1">
      <w:start w:val="4"/>
      <w:numFmt w:val="decimal"/>
      <w:lvlText w:val="%1.%2."/>
      <w:lvlJc w:val="left"/>
      <w:pPr>
        <w:ind w:left="2392" w:hanging="720"/>
        <w:jc w:val="right"/>
      </w:pPr>
      <w:rPr>
        <w:rFonts w:ascii="Times New Roman" w:eastAsia="Times New Roman" w:hAnsi="Times New Roman" w:cs="Times New Roman" w:hint="default"/>
        <w:b/>
        <w:bCs/>
        <w:w w:val="99"/>
        <w:sz w:val="26"/>
        <w:szCs w:val="26"/>
        <w:lang w:val="ru-RU" w:eastAsia="ru-RU" w:bidi="ru-RU"/>
      </w:rPr>
    </w:lvl>
    <w:lvl w:ilvl="2">
      <w:start w:val="1"/>
      <w:numFmt w:val="decimal"/>
      <w:lvlText w:val="%1.%2.%3."/>
      <w:lvlJc w:val="left"/>
      <w:pPr>
        <w:ind w:left="2087" w:hanging="989"/>
        <w:jc w:val="right"/>
      </w:pPr>
      <w:rPr>
        <w:rFonts w:ascii="Times New Roman" w:eastAsia="Times New Roman" w:hAnsi="Times New Roman" w:cs="Times New Roman" w:hint="default"/>
        <w:b/>
        <w:bCs/>
        <w:w w:val="99"/>
        <w:sz w:val="26"/>
        <w:szCs w:val="26"/>
        <w:lang w:val="ru-RU" w:eastAsia="ru-RU" w:bidi="ru-RU"/>
      </w:rPr>
    </w:lvl>
    <w:lvl w:ilvl="3">
      <w:numFmt w:val="bullet"/>
      <w:lvlText w:val="•"/>
      <w:lvlJc w:val="left"/>
      <w:pPr>
        <w:ind w:left="2400" w:hanging="989"/>
      </w:pPr>
      <w:rPr>
        <w:rFonts w:hint="default"/>
        <w:lang w:val="ru-RU" w:eastAsia="ru-RU" w:bidi="ru-RU"/>
      </w:rPr>
    </w:lvl>
    <w:lvl w:ilvl="4">
      <w:numFmt w:val="bullet"/>
      <w:lvlText w:val="•"/>
      <w:lvlJc w:val="left"/>
      <w:pPr>
        <w:ind w:left="3760" w:hanging="989"/>
      </w:pPr>
      <w:rPr>
        <w:rFonts w:hint="default"/>
        <w:lang w:val="ru-RU" w:eastAsia="ru-RU" w:bidi="ru-RU"/>
      </w:rPr>
    </w:lvl>
    <w:lvl w:ilvl="5">
      <w:numFmt w:val="bullet"/>
      <w:lvlText w:val="•"/>
      <w:lvlJc w:val="left"/>
      <w:pPr>
        <w:ind w:left="4727" w:hanging="989"/>
      </w:pPr>
      <w:rPr>
        <w:rFonts w:hint="default"/>
        <w:lang w:val="ru-RU" w:eastAsia="ru-RU" w:bidi="ru-RU"/>
      </w:rPr>
    </w:lvl>
    <w:lvl w:ilvl="6">
      <w:numFmt w:val="bullet"/>
      <w:lvlText w:val="•"/>
      <w:lvlJc w:val="left"/>
      <w:pPr>
        <w:ind w:left="5695" w:hanging="989"/>
      </w:pPr>
      <w:rPr>
        <w:rFonts w:hint="default"/>
        <w:lang w:val="ru-RU" w:eastAsia="ru-RU" w:bidi="ru-RU"/>
      </w:rPr>
    </w:lvl>
    <w:lvl w:ilvl="7">
      <w:numFmt w:val="bullet"/>
      <w:lvlText w:val="•"/>
      <w:lvlJc w:val="left"/>
      <w:pPr>
        <w:ind w:left="6663" w:hanging="989"/>
      </w:pPr>
      <w:rPr>
        <w:rFonts w:hint="default"/>
        <w:lang w:val="ru-RU" w:eastAsia="ru-RU" w:bidi="ru-RU"/>
      </w:rPr>
    </w:lvl>
    <w:lvl w:ilvl="8">
      <w:numFmt w:val="bullet"/>
      <w:lvlText w:val="•"/>
      <w:lvlJc w:val="left"/>
      <w:pPr>
        <w:ind w:left="7630" w:hanging="989"/>
      </w:pPr>
      <w:rPr>
        <w:rFonts w:hint="default"/>
        <w:lang w:val="ru-RU" w:eastAsia="ru-RU" w:bidi="ru-RU"/>
      </w:rPr>
    </w:lvl>
  </w:abstractNum>
  <w:abstractNum w:abstractNumId="69" w15:restartNumberingAfterBreak="0">
    <w:nsid w:val="649A2452"/>
    <w:multiLevelType w:val="multilevel"/>
    <w:tmpl w:val="15C81CDA"/>
    <w:lvl w:ilvl="0">
      <w:start w:val="1"/>
      <w:numFmt w:val="decimal"/>
      <w:lvlText w:val="%1"/>
      <w:lvlJc w:val="left"/>
      <w:pPr>
        <w:ind w:left="1652" w:hanging="720"/>
      </w:pPr>
      <w:rPr>
        <w:rFonts w:hint="default"/>
        <w:lang w:val="ru-RU" w:eastAsia="ru-RU" w:bidi="ru-RU"/>
      </w:rPr>
    </w:lvl>
    <w:lvl w:ilvl="1">
      <w:start w:val="3"/>
      <w:numFmt w:val="decimal"/>
      <w:lvlText w:val="%1.%2."/>
      <w:lvlJc w:val="left"/>
      <w:pPr>
        <w:ind w:left="1652" w:hanging="720"/>
      </w:pPr>
      <w:rPr>
        <w:rFonts w:ascii="Times New Roman" w:eastAsia="Times New Roman" w:hAnsi="Times New Roman" w:cs="Times New Roman" w:hint="default"/>
        <w:b/>
        <w:bCs/>
        <w:w w:val="99"/>
        <w:sz w:val="26"/>
        <w:szCs w:val="26"/>
        <w:lang w:val="ru-RU" w:eastAsia="ru-RU" w:bidi="ru-RU"/>
      </w:rPr>
    </w:lvl>
    <w:lvl w:ilvl="2">
      <w:start w:val="1"/>
      <w:numFmt w:val="decimal"/>
      <w:lvlText w:val="1.2.1.%3."/>
      <w:lvlJc w:val="left"/>
      <w:pPr>
        <w:ind w:left="2207" w:hanging="989"/>
      </w:pPr>
      <w:rPr>
        <w:rFonts w:hint="default"/>
        <w:b/>
        <w:bCs/>
        <w:w w:val="99"/>
        <w:sz w:val="26"/>
        <w:szCs w:val="26"/>
        <w:lang w:val="ru-RU" w:eastAsia="ru-RU" w:bidi="ru-RU"/>
        <w14:ligatures w14:val="none"/>
        <w14:numForm w14:val="default"/>
        <w14:stylisticSets/>
        <w14:cntxtAlts w14:val="0"/>
      </w:rPr>
    </w:lvl>
    <w:lvl w:ilvl="3">
      <w:numFmt w:val="bullet"/>
      <w:lvlText w:val="•"/>
      <w:lvlJc w:val="left"/>
      <w:pPr>
        <w:ind w:left="3894" w:hanging="989"/>
      </w:pPr>
      <w:rPr>
        <w:rFonts w:hint="default"/>
        <w:lang w:val="ru-RU" w:eastAsia="ru-RU" w:bidi="ru-RU"/>
      </w:rPr>
    </w:lvl>
    <w:lvl w:ilvl="4">
      <w:numFmt w:val="bullet"/>
      <w:lvlText w:val="•"/>
      <w:lvlJc w:val="left"/>
      <w:pPr>
        <w:ind w:left="4742" w:hanging="989"/>
      </w:pPr>
      <w:rPr>
        <w:rFonts w:hint="default"/>
        <w:lang w:val="ru-RU" w:eastAsia="ru-RU" w:bidi="ru-RU"/>
      </w:rPr>
    </w:lvl>
    <w:lvl w:ilvl="5">
      <w:numFmt w:val="bullet"/>
      <w:lvlText w:val="•"/>
      <w:lvlJc w:val="left"/>
      <w:pPr>
        <w:ind w:left="5589" w:hanging="989"/>
      </w:pPr>
      <w:rPr>
        <w:rFonts w:hint="default"/>
        <w:lang w:val="ru-RU" w:eastAsia="ru-RU" w:bidi="ru-RU"/>
      </w:rPr>
    </w:lvl>
    <w:lvl w:ilvl="6">
      <w:numFmt w:val="bullet"/>
      <w:lvlText w:val="•"/>
      <w:lvlJc w:val="left"/>
      <w:pPr>
        <w:ind w:left="6436" w:hanging="989"/>
      </w:pPr>
      <w:rPr>
        <w:rFonts w:hint="default"/>
        <w:lang w:val="ru-RU" w:eastAsia="ru-RU" w:bidi="ru-RU"/>
      </w:rPr>
    </w:lvl>
    <w:lvl w:ilvl="7">
      <w:numFmt w:val="bullet"/>
      <w:lvlText w:val="•"/>
      <w:lvlJc w:val="left"/>
      <w:pPr>
        <w:ind w:left="7284" w:hanging="989"/>
      </w:pPr>
      <w:rPr>
        <w:rFonts w:hint="default"/>
        <w:lang w:val="ru-RU" w:eastAsia="ru-RU" w:bidi="ru-RU"/>
      </w:rPr>
    </w:lvl>
    <w:lvl w:ilvl="8">
      <w:numFmt w:val="bullet"/>
      <w:lvlText w:val="•"/>
      <w:lvlJc w:val="left"/>
      <w:pPr>
        <w:ind w:left="8131" w:hanging="989"/>
      </w:pPr>
      <w:rPr>
        <w:rFonts w:hint="default"/>
        <w:lang w:val="ru-RU" w:eastAsia="ru-RU" w:bidi="ru-RU"/>
      </w:rPr>
    </w:lvl>
  </w:abstractNum>
  <w:abstractNum w:abstractNumId="70" w15:restartNumberingAfterBreak="0">
    <w:nsid w:val="64C06DF1"/>
    <w:multiLevelType w:val="hybridMultilevel"/>
    <w:tmpl w:val="D876C92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15:restartNumberingAfterBreak="0">
    <w:nsid w:val="65D036A8"/>
    <w:multiLevelType w:val="multilevel"/>
    <w:tmpl w:val="F2425A2E"/>
    <w:styleLink w:val="111"/>
    <w:lvl w:ilvl="0">
      <w:start w:val="1"/>
      <w:numFmt w:val="bullet"/>
      <w:suff w:val="space"/>
      <w:lvlText w:val=""/>
      <w:lvlJc w:val="left"/>
      <w:pPr>
        <w:ind w:left="0" w:firstLine="0"/>
      </w:pPr>
      <w:rPr>
        <w:rFonts w:ascii="Symbol" w:hAnsi="Symbol" w:hint="default"/>
      </w:rPr>
    </w:lvl>
    <w:lvl w:ilvl="1">
      <w:start w:val="1"/>
      <w:numFmt w:val="none"/>
      <w:lvlRestart w:val="0"/>
      <w:suff w:val="space"/>
      <w:lvlText w:val="Рисунок"/>
      <w:lvlJc w:val="left"/>
      <w:pPr>
        <w:ind w:left="0" w:firstLine="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2" w15:restartNumberingAfterBreak="0">
    <w:nsid w:val="668C5F5F"/>
    <w:multiLevelType w:val="hybridMultilevel"/>
    <w:tmpl w:val="1A4637B2"/>
    <w:lvl w:ilvl="0" w:tplc="E2D6D91A">
      <w:start w:val="1"/>
      <w:numFmt w:val="decimal"/>
      <w:lvlText w:val="1.2.2.%1."/>
      <w:lvlJc w:val="left"/>
      <w:pPr>
        <w:ind w:left="644"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3" w15:restartNumberingAfterBreak="0">
    <w:nsid w:val="672A7EE4"/>
    <w:multiLevelType w:val="hybridMultilevel"/>
    <w:tmpl w:val="AB462B24"/>
    <w:lvl w:ilvl="0" w:tplc="638ED91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4" w15:restartNumberingAfterBreak="0">
    <w:nsid w:val="69B16F6B"/>
    <w:multiLevelType w:val="multilevel"/>
    <w:tmpl w:val="A5589390"/>
    <w:numStyleLink w:val="a0"/>
  </w:abstractNum>
  <w:abstractNum w:abstractNumId="75" w15:restartNumberingAfterBreak="0">
    <w:nsid w:val="69C906C8"/>
    <w:multiLevelType w:val="hybridMultilevel"/>
    <w:tmpl w:val="601A237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6" w15:restartNumberingAfterBreak="0">
    <w:nsid w:val="6AA64054"/>
    <w:multiLevelType w:val="hybridMultilevel"/>
    <w:tmpl w:val="44DAE014"/>
    <w:lvl w:ilvl="0" w:tplc="EE62C60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15:restartNumberingAfterBreak="0">
    <w:nsid w:val="6BB429A8"/>
    <w:multiLevelType w:val="hybridMultilevel"/>
    <w:tmpl w:val="73108E5A"/>
    <w:lvl w:ilvl="0" w:tplc="690EA2B0">
      <w:start w:val="1"/>
      <w:numFmt w:val="decimal"/>
      <w:lvlText w:val="1.10.%1."/>
      <w:lvlJc w:val="left"/>
      <w:pPr>
        <w:ind w:left="4680" w:hanging="360"/>
      </w:pPr>
      <w:rPr>
        <w:rFonts w:hint="default"/>
        <w14:ligatures w14:val="none"/>
        <w14:numForm w14:val="default"/>
        <w14:stylisticSets/>
        <w14:cntxtAlts w14:val="0"/>
      </w:rPr>
    </w:lvl>
    <w:lvl w:ilvl="1" w:tplc="C94873A2">
      <w:start w:val="1"/>
      <w:numFmt w:val="decimal"/>
      <w:lvlText w:val="%2.10.1"/>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15:restartNumberingAfterBreak="0">
    <w:nsid w:val="6C567EF6"/>
    <w:multiLevelType w:val="hybridMultilevel"/>
    <w:tmpl w:val="FF02B898"/>
    <w:lvl w:ilvl="0" w:tplc="04190001">
      <w:start w:val="1"/>
      <w:numFmt w:val="bullet"/>
      <w:lvlText w:val=""/>
      <w:lvlJc w:val="left"/>
      <w:pPr>
        <w:ind w:left="1931" w:hanging="360"/>
      </w:pPr>
      <w:rPr>
        <w:rFonts w:ascii="Symbol" w:hAnsi="Symbol" w:hint="default"/>
      </w:rPr>
    </w:lvl>
    <w:lvl w:ilvl="1" w:tplc="04190003" w:tentative="1">
      <w:start w:val="1"/>
      <w:numFmt w:val="bullet"/>
      <w:lvlText w:val="o"/>
      <w:lvlJc w:val="left"/>
      <w:pPr>
        <w:ind w:left="2651" w:hanging="360"/>
      </w:pPr>
      <w:rPr>
        <w:rFonts w:ascii="Courier New" w:hAnsi="Courier New" w:cs="Courier New" w:hint="default"/>
      </w:rPr>
    </w:lvl>
    <w:lvl w:ilvl="2" w:tplc="04190005" w:tentative="1">
      <w:start w:val="1"/>
      <w:numFmt w:val="bullet"/>
      <w:lvlText w:val=""/>
      <w:lvlJc w:val="left"/>
      <w:pPr>
        <w:ind w:left="3371" w:hanging="360"/>
      </w:pPr>
      <w:rPr>
        <w:rFonts w:ascii="Wingdings" w:hAnsi="Wingdings" w:hint="default"/>
      </w:rPr>
    </w:lvl>
    <w:lvl w:ilvl="3" w:tplc="04190001" w:tentative="1">
      <w:start w:val="1"/>
      <w:numFmt w:val="bullet"/>
      <w:lvlText w:val=""/>
      <w:lvlJc w:val="left"/>
      <w:pPr>
        <w:ind w:left="4091" w:hanging="360"/>
      </w:pPr>
      <w:rPr>
        <w:rFonts w:ascii="Symbol" w:hAnsi="Symbol" w:hint="default"/>
      </w:rPr>
    </w:lvl>
    <w:lvl w:ilvl="4" w:tplc="04190003" w:tentative="1">
      <w:start w:val="1"/>
      <w:numFmt w:val="bullet"/>
      <w:lvlText w:val="o"/>
      <w:lvlJc w:val="left"/>
      <w:pPr>
        <w:ind w:left="4811" w:hanging="360"/>
      </w:pPr>
      <w:rPr>
        <w:rFonts w:ascii="Courier New" w:hAnsi="Courier New" w:cs="Courier New" w:hint="default"/>
      </w:rPr>
    </w:lvl>
    <w:lvl w:ilvl="5" w:tplc="04190005" w:tentative="1">
      <w:start w:val="1"/>
      <w:numFmt w:val="bullet"/>
      <w:lvlText w:val=""/>
      <w:lvlJc w:val="left"/>
      <w:pPr>
        <w:ind w:left="5531" w:hanging="360"/>
      </w:pPr>
      <w:rPr>
        <w:rFonts w:ascii="Wingdings" w:hAnsi="Wingdings" w:hint="default"/>
      </w:rPr>
    </w:lvl>
    <w:lvl w:ilvl="6" w:tplc="04190001" w:tentative="1">
      <w:start w:val="1"/>
      <w:numFmt w:val="bullet"/>
      <w:lvlText w:val=""/>
      <w:lvlJc w:val="left"/>
      <w:pPr>
        <w:ind w:left="6251" w:hanging="360"/>
      </w:pPr>
      <w:rPr>
        <w:rFonts w:ascii="Symbol" w:hAnsi="Symbol" w:hint="default"/>
      </w:rPr>
    </w:lvl>
    <w:lvl w:ilvl="7" w:tplc="04190003" w:tentative="1">
      <w:start w:val="1"/>
      <w:numFmt w:val="bullet"/>
      <w:lvlText w:val="o"/>
      <w:lvlJc w:val="left"/>
      <w:pPr>
        <w:ind w:left="6971" w:hanging="360"/>
      </w:pPr>
      <w:rPr>
        <w:rFonts w:ascii="Courier New" w:hAnsi="Courier New" w:cs="Courier New" w:hint="default"/>
      </w:rPr>
    </w:lvl>
    <w:lvl w:ilvl="8" w:tplc="04190005" w:tentative="1">
      <w:start w:val="1"/>
      <w:numFmt w:val="bullet"/>
      <w:lvlText w:val=""/>
      <w:lvlJc w:val="left"/>
      <w:pPr>
        <w:ind w:left="7691" w:hanging="360"/>
      </w:pPr>
      <w:rPr>
        <w:rFonts w:ascii="Wingdings" w:hAnsi="Wingdings" w:hint="default"/>
      </w:rPr>
    </w:lvl>
  </w:abstractNum>
  <w:abstractNum w:abstractNumId="79" w15:restartNumberingAfterBreak="0">
    <w:nsid w:val="6CF41A5F"/>
    <w:multiLevelType w:val="hybridMultilevel"/>
    <w:tmpl w:val="84543148"/>
    <w:lvl w:ilvl="0" w:tplc="DF58C4C8">
      <w:start w:val="1"/>
      <w:numFmt w:val="decimal"/>
      <w:lvlText w:val="1.3.3.%1."/>
      <w:lvlJc w:val="left"/>
      <w:pPr>
        <w:ind w:left="1800"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80" w15:restartNumberingAfterBreak="0">
    <w:nsid w:val="72AA3B32"/>
    <w:multiLevelType w:val="hybridMultilevel"/>
    <w:tmpl w:val="8EE0CC6C"/>
    <w:lvl w:ilvl="0" w:tplc="04190001">
      <w:start w:val="1"/>
      <w:numFmt w:val="bullet"/>
      <w:pStyle w:val="a3"/>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1" w15:restartNumberingAfterBreak="0">
    <w:nsid w:val="76E9179B"/>
    <w:multiLevelType w:val="hybridMultilevel"/>
    <w:tmpl w:val="3E26AB3A"/>
    <w:lvl w:ilvl="0" w:tplc="51BA9BAC">
      <w:start w:val="1"/>
      <w:numFmt w:val="decimal"/>
      <w:pStyle w:val="a4"/>
      <w:lvlText w:val="%1)"/>
      <w:lvlJc w:val="left"/>
      <w:pPr>
        <w:ind w:left="927" w:hanging="360"/>
      </w:pPr>
      <w:rPr>
        <w:rFonts w:hint="default"/>
        <w:color w:val="auto"/>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2" w15:restartNumberingAfterBreak="0">
    <w:nsid w:val="7941720D"/>
    <w:multiLevelType w:val="hybridMultilevel"/>
    <w:tmpl w:val="C93809FC"/>
    <w:lvl w:ilvl="0" w:tplc="62AA8B30">
      <w:start w:val="1"/>
      <w:numFmt w:val="decimal"/>
      <w:lvlText w:val="1.2.%1."/>
      <w:lvlJc w:val="left"/>
      <w:pPr>
        <w:ind w:left="1211" w:hanging="360"/>
      </w:pPr>
      <w:rPr>
        <w:rFonts w:hint="default"/>
      </w:rPr>
    </w:lvl>
    <w:lvl w:ilvl="1" w:tplc="04190019">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83" w15:restartNumberingAfterBreak="0">
    <w:nsid w:val="79644B9C"/>
    <w:multiLevelType w:val="hybridMultilevel"/>
    <w:tmpl w:val="CC7411CE"/>
    <w:styleLink w:val="110"/>
    <w:lvl w:ilvl="0" w:tplc="D79062E8">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4" w15:restartNumberingAfterBreak="0">
    <w:nsid w:val="7A6B2F46"/>
    <w:multiLevelType w:val="hybridMultilevel"/>
    <w:tmpl w:val="8E803550"/>
    <w:lvl w:ilvl="0" w:tplc="0220CCA0">
      <w:start w:val="1"/>
      <w:numFmt w:val="bullet"/>
      <w:lvlText w:val=""/>
      <w:lvlJc w:val="left"/>
      <w:pPr>
        <w:ind w:left="927" w:hanging="360"/>
      </w:pPr>
      <w:rPr>
        <w:rFonts w:ascii="Symbol" w:hAnsi="Symbol" w:hint="default"/>
        <w:color w:val="auto"/>
      </w:rPr>
    </w:lvl>
    <w:lvl w:ilvl="1" w:tplc="97726C6A">
      <w:start w:val="1"/>
      <w:numFmt w:val="bullet"/>
      <w:lvlText w:val=""/>
      <w:lvlJc w:val="left"/>
      <w:pPr>
        <w:ind w:left="2291" w:hanging="360"/>
      </w:pPr>
      <w:rPr>
        <w:rFonts w:ascii="Symbol" w:hAnsi="Symbol"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5" w15:restartNumberingAfterBreak="0">
    <w:nsid w:val="7BF70028"/>
    <w:multiLevelType w:val="multilevel"/>
    <w:tmpl w:val="DCF8B4FC"/>
    <w:lvl w:ilvl="0">
      <w:start w:val="1"/>
      <w:numFmt w:val="decimal"/>
      <w:lvlText w:val="%1"/>
      <w:lvlJc w:val="left"/>
      <w:pPr>
        <w:ind w:left="3234" w:hanging="792"/>
      </w:pPr>
      <w:rPr>
        <w:rFonts w:hint="default"/>
        <w:lang w:val="ru-RU" w:eastAsia="ru-RU" w:bidi="ru-RU"/>
      </w:rPr>
    </w:lvl>
    <w:lvl w:ilvl="1">
      <w:start w:val="7"/>
      <w:numFmt w:val="decimal"/>
      <w:lvlText w:val="%1.%2"/>
      <w:lvlJc w:val="left"/>
      <w:pPr>
        <w:ind w:left="3234" w:hanging="792"/>
      </w:pPr>
      <w:rPr>
        <w:rFonts w:hint="default"/>
        <w:lang w:val="ru-RU" w:eastAsia="ru-RU" w:bidi="ru-RU"/>
      </w:rPr>
    </w:lvl>
    <w:lvl w:ilvl="2">
      <w:start w:val="1"/>
      <w:numFmt w:val="decimal"/>
      <w:lvlText w:val="%1.%2.%3"/>
      <w:lvlJc w:val="left"/>
      <w:pPr>
        <w:ind w:left="3234" w:hanging="792"/>
      </w:pPr>
      <w:rPr>
        <w:rFonts w:hint="default"/>
        <w:lang w:val="ru-RU" w:eastAsia="ru-RU" w:bidi="ru-RU"/>
      </w:rPr>
    </w:lvl>
    <w:lvl w:ilvl="3">
      <w:start w:val="1"/>
      <w:numFmt w:val="decimal"/>
      <w:lvlText w:val="%1.%2.%3.%4."/>
      <w:lvlJc w:val="left"/>
      <w:pPr>
        <w:ind w:left="2069" w:hanging="792"/>
        <w:jc w:val="right"/>
      </w:pPr>
      <w:rPr>
        <w:rFonts w:ascii="Times New Roman" w:eastAsia="Times New Roman" w:hAnsi="Times New Roman" w:cs="Times New Roman" w:hint="default"/>
        <w:b/>
        <w:bCs/>
        <w:i w:val="0"/>
        <w:w w:val="99"/>
        <w:sz w:val="24"/>
        <w:szCs w:val="24"/>
        <w:lang w:val="ru-RU" w:eastAsia="ru-RU" w:bidi="ru-RU"/>
      </w:rPr>
    </w:lvl>
    <w:lvl w:ilvl="4">
      <w:numFmt w:val="bullet"/>
      <w:lvlText w:val="•"/>
      <w:lvlJc w:val="left"/>
      <w:pPr>
        <w:ind w:left="6154" w:hanging="792"/>
      </w:pPr>
      <w:rPr>
        <w:rFonts w:hint="default"/>
        <w:lang w:val="ru-RU" w:eastAsia="ru-RU" w:bidi="ru-RU"/>
      </w:rPr>
    </w:lvl>
    <w:lvl w:ilvl="5">
      <w:numFmt w:val="bullet"/>
      <w:lvlText w:val="•"/>
      <w:lvlJc w:val="left"/>
      <w:pPr>
        <w:ind w:left="6883" w:hanging="792"/>
      </w:pPr>
      <w:rPr>
        <w:rFonts w:hint="default"/>
        <w:lang w:val="ru-RU" w:eastAsia="ru-RU" w:bidi="ru-RU"/>
      </w:rPr>
    </w:lvl>
    <w:lvl w:ilvl="6">
      <w:numFmt w:val="bullet"/>
      <w:lvlText w:val="•"/>
      <w:lvlJc w:val="left"/>
      <w:pPr>
        <w:ind w:left="7611" w:hanging="792"/>
      </w:pPr>
      <w:rPr>
        <w:rFonts w:hint="default"/>
        <w:lang w:val="ru-RU" w:eastAsia="ru-RU" w:bidi="ru-RU"/>
      </w:rPr>
    </w:lvl>
    <w:lvl w:ilvl="7">
      <w:numFmt w:val="bullet"/>
      <w:lvlText w:val="•"/>
      <w:lvlJc w:val="left"/>
      <w:pPr>
        <w:ind w:left="8340" w:hanging="792"/>
      </w:pPr>
      <w:rPr>
        <w:rFonts w:hint="default"/>
        <w:lang w:val="ru-RU" w:eastAsia="ru-RU" w:bidi="ru-RU"/>
      </w:rPr>
    </w:lvl>
    <w:lvl w:ilvl="8">
      <w:numFmt w:val="bullet"/>
      <w:lvlText w:val="•"/>
      <w:lvlJc w:val="left"/>
      <w:pPr>
        <w:ind w:left="9069" w:hanging="792"/>
      </w:pPr>
      <w:rPr>
        <w:rFonts w:hint="default"/>
        <w:lang w:val="ru-RU" w:eastAsia="ru-RU" w:bidi="ru-RU"/>
      </w:rPr>
    </w:lvl>
  </w:abstractNum>
  <w:abstractNum w:abstractNumId="86" w15:restartNumberingAfterBreak="0">
    <w:nsid w:val="7BFE0E76"/>
    <w:multiLevelType w:val="hybridMultilevel"/>
    <w:tmpl w:val="005E89C4"/>
    <w:lvl w:ilvl="0" w:tplc="638ED91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15:restartNumberingAfterBreak="0">
    <w:nsid w:val="7D241A99"/>
    <w:multiLevelType w:val="hybridMultilevel"/>
    <w:tmpl w:val="1D581BB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8" w15:restartNumberingAfterBreak="0">
    <w:nsid w:val="7FDC7FD4"/>
    <w:multiLevelType w:val="multilevel"/>
    <w:tmpl w:val="1846BBDC"/>
    <w:styleLink w:val="2"/>
    <w:lvl w:ilvl="0">
      <w:start w:val="1"/>
      <w:numFmt w:val="decimal"/>
      <w:lvlText w:val="%1"/>
      <w:lvlJc w:val="left"/>
      <w:pPr>
        <w:ind w:left="360" w:hanging="360"/>
      </w:pPr>
      <w:rPr>
        <w:rFonts w:ascii="Times New Roman" w:hAnsi="Times New Roman" w:hint="default"/>
        <w:b/>
        <w:i w:val="0"/>
        <w:caps w:val="0"/>
        <w:smallCaps w:val="0"/>
        <w:strike w:val="0"/>
        <w:dstrike w:val="0"/>
        <w:vanish w:val="0"/>
        <w:sz w:val="26"/>
        <w:vertAlign w:val="baseline"/>
      </w:rPr>
    </w:lvl>
    <w:lvl w:ilvl="1">
      <w:start w:val="1"/>
      <w:numFmt w:val="decimal"/>
      <w:lvlText w:val="%1.%2"/>
      <w:lvlJc w:val="left"/>
      <w:pPr>
        <w:ind w:left="0" w:firstLine="0"/>
      </w:pPr>
      <w:rPr>
        <w:rFonts w:ascii="Times New Roman" w:hAnsi="Times New Roman" w:hint="default"/>
        <w:b/>
        <w:i w:val="0"/>
        <w:sz w:val="26"/>
      </w:rPr>
    </w:lvl>
    <w:lvl w:ilvl="2">
      <w:start w:val="1"/>
      <w:numFmt w:val="decimal"/>
      <w:lvlText w:val="%1.%2.%3"/>
      <w:lvlJc w:val="left"/>
      <w:pPr>
        <w:ind w:left="1080" w:hanging="360"/>
      </w:pPr>
      <w:rPr>
        <w:rFonts w:ascii="Times New Roman" w:hAnsi="Times New Roman" w:hint="default"/>
        <w:b/>
        <w:i w:val="0"/>
        <w:caps w:val="0"/>
        <w:strike w:val="0"/>
        <w:dstrike w:val="0"/>
        <w:vanish w:val="0"/>
        <w:sz w:val="26"/>
        <w:u w:val="none"/>
        <w:vertAlign w:val="baseline"/>
      </w:rPr>
    </w:lvl>
    <w:lvl w:ilvl="3">
      <w:start w:val="1"/>
      <w:numFmt w:val="decimal"/>
      <w:lvlText w:val="%1.%2.%3.%4"/>
      <w:lvlJc w:val="left"/>
      <w:pPr>
        <w:ind w:left="1920" w:hanging="360"/>
      </w:pPr>
      <w:rPr>
        <w:rFonts w:ascii="Times New Roman" w:hAnsi="Times New Roman" w:hint="default"/>
        <w:b/>
        <w:i w:val="0"/>
        <w:caps w:val="0"/>
        <w:strike w:val="0"/>
        <w:dstrike w:val="0"/>
        <w:vanish w:val="0"/>
        <w:sz w:val="26"/>
        <w:u w:val="none"/>
        <w:vertAlign w:val="baseline"/>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85"/>
  </w:num>
  <w:num w:numId="2">
    <w:abstractNumId w:val="68"/>
  </w:num>
  <w:num w:numId="3">
    <w:abstractNumId w:val="55"/>
  </w:num>
  <w:num w:numId="4">
    <w:abstractNumId w:val="69"/>
  </w:num>
  <w:num w:numId="5">
    <w:abstractNumId w:val="11"/>
  </w:num>
  <w:num w:numId="6">
    <w:abstractNumId w:val="0"/>
  </w:num>
  <w:num w:numId="7">
    <w:abstractNumId w:val="32"/>
  </w:num>
  <w:num w:numId="8">
    <w:abstractNumId w:val="57"/>
  </w:num>
  <w:num w:numId="9">
    <w:abstractNumId w:val="28"/>
  </w:num>
  <w:num w:numId="10">
    <w:abstractNumId w:val="38"/>
  </w:num>
  <w:num w:numId="11">
    <w:abstractNumId w:val="12"/>
  </w:num>
  <w:num w:numId="12">
    <w:abstractNumId w:val="52"/>
  </w:num>
  <w:num w:numId="13">
    <w:abstractNumId w:val="82"/>
  </w:num>
  <w:num w:numId="14">
    <w:abstractNumId w:val="72"/>
  </w:num>
  <w:num w:numId="15">
    <w:abstractNumId w:val="41"/>
  </w:num>
  <w:num w:numId="16">
    <w:abstractNumId w:val="79"/>
  </w:num>
  <w:num w:numId="17">
    <w:abstractNumId w:val="29"/>
  </w:num>
  <w:num w:numId="18">
    <w:abstractNumId w:val="83"/>
  </w:num>
  <w:num w:numId="19">
    <w:abstractNumId w:val="88"/>
  </w:num>
  <w:num w:numId="20">
    <w:abstractNumId w:val="31"/>
  </w:num>
  <w:num w:numId="21">
    <w:abstractNumId w:val="10"/>
  </w:num>
  <w:num w:numId="22">
    <w:abstractNumId w:val="37"/>
  </w:num>
  <w:num w:numId="23">
    <w:abstractNumId w:val="46"/>
  </w:num>
  <w:num w:numId="24">
    <w:abstractNumId w:val="25"/>
  </w:num>
  <w:num w:numId="25">
    <w:abstractNumId w:val="71"/>
  </w:num>
  <w:num w:numId="26">
    <w:abstractNumId w:val="81"/>
  </w:num>
  <w:num w:numId="27">
    <w:abstractNumId w:val="4"/>
  </w:num>
  <w:num w:numId="28">
    <w:abstractNumId w:val="27"/>
  </w:num>
  <w:num w:numId="29">
    <w:abstractNumId w:val="5"/>
  </w:num>
  <w:num w:numId="30">
    <w:abstractNumId w:val="17"/>
  </w:num>
  <w:num w:numId="31">
    <w:abstractNumId w:val="8"/>
  </w:num>
  <w:num w:numId="32">
    <w:abstractNumId w:val="87"/>
  </w:num>
  <w:num w:numId="33">
    <w:abstractNumId w:val="66"/>
  </w:num>
  <w:num w:numId="34">
    <w:abstractNumId w:val="15"/>
  </w:num>
  <w:num w:numId="35">
    <w:abstractNumId w:val="45"/>
  </w:num>
  <w:num w:numId="36">
    <w:abstractNumId w:val="78"/>
  </w:num>
  <w:num w:numId="37">
    <w:abstractNumId w:val="36"/>
  </w:num>
  <w:num w:numId="38">
    <w:abstractNumId w:val="18"/>
  </w:num>
  <w:num w:numId="39">
    <w:abstractNumId w:val="65"/>
  </w:num>
  <w:num w:numId="40">
    <w:abstractNumId w:val="48"/>
  </w:num>
  <w:num w:numId="41">
    <w:abstractNumId w:val="7"/>
  </w:num>
  <w:num w:numId="42">
    <w:abstractNumId w:val="75"/>
  </w:num>
  <w:num w:numId="43">
    <w:abstractNumId w:val="67"/>
  </w:num>
  <w:num w:numId="44">
    <w:abstractNumId w:val="44"/>
  </w:num>
  <w:num w:numId="45">
    <w:abstractNumId w:val="62"/>
  </w:num>
  <w:num w:numId="46">
    <w:abstractNumId w:val="70"/>
  </w:num>
  <w:num w:numId="47">
    <w:abstractNumId w:val="42"/>
  </w:num>
  <w:num w:numId="48">
    <w:abstractNumId w:val="60"/>
  </w:num>
  <w:num w:numId="49">
    <w:abstractNumId w:val="50"/>
  </w:num>
  <w:num w:numId="50">
    <w:abstractNumId w:val="9"/>
  </w:num>
  <w:num w:numId="51">
    <w:abstractNumId w:val="59"/>
  </w:num>
  <w:num w:numId="52">
    <w:abstractNumId w:val="51"/>
  </w:num>
  <w:num w:numId="53">
    <w:abstractNumId w:val="21"/>
  </w:num>
  <w:num w:numId="54">
    <w:abstractNumId w:val="86"/>
  </w:num>
  <w:num w:numId="55">
    <w:abstractNumId w:val="34"/>
  </w:num>
  <w:num w:numId="56">
    <w:abstractNumId w:val="53"/>
  </w:num>
  <w:num w:numId="57">
    <w:abstractNumId w:val="39"/>
  </w:num>
  <w:num w:numId="58">
    <w:abstractNumId w:val="56"/>
  </w:num>
  <w:num w:numId="59">
    <w:abstractNumId w:val="23"/>
  </w:num>
  <w:num w:numId="60">
    <w:abstractNumId w:val="40"/>
  </w:num>
  <w:num w:numId="61">
    <w:abstractNumId w:val="33"/>
  </w:num>
  <w:num w:numId="62">
    <w:abstractNumId w:val="61"/>
  </w:num>
  <w:num w:numId="63">
    <w:abstractNumId w:val="43"/>
  </w:num>
  <w:num w:numId="64">
    <w:abstractNumId w:val="73"/>
  </w:num>
  <w:num w:numId="65">
    <w:abstractNumId w:val="16"/>
  </w:num>
  <w:num w:numId="66">
    <w:abstractNumId w:val="74"/>
    <w:lvlOverride w:ilvl="0">
      <w:lvl w:ilvl="0">
        <w:start w:val="1"/>
        <w:numFmt w:val="decimal"/>
        <w:lvlText w:val="Рисунок %1."/>
        <w:lvlJc w:val="left"/>
        <w:pPr>
          <w:ind w:left="2487" w:hanging="360"/>
        </w:pPr>
        <w:rPr>
          <w:rFonts w:ascii="Times New Roman" w:hAnsi="Times New Roman" w:hint="default"/>
          <w:b/>
          <w:sz w:val="24"/>
        </w:rPr>
      </w:lvl>
    </w:lvlOverride>
  </w:num>
  <w:num w:numId="67">
    <w:abstractNumId w:val="20"/>
  </w:num>
  <w:num w:numId="68">
    <w:abstractNumId w:val="2"/>
  </w:num>
  <w:num w:numId="69">
    <w:abstractNumId w:val="19"/>
  </w:num>
  <w:num w:numId="70">
    <w:abstractNumId w:val="3"/>
  </w:num>
  <w:num w:numId="71">
    <w:abstractNumId w:val="24"/>
  </w:num>
  <w:num w:numId="72">
    <w:abstractNumId w:val="76"/>
  </w:num>
  <w:num w:numId="73">
    <w:abstractNumId w:val="54"/>
  </w:num>
  <w:num w:numId="74">
    <w:abstractNumId w:val="35"/>
  </w:num>
  <w:num w:numId="75">
    <w:abstractNumId w:val="2"/>
    <w:lvlOverride w:ilvl="0">
      <w:lvl w:ilvl="0">
        <w:start w:val="1"/>
        <w:numFmt w:val="decimal"/>
        <w:lvlText w:val="Таблица %1."/>
        <w:lvlJc w:val="left"/>
        <w:pPr>
          <w:ind w:left="4755" w:hanging="360"/>
        </w:pPr>
        <w:rPr>
          <w:rFonts w:ascii="Times New Roman" w:hAnsi="Times New Roman" w:hint="default"/>
          <w:b/>
          <w:i w:val="0"/>
          <w:caps w:val="0"/>
          <w:strike w:val="0"/>
          <w:dstrike w:val="0"/>
          <w:vanish w:val="0"/>
          <w:sz w:val="24"/>
          <w:vertAlign w:val="baseline"/>
        </w:rPr>
      </w:lvl>
    </w:lvlOverride>
  </w:num>
  <w:num w:numId="76">
    <w:abstractNumId w:val="30"/>
  </w:num>
  <w:num w:numId="77">
    <w:abstractNumId w:val="14"/>
  </w:num>
  <w:num w:numId="78">
    <w:abstractNumId w:val="80"/>
  </w:num>
  <w:num w:numId="7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22"/>
  </w:num>
  <w:num w:numId="81">
    <w:abstractNumId w:val="58"/>
  </w:num>
  <w:num w:numId="82">
    <w:abstractNumId w:val="84"/>
  </w:num>
  <w:num w:numId="83">
    <w:abstractNumId w:val="49"/>
  </w:num>
  <w:num w:numId="84">
    <w:abstractNumId w:val="64"/>
  </w:num>
  <w:num w:numId="85">
    <w:abstractNumId w:val="1"/>
  </w:num>
  <w:num w:numId="86">
    <w:abstractNumId w:val="2"/>
    <w:lvlOverride w:ilvl="0">
      <w:lvl w:ilvl="0">
        <w:start w:val="1"/>
        <w:numFmt w:val="decimal"/>
        <w:lvlText w:val="Таблица %1."/>
        <w:lvlJc w:val="left"/>
        <w:pPr>
          <w:ind w:left="5322" w:hanging="360"/>
        </w:pPr>
        <w:rPr>
          <w:rFonts w:ascii="Times New Roman" w:hAnsi="Times New Roman" w:hint="default"/>
          <w:b/>
          <w:i w:val="0"/>
          <w:caps w:val="0"/>
          <w:strike w:val="0"/>
          <w:dstrike w:val="0"/>
          <w:vanish w:val="0"/>
          <w:sz w:val="24"/>
          <w:vertAlign w:val="baseline"/>
        </w:rPr>
      </w:lvl>
    </w:lvlOverride>
  </w:num>
  <w:num w:numId="87">
    <w:abstractNumId w:val="63"/>
  </w:num>
  <w:num w:numId="88">
    <w:abstractNumId w:val="47"/>
  </w:num>
  <w:num w:numId="89">
    <w:abstractNumId w:val="13"/>
  </w:num>
  <w:num w:numId="90">
    <w:abstractNumId w:val="77"/>
  </w:num>
  <w:num w:numId="91">
    <w:abstractNumId w:val="6"/>
  </w:num>
  <w:num w:numId="92">
    <w:abstractNumId w:val="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35"/>
  </w:num>
  <w:num w:numId="94">
    <w:abstractNumId w:val="19"/>
  </w:num>
  <w:numIdMacAtCleanup w:val="9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65537"/>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67C26"/>
    <w:rsid w:val="00000D14"/>
    <w:rsid w:val="00002F4A"/>
    <w:rsid w:val="0000495D"/>
    <w:rsid w:val="00005353"/>
    <w:rsid w:val="00007AEF"/>
    <w:rsid w:val="00007B0A"/>
    <w:rsid w:val="00007FEE"/>
    <w:rsid w:val="000114E9"/>
    <w:rsid w:val="00011A14"/>
    <w:rsid w:val="00012C17"/>
    <w:rsid w:val="00013BB3"/>
    <w:rsid w:val="000153FA"/>
    <w:rsid w:val="0001546B"/>
    <w:rsid w:val="000154ED"/>
    <w:rsid w:val="00015B24"/>
    <w:rsid w:val="00015B54"/>
    <w:rsid w:val="000173B8"/>
    <w:rsid w:val="00022D9A"/>
    <w:rsid w:val="00023409"/>
    <w:rsid w:val="00025838"/>
    <w:rsid w:val="00026F78"/>
    <w:rsid w:val="00031FFA"/>
    <w:rsid w:val="0003228D"/>
    <w:rsid w:val="000338C3"/>
    <w:rsid w:val="00034AF1"/>
    <w:rsid w:val="00036C6D"/>
    <w:rsid w:val="00040778"/>
    <w:rsid w:val="00045D43"/>
    <w:rsid w:val="000465E4"/>
    <w:rsid w:val="00050CAC"/>
    <w:rsid w:val="00051866"/>
    <w:rsid w:val="000528A0"/>
    <w:rsid w:val="000549EA"/>
    <w:rsid w:val="000559B0"/>
    <w:rsid w:val="00056CA6"/>
    <w:rsid w:val="000573F9"/>
    <w:rsid w:val="000577F4"/>
    <w:rsid w:val="000604A3"/>
    <w:rsid w:val="000604EB"/>
    <w:rsid w:val="000609F2"/>
    <w:rsid w:val="000617EE"/>
    <w:rsid w:val="0006287D"/>
    <w:rsid w:val="00062E82"/>
    <w:rsid w:val="00063314"/>
    <w:rsid w:val="00063507"/>
    <w:rsid w:val="00063D16"/>
    <w:rsid w:val="00064042"/>
    <w:rsid w:val="00064562"/>
    <w:rsid w:val="00067885"/>
    <w:rsid w:val="00070EBC"/>
    <w:rsid w:val="00071E29"/>
    <w:rsid w:val="0007202D"/>
    <w:rsid w:val="00072ADC"/>
    <w:rsid w:val="00075EC9"/>
    <w:rsid w:val="000762B5"/>
    <w:rsid w:val="00077A79"/>
    <w:rsid w:val="00081611"/>
    <w:rsid w:val="00081B8C"/>
    <w:rsid w:val="00083482"/>
    <w:rsid w:val="000845AF"/>
    <w:rsid w:val="000847BB"/>
    <w:rsid w:val="00085279"/>
    <w:rsid w:val="00086D35"/>
    <w:rsid w:val="0008751B"/>
    <w:rsid w:val="00093665"/>
    <w:rsid w:val="0009527A"/>
    <w:rsid w:val="00095794"/>
    <w:rsid w:val="00096298"/>
    <w:rsid w:val="0009693F"/>
    <w:rsid w:val="000A0148"/>
    <w:rsid w:val="000A0B22"/>
    <w:rsid w:val="000A2067"/>
    <w:rsid w:val="000A340E"/>
    <w:rsid w:val="000A5935"/>
    <w:rsid w:val="000B0214"/>
    <w:rsid w:val="000B3B90"/>
    <w:rsid w:val="000B3D92"/>
    <w:rsid w:val="000B42E7"/>
    <w:rsid w:val="000B4AB8"/>
    <w:rsid w:val="000B6714"/>
    <w:rsid w:val="000C0915"/>
    <w:rsid w:val="000C1622"/>
    <w:rsid w:val="000C4BE7"/>
    <w:rsid w:val="000C573A"/>
    <w:rsid w:val="000C60E0"/>
    <w:rsid w:val="000C619D"/>
    <w:rsid w:val="000C7472"/>
    <w:rsid w:val="000C74F3"/>
    <w:rsid w:val="000C7C42"/>
    <w:rsid w:val="000D186B"/>
    <w:rsid w:val="000D1F5E"/>
    <w:rsid w:val="000D5C93"/>
    <w:rsid w:val="000D60BA"/>
    <w:rsid w:val="000D65DF"/>
    <w:rsid w:val="000D71D8"/>
    <w:rsid w:val="000E12B3"/>
    <w:rsid w:val="000E33E1"/>
    <w:rsid w:val="000E47D3"/>
    <w:rsid w:val="000E7FD8"/>
    <w:rsid w:val="000F26E6"/>
    <w:rsid w:val="000F588E"/>
    <w:rsid w:val="000F685D"/>
    <w:rsid w:val="00102DAF"/>
    <w:rsid w:val="00102DE9"/>
    <w:rsid w:val="00103460"/>
    <w:rsid w:val="00106EAE"/>
    <w:rsid w:val="00107FC0"/>
    <w:rsid w:val="00110231"/>
    <w:rsid w:val="001124B3"/>
    <w:rsid w:val="00112908"/>
    <w:rsid w:val="00112DAC"/>
    <w:rsid w:val="0012187D"/>
    <w:rsid w:val="001220D5"/>
    <w:rsid w:val="00126C7E"/>
    <w:rsid w:val="001304BB"/>
    <w:rsid w:val="00132C54"/>
    <w:rsid w:val="0013502A"/>
    <w:rsid w:val="00135699"/>
    <w:rsid w:val="001369A4"/>
    <w:rsid w:val="00137898"/>
    <w:rsid w:val="00142AB9"/>
    <w:rsid w:val="0014393C"/>
    <w:rsid w:val="00143C76"/>
    <w:rsid w:val="001454C6"/>
    <w:rsid w:val="00145CAC"/>
    <w:rsid w:val="001461D1"/>
    <w:rsid w:val="0014642C"/>
    <w:rsid w:val="00147C58"/>
    <w:rsid w:val="00147DF8"/>
    <w:rsid w:val="001504F0"/>
    <w:rsid w:val="001548CE"/>
    <w:rsid w:val="001551C3"/>
    <w:rsid w:val="0015548C"/>
    <w:rsid w:val="001569DE"/>
    <w:rsid w:val="001600B4"/>
    <w:rsid w:val="0016054F"/>
    <w:rsid w:val="00161452"/>
    <w:rsid w:val="00163C43"/>
    <w:rsid w:val="00165028"/>
    <w:rsid w:val="001652B4"/>
    <w:rsid w:val="00166DAA"/>
    <w:rsid w:val="001673C5"/>
    <w:rsid w:val="00167FB5"/>
    <w:rsid w:val="001703FD"/>
    <w:rsid w:val="00170C47"/>
    <w:rsid w:val="00170D94"/>
    <w:rsid w:val="001722DB"/>
    <w:rsid w:val="001733B1"/>
    <w:rsid w:val="00181757"/>
    <w:rsid w:val="00183203"/>
    <w:rsid w:val="0018356E"/>
    <w:rsid w:val="0018766F"/>
    <w:rsid w:val="001907CE"/>
    <w:rsid w:val="001937E8"/>
    <w:rsid w:val="00197046"/>
    <w:rsid w:val="001975DF"/>
    <w:rsid w:val="001A08DF"/>
    <w:rsid w:val="001A5091"/>
    <w:rsid w:val="001A6DD0"/>
    <w:rsid w:val="001A70E7"/>
    <w:rsid w:val="001A7484"/>
    <w:rsid w:val="001B024D"/>
    <w:rsid w:val="001B157C"/>
    <w:rsid w:val="001B44DF"/>
    <w:rsid w:val="001B614A"/>
    <w:rsid w:val="001C178F"/>
    <w:rsid w:val="001C376F"/>
    <w:rsid w:val="001C3BAE"/>
    <w:rsid w:val="001C42CD"/>
    <w:rsid w:val="001C4499"/>
    <w:rsid w:val="001C5759"/>
    <w:rsid w:val="001C5AE4"/>
    <w:rsid w:val="001C7389"/>
    <w:rsid w:val="001D1EC9"/>
    <w:rsid w:val="001D2291"/>
    <w:rsid w:val="001D2B91"/>
    <w:rsid w:val="001D44A0"/>
    <w:rsid w:val="001D44AD"/>
    <w:rsid w:val="001D6947"/>
    <w:rsid w:val="001D7A7C"/>
    <w:rsid w:val="001E00C9"/>
    <w:rsid w:val="001E0542"/>
    <w:rsid w:val="001E17AD"/>
    <w:rsid w:val="001E2808"/>
    <w:rsid w:val="001E2C86"/>
    <w:rsid w:val="001E305B"/>
    <w:rsid w:val="001E387D"/>
    <w:rsid w:val="001E6D8D"/>
    <w:rsid w:val="001E7039"/>
    <w:rsid w:val="001F0977"/>
    <w:rsid w:val="001F2A1C"/>
    <w:rsid w:val="001F59FE"/>
    <w:rsid w:val="001F5F88"/>
    <w:rsid w:val="001F6365"/>
    <w:rsid w:val="0020088D"/>
    <w:rsid w:val="00202202"/>
    <w:rsid w:val="002059BB"/>
    <w:rsid w:val="00205C72"/>
    <w:rsid w:val="00211589"/>
    <w:rsid w:val="002126A2"/>
    <w:rsid w:val="00213897"/>
    <w:rsid w:val="00213EAB"/>
    <w:rsid w:val="00217ACE"/>
    <w:rsid w:val="00217BF3"/>
    <w:rsid w:val="002216DC"/>
    <w:rsid w:val="00223115"/>
    <w:rsid w:val="00223B4A"/>
    <w:rsid w:val="00225F4F"/>
    <w:rsid w:val="00226A00"/>
    <w:rsid w:val="00230813"/>
    <w:rsid w:val="0023105B"/>
    <w:rsid w:val="00232892"/>
    <w:rsid w:val="00233865"/>
    <w:rsid w:val="002340A1"/>
    <w:rsid w:val="00234CCC"/>
    <w:rsid w:val="0023551B"/>
    <w:rsid w:val="00237018"/>
    <w:rsid w:val="00237671"/>
    <w:rsid w:val="002454E0"/>
    <w:rsid w:val="002457E1"/>
    <w:rsid w:val="00246253"/>
    <w:rsid w:val="002466DB"/>
    <w:rsid w:val="00251B90"/>
    <w:rsid w:val="00251D27"/>
    <w:rsid w:val="00252BC1"/>
    <w:rsid w:val="002539E2"/>
    <w:rsid w:val="00255848"/>
    <w:rsid w:val="00255BD5"/>
    <w:rsid w:val="00256185"/>
    <w:rsid w:val="0025741A"/>
    <w:rsid w:val="00257543"/>
    <w:rsid w:val="002603AF"/>
    <w:rsid w:val="00263486"/>
    <w:rsid w:val="00264E87"/>
    <w:rsid w:val="00271702"/>
    <w:rsid w:val="00274777"/>
    <w:rsid w:val="0027479E"/>
    <w:rsid w:val="00276128"/>
    <w:rsid w:val="00277BD4"/>
    <w:rsid w:val="00280EB3"/>
    <w:rsid w:val="002819C0"/>
    <w:rsid w:val="00281E6A"/>
    <w:rsid w:val="00282DCC"/>
    <w:rsid w:val="00284F1D"/>
    <w:rsid w:val="00286984"/>
    <w:rsid w:val="00287DE8"/>
    <w:rsid w:val="00291E58"/>
    <w:rsid w:val="00292908"/>
    <w:rsid w:val="00292940"/>
    <w:rsid w:val="00294BB4"/>
    <w:rsid w:val="00295AB8"/>
    <w:rsid w:val="00296894"/>
    <w:rsid w:val="00297389"/>
    <w:rsid w:val="00297A82"/>
    <w:rsid w:val="002A1465"/>
    <w:rsid w:val="002A2A02"/>
    <w:rsid w:val="002A5C54"/>
    <w:rsid w:val="002A67A5"/>
    <w:rsid w:val="002B001B"/>
    <w:rsid w:val="002B166B"/>
    <w:rsid w:val="002B2D37"/>
    <w:rsid w:val="002B349F"/>
    <w:rsid w:val="002B6962"/>
    <w:rsid w:val="002C0C33"/>
    <w:rsid w:val="002C2A50"/>
    <w:rsid w:val="002C459C"/>
    <w:rsid w:val="002C5311"/>
    <w:rsid w:val="002C5530"/>
    <w:rsid w:val="002C5D27"/>
    <w:rsid w:val="002C5FFC"/>
    <w:rsid w:val="002C6DE7"/>
    <w:rsid w:val="002C7045"/>
    <w:rsid w:val="002C73C4"/>
    <w:rsid w:val="002D27A1"/>
    <w:rsid w:val="002D3F4D"/>
    <w:rsid w:val="002D49FC"/>
    <w:rsid w:val="002D5A86"/>
    <w:rsid w:val="002D5CAC"/>
    <w:rsid w:val="002D6DB2"/>
    <w:rsid w:val="002D6F8B"/>
    <w:rsid w:val="002D7D63"/>
    <w:rsid w:val="002D7EE9"/>
    <w:rsid w:val="002E0493"/>
    <w:rsid w:val="002E1341"/>
    <w:rsid w:val="002E1B8F"/>
    <w:rsid w:val="002E46DD"/>
    <w:rsid w:val="002F1030"/>
    <w:rsid w:val="002F20E9"/>
    <w:rsid w:val="002F29D8"/>
    <w:rsid w:val="002F373E"/>
    <w:rsid w:val="002F3C44"/>
    <w:rsid w:val="002F4101"/>
    <w:rsid w:val="002F5C0B"/>
    <w:rsid w:val="002F7608"/>
    <w:rsid w:val="002F7E48"/>
    <w:rsid w:val="00300B04"/>
    <w:rsid w:val="00300B34"/>
    <w:rsid w:val="003015C6"/>
    <w:rsid w:val="0030178E"/>
    <w:rsid w:val="00301C5F"/>
    <w:rsid w:val="00304440"/>
    <w:rsid w:val="003051BD"/>
    <w:rsid w:val="003102F9"/>
    <w:rsid w:val="003125B1"/>
    <w:rsid w:val="003148A4"/>
    <w:rsid w:val="00315C80"/>
    <w:rsid w:val="003174DB"/>
    <w:rsid w:val="00317DA8"/>
    <w:rsid w:val="00317DF9"/>
    <w:rsid w:val="00321B89"/>
    <w:rsid w:val="003229DF"/>
    <w:rsid w:val="00324491"/>
    <w:rsid w:val="0032582F"/>
    <w:rsid w:val="003300D2"/>
    <w:rsid w:val="003301D7"/>
    <w:rsid w:val="0033334C"/>
    <w:rsid w:val="00333B51"/>
    <w:rsid w:val="00333F8F"/>
    <w:rsid w:val="00334199"/>
    <w:rsid w:val="00335CD2"/>
    <w:rsid w:val="003361C3"/>
    <w:rsid w:val="00340F72"/>
    <w:rsid w:val="00341566"/>
    <w:rsid w:val="00343AB7"/>
    <w:rsid w:val="00344058"/>
    <w:rsid w:val="00345B8F"/>
    <w:rsid w:val="00352015"/>
    <w:rsid w:val="00352273"/>
    <w:rsid w:val="0035271B"/>
    <w:rsid w:val="0035287B"/>
    <w:rsid w:val="00353179"/>
    <w:rsid w:val="003547DA"/>
    <w:rsid w:val="00354C7D"/>
    <w:rsid w:val="003557DA"/>
    <w:rsid w:val="00357234"/>
    <w:rsid w:val="003602ED"/>
    <w:rsid w:val="003607FE"/>
    <w:rsid w:val="003625F6"/>
    <w:rsid w:val="00364526"/>
    <w:rsid w:val="003654B0"/>
    <w:rsid w:val="0036638C"/>
    <w:rsid w:val="0036722D"/>
    <w:rsid w:val="003678CB"/>
    <w:rsid w:val="00370420"/>
    <w:rsid w:val="00371CCD"/>
    <w:rsid w:val="003739B6"/>
    <w:rsid w:val="00373EAF"/>
    <w:rsid w:val="00375227"/>
    <w:rsid w:val="00376136"/>
    <w:rsid w:val="00376721"/>
    <w:rsid w:val="00377972"/>
    <w:rsid w:val="00380906"/>
    <w:rsid w:val="00381C26"/>
    <w:rsid w:val="0038552B"/>
    <w:rsid w:val="003855A7"/>
    <w:rsid w:val="0038684D"/>
    <w:rsid w:val="0038793A"/>
    <w:rsid w:val="00391C66"/>
    <w:rsid w:val="00393A9D"/>
    <w:rsid w:val="00394133"/>
    <w:rsid w:val="003956CF"/>
    <w:rsid w:val="00395CE6"/>
    <w:rsid w:val="003963FA"/>
    <w:rsid w:val="00397710"/>
    <w:rsid w:val="003A00C0"/>
    <w:rsid w:val="003A2B5B"/>
    <w:rsid w:val="003A32CE"/>
    <w:rsid w:val="003A5D54"/>
    <w:rsid w:val="003A69E5"/>
    <w:rsid w:val="003B0CD9"/>
    <w:rsid w:val="003B17F7"/>
    <w:rsid w:val="003B4870"/>
    <w:rsid w:val="003B54D2"/>
    <w:rsid w:val="003B614A"/>
    <w:rsid w:val="003B66C4"/>
    <w:rsid w:val="003B6B34"/>
    <w:rsid w:val="003C0E16"/>
    <w:rsid w:val="003C191A"/>
    <w:rsid w:val="003C1FAF"/>
    <w:rsid w:val="003C269A"/>
    <w:rsid w:val="003C2BA2"/>
    <w:rsid w:val="003C3360"/>
    <w:rsid w:val="003C3BFE"/>
    <w:rsid w:val="003C418A"/>
    <w:rsid w:val="003C4F2D"/>
    <w:rsid w:val="003C523A"/>
    <w:rsid w:val="003C5FBD"/>
    <w:rsid w:val="003C663C"/>
    <w:rsid w:val="003D01F9"/>
    <w:rsid w:val="003D37D9"/>
    <w:rsid w:val="003D3D59"/>
    <w:rsid w:val="003D44D0"/>
    <w:rsid w:val="003D4504"/>
    <w:rsid w:val="003D503B"/>
    <w:rsid w:val="003D6574"/>
    <w:rsid w:val="003D7063"/>
    <w:rsid w:val="003D7EA7"/>
    <w:rsid w:val="003E1CD1"/>
    <w:rsid w:val="003E3CAC"/>
    <w:rsid w:val="003E3D7E"/>
    <w:rsid w:val="003E5648"/>
    <w:rsid w:val="003E5690"/>
    <w:rsid w:val="003E5721"/>
    <w:rsid w:val="003F0E18"/>
    <w:rsid w:val="003F1865"/>
    <w:rsid w:val="003F36DB"/>
    <w:rsid w:val="003F48A0"/>
    <w:rsid w:val="004000CE"/>
    <w:rsid w:val="00400564"/>
    <w:rsid w:val="0040531C"/>
    <w:rsid w:val="004054B6"/>
    <w:rsid w:val="00405F3B"/>
    <w:rsid w:val="00406C92"/>
    <w:rsid w:val="00410812"/>
    <w:rsid w:val="00411A06"/>
    <w:rsid w:val="00412AF8"/>
    <w:rsid w:val="00413095"/>
    <w:rsid w:val="004132A2"/>
    <w:rsid w:val="00413BCF"/>
    <w:rsid w:val="004140E3"/>
    <w:rsid w:val="0041616F"/>
    <w:rsid w:val="00420D51"/>
    <w:rsid w:val="0042202E"/>
    <w:rsid w:val="00422AD1"/>
    <w:rsid w:val="00425F8F"/>
    <w:rsid w:val="00427045"/>
    <w:rsid w:val="00427063"/>
    <w:rsid w:val="004272CB"/>
    <w:rsid w:val="00431E86"/>
    <w:rsid w:val="004324C8"/>
    <w:rsid w:val="0043668E"/>
    <w:rsid w:val="004376F3"/>
    <w:rsid w:val="00440AFC"/>
    <w:rsid w:val="00442495"/>
    <w:rsid w:val="00444419"/>
    <w:rsid w:val="00444428"/>
    <w:rsid w:val="004458F5"/>
    <w:rsid w:val="004460B6"/>
    <w:rsid w:val="00446E3A"/>
    <w:rsid w:val="00446FEA"/>
    <w:rsid w:val="00450B85"/>
    <w:rsid w:val="00450CB7"/>
    <w:rsid w:val="00451FB8"/>
    <w:rsid w:val="00453912"/>
    <w:rsid w:val="00453A0F"/>
    <w:rsid w:val="00454667"/>
    <w:rsid w:val="00454FDB"/>
    <w:rsid w:val="0045548E"/>
    <w:rsid w:val="00456FE5"/>
    <w:rsid w:val="00460657"/>
    <w:rsid w:val="00461929"/>
    <w:rsid w:val="00461A35"/>
    <w:rsid w:val="00462FD8"/>
    <w:rsid w:val="00463BBE"/>
    <w:rsid w:val="00463D06"/>
    <w:rsid w:val="00463F49"/>
    <w:rsid w:val="00465334"/>
    <w:rsid w:val="00465C5A"/>
    <w:rsid w:val="00466769"/>
    <w:rsid w:val="0047099F"/>
    <w:rsid w:val="00472F52"/>
    <w:rsid w:val="00472FC7"/>
    <w:rsid w:val="004755FD"/>
    <w:rsid w:val="00475823"/>
    <w:rsid w:val="00475D65"/>
    <w:rsid w:val="004771E8"/>
    <w:rsid w:val="004801BB"/>
    <w:rsid w:val="00480BFB"/>
    <w:rsid w:val="00480FEF"/>
    <w:rsid w:val="00482B0D"/>
    <w:rsid w:val="00482CB7"/>
    <w:rsid w:val="00482F4C"/>
    <w:rsid w:val="00483222"/>
    <w:rsid w:val="00485722"/>
    <w:rsid w:val="004904D7"/>
    <w:rsid w:val="00490EE8"/>
    <w:rsid w:val="004921D3"/>
    <w:rsid w:val="00492459"/>
    <w:rsid w:val="00492F64"/>
    <w:rsid w:val="00493466"/>
    <w:rsid w:val="00493BD6"/>
    <w:rsid w:val="00497348"/>
    <w:rsid w:val="00497940"/>
    <w:rsid w:val="004A00DF"/>
    <w:rsid w:val="004A0C21"/>
    <w:rsid w:val="004A0C4D"/>
    <w:rsid w:val="004A131B"/>
    <w:rsid w:val="004A3DD4"/>
    <w:rsid w:val="004A44F5"/>
    <w:rsid w:val="004A627D"/>
    <w:rsid w:val="004A643C"/>
    <w:rsid w:val="004A7DE1"/>
    <w:rsid w:val="004B17A9"/>
    <w:rsid w:val="004B1EF9"/>
    <w:rsid w:val="004B28BD"/>
    <w:rsid w:val="004B30C6"/>
    <w:rsid w:val="004B36BF"/>
    <w:rsid w:val="004B4837"/>
    <w:rsid w:val="004B4CE8"/>
    <w:rsid w:val="004B6A7A"/>
    <w:rsid w:val="004B7CA1"/>
    <w:rsid w:val="004C33ED"/>
    <w:rsid w:val="004C503A"/>
    <w:rsid w:val="004D389B"/>
    <w:rsid w:val="004D4B49"/>
    <w:rsid w:val="004D501A"/>
    <w:rsid w:val="004D5638"/>
    <w:rsid w:val="004D660F"/>
    <w:rsid w:val="004E0101"/>
    <w:rsid w:val="004E079A"/>
    <w:rsid w:val="004E07B6"/>
    <w:rsid w:val="004E1C65"/>
    <w:rsid w:val="004E2A7A"/>
    <w:rsid w:val="004E5F63"/>
    <w:rsid w:val="004E7534"/>
    <w:rsid w:val="004F0689"/>
    <w:rsid w:val="004F095E"/>
    <w:rsid w:val="004F12B9"/>
    <w:rsid w:val="004F3269"/>
    <w:rsid w:val="004F45B7"/>
    <w:rsid w:val="004F5FDD"/>
    <w:rsid w:val="00500279"/>
    <w:rsid w:val="00505239"/>
    <w:rsid w:val="00505D39"/>
    <w:rsid w:val="00506E6D"/>
    <w:rsid w:val="0051062D"/>
    <w:rsid w:val="00510B75"/>
    <w:rsid w:val="005111BD"/>
    <w:rsid w:val="0051265D"/>
    <w:rsid w:val="005140EF"/>
    <w:rsid w:val="005155A6"/>
    <w:rsid w:val="00515BB6"/>
    <w:rsid w:val="00515CCA"/>
    <w:rsid w:val="005164D1"/>
    <w:rsid w:val="00516E82"/>
    <w:rsid w:val="00516FE3"/>
    <w:rsid w:val="00517B8D"/>
    <w:rsid w:val="005202EC"/>
    <w:rsid w:val="00521FE5"/>
    <w:rsid w:val="00522306"/>
    <w:rsid w:val="005260CA"/>
    <w:rsid w:val="0053046A"/>
    <w:rsid w:val="00532B29"/>
    <w:rsid w:val="00533A4B"/>
    <w:rsid w:val="00534893"/>
    <w:rsid w:val="00536172"/>
    <w:rsid w:val="00537613"/>
    <w:rsid w:val="00540865"/>
    <w:rsid w:val="00540CD0"/>
    <w:rsid w:val="00540FE2"/>
    <w:rsid w:val="00541C43"/>
    <w:rsid w:val="00542569"/>
    <w:rsid w:val="00545E91"/>
    <w:rsid w:val="00546916"/>
    <w:rsid w:val="00547048"/>
    <w:rsid w:val="00551267"/>
    <w:rsid w:val="00551558"/>
    <w:rsid w:val="0055202B"/>
    <w:rsid w:val="00552FFF"/>
    <w:rsid w:val="00553FD3"/>
    <w:rsid w:val="0056009D"/>
    <w:rsid w:val="005615E2"/>
    <w:rsid w:val="0056320E"/>
    <w:rsid w:val="005650FF"/>
    <w:rsid w:val="00565B07"/>
    <w:rsid w:val="0057043E"/>
    <w:rsid w:val="00570C09"/>
    <w:rsid w:val="00571576"/>
    <w:rsid w:val="00573587"/>
    <w:rsid w:val="00573E44"/>
    <w:rsid w:val="00575209"/>
    <w:rsid w:val="00580190"/>
    <w:rsid w:val="0058021A"/>
    <w:rsid w:val="00580940"/>
    <w:rsid w:val="005823DA"/>
    <w:rsid w:val="00584798"/>
    <w:rsid w:val="005851F4"/>
    <w:rsid w:val="005853F4"/>
    <w:rsid w:val="00586C1E"/>
    <w:rsid w:val="00587AF6"/>
    <w:rsid w:val="00590D20"/>
    <w:rsid w:val="0059245A"/>
    <w:rsid w:val="005928A7"/>
    <w:rsid w:val="00596BFE"/>
    <w:rsid w:val="00596C9B"/>
    <w:rsid w:val="00596F3A"/>
    <w:rsid w:val="005A04C3"/>
    <w:rsid w:val="005A0B4A"/>
    <w:rsid w:val="005A1D05"/>
    <w:rsid w:val="005A4972"/>
    <w:rsid w:val="005A7332"/>
    <w:rsid w:val="005B0BD1"/>
    <w:rsid w:val="005B2622"/>
    <w:rsid w:val="005B3802"/>
    <w:rsid w:val="005B3C83"/>
    <w:rsid w:val="005B4655"/>
    <w:rsid w:val="005B4F7D"/>
    <w:rsid w:val="005B53ED"/>
    <w:rsid w:val="005B579B"/>
    <w:rsid w:val="005C0D96"/>
    <w:rsid w:val="005C195E"/>
    <w:rsid w:val="005C3C37"/>
    <w:rsid w:val="005D19A9"/>
    <w:rsid w:val="005D312A"/>
    <w:rsid w:val="005D3359"/>
    <w:rsid w:val="005D392F"/>
    <w:rsid w:val="005D3A24"/>
    <w:rsid w:val="005D3C04"/>
    <w:rsid w:val="005D5ADB"/>
    <w:rsid w:val="005D7DD2"/>
    <w:rsid w:val="005D7EE1"/>
    <w:rsid w:val="005D7F32"/>
    <w:rsid w:val="005E65CE"/>
    <w:rsid w:val="005E6668"/>
    <w:rsid w:val="005E6968"/>
    <w:rsid w:val="005F13E4"/>
    <w:rsid w:val="005F23BC"/>
    <w:rsid w:val="005F477E"/>
    <w:rsid w:val="005F490B"/>
    <w:rsid w:val="005F4A4B"/>
    <w:rsid w:val="005F5A9B"/>
    <w:rsid w:val="005F69E4"/>
    <w:rsid w:val="005F7F52"/>
    <w:rsid w:val="006015E0"/>
    <w:rsid w:val="00601D63"/>
    <w:rsid w:val="00604078"/>
    <w:rsid w:val="0061010B"/>
    <w:rsid w:val="00611302"/>
    <w:rsid w:val="00611397"/>
    <w:rsid w:val="00611FD1"/>
    <w:rsid w:val="00612B2E"/>
    <w:rsid w:val="00613C1B"/>
    <w:rsid w:val="00613F20"/>
    <w:rsid w:val="006141DA"/>
    <w:rsid w:val="0061667B"/>
    <w:rsid w:val="0061759C"/>
    <w:rsid w:val="00620EA5"/>
    <w:rsid w:val="0062299F"/>
    <w:rsid w:val="00622E75"/>
    <w:rsid w:val="00622FFD"/>
    <w:rsid w:val="006231E3"/>
    <w:rsid w:val="006242AB"/>
    <w:rsid w:val="0062479D"/>
    <w:rsid w:val="00625CC3"/>
    <w:rsid w:val="00626F7A"/>
    <w:rsid w:val="006275BF"/>
    <w:rsid w:val="006302F3"/>
    <w:rsid w:val="006361E4"/>
    <w:rsid w:val="006362D4"/>
    <w:rsid w:val="00637429"/>
    <w:rsid w:val="006414A1"/>
    <w:rsid w:val="006457F2"/>
    <w:rsid w:val="0065215A"/>
    <w:rsid w:val="00654F55"/>
    <w:rsid w:val="006601E9"/>
    <w:rsid w:val="006638BE"/>
    <w:rsid w:val="00664E29"/>
    <w:rsid w:val="00665A01"/>
    <w:rsid w:val="00666D69"/>
    <w:rsid w:val="00666F4C"/>
    <w:rsid w:val="00667136"/>
    <w:rsid w:val="00670E04"/>
    <w:rsid w:val="006713C5"/>
    <w:rsid w:val="00672D9D"/>
    <w:rsid w:val="0067414F"/>
    <w:rsid w:val="00675602"/>
    <w:rsid w:val="00675762"/>
    <w:rsid w:val="00675CEF"/>
    <w:rsid w:val="0068057E"/>
    <w:rsid w:val="00693598"/>
    <w:rsid w:val="006938A2"/>
    <w:rsid w:val="006958B1"/>
    <w:rsid w:val="00696619"/>
    <w:rsid w:val="006A051C"/>
    <w:rsid w:val="006A0666"/>
    <w:rsid w:val="006A0FFB"/>
    <w:rsid w:val="006A20C4"/>
    <w:rsid w:val="006A2F1A"/>
    <w:rsid w:val="006A3F66"/>
    <w:rsid w:val="006B1800"/>
    <w:rsid w:val="006B2C6E"/>
    <w:rsid w:val="006B2E73"/>
    <w:rsid w:val="006B3877"/>
    <w:rsid w:val="006B41A9"/>
    <w:rsid w:val="006B7B7F"/>
    <w:rsid w:val="006B7BD1"/>
    <w:rsid w:val="006C0D50"/>
    <w:rsid w:val="006C1B00"/>
    <w:rsid w:val="006C4658"/>
    <w:rsid w:val="006C6DB6"/>
    <w:rsid w:val="006D133C"/>
    <w:rsid w:val="006D1F61"/>
    <w:rsid w:val="006D24AD"/>
    <w:rsid w:val="006D4137"/>
    <w:rsid w:val="006D5B47"/>
    <w:rsid w:val="006D649C"/>
    <w:rsid w:val="006E0069"/>
    <w:rsid w:val="006E2972"/>
    <w:rsid w:val="006E36D3"/>
    <w:rsid w:val="006E592C"/>
    <w:rsid w:val="006E680B"/>
    <w:rsid w:val="006E7E88"/>
    <w:rsid w:val="006F0367"/>
    <w:rsid w:val="006F1384"/>
    <w:rsid w:val="006F33AB"/>
    <w:rsid w:val="006F4959"/>
    <w:rsid w:val="006F5EDD"/>
    <w:rsid w:val="006F6EC6"/>
    <w:rsid w:val="006F7541"/>
    <w:rsid w:val="0070240C"/>
    <w:rsid w:val="00704769"/>
    <w:rsid w:val="00706171"/>
    <w:rsid w:val="0070712A"/>
    <w:rsid w:val="0071018A"/>
    <w:rsid w:val="00710894"/>
    <w:rsid w:val="00710BFD"/>
    <w:rsid w:val="0071135D"/>
    <w:rsid w:val="00711560"/>
    <w:rsid w:val="007125D7"/>
    <w:rsid w:val="00714A0A"/>
    <w:rsid w:val="00714DE7"/>
    <w:rsid w:val="00717798"/>
    <w:rsid w:val="0072067C"/>
    <w:rsid w:val="00720D1D"/>
    <w:rsid w:val="00723071"/>
    <w:rsid w:val="00726363"/>
    <w:rsid w:val="007266C7"/>
    <w:rsid w:val="00727013"/>
    <w:rsid w:val="00731BB2"/>
    <w:rsid w:val="00732EF4"/>
    <w:rsid w:val="0073430C"/>
    <w:rsid w:val="007345B8"/>
    <w:rsid w:val="00736B9A"/>
    <w:rsid w:val="0074024F"/>
    <w:rsid w:val="00742430"/>
    <w:rsid w:val="00743215"/>
    <w:rsid w:val="0074552B"/>
    <w:rsid w:val="00745B35"/>
    <w:rsid w:val="00747A71"/>
    <w:rsid w:val="0075067F"/>
    <w:rsid w:val="00750694"/>
    <w:rsid w:val="00752F3E"/>
    <w:rsid w:val="00755F10"/>
    <w:rsid w:val="00757875"/>
    <w:rsid w:val="00757D16"/>
    <w:rsid w:val="00761978"/>
    <w:rsid w:val="00761ABB"/>
    <w:rsid w:val="007633A8"/>
    <w:rsid w:val="00763AC3"/>
    <w:rsid w:val="0076669C"/>
    <w:rsid w:val="007703F4"/>
    <w:rsid w:val="007704C6"/>
    <w:rsid w:val="00774C0F"/>
    <w:rsid w:val="00775D06"/>
    <w:rsid w:val="00777DBB"/>
    <w:rsid w:val="00780117"/>
    <w:rsid w:val="007854ED"/>
    <w:rsid w:val="007870FE"/>
    <w:rsid w:val="007871E3"/>
    <w:rsid w:val="00787542"/>
    <w:rsid w:val="007910AE"/>
    <w:rsid w:val="00793369"/>
    <w:rsid w:val="00793B7E"/>
    <w:rsid w:val="00794B64"/>
    <w:rsid w:val="00796245"/>
    <w:rsid w:val="00797053"/>
    <w:rsid w:val="0079733D"/>
    <w:rsid w:val="00797AFA"/>
    <w:rsid w:val="007A09BF"/>
    <w:rsid w:val="007A0D8C"/>
    <w:rsid w:val="007A3585"/>
    <w:rsid w:val="007A367D"/>
    <w:rsid w:val="007A55AF"/>
    <w:rsid w:val="007A5BB6"/>
    <w:rsid w:val="007B073B"/>
    <w:rsid w:val="007B1C95"/>
    <w:rsid w:val="007B2496"/>
    <w:rsid w:val="007B2D7D"/>
    <w:rsid w:val="007B3B42"/>
    <w:rsid w:val="007B464C"/>
    <w:rsid w:val="007B5315"/>
    <w:rsid w:val="007B5F35"/>
    <w:rsid w:val="007B6FD4"/>
    <w:rsid w:val="007C04B5"/>
    <w:rsid w:val="007C2F7F"/>
    <w:rsid w:val="007C5115"/>
    <w:rsid w:val="007C7C44"/>
    <w:rsid w:val="007D0A85"/>
    <w:rsid w:val="007D1357"/>
    <w:rsid w:val="007D3E6D"/>
    <w:rsid w:val="007D741E"/>
    <w:rsid w:val="007D7F42"/>
    <w:rsid w:val="007E0EF4"/>
    <w:rsid w:val="007E1630"/>
    <w:rsid w:val="007E30DF"/>
    <w:rsid w:val="007E3AF8"/>
    <w:rsid w:val="007E439D"/>
    <w:rsid w:val="007E4BF9"/>
    <w:rsid w:val="007E5512"/>
    <w:rsid w:val="007E7E0E"/>
    <w:rsid w:val="007F00B9"/>
    <w:rsid w:val="007F0C4F"/>
    <w:rsid w:val="007F3CB7"/>
    <w:rsid w:val="007F4AD8"/>
    <w:rsid w:val="007F7F75"/>
    <w:rsid w:val="00802CDE"/>
    <w:rsid w:val="0080347E"/>
    <w:rsid w:val="008047C5"/>
    <w:rsid w:val="00804FA4"/>
    <w:rsid w:val="00806316"/>
    <w:rsid w:val="00806F8E"/>
    <w:rsid w:val="008073A0"/>
    <w:rsid w:val="008073F8"/>
    <w:rsid w:val="0080787D"/>
    <w:rsid w:val="00807E2C"/>
    <w:rsid w:val="00811064"/>
    <w:rsid w:val="00811A9B"/>
    <w:rsid w:val="008164A1"/>
    <w:rsid w:val="008172DF"/>
    <w:rsid w:val="00817C48"/>
    <w:rsid w:val="008228F9"/>
    <w:rsid w:val="0082697A"/>
    <w:rsid w:val="0083101A"/>
    <w:rsid w:val="008320A9"/>
    <w:rsid w:val="00832DB4"/>
    <w:rsid w:val="00836B79"/>
    <w:rsid w:val="00844F6F"/>
    <w:rsid w:val="0085060F"/>
    <w:rsid w:val="00850A52"/>
    <w:rsid w:val="008536A0"/>
    <w:rsid w:val="0085413E"/>
    <w:rsid w:val="00854211"/>
    <w:rsid w:val="00854E80"/>
    <w:rsid w:val="00855E59"/>
    <w:rsid w:val="00856C67"/>
    <w:rsid w:val="00856F05"/>
    <w:rsid w:val="00856F80"/>
    <w:rsid w:val="00860EE8"/>
    <w:rsid w:val="00862A96"/>
    <w:rsid w:val="00864091"/>
    <w:rsid w:val="0086644A"/>
    <w:rsid w:val="00871098"/>
    <w:rsid w:val="008715C1"/>
    <w:rsid w:val="0087220C"/>
    <w:rsid w:val="00872703"/>
    <w:rsid w:val="0087299D"/>
    <w:rsid w:val="0087371F"/>
    <w:rsid w:val="00874756"/>
    <w:rsid w:val="00874B3A"/>
    <w:rsid w:val="00877E88"/>
    <w:rsid w:val="00883FE5"/>
    <w:rsid w:val="0088453E"/>
    <w:rsid w:val="00885E30"/>
    <w:rsid w:val="00886197"/>
    <w:rsid w:val="0088704A"/>
    <w:rsid w:val="00893006"/>
    <w:rsid w:val="00893E98"/>
    <w:rsid w:val="00893F12"/>
    <w:rsid w:val="008A246D"/>
    <w:rsid w:val="008A5319"/>
    <w:rsid w:val="008A78F1"/>
    <w:rsid w:val="008B31AE"/>
    <w:rsid w:val="008B47D4"/>
    <w:rsid w:val="008C0CE9"/>
    <w:rsid w:val="008C22D5"/>
    <w:rsid w:val="008C3326"/>
    <w:rsid w:val="008C3595"/>
    <w:rsid w:val="008C36DC"/>
    <w:rsid w:val="008C7C13"/>
    <w:rsid w:val="008D011E"/>
    <w:rsid w:val="008D1B82"/>
    <w:rsid w:val="008D3611"/>
    <w:rsid w:val="008D7F70"/>
    <w:rsid w:val="008E00A3"/>
    <w:rsid w:val="008E18D0"/>
    <w:rsid w:val="008E1E99"/>
    <w:rsid w:val="008E3C90"/>
    <w:rsid w:val="008E4150"/>
    <w:rsid w:val="008E4763"/>
    <w:rsid w:val="008E6586"/>
    <w:rsid w:val="008E6D4B"/>
    <w:rsid w:val="008E7365"/>
    <w:rsid w:val="008E7C88"/>
    <w:rsid w:val="008F0214"/>
    <w:rsid w:val="008F38A2"/>
    <w:rsid w:val="008F6275"/>
    <w:rsid w:val="0090115A"/>
    <w:rsid w:val="009023D6"/>
    <w:rsid w:val="009028D2"/>
    <w:rsid w:val="00902D2D"/>
    <w:rsid w:val="00903545"/>
    <w:rsid w:val="00906D1B"/>
    <w:rsid w:val="00906E65"/>
    <w:rsid w:val="00914E2D"/>
    <w:rsid w:val="00915BAB"/>
    <w:rsid w:val="00920728"/>
    <w:rsid w:val="00922847"/>
    <w:rsid w:val="00923561"/>
    <w:rsid w:val="009240CA"/>
    <w:rsid w:val="00924A04"/>
    <w:rsid w:val="00924B42"/>
    <w:rsid w:val="009252EE"/>
    <w:rsid w:val="00934942"/>
    <w:rsid w:val="00935974"/>
    <w:rsid w:val="00935EC2"/>
    <w:rsid w:val="0093607B"/>
    <w:rsid w:val="00937E39"/>
    <w:rsid w:val="0094097A"/>
    <w:rsid w:val="00941C2B"/>
    <w:rsid w:val="009422EB"/>
    <w:rsid w:val="0094314E"/>
    <w:rsid w:val="0095235E"/>
    <w:rsid w:val="00954BAF"/>
    <w:rsid w:val="009560A5"/>
    <w:rsid w:val="0095722B"/>
    <w:rsid w:val="009572EA"/>
    <w:rsid w:val="009610BE"/>
    <w:rsid w:val="009636A2"/>
    <w:rsid w:val="00963F64"/>
    <w:rsid w:val="0096443F"/>
    <w:rsid w:val="0096625B"/>
    <w:rsid w:val="009708A7"/>
    <w:rsid w:val="00970D97"/>
    <w:rsid w:val="00972C1D"/>
    <w:rsid w:val="00974B80"/>
    <w:rsid w:val="00975E6C"/>
    <w:rsid w:val="0097735A"/>
    <w:rsid w:val="00984E66"/>
    <w:rsid w:val="00984F28"/>
    <w:rsid w:val="00987292"/>
    <w:rsid w:val="00987488"/>
    <w:rsid w:val="009875B0"/>
    <w:rsid w:val="00987AFF"/>
    <w:rsid w:val="0099005C"/>
    <w:rsid w:val="00994AFF"/>
    <w:rsid w:val="00995C3D"/>
    <w:rsid w:val="00996617"/>
    <w:rsid w:val="00997AFA"/>
    <w:rsid w:val="009A05AC"/>
    <w:rsid w:val="009A0F97"/>
    <w:rsid w:val="009A16BF"/>
    <w:rsid w:val="009A4104"/>
    <w:rsid w:val="009A5F3F"/>
    <w:rsid w:val="009A6104"/>
    <w:rsid w:val="009B193D"/>
    <w:rsid w:val="009B3855"/>
    <w:rsid w:val="009B3F3B"/>
    <w:rsid w:val="009B7BAD"/>
    <w:rsid w:val="009B7FBB"/>
    <w:rsid w:val="009C0B40"/>
    <w:rsid w:val="009C19DF"/>
    <w:rsid w:val="009C4434"/>
    <w:rsid w:val="009C523F"/>
    <w:rsid w:val="009C526D"/>
    <w:rsid w:val="009C56E8"/>
    <w:rsid w:val="009C66C8"/>
    <w:rsid w:val="009C7E62"/>
    <w:rsid w:val="009D0E73"/>
    <w:rsid w:val="009D17B6"/>
    <w:rsid w:val="009D1E95"/>
    <w:rsid w:val="009D311C"/>
    <w:rsid w:val="009D5681"/>
    <w:rsid w:val="009D56F8"/>
    <w:rsid w:val="009D5775"/>
    <w:rsid w:val="009D77FD"/>
    <w:rsid w:val="009E08E6"/>
    <w:rsid w:val="009E20F3"/>
    <w:rsid w:val="009E3034"/>
    <w:rsid w:val="009E5581"/>
    <w:rsid w:val="009E58EA"/>
    <w:rsid w:val="009E5F6A"/>
    <w:rsid w:val="009E614F"/>
    <w:rsid w:val="009F0AE8"/>
    <w:rsid w:val="009F4047"/>
    <w:rsid w:val="009F4C32"/>
    <w:rsid w:val="00A01517"/>
    <w:rsid w:val="00A023C2"/>
    <w:rsid w:val="00A0291B"/>
    <w:rsid w:val="00A063AB"/>
    <w:rsid w:val="00A07241"/>
    <w:rsid w:val="00A07F92"/>
    <w:rsid w:val="00A12088"/>
    <w:rsid w:val="00A1368F"/>
    <w:rsid w:val="00A15077"/>
    <w:rsid w:val="00A15123"/>
    <w:rsid w:val="00A16184"/>
    <w:rsid w:val="00A167E6"/>
    <w:rsid w:val="00A1684F"/>
    <w:rsid w:val="00A17B9B"/>
    <w:rsid w:val="00A2184B"/>
    <w:rsid w:val="00A23138"/>
    <w:rsid w:val="00A23B9D"/>
    <w:rsid w:val="00A23F16"/>
    <w:rsid w:val="00A24336"/>
    <w:rsid w:val="00A24E1D"/>
    <w:rsid w:val="00A24F82"/>
    <w:rsid w:val="00A24FAC"/>
    <w:rsid w:val="00A251FB"/>
    <w:rsid w:val="00A30E5C"/>
    <w:rsid w:val="00A31F52"/>
    <w:rsid w:val="00A35AA1"/>
    <w:rsid w:val="00A35D93"/>
    <w:rsid w:val="00A36ED3"/>
    <w:rsid w:val="00A4000E"/>
    <w:rsid w:val="00A40B1D"/>
    <w:rsid w:val="00A4249F"/>
    <w:rsid w:val="00A47F5E"/>
    <w:rsid w:val="00A50143"/>
    <w:rsid w:val="00A530A0"/>
    <w:rsid w:val="00A556D4"/>
    <w:rsid w:val="00A56697"/>
    <w:rsid w:val="00A6096C"/>
    <w:rsid w:val="00A616B8"/>
    <w:rsid w:val="00A61DB2"/>
    <w:rsid w:val="00A6257B"/>
    <w:rsid w:val="00A62F5B"/>
    <w:rsid w:val="00A62FF4"/>
    <w:rsid w:val="00A6391C"/>
    <w:rsid w:val="00A64078"/>
    <w:rsid w:val="00A644C6"/>
    <w:rsid w:val="00A64CBC"/>
    <w:rsid w:val="00A653E1"/>
    <w:rsid w:val="00A664EC"/>
    <w:rsid w:val="00A674D6"/>
    <w:rsid w:val="00A67C26"/>
    <w:rsid w:val="00A7006F"/>
    <w:rsid w:val="00A73E45"/>
    <w:rsid w:val="00A73E6A"/>
    <w:rsid w:val="00A75E01"/>
    <w:rsid w:val="00A765FD"/>
    <w:rsid w:val="00A77489"/>
    <w:rsid w:val="00A80681"/>
    <w:rsid w:val="00A80A2E"/>
    <w:rsid w:val="00A80E9B"/>
    <w:rsid w:val="00A90466"/>
    <w:rsid w:val="00A91490"/>
    <w:rsid w:val="00A94DA7"/>
    <w:rsid w:val="00A9668B"/>
    <w:rsid w:val="00AA037C"/>
    <w:rsid w:val="00AA15EE"/>
    <w:rsid w:val="00AA1961"/>
    <w:rsid w:val="00AA1EB9"/>
    <w:rsid w:val="00AA79D9"/>
    <w:rsid w:val="00AB1677"/>
    <w:rsid w:val="00AB1B2B"/>
    <w:rsid w:val="00AB24D5"/>
    <w:rsid w:val="00AB275B"/>
    <w:rsid w:val="00AB2B2C"/>
    <w:rsid w:val="00AB3384"/>
    <w:rsid w:val="00AB3665"/>
    <w:rsid w:val="00AB5B16"/>
    <w:rsid w:val="00AB7A74"/>
    <w:rsid w:val="00AC0167"/>
    <w:rsid w:val="00AC0763"/>
    <w:rsid w:val="00AC07BC"/>
    <w:rsid w:val="00AC0E1C"/>
    <w:rsid w:val="00AC2C30"/>
    <w:rsid w:val="00AC446B"/>
    <w:rsid w:val="00AC5C9B"/>
    <w:rsid w:val="00AC6D36"/>
    <w:rsid w:val="00AC6F12"/>
    <w:rsid w:val="00AD0F35"/>
    <w:rsid w:val="00AD1A46"/>
    <w:rsid w:val="00AD232C"/>
    <w:rsid w:val="00AD26B4"/>
    <w:rsid w:val="00AD3555"/>
    <w:rsid w:val="00AD37CF"/>
    <w:rsid w:val="00AD3D39"/>
    <w:rsid w:val="00AD494C"/>
    <w:rsid w:val="00AD4BAF"/>
    <w:rsid w:val="00AE10E8"/>
    <w:rsid w:val="00AE1CA2"/>
    <w:rsid w:val="00AE277F"/>
    <w:rsid w:val="00AF013A"/>
    <w:rsid w:val="00AF04DC"/>
    <w:rsid w:val="00AF0C6C"/>
    <w:rsid w:val="00AF0CFC"/>
    <w:rsid w:val="00AF0D76"/>
    <w:rsid w:val="00AF275A"/>
    <w:rsid w:val="00AF3278"/>
    <w:rsid w:val="00AF6086"/>
    <w:rsid w:val="00AF6897"/>
    <w:rsid w:val="00B01C57"/>
    <w:rsid w:val="00B0378E"/>
    <w:rsid w:val="00B04AA6"/>
    <w:rsid w:val="00B05825"/>
    <w:rsid w:val="00B05C03"/>
    <w:rsid w:val="00B06A6D"/>
    <w:rsid w:val="00B0763F"/>
    <w:rsid w:val="00B13808"/>
    <w:rsid w:val="00B1524A"/>
    <w:rsid w:val="00B15557"/>
    <w:rsid w:val="00B16307"/>
    <w:rsid w:val="00B16506"/>
    <w:rsid w:val="00B16BB6"/>
    <w:rsid w:val="00B173BA"/>
    <w:rsid w:val="00B17E7E"/>
    <w:rsid w:val="00B2048E"/>
    <w:rsid w:val="00B21687"/>
    <w:rsid w:val="00B22679"/>
    <w:rsid w:val="00B22C7E"/>
    <w:rsid w:val="00B243CF"/>
    <w:rsid w:val="00B25FA6"/>
    <w:rsid w:val="00B31DCE"/>
    <w:rsid w:val="00B3215B"/>
    <w:rsid w:val="00B3227C"/>
    <w:rsid w:val="00B350E2"/>
    <w:rsid w:val="00B425B3"/>
    <w:rsid w:val="00B431D0"/>
    <w:rsid w:val="00B44923"/>
    <w:rsid w:val="00B45BF2"/>
    <w:rsid w:val="00B46C75"/>
    <w:rsid w:val="00B476E3"/>
    <w:rsid w:val="00B47AC5"/>
    <w:rsid w:val="00B503F3"/>
    <w:rsid w:val="00B504C4"/>
    <w:rsid w:val="00B50B54"/>
    <w:rsid w:val="00B51341"/>
    <w:rsid w:val="00B5143F"/>
    <w:rsid w:val="00B534B5"/>
    <w:rsid w:val="00B54F5B"/>
    <w:rsid w:val="00B55B7E"/>
    <w:rsid w:val="00B56D5B"/>
    <w:rsid w:val="00B570F6"/>
    <w:rsid w:val="00B60C74"/>
    <w:rsid w:val="00B659ED"/>
    <w:rsid w:val="00B65F76"/>
    <w:rsid w:val="00B66C3C"/>
    <w:rsid w:val="00B67F2C"/>
    <w:rsid w:val="00B7385D"/>
    <w:rsid w:val="00B73A80"/>
    <w:rsid w:val="00B74D8E"/>
    <w:rsid w:val="00B74DFA"/>
    <w:rsid w:val="00B76C41"/>
    <w:rsid w:val="00B810E2"/>
    <w:rsid w:val="00B826DF"/>
    <w:rsid w:val="00B8286C"/>
    <w:rsid w:val="00B82B3A"/>
    <w:rsid w:val="00B82FD7"/>
    <w:rsid w:val="00B85EF9"/>
    <w:rsid w:val="00B85EFC"/>
    <w:rsid w:val="00B85F5A"/>
    <w:rsid w:val="00B85F7C"/>
    <w:rsid w:val="00B867E3"/>
    <w:rsid w:val="00B926D6"/>
    <w:rsid w:val="00B93072"/>
    <w:rsid w:val="00B94090"/>
    <w:rsid w:val="00B94EBE"/>
    <w:rsid w:val="00B95635"/>
    <w:rsid w:val="00B95ED0"/>
    <w:rsid w:val="00B97906"/>
    <w:rsid w:val="00B97BE2"/>
    <w:rsid w:val="00B97F81"/>
    <w:rsid w:val="00BA0BEC"/>
    <w:rsid w:val="00BA0D20"/>
    <w:rsid w:val="00BA1D36"/>
    <w:rsid w:val="00BA1E27"/>
    <w:rsid w:val="00BA4A37"/>
    <w:rsid w:val="00BA50BF"/>
    <w:rsid w:val="00BA648A"/>
    <w:rsid w:val="00BB2CDB"/>
    <w:rsid w:val="00BB3184"/>
    <w:rsid w:val="00BB4844"/>
    <w:rsid w:val="00BB69ED"/>
    <w:rsid w:val="00BC0429"/>
    <w:rsid w:val="00BC1AF0"/>
    <w:rsid w:val="00BC2010"/>
    <w:rsid w:val="00BC2D84"/>
    <w:rsid w:val="00BC360F"/>
    <w:rsid w:val="00BC3CC6"/>
    <w:rsid w:val="00BC40A9"/>
    <w:rsid w:val="00BC4EFD"/>
    <w:rsid w:val="00BC53B6"/>
    <w:rsid w:val="00BD09BE"/>
    <w:rsid w:val="00BD4384"/>
    <w:rsid w:val="00BD5C6F"/>
    <w:rsid w:val="00BD64B2"/>
    <w:rsid w:val="00BE1D7D"/>
    <w:rsid w:val="00BE20C4"/>
    <w:rsid w:val="00BE23AD"/>
    <w:rsid w:val="00BE2881"/>
    <w:rsid w:val="00BE3BE8"/>
    <w:rsid w:val="00BE6D60"/>
    <w:rsid w:val="00BE71DC"/>
    <w:rsid w:val="00BF021B"/>
    <w:rsid w:val="00BF2939"/>
    <w:rsid w:val="00BF3D34"/>
    <w:rsid w:val="00BF416C"/>
    <w:rsid w:val="00BF41AE"/>
    <w:rsid w:val="00BF570D"/>
    <w:rsid w:val="00BF5F23"/>
    <w:rsid w:val="00BF6988"/>
    <w:rsid w:val="00C00DCA"/>
    <w:rsid w:val="00C01264"/>
    <w:rsid w:val="00C05481"/>
    <w:rsid w:val="00C05900"/>
    <w:rsid w:val="00C103A5"/>
    <w:rsid w:val="00C11E21"/>
    <w:rsid w:val="00C12280"/>
    <w:rsid w:val="00C1270C"/>
    <w:rsid w:val="00C12FC0"/>
    <w:rsid w:val="00C14556"/>
    <w:rsid w:val="00C1540A"/>
    <w:rsid w:val="00C158AC"/>
    <w:rsid w:val="00C17DD3"/>
    <w:rsid w:val="00C24508"/>
    <w:rsid w:val="00C25322"/>
    <w:rsid w:val="00C255BE"/>
    <w:rsid w:val="00C25A99"/>
    <w:rsid w:val="00C318A7"/>
    <w:rsid w:val="00C3372F"/>
    <w:rsid w:val="00C34B2E"/>
    <w:rsid w:val="00C34B6A"/>
    <w:rsid w:val="00C34C48"/>
    <w:rsid w:val="00C35724"/>
    <w:rsid w:val="00C41613"/>
    <w:rsid w:val="00C41DFC"/>
    <w:rsid w:val="00C42AD8"/>
    <w:rsid w:val="00C45B10"/>
    <w:rsid w:val="00C542D0"/>
    <w:rsid w:val="00C56EB4"/>
    <w:rsid w:val="00C60348"/>
    <w:rsid w:val="00C622B6"/>
    <w:rsid w:val="00C64C05"/>
    <w:rsid w:val="00C64CEC"/>
    <w:rsid w:val="00C6524B"/>
    <w:rsid w:val="00C653E1"/>
    <w:rsid w:val="00C6674B"/>
    <w:rsid w:val="00C723A2"/>
    <w:rsid w:val="00C74DA6"/>
    <w:rsid w:val="00C751EB"/>
    <w:rsid w:val="00C76F8E"/>
    <w:rsid w:val="00C77473"/>
    <w:rsid w:val="00C817D4"/>
    <w:rsid w:val="00C82316"/>
    <w:rsid w:val="00C83180"/>
    <w:rsid w:val="00C83B83"/>
    <w:rsid w:val="00C83EDD"/>
    <w:rsid w:val="00C85B8E"/>
    <w:rsid w:val="00C900D8"/>
    <w:rsid w:val="00C9040E"/>
    <w:rsid w:val="00C90C0B"/>
    <w:rsid w:val="00C90ED8"/>
    <w:rsid w:val="00C9270E"/>
    <w:rsid w:val="00C9459E"/>
    <w:rsid w:val="00C96614"/>
    <w:rsid w:val="00C96802"/>
    <w:rsid w:val="00C96A89"/>
    <w:rsid w:val="00C973CB"/>
    <w:rsid w:val="00C9791C"/>
    <w:rsid w:val="00CA0D88"/>
    <w:rsid w:val="00CA10BD"/>
    <w:rsid w:val="00CA1BC9"/>
    <w:rsid w:val="00CA1C9E"/>
    <w:rsid w:val="00CA2718"/>
    <w:rsid w:val="00CA5CCF"/>
    <w:rsid w:val="00CA61B1"/>
    <w:rsid w:val="00CA6CDC"/>
    <w:rsid w:val="00CA7E54"/>
    <w:rsid w:val="00CB2372"/>
    <w:rsid w:val="00CB2D1F"/>
    <w:rsid w:val="00CB3BA5"/>
    <w:rsid w:val="00CC6336"/>
    <w:rsid w:val="00CC6940"/>
    <w:rsid w:val="00CD198F"/>
    <w:rsid w:val="00CD2E2B"/>
    <w:rsid w:val="00CD2F0D"/>
    <w:rsid w:val="00CD3169"/>
    <w:rsid w:val="00CD5559"/>
    <w:rsid w:val="00CD56BC"/>
    <w:rsid w:val="00CD5CFC"/>
    <w:rsid w:val="00CD7AE8"/>
    <w:rsid w:val="00CD7BFF"/>
    <w:rsid w:val="00CE00C8"/>
    <w:rsid w:val="00CE3008"/>
    <w:rsid w:val="00CE3A11"/>
    <w:rsid w:val="00CE3A3F"/>
    <w:rsid w:val="00CE48FB"/>
    <w:rsid w:val="00CE4D8A"/>
    <w:rsid w:val="00CE5296"/>
    <w:rsid w:val="00CF0088"/>
    <w:rsid w:val="00CF1750"/>
    <w:rsid w:val="00CF32E7"/>
    <w:rsid w:val="00CF43A1"/>
    <w:rsid w:val="00D0085D"/>
    <w:rsid w:val="00D00C77"/>
    <w:rsid w:val="00D033D1"/>
    <w:rsid w:val="00D03D40"/>
    <w:rsid w:val="00D0464C"/>
    <w:rsid w:val="00D1117E"/>
    <w:rsid w:val="00D14E99"/>
    <w:rsid w:val="00D209C2"/>
    <w:rsid w:val="00D22BFB"/>
    <w:rsid w:val="00D2303D"/>
    <w:rsid w:val="00D24509"/>
    <w:rsid w:val="00D24E16"/>
    <w:rsid w:val="00D25B73"/>
    <w:rsid w:val="00D25D6D"/>
    <w:rsid w:val="00D278EF"/>
    <w:rsid w:val="00D31E67"/>
    <w:rsid w:val="00D32783"/>
    <w:rsid w:val="00D3423A"/>
    <w:rsid w:val="00D3447D"/>
    <w:rsid w:val="00D350D9"/>
    <w:rsid w:val="00D35343"/>
    <w:rsid w:val="00D353FE"/>
    <w:rsid w:val="00D41F90"/>
    <w:rsid w:val="00D4275B"/>
    <w:rsid w:val="00D439D3"/>
    <w:rsid w:val="00D44015"/>
    <w:rsid w:val="00D44343"/>
    <w:rsid w:val="00D512A6"/>
    <w:rsid w:val="00D51785"/>
    <w:rsid w:val="00D51FE4"/>
    <w:rsid w:val="00D530DE"/>
    <w:rsid w:val="00D53E5F"/>
    <w:rsid w:val="00D567DD"/>
    <w:rsid w:val="00D626E5"/>
    <w:rsid w:val="00D63F7C"/>
    <w:rsid w:val="00D73145"/>
    <w:rsid w:val="00D7398D"/>
    <w:rsid w:val="00D73C78"/>
    <w:rsid w:val="00D7564C"/>
    <w:rsid w:val="00D75E73"/>
    <w:rsid w:val="00D76DA5"/>
    <w:rsid w:val="00D77CA6"/>
    <w:rsid w:val="00D77D0F"/>
    <w:rsid w:val="00D77D18"/>
    <w:rsid w:val="00D803E5"/>
    <w:rsid w:val="00D84047"/>
    <w:rsid w:val="00D85A69"/>
    <w:rsid w:val="00D86AF0"/>
    <w:rsid w:val="00D90D6C"/>
    <w:rsid w:val="00D9238A"/>
    <w:rsid w:val="00D9380D"/>
    <w:rsid w:val="00D93998"/>
    <w:rsid w:val="00D94108"/>
    <w:rsid w:val="00D9501F"/>
    <w:rsid w:val="00D955AD"/>
    <w:rsid w:val="00D96BCD"/>
    <w:rsid w:val="00DA5A34"/>
    <w:rsid w:val="00DA5FE0"/>
    <w:rsid w:val="00DA6C82"/>
    <w:rsid w:val="00DB39F5"/>
    <w:rsid w:val="00DB5084"/>
    <w:rsid w:val="00DB5A5E"/>
    <w:rsid w:val="00DC0C5A"/>
    <w:rsid w:val="00DC7874"/>
    <w:rsid w:val="00DD12CD"/>
    <w:rsid w:val="00DD2C2A"/>
    <w:rsid w:val="00DD3B44"/>
    <w:rsid w:val="00DD5A1C"/>
    <w:rsid w:val="00DD65BE"/>
    <w:rsid w:val="00DD7F7A"/>
    <w:rsid w:val="00DE012D"/>
    <w:rsid w:val="00DE0A8F"/>
    <w:rsid w:val="00DE0F4B"/>
    <w:rsid w:val="00DE1782"/>
    <w:rsid w:val="00DE2BDF"/>
    <w:rsid w:val="00DE41C4"/>
    <w:rsid w:val="00DE4F27"/>
    <w:rsid w:val="00DF1D7D"/>
    <w:rsid w:val="00DF26E1"/>
    <w:rsid w:val="00DF2D29"/>
    <w:rsid w:val="00DF33A9"/>
    <w:rsid w:val="00DF5BBF"/>
    <w:rsid w:val="00DF6E13"/>
    <w:rsid w:val="00E0104F"/>
    <w:rsid w:val="00E01160"/>
    <w:rsid w:val="00E016B4"/>
    <w:rsid w:val="00E04611"/>
    <w:rsid w:val="00E04FF6"/>
    <w:rsid w:val="00E05A10"/>
    <w:rsid w:val="00E06129"/>
    <w:rsid w:val="00E10D5B"/>
    <w:rsid w:val="00E110E1"/>
    <w:rsid w:val="00E1388E"/>
    <w:rsid w:val="00E13AB5"/>
    <w:rsid w:val="00E21AEB"/>
    <w:rsid w:val="00E22592"/>
    <w:rsid w:val="00E23871"/>
    <w:rsid w:val="00E30A2F"/>
    <w:rsid w:val="00E31435"/>
    <w:rsid w:val="00E319B5"/>
    <w:rsid w:val="00E33531"/>
    <w:rsid w:val="00E33BB2"/>
    <w:rsid w:val="00E357C6"/>
    <w:rsid w:val="00E37424"/>
    <w:rsid w:val="00E4147C"/>
    <w:rsid w:val="00E4154F"/>
    <w:rsid w:val="00E41816"/>
    <w:rsid w:val="00E41B24"/>
    <w:rsid w:val="00E42B0E"/>
    <w:rsid w:val="00E43A10"/>
    <w:rsid w:val="00E43E69"/>
    <w:rsid w:val="00E45445"/>
    <w:rsid w:val="00E4651A"/>
    <w:rsid w:val="00E50736"/>
    <w:rsid w:val="00E5096E"/>
    <w:rsid w:val="00E523FF"/>
    <w:rsid w:val="00E52744"/>
    <w:rsid w:val="00E5310C"/>
    <w:rsid w:val="00E53D33"/>
    <w:rsid w:val="00E545D2"/>
    <w:rsid w:val="00E5569E"/>
    <w:rsid w:val="00E6164C"/>
    <w:rsid w:val="00E61C1C"/>
    <w:rsid w:val="00E61DBD"/>
    <w:rsid w:val="00E61F48"/>
    <w:rsid w:val="00E63BBC"/>
    <w:rsid w:val="00E63EF2"/>
    <w:rsid w:val="00E65E58"/>
    <w:rsid w:val="00E6626E"/>
    <w:rsid w:val="00E662F6"/>
    <w:rsid w:val="00E671E2"/>
    <w:rsid w:val="00E7109F"/>
    <w:rsid w:val="00E721A9"/>
    <w:rsid w:val="00E72EA4"/>
    <w:rsid w:val="00E72ECC"/>
    <w:rsid w:val="00E736A3"/>
    <w:rsid w:val="00E755E6"/>
    <w:rsid w:val="00E75BA5"/>
    <w:rsid w:val="00E76643"/>
    <w:rsid w:val="00E81932"/>
    <w:rsid w:val="00E81D41"/>
    <w:rsid w:val="00E830E0"/>
    <w:rsid w:val="00E84D31"/>
    <w:rsid w:val="00E84ECF"/>
    <w:rsid w:val="00E85FC8"/>
    <w:rsid w:val="00E8759A"/>
    <w:rsid w:val="00E902D6"/>
    <w:rsid w:val="00E92F36"/>
    <w:rsid w:val="00E94693"/>
    <w:rsid w:val="00E94BB5"/>
    <w:rsid w:val="00E96878"/>
    <w:rsid w:val="00E97B2E"/>
    <w:rsid w:val="00EA0272"/>
    <w:rsid w:val="00EA0C66"/>
    <w:rsid w:val="00EA0D23"/>
    <w:rsid w:val="00EA158F"/>
    <w:rsid w:val="00EA177E"/>
    <w:rsid w:val="00EA1FA0"/>
    <w:rsid w:val="00EA3D1A"/>
    <w:rsid w:val="00EC1CFE"/>
    <w:rsid w:val="00EC48A7"/>
    <w:rsid w:val="00EC4B52"/>
    <w:rsid w:val="00EC509F"/>
    <w:rsid w:val="00ED1246"/>
    <w:rsid w:val="00ED15ED"/>
    <w:rsid w:val="00ED36B6"/>
    <w:rsid w:val="00ED3842"/>
    <w:rsid w:val="00ED39DB"/>
    <w:rsid w:val="00ED3B1D"/>
    <w:rsid w:val="00ED4661"/>
    <w:rsid w:val="00ED63E6"/>
    <w:rsid w:val="00ED74B8"/>
    <w:rsid w:val="00EE0DE8"/>
    <w:rsid w:val="00EE2545"/>
    <w:rsid w:val="00EE3BA5"/>
    <w:rsid w:val="00EE3DC3"/>
    <w:rsid w:val="00EE724F"/>
    <w:rsid w:val="00EE78C2"/>
    <w:rsid w:val="00EF0295"/>
    <w:rsid w:val="00EF145E"/>
    <w:rsid w:val="00EF264A"/>
    <w:rsid w:val="00EF2857"/>
    <w:rsid w:val="00EF3723"/>
    <w:rsid w:val="00EF4585"/>
    <w:rsid w:val="00EF4BD3"/>
    <w:rsid w:val="00EF5A84"/>
    <w:rsid w:val="00EF6040"/>
    <w:rsid w:val="00F00C91"/>
    <w:rsid w:val="00F04126"/>
    <w:rsid w:val="00F0467F"/>
    <w:rsid w:val="00F04BDD"/>
    <w:rsid w:val="00F067B1"/>
    <w:rsid w:val="00F071D9"/>
    <w:rsid w:val="00F074CE"/>
    <w:rsid w:val="00F11099"/>
    <w:rsid w:val="00F11364"/>
    <w:rsid w:val="00F11932"/>
    <w:rsid w:val="00F12741"/>
    <w:rsid w:val="00F151C1"/>
    <w:rsid w:val="00F169BA"/>
    <w:rsid w:val="00F169DA"/>
    <w:rsid w:val="00F17B4B"/>
    <w:rsid w:val="00F24648"/>
    <w:rsid w:val="00F2569B"/>
    <w:rsid w:val="00F259BB"/>
    <w:rsid w:val="00F2628D"/>
    <w:rsid w:val="00F265DC"/>
    <w:rsid w:val="00F30D5F"/>
    <w:rsid w:val="00F33DF7"/>
    <w:rsid w:val="00F340EE"/>
    <w:rsid w:val="00F3417D"/>
    <w:rsid w:val="00F3488F"/>
    <w:rsid w:val="00F36A9A"/>
    <w:rsid w:val="00F3705D"/>
    <w:rsid w:val="00F37856"/>
    <w:rsid w:val="00F40A5B"/>
    <w:rsid w:val="00F40B05"/>
    <w:rsid w:val="00F43D3B"/>
    <w:rsid w:val="00F46763"/>
    <w:rsid w:val="00F46840"/>
    <w:rsid w:val="00F4722C"/>
    <w:rsid w:val="00F47F29"/>
    <w:rsid w:val="00F52EC4"/>
    <w:rsid w:val="00F54B77"/>
    <w:rsid w:val="00F55C51"/>
    <w:rsid w:val="00F55E39"/>
    <w:rsid w:val="00F56185"/>
    <w:rsid w:val="00F57381"/>
    <w:rsid w:val="00F60501"/>
    <w:rsid w:val="00F6188A"/>
    <w:rsid w:val="00F621EF"/>
    <w:rsid w:val="00F62D42"/>
    <w:rsid w:val="00F63DFD"/>
    <w:rsid w:val="00F70017"/>
    <w:rsid w:val="00F71366"/>
    <w:rsid w:val="00F71F56"/>
    <w:rsid w:val="00F726C2"/>
    <w:rsid w:val="00F73DAC"/>
    <w:rsid w:val="00F74B47"/>
    <w:rsid w:val="00F74E85"/>
    <w:rsid w:val="00F750B2"/>
    <w:rsid w:val="00F75EFB"/>
    <w:rsid w:val="00F762B0"/>
    <w:rsid w:val="00F7693C"/>
    <w:rsid w:val="00F77F66"/>
    <w:rsid w:val="00F833CF"/>
    <w:rsid w:val="00F8370F"/>
    <w:rsid w:val="00F8471A"/>
    <w:rsid w:val="00F86C80"/>
    <w:rsid w:val="00F90E34"/>
    <w:rsid w:val="00F93053"/>
    <w:rsid w:val="00F96072"/>
    <w:rsid w:val="00F96761"/>
    <w:rsid w:val="00F97F4F"/>
    <w:rsid w:val="00FA0B65"/>
    <w:rsid w:val="00FA0C9E"/>
    <w:rsid w:val="00FA1260"/>
    <w:rsid w:val="00FA2FB8"/>
    <w:rsid w:val="00FA69B6"/>
    <w:rsid w:val="00FA7A26"/>
    <w:rsid w:val="00FB0416"/>
    <w:rsid w:val="00FB176E"/>
    <w:rsid w:val="00FB2F8E"/>
    <w:rsid w:val="00FB6ADA"/>
    <w:rsid w:val="00FB7BD3"/>
    <w:rsid w:val="00FC062D"/>
    <w:rsid w:val="00FC0D78"/>
    <w:rsid w:val="00FC2A4A"/>
    <w:rsid w:val="00FC2BBC"/>
    <w:rsid w:val="00FC3434"/>
    <w:rsid w:val="00FC5482"/>
    <w:rsid w:val="00FC6F81"/>
    <w:rsid w:val="00FC752D"/>
    <w:rsid w:val="00FC7885"/>
    <w:rsid w:val="00FD1637"/>
    <w:rsid w:val="00FD1DE0"/>
    <w:rsid w:val="00FD2242"/>
    <w:rsid w:val="00FD29F5"/>
    <w:rsid w:val="00FD4204"/>
    <w:rsid w:val="00FD428E"/>
    <w:rsid w:val="00FD5641"/>
    <w:rsid w:val="00FD789B"/>
    <w:rsid w:val="00FE032E"/>
    <w:rsid w:val="00FE1164"/>
    <w:rsid w:val="00FE1F73"/>
    <w:rsid w:val="00FE2CD4"/>
    <w:rsid w:val="00FE596C"/>
    <w:rsid w:val="00FF01AB"/>
    <w:rsid w:val="00FF250A"/>
    <w:rsid w:val="00FF50E1"/>
    <w:rsid w:val="00FF6936"/>
    <w:rsid w:val="00FF787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5537"/>
    <o:shapelayout v:ext="edit">
      <o:idmap v:ext="edit" data="1"/>
    </o:shapelayout>
  </w:shapeDefaults>
  <w:decimalSymbol w:val=","/>
  <w:listSeparator w:val=";"/>
  <w14:docId w14:val="5FCAC84E"/>
  <w15:docId w15:val="{88990CA8-729D-41CD-8CF5-432F1AC750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uiPriority w:val="1"/>
    <w:qFormat/>
    <w:rPr>
      <w:rFonts w:ascii="Times New Roman" w:eastAsia="Times New Roman" w:hAnsi="Times New Roman" w:cs="Times New Roman"/>
      <w:lang w:val="ru-RU" w:eastAsia="ru-RU" w:bidi="ru-RU"/>
    </w:rPr>
  </w:style>
  <w:style w:type="paragraph" w:styleId="10">
    <w:name w:val="heading 1"/>
    <w:basedOn w:val="a5"/>
    <w:link w:val="12"/>
    <w:uiPriority w:val="9"/>
    <w:qFormat/>
    <w:pPr>
      <w:ind w:left="1652" w:hanging="720"/>
      <w:jc w:val="both"/>
      <w:outlineLvl w:val="0"/>
    </w:pPr>
    <w:rPr>
      <w:b/>
      <w:bCs/>
      <w:sz w:val="26"/>
      <w:szCs w:val="26"/>
    </w:rPr>
  </w:style>
  <w:style w:type="paragraph" w:styleId="20">
    <w:name w:val="heading 2"/>
    <w:basedOn w:val="a5"/>
    <w:link w:val="22"/>
    <w:uiPriority w:val="1"/>
    <w:qFormat/>
    <w:pPr>
      <w:ind w:left="3136" w:hanging="1561"/>
      <w:outlineLvl w:val="1"/>
    </w:pPr>
    <w:rPr>
      <w:b/>
      <w:bCs/>
      <w:i/>
      <w:sz w:val="26"/>
      <w:szCs w:val="26"/>
    </w:rPr>
  </w:style>
  <w:style w:type="paragraph" w:styleId="30">
    <w:name w:val="heading 3"/>
    <w:aliases w:val="Знак2,Заголовок 3 Знак + 12 pt,не полужирный,влево,Перед:  0 пт,Пос...,Заголовок 3 Знак +,Пер...,Заголовок 3 Знак Знак Знак"/>
    <w:basedOn w:val="a5"/>
    <w:next w:val="a5"/>
    <w:link w:val="31"/>
    <w:uiPriority w:val="9"/>
    <w:unhideWhenUsed/>
    <w:qFormat/>
    <w:rsid w:val="0014642C"/>
    <w:pPr>
      <w:keepNext/>
      <w:keepLines/>
      <w:spacing w:before="40"/>
      <w:outlineLvl w:val="2"/>
    </w:pPr>
    <w:rPr>
      <w:rFonts w:asciiTheme="majorHAnsi" w:eastAsiaTheme="majorEastAsia" w:hAnsiTheme="majorHAnsi" w:cstheme="majorBidi"/>
      <w:color w:val="204458" w:themeColor="accent1" w:themeShade="7F"/>
      <w:sz w:val="24"/>
      <w:szCs w:val="24"/>
    </w:rPr>
  </w:style>
  <w:style w:type="paragraph" w:styleId="4">
    <w:name w:val="heading 4"/>
    <w:basedOn w:val="a5"/>
    <w:next w:val="a5"/>
    <w:link w:val="40"/>
    <w:uiPriority w:val="9"/>
    <w:unhideWhenUsed/>
    <w:qFormat/>
    <w:rsid w:val="000D5C93"/>
    <w:pPr>
      <w:keepNext/>
      <w:keepLines/>
      <w:spacing w:before="40"/>
      <w:outlineLvl w:val="3"/>
    </w:pPr>
    <w:rPr>
      <w:rFonts w:asciiTheme="majorHAnsi" w:eastAsiaTheme="majorEastAsia" w:hAnsiTheme="majorHAnsi" w:cstheme="majorBidi"/>
      <w:i/>
      <w:iCs/>
      <w:color w:val="306785" w:themeColor="accent1" w:themeShade="BF"/>
    </w:rPr>
  </w:style>
  <w:style w:type="paragraph" w:styleId="5">
    <w:name w:val="heading 5"/>
    <w:basedOn w:val="a5"/>
    <w:next w:val="a5"/>
    <w:link w:val="50"/>
    <w:uiPriority w:val="9"/>
    <w:unhideWhenUsed/>
    <w:qFormat/>
    <w:rsid w:val="000D5C93"/>
    <w:pPr>
      <w:keepNext/>
      <w:keepLines/>
      <w:spacing w:before="40"/>
      <w:outlineLvl w:val="4"/>
    </w:pPr>
    <w:rPr>
      <w:rFonts w:asciiTheme="majorHAnsi" w:eastAsiaTheme="majorEastAsia" w:hAnsiTheme="majorHAnsi" w:cstheme="majorBidi"/>
      <w:color w:val="306785" w:themeColor="accent1" w:themeShade="BF"/>
      <w:lang w:val="en-US" w:eastAsia="en-US" w:bidi="ar-SA"/>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2">
    <w:name w:val="Заголовок 1 Знак"/>
    <w:basedOn w:val="a6"/>
    <w:link w:val="10"/>
    <w:uiPriority w:val="9"/>
    <w:rsid w:val="005D7F32"/>
    <w:rPr>
      <w:rFonts w:ascii="Times New Roman" w:eastAsia="Times New Roman" w:hAnsi="Times New Roman" w:cs="Times New Roman"/>
      <w:b/>
      <w:bCs/>
      <w:sz w:val="26"/>
      <w:szCs w:val="26"/>
      <w:lang w:val="ru-RU" w:eastAsia="ru-RU" w:bidi="ru-RU"/>
    </w:rPr>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3">
    <w:name w:val="toc 1"/>
    <w:basedOn w:val="a5"/>
    <w:uiPriority w:val="39"/>
    <w:qFormat/>
    <w:pPr>
      <w:spacing w:before="75"/>
      <w:ind w:left="222"/>
    </w:pPr>
    <w:rPr>
      <w:b/>
      <w:bCs/>
    </w:rPr>
  </w:style>
  <w:style w:type="paragraph" w:styleId="23">
    <w:name w:val="toc 2"/>
    <w:basedOn w:val="a5"/>
    <w:uiPriority w:val="39"/>
    <w:qFormat/>
    <w:pPr>
      <w:ind w:left="222"/>
    </w:pPr>
  </w:style>
  <w:style w:type="paragraph" w:styleId="32">
    <w:name w:val="toc 3"/>
    <w:basedOn w:val="a5"/>
    <w:uiPriority w:val="39"/>
    <w:qFormat/>
    <w:pPr>
      <w:ind w:left="442" w:right="255"/>
    </w:pPr>
  </w:style>
  <w:style w:type="paragraph" w:styleId="41">
    <w:name w:val="toc 4"/>
    <w:basedOn w:val="a5"/>
    <w:uiPriority w:val="39"/>
    <w:qFormat/>
    <w:pPr>
      <w:ind w:left="661"/>
    </w:pPr>
  </w:style>
  <w:style w:type="paragraph" w:styleId="a9">
    <w:name w:val="Body Text"/>
    <w:basedOn w:val="a5"/>
    <w:link w:val="aa"/>
    <w:uiPriority w:val="1"/>
    <w:qFormat/>
    <w:rsid w:val="00453A0F"/>
    <w:pPr>
      <w:spacing w:before="240" w:line="360" w:lineRule="auto"/>
      <w:ind w:firstLine="992"/>
      <w:jc w:val="both"/>
    </w:pPr>
    <w:rPr>
      <w:sz w:val="26"/>
      <w:szCs w:val="26"/>
    </w:rPr>
  </w:style>
  <w:style w:type="character" w:customStyle="1" w:styleId="aa">
    <w:name w:val="Основной текст Знак"/>
    <w:basedOn w:val="a6"/>
    <w:link w:val="a9"/>
    <w:uiPriority w:val="1"/>
    <w:rsid w:val="00453A0F"/>
    <w:rPr>
      <w:rFonts w:ascii="Times New Roman" w:eastAsia="Times New Roman" w:hAnsi="Times New Roman" w:cs="Times New Roman"/>
      <w:sz w:val="26"/>
      <w:szCs w:val="26"/>
      <w:lang w:val="ru-RU" w:eastAsia="ru-RU" w:bidi="ru-RU"/>
    </w:rPr>
  </w:style>
  <w:style w:type="paragraph" w:styleId="ab">
    <w:name w:val="List Paragraph"/>
    <w:aliases w:val="Введение,Заголовок мой1,СписокСТПр,Таблицы,СПИСКИ,3_Абзац списка,Подпись рисунка"/>
    <w:basedOn w:val="a5"/>
    <w:link w:val="ac"/>
    <w:uiPriority w:val="34"/>
    <w:qFormat/>
    <w:pPr>
      <w:ind w:left="102" w:firstLine="708"/>
    </w:pPr>
  </w:style>
  <w:style w:type="paragraph" w:customStyle="1" w:styleId="TableParagraph">
    <w:name w:val="Table Paragraph"/>
    <w:basedOn w:val="a5"/>
    <w:uiPriority w:val="1"/>
    <w:qFormat/>
    <w:pPr>
      <w:jc w:val="center"/>
    </w:pPr>
  </w:style>
  <w:style w:type="paragraph" w:styleId="ad">
    <w:name w:val="header"/>
    <w:basedOn w:val="a5"/>
    <w:link w:val="ae"/>
    <w:uiPriority w:val="99"/>
    <w:unhideWhenUsed/>
    <w:rsid w:val="00FC2A4A"/>
    <w:pPr>
      <w:tabs>
        <w:tab w:val="center" w:pos="4677"/>
        <w:tab w:val="right" w:pos="9355"/>
      </w:tabs>
    </w:pPr>
  </w:style>
  <w:style w:type="character" w:customStyle="1" w:styleId="ae">
    <w:name w:val="Верхний колонтитул Знак"/>
    <w:basedOn w:val="a6"/>
    <w:link w:val="ad"/>
    <w:uiPriority w:val="99"/>
    <w:rsid w:val="00FC2A4A"/>
    <w:rPr>
      <w:rFonts w:ascii="Times New Roman" w:eastAsia="Times New Roman" w:hAnsi="Times New Roman" w:cs="Times New Roman"/>
      <w:lang w:val="ru-RU" w:eastAsia="ru-RU" w:bidi="ru-RU"/>
    </w:rPr>
  </w:style>
  <w:style w:type="paragraph" w:styleId="af">
    <w:name w:val="footer"/>
    <w:basedOn w:val="a5"/>
    <w:link w:val="af0"/>
    <w:uiPriority w:val="99"/>
    <w:unhideWhenUsed/>
    <w:rsid w:val="00FC2A4A"/>
    <w:pPr>
      <w:tabs>
        <w:tab w:val="center" w:pos="4677"/>
        <w:tab w:val="right" w:pos="9355"/>
      </w:tabs>
    </w:pPr>
  </w:style>
  <w:style w:type="character" w:customStyle="1" w:styleId="af0">
    <w:name w:val="Нижний колонтитул Знак"/>
    <w:basedOn w:val="a6"/>
    <w:link w:val="af"/>
    <w:uiPriority w:val="99"/>
    <w:rsid w:val="00FC2A4A"/>
    <w:rPr>
      <w:rFonts w:ascii="Times New Roman" w:eastAsia="Times New Roman" w:hAnsi="Times New Roman" w:cs="Times New Roman"/>
      <w:lang w:val="ru-RU" w:eastAsia="ru-RU" w:bidi="ru-RU"/>
    </w:rPr>
  </w:style>
  <w:style w:type="paragraph" w:styleId="af1">
    <w:name w:val="TOC Heading"/>
    <w:basedOn w:val="10"/>
    <w:next w:val="a5"/>
    <w:uiPriority w:val="39"/>
    <w:unhideWhenUsed/>
    <w:qFormat/>
    <w:rsid w:val="006B2E73"/>
    <w:pPr>
      <w:keepNext/>
      <w:keepLines/>
      <w:widowControl/>
      <w:autoSpaceDE/>
      <w:autoSpaceDN/>
      <w:spacing w:before="240" w:line="259" w:lineRule="auto"/>
      <w:ind w:left="0" w:firstLine="0"/>
      <w:jc w:val="left"/>
      <w:outlineLvl w:val="9"/>
    </w:pPr>
    <w:rPr>
      <w:rFonts w:asciiTheme="majorHAnsi" w:eastAsiaTheme="majorEastAsia" w:hAnsiTheme="majorHAnsi" w:cstheme="majorBidi"/>
      <w:b w:val="0"/>
      <w:bCs w:val="0"/>
      <w:color w:val="306785" w:themeColor="accent1" w:themeShade="BF"/>
      <w:sz w:val="32"/>
      <w:szCs w:val="32"/>
      <w:lang w:bidi="ar-SA"/>
    </w:rPr>
  </w:style>
  <w:style w:type="character" w:styleId="af2">
    <w:name w:val="Hyperlink"/>
    <w:basedOn w:val="a6"/>
    <w:uiPriority w:val="99"/>
    <w:unhideWhenUsed/>
    <w:rsid w:val="006B2E73"/>
    <w:rPr>
      <w:color w:val="F59E00" w:themeColor="hyperlink"/>
      <w:u w:val="single"/>
    </w:rPr>
  </w:style>
  <w:style w:type="paragraph" w:styleId="51">
    <w:name w:val="toc 5"/>
    <w:basedOn w:val="a5"/>
    <w:next w:val="a5"/>
    <w:autoRedefine/>
    <w:uiPriority w:val="39"/>
    <w:unhideWhenUsed/>
    <w:qFormat/>
    <w:rsid w:val="00580940"/>
    <w:pPr>
      <w:widowControl/>
      <w:autoSpaceDE/>
      <w:autoSpaceDN/>
      <w:spacing w:after="100" w:line="259" w:lineRule="auto"/>
      <w:ind w:left="880"/>
    </w:pPr>
    <w:rPr>
      <w:rFonts w:asciiTheme="minorHAnsi" w:eastAsiaTheme="minorEastAsia" w:hAnsiTheme="minorHAnsi" w:cstheme="minorBidi"/>
      <w:lang w:bidi="ar-SA"/>
    </w:rPr>
  </w:style>
  <w:style w:type="paragraph" w:styleId="6">
    <w:name w:val="toc 6"/>
    <w:basedOn w:val="a5"/>
    <w:next w:val="a5"/>
    <w:autoRedefine/>
    <w:uiPriority w:val="39"/>
    <w:unhideWhenUsed/>
    <w:rsid w:val="00580940"/>
    <w:pPr>
      <w:widowControl/>
      <w:autoSpaceDE/>
      <w:autoSpaceDN/>
      <w:spacing w:after="100" w:line="259" w:lineRule="auto"/>
      <w:ind w:left="1100"/>
    </w:pPr>
    <w:rPr>
      <w:rFonts w:asciiTheme="minorHAnsi" w:eastAsiaTheme="minorEastAsia" w:hAnsiTheme="minorHAnsi" w:cstheme="minorBidi"/>
      <w:lang w:bidi="ar-SA"/>
    </w:rPr>
  </w:style>
  <w:style w:type="paragraph" w:styleId="7">
    <w:name w:val="toc 7"/>
    <w:basedOn w:val="a5"/>
    <w:next w:val="a5"/>
    <w:autoRedefine/>
    <w:uiPriority w:val="39"/>
    <w:unhideWhenUsed/>
    <w:rsid w:val="00580940"/>
    <w:pPr>
      <w:widowControl/>
      <w:autoSpaceDE/>
      <w:autoSpaceDN/>
      <w:spacing w:after="100" w:line="259" w:lineRule="auto"/>
      <w:ind w:left="1320"/>
    </w:pPr>
    <w:rPr>
      <w:rFonts w:asciiTheme="minorHAnsi" w:eastAsiaTheme="minorEastAsia" w:hAnsiTheme="minorHAnsi" w:cstheme="minorBidi"/>
      <w:lang w:bidi="ar-SA"/>
    </w:rPr>
  </w:style>
  <w:style w:type="paragraph" w:styleId="8">
    <w:name w:val="toc 8"/>
    <w:basedOn w:val="a5"/>
    <w:next w:val="a5"/>
    <w:autoRedefine/>
    <w:uiPriority w:val="39"/>
    <w:unhideWhenUsed/>
    <w:rsid w:val="00580940"/>
    <w:pPr>
      <w:widowControl/>
      <w:autoSpaceDE/>
      <w:autoSpaceDN/>
      <w:spacing w:after="100" w:line="259" w:lineRule="auto"/>
      <w:ind w:left="1540"/>
    </w:pPr>
    <w:rPr>
      <w:rFonts w:asciiTheme="minorHAnsi" w:eastAsiaTheme="minorEastAsia" w:hAnsiTheme="minorHAnsi" w:cstheme="minorBidi"/>
      <w:lang w:bidi="ar-SA"/>
    </w:rPr>
  </w:style>
  <w:style w:type="paragraph" w:styleId="9">
    <w:name w:val="toc 9"/>
    <w:basedOn w:val="a5"/>
    <w:next w:val="a5"/>
    <w:autoRedefine/>
    <w:uiPriority w:val="39"/>
    <w:unhideWhenUsed/>
    <w:rsid w:val="00580940"/>
    <w:pPr>
      <w:widowControl/>
      <w:autoSpaceDE/>
      <w:autoSpaceDN/>
      <w:spacing w:after="100" w:line="259" w:lineRule="auto"/>
      <w:ind w:left="1760"/>
    </w:pPr>
    <w:rPr>
      <w:rFonts w:asciiTheme="minorHAnsi" w:eastAsiaTheme="minorEastAsia" w:hAnsiTheme="minorHAnsi" w:cstheme="minorBidi"/>
      <w:lang w:bidi="ar-SA"/>
    </w:rPr>
  </w:style>
  <w:style w:type="character" w:customStyle="1" w:styleId="UnresolvedMention">
    <w:name w:val="Unresolved Mention"/>
    <w:basedOn w:val="a6"/>
    <w:uiPriority w:val="99"/>
    <w:semiHidden/>
    <w:unhideWhenUsed/>
    <w:rsid w:val="00580940"/>
    <w:rPr>
      <w:color w:val="808080"/>
      <w:shd w:val="clear" w:color="auto" w:fill="E6E6E6"/>
    </w:rPr>
  </w:style>
  <w:style w:type="paragraph" w:styleId="af3">
    <w:name w:val="caption"/>
    <w:aliases w:val="Знак,Таблица - Название объекта,!! Object Novogor !!,Caption Char,Caption Char1 Char1 Char Char,Caption Char Char2 Char1 Char Char,Caption Char Char Char Char Char1 Char1 Char Char1 Char,Caption Char Char Char1 Char Char Char, Знак"/>
    <w:basedOn w:val="a5"/>
    <w:next w:val="a5"/>
    <w:link w:val="af4"/>
    <w:unhideWhenUsed/>
    <w:qFormat/>
    <w:rsid w:val="003654B0"/>
    <w:pPr>
      <w:spacing w:after="200"/>
    </w:pPr>
    <w:rPr>
      <w:i/>
      <w:iCs/>
      <w:color w:val="5E5E5E" w:themeColor="text2"/>
      <w:sz w:val="18"/>
      <w:szCs w:val="18"/>
    </w:rPr>
  </w:style>
  <w:style w:type="paragraph" w:customStyle="1" w:styleId="Default">
    <w:name w:val="Default"/>
    <w:rsid w:val="00E4651A"/>
    <w:pPr>
      <w:widowControl/>
      <w:adjustRightInd w:val="0"/>
    </w:pPr>
    <w:rPr>
      <w:rFonts w:ascii="Times New Roman" w:hAnsi="Times New Roman" w:cs="Times New Roman"/>
      <w:color w:val="000000"/>
      <w:sz w:val="24"/>
      <w:szCs w:val="24"/>
      <w:lang w:val="ru-RU"/>
    </w:rPr>
  </w:style>
  <w:style w:type="character" w:customStyle="1" w:styleId="31">
    <w:name w:val="Заголовок 3 Знак"/>
    <w:aliases w:val="Знак2 Знак,Заголовок 3 Знак + 12 pt Знак,не полужирный Знак,влево Знак,Перед:  0 пт Знак,Пос... Знак,Заголовок 3 Знак + Знак,Пер... Знак,Заголовок 3 Знак Знак Знак Знак"/>
    <w:basedOn w:val="a6"/>
    <w:link w:val="30"/>
    <w:uiPriority w:val="9"/>
    <w:rsid w:val="0014642C"/>
    <w:rPr>
      <w:rFonts w:asciiTheme="majorHAnsi" w:eastAsiaTheme="majorEastAsia" w:hAnsiTheme="majorHAnsi" w:cstheme="majorBidi"/>
      <w:color w:val="204458" w:themeColor="accent1" w:themeShade="7F"/>
      <w:sz w:val="24"/>
      <w:szCs w:val="24"/>
      <w:lang w:val="ru-RU" w:eastAsia="ru-RU" w:bidi="ru-RU"/>
    </w:rPr>
  </w:style>
  <w:style w:type="table" w:styleId="af5">
    <w:name w:val="Table Grid"/>
    <w:basedOn w:val="a7"/>
    <w:uiPriority w:val="59"/>
    <w:rsid w:val="00451F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c">
    <w:name w:val="Абзац списка Знак"/>
    <w:aliases w:val="Введение Знак,Заголовок мой1 Знак,СписокСТПр Знак,Таблицы Знак,СПИСКИ Знак,3_Абзац списка Знак,Подпись рисунка Знак"/>
    <w:basedOn w:val="a6"/>
    <w:link w:val="ab"/>
    <w:uiPriority w:val="34"/>
    <w:rsid w:val="004F095E"/>
    <w:rPr>
      <w:rFonts w:ascii="Times New Roman" w:eastAsia="Times New Roman" w:hAnsi="Times New Roman" w:cs="Times New Roman"/>
      <w:lang w:val="ru-RU" w:eastAsia="ru-RU" w:bidi="ru-RU"/>
    </w:rPr>
  </w:style>
  <w:style w:type="paragraph" w:styleId="af6">
    <w:name w:val="Plain Text"/>
    <w:basedOn w:val="a5"/>
    <w:link w:val="af7"/>
    <w:rsid w:val="004F095E"/>
    <w:pPr>
      <w:keepNext/>
      <w:widowControl/>
      <w:tabs>
        <w:tab w:val="left" w:leader="dot" w:pos="9356"/>
      </w:tabs>
      <w:suppressAutoHyphens/>
      <w:autoSpaceDE/>
      <w:autoSpaceDN/>
    </w:pPr>
    <w:rPr>
      <w:rFonts w:ascii="Courier New" w:eastAsiaTheme="minorHAnsi" w:hAnsi="Courier New" w:cs="Courier New"/>
      <w:sz w:val="20"/>
      <w:szCs w:val="20"/>
      <w:lang w:eastAsia="en-US" w:bidi="ar-SA"/>
    </w:rPr>
  </w:style>
  <w:style w:type="character" w:customStyle="1" w:styleId="af7">
    <w:name w:val="Текст Знак"/>
    <w:basedOn w:val="a6"/>
    <w:link w:val="af6"/>
    <w:rsid w:val="004F095E"/>
    <w:rPr>
      <w:rFonts w:ascii="Courier New" w:hAnsi="Courier New" w:cs="Courier New"/>
      <w:sz w:val="20"/>
      <w:szCs w:val="20"/>
      <w:lang w:val="ru-RU"/>
    </w:rPr>
  </w:style>
  <w:style w:type="table" w:customStyle="1" w:styleId="-51">
    <w:name w:val="Цветная заливка - Акцент 51"/>
    <w:basedOn w:val="a7"/>
    <w:next w:val="-5"/>
    <w:uiPriority w:val="71"/>
    <w:rsid w:val="004F095E"/>
    <w:pPr>
      <w:widowControl/>
      <w:autoSpaceDE/>
      <w:autoSpaceDN/>
    </w:pPr>
    <w:rPr>
      <w:rFonts w:ascii="Garamond" w:hAnsi="Garamond" w:cs="Times New Roman"/>
      <w:color w:val="000000"/>
      <w:lang w:val="ru-RU"/>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styleId="-5">
    <w:name w:val="Colorful Shading Accent 5"/>
    <w:basedOn w:val="a7"/>
    <w:uiPriority w:val="71"/>
    <w:semiHidden/>
    <w:unhideWhenUsed/>
    <w:rsid w:val="004F095E"/>
    <w:rPr>
      <w:color w:val="000000" w:themeColor="text1"/>
    </w:rPr>
    <w:tblPr>
      <w:tblStyleRowBandSize w:val="1"/>
      <w:tblStyleColBandSize w:val="1"/>
      <w:tblBorders>
        <w:top w:val="single" w:sz="24" w:space="0" w:color="DF5327" w:themeColor="accent6"/>
        <w:left w:val="single" w:sz="4" w:space="0" w:color="FEC306" w:themeColor="accent5"/>
        <w:bottom w:val="single" w:sz="4" w:space="0" w:color="FEC306" w:themeColor="accent5"/>
        <w:right w:val="single" w:sz="4" w:space="0" w:color="FEC306" w:themeColor="accent5"/>
        <w:insideH w:val="single" w:sz="4" w:space="0" w:color="FFFFFF" w:themeColor="background1"/>
        <w:insideV w:val="single" w:sz="4" w:space="0" w:color="FFFFFF" w:themeColor="background1"/>
      </w:tblBorders>
    </w:tblPr>
    <w:tcPr>
      <w:shd w:val="clear" w:color="auto" w:fill="FFF9E6" w:themeFill="accent5" w:themeFillTint="19"/>
    </w:tcPr>
    <w:tblStylePr w:type="firstRow">
      <w:rPr>
        <w:b/>
        <w:bCs/>
      </w:rPr>
      <w:tblPr/>
      <w:tcPr>
        <w:tcBorders>
          <w:top w:val="nil"/>
          <w:left w:val="nil"/>
          <w:bottom w:val="single" w:sz="24" w:space="0" w:color="DF532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B7600" w:themeFill="accent5" w:themeFillShade="99"/>
      </w:tcPr>
    </w:tblStylePr>
    <w:tblStylePr w:type="firstCol">
      <w:rPr>
        <w:color w:val="FFFFFF" w:themeColor="background1"/>
      </w:rPr>
      <w:tblPr/>
      <w:tcPr>
        <w:tcBorders>
          <w:top w:val="nil"/>
          <w:left w:val="nil"/>
          <w:bottom w:val="nil"/>
          <w:right w:val="nil"/>
          <w:insideH w:val="single" w:sz="4" w:space="0" w:color="9B7600" w:themeColor="accent5" w:themeShade="99"/>
          <w:insideV w:val="nil"/>
        </w:tcBorders>
        <w:shd w:val="clear" w:color="auto" w:fill="9B76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9B7600" w:themeFill="accent5" w:themeFillShade="99"/>
      </w:tcPr>
    </w:tblStylePr>
    <w:tblStylePr w:type="band1Vert">
      <w:tblPr/>
      <w:tcPr>
        <w:shd w:val="clear" w:color="auto" w:fill="FEE69B" w:themeFill="accent5" w:themeFillTint="66"/>
      </w:tcPr>
    </w:tblStylePr>
    <w:tblStylePr w:type="band1Horz">
      <w:tblPr/>
      <w:tcPr>
        <w:shd w:val="clear" w:color="auto" w:fill="FEE082" w:themeFill="accent5" w:themeFillTint="7F"/>
      </w:tcPr>
    </w:tblStylePr>
    <w:tblStylePr w:type="neCell">
      <w:rPr>
        <w:color w:val="000000" w:themeColor="text1"/>
      </w:rPr>
    </w:tblStylePr>
    <w:tblStylePr w:type="nwCell">
      <w:rPr>
        <w:color w:val="000000" w:themeColor="text1"/>
      </w:rPr>
    </w:tblStylePr>
  </w:style>
  <w:style w:type="character" w:customStyle="1" w:styleId="af8">
    <w:name w:val="Основной текст_"/>
    <w:basedOn w:val="a6"/>
    <w:link w:val="42"/>
    <w:locked/>
    <w:rsid w:val="008D011E"/>
    <w:rPr>
      <w:rFonts w:ascii="Times New Roman" w:eastAsia="Times New Roman" w:hAnsi="Times New Roman" w:cs="Times New Roman"/>
      <w:shd w:val="clear" w:color="auto" w:fill="FFFFFF"/>
    </w:rPr>
  </w:style>
  <w:style w:type="paragraph" w:customStyle="1" w:styleId="42">
    <w:name w:val="Основной текст4"/>
    <w:basedOn w:val="a5"/>
    <w:link w:val="af8"/>
    <w:rsid w:val="008D011E"/>
    <w:pPr>
      <w:shd w:val="clear" w:color="auto" w:fill="FFFFFF"/>
      <w:autoSpaceDE/>
      <w:autoSpaceDN/>
      <w:spacing w:before="120" w:line="0" w:lineRule="atLeast"/>
      <w:ind w:hanging="700"/>
    </w:pPr>
    <w:rPr>
      <w:lang w:val="en-US" w:eastAsia="en-US" w:bidi="ar-SA"/>
    </w:rPr>
  </w:style>
  <w:style w:type="character" w:customStyle="1" w:styleId="14">
    <w:name w:val="Основной текст1"/>
    <w:basedOn w:val="af8"/>
    <w:rsid w:val="008D011E"/>
    <w:rPr>
      <w:rFonts w:ascii="Times New Roman" w:eastAsia="Times New Roman" w:hAnsi="Times New Roman" w:cs="Times New Roman"/>
      <w:color w:val="000000"/>
      <w:spacing w:val="0"/>
      <w:w w:val="100"/>
      <w:position w:val="0"/>
      <w:sz w:val="24"/>
      <w:szCs w:val="24"/>
      <w:shd w:val="clear" w:color="auto" w:fill="FFFFFF"/>
      <w:lang w:val="ru-RU" w:eastAsia="ru-RU" w:bidi="ru-RU"/>
    </w:rPr>
  </w:style>
  <w:style w:type="character" w:customStyle="1" w:styleId="af9">
    <w:name w:val="Основной текст + Полужирный"/>
    <w:aliases w:val="Курсив"/>
    <w:basedOn w:val="af8"/>
    <w:rsid w:val="00257543"/>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90">
    <w:name w:val="Основной текст + 9"/>
    <w:aliases w:val="5 pt"/>
    <w:basedOn w:val="af8"/>
    <w:rsid w:val="0058021A"/>
    <w:rPr>
      <w:rFonts w:ascii="Times New Roman" w:eastAsia="Times New Roman" w:hAnsi="Times New Roman" w:cs="Times New Roman"/>
      <w:color w:val="000000"/>
      <w:spacing w:val="0"/>
      <w:w w:val="100"/>
      <w:position w:val="0"/>
      <w:sz w:val="19"/>
      <w:szCs w:val="19"/>
      <w:shd w:val="clear" w:color="auto" w:fill="FFFFFF"/>
      <w:lang w:val="ru-RU" w:eastAsia="ru-RU" w:bidi="ru-RU"/>
    </w:rPr>
  </w:style>
  <w:style w:type="character" w:customStyle="1" w:styleId="af4">
    <w:name w:val="Название объекта Знак"/>
    <w:aliases w:val="Знак Знак,Таблица - Название объекта Знак,!! Object Novogor !! Знак,Caption Char Знак,Caption Char1 Char1 Char Char Знак,Caption Char Char2 Char1 Char Char Знак,Caption Char Char Char Char Char1 Char1 Char Char1 Char Знак"/>
    <w:basedOn w:val="a6"/>
    <w:link w:val="af3"/>
    <w:locked/>
    <w:rsid w:val="00EC509F"/>
    <w:rPr>
      <w:rFonts w:ascii="Times New Roman" w:eastAsia="Times New Roman" w:hAnsi="Times New Roman" w:cs="Times New Roman"/>
      <w:i/>
      <w:iCs/>
      <w:color w:val="5E5E5E" w:themeColor="text2"/>
      <w:sz w:val="18"/>
      <w:szCs w:val="18"/>
      <w:lang w:val="ru-RU" w:eastAsia="ru-RU" w:bidi="ru-RU"/>
    </w:rPr>
  </w:style>
  <w:style w:type="character" w:customStyle="1" w:styleId="40">
    <w:name w:val="Заголовок 4 Знак"/>
    <w:basedOn w:val="a6"/>
    <w:link w:val="4"/>
    <w:uiPriority w:val="9"/>
    <w:rsid w:val="000D5C93"/>
    <w:rPr>
      <w:rFonts w:asciiTheme="majorHAnsi" w:eastAsiaTheme="majorEastAsia" w:hAnsiTheme="majorHAnsi" w:cstheme="majorBidi"/>
      <w:i/>
      <w:iCs/>
      <w:color w:val="306785" w:themeColor="accent1" w:themeShade="BF"/>
      <w:lang w:val="ru-RU" w:eastAsia="ru-RU" w:bidi="ru-RU"/>
    </w:rPr>
  </w:style>
  <w:style w:type="character" w:customStyle="1" w:styleId="50">
    <w:name w:val="Заголовок 5 Знак"/>
    <w:basedOn w:val="a6"/>
    <w:link w:val="5"/>
    <w:uiPriority w:val="9"/>
    <w:rsid w:val="000D5C93"/>
    <w:rPr>
      <w:rFonts w:asciiTheme="majorHAnsi" w:eastAsiaTheme="majorEastAsia" w:hAnsiTheme="majorHAnsi" w:cstheme="majorBidi"/>
      <w:color w:val="306785" w:themeColor="accent1" w:themeShade="BF"/>
    </w:rPr>
  </w:style>
  <w:style w:type="character" w:customStyle="1" w:styleId="15">
    <w:name w:val="Неразрешенное упоминание1"/>
    <w:basedOn w:val="a6"/>
    <w:uiPriority w:val="99"/>
    <w:semiHidden/>
    <w:unhideWhenUsed/>
    <w:rsid w:val="000D5C93"/>
    <w:rPr>
      <w:color w:val="808080"/>
      <w:shd w:val="clear" w:color="auto" w:fill="E6E6E6"/>
    </w:rPr>
  </w:style>
  <w:style w:type="table" w:customStyle="1" w:styleId="TableNormal1">
    <w:name w:val="Table Normal1"/>
    <w:uiPriority w:val="2"/>
    <w:semiHidden/>
    <w:unhideWhenUsed/>
    <w:qFormat/>
    <w:rsid w:val="000D5C93"/>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0D5C93"/>
    <w:tblPr>
      <w:tblInd w:w="0" w:type="dxa"/>
      <w:tblCellMar>
        <w:top w:w="0" w:type="dxa"/>
        <w:left w:w="0" w:type="dxa"/>
        <w:bottom w:w="0" w:type="dxa"/>
        <w:right w:w="0" w:type="dxa"/>
      </w:tblCellMar>
    </w:tblPr>
  </w:style>
  <w:style w:type="numbering" w:customStyle="1" w:styleId="2">
    <w:name w:val="Стиль2"/>
    <w:uiPriority w:val="99"/>
    <w:rsid w:val="000D5C93"/>
    <w:pPr>
      <w:numPr>
        <w:numId w:val="19"/>
      </w:numPr>
    </w:pPr>
  </w:style>
  <w:style w:type="character" w:styleId="afa">
    <w:name w:val="annotation reference"/>
    <w:basedOn w:val="a6"/>
    <w:uiPriority w:val="99"/>
    <w:semiHidden/>
    <w:unhideWhenUsed/>
    <w:rsid w:val="000D5C93"/>
    <w:rPr>
      <w:sz w:val="16"/>
      <w:szCs w:val="16"/>
    </w:rPr>
  </w:style>
  <w:style w:type="paragraph" w:styleId="afb">
    <w:name w:val="annotation text"/>
    <w:basedOn w:val="a5"/>
    <w:link w:val="afc"/>
    <w:uiPriority w:val="99"/>
    <w:semiHidden/>
    <w:unhideWhenUsed/>
    <w:rsid w:val="000D5C93"/>
    <w:rPr>
      <w:sz w:val="20"/>
      <w:szCs w:val="20"/>
    </w:rPr>
  </w:style>
  <w:style w:type="character" w:customStyle="1" w:styleId="afc">
    <w:name w:val="Текст примечания Знак"/>
    <w:basedOn w:val="a6"/>
    <w:link w:val="afb"/>
    <w:uiPriority w:val="99"/>
    <w:semiHidden/>
    <w:rsid w:val="000D5C93"/>
    <w:rPr>
      <w:rFonts w:ascii="Times New Roman" w:eastAsia="Times New Roman" w:hAnsi="Times New Roman" w:cs="Times New Roman"/>
      <w:sz w:val="20"/>
      <w:szCs w:val="20"/>
      <w:lang w:val="ru-RU" w:eastAsia="ru-RU" w:bidi="ru-RU"/>
    </w:rPr>
  </w:style>
  <w:style w:type="paragraph" w:styleId="afd">
    <w:name w:val="annotation subject"/>
    <w:basedOn w:val="afb"/>
    <w:next w:val="afb"/>
    <w:link w:val="afe"/>
    <w:uiPriority w:val="99"/>
    <w:semiHidden/>
    <w:unhideWhenUsed/>
    <w:rsid w:val="000D5C93"/>
    <w:rPr>
      <w:b/>
      <w:bCs/>
    </w:rPr>
  </w:style>
  <w:style w:type="character" w:customStyle="1" w:styleId="afe">
    <w:name w:val="Тема примечания Знак"/>
    <w:basedOn w:val="afc"/>
    <w:link w:val="afd"/>
    <w:uiPriority w:val="99"/>
    <w:semiHidden/>
    <w:rsid w:val="000D5C93"/>
    <w:rPr>
      <w:rFonts w:ascii="Times New Roman" w:eastAsia="Times New Roman" w:hAnsi="Times New Roman" w:cs="Times New Roman"/>
      <w:b/>
      <w:bCs/>
      <w:sz w:val="20"/>
      <w:szCs w:val="20"/>
      <w:lang w:val="ru-RU" w:eastAsia="ru-RU" w:bidi="ru-RU"/>
    </w:rPr>
  </w:style>
  <w:style w:type="paragraph" w:styleId="aff">
    <w:name w:val="Revision"/>
    <w:hidden/>
    <w:uiPriority w:val="99"/>
    <w:semiHidden/>
    <w:rsid w:val="000D5C93"/>
    <w:pPr>
      <w:widowControl/>
      <w:autoSpaceDE/>
      <w:autoSpaceDN/>
    </w:pPr>
    <w:rPr>
      <w:rFonts w:ascii="Times New Roman" w:eastAsia="Times New Roman" w:hAnsi="Times New Roman" w:cs="Times New Roman"/>
      <w:lang w:val="ru-RU" w:eastAsia="ru-RU" w:bidi="ru-RU"/>
    </w:rPr>
  </w:style>
  <w:style w:type="paragraph" w:styleId="aff0">
    <w:name w:val="Balloon Text"/>
    <w:basedOn w:val="a5"/>
    <w:link w:val="aff1"/>
    <w:uiPriority w:val="99"/>
    <w:semiHidden/>
    <w:unhideWhenUsed/>
    <w:rsid w:val="000D5C93"/>
    <w:rPr>
      <w:rFonts w:ascii="Segoe UI" w:hAnsi="Segoe UI" w:cs="Segoe UI"/>
      <w:sz w:val="18"/>
      <w:szCs w:val="18"/>
    </w:rPr>
  </w:style>
  <w:style w:type="character" w:customStyle="1" w:styleId="aff1">
    <w:name w:val="Текст выноски Знак"/>
    <w:basedOn w:val="a6"/>
    <w:link w:val="aff0"/>
    <w:uiPriority w:val="99"/>
    <w:semiHidden/>
    <w:rsid w:val="000D5C93"/>
    <w:rPr>
      <w:rFonts w:ascii="Segoe UI" w:eastAsia="Times New Roman" w:hAnsi="Segoe UI" w:cs="Segoe UI"/>
      <w:sz w:val="18"/>
      <w:szCs w:val="18"/>
      <w:lang w:val="ru-RU" w:eastAsia="ru-RU" w:bidi="ru-RU"/>
    </w:rPr>
  </w:style>
  <w:style w:type="paragraph" w:customStyle="1" w:styleId="formattext">
    <w:name w:val="formattext"/>
    <w:basedOn w:val="a5"/>
    <w:rsid w:val="000D5C93"/>
    <w:pPr>
      <w:widowControl/>
      <w:autoSpaceDE/>
      <w:autoSpaceDN/>
      <w:spacing w:before="100" w:beforeAutospacing="1" w:after="100" w:afterAutospacing="1"/>
    </w:pPr>
    <w:rPr>
      <w:sz w:val="24"/>
      <w:szCs w:val="24"/>
      <w:lang w:bidi="ar-SA"/>
    </w:rPr>
  </w:style>
  <w:style w:type="table" w:customStyle="1" w:styleId="17">
    <w:name w:val="Сетка таблицы1"/>
    <w:basedOn w:val="a7"/>
    <w:next w:val="af5"/>
    <w:uiPriority w:val="59"/>
    <w:rsid w:val="000D5C93"/>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2">
    <w:name w:val="_Обычный Знак"/>
    <w:basedOn w:val="a6"/>
    <w:link w:val="aff3"/>
    <w:locked/>
    <w:rsid w:val="000D5C93"/>
    <w:rPr>
      <w:rFonts w:ascii="Times New Roman" w:hAnsi="Times New Roman" w:cs="Times New Roman"/>
      <w:iCs/>
      <w:sz w:val="26"/>
      <w:szCs w:val="26"/>
    </w:rPr>
  </w:style>
  <w:style w:type="paragraph" w:customStyle="1" w:styleId="aff3">
    <w:name w:val="_Обычный"/>
    <w:basedOn w:val="a5"/>
    <w:link w:val="aff2"/>
    <w:qFormat/>
    <w:rsid w:val="000D5C93"/>
    <w:pPr>
      <w:widowControl/>
      <w:autoSpaceDE/>
      <w:autoSpaceDN/>
      <w:spacing w:line="360" w:lineRule="auto"/>
      <w:ind w:firstLine="709"/>
      <w:jc w:val="both"/>
    </w:pPr>
    <w:rPr>
      <w:rFonts w:eastAsiaTheme="minorHAnsi"/>
      <w:iCs/>
      <w:sz w:val="26"/>
      <w:szCs w:val="26"/>
      <w:lang w:val="en-US" w:eastAsia="en-US" w:bidi="ar-SA"/>
    </w:rPr>
  </w:style>
  <w:style w:type="paragraph" w:customStyle="1" w:styleId="11">
    <w:name w:val="1.1 Заг. Частей"/>
    <w:basedOn w:val="a5"/>
    <w:next w:val="a5"/>
    <w:rsid w:val="000D5C93"/>
    <w:pPr>
      <w:pageBreakBefore/>
      <w:numPr>
        <w:numId w:val="20"/>
      </w:numPr>
      <w:autoSpaceDE/>
      <w:autoSpaceDN/>
      <w:spacing w:before="6600" w:after="120" w:line="300" w:lineRule="auto"/>
      <w:ind w:left="102" w:right="709" w:hanging="708"/>
      <w:jc w:val="center"/>
      <w:outlineLvl w:val="0"/>
    </w:pPr>
    <w:rPr>
      <w:rFonts w:eastAsia="MS PGothic"/>
      <w:b/>
      <w:iCs/>
      <w:caps/>
      <w:snapToGrid w:val="0"/>
      <w:spacing w:val="20"/>
      <w:sz w:val="28"/>
      <w:lang w:eastAsia="ja-JP" w:bidi="ar-SA"/>
    </w:rPr>
  </w:style>
  <w:style w:type="paragraph" w:customStyle="1" w:styleId="0311">
    <w:name w:val="03_Глава 1.1."/>
    <w:next w:val="a5"/>
    <w:qFormat/>
    <w:rsid w:val="000D5C93"/>
    <w:pPr>
      <w:keepNext/>
      <w:keepLines/>
      <w:widowControl/>
      <w:numPr>
        <w:ilvl w:val="2"/>
        <w:numId w:val="20"/>
      </w:numPr>
      <w:autoSpaceDE/>
      <w:autoSpaceDN/>
      <w:spacing w:before="120" w:after="120"/>
      <w:ind w:left="1791" w:hanging="707"/>
      <w:jc w:val="both"/>
      <w:outlineLvl w:val="1"/>
    </w:pPr>
    <w:rPr>
      <w:rFonts w:ascii="Times New Roman" w:eastAsia="MS PGothic" w:hAnsi="Times New Roman" w:cs="Times New Roman"/>
      <w:b/>
      <w:sz w:val="26"/>
      <w:szCs w:val="24"/>
      <w:lang w:val="ru-RU"/>
    </w:rPr>
  </w:style>
  <w:style w:type="paragraph" w:customStyle="1" w:styleId="04111">
    <w:name w:val="04_Глава 1.1.1."/>
    <w:next w:val="a5"/>
    <w:qFormat/>
    <w:rsid w:val="000D5C93"/>
    <w:pPr>
      <w:keepNext/>
      <w:keepLines/>
      <w:widowControl/>
      <w:numPr>
        <w:ilvl w:val="3"/>
        <w:numId w:val="20"/>
      </w:numPr>
      <w:autoSpaceDE/>
      <w:autoSpaceDN/>
      <w:spacing w:before="120" w:after="120"/>
      <w:jc w:val="both"/>
      <w:outlineLvl w:val="2"/>
    </w:pPr>
    <w:rPr>
      <w:rFonts w:ascii="Times New Roman" w:eastAsia="MS PGothic" w:hAnsi="Times New Roman" w:cs="Times New Roman"/>
      <w:b/>
      <w:iCs/>
      <w:sz w:val="26"/>
      <w:lang w:val="ru-RU"/>
    </w:rPr>
  </w:style>
  <w:style w:type="paragraph" w:customStyle="1" w:styleId="051111">
    <w:name w:val="05_Глава 1.1.1.1."/>
    <w:next w:val="a5"/>
    <w:autoRedefine/>
    <w:qFormat/>
    <w:rsid w:val="000D5C93"/>
    <w:pPr>
      <w:numPr>
        <w:ilvl w:val="4"/>
        <w:numId w:val="20"/>
      </w:numPr>
      <w:autoSpaceDE/>
      <w:autoSpaceDN/>
      <w:spacing w:after="120"/>
      <w:ind w:left="0" w:hanging="707"/>
      <w:jc w:val="both"/>
      <w:outlineLvl w:val="3"/>
    </w:pPr>
    <w:rPr>
      <w:rFonts w:ascii="Times New Roman" w:eastAsia="MS PGothic" w:hAnsi="Times New Roman" w:cs="Times New Roman"/>
      <w:b/>
      <w:i/>
      <w:iCs/>
      <w:snapToGrid w:val="0"/>
      <w:spacing w:val="20"/>
      <w:sz w:val="26"/>
      <w:szCs w:val="26"/>
      <w:lang w:val="ru-RU"/>
    </w:rPr>
  </w:style>
  <w:style w:type="paragraph" w:customStyle="1" w:styleId="16">
    <w:name w:val="1.6 Заг. Подпараграфов"/>
    <w:next w:val="a5"/>
    <w:rsid w:val="000D5C93"/>
    <w:pPr>
      <w:keepNext/>
      <w:keepLines/>
      <w:widowControl/>
      <w:numPr>
        <w:ilvl w:val="5"/>
        <w:numId w:val="20"/>
      </w:numPr>
      <w:autoSpaceDE/>
      <w:autoSpaceDN/>
      <w:spacing w:after="160" w:line="259" w:lineRule="auto"/>
      <w:ind w:left="4707" w:hanging="707"/>
      <w:jc w:val="both"/>
    </w:pPr>
    <w:rPr>
      <w:rFonts w:ascii="Times New Roman" w:eastAsia="MS PGothic" w:hAnsi="Times New Roman" w:cs="Times New Roman"/>
      <w:i/>
      <w:iCs/>
      <w:snapToGrid w:val="0"/>
      <w:spacing w:val="20"/>
      <w:sz w:val="28"/>
      <w:lang w:val="ru-RU"/>
    </w:rPr>
  </w:style>
  <w:style w:type="paragraph" w:customStyle="1" w:styleId="21">
    <w:name w:val="2_1 Рисунок"/>
    <w:link w:val="211"/>
    <w:qFormat/>
    <w:rsid w:val="000D5C93"/>
    <w:pPr>
      <w:keepLines/>
      <w:widowControl/>
      <w:numPr>
        <w:ilvl w:val="6"/>
        <w:numId w:val="20"/>
      </w:numPr>
      <w:autoSpaceDE/>
      <w:autoSpaceDN/>
      <w:spacing w:after="320"/>
      <w:ind w:left="5679" w:hanging="707"/>
      <w:jc w:val="both"/>
    </w:pPr>
    <w:rPr>
      <w:rFonts w:ascii="Times New Roman" w:eastAsia="MS PGothic" w:hAnsi="Times New Roman" w:cs="Times New Roman"/>
      <w:b/>
      <w:iCs/>
      <w:snapToGrid w:val="0"/>
      <w:sz w:val="26"/>
      <w:szCs w:val="26"/>
      <w:lang w:val="ru-RU"/>
    </w:rPr>
  </w:style>
  <w:style w:type="paragraph" w:customStyle="1" w:styleId="60-">
    <w:name w:val="6.0 Список лит-ры"/>
    <w:rsid w:val="000D5C93"/>
    <w:pPr>
      <w:keepNext/>
      <w:keepLines/>
      <w:widowControl/>
      <w:numPr>
        <w:ilvl w:val="8"/>
        <w:numId w:val="20"/>
      </w:numPr>
      <w:tabs>
        <w:tab w:val="clear" w:pos="709"/>
      </w:tabs>
      <w:autoSpaceDE/>
      <w:autoSpaceDN/>
      <w:spacing w:after="40" w:line="300" w:lineRule="auto"/>
      <w:ind w:left="7622" w:hanging="707"/>
      <w:jc w:val="both"/>
    </w:pPr>
    <w:rPr>
      <w:rFonts w:ascii="Times New Roman" w:eastAsia="MS PMincho" w:hAnsi="Times New Roman"/>
      <w:sz w:val="28"/>
      <w:lang w:val="ru-RU"/>
    </w:rPr>
  </w:style>
  <w:style w:type="numbering" w:customStyle="1" w:styleId="1">
    <w:name w:val="Стиль1"/>
    <w:uiPriority w:val="99"/>
    <w:rsid w:val="000D5C93"/>
    <w:pPr>
      <w:numPr>
        <w:numId w:val="21"/>
      </w:numPr>
    </w:pPr>
  </w:style>
  <w:style w:type="character" w:styleId="aff4">
    <w:name w:val="FollowedHyperlink"/>
    <w:basedOn w:val="a6"/>
    <w:uiPriority w:val="99"/>
    <w:semiHidden/>
    <w:unhideWhenUsed/>
    <w:rsid w:val="000D5C93"/>
    <w:rPr>
      <w:color w:val="800080"/>
      <w:u w:val="single"/>
    </w:rPr>
  </w:style>
  <w:style w:type="paragraph" w:customStyle="1" w:styleId="msonormal0">
    <w:name w:val="msonormal"/>
    <w:basedOn w:val="a5"/>
    <w:rsid w:val="000D5C93"/>
    <w:pPr>
      <w:widowControl/>
      <w:autoSpaceDE/>
      <w:autoSpaceDN/>
      <w:spacing w:before="100" w:beforeAutospacing="1" w:after="100" w:afterAutospacing="1"/>
    </w:pPr>
    <w:rPr>
      <w:sz w:val="24"/>
      <w:szCs w:val="24"/>
      <w:lang w:bidi="ar-SA"/>
    </w:rPr>
  </w:style>
  <w:style w:type="paragraph" w:customStyle="1" w:styleId="font5">
    <w:name w:val="font5"/>
    <w:basedOn w:val="a5"/>
    <w:rsid w:val="000D5C93"/>
    <w:pPr>
      <w:widowControl/>
      <w:autoSpaceDE/>
      <w:autoSpaceDN/>
      <w:spacing w:before="100" w:beforeAutospacing="1" w:after="100" w:afterAutospacing="1"/>
    </w:pPr>
    <w:rPr>
      <w:rFonts w:ascii="Tahoma" w:hAnsi="Tahoma" w:cs="Tahoma"/>
      <w:color w:val="000000"/>
      <w:sz w:val="16"/>
      <w:szCs w:val="16"/>
      <w:lang w:bidi="ar-SA"/>
    </w:rPr>
  </w:style>
  <w:style w:type="paragraph" w:customStyle="1" w:styleId="font6">
    <w:name w:val="font6"/>
    <w:basedOn w:val="a5"/>
    <w:rsid w:val="000D5C93"/>
    <w:pPr>
      <w:widowControl/>
      <w:autoSpaceDE/>
      <w:autoSpaceDN/>
      <w:spacing w:before="100" w:beforeAutospacing="1" w:after="100" w:afterAutospacing="1"/>
    </w:pPr>
    <w:rPr>
      <w:rFonts w:ascii="Tahoma" w:hAnsi="Tahoma" w:cs="Tahoma"/>
      <w:b/>
      <w:bCs/>
      <w:color w:val="000000"/>
      <w:sz w:val="16"/>
      <w:szCs w:val="16"/>
      <w:lang w:bidi="ar-SA"/>
    </w:rPr>
  </w:style>
  <w:style w:type="paragraph" w:customStyle="1" w:styleId="font7">
    <w:name w:val="font7"/>
    <w:basedOn w:val="a5"/>
    <w:rsid w:val="000D5C93"/>
    <w:pPr>
      <w:widowControl/>
      <w:autoSpaceDE/>
      <w:autoSpaceDN/>
      <w:spacing w:before="100" w:beforeAutospacing="1" w:after="100" w:afterAutospacing="1"/>
    </w:pPr>
    <w:rPr>
      <w:color w:val="000000"/>
      <w:sz w:val="20"/>
      <w:szCs w:val="20"/>
      <w:lang w:bidi="ar-SA"/>
    </w:rPr>
  </w:style>
  <w:style w:type="paragraph" w:customStyle="1" w:styleId="font8">
    <w:name w:val="font8"/>
    <w:basedOn w:val="a5"/>
    <w:rsid w:val="000D5C93"/>
    <w:pPr>
      <w:widowControl/>
      <w:autoSpaceDE/>
      <w:autoSpaceDN/>
      <w:spacing w:before="100" w:beforeAutospacing="1" w:after="100" w:afterAutospacing="1"/>
    </w:pPr>
    <w:rPr>
      <w:color w:val="000000"/>
      <w:sz w:val="20"/>
      <w:szCs w:val="20"/>
      <w:lang w:bidi="ar-SA"/>
    </w:rPr>
  </w:style>
  <w:style w:type="paragraph" w:customStyle="1" w:styleId="font9">
    <w:name w:val="font9"/>
    <w:basedOn w:val="a5"/>
    <w:rsid w:val="000D5C93"/>
    <w:pPr>
      <w:widowControl/>
      <w:autoSpaceDE/>
      <w:autoSpaceDN/>
      <w:spacing w:before="100" w:beforeAutospacing="1" w:after="100" w:afterAutospacing="1"/>
    </w:pPr>
    <w:rPr>
      <w:rFonts w:ascii="Tahoma" w:hAnsi="Tahoma" w:cs="Tahoma"/>
      <w:color w:val="000000"/>
      <w:sz w:val="18"/>
      <w:szCs w:val="18"/>
      <w:lang w:bidi="ar-SA"/>
    </w:rPr>
  </w:style>
  <w:style w:type="paragraph" w:customStyle="1" w:styleId="font10">
    <w:name w:val="font10"/>
    <w:basedOn w:val="a5"/>
    <w:rsid w:val="000D5C93"/>
    <w:pPr>
      <w:widowControl/>
      <w:autoSpaceDE/>
      <w:autoSpaceDN/>
      <w:spacing w:before="100" w:beforeAutospacing="1" w:after="100" w:afterAutospacing="1"/>
    </w:pPr>
    <w:rPr>
      <w:rFonts w:ascii="Tahoma" w:hAnsi="Tahoma" w:cs="Tahoma"/>
      <w:b/>
      <w:bCs/>
      <w:color w:val="000000"/>
      <w:sz w:val="18"/>
      <w:szCs w:val="18"/>
      <w:lang w:bidi="ar-SA"/>
    </w:rPr>
  </w:style>
  <w:style w:type="paragraph" w:customStyle="1" w:styleId="xl61215">
    <w:name w:val="xl61215"/>
    <w:basedOn w:val="a5"/>
    <w:rsid w:val="000D5C93"/>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bidi="ar-SA"/>
    </w:rPr>
  </w:style>
  <w:style w:type="paragraph" w:customStyle="1" w:styleId="xl61216">
    <w:name w:val="xl61216"/>
    <w:basedOn w:val="a5"/>
    <w:rsid w:val="000D5C93"/>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17">
    <w:name w:val="xl61217"/>
    <w:basedOn w:val="a5"/>
    <w:rsid w:val="000D5C93"/>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18">
    <w:name w:val="xl61218"/>
    <w:basedOn w:val="a5"/>
    <w:rsid w:val="000D5C93"/>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19">
    <w:name w:val="xl61219"/>
    <w:basedOn w:val="a5"/>
    <w:rsid w:val="000D5C93"/>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20">
    <w:name w:val="xl61220"/>
    <w:basedOn w:val="a5"/>
    <w:rsid w:val="000D5C93"/>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21">
    <w:name w:val="xl61221"/>
    <w:basedOn w:val="a5"/>
    <w:rsid w:val="000D5C93"/>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22">
    <w:name w:val="xl61222"/>
    <w:basedOn w:val="a5"/>
    <w:rsid w:val="000D5C93"/>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23">
    <w:name w:val="xl61223"/>
    <w:basedOn w:val="a5"/>
    <w:rsid w:val="000D5C93"/>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bidi="ar-SA"/>
    </w:rPr>
  </w:style>
  <w:style w:type="paragraph" w:customStyle="1" w:styleId="xl61224">
    <w:name w:val="xl61224"/>
    <w:basedOn w:val="a5"/>
    <w:rsid w:val="000D5C93"/>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bidi="ar-SA"/>
    </w:rPr>
  </w:style>
  <w:style w:type="paragraph" w:customStyle="1" w:styleId="xl61225">
    <w:name w:val="xl61225"/>
    <w:basedOn w:val="a5"/>
    <w:rsid w:val="000D5C93"/>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sz w:val="20"/>
      <w:szCs w:val="20"/>
      <w:lang w:bidi="ar-SA"/>
    </w:rPr>
  </w:style>
  <w:style w:type="paragraph" w:customStyle="1" w:styleId="xl61226">
    <w:name w:val="xl61226"/>
    <w:basedOn w:val="a5"/>
    <w:rsid w:val="000D5C93"/>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sz w:val="20"/>
      <w:szCs w:val="20"/>
      <w:lang w:bidi="ar-SA"/>
    </w:rPr>
  </w:style>
  <w:style w:type="paragraph" w:customStyle="1" w:styleId="xl61227">
    <w:name w:val="xl61227"/>
    <w:basedOn w:val="a5"/>
    <w:rsid w:val="000D5C93"/>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sz w:val="20"/>
      <w:szCs w:val="20"/>
      <w:lang w:bidi="ar-SA"/>
    </w:rPr>
  </w:style>
  <w:style w:type="paragraph" w:customStyle="1" w:styleId="xl61228">
    <w:name w:val="xl61228"/>
    <w:basedOn w:val="a5"/>
    <w:rsid w:val="000D5C93"/>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sz w:val="20"/>
      <w:szCs w:val="20"/>
      <w:lang w:bidi="ar-SA"/>
    </w:rPr>
  </w:style>
  <w:style w:type="paragraph" w:customStyle="1" w:styleId="xl61229">
    <w:name w:val="xl61229"/>
    <w:basedOn w:val="a5"/>
    <w:rsid w:val="000D5C93"/>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30">
    <w:name w:val="xl61230"/>
    <w:basedOn w:val="a5"/>
    <w:rsid w:val="000D5C93"/>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b/>
      <w:bCs/>
      <w:sz w:val="20"/>
      <w:szCs w:val="20"/>
      <w:lang w:bidi="ar-SA"/>
    </w:rPr>
  </w:style>
  <w:style w:type="paragraph" w:customStyle="1" w:styleId="xl61231">
    <w:name w:val="xl61231"/>
    <w:basedOn w:val="a5"/>
    <w:rsid w:val="000D5C93"/>
    <w:pPr>
      <w:widowControl/>
      <w:pBdr>
        <w:left w:val="single" w:sz="4" w:space="0" w:color="auto"/>
        <w:right w:val="single" w:sz="4" w:space="0" w:color="auto"/>
      </w:pBdr>
      <w:shd w:val="clear" w:color="000000" w:fill="D9D9D9"/>
      <w:autoSpaceDE/>
      <w:autoSpaceDN/>
      <w:spacing w:before="100" w:beforeAutospacing="1" w:after="100" w:afterAutospacing="1"/>
      <w:jc w:val="center"/>
      <w:textAlignment w:val="center"/>
    </w:pPr>
    <w:rPr>
      <w:b/>
      <w:bCs/>
      <w:sz w:val="20"/>
      <w:szCs w:val="20"/>
      <w:lang w:bidi="ar-SA"/>
    </w:rPr>
  </w:style>
  <w:style w:type="paragraph" w:customStyle="1" w:styleId="xl61232">
    <w:name w:val="xl61232"/>
    <w:basedOn w:val="a5"/>
    <w:rsid w:val="000D5C93"/>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b/>
      <w:bCs/>
      <w:sz w:val="20"/>
      <w:szCs w:val="20"/>
      <w:lang w:bidi="ar-SA"/>
    </w:rPr>
  </w:style>
  <w:style w:type="paragraph" w:customStyle="1" w:styleId="xl61233">
    <w:name w:val="xl61233"/>
    <w:basedOn w:val="a5"/>
    <w:rsid w:val="000D5C93"/>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b/>
      <w:bCs/>
      <w:sz w:val="20"/>
      <w:szCs w:val="20"/>
      <w:lang w:bidi="ar-SA"/>
    </w:rPr>
  </w:style>
  <w:style w:type="paragraph" w:customStyle="1" w:styleId="xl61234">
    <w:name w:val="xl61234"/>
    <w:basedOn w:val="a5"/>
    <w:rsid w:val="000D5C93"/>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bidi="ar-SA"/>
    </w:rPr>
  </w:style>
  <w:style w:type="paragraph" w:customStyle="1" w:styleId="xl61235">
    <w:name w:val="xl61235"/>
    <w:basedOn w:val="a5"/>
    <w:rsid w:val="000D5C93"/>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bidi="ar-SA"/>
    </w:rPr>
  </w:style>
  <w:style w:type="paragraph" w:customStyle="1" w:styleId="xl61236">
    <w:name w:val="xl61236"/>
    <w:basedOn w:val="a5"/>
    <w:rsid w:val="000D5C93"/>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bidi="ar-SA"/>
    </w:rPr>
  </w:style>
  <w:style w:type="paragraph" w:customStyle="1" w:styleId="xl61237">
    <w:name w:val="xl61237"/>
    <w:basedOn w:val="a5"/>
    <w:rsid w:val="000D5C93"/>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b/>
      <w:bCs/>
      <w:sz w:val="20"/>
      <w:szCs w:val="20"/>
      <w:lang w:bidi="ar-SA"/>
    </w:rPr>
  </w:style>
  <w:style w:type="paragraph" w:customStyle="1" w:styleId="xl61238">
    <w:name w:val="xl61238"/>
    <w:basedOn w:val="a5"/>
    <w:rsid w:val="000D5C93"/>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bidi="ar-SA"/>
    </w:rPr>
  </w:style>
  <w:style w:type="paragraph" w:customStyle="1" w:styleId="xl61239">
    <w:name w:val="xl61239"/>
    <w:basedOn w:val="a5"/>
    <w:rsid w:val="000D5C93"/>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b/>
      <w:bCs/>
      <w:sz w:val="20"/>
      <w:szCs w:val="20"/>
      <w:lang w:bidi="ar-SA"/>
    </w:rPr>
  </w:style>
  <w:style w:type="paragraph" w:customStyle="1" w:styleId="xl61240">
    <w:name w:val="xl61240"/>
    <w:basedOn w:val="a5"/>
    <w:rsid w:val="000D5C93"/>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b/>
      <w:bCs/>
      <w:sz w:val="20"/>
      <w:szCs w:val="20"/>
      <w:lang w:bidi="ar-SA"/>
    </w:rPr>
  </w:style>
  <w:style w:type="paragraph" w:customStyle="1" w:styleId="xl61241">
    <w:name w:val="xl61241"/>
    <w:basedOn w:val="a5"/>
    <w:rsid w:val="000D5C93"/>
    <w:pPr>
      <w:widowControl/>
      <w:pBdr>
        <w:top w:val="single" w:sz="4" w:space="0" w:color="auto"/>
        <w:left w:val="single" w:sz="4" w:space="0" w:color="auto"/>
        <w:bottom w:val="single" w:sz="4" w:space="0" w:color="auto"/>
      </w:pBdr>
      <w:shd w:val="clear" w:color="000000" w:fill="B1A0C7"/>
      <w:autoSpaceDE/>
      <w:autoSpaceDN/>
      <w:spacing w:before="100" w:beforeAutospacing="1" w:after="100" w:afterAutospacing="1"/>
      <w:textAlignment w:val="center"/>
    </w:pPr>
    <w:rPr>
      <w:sz w:val="20"/>
      <w:szCs w:val="20"/>
      <w:lang w:bidi="ar-SA"/>
    </w:rPr>
  </w:style>
  <w:style w:type="paragraph" w:customStyle="1" w:styleId="xl61242">
    <w:name w:val="xl61242"/>
    <w:basedOn w:val="a5"/>
    <w:rsid w:val="000D5C93"/>
    <w:pPr>
      <w:widowControl/>
      <w:pBdr>
        <w:top w:val="single" w:sz="4" w:space="0" w:color="auto"/>
        <w:bottom w:val="single" w:sz="4" w:space="0" w:color="auto"/>
      </w:pBdr>
      <w:shd w:val="clear" w:color="000000" w:fill="B1A0C7"/>
      <w:autoSpaceDE/>
      <w:autoSpaceDN/>
      <w:spacing w:before="100" w:beforeAutospacing="1" w:after="100" w:afterAutospacing="1"/>
      <w:textAlignment w:val="center"/>
    </w:pPr>
    <w:rPr>
      <w:sz w:val="20"/>
      <w:szCs w:val="20"/>
      <w:lang w:bidi="ar-SA"/>
    </w:rPr>
  </w:style>
  <w:style w:type="paragraph" w:customStyle="1" w:styleId="xl61243">
    <w:name w:val="xl61243"/>
    <w:basedOn w:val="a5"/>
    <w:rsid w:val="000D5C93"/>
    <w:pPr>
      <w:widowControl/>
      <w:pBdr>
        <w:top w:val="single" w:sz="4" w:space="0" w:color="auto"/>
        <w:bottom w:val="single" w:sz="4" w:space="0" w:color="auto"/>
        <w:right w:val="single" w:sz="4" w:space="0" w:color="auto"/>
      </w:pBdr>
      <w:shd w:val="clear" w:color="000000" w:fill="B1A0C7"/>
      <w:autoSpaceDE/>
      <w:autoSpaceDN/>
      <w:spacing w:before="100" w:beforeAutospacing="1" w:after="100" w:afterAutospacing="1"/>
      <w:textAlignment w:val="center"/>
    </w:pPr>
    <w:rPr>
      <w:sz w:val="20"/>
      <w:szCs w:val="20"/>
      <w:lang w:bidi="ar-SA"/>
    </w:rPr>
  </w:style>
  <w:style w:type="paragraph" w:customStyle="1" w:styleId="xl61244">
    <w:name w:val="xl61244"/>
    <w:basedOn w:val="a5"/>
    <w:rsid w:val="000D5C93"/>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bidi="ar-SA"/>
    </w:rPr>
  </w:style>
  <w:style w:type="paragraph" w:customStyle="1" w:styleId="xl61245">
    <w:name w:val="xl61245"/>
    <w:basedOn w:val="a5"/>
    <w:rsid w:val="000D5C93"/>
    <w:pPr>
      <w:widowControl/>
      <w:pBdr>
        <w:top w:val="single" w:sz="4" w:space="0" w:color="auto"/>
        <w:left w:val="single" w:sz="4" w:space="0" w:color="auto"/>
        <w:bottom w:val="single" w:sz="4" w:space="0" w:color="auto"/>
        <w:right w:val="single" w:sz="4" w:space="0" w:color="auto"/>
      </w:pBdr>
      <w:shd w:val="clear" w:color="000000" w:fill="92D050"/>
      <w:autoSpaceDE/>
      <w:autoSpaceDN/>
      <w:spacing w:before="100" w:beforeAutospacing="1" w:after="100" w:afterAutospacing="1"/>
      <w:jc w:val="center"/>
      <w:textAlignment w:val="center"/>
    </w:pPr>
    <w:rPr>
      <w:sz w:val="20"/>
      <w:szCs w:val="20"/>
      <w:lang w:bidi="ar-SA"/>
    </w:rPr>
  </w:style>
  <w:style w:type="paragraph" w:customStyle="1" w:styleId="xl61246">
    <w:name w:val="xl61246"/>
    <w:basedOn w:val="a5"/>
    <w:rsid w:val="000D5C93"/>
    <w:pPr>
      <w:widowControl/>
      <w:autoSpaceDE/>
      <w:autoSpaceDN/>
      <w:spacing w:before="100" w:beforeAutospacing="1" w:after="100" w:afterAutospacing="1"/>
    </w:pPr>
    <w:rPr>
      <w:sz w:val="20"/>
      <w:szCs w:val="20"/>
      <w:lang w:bidi="ar-SA"/>
    </w:rPr>
  </w:style>
  <w:style w:type="paragraph" w:customStyle="1" w:styleId="xl61247">
    <w:name w:val="xl61247"/>
    <w:basedOn w:val="a5"/>
    <w:rsid w:val="000D5C93"/>
    <w:pPr>
      <w:widowControl/>
      <w:autoSpaceDE/>
      <w:autoSpaceDN/>
      <w:spacing w:before="100" w:beforeAutospacing="1" w:after="100" w:afterAutospacing="1"/>
    </w:pPr>
    <w:rPr>
      <w:b/>
      <w:bCs/>
      <w:sz w:val="20"/>
      <w:szCs w:val="20"/>
      <w:lang w:bidi="ar-SA"/>
    </w:rPr>
  </w:style>
  <w:style w:type="paragraph" w:customStyle="1" w:styleId="xl61248">
    <w:name w:val="xl61248"/>
    <w:basedOn w:val="a5"/>
    <w:rsid w:val="000D5C93"/>
    <w:pPr>
      <w:widowControl/>
      <w:shd w:val="clear" w:color="000000" w:fill="D9D9D9"/>
      <w:autoSpaceDE/>
      <w:autoSpaceDN/>
      <w:spacing w:before="100" w:beforeAutospacing="1" w:after="100" w:afterAutospacing="1"/>
    </w:pPr>
    <w:rPr>
      <w:sz w:val="20"/>
      <w:szCs w:val="20"/>
      <w:lang w:bidi="ar-SA"/>
    </w:rPr>
  </w:style>
  <w:style w:type="paragraph" w:customStyle="1" w:styleId="xl61249">
    <w:name w:val="xl61249"/>
    <w:basedOn w:val="a5"/>
    <w:rsid w:val="000D5C93"/>
    <w:pPr>
      <w:widowControl/>
      <w:shd w:val="clear" w:color="000000" w:fill="00B0F0"/>
      <w:autoSpaceDE/>
      <w:autoSpaceDN/>
      <w:spacing w:before="100" w:beforeAutospacing="1" w:after="100" w:afterAutospacing="1"/>
    </w:pPr>
    <w:rPr>
      <w:sz w:val="20"/>
      <w:szCs w:val="20"/>
      <w:lang w:bidi="ar-SA"/>
    </w:rPr>
  </w:style>
  <w:style w:type="paragraph" w:customStyle="1" w:styleId="xl61250">
    <w:name w:val="xl61250"/>
    <w:basedOn w:val="a5"/>
    <w:rsid w:val="000D5C93"/>
    <w:pPr>
      <w:widowControl/>
      <w:pBdr>
        <w:top w:val="single" w:sz="4" w:space="0" w:color="auto"/>
        <w:left w:val="single" w:sz="4" w:space="0" w:color="auto"/>
        <w:bottom w:val="single" w:sz="4" w:space="0" w:color="auto"/>
        <w:right w:val="single" w:sz="4" w:space="0" w:color="auto"/>
      </w:pBdr>
      <w:shd w:val="clear" w:color="000000" w:fill="FF66FF"/>
      <w:autoSpaceDE/>
      <w:autoSpaceDN/>
      <w:spacing w:before="100" w:beforeAutospacing="1" w:after="100" w:afterAutospacing="1"/>
      <w:jc w:val="center"/>
      <w:textAlignment w:val="center"/>
    </w:pPr>
    <w:rPr>
      <w:sz w:val="20"/>
      <w:szCs w:val="20"/>
      <w:lang w:bidi="ar-SA"/>
    </w:rPr>
  </w:style>
  <w:style w:type="paragraph" w:customStyle="1" w:styleId="xl61251">
    <w:name w:val="xl61251"/>
    <w:basedOn w:val="a5"/>
    <w:rsid w:val="000D5C93"/>
    <w:pPr>
      <w:widowControl/>
      <w:pBdr>
        <w:top w:val="single" w:sz="4" w:space="0" w:color="auto"/>
        <w:left w:val="single" w:sz="4" w:space="0" w:color="auto"/>
        <w:bottom w:val="single" w:sz="4" w:space="0" w:color="auto"/>
        <w:right w:val="single" w:sz="4" w:space="0" w:color="auto"/>
      </w:pBdr>
      <w:shd w:val="clear" w:color="000000" w:fill="FF66FF"/>
      <w:autoSpaceDE/>
      <w:autoSpaceDN/>
      <w:spacing w:before="100" w:beforeAutospacing="1" w:after="100" w:afterAutospacing="1"/>
      <w:jc w:val="center"/>
      <w:textAlignment w:val="center"/>
    </w:pPr>
    <w:rPr>
      <w:sz w:val="20"/>
      <w:szCs w:val="20"/>
      <w:lang w:bidi="ar-SA"/>
    </w:rPr>
  </w:style>
  <w:style w:type="paragraph" w:customStyle="1" w:styleId="xl61252">
    <w:name w:val="xl61252"/>
    <w:basedOn w:val="a5"/>
    <w:rsid w:val="000D5C93"/>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sz w:val="20"/>
      <w:szCs w:val="20"/>
      <w:lang w:bidi="ar-SA"/>
    </w:rPr>
  </w:style>
  <w:style w:type="paragraph" w:customStyle="1" w:styleId="xl61253">
    <w:name w:val="xl61253"/>
    <w:basedOn w:val="a5"/>
    <w:rsid w:val="000D5C93"/>
    <w:pPr>
      <w:widowControl/>
      <w:pBdr>
        <w:top w:val="single" w:sz="4" w:space="0" w:color="auto"/>
        <w:left w:val="single" w:sz="4" w:space="0" w:color="auto"/>
        <w:bottom w:val="single" w:sz="4" w:space="0" w:color="auto"/>
        <w:right w:val="single" w:sz="4" w:space="0" w:color="auto"/>
      </w:pBdr>
      <w:shd w:val="clear" w:color="000000" w:fill="FF66FF"/>
      <w:autoSpaceDE/>
      <w:autoSpaceDN/>
      <w:spacing w:before="100" w:beforeAutospacing="1" w:after="100" w:afterAutospacing="1"/>
      <w:jc w:val="center"/>
      <w:textAlignment w:val="center"/>
    </w:pPr>
    <w:rPr>
      <w:sz w:val="20"/>
      <w:szCs w:val="20"/>
      <w:lang w:bidi="ar-SA"/>
    </w:rPr>
  </w:style>
  <w:style w:type="paragraph" w:customStyle="1" w:styleId="xl61254">
    <w:name w:val="xl61254"/>
    <w:basedOn w:val="a5"/>
    <w:rsid w:val="000D5C93"/>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55">
    <w:name w:val="xl61255"/>
    <w:basedOn w:val="a5"/>
    <w:rsid w:val="000D5C93"/>
    <w:pPr>
      <w:widowControl/>
      <w:pBdr>
        <w:top w:val="single" w:sz="4" w:space="0" w:color="auto"/>
        <w:left w:val="single" w:sz="4" w:space="0" w:color="auto"/>
        <w:bottom w:val="single" w:sz="4" w:space="0" w:color="auto"/>
        <w:right w:val="single" w:sz="4" w:space="0" w:color="auto"/>
      </w:pBdr>
      <w:shd w:val="clear" w:color="000000" w:fill="FF66FF"/>
      <w:autoSpaceDE/>
      <w:autoSpaceDN/>
      <w:spacing w:before="100" w:beforeAutospacing="1" w:after="100" w:afterAutospacing="1"/>
      <w:jc w:val="center"/>
      <w:textAlignment w:val="center"/>
    </w:pPr>
    <w:rPr>
      <w:sz w:val="20"/>
      <w:szCs w:val="20"/>
      <w:lang w:bidi="ar-SA"/>
    </w:rPr>
  </w:style>
  <w:style w:type="paragraph" w:customStyle="1" w:styleId="xl61256">
    <w:name w:val="xl61256"/>
    <w:basedOn w:val="a5"/>
    <w:rsid w:val="000D5C93"/>
    <w:pPr>
      <w:widowControl/>
      <w:pBdr>
        <w:top w:val="single" w:sz="4" w:space="0" w:color="auto"/>
        <w:left w:val="single" w:sz="4" w:space="0" w:color="auto"/>
        <w:bottom w:val="single" w:sz="4" w:space="0" w:color="auto"/>
        <w:right w:val="single" w:sz="4" w:space="0" w:color="auto"/>
      </w:pBdr>
      <w:shd w:val="clear" w:color="000000" w:fill="FF66FF"/>
      <w:autoSpaceDE/>
      <w:autoSpaceDN/>
      <w:spacing w:before="100" w:beforeAutospacing="1" w:after="100" w:afterAutospacing="1"/>
      <w:jc w:val="center"/>
      <w:textAlignment w:val="center"/>
    </w:pPr>
    <w:rPr>
      <w:sz w:val="20"/>
      <w:szCs w:val="20"/>
      <w:lang w:bidi="ar-SA"/>
    </w:rPr>
  </w:style>
  <w:style w:type="paragraph" w:customStyle="1" w:styleId="xl61257">
    <w:name w:val="xl61257"/>
    <w:basedOn w:val="a5"/>
    <w:rsid w:val="000D5C93"/>
    <w:pPr>
      <w:widowControl/>
      <w:pBdr>
        <w:top w:val="single" w:sz="4" w:space="0" w:color="auto"/>
        <w:left w:val="single" w:sz="4" w:space="0" w:color="auto"/>
        <w:bottom w:val="single" w:sz="4" w:space="0" w:color="auto"/>
        <w:right w:val="single" w:sz="4" w:space="0" w:color="auto"/>
      </w:pBdr>
      <w:shd w:val="clear" w:color="000000" w:fill="FF66FF"/>
      <w:autoSpaceDE/>
      <w:autoSpaceDN/>
      <w:spacing w:before="100" w:beforeAutospacing="1" w:after="100" w:afterAutospacing="1"/>
      <w:jc w:val="center"/>
      <w:textAlignment w:val="center"/>
    </w:pPr>
    <w:rPr>
      <w:color w:val="000000"/>
      <w:sz w:val="20"/>
      <w:szCs w:val="20"/>
      <w:lang w:bidi="ar-SA"/>
    </w:rPr>
  </w:style>
  <w:style w:type="paragraph" w:customStyle="1" w:styleId="xl61258">
    <w:name w:val="xl61258"/>
    <w:basedOn w:val="a5"/>
    <w:rsid w:val="000D5C93"/>
    <w:pPr>
      <w:widowControl/>
      <w:pBdr>
        <w:top w:val="single" w:sz="4" w:space="0" w:color="auto"/>
        <w:left w:val="single" w:sz="4" w:space="0" w:color="auto"/>
        <w:bottom w:val="single" w:sz="4" w:space="0" w:color="auto"/>
        <w:right w:val="single" w:sz="4" w:space="0" w:color="auto"/>
      </w:pBdr>
      <w:shd w:val="clear" w:color="000000" w:fill="B1A0C7"/>
      <w:autoSpaceDE/>
      <w:autoSpaceDN/>
      <w:spacing w:before="100" w:beforeAutospacing="1" w:after="100" w:afterAutospacing="1"/>
      <w:jc w:val="center"/>
      <w:textAlignment w:val="center"/>
    </w:pPr>
    <w:rPr>
      <w:sz w:val="20"/>
      <w:szCs w:val="20"/>
      <w:lang w:bidi="ar-SA"/>
    </w:rPr>
  </w:style>
  <w:style w:type="paragraph" w:customStyle="1" w:styleId="xl61259">
    <w:name w:val="xl61259"/>
    <w:basedOn w:val="a5"/>
    <w:rsid w:val="000D5C93"/>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60">
    <w:name w:val="xl61260"/>
    <w:basedOn w:val="a5"/>
    <w:rsid w:val="000D5C93"/>
    <w:pPr>
      <w:widowControl/>
      <w:pBdr>
        <w:top w:val="single" w:sz="4" w:space="0" w:color="auto"/>
        <w:left w:val="single" w:sz="4" w:space="0" w:color="auto"/>
        <w:bottom w:val="single" w:sz="4" w:space="0" w:color="auto"/>
        <w:right w:val="single" w:sz="4" w:space="0" w:color="auto"/>
      </w:pBdr>
      <w:shd w:val="clear" w:color="000000" w:fill="FF66FF"/>
      <w:autoSpaceDE/>
      <w:autoSpaceDN/>
      <w:spacing w:before="100" w:beforeAutospacing="1" w:after="100" w:afterAutospacing="1"/>
      <w:jc w:val="center"/>
      <w:textAlignment w:val="center"/>
    </w:pPr>
    <w:rPr>
      <w:sz w:val="20"/>
      <w:szCs w:val="20"/>
      <w:lang w:bidi="ar-SA"/>
    </w:rPr>
  </w:style>
  <w:style w:type="paragraph" w:customStyle="1" w:styleId="xl61261">
    <w:name w:val="xl61261"/>
    <w:basedOn w:val="a5"/>
    <w:rsid w:val="000D5C93"/>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62">
    <w:name w:val="xl61262"/>
    <w:basedOn w:val="a5"/>
    <w:rsid w:val="000D5C93"/>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bidi="ar-SA"/>
    </w:rPr>
  </w:style>
  <w:style w:type="paragraph" w:customStyle="1" w:styleId="aff5">
    <w:name w:val="Для таблицы"/>
    <w:basedOn w:val="a5"/>
    <w:next w:val="a5"/>
    <w:qFormat/>
    <w:rsid w:val="000D5C93"/>
    <w:pPr>
      <w:widowControl/>
      <w:autoSpaceDE/>
      <w:autoSpaceDN/>
      <w:jc w:val="center"/>
    </w:pPr>
    <w:rPr>
      <w:rFonts w:eastAsia="Calibri"/>
      <w:sz w:val="20"/>
      <w:lang w:eastAsia="en-US" w:bidi="ar-SA"/>
    </w:rPr>
  </w:style>
  <w:style w:type="character" w:customStyle="1" w:styleId="211">
    <w:name w:val="2_1 Рисунок Знак"/>
    <w:basedOn w:val="a6"/>
    <w:link w:val="21"/>
    <w:rsid w:val="000D5C93"/>
    <w:rPr>
      <w:rFonts w:ascii="Times New Roman" w:eastAsia="MS PGothic" w:hAnsi="Times New Roman" w:cs="Times New Roman"/>
      <w:b/>
      <w:iCs/>
      <w:snapToGrid w:val="0"/>
      <w:sz w:val="26"/>
      <w:szCs w:val="26"/>
      <w:lang w:val="ru-RU"/>
    </w:rPr>
  </w:style>
  <w:style w:type="numbering" w:customStyle="1" w:styleId="18">
    <w:name w:val="Нет списка1"/>
    <w:next w:val="a8"/>
    <w:uiPriority w:val="99"/>
    <w:semiHidden/>
    <w:unhideWhenUsed/>
    <w:rsid w:val="000D5C93"/>
  </w:style>
  <w:style w:type="table" w:customStyle="1" w:styleId="TableNormal3">
    <w:name w:val="Table Normal3"/>
    <w:uiPriority w:val="2"/>
    <w:semiHidden/>
    <w:unhideWhenUsed/>
    <w:qFormat/>
    <w:rsid w:val="000D5C93"/>
    <w:tblPr>
      <w:tblInd w:w="0" w:type="dxa"/>
      <w:tblCellMar>
        <w:top w:w="0" w:type="dxa"/>
        <w:left w:w="0" w:type="dxa"/>
        <w:bottom w:w="0" w:type="dxa"/>
        <w:right w:w="0" w:type="dxa"/>
      </w:tblCellMar>
    </w:tblPr>
  </w:style>
  <w:style w:type="table" w:customStyle="1" w:styleId="112">
    <w:name w:val="Сетка таблицы11"/>
    <w:basedOn w:val="a7"/>
    <w:next w:val="af5"/>
    <w:uiPriority w:val="59"/>
    <w:rsid w:val="000D5C93"/>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Сетка таблицы2"/>
    <w:basedOn w:val="a7"/>
    <w:next w:val="af5"/>
    <w:uiPriority w:val="39"/>
    <w:rsid w:val="000D5C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Цветная заливка - Акцент 511"/>
    <w:basedOn w:val="a7"/>
    <w:next w:val="-5"/>
    <w:uiPriority w:val="71"/>
    <w:rsid w:val="000D5C93"/>
    <w:pPr>
      <w:widowControl/>
      <w:autoSpaceDE/>
      <w:autoSpaceDN/>
    </w:pPr>
    <w:rPr>
      <w:color w:val="000000"/>
      <w:lang w:val="ru-RU"/>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52">
    <w:name w:val="Цветная заливка - Акцент 52"/>
    <w:basedOn w:val="a7"/>
    <w:next w:val="-5"/>
    <w:uiPriority w:val="71"/>
    <w:semiHidden/>
    <w:unhideWhenUsed/>
    <w:rsid w:val="000D5C93"/>
    <w:rPr>
      <w:color w:val="000000" w:themeColor="text1"/>
    </w:rPr>
    <w:tblPr>
      <w:tblStyleRowBandSize w:val="1"/>
      <w:tblStyleColBandSize w:val="1"/>
      <w:tblBorders>
        <w:top w:val="single" w:sz="24" w:space="0" w:color="DF5327" w:themeColor="accent6"/>
        <w:left w:val="single" w:sz="4" w:space="0" w:color="FEC306" w:themeColor="accent5"/>
        <w:bottom w:val="single" w:sz="4" w:space="0" w:color="FEC306" w:themeColor="accent5"/>
        <w:right w:val="single" w:sz="4" w:space="0" w:color="FEC306" w:themeColor="accent5"/>
        <w:insideH w:val="single" w:sz="4" w:space="0" w:color="FFFFFF" w:themeColor="background1"/>
        <w:insideV w:val="single" w:sz="4" w:space="0" w:color="FFFFFF" w:themeColor="background1"/>
      </w:tblBorders>
    </w:tblPr>
    <w:tcPr>
      <w:shd w:val="clear" w:color="auto" w:fill="FFF9E6" w:themeFill="accent5" w:themeFillTint="19"/>
    </w:tcPr>
    <w:tblStylePr w:type="firstRow">
      <w:rPr>
        <w:b/>
        <w:bCs/>
      </w:rPr>
      <w:tblPr/>
      <w:tcPr>
        <w:tcBorders>
          <w:top w:val="nil"/>
          <w:left w:val="nil"/>
          <w:bottom w:val="single" w:sz="24" w:space="0" w:color="DF532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B7600" w:themeFill="accent5" w:themeFillShade="99"/>
      </w:tcPr>
    </w:tblStylePr>
    <w:tblStylePr w:type="firstCol">
      <w:rPr>
        <w:color w:val="FFFFFF" w:themeColor="background1"/>
      </w:rPr>
      <w:tblPr/>
      <w:tcPr>
        <w:tcBorders>
          <w:top w:val="nil"/>
          <w:left w:val="nil"/>
          <w:bottom w:val="nil"/>
          <w:right w:val="nil"/>
          <w:insideH w:val="single" w:sz="4" w:space="0" w:color="9B7600" w:themeColor="accent5" w:themeShade="99"/>
          <w:insideV w:val="nil"/>
        </w:tcBorders>
        <w:shd w:val="clear" w:color="auto" w:fill="9B76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9B7600" w:themeFill="accent5" w:themeFillShade="99"/>
      </w:tcPr>
    </w:tblStylePr>
    <w:tblStylePr w:type="band1Vert">
      <w:tblPr/>
      <w:tcPr>
        <w:shd w:val="clear" w:color="auto" w:fill="FEE69B" w:themeFill="accent5" w:themeFillTint="66"/>
      </w:tcPr>
    </w:tblStylePr>
    <w:tblStylePr w:type="band1Horz">
      <w:tblPr/>
      <w:tcPr>
        <w:shd w:val="clear" w:color="auto" w:fill="FEE082" w:themeFill="accent5" w:themeFillTint="7F"/>
      </w:tcPr>
    </w:tblStylePr>
    <w:tblStylePr w:type="neCell">
      <w:rPr>
        <w:color w:val="000000" w:themeColor="text1"/>
      </w:rPr>
    </w:tblStylePr>
    <w:tblStylePr w:type="nwCell">
      <w:rPr>
        <w:color w:val="000000" w:themeColor="text1"/>
      </w:rPr>
    </w:tblStylePr>
  </w:style>
  <w:style w:type="numbering" w:customStyle="1" w:styleId="110">
    <w:name w:val="Стиль11"/>
    <w:uiPriority w:val="99"/>
    <w:rsid w:val="000D5C93"/>
    <w:pPr>
      <w:numPr>
        <w:numId w:val="18"/>
      </w:numPr>
    </w:pPr>
  </w:style>
  <w:style w:type="numbering" w:customStyle="1" w:styleId="210">
    <w:name w:val="Стиль21"/>
    <w:uiPriority w:val="99"/>
    <w:rsid w:val="000D5C93"/>
    <w:pPr>
      <w:numPr>
        <w:numId w:val="22"/>
      </w:numPr>
    </w:pPr>
  </w:style>
  <w:style w:type="paragraph" w:styleId="aff6">
    <w:name w:val="Normal (Web)"/>
    <w:basedOn w:val="a5"/>
    <w:uiPriority w:val="99"/>
    <w:semiHidden/>
    <w:unhideWhenUsed/>
    <w:rsid w:val="000D5C93"/>
    <w:pPr>
      <w:widowControl/>
      <w:autoSpaceDE/>
      <w:autoSpaceDN/>
      <w:spacing w:before="100" w:beforeAutospacing="1" w:after="100" w:afterAutospacing="1"/>
    </w:pPr>
    <w:rPr>
      <w:sz w:val="24"/>
      <w:szCs w:val="24"/>
      <w:lang w:bidi="ar-SA"/>
    </w:rPr>
  </w:style>
  <w:style w:type="paragraph" w:customStyle="1" w:styleId="xl65">
    <w:name w:val="xl65"/>
    <w:basedOn w:val="a5"/>
    <w:rsid w:val="000D5C93"/>
    <w:pPr>
      <w:widowControl/>
      <w:autoSpaceDE/>
      <w:autoSpaceDN/>
      <w:spacing w:before="100" w:beforeAutospacing="1" w:after="100" w:afterAutospacing="1"/>
    </w:pPr>
    <w:rPr>
      <w:sz w:val="24"/>
      <w:szCs w:val="24"/>
      <w:lang w:bidi="ar-SA"/>
    </w:rPr>
  </w:style>
  <w:style w:type="paragraph" w:customStyle="1" w:styleId="xl66">
    <w:name w:val="xl66"/>
    <w:basedOn w:val="a5"/>
    <w:rsid w:val="000D5C93"/>
    <w:pPr>
      <w:widowControl/>
      <w:pBdr>
        <w:top w:val="single" w:sz="4" w:space="0" w:color="000000"/>
        <w:left w:val="single" w:sz="4" w:space="0" w:color="000000"/>
        <w:bottom w:val="single" w:sz="4" w:space="0" w:color="000000"/>
        <w:right w:val="single" w:sz="4" w:space="0" w:color="000000"/>
      </w:pBdr>
      <w:shd w:val="clear" w:color="000000" w:fill="C0C0C0"/>
      <w:autoSpaceDE/>
      <w:autoSpaceDN/>
      <w:spacing w:before="100" w:beforeAutospacing="1" w:after="100" w:afterAutospacing="1"/>
      <w:jc w:val="center"/>
    </w:pPr>
    <w:rPr>
      <w:b/>
      <w:bCs/>
      <w:color w:val="000000"/>
      <w:sz w:val="20"/>
      <w:szCs w:val="20"/>
      <w:lang w:bidi="ar-SA"/>
    </w:rPr>
  </w:style>
  <w:style w:type="paragraph" w:customStyle="1" w:styleId="xl67">
    <w:name w:val="xl67"/>
    <w:basedOn w:val="a5"/>
    <w:rsid w:val="000D5C93"/>
    <w:pPr>
      <w:widowControl/>
      <w:pBdr>
        <w:top w:val="single" w:sz="4" w:space="0" w:color="000000"/>
        <w:left w:val="single" w:sz="4" w:space="0" w:color="000000"/>
        <w:bottom w:val="single" w:sz="4" w:space="0" w:color="000000"/>
        <w:right w:val="single" w:sz="4" w:space="0" w:color="000000"/>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68">
    <w:name w:val="xl68"/>
    <w:basedOn w:val="a5"/>
    <w:rsid w:val="000D5C93"/>
    <w:pPr>
      <w:widowControl/>
      <w:pBdr>
        <w:top w:val="single" w:sz="4" w:space="0" w:color="000000"/>
        <w:left w:val="single" w:sz="4" w:space="0" w:color="000000"/>
        <w:bottom w:val="single" w:sz="4" w:space="0" w:color="000000"/>
        <w:right w:val="single" w:sz="4" w:space="0" w:color="000000"/>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69">
    <w:name w:val="xl69"/>
    <w:basedOn w:val="a5"/>
    <w:rsid w:val="000D5C93"/>
    <w:pPr>
      <w:widowControl/>
      <w:pBdr>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70">
    <w:name w:val="xl70"/>
    <w:basedOn w:val="a5"/>
    <w:rsid w:val="000D5C93"/>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b/>
      <w:bCs/>
      <w:sz w:val="20"/>
      <w:szCs w:val="20"/>
      <w:lang w:bidi="ar-SA"/>
    </w:rPr>
  </w:style>
  <w:style w:type="paragraph" w:customStyle="1" w:styleId="xl71">
    <w:name w:val="xl71"/>
    <w:basedOn w:val="a5"/>
    <w:rsid w:val="000D5C93"/>
    <w:pPr>
      <w:widowControl/>
      <w:pBdr>
        <w:top w:val="single" w:sz="8" w:space="0" w:color="auto"/>
        <w:bottom w:val="single" w:sz="8" w:space="0" w:color="auto"/>
        <w:right w:val="single" w:sz="8" w:space="0" w:color="auto"/>
      </w:pBdr>
      <w:autoSpaceDE/>
      <w:autoSpaceDN/>
      <w:spacing w:before="100" w:beforeAutospacing="1" w:after="100" w:afterAutospacing="1"/>
      <w:jc w:val="center"/>
      <w:textAlignment w:val="center"/>
    </w:pPr>
    <w:rPr>
      <w:b/>
      <w:bCs/>
      <w:sz w:val="20"/>
      <w:szCs w:val="20"/>
      <w:lang w:bidi="ar-SA"/>
    </w:rPr>
  </w:style>
  <w:style w:type="paragraph" w:customStyle="1" w:styleId="xl72">
    <w:name w:val="xl72"/>
    <w:basedOn w:val="a5"/>
    <w:rsid w:val="000D5C93"/>
    <w:pPr>
      <w:widowControl/>
      <w:autoSpaceDE/>
      <w:autoSpaceDN/>
      <w:spacing w:before="100" w:beforeAutospacing="1" w:after="100" w:afterAutospacing="1"/>
      <w:jc w:val="center"/>
      <w:textAlignment w:val="center"/>
    </w:pPr>
    <w:rPr>
      <w:b/>
      <w:bCs/>
      <w:sz w:val="20"/>
      <w:szCs w:val="20"/>
      <w:lang w:bidi="ar-SA"/>
    </w:rPr>
  </w:style>
  <w:style w:type="paragraph" w:customStyle="1" w:styleId="xl73">
    <w:name w:val="xl73"/>
    <w:basedOn w:val="a5"/>
    <w:rsid w:val="000D5C93"/>
    <w:pPr>
      <w:widowControl/>
      <w:autoSpaceDE/>
      <w:autoSpaceDN/>
      <w:spacing w:before="100" w:beforeAutospacing="1" w:after="100" w:afterAutospacing="1"/>
      <w:jc w:val="center"/>
      <w:textAlignment w:val="center"/>
    </w:pPr>
    <w:rPr>
      <w:b/>
      <w:bCs/>
      <w:sz w:val="20"/>
      <w:szCs w:val="20"/>
      <w:lang w:bidi="ar-SA"/>
    </w:rPr>
  </w:style>
  <w:style w:type="paragraph" w:customStyle="1" w:styleId="xl74">
    <w:name w:val="xl74"/>
    <w:basedOn w:val="a5"/>
    <w:rsid w:val="000D5C93"/>
    <w:pPr>
      <w:widowControl/>
      <w:autoSpaceDE/>
      <w:autoSpaceDN/>
      <w:spacing w:before="100" w:beforeAutospacing="1" w:after="100" w:afterAutospacing="1"/>
    </w:pPr>
    <w:rPr>
      <w:sz w:val="20"/>
      <w:szCs w:val="20"/>
      <w:lang w:bidi="ar-SA"/>
    </w:rPr>
  </w:style>
  <w:style w:type="paragraph" w:customStyle="1" w:styleId="xl75">
    <w:name w:val="xl75"/>
    <w:basedOn w:val="a5"/>
    <w:rsid w:val="000D5C93"/>
    <w:pPr>
      <w:widowControl/>
      <w:autoSpaceDE/>
      <w:autoSpaceDN/>
      <w:spacing w:before="100" w:beforeAutospacing="1" w:after="100" w:afterAutospacing="1"/>
    </w:pPr>
    <w:rPr>
      <w:sz w:val="20"/>
      <w:szCs w:val="20"/>
      <w:lang w:bidi="ar-SA"/>
    </w:rPr>
  </w:style>
  <w:style w:type="paragraph" w:customStyle="1" w:styleId="xl76">
    <w:name w:val="xl76"/>
    <w:basedOn w:val="a5"/>
    <w:rsid w:val="000D5C93"/>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bidi="ar-SA"/>
    </w:rPr>
  </w:style>
  <w:style w:type="paragraph" w:customStyle="1" w:styleId="xl77">
    <w:name w:val="xl77"/>
    <w:basedOn w:val="a5"/>
    <w:rsid w:val="000D5C93"/>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0"/>
      <w:szCs w:val="20"/>
      <w:lang w:bidi="ar-SA"/>
    </w:rPr>
  </w:style>
  <w:style w:type="paragraph" w:customStyle="1" w:styleId="xl78">
    <w:name w:val="xl78"/>
    <w:basedOn w:val="a5"/>
    <w:rsid w:val="000D5C93"/>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0"/>
      <w:szCs w:val="20"/>
      <w:lang w:bidi="ar-SA"/>
    </w:rPr>
  </w:style>
  <w:style w:type="paragraph" w:customStyle="1" w:styleId="xl79">
    <w:name w:val="xl79"/>
    <w:basedOn w:val="a5"/>
    <w:rsid w:val="000D5C93"/>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0"/>
      <w:szCs w:val="20"/>
      <w:lang w:bidi="ar-SA"/>
    </w:rPr>
  </w:style>
  <w:style w:type="paragraph" w:customStyle="1" w:styleId="xl80">
    <w:name w:val="xl80"/>
    <w:basedOn w:val="a5"/>
    <w:rsid w:val="000D5C93"/>
    <w:pPr>
      <w:widowControl/>
      <w:pBdr>
        <w:top w:val="single" w:sz="8" w:space="0" w:color="auto"/>
        <w:left w:val="single" w:sz="8" w:space="0" w:color="auto"/>
        <w:right w:val="single" w:sz="8" w:space="0" w:color="auto"/>
      </w:pBdr>
      <w:autoSpaceDE/>
      <w:autoSpaceDN/>
      <w:spacing w:before="100" w:beforeAutospacing="1" w:after="100" w:afterAutospacing="1"/>
      <w:jc w:val="center"/>
      <w:textAlignment w:val="center"/>
    </w:pPr>
    <w:rPr>
      <w:b/>
      <w:bCs/>
      <w:sz w:val="20"/>
      <w:szCs w:val="20"/>
      <w:lang w:bidi="ar-SA"/>
    </w:rPr>
  </w:style>
  <w:style w:type="paragraph" w:customStyle="1" w:styleId="xl81">
    <w:name w:val="xl81"/>
    <w:basedOn w:val="a5"/>
    <w:rsid w:val="000D5C93"/>
    <w:pPr>
      <w:widowControl/>
      <w:pBdr>
        <w:top w:val="single" w:sz="8" w:space="0" w:color="auto"/>
        <w:right w:val="single" w:sz="8" w:space="0" w:color="auto"/>
      </w:pBdr>
      <w:autoSpaceDE/>
      <w:autoSpaceDN/>
      <w:spacing w:before="100" w:beforeAutospacing="1" w:after="100" w:afterAutospacing="1"/>
      <w:jc w:val="center"/>
      <w:textAlignment w:val="center"/>
    </w:pPr>
    <w:rPr>
      <w:b/>
      <w:bCs/>
      <w:sz w:val="20"/>
      <w:szCs w:val="20"/>
      <w:lang w:bidi="ar-SA"/>
    </w:rPr>
  </w:style>
  <w:style w:type="paragraph" w:customStyle="1" w:styleId="xl82">
    <w:name w:val="xl82"/>
    <w:basedOn w:val="a5"/>
    <w:rsid w:val="000D5C93"/>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bidi="ar-SA"/>
    </w:rPr>
  </w:style>
  <w:style w:type="paragraph" w:customStyle="1" w:styleId="xl83">
    <w:name w:val="xl83"/>
    <w:basedOn w:val="a5"/>
    <w:rsid w:val="000D5C93"/>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bidi="ar-SA"/>
    </w:rPr>
  </w:style>
  <w:style w:type="paragraph" w:customStyle="1" w:styleId="xl84">
    <w:name w:val="xl84"/>
    <w:basedOn w:val="a5"/>
    <w:rsid w:val="000D5C93"/>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85">
    <w:name w:val="xl85"/>
    <w:basedOn w:val="a5"/>
    <w:rsid w:val="000D5C93"/>
    <w:pPr>
      <w:widowControl/>
      <w:pBdr>
        <w:left w:val="single" w:sz="4" w:space="0" w:color="auto"/>
        <w:right w:val="single" w:sz="4" w:space="0" w:color="auto"/>
      </w:pBdr>
      <w:autoSpaceDE/>
      <w:autoSpaceDN/>
      <w:spacing w:before="100" w:beforeAutospacing="1" w:after="100" w:afterAutospacing="1"/>
    </w:pPr>
    <w:rPr>
      <w:sz w:val="20"/>
      <w:szCs w:val="20"/>
      <w:lang w:bidi="ar-SA"/>
    </w:rPr>
  </w:style>
  <w:style w:type="paragraph" w:customStyle="1" w:styleId="xl86">
    <w:name w:val="xl86"/>
    <w:basedOn w:val="a5"/>
    <w:rsid w:val="000D5C93"/>
    <w:pPr>
      <w:widowControl/>
      <w:autoSpaceDE/>
      <w:autoSpaceDN/>
      <w:spacing w:before="100" w:beforeAutospacing="1" w:after="100" w:afterAutospacing="1"/>
      <w:textAlignment w:val="top"/>
    </w:pPr>
    <w:rPr>
      <w:sz w:val="24"/>
      <w:szCs w:val="24"/>
      <w:lang w:bidi="ar-SA"/>
    </w:rPr>
  </w:style>
  <w:style w:type="paragraph" w:customStyle="1" w:styleId="xl87">
    <w:name w:val="xl87"/>
    <w:basedOn w:val="a5"/>
    <w:rsid w:val="000D5C93"/>
    <w:pPr>
      <w:widowControl/>
      <w:pBdr>
        <w:top w:val="single" w:sz="4" w:space="0" w:color="000000"/>
        <w:left w:val="single" w:sz="4" w:space="0" w:color="000000"/>
        <w:bottom w:val="single" w:sz="4" w:space="0" w:color="000000"/>
        <w:right w:val="single" w:sz="4" w:space="0" w:color="000000"/>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88">
    <w:name w:val="xl88"/>
    <w:basedOn w:val="a5"/>
    <w:rsid w:val="000D5C93"/>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89">
    <w:name w:val="xl89"/>
    <w:basedOn w:val="a5"/>
    <w:rsid w:val="000D5C93"/>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90">
    <w:name w:val="xl90"/>
    <w:basedOn w:val="a5"/>
    <w:rsid w:val="000D5C93"/>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91">
    <w:name w:val="xl91"/>
    <w:basedOn w:val="a5"/>
    <w:rsid w:val="000D5C93"/>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bidi="ar-SA"/>
    </w:rPr>
  </w:style>
  <w:style w:type="paragraph" w:customStyle="1" w:styleId="xl92">
    <w:name w:val="xl92"/>
    <w:basedOn w:val="a5"/>
    <w:rsid w:val="000D5C93"/>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93">
    <w:name w:val="xl93"/>
    <w:basedOn w:val="a5"/>
    <w:rsid w:val="000D5C93"/>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94">
    <w:name w:val="xl94"/>
    <w:basedOn w:val="a5"/>
    <w:rsid w:val="000D5C93"/>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95">
    <w:name w:val="xl95"/>
    <w:basedOn w:val="a5"/>
    <w:rsid w:val="000D5C93"/>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96">
    <w:name w:val="xl96"/>
    <w:basedOn w:val="a5"/>
    <w:rsid w:val="000D5C93"/>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97">
    <w:name w:val="xl97"/>
    <w:basedOn w:val="a5"/>
    <w:rsid w:val="000D5C93"/>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98">
    <w:name w:val="xl98"/>
    <w:basedOn w:val="a5"/>
    <w:rsid w:val="000D5C93"/>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bidi="ar-SA"/>
    </w:rPr>
  </w:style>
  <w:style w:type="paragraph" w:customStyle="1" w:styleId="xl99">
    <w:name w:val="xl99"/>
    <w:basedOn w:val="a5"/>
    <w:rsid w:val="000D5C93"/>
    <w:pPr>
      <w:widowControl/>
      <w:autoSpaceDE/>
      <w:autoSpaceDN/>
      <w:spacing w:before="100" w:beforeAutospacing="1" w:after="100" w:afterAutospacing="1"/>
      <w:jc w:val="right"/>
    </w:pPr>
    <w:rPr>
      <w:sz w:val="24"/>
      <w:szCs w:val="24"/>
      <w:lang w:bidi="ar-SA"/>
    </w:rPr>
  </w:style>
  <w:style w:type="numbering" w:customStyle="1" w:styleId="113">
    <w:name w:val="Нет списка11"/>
    <w:next w:val="a8"/>
    <w:uiPriority w:val="99"/>
    <w:semiHidden/>
    <w:unhideWhenUsed/>
    <w:rsid w:val="000D5C93"/>
  </w:style>
  <w:style w:type="numbering" w:customStyle="1" w:styleId="a">
    <w:name w:val="(Схема ТС) Структура документа"/>
    <w:uiPriority w:val="99"/>
    <w:rsid w:val="000D5C93"/>
    <w:pPr>
      <w:numPr>
        <w:numId w:val="27"/>
      </w:numPr>
    </w:pPr>
  </w:style>
  <w:style w:type="numbering" w:customStyle="1" w:styleId="a1">
    <w:name w:val="(Схема ТС) Подписи к рисункам"/>
    <w:aliases w:val="таблицам,etc"/>
    <w:uiPriority w:val="99"/>
    <w:rsid w:val="000D5C93"/>
    <w:pPr>
      <w:numPr>
        <w:numId w:val="24"/>
      </w:numPr>
    </w:pPr>
  </w:style>
  <w:style w:type="numbering" w:customStyle="1" w:styleId="111">
    <w:name w:val="Стиль111"/>
    <w:uiPriority w:val="99"/>
    <w:rsid w:val="000D5C93"/>
    <w:pPr>
      <w:numPr>
        <w:numId w:val="25"/>
      </w:numPr>
    </w:pPr>
  </w:style>
  <w:style w:type="paragraph" w:customStyle="1" w:styleId="aff7">
    <w:name w:val="(Схема ТС) Основной текст"/>
    <w:basedOn w:val="a5"/>
    <w:qFormat/>
    <w:rsid w:val="000D5C93"/>
    <w:pPr>
      <w:widowControl/>
      <w:autoSpaceDE/>
      <w:autoSpaceDN/>
      <w:spacing w:line="360" w:lineRule="auto"/>
      <w:ind w:firstLine="709"/>
      <w:contextualSpacing/>
      <w:jc w:val="both"/>
    </w:pPr>
    <w:rPr>
      <w:sz w:val="26"/>
      <w:szCs w:val="26"/>
      <w:lang w:eastAsia="en-US" w:bidi="ar-SA"/>
    </w:rPr>
  </w:style>
  <w:style w:type="paragraph" w:customStyle="1" w:styleId="a2">
    <w:name w:val="(Схема ТС) Маркированный список"/>
    <w:basedOn w:val="a5"/>
    <w:next w:val="aff7"/>
    <w:qFormat/>
    <w:rsid w:val="000D5C93"/>
    <w:pPr>
      <w:widowControl/>
      <w:numPr>
        <w:numId w:val="23"/>
      </w:numPr>
      <w:suppressAutoHyphens/>
      <w:autoSpaceDE/>
      <w:autoSpaceDN/>
      <w:spacing w:before="120" w:after="120" w:line="360" w:lineRule="auto"/>
      <w:ind w:left="709" w:hanging="283"/>
      <w:contextualSpacing/>
      <w:jc w:val="both"/>
    </w:pPr>
    <w:rPr>
      <w:rFonts w:eastAsia="Calibri"/>
      <w:sz w:val="26"/>
      <w:lang w:eastAsia="en-US" w:bidi="ar-SA"/>
    </w:rPr>
  </w:style>
  <w:style w:type="paragraph" w:customStyle="1" w:styleId="a4">
    <w:name w:val="(Схема ТС) Нумерованный список"/>
    <w:basedOn w:val="a2"/>
    <w:next w:val="aff7"/>
    <w:qFormat/>
    <w:rsid w:val="000D5C93"/>
    <w:pPr>
      <w:numPr>
        <w:numId w:val="26"/>
      </w:numPr>
      <w:ind w:left="709" w:hanging="425"/>
    </w:pPr>
  </w:style>
  <w:style w:type="paragraph" w:customStyle="1" w:styleId="43">
    <w:name w:val="(Схема ТС) Заголовок 4 уровня"/>
    <w:basedOn w:val="a5"/>
    <w:next w:val="aff7"/>
    <w:qFormat/>
    <w:rsid w:val="000D5C93"/>
    <w:pPr>
      <w:widowControl/>
      <w:autoSpaceDE/>
      <w:autoSpaceDN/>
      <w:spacing w:before="120" w:after="120" w:line="360" w:lineRule="auto"/>
      <w:ind w:left="851"/>
      <w:jc w:val="both"/>
      <w:outlineLvl w:val="3"/>
    </w:pPr>
    <w:rPr>
      <w:rFonts w:eastAsia="Calibri"/>
      <w:b/>
      <w:sz w:val="26"/>
      <w:u w:val="single"/>
      <w:lang w:eastAsia="en-US" w:bidi="ar-SA"/>
    </w:rPr>
  </w:style>
  <w:style w:type="paragraph" w:customStyle="1" w:styleId="aff8">
    <w:name w:val="(Схема ТС) Рисунок в тексте"/>
    <w:basedOn w:val="a5"/>
    <w:next w:val="aff7"/>
    <w:qFormat/>
    <w:rsid w:val="000D5C93"/>
    <w:pPr>
      <w:autoSpaceDE/>
      <w:autoSpaceDN/>
      <w:spacing w:line="259" w:lineRule="auto"/>
      <w:jc w:val="center"/>
    </w:pPr>
    <w:rPr>
      <w:rFonts w:eastAsia="Calibri"/>
      <w:noProof/>
      <w:sz w:val="26"/>
      <w:lang w:eastAsia="en-US" w:bidi="ar-SA"/>
    </w:rPr>
  </w:style>
  <w:style w:type="paragraph" w:customStyle="1" w:styleId="-1">
    <w:name w:val="(Схема ТС) Основной текст [Подраздел - нижнее подчеркивание]"/>
    <w:basedOn w:val="a5"/>
    <w:next w:val="aff7"/>
    <w:qFormat/>
    <w:rsid w:val="000D5C93"/>
    <w:pPr>
      <w:keepNext/>
      <w:widowControl/>
      <w:autoSpaceDE/>
      <w:autoSpaceDN/>
      <w:spacing w:before="120" w:after="240" w:line="259" w:lineRule="auto"/>
      <w:ind w:left="851"/>
      <w:jc w:val="both"/>
      <w:outlineLvl w:val="3"/>
    </w:pPr>
    <w:rPr>
      <w:rFonts w:eastAsia="Calibri"/>
      <w:b/>
      <w:sz w:val="26"/>
      <w:lang w:eastAsia="en-US" w:bidi="ar-SA"/>
    </w:rPr>
  </w:style>
  <w:style w:type="paragraph" w:customStyle="1" w:styleId="19">
    <w:name w:val="(Схема ТС) Заголовок 1 уровня"/>
    <w:basedOn w:val="a5"/>
    <w:qFormat/>
    <w:rsid w:val="000D5C93"/>
    <w:pPr>
      <w:pageBreakBefore/>
      <w:widowControl/>
      <w:suppressAutoHyphens/>
      <w:autoSpaceDE/>
      <w:autoSpaceDN/>
      <w:spacing w:after="160" w:line="259" w:lineRule="auto"/>
      <w:jc w:val="center"/>
      <w:outlineLvl w:val="0"/>
    </w:pPr>
    <w:rPr>
      <w:b/>
      <w:bCs/>
      <w:caps/>
      <w:sz w:val="28"/>
      <w:szCs w:val="28"/>
      <w:lang w:bidi="ar-SA"/>
    </w:rPr>
  </w:style>
  <w:style w:type="paragraph" w:customStyle="1" w:styleId="25">
    <w:name w:val="(Схема ТС) Заголовок 2 уровня"/>
    <w:basedOn w:val="a5"/>
    <w:uiPriority w:val="4"/>
    <w:qFormat/>
    <w:rsid w:val="000D5C93"/>
    <w:pPr>
      <w:widowControl/>
      <w:suppressAutoHyphens/>
      <w:autoSpaceDE/>
      <w:autoSpaceDN/>
      <w:spacing w:before="120" w:after="240"/>
      <w:jc w:val="center"/>
      <w:outlineLvl w:val="1"/>
    </w:pPr>
    <w:rPr>
      <w:b/>
      <w:bCs/>
      <w:kern w:val="28"/>
      <w:sz w:val="28"/>
      <w:szCs w:val="28"/>
      <w:lang w:val="x-none" w:bidi="ar-SA"/>
    </w:rPr>
  </w:style>
  <w:style w:type="paragraph" w:customStyle="1" w:styleId="33">
    <w:name w:val="(Схема ТС) Заголовок 3 уровня"/>
    <w:basedOn w:val="a5"/>
    <w:qFormat/>
    <w:rsid w:val="000D5C93"/>
    <w:pPr>
      <w:widowControl/>
      <w:suppressAutoHyphens/>
      <w:autoSpaceDE/>
      <w:autoSpaceDN/>
      <w:spacing w:before="360" w:after="240"/>
      <w:ind w:left="1225" w:hanging="505"/>
      <w:jc w:val="center"/>
      <w:outlineLvl w:val="2"/>
    </w:pPr>
    <w:rPr>
      <w:b/>
      <w:bCs/>
      <w:kern w:val="28"/>
      <w:sz w:val="26"/>
      <w:szCs w:val="26"/>
      <w:lang w:bidi="ar-SA"/>
    </w:rPr>
  </w:style>
  <w:style w:type="paragraph" w:customStyle="1" w:styleId="-2">
    <w:name w:val="(Схема ТС) Заголовок - #Подпункт"/>
    <w:basedOn w:val="33"/>
    <w:next w:val="aff7"/>
    <w:qFormat/>
    <w:rsid w:val="000D5C93"/>
  </w:style>
  <w:style w:type="paragraph" w:customStyle="1" w:styleId="-01">
    <w:name w:val="(Схема ТС) Заголовок - #01Глава"/>
    <w:basedOn w:val="19"/>
    <w:next w:val="-02"/>
    <w:qFormat/>
    <w:rsid w:val="000D5C93"/>
    <w:pPr>
      <w:keepNext/>
      <w:pageBreakBefore w:val="0"/>
      <w:numPr>
        <w:numId w:val="27"/>
      </w:numPr>
      <w:tabs>
        <w:tab w:val="left" w:pos="1134"/>
      </w:tabs>
      <w:spacing w:before="360" w:after="120" w:line="360" w:lineRule="auto"/>
      <w:ind w:firstLine="567"/>
      <w:jc w:val="left"/>
    </w:pPr>
    <w:rPr>
      <w:caps w:val="0"/>
      <w:sz w:val="26"/>
    </w:rPr>
  </w:style>
  <w:style w:type="paragraph" w:customStyle="1" w:styleId="-03">
    <w:name w:val="(Схема ТС) Заголовок - #03Подпункт"/>
    <w:basedOn w:val="33"/>
    <w:next w:val="aff7"/>
    <w:uiPriority w:val="2"/>
    <w:qFormat/>
    <w:rsid w:val="000D5C93"/>
    <w:pPr>
      <w:keepNext/>
      <w:numPr>
        <w:ilvl w:val="2"/>
        <w:numId w:val="27"/>
      </w:numPr>
      <w:spacing w:before="120" w:after="120"/>
      <w:jc w:val="both"/>
    </w:pPr>
  </w:style>
  <w:style w:type="paragraph" w:customStyle="1" w:styleId="-02">
    <w:name w:val="(Схема ТС) Заголовок - #02Часть"/>
    <w:basedOn w:val="25"/>
    <w:next w:val="aff7"/>
    <w:uiPriority w:val="1"/>
    <w:qFormat/>
    <w:rsid w:val="000D5C93"/>
    <w:pPr>
      <w:numPr>
        <w:ilvl w:val="1"/>
        <w:numId w:val="27"/>
      </w:numPr>
      <w:spacing w:before="360" w:after="120" w:line="360" w:lineRule="auto"/>
      <w:ind w:left="993" w:hanging="426"/>
      <w:jc w:val="left"/>
    </w:pPr>
    <w:rPr>
      <w:sz w:val="26"/>
    </w:rPr>
  </w:style>
  <w:style w:type="paragraph" w:customStyle="1" w:styleId="-">
    <w:name w:val="(Схема ТС) Подпись - #Рисунок"/>
    <w:basedOn w:val="a5"/>
    <w:next w:val="aff7"/>
    <w:uiPriority w:val="13"/>
    <w:qFormat/>
    <w:rsid w:val="000D5C93"/>
    <w:pPr>
      <w:widowControl/>
      <w:numPr>
        <w:ilvl w:val="3"/>
        <w:numId w:val="27"/>
      </w:numPr>
      <w:autoSpaceDE/>
      <w:autoSpaceDN/>
      <w:spacing w:before="120" w:after="360" w:line="259" w:lineRule="auto"/>
      <w:ind w:left="3499" w:hanging="708"/>
      <w:jc w:val="center"/>
    </w:pPr>
    <w:rPr>
      <w:rFonts w:eastAsia="Calibri"/>
      <w:b/>
      <w:sz w:val="26"/>
      <w:lang w:eastAsia="en-US" w:bidi="ar-SA"/>
    </w:rPr>
  </w:style>
  <w:style w:type="paragraph" w:customStyle="1" w:styleId="-0">
    <w:name w:val="(Схема ТС) Подпись - #Таблица"/>
    <w:basedOn w:val="a5"/>
    <w:next w:val="aff7"/>
    <w:uiPriority w:val="14"/>
    <w:qFormat/>
    <w:rsid w:val="000D5C93"/>
    <w:pPr>
      <w:widowControl/>
      <w:numPr>
        <w:ilvl w:val="4"/>
        <w:numId w:val="27"/>
      </w:numPr>
      <w:autoSpaceDE/>
      <w:autoSpaceDN/>
      <w:spacing w:before="120" w:after="120" w:line="259" w:lineRule="auto"/>
      <w:jc w:val="center"/>
    </w:pPr>
    <w:rPr>
      <w:rFonts w:eastAsia="Calibri"/>
      <w:b/>
      <w:sz w:val="26"/>
      <w:lang w:eastAsia="en-US" w:bidi="ar-SA"/>
    </w:rPr>
  </w:style>
  <w:style w:type="paragraph" w:customStyle="1" w:styleId="-3">
    <w:name w:val="(Схема ТС) Таблица - Текст"/>
    <w:basedOn w:val="a5"/>
    <w:qFormat/>
    <w:rsid w:val="000D5C93"/>
    <w:pPr>
      <w:widowControl/>
      <w:autoSpaceDE/>
      <w:autoSpaceDN/>
      <w:jc w:val="center"/>
    </w:pPr>
    <w:rPr>
      <w:sz w:val="20"/>
      <w:szCs w:val="20"/>
      <w:lang w:bidi="ar-SA"/>
    </w:rPr>
  </w:style>
  <w:style w:type="paragraph" w:customStyle="1" w:styleId="0122">
    <w:name w:val="(Схема ТС) Титульный лист #01 (22 п.)"/>
    <w:basedOn w:val="aff7"/>
    <w:next w:val="aff7"/>
    <w:qFormat/>
    <w:rsid w:val="000D5C93"/>
    <w:pPr>
      <w:keepNext/>
      <w:keepLines/>
      <w:spacing w:before="720" w:line="336" w:lineRule="auto"/>
      <w:ind w:firstLine="0"/>
      <w:jc w:val="center"/>
    </w:pPr>
    <w:rPr>
      <w:b/>
      <w:sz w:val="44"/>
    </w:rPr>
  </w:style>
  <w:style w:type="paragraph" w:customStyle="1" w:styleId="0224">
    <w:name w:val="(Схема ТС) Титульный лист #02 (24 п.)"/>
    <w:basedOn w:val="aff7"/>
    <w:next w:val="aff7"/>
    <w:qFormat/>
    <w:rsid w:val="000D5C93"/>
    <w:pPr>
      <w:keepNext/>
      <w:keepLines/>
      <w:spacing w:before="480"/>
      <w:ind w:firstLine="0"/>
      <w:jc w:val="center"/>
    </w:pPr>
    <w:rPr>
      <w:b/>
      <w:sz w:val="48"/>
    </w:rPr>
  </w:style>
  <w:style w:type="paragraph" w:customStyle="1" w:styleId="0318">
    <w:name w:val="(Схема ТС) Титульный лист #03 (18 п.)"/>
    <w:basedOn w:val="aff7"/>
    <w:next w:val="aff7"/>
    <w:qFormat/>
    <w:rsid w:val="000D5C93"/>
    <w:pPr>
      <w:spacing w:line="240" w:lineRule="auto"/>
      <w:ind w:firstLine="0"/>
      <w:jc w:val="center"/>
    </w:pPr>
    <w:rPr>
      <w:b/>
      <w:sz w:val="36"/>
    </w:rPr>
  </w:style>
  <w:style w:type="paragraph" w:customStyle="1" w:styleId="0412">
    <w:name w:val="(Схема ТС) Титульный лист #04 (12 п.)"/>
    <w:basedOn w:val="aff7"/>
    <w:next w:val="aff7"/>
    <w:qFormat/>
    <w:rsid w:val="000D5C93"/>
    <w:pPr>
      <w:ind w:firstLine="0"/>
      <w:jc w:val="center"/>
    </w:pPr>
    <w:rPr>
      <w:b/>
      <w:sz w:val="24"/>
    </w:rPr>
  </w:style>
  <w:style w:type="table" w:customStyle="1" w:styleId="TableGridReport3">
    <w:name w:val="Table Grid Report3"/>
    <w:basedOn w:val="a7"/>
    <w:next w:val="af5"/>
    <w:uiPriority w:val="59"/>
    <w:rsid w:val="000D5C93"/>
    <w:pPr>
      <w:widowControl/>
      <w:autoSpaceDE/>
      <w:autoSpaceDN/>
      <w:jc w:val="center"/>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Сетка таблицы21"/>
    <w:basedOn w:val="a7"/>
    <w:next w:val="af5"/>
    <w:uiPriority w:val="39"/>
    <w:rsid w:val="000D5C93"/>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
    <w:name w:val="(Схема ТС) Таблица - Заголовок"/>
    <w:basedOn w:val="-3"/>
    <w:next w:val="-3"/>
    <w:qFormat/>
    <w:rsid w:val="000D5C93"/>
    <w:rPr>
      <w:b/>
      <w:sz w:val="22"/>
      <w:szCs w:val="22"/>
    </w:rPr>
  </w:style>
  <w:style w:type="character" w:customStyle="1" w:styleId="00">
    <w:name w:val="00_Обычный текст Знак"/>
    <w:basedOn w:val="a6"/>
    <w:link w:val="000"/>
    <w:locked/>
    <w:rsid w:val="000D5C93"/>
    <w:rPr>
      <w:rFonts w:ascii="Times New Roman" w:hAnsi="Times New Roman" w:cs="Times New Roman"/>
      <w:iCs/>
      <w:sz w:val="26"/>
      <w:szCs w:val="26"/>
    </w:rPr>
  </w:style>
  <w:style w:type="paragraph" w:customStyle="1" w:styleId="000">
    <w:name w:val="00_Обычный текст"/>
    <w:basedOn w:val="a5"/>
    <w:link w:val="00"/>
    <w:qFormat/>
    <w:rsid w:val="000D5C93"/>
    <w:pPr>
      <w:widowControl/>
      <w:autoSpaceDE/>
      <w:autoSpaceDN/>
      <w:spacing w:line="360" w:lineRule="auto"/>
      <w:ind w:firstLine="709"/>
      <w:jc w:val="both"/>
    </w:pPr>
    <w:rPr>
      <w:rFonts w:eastAsiaTheme="minorHAnsi"/>
      <w:iCs/>
      <w:sz w:val="26"/>
      <w:szCs w:val="26"/>
      <w:lang w:val="en-US" w:eastAsia="en-US" w:bidi="ar-SA"/>
    </w:rPr>
  </w:style>
  <w:style w:type="paragraph" w:customStyle="1" w:styleId="xl63">
    <w:name w:val="xl63"/>
    <w:basedOn w:val="a5"/>
    <w:rsid w:val="001F5F88"/>
    <w:pPr>
      <w:widowControl/>
      <w:autoSpaceDE/>
      <w:autoSpaceDN/>
      <w:spacing w:before="100" w:beforeAutospacing="1" w:after="100" w:afterAutospacing="1"/>
    </w:pPr>
    <w:rPr>
      <w:sz w:val="24"/>
      <w:szCs w:val="24"/>
      <w:lang w:bidi="ar-SA"/>
    </w:rPr>
  </w:style>
  <w:style w:type="paragraph" w:customStyle="1" w:styleId="xl64">
    <w:name w:val="xl64"/>
    <w:basedOn w:val="a5"/>
    <w:rsid w:val="001F5F88"/>
    <w:pPr>
      <w:widowControl/>
      <w:pBdr>
        <w:top w:val="single" w:sz="4" w:space="0" w:color="000000"/>
        <w:left w:val="single" w:sz="4" w:space="0" w:color="000000"/>
        <w:bottom w:val="single" w:sz="4" w:space="0" w:color="000000"/>
        <w:right w:val="single" w:sz="4" w:space="0" w:color="000000"/>
      </w:pBdr>
      <w:autoSpaceDE/>
      <w:autoSpaceDN/>
      <w:spacing w:before="100" w:beforeAutospacing="1" w:after="100" w:afterAutospacing="1"/>
      <w:jc w:val="center"/>
      <w:textAlignment w:val="center"/>
    </w:pPr>
    <w:rPr>
      <w:b/>
      <w:bCs/>
      <w:color w:val="000000"/>
      <w:sz w:val="20"/>
      <w:szCs w:val="20"/>
      <w:lang w:bidi="ar-SA"/>
    </w:rPr>
  </w:style>
  <w:style w:type="numbering" w:customStyle="1" w:styleId="a0">
    <w:name w:val="Рисунок"/>
    <w:uiPriority w:val="99"/>
    <w:rsid w:val="00BB3184"/>
    <w:pPr>
      <w:numPr>
        <w:numId w:val="65"/>
      </w:numPr>
    </w:pPr>
  </w:style>
  <w:style w:type="numbering" w:customStyle="1" w:styleId="3">
    <w:name w:val="Стиль3"/>
    <w:uiPriority w:val="99"/>
    <w:rsid w:val="008E3C90"/>
    <w:pPr>
      <w:numPr>
        <w:numId w:val="67"/>
      </w:numPr>
    </w:pPr>
  </w:style>
  <w:style w:type="character" w:styleId="aff9">
    <w:name w:val="Placeholder Text"/>
    <w:basedOn w:val="a6"/>
    <w:uiPriority w:val="99"/>
    <w:semiHidden/>
    <w:rsid w:val="00BA1E27"/>
    <w:rPr>
      <w:color w:val="808080"/>
    </w:rPr>
  </w:style>
  <w:style w:type="character" w:customStyle="1" w:styleId="22">
    <w:name w:val="Заголовок 2 Знак"/>
    <w:basedOn w:val="a6"/>
    <w:link w:val="20"/>
    <w:uiPriority w:val="1"/>
    <w:rsid w:val="00C158AC"/>
    <w:rPr>
      <w:rFonts w:ascii="Times New Roman" w:eastAsia="Times New Roman" w:hAnsi="Times New Roman" w:cs="Times New Roman"/>
      <w:b/>
      <w:bCs/>
      <w:i/>
      <w:sz w:val="26"/>
      <w:szCs w:val="26"/>
      <w:lang w:val="ru-RU" w:eastAsia="ru-RU" w:bidi="ru-RU"/>
    </w:rPr>
  </w:style>
  <w:style w:type="character" w:customStyle="1" w:styleId="26">
    <w:name w:val="Неразрешенное упоминание2"/>
    <w:basedOn w:val="a6"/>
    <w:uiPriority w:val="99"/>
    <w:semiHidden/>
    <w:unhideWhenUsed/>
    <w:rsid w:val="00C158AC"/>
    <w:rPr>
      <w:color w:val="605E5C"/>
      <w:shd w:val="clear" w:color="auto" w:fill="E1DFDD"/>
    </w:rPr>
  </w:style>
  <w:style w:type="paragraph" w:styleId="affa">
    <w:name w:val="No Spacing"/>
    <w:uiPriority w:val="1"/>
    <w:qFormat/>
    <w:rsid w:val="00C158AC"/>
    <w:rPr>
      <w:rFonts w:ascii="Times New Roman" w:eastAsia="Times New Roman" w:hAnsi="Times New Roman" w:cs="Times New Roman"/>
      <w:lang w:val="ru-RU" w:eastAsia="ru-RU" w:bidi="ru-RU"/>
    </w:rPr>
  </w:style>
  <w:style w:type="paragraph" w:styleId="affb">
    <w:name w:val="Title"/>
    <w:basedOn w:val="a5"/>
    <w:next w:val="a5"/>
    <w:link w:val="affc"/>
    <w:uiPriority w:val="10"/>
    <w:qFormat/>
    <w:rsid w:val="00C158AC"/>
    <w:pPr>
      <w:contextualSpacing/>
    </w:pPr>
    <w:rPr>
      <w:rFonts w:asciiTheme="majorHAnsi" w:eastAsiaTheme="majorEastAsia" w:hAnsiTheme="majorHAnsi" w:cstheme="majorBidi"/>
      <w:spacing w:val="-10"/>
      <w:kern w:val="28"/>
      <w:sz w:val="56"/>
      <w:szCs w:val="56"/>
    </w:rPr>
  </w:style>
  <w:style w:type="character" w:customStyle="1" w:styleId="affc">
    <w:name w:val="Заголовок Знак"/>
    <w:basedOn w:val="a6"/>
    <w:link w:val="affb"/>
    <w:uiPriority w:val="10"/>
    <w:rsid w:val="00C158AC"/>
    <w:rPr>
      <w:rFonts w:asciiTheme="majorHAnsi" w:eastAsiaTheme="majorEastAsia" w:hAnsiTheme="majorHAnsi" w:cstheme="majorBidi"/>
      <w:spacing w:val="-10"/>
      <w:kern w:val="28"/>
      <w:sz w:val="56"/>
      <w:szCs w:val="56"/>
      <w:lang w:val="ru-RU" w:eastAsia="ru-RU" w:bidi="ru-RU"/>
    </w:rPr>
  </w:style>
  <w:style w:type="paragraph" w:customStyle="1" w:styleId="affd">
    <w:name w:val="Обычн"/>
    <w:basedOn w:val="a5"/>
    <w:link w:val="affe"/>
    <w:qFormat/>
    <w:rsid w:val="00C158AC"/>
    <w:pPr>
      <w:widowControl/>
      <w:autoSpaceDE/>
      <w:autoSpaceDN/>
      <w:ind w:firstLine="709"/>
      <w:jc w:val="both"/>
    </w:pPr>
    <w:rPr>
      <w:sz w:val="24"/>
      <w:szCs w:val="36"/>
      <w:lang w:bidi="ar-SA"/>
    </w:rPr>
  </w:style>
  <w:style w:type="character" w:customStyle="1" w:styleId="affe">
    <w:name w:val="Обычн Знак"/>
    <w:basedOn w:val="a6"/>
    <w:link w:val="affd"/>
    <w:rsid w:val="00C158AC"/>
    <w:rPr>
      <w:rFonts w:ascii="Times New Roman" w:eastAsia="Times New Roman" w:hAnsi="Times New Roman" w:cs="Times New Roman"/>
      <w:sz w:val="24"/>
      <w:szCs w:val="36"/>
      <w:lang w:val="ru-RU" w:eastAsia="ru-RU"/>
    </w:rPr>
  </w:style>
  <w:style w:type="paragraph" w:customStyle="1" w:styleId="afff">
    <w:name w:val="КАТ_обычный"/>
    <w:basedOn w:val="a5"/>
    <w:qFormat/>
    <w:rsid w:val="00C158AC"/>
    <w:pPr>
      <w:widowControl/>
      <w:autoSpaceDE/>
      <w:autoSpaceDN/>
      <w:spacing w:after="60" w:line="276" w:lineRule="auto"/>
      <w:ind w:firstLine="709"/>
      <w:jc w:val="both"/>
    </w:pPr>
    <w:rPr>
      <w:sz w:val="24"/>
      <w:lang w:bidi="ar-SA"/>
    </w:rPr>
  </w:style>
  <w:style w:type="character" w:customStyle="1" w:styleId="afff0">
    <w:name w:val="Рисунок Знак"/>
    <w:basedOn w:val="a6"/>
    <w:uiPriority w:val="1"/>
    <w:rsid w:val="00C158AC"/>
    <w:rPr>
      <w:rFonts w:ascii="Arial" w:eastAsia="Times New Roman" w:hAnsi="Arial" w:cs="Arial"/>
      <w:spacing w:val="-5"/>
      <w:sz w:val="20"/>
      <w:szCs w:val="20"/>
      <w:lang w:eastAsia="en-US"/>
    </w:rPr>
  </w:style>
  <w:style w:type="paragraph" w:customStyle="1" w:styleId="afff1">
    <w:name w:val="Кат_маркированный"/>
    <w:basedOn w:val="a3"/>
    <w:next w:val="afff"/>
    <w:uiPriority w:val="99"/>
    <w:qFormat/>
    <w:rsid w:val="00C158AC"/>
    <w:pPr>
      <w:widowControl/>
      <w:numPr>
        <w:numId w:val="0"/>
      </w:numPr>
      <w:autoSpaceDE/>
      <w:autoSpaceDN/>
      <w:spacing w:line="276" w:lineRule="auto"/>
      <w:ind w:firstLine="709"/>
      <w:jc w:val="both"/>
    </w:pPr>
    <w:rPr>
      <w:sz w:val="24"/>
      <w:szCs w:val="20"/>
      <w:lang w:bidi="ar-SA"/>
    </w:rPr>
  </w:style>
  <w:style w:type="paragraph" w:styleId="a3">
    <w:name w:val="List Bullet"/>
    <w:basedOn w:val="a5"/>
    <w:uiPriority w:val="99"/>
    <w:semiHidden/>
    <w:unhideWhenUsed/>
    <w:rsid w:val="00C158AC"/>
    <w:pPr>
      <w:numPr>
        <w:numId w:val="78"/>
      </w:numPr>
      <w:contextualSpacing/>
    </w:pPr>
  </w:style>
  <w:style w:type="table" w:customStyle="1" w:styleId="160">
    <w:name w:val="Сетка таблицы16"/>
    <w:basedOn w:val="a7"/>
    <w:uiPriority w:val="59"/>
    <w:rsid w:val="002059BB"/>
    <w:pPr>
      <w:widowControl/>
      <w:autoSpaceDE/>
      <w:autoSpaceDN/>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07769">
      <w:bodyDiv w:val="1"/>
      <w:marLeft w:val="0"/>
      <w:marRight w:val="0"/>
      <w:marTop w:val="0"/>
      <w:marBottom w:val="0"/>
      <w:divBdr>
        <w:top w:val="none" w:sz="0" w:space="0" w:color="auto"/>
        <w:left w:val="none" w:sz="0" w:space="0" w:color="auto"/>
        <w:bottom w:val="none" w:sz="0" w:space="0" w:color="auto"/>
        <w:right w:val="none" w:sz="0" w:space="0" w:color="auto"/>
      </w:divBdr>
    </w:div>
    <w:div w:id="4522313">
      <w:bodyDiv w:val="1"/>
      <w:marLeft w:val="0"/>
      <w:marRight w:val="0"/>
      <w:marTop w:val="0"/>
      <w:marBottom w:val="0"/>
      <w:divBdr>
        <w:top w:val="none" w:sz="0" w:space="0" w:color="auto"/>
        <w:left w:val="none" w:sz="0" w:space="0" w:color="auto"/>
        <w:bottom w:val="none" w:sz="0" w:space="0" w:color="auto"/>
        <w:right w:val="none" w:sz="0" w:space="0" w:color="auto"/>
      </w:divBdr>
    </w:div>
    <w:div w:id="25258019">
      <w:bodyDiv w:val="1"/>
      <w:marLeft w:val="0"/>
      <w:marRight w:val="0"/>
      <w:marTop w:val="0"/>
      <w:marBottom w:val="0"/>
      <w:divBdr>
        <w:top w:val="none" w:sz="0" w:space="0" w:color="auto"/>
        <w:left w:val="none" w:sz="0" w:space="0" w:color="auto"/>
        <w:bottom w:val="none" w:sz="0" w:space="0" w:color="auto"/>
        <w:right w:val="none" w:sz="0" w:space="0" w:color="auto"/>
      </w:divBdr>
    </w:div>
    <w:div w:id="35931816">
      <w:bodyDiv w:val="1"/>
      <w:marLeft w:val="0"/>
      <w:marRight w:val="0"/>
      <w:marTop w:val="0"/>
      <w:marBottom w:val="0"/>
      <w:divBdr>
        <w:top w:val="none" w:sz="0" w:space="0" w:color="auto"/>
        <w:left w:val="none" w:sz="0" w:space="0" w:color="auto"/>
        <w:bottom w:val="none" w:sz="0" w:space="0" w:color="auto"/>
        <w:right w:val="none" w:sz="0" w:space="0" w:color="auto"/>
      </w:divBdr>
    </w:div>
    <w:div w:id="38751369">
      <w:bodyDiv w:val="1"/>
      <w:marLeft w:val="0"/>
      <w:marRight w:val="0"/>
      <w:marTop w:val="0"/>
      <w:marBottom w:val="0"/>
      <w:divBdr>
        <w:top w:val="none" w:sz="0" w:space="0" w:color="auto"/>
        <w:left w:val="none" w:sz="0" w:space="0" w:color="auto"/>
        <w:bottom w:val="none" w:sz="0" w:space="0" w:color="auto"/>
        <w:right w:val="none" w:sz="0" w:space="0" w:color="auto"/>
      </w:divBdr>
    </w:div>
    <w:div w:id="41559216">
      <w:bodyDiv w:val="1"/>
      <w:marLeft w:val="0"/>
      <w:marRight w:val="0"/>
      <w:marTop w:val="0"/>
      <w:marBottom w:val="0"/>
      <w:divBdr>
        <w:top w:val="none" w:sz="0" w:space="0" w:color="auto"/>
        <w:left w:val="none" w:sz="0" w:space="0" w:color="auto"/>
        <w:bottom w:val="none" w:sz="0" w:space="0" w:color="auto"/>
        <w:right w:val="none" w:sz="0" w:space="0" w:color="auto"/>
      </w:divBdr>
    </w:div>
    <w:div w:id="58092825">
      <w:bodyDiv w:val="1"/>
      <w:marLeft w:val="0"/>
      <w:marRight w:val="0"/>
      <w:marTop w:val="0"/>
      <w:marBottom w:val="0"/>
      <w:divBdr>
        <w:top w:val="none" w:sz="0" w:space="0" w:color="auto"/>
        <w:left w:val="none" w:sz="0" w:space="0" w:color="auto"/>
        <w:bottom w:val="none" w:sz="0" w:space="0" w:color="auto"/>
        <w:right w:val="none" w:sz="0" w:space="0" w:color="auto"/>
      </w:divBdr>
    </w:div>
    <w:div w:id="67270133">
      <w:bodyDiv w:val="1"/>
      <w:marLeft w:val="0"/>
      <w:marRight w:val="0"/>
      <w:marTop w:val="0"/>
      <w:marBottom w:val="0"/>
      <w:divBdr>
        <w:top w:val="none" w:sz="0" w:space="0" w:color="auto"/>
        <w:left w:val="none" w:sz="0" w:space="0" w:color="auto"/>
        <w:bottom w:val="none" w:sz="0" w:space="0" w:color="auto"/>
        <w:right w:val="none" w:sz="0" w:space="0" w:color="auto"/>
      </w:divBdr>
    </w:div>
    <w:div w:id="68161097">
      <w:bodyDiv w:val="1"/>
      <w:marLeft w:val="0"/>
      <w:marRight w:val="0"/>
      <w:marTop w:val="0"/>
      <w:marBottom w:val="0"/>
      <w:divBdr>
        <w:top w:val="none" w:sz="0" w:space="0" w:color="auto"/>
        <w:left w:val="none" w:sz="0" w:space="0" w:color="auto"/>
        <w:bottom w:val="none" w:sz="0" w:space="0" w:color="auto"/>
        <w:right w:val="none" w:sz="0" w:space="0" w:color="auto"/>
      </w:divBdr>
    </w:div>
    <w:div w:id="70934814">
      <w:bodyDiv w:val="1"/>
      <w:marLeft w:val="0"/>
      <w:marRight w:val="0"/>
      <w:marTop w:val="0"/>
      <w:marBottom w:val="0"/>
      <w:divBdr>
        <w:top w:val="none" w:sz="0" w:space="0" w:color="auto"/>
        <w:left w:val="none" w:sz="0" w:space="0" w:color="auto"/>
        <w:bottom w:val="none" w:sz="0" w:space="0" w:color="auto"/>
        <w:right w:val="none" w:sz="0" w:space="0" w:color="auto"/>
      </w:divBdr>
    </w:div>
    <w:div w:id="80569460">
      <w:bodyDiv w:val="1"/>
      <w:marLeft w:val="0"/>
      <w:marRight w:val="0"/>
      <w:marTop w:val="0"/>
      <w:marBottom w:val="0"/>
      <w:divBdr>
        <w:top w:val="none" w:sz="0" w:space="0" w:color="auto"/>
        <w:left w:val="none" w:sz="0" w:space="0" w:color="auto"/>
        <w:bottom w:val="none" w:sz="0" w:space="0" w:color="auto"/>
        <w:right w:val="none" w:sz="0" w:space="0" w:color="auto"/>
      </w:divBdr>
    </w:div>
    <w:div w:id="82267318">
      <w:bodyDiv w:val="1"/>
      <w:marLeft w:val="0"/>
      <w:marRight w:val="0"/>
      <w:marTop w:val="0"/>
      <w:marBottom w:val="0"/>
      <w:divBdr>
        <w:top w:val="none" w:sz="0" w:space="0" w:color="auto"/>
        <w:left w:val="none" w:sz="0" w:space="0" w:color="auto"/>
        <w:bottom w:val="none" w:sz="0" w:space="0" w:color="auto"/>
        <w:right w:val="none" w:sz="0" w:space="0" w:color="auto"/>
      </w:divBdr>
    </w:div>
    <w:div w:id="82535709">
      <w:bodyDiv w:val="1"/>
      <w:marLeft w:val="0"/>
      <w:marRight w:val="0"/>
      <w:marTop w:val="0"/>
      <w:marBottom w:val="0"/>
      <w:divBdr>
        <w:top w:val="none" w:sz="0" w:space="0" w:color="auto"/>
        <w:left w:val="none" w:sz="0" w:space="0" w:color="auto"/>
        <w:bottom w:val="none" w:sz="0" w:space="0" w:color="auto"/>
        <w:right w:val="none" w:sz="0" w:space="0" w:color="auto"/>
      </w:divBdr>
    </w:div>
    <w:div w:id="84959829">
      <w:bodyDiv w:val="1"/>
      <w:marLeft w:val="0"/>
      <w:marRight w:val="0"/>
      <w:marTop w:val="0"/>
      <w:marBottom w:val="0"/>
      <w:divBdr>
        <w:top w:val="none" w:sz="0" w:space="0" w:color="auto"/>
        <w:left w:val="none" w:sz="0" w:space="0" w:color="auto"/>
        <w:bottom w:val="none" w:sz="0" w:space="0" w:color="auto"/>
        <w:right w:val="none" w:sz="0" w:space="0" w:color="auto"/>
      </w:divBdr>
    </w:div>
    <w:div w:id="87042319">
      <w:bodyDiv w:val="1"/>
      <w:marLeft w:val="0"/>
      <w:marRight w:val="0"/>
      <w:marTop w:val="0"/>
      <w:marBottom w:val="0"/>
      <w:divBdr>
        <w:top w:val="none" w:sz="0" w:space="0" w:color="auto"/>
        <w:left w:val="none" w:sz="0" w:space="0" w:color="auto"/>
        <w:bottom w:val="none" w:sz="0" w:space="0" w:color="auto"/>
        <w:right w:val="none" w:sz="0" w:space="0" w:color="auto"/>
      </w:divBdr>
    </w:div>
    <w:div w:id="93717420">
      <w:bodyDiv w:val="1"/>
      <w:marLeft w:val="0"/>
      <w:marRight w:val="0"/>
      <w:marTop w:val="0"/>
      <w:marBottom w:val="0"/>
      <w:divBdr>
        <w:top w:val="none" w:sz="0" w:space="0" w:color="auto"/>
        <w:left w:val="none" w:sz="0" w:space="0" w:color="auto"/>
        <w:bottom w:val="none" w:sz="0" w:space="0" w:color="auto"/>
        <w:right w:val="none" w:sz="0" w:space="0" w:color="auto"/>
      </w:divBdr>
    </w:div>
    <w:div w:id="96801805">
      <w:bodyDiv w:val="1"/>
      <w:marLeft w:val="0"/>
      <w:marRight w:val="0"/>
      <w:marTop w:val="0"/>
      <w:marBottom w:val="0"/>
      <w:divBdr>
        <w:top w:val="none" w:sz="0" w:space="0" w:color="auto"/>
        <w:left w:val="none" w:sz="0" w:space="0" w:color="auto"/>
        <w:bottom w:val="none" w:sz="0" w:space="0" w:color="auto"/>
        <w:right w:val="none" w:sz="0" w:space="0" w:color="auto"/>
      </w:divBdr>
    </w:div>
    <w:div w:id="102651546">
      <w:bodyDiv w:val="1"/>
      <w:marLeft w:val="0"/>
      <w:marRight w:val="0"/>
      <w:marTop w:val="0"/>
      <w:marBottom w:val="0"/>
      <w:divBdr>
        <w:top w:val="none" w:sz="0" w:space="0" w:color="auto"/>
        <w:left w:val="none" w:sz="0" w:space="0" w:color="auto"/>
        <w:bottom w:val="none" w:sz="0" w:space="0" w:color="auto"/>
        <w:right w:val="none" w:sz="0" w:space="0" w:color="auto"/>
      </w:divBdr>
    </w:div>
    <w:div w:id="118883389">
      <w:bodyDiv w:val="1"/>
      <w:marLeft w:val="0"/>
      <w:marRight w:val="0"/>
      <w:marTop w:val="0"/>
      <w:marBottom w:val="0"/>
      <w:divBdr>
        <w:top w:val="none" w:sz="0" w:space="0" w:color="auto"/>
        <w:left w:val="none" w:sz="0" w:space="0" w:color="auto"/>
        <w:bottom w:val="none" w:sz="0" w:space="0" w:color="auto"/>
        <w:right w:val="none" w:sz="0" w:space="0" w:color="auto"/>
      </w:divBdr>
    </w:div>
    <w:div w:id="130172834">
      <w:bodyDiv w:val="1"/>
      <w:marLeft w:val="0"/>
      <w:marRight w:val="0"/>
      <w:marTop w:val="0"/>
      <w:marBottom w:val="0"/>
      <w:divBdr>
        <w:top w:val="none" w:sz="0" w:space="0" w:color="auto"/>
        <w:left w:val="none" w:sz="0" w:space="0" w:color="auto"/>
        <w:bottom w:val="none" w:sz="0" w:space="0" w:color="auto"/>
        <w:right w:val="none" w:sz="0" w:space="0" w:color="auto"/>
      </w:divBdr>
    </w:div>
    <w:div w:id="151065766">
      <w:bodyDiv w:val="1"/>
      <w:marLeft w:val="0"/>
      <w:marRight w:val="0"/>
      <w:marTop w:val="0"/>
      <w:marBottom w:val="0"/>
      <w:divBdr>
        <w:top w:val="none" w:sz="0" w:space="0" w:color="auto"/>
        <w:left w:val="none" w:sz="0" w:space="0" w:color="auto"/>
        <w:bottom w:val="none" w:sz="0" w:space="0" w:color="auto"/>
        <w:right w:val="none" w:sz="0" w:space="0" w:color="auto"/>
      </w:divBdr>
    </w:div>
    <w:div w:id="178273790">
      <w:bodyDiv w:val="1"/>
      <w:marLeft w:val="0"/>
      <w:marRight w:val="0"/>
      <w:marTop w:val="0"/>
      <w:marBottom w:val="0"/>
      <w:divBdr>
        <w:top w:val="none" w:sz="0" w:space="0" w:color="auto"/>
        <w:left w:val="none" w:sz="0" w:space="0" w:color="auto"/>
        <w:bottom w:val="none" w:sz="0" w:space="0" w:color="auto"/>
        <w:right w:val="none" w:sz="0" w:space="0" w:color="auto"/>
      </w:divBdr>
    </w:div>
    <w:div w:id="198976434">
      <w:bodyDiv w:val="1"/>
      <w:marLeft w:val="0"/>
      <w:marRight w:val="0"/>
      <w:marTop w:val="0"/>
      <w:marBottom w:val="0"/>
      <w:divBdr>
        <w:top w:val="none" w:sz="0" w:space="0" w:color="auto"/>
        <w:left w:val="none" w:sz="0" w:space="0" w:color="auto"/>
        <w:bottom w:val="none" w:sz="0" w:space="0" w:color="auto"/>
        <w:right w:val="none" w:sz="0" w:space="0" w:color="auto"/>
      </w:divBdr>
    </w:div>
    <w:div w:id="214633686">
      <w:bodyDiv w:val="1"/>
      <w:marLeft w:val="0"/>
      <w:marRight w:val="0"/>
      <w:marTop w:val="0"/>
      <w:marBottom w:val="0"/>
      <w:divBdr>
        <w:top w:val="none" w:sz="0" w:space="0" w:color="auto"/>
        <w:left w:val="none" w:sz="0" w:space="0" w:color="auto"/>
        <w:bottom w:val="none" w:sz="0" w:space="0" w:color="auto"/>
        <w:right w:val="none" w:sz="0" w:space="0" w:color="auto"/>
      </w:divBdr>
    </w:div>
    <w:div w:id="214704102">
      <w:bodyDiv w:val="1"/>
      <w:marLeft w:val="0"/>
      <w:marRight w:val="0"/>
      <w:marTop w:val="0"/>
      <w:marBottom w:val="0"/>
      <w:divBdr>
        <w:top w:val="none" w:sz="0" w:space="0" w:color="auto"/>
        <w:left w:val="none" w:sz="0" w:space="0" w:color="auto"/>
        <w:bottom w:val="none" w:sz="0" w:space="0" w:color="auto"/>
        <w:right w:val="none" w:sz="0" w:space="0" w:color="auto"/>
      </w:divBdr>
    </w:div>
    <w:div w:id="227346757">
      <w:bodyDiv w:val="1"/>
      <w:marLeft w:val="0"/>
      <w:marRight w:val="0"/>
      <w:marTop w:val="0"/>
      <w:marBottom w:val="0"/>
      <w:divBdr>
        <w:top w:val="none" w:sz="0" w:space="0" w:color="auto"/>
        <w:left w:val="none" w:sz="0" w:space="0" w:color="auto"/>
        <w:bottom w:val="none" w:sz="0" w:space="0" w:color="auto"/>
        <w:right w:val="none" w:sz="0" w:space="0" w:color="auto"/>
      </w:divBdr>
    </w:div>
    <w:div w:id="233665675">
      <w:bodyDiv w:val="1"/>
      <w:marLeft w:val="0"/>
      <w:marRight w:val="0"/>
      <w:marTop w:val="0"/>
      <w:marBottom w:val="0"/>
      <w:divBdr>
        <w:top w:val="none" w:sz="0" w:space="0" w:color="auto"/>
        <w:left w:val="none" w:sz="0" w:space="0" w:color="auto"/>
        <w:bottom w:val="none" w:sz="0" w:space="0" w:color="auto"/>
        <w:right w:val="none" w:sz="0" w:space="0" w:color="auto"/>
      </w:divBdr>
    </w:div>
    <w:div w:id="234971445">
      <w:bodyDiv w:val="1"/>
      <w:marLeft w:val="0"/>
      <w:marRight w:val="0"/>
      <w:marTop w:val="0"/>
      <w:marBottom w:val="0"/>
      <w:divBdr>
        <w:top w:val="none" w:sz="0" w:space="0" w:color="auto"/>
        <w:left w:val="none" w:sz="0" w:space="0" w:color="auto"/>
        <w:bottom w:val="none" w:sz="0" w:space="0" w:color="auto"/>
        <w:right w:val="none" w:sz="0" w:space="0" w:color="auto"/>
      </w:divBdr>
    </w:div>
    <w:div w:id="257176830">
      <w:bodyDiv w:val="1"/>
      <w:marLeft w:val="0"/>
      <w:marRight w:val="0"/>
      <w:marTop w:val="0"/>
      <w:marBottom w:val="0"/>
      <w:divBdr>
        <w:top w:val="none" w:sz="0" w:space="0" w:color="auto"/>
        <w:left w:val="none" w:sz="0" w:space="0" w:color="auto"/>
        <w:bottom w:val="none" w:sz="0" w:space="0" w:color="auto"/>
        <w:right w:val="none" w:sz="0" w:space="0" w:color="auto"/>
      </w:divBdr>
    </w:div>
    <w:div w:id="259411575">
      <w:bodyDiv w:val="1"/>
      <w:marLeft w:val="0"/>
      <w:marRight w:val="0"/>
      <w:marTop w:val="0"/>
      <w:marBottom w:val="0"/>
      <w:divBdr>
        <w:top w:val="none" w:sz="0" w:space="0" w:color="auto"/>
        <w:left w:val="none" w:sz="0" w:space="0" w:color="auto"/>
        <w:bottom w:val="none" w:sz="0" w:space="0" w:color="auto"/>
        <w:right w:val="none" w:sz="0" w:space="0" w:color="auto"/>
      </w:divBdr>
    </w:div>
    <w:div w:id="274531668">
      <w:bodyDiv w:val="1"/>
      <w:marLeft w:val="0"/>
      <w:marRight w:val="0"/>
      <w:marTop w:val="0"/>
      <w:marBottom w:val="0"/>
      <w:divBdr>
        <w:top w:val="none" w:sz="0" w:space="0" w:color="auto"/>
        <w:left w:val="none" w:sz="0" w:space="0" w:color="auto"/>
        <w:bottom w:val="none" w:sz="0" w:space="0" w:color="auto"/>
        <w:right w:val="none" w:sz="0" w:space="0" w:color="auto"/>
      </w:divBdr>
    </w:div>
    <w:div w:id="276832467">
      <w:bodyDiv w:val="1"/>
      <w:marLeft w:val="0"/>
      <w:marRight w:val="0"/>
      <w:marTop w:val="0"/>
      <w:marBottom w:val="0"/>
      <w:divBdr>
        <w:top w:val="none" w:sz="0" w:space="0" w:color="auto"/>
        <w:left w:val="none" w:sz="0" w:space="0" w:color="auto"/>
        <w:bottom w:val="none" w:sz="0" w:space="0" w:color="auto"/>
        <w:right w:val="none" w:sz="0" w:space="0" w:color="auto"/>
      </w:divBdr>
    </w:div>
    <w:div w:id="289629907">
      <w:bodyDiv w:val="1"/>
      <w:marLeft w:val="0"/>
      <w:marRight w:val="0"/>
      <w:marTop w:val="0"/>
      <w:marBottom w:val="0"/>
      <w:divBdr>
        <w:top w:val="none" w:sz="0" w:space="0" w:color="auto"/>
        <w:left w:val="none" w:sz="0" w:space="0" w:color="auto"/>
        <w:bottom w:val="none" w:sz="0" w:space="0" w:color="auto"/>
        <w:right w:val="none" w:sz="0" w:space="0" w:color="auto"/>
      </w:divBdr>
    </w:div>
    <w:div w:id="299960038">
      <w:bodyDiv w:val="1"/>
      <w:marLeft w:val="0"/>
      <w:marRight w:val="0"/>
      <w:marTop w:val="0"/>
      <w:marBottom w:val="0"/>
      <w:divBdr>
        <w:top w:val="none" w:sz="0" w:space="0" w:color="auto"/>
        <w:left w:val="none" w:sz="0" w:space="0" w:color="auto"/>
        <w:bottom w:val="none" w:sz="0" w:space="0" w:color="auto"/>
        <w:right w:val="none" w:sz="0" w:space="0" w:color="auto"/>
      </w:divBdr>
    </w:div>
    <w:div w:id="300964387">
      <w:bodyDiv w:val="1"/>
      <w:marLeft w:val="0"/>
      <w:marRight w:val="0"/>
      <w:marTop w:val="0"/>
      <w:marBottom w:val="0"/>
      <w:divBdr>
        <w:top w:val="none" w:sz="0" w:space="0" w:color="auto"/>
        <w:left w:val="none" w:sz="0" w:space="0" w:color="auto"/>
        <w:bottom w:val="none" w:sz="0" w:space="0" w:color="auto"/>
        <w:right w:val="none" w:sz="0" w:space="0" w:color="auto"/>
      </w:divBdr>
    </w:div>
    <w:div w:id="301427178">
      <w:bodyDiv w:val="1"/>
      <w:marLeft w:val="0"/>
      <w:marRight w:val="0"/>
      <w:marTop w:val="0"/>
      <w:marBottom w:val="0"/>
      <w:divBdr>
        <w:top w:val="none" w:sz="0" w:space="0" w:color="auto"/>
        <w:left w:val="none" w:sz="0" w:space="0" w:color="auto"/>
        <w:bottom w:val="none" w:sz="0" w:space="0" w:color="auto"/>
        <w:right w:val="none" w:sz="0" w:space="0" w:color="auto"/>
      </w:divBdr>
    </w:div>
    <w:div w:id="321472999">
      <w:bodyDiv w:val="1"/>
      <w:marLeft w:val="0"/>
      <w:marRight w:val="0"/>
      <w:marTop w:val="0"/>
      <w:marBottom w:val="0"/>
      <w:divBdr>
        <w:top w:val="none" w:sz="0" w:space="0" w:color="auto"/>
        <w:left w:val="none" w:sz="0" w:space="0" w:color="auto"/>
        <w:bottom w:val="none" w:sz="0" w:space="0" w:color="auto"/>
        <w:right w:val="none" w:sz="0" w:space="0" w:color="auto"/>
      </w:divBdr>
    </w:div>
    <w:div w:id="321590453">
      <w:bodyDiv w:val="1"/>
      <w:marLeft w:val="0"/>
      <w:marRight w:val="0"/>
      <w:marTop w:val="0"/>
      <w:marBottom w:val="0"/>
      <w:divBdr>
        <w:top w:val="none" w:sz="0" w:space="0" w:color="auto"/>
        <w:left w:val="none" w:sz="0" w:space="0" w:color="auto"/>
        <w:bottom w:val="none" w:sz="0" w:space="0" w:color="auto"/>
        <w:right w:val="none" w:sz="0" w:space="0" w:color="auto"/>
      </w:divBdr>
    </w:div>
    <w:div w:id="332950959">
      <w:bodyDiv w:val="1"/>
      <w:marLeft w:val="0"/>
      <w:marRight w:val="0"/>
      <w:marTop w:val="0"/>
      <w:marBottom w:val="0"/>
      <w:divBdr>
        <w:top w:val="none" w:sz="0" w:space="0" w:color="auto"/>
        <w:left w:val="none" w:sz="0" w:space="0" w:color="auto"/>
        <w:bottom w:val="none" w:sz="0" w:space="0" w:color="auto"/>
        <w:right w:val="none" w:sz="0" w:space="0" w:color="auto"/>
      </w:divBdr>
    </w:div>
    <w:div w:id="337733403">
      <w:bodyDiv w:val="1"/>
      <w:marLeft w:val="0"/>
      <w:marRight w:val="0"/>
      <w:marTop w:val="0"/>
      <w:marBottom w:val="0"/>
      <w:divBdr>
        <w:top w:val="none" w:sz="0" w:space="0" w:color="auto"/>
        <w:left w:val="none" w:sz="0" w:space="0" w:color="auto"/>
        <w:bottom w:val="none" w:sz="0" w:space="0" w:color="auto"/>
        <w:right w:val="none" w:sz="0" w:space="0" w:color="auto"/>
      </w:divBdr>
    </w:div>
    <w:div w:id="358361075">
      <w:bodyDiv w:val="1"/>
      <w:marLeft w:val="0"/>
      <w:marRight w:val="0"/>
      <w:marTop w:val="0"/>
      <w:marBottom w:val="0"/>
      <w:divBdr>
        <w:top w:val="none" w:sz="0" w:space="0" w:color="auto"/>
        <w:left w:val="none" w:sz="0" w:space="0" w:color="auto"/>
        <w:bottom w:val="none" w:sz="0" w:space="0" w:color="auto"/>
        <w:right w:val="none" w:sz="0" w:space="0" w:color="auto"/>
      </w:divBdr>
    </w:div>
    <w:div w:id="388380251">
      <w:bodyDiv w:val="1"/>
      <w:marLeft w:val="0"/>
      <w:marRight w:val="0"/>
      <w:marTop w:val="0"/>
      <w:marBottom w:val="0"/>
      <w:divBdr>
        <w:top w:val="none" w:sz="0" w:space="0" w:color="auto"/>
        <w:left w:val="none" w:sz="0" w:space="0" w:color="auto"/>
        <w:bottom w:val="none" w:sz="0" w:space="0" w:color="auto"/>
        <w:right w:val="none" w:sz="0" w:space="0" w:color="auto"/>
      </w:divBdr>
    </w:div>
    <w:div w:id="399862304">
      <w:bodyDiv w:val="1"/>
      <w:marLeft w:val="0"/>
      <w:marRight w:val="0"/>
      <w:marTop w:val="0"/>
      <w:marBottom w:val="0"/>
      <w:divBdr>
        <w:top w:val="none" w:sz="0" w:space="0" w:color="auto"/>
        <w:left w:val="none" w:sz="0" w:space="0" w:color="auto"/>
        <w:bottom w:val="none" w:sz="0" w:space="0" w:color="auto"/>
        <w:right w:val="none" w:sz="0" w:space="0" w:color="auto"/>
      </w:divBdr>
    </w:div>
    <w:div w:id="401372674">
      <w:bodyDiv w:val="1"/>
      <w:marLeft w:val="0"/>
      <w:marRight w:val="0"/>
      <w:marTop w:val="0"/>
      <w:marBottom w:val="0"/>
      <w:divBdr>
        <w:top w:val="none" w:sz="0" w:space="0" w:color="auto"/>
        <w:left w:val="none" w:sz="0" w:space="0" w:color="auto"/>
        <w:bottom w:val="none" w:sz="0" w:space="0" w:color="auto"/>
        <w:right w:val="none" w:sz="0" w:space="0" w:color="auto"/>
      </w:divBdr>
    </w:div>
    <w:div w:id="431241513">
      <w:bodyDiv w:val="1"/>
      <w:marLeft w:val="0"/>
      <w:marRight w:val="0"/>
      <w:marTop w:val="0"/>
      <w:marBottom w:val="0"/>
      <w:divBdr>
        <w:top w:val="none" w:sz="0" w:space="0" w:color="auto"/>
        <w:left w:val="none" w:sz="0" w:space="0" w:color="auto"/>
        <w:bottom w:val="none" w:sz="0" w:space="0" w:color="auto"/>
        <w:right w:val="none" w:sz="0" w:space="0" w:color="auto"/>
      </w:divBdr>
    </w:div>
    <w:div w:id="450057963">
      <w:bodyDiv w:val="1"/>
      <w:marLeft w:val="0"/>
      <w:marRight w:val="0"/>
      <w:marTop w:val="0"/>
      <w:marBottom w:val="0"/>
      <w:divBdr>
        <w:top w:val="none" w:sz="0" w:space="0" w:color="auto"/>
        <w:left w:val="none" w:sz="0" w:space="0" w:color="auto"/>
        <w:bottom w:val="none" w:sz="0" w:space="0" w:color="auto"/>
        <w:right w:val="none" w:sz="0" w:space="0" w:color="auto"/>
      </w:divBdr>
    </w:div>
    <w:div w:id="471288322">
      <w:bodyDiv w:val="1"/>
      <w:marLeft w:val="0"/>
      <w:marRight w:val="0"/>
      <w:marTop w:val="0"/>
      <w:marBottom w:val="0"/>
      <w:divBdr>
        <w:top w:val="none" w:sz="0" w:space="0" w:color="auto"/>
        <w:left w:val="none" w:sz="0" w:space="0" w:color="auto"/>
        <w:bottom w:val="none" w:sz="0" w:space="0" w:color="auto"/>
        <w:right w:val="none" w:sz="0" w:space="0" w:color="auto"/>
      </w:divBdr>
    </w:div>
    <w:div w:id="482813041">
      <w:bodyDiv w:val="1"/>
      <w:marLeft w:val="0"/>
      <w:marRight w:val="0"/>
      <w:marTop w:val="0"/>
      <w:marBottom w:val="0"/>
      <w:divBdr>
        <w:top w:val="none" w:sz="0" w:space="0" w:color="auto"/>
        <w:left w:val="none" w:sz="0" w:space="0" w:color="auto"/>
        <w:bottom w:val="none" w:sz="0" w:space="0" w:color="auto"/>
        <w:right w:val="none" w:sz="0" w:space="0" w:color="auto"/>
      </w:divBdr>
    </w:div>
    <w:div w:id="492913724">
      <w:bodyDiv w:val="1"/>
      <w:marLeft w:val="0"/>
      <w:marRight w:val="0"/>
      <w:marTop w:val="0"/>
      <w:marBottom w:val="0"/>
      <w:divBdr>
        <w:top w:val="none" w:sz="0" w:space="0" w:color="auto"/>
        <w:left w:val="none" w:sz="0" w:space="0" w:color="auto"/>
        <w:bottom w:val="none" w:sz="0" w:space="0" w:color="auto"/>
        <w:right w:val="none" w:sz="0" w:space="0" w:color="auto"/>
      </w:divBdr>
    </w:div>
    <w:div w:id="501628180">
      <w:bodyDiv w:val="1"/>
      <w:marLeft w:val="0"/>
      <w:marRight w:val="0"/>
      <w:marTop w:val="0"/>
      <w:marBottom w:val="0"/>
      <w:divBdr>
        <w:top w:val="none" w:sz="0" w:space="0" w:color="auto"/>
        <w:left w:val="none" w:sz="0" w:space="0" w:color="auto"/>
        <w:bottom w:val="none" w:sz="0" w:space="0" w:color="auto"/>
        <w:right w:val="none" w:sz="0" w:space="0" w:color="auto"/>
      </w:divBdr>
    </w:div>
    <w:div w:id="512575926">
      <w:bodyDiv w:val="1"/>
      <w:marLeft w:val="0"/>
      <w:marRight w:val="0"/>
      <w:marTop w:val="0"/>
      <w:marBottom w:val="0"/>
      <w:divBdr>
        <w:top w:val="none" w:sz="0" w:space="0" w:color="auto"/>
        <w:left w:val="none" w:sz="0" w:space="0" w:color="auto"/>
        <w:bottom w:val="none" w:sz="0" w:space="0" w:color="auto"/>
        <w:right w:val="none" w:sz="0" w:space="0" w:color="auto"/>
      </w:divBdr>
    </w:div>
    <w:div w:id="526217867">
      <w:bodyDiv w:val="1"/>
      <w:marLeft w:val="0"/>
      <w:marRight w:val="0"/>
      <w:marTop w:val="0"/>
      <w:marBottom w:val="0"/>
      <w:divBdr>
        <w:top w:val="none" w:sz="0" w:space="0" w:color="auto"/>
        <w:left w:val="none" w:sz="0" w:space="0" w:color="auto"/>
        <w:bottom w:val="none" w:sz="0" w:space="0" w:color="auto"/>
        <w:right w:val="none" w:sz="0" w:space="0" w:color="auto"/>
      </w:divBdr>
    </w:div>
    <w:div w:id="529102949">
      <w:bodyDiv w:val="1"/>
      <w:marLeft w:val="0"/>
      <w:marRight w:val="0"/>
      <w:marTop w:val="0"/>
      <w:marBottom w:val="0"/>
      <w:divBdr>
        <w:top w:val="none" w:sz="0" w:space="0" w:color="auto"/>
        <w:left w:val="none" w:sz="0" w:space="0" w:color="auto"/>
        <w:bottom w:val="none" w:sz="0" w:space="0" w:color="auto"/>
        <w:right w:val="none" w:sz="0" w:space="0" w:color="auto"/>
      </w:divBdr>
    </w:div>
    <w:div w:id="529300707">
      <w:bodyDiv w:val="1"/>
      <w:marLeft w:val="0"/>
      <w:marRight w:val="0"/>
      <w:marTop w:val="0"/>
      <w:marBottom w:val="0"/>
      <w:divBdr>
        <w:top w:val="none" w:sz="0" w:space="0" w:color="auto"/>
        <w:left w:val="none" w:sz="0" w:space="0" w:color="auto"/>
        <w:bottom w:val="none" w:sz="0" w:space="0" w:color="auto"/>
        <w:right w:val="none" w:sz="0" w:space="0" w:color="auto"/>
      </w:divBdr>
    </w:div>
    <w:div w:id="531040286">
      <w:bodyDiv w:val="1"/>
      <w:marLeft w:val="0"/>
      <w:marRight w:val="0"/>
      <w:marTop w:val="0"/>
      <w:marBottom w:val="0"/>
      <w:divBdr>
        <w:top w:val="none" w:sz="0" w:space="0" w:color="auto"/>
        <w:left w:val="none" w:sz="0" w:space="0" w:color="auto"/>
        <w:bottom w:val="none" w:sz="0" w:space="0" w:color="auto"/>
        <w:right w:val="none" w:sz="0" w:space="0" w:color="auto"/>
      </w:divBdr>
    </w:div>
    <w:div w:id="534346764">
      <w:bodyDiv w:val="1"/>
      <w:marLeft w:val="0"/>
      <w:marRight w:val="0"/>
      <w:marTop w:val="0"/>
      <w:marBottom w:val="0"/>
      <w:divBdr>
        <w:top w:val="none" w:sz="0" w:space="0" w:color="auto"/>
        <w:left w:val="none" w:sz="0" w:space="0" w:color="auto"/>
        <w:bottom w:val="none" w:sz="0" w:space="0" w:color="auto"/>
        <w:right w:val="none" w:sz="0" w:space="0" w:color="auto"/>
      </w:divBdr>
    </w:div>
    <w:div w:id="535965157">
      <w:bodyDiv w:val="1"/>
      <w:marLeft w:val="0"/>
      <w:marRight w:val="0"/>
      <w:marTop w:val="0"/>
      <w:marBottom w:val="0"/>
      <w:divBdr>
        <w:top w:val="none" w:sz="0" w:space="0" w:color="auto"/>
        <w:left w:val="none" w:sz="0" w:space="0" w:color="auto"/>
        <w:bottom w:val="none" w:sz="0" w:space="0" w:color="auto"/>
        <w:right w:val="none" w:sz="0" w:space="0" w:color="auto"/>
      </w:divBdr>
    </w:div>
    <w:div w:id="537006887">
      <w:bodyDiv w:val="1"/>
      <w:marLeft w:val="0"/>
      <w:marRight w:val="0"/>
      <w:marTop w:val="0"/>
      <w:marBottom w:val="0"/>
      <w:divBdr>
        <w:top w:val="none" w:sz="0" w:space="0" w:color="auto"/>
        <w:left w:val="none" w:sz="0" w:space="0" w:color="auto"/>
        <w:bottom w:val="none" w:sz="0" w:space="0" w:color="auto"/>
        <w:right w:val="none" w:sz="0" w:space="0" w:color="auto"/>
      </w:divBdr>
    </w:div>
    <w:div w:id="541553932">
      <w:bodyDiv w:val="1"/>
      <w:marLeft w:val="0"/>
      <w:marRight w:val="0"/>
      <w:marTop w:val="0"/>
      <w:marBottom w:val="0"/>
      <w:divBdr>
        <w:top w:val="none" w:sz="0" w:space="0" w:color="auto"/>
        <w:left w:val="none" w:sz="0" w:space="0" w:color="auto"/>
        <w:bottom w:val="none" w:sz="0" w:space="0" w:color="auto"/>
        <w:right w:val="none" w:sz="0" w:space="0" w:color="auto"/>
      </w:divBdr>
    </w:div>
    <w:div w:id="564607218">
      <w:bodyDiv w:val="1"/>
      <w:marLeft w:val="0"/>
      <w:marRight w:val="0"/>
      <w:marTop w:val="0"/>
      <w:marBottom w:val="0"/>
      <w:divBdr>
        <w:top w:val="none" w:sz="0" w:space="0" w:color="auto"/>
        <w:left w:val="none" w:sz="0" w:space="0" w:color="auto"/>
        <w:bottom w:val="none" w:sz="0" w:space="0" w:color="auto"/>
        <w:right w:val="none" w:sz="0" w:space="0" w:color="auto"/>
      </w:divBdr>
    </w:div>
    <w:div w:id="575750228">
      <w:bodyDiv w:val="1"/>
      <w:marLeft w:val="0"/>
      <w:marRight w:val="0"/>
      <w:marTop w:val="0"/>
      <w:marBottom w:val="0"/>
      <w:divBdr>
        <w:top w:val="none" w:sz="0" w:space="0" w:color="auto"/>
        <w:left w:val="none" w:sz="0" w:space="0" w:color="auto"/>
        <w:bottom w:val="none" w:sz="0" w:space="0" w:color="auto"/>
        <w:right w:val="none" w:sz="0" w:space="0" w:color="auto"/>
      </w:divBdr>
    </w:div>
    <w:div w:id="584612249">
      <w:bodyDiv w:val="1"/>
      <w:marLeft w:val="0"/>
      <w:marRight w:val="0"/>
      <w:marTop w:val="0"/>
      <w:marBottom w:val="0"/>
      <w:divBdr>
        <w:top w:val="none" w:sz="0" w:space="0" w:color="auto"/>
        <w:left w:val="none" w:sz="0" w:space="0" w:color="auto"/>
        <w:bottom w:val="none" w:sz="0" w:space="0" w:color="auto"/>
        <w:right w:val="none" w:sz="0" w:space="0" w:color="auto"/>
      </w:divBdr>
    </w:div>
    <w:div w:id="595794544">
      <w:bodyDiv w:val="1"/>
      <w:marLeft w:val="0"/>
      <w:marRight w:val="0"/>
      <w:marTop w:val="0"/>
      <w:marBottom w:val="0"/>
      <w:divBdr>
        <w:top w:val="none" w:sz="0" w:space="0" w:color="auto"/>
        <w:left w:val="none" w:sz="0" w:space="0" w:color="auto"/>
        <w:bottom w:val="none" w:sz="0" w:space="0" w:color="auto"/>
        <w:right w:val="none" w:sz="0" w:space="0" w:color="auto"/>
      </w:divBdr>
    </w:div>
    <w:div w:id="613682481">
      <w:bodyDiv w:val="1"/>
      <w:marLeft w:val="0"/>
      <w:marRight w:val="0"/>
      <w:marTop w:val="0"/>
      <w:marBottom w:val="0"/>
      <w:divBdr>
        <w:top w:val="none" w:sz="0" w:space="0" w:color="auto"/>
        <w:left w:val="none" w:sz="0" w:space="0" w:color="auto"/>
        <w:bottom w:val="none" w:sz="0" w:space="0" w:color="auto"/>
        <w:right w:val="none" w:sz="0" w:space="0" w:color="auto"/>
      </w:divBdr>
    </w:div>
    <w:div w:id="617562247">
      <w:bodyDiv w:val="1"/>
      <w:marLeft w:val="0"/>
      <w:marRight w:val="0"/>
      <w:marTop w:val="0"/>
      <w:marBottom w:val="0"/>
      <w:divBdr>
        <w:top w:val="none" w:sz="0" w:space="0" w:color="auto"/>
        <w:left w:val="none" w:sz="0" w:space="0" w:color="auto"/>
        <w:bottom w:val="none" w:sz="0" w:space="0" w:color="auto"/>
        <w:right w:val="none" w:sz="0" w:space="0" w:color="auto"/>
      </w:divBdr>
    </w:div>
    <w:div w:id="622152814">
      <w:bodyDiv w:val="1"/>
      <w:marLeft w:val="0"/>
      <w:marRight w:val="0"/>
      <w:marTop w:val="0"/>
      <w:marBottom w:val="0"/>
      <w:divBdr>
        <w:top w:val="none" w:sz="0" w:space="0" w:color="auto"/>
        <w:left w:val="none" w:sz="0" w:space="0" w:color="auto"/>
        <w:bottom w:val="none" w:sz="0" w:space="0" w:color="auto"/>
        <w:right w:val="none" w:sz="0" w:space="0" w:color="auto"/>
      </w:divBdr>
    </w:div>
    <w:div w:id="637419220">
      <w:bodyDiv w:val="1"/>
      <w:marLeft w:val="0"/>
      <w:marRight w:val="0"/>
      <w:marTop w:val="0"/>
      <w:marBottom w:val="0"/>
      <w:divBdr>
        <w:top w:val="none" w:sz="0" w:space="0" w:color="auto"/>
        <w:left w:val="none" w:sz="0" w:space="0" w:color="auto"/>
        <w:bottom w:val="none" w:sz="0" w:space="0" w:color="auto"/>
        <w:right w:val="none" w:sz="0" w:space="0" w:color="auto"/>
      </w:divBdr>
    </w:div>
    <w:div w:id="641274566">
      <w:bodyDiv w:val="1"/>
      <w:marLeft w:val="0"/>
      <w:marRight w:val="0"/>
      <w:marTop w:val="0"/>
      <w:marBottom w:val="0"/>
      <w:divBdr>
        <w:top w:val="none" w:sz="0" w:space="0" w:color="auto"/>
        <w:left w:val="none" w:sz="0" w:space="0" w:color="auto"/>
        <w:bottom w:val="none" w:sz="0" w:space="0" w:color="auto"/>
        <w:right w:val="none" w:sz="0" w:space="0" w:color="auto"/>
      </w:divBdr>
    </w:div>
    <w:div w:id="643318391">
      <w:bodyDiv w:val="1"/>
      <w:marLeft w:val="0"/>
      <w:marRight w:val="0"/>
      <w:marTop w:val="0"/>
      <w:marBottom w:val="0"/>
      <w:divBdr>
        <w:top w:val="none" w:sz="0" w:space="0" w:color="auto"/>
        <w:left w:val="none" w:sz="0" w:space="0" w:color="auto"/>
        <w:bottom w:val="none" w:sz="0" w:space="0" w:color="auto"/>
        <w:right w:val="none" w:sz="0" w:space="0" w:color="auto"/>
      </w:divBdr>
    </w:div>
    <w:div w:id="649821237">
      <w:bodyDiv w:val="1"/>
      <w:marLeft w:val="0"/>
      <w:marRight w:val="0"/>
      <w:marTop w:val="0"/>
      <w:marBottom w:val="0"/>
      <w:divBdr>
        <w:top w:val="none" w:sz="0" w:space="0" w:color="auto"/>
        <w:left w:val="none" w:sz="0" w:space="0" w:color="auto"/>
        <w:bottom w:val="none" w:sz="0" w:space="0" w:color="auto"/>
        <w:right w:val="none" w:sz="0" w:space="0" w:color="auto"/>
      </w:divBdr>
    </w:div>
    <w:div w:id="652876935">
      <w:bodyDiv w:val="1"/>
      <w:marLeft w:val="0"/>
      <w:marRight w:val="0"/>
      <w:marTop w:val="0"/>
      <w:marBottom w:val="0"/>
      <w:divBdr>
        <w:top w:val="none" w:sz="0" w:space="0" w:color="auto"/>
        <w:left w:val="none" w:sz="0" w:space="0" w:color="auto"/>
        <w:bottom w:val="none" w:sz="0" w:space="0" w:color="auto"/>
        <w:right w:val="none" w:sz="0" w:space="0" w:color="auto"/>
      </w:divBdr>
    </w:div>
    <w:div w:id="660354906">
      <w:bodyDiv w:val="1"/>
      <w:marLeft w:val="0"/>
      <w:marRight w:val="0"/>
      <w:marTop w:val="0"/>
      <w:marBottom w:val="0"/>
      <w:divBdr>
        <w:top w:val="none" w:sz="0" w:space="0" w:color="auto"/>
        <w:left w:val="none" w:sz="0" w:space="0" w:color="auto"/>
        <w:bottom w:val="none" w:sz="0" w:space="0" w:color="auto"/>
        <w:right w:val="none" w:sz="0" w:space="0" w:color="auto"/>
      </w:divBdr>
    </w:div>
    <w:div w:id="672949474">
      <w:bodyDiv w:val="1"/>
      <w:marLeft w:val="0"/>
      <w:marRight w:val="0"/>
      <w:marTop w:val="0"/>
      <w:marBottom w:val="0"/>
      <w:divBdr>
        <w:top w:val="none" w:sz="0" w:space="0" w:color="auto"/>
        <w:left w:val="none" w:sz="0" w:space="0" w:color="auto"/>
        <w:bottom w:val="none" w:sz="0" w:space="0" w:color="auto"/>
        <w:right w:val="none" w:sz="0" w:space="0" w:color="auto"/>
      </w:divBdr>
    </w:div>
    <w:div w:id="674573946">
      <w:bodyDiv w:val="1"/>
      <w:marLeft w:val="0"/>
      <w:marRight w:val="0"/>
      <w:marTop w:val="0"/>
      <w:marBottom w:val="0"/>
      <w:divBdr>
        <w:top w:val="none" w:sz="0" w:space="0" w:color="auto"/>
        <w:left w:val="none" w:sz="0" w:space="0" w:color="auto"/>
        <w:bottom w:val="none" w:sz="0" w:space="0" w:color="auto"/>
        <w:right w:val="none" w:sz="0" w:space="0" w:color="auto"/>
      </w:divBdr>
    </w:div>
    <w:div w:id="686910716">
      <w:bodyDiv w:val="1"/>
      <w:marLeft w:val="0"/>
      <w:marRight w:val="0"/>
      <w:marTop w:val="0"/>
      <w:marBottom w:val="0"/>
      <w:divBdr>
        <w:top w:val="none" w:sz="0" w:space="0" w:color="auto"/>
        <w:left w:val="none" w:sz="0" w:space="0" w:color="auto"/>
        <w:bottom w:val="none" w:sz="0" w:space="0" w:color="auto"/>
        <w:right w:val="none" w:sz="0" w:space="0" w:color="auto"/>
      </w:divBdr>
    </w:div>
    <w:div w:id="699553405">
      <w:bodyDiv w:val="1"/>
      <w:marLeft w:val="0"/>
      <w:marRight w:val="0"/>
      <w:marTop w:val="0"/>
      <w:marBottom w:val="0"/>
      <w:divBdr>
        <w:top w:val="none" w:sz="0" w:space="0" w:color="auto"/>
        <w:left w:val="none" w:sz="0" w:space="0" w:color="auto"/>
        <w:bottom w:val="none" w:sz="0" w:space="0" w:color="auto"/>
        <w:right w:val="none" w:sz="0" w:space="0" w:color="auto"/>
      </w:divBdr>
    </w:div>
    <w:div w:id="734353814">
      <w:bodyDiv w:val="1"/>
      <w:marLeft w:val="0"/>
      <w:marRight w:val="0"/>
      <w:marTop w:val="0"/>
      <w:marBottom w:val="0"/>
      <w:divBdr>
        <w:top w:val="none" w:sz="0" w:space="0" w:color="auto"/>
        <w:left w:val="none" w:sz="0" w:space="0" w:color="auto"/>
        <w:bottom w:val="none" w:sz="0" w:space="0" w:color="auto"/>
        <w:right w:val="none" w:sz="0" w:space="0" w:color="auto"/>
      </w:divBdr>
    </w:div>
    <w:div w:id="735784669">
      <w:bodyDiv w:val="1"/>
      <w:marLeft w:val="0"/>
      <w:marRight w:val="0"/>
      <w:marTop w:val="0"/>
      <w:marBottom w:val="0"/>
      <w:divBdr>
        <w:top w:val="none" w:sz="0" w:space="0" w:color="auto"/>
        <w:left w:val="none" w:sz="0" w:space="0" w:color="auto"/>
        <w:bottom w:val="none" w:sz="0" w:space="0" w:color="auto"/>
        <w:right w:val="none" w:sz="0" w:space="0" w:color="auto"/>
      </w:divBdr>
    </w:div>
    <w:div w:id="736392690">
      <w:bodyDiv w:val="1"/>
      <w:marLeft w:val="0"/>
      <w:marRight w:val="0"/>
      <w:marTop w:val="0"/>
      <w:marBottom w:val="0"/>
      <w:divBdr>
        <w:top w:val="none" w:sz="0" w:space="0" w:color="auto"/>
        <w:left w:val="none" w:sz="0" w:space="0" w:color="auto"/>
        <w:bottom w:val="none" w:sz="0" w:space="0" w:color="auto"/>
        <w:right w:val="none" w:sz="0" w:space="0" w:color="auto"/>
      </w:divBdr>
    </w:div>
    <w:div w:id="738213802">
      <w:bodyDiv w:val="1"/>
      <w:marLeft w:val="0"/>
      <w:marRight w:val="0"/>
      <w:marTop w:val="0"/>
      <w:marBottom w:val="0"/>
      <w:divBdr>
        <w:top w:val="none" w:sz="0" w:space="0" w:color="auto"/>
        <w:left w:val="none" w:sz="0" w:space="0" w:color="auto"/>
        <w:bottom w:val="none" w:sz="0" w:space="0" w:color="auto"/>
        <w:right w:val="none" w:sz="0" w:space="0" w:color="auto"/>
      </w:divBdr>
    </w:div>
    <w:div w:id="739670445">
      <w:bodyDiv w:val="1"/>
      <w:marLeft w:val="0"/>
      <w:marRight w:val="0"/>
      <w:marTop w:val="0"/>
      <w:marBottom w:val="0"/>
      <w:divBdr>
        <w:top w:val="none" w:sz="0" w:space="0" w:color="auto"/>
        <w:left w:val="none" w:sz="0" w:space="0" w:color="auto"/>
        <w:bottom w:val="none" w:sz="0" w:space="0" w:color="auto"/>
        <w:right w:val="none" w:sz="0" w:space="0" w:color="auto"/>
      </w:divBdr>
    </w:div>
    <w:div w:id="742335037">
      <w:bodyDiv w:val="1"/>
      <w:marLeft w:val="0"/>
      <w:marRight w:val="0"/>
      <w:marTop w:val="0"/>
      <w:marBottom w:val="0"/>
      <w:divBdr>
        <w:top w:val="none" w:sz="0" w:space="0" w:color="auto"/>
        <w:left w:val="none" w:sz="0" w:space="0" w:color="auto"/>
        <w:bottom w:val="none" w:sz="0" w:space="0" w:color="auto"/>
        <w:right w:val="none" w:sz="0" w:space="0" w:color="auto"/>
      </w:divBdr>
    </w:div>
    <w:div w:id="742871618">
      <w:bodyDiv w:val="1"/>
      <w:marLeft w:val="0"/>
      <w:marRight w:val="0"/>
      <w:marTop w:val="0"/>
      <w:marBottom w:val="0"/>
      <w:divBdr>
        <w:top w:val="none" w:sz="0" w:space="0" w:color="auto"/>
        <w:left w:val="none" w:sz="0" w:space="0" w:color="auto"/>
        <w:bottom w:val="none" w:sz="0" w:space="0" w:color="auto"/>
        <w:right w:val="none" w:sz="0" w:space="0" w:color="auto"/>
      </w:divBdr>
    </w:div>
    <w:div w:id="745105769">
      <w:bodyDiv w:val="1"/>
      <w:marLeft w:val="0"/>
      <w:marRight w:val="0"/>
      <w:marTop w:val="0"/>
      <w:marBottom w:val="0"/>
      <w:divBdr>
        <w:top w:val="none" w:sz="0" w:space="0" w:color="auto"/>
        <w:left w:val="none" w:sz="0" w:space="0" w:color="auto"/>
        <w:bottom w:val="none" w:sz="0" w:space="0" w:color="auto"/>
        <w:right w:val="none" w:sz="0" w:space="0" w:color="auto"/>
      </w:divBdr>
    </w:div>
    <w:div w:id="749347450">
      <w:bodyDiv w:val="1"/>
      <w:marLeft w:val="0"/>
      <w:marRight w:val="0"/>
      <w:marTop w:val="0"/>
      <w:marBottom w:val="0"/>
      <w:divBdr>
        <w:top w:val="none" w:sz="0" w:space="0" w:color="auto"/>
        <w:left w:val="none" w:sz="0" w:space="0" w:color="auto"/>
        <w:bottom w:val="none" w:sz="0" w:space="0" w:color="auto"/>
        <w:right w:val="none" w:sz="0" w:space="0" w:color="auto"/>
      </w:divBdr>
    </w:div>
    <w:div w:id="756560188">
      <w:bodyDiv w:val="1"/>
      <w:marLeft w:val="0"/>
      <w:marRight w:val="0"/>
      <w:marTop w:val="0"/>
      <w:marBottom w:val="0"/>
      <w:divBdr>
        <w:top w:val="none" w:sz="0" w:space="0" w:color="auto"/>
        <w:left w:val="none" w:sz="0" w:space="0" w:color="auto"/>
        <w:bottom w:val="none" w:sz="0" w:space="0" w:color="auto"/>
        <w:right w:val="none" w:sz="0" w:space="0" w:color="auto"/>
      </w:divBdr>
    </w:div>
    <w:div w:id="756709553">
      <w:bodyDiv w:val="1"/>
      <w:marLeft w:val="0"/>
      <w:marRight w:val="0"/>
      <w:marTop w:val="0"/>
      <w:marBottom w:val="0"/>
      <w:divBdr>
        <w:top w:val="none" w:sz="0" w:space="0" w:color="auto"/>
        <w:left w:val="none" w:sz="0" w:space="0" w:color="auto"/>
        <w:bottom w:val="none" w:sz="0" w:space="0" w:color="auto"/>
        <w:right w:val="none" w:sz="0" w:space="0" w:color="auto"/>
      </w:divBdr>
    </w:div>
    <w:div w:id="759563466">
      <w:bodyDiv w:val="1"/>
      <w:marLeft w:val="0"/>
      <w:marRight w:val="0"/>
      <w:marTop w:val="0"/>
      <w:marBottom w:val="0"/>
      <w:divBdr>
        <w:top w:val="none" w:sz="0" w:space="0" w:color="auto"/>
        <w:left w:val="none" w:sz="0" w:space="0" w:color="auto"/>
        <w:bottom w:val="none" w:sz="0" w:space="0" w:color="auto"/>
        <w:right w:val="none" w:sz="0" w:space="0" w:color="auto"/>
      </w:divBdr>
    </w:div>
    <w:div w:id="762605770">
      <w:bodyDiv w:val="1"/>
      <w:marLeft w:val="0"/>
      <w:marRight w:val="0"/>
      <w:marTop w:val="0"/>
      <w:marBottom w:val="0"/>
      <w:divBdr>
        <w:top w:val="none" w:sz="0" w:space="0" w:color="auto"/>
        <w:left w:val="none" w:sz="0" w:space="0" w:color="auto"/>
        <w:bottom w:val="none" w:sz="0" w:space="0" w:color="auto"/>
        <w:right w:val="none" w:sz="0" w:space="0" w:color="auto"/>
      </w:divBdr>
    </w:div>
    <w:div w:id="826936898">
      <w:bodyDiv w:val="1"/>
      <w:marLeft w:val="0"/>
      <w:marRight w:val="0"/>
      <w:marTop w:val="0"/>
      <w:marBottom w:val="0"/>
      <w:divBdr>
        <w:top w:val="none" w:sz="0" w:space="0" w:color="auto"/>
        <w:left w:val="none" w:sz="0" w:space="0" w:color="auto"/>
        <w:bottom w:val="none" w:sz="0" w:space="0" w:color="auto"/>
        <w:right w:val="none" w:sz="0" w:space="0" w:color="auto"/>
      </w:divBdr>
    </w:div>
    <w:div w:id="838037373">
      <w:bodyDiv w:val="1"/>
      <w:marLeft w:val="0"/>
      <w:marRight w:val="0"/>
      <w:marTop w:val="0"/>
      <w:marBottom w:val="0"/>
      <w:divBdr>
        <w:top w:val="none" w:sz="0" w:space="0" w:color="auto"/>
        <w:left w:val="none" w:sz="0" w:space="0" w:color="auto"/>
        <w:bottom w:val="none" w:sz="0" w:space="0" w:color="auto"/>
        <w:right w:val="none" w:sz="0" w:space="0" w:color="auto"/>
      </w:divBdr>
    </w:div>
    <w:div w:id="839807990">
      <w:bodyDiv w:val="1"/>
      <w:marLeft w:val="0"/>
      <w:marRight w:val="0"/>
      <w:marTop w:val="0"/>
      <w:marBottom w:val="0"/>
      <w:divBdr>
        <w:top w:val="none" w:sz="0" w:space="0" w:color="auto"/>
        <w:left w:val="none" w:sz="0" w:space="0" w:color="auto"/>
        <w:bottom w:val="none" w:sz="0" w:space="0" w:color="auto"/>
        <w:right w:val="none" w:sz="0" w:space="0" w:color="auto"/>
      </w:divBdr>
    </w:div>
    <w:div w:id="841161273">
      <w:bodyDiv w:val="1"/>
      <w:marLeft w:val="0"/>
      <w:marRight w:val="0"/>
      <w:marTop w:val="0"/>
      <w:marBottom w:val="0"/>
      <w:divBdr>
        <w:top w:val="none" w:sz="0" w:space="0" w:color="auto"/>
        <w:left w:val="none" w:sz="0" w:space="0" w:color="auto"/>
        <w:bottom w:val="none" w:sz="0" w:space="0" w:color="auto"/>
        <w:right w:val="none" w:sz="0" w:space="0" w:color="auto"/>
      </w:divBdr>
    </w:div>
    <w:div w:id="876897541">
      <w:bodyDiv w:val="1"/>
      <w:marLeft w:val="0"/>
      <w:marRight w:val="0"/>
      <w:marTop w:val="0"/>
      <w:marBottom w:val="0"/>
      <w:divBdr>
        <w:top w:val="none" w:sz="0" w:space="0" w:color="auto"/>
        <w:left w:val="none" w:sz="0" w:space="0" w:color="auto"/>
        <w:bottom w:val="none" w:sz="0" w:space="0" w:color="auto"/>
        <w:right w:val="none" w:sz="0" w:space="0" w:color="auto"/>
      </w:divBdr>
    </w:div>
    <w:div w:id="886140310">
      <w:bodyDiv w:val="1"/>
      <w:marLeft w:val="0"/>
      <w:marRight w:val="0"/>
      <w:marTop w:val="0"/>
      <w:marBottom w:val="0"/>
      <w:divBdr>
        <w:top w:val="none" w:sz="0" w:space="0" w:color="auto"/>
        <w:left w:val="none" w:sz="0" w:space="0" w:color="auto"/>
        <w:bottom w:val="none" w:sz="0" w:space="0" w:color="auto"/>
        <w:right w:val="none" w:sz="0" w:space="0" w:color="auto"/>
      </w:divBdr>
    </w:div>
    <w:div w:id="893003454">
      <w:bodyDiv w:val="1"/>
      <w:marLeft w:val="0"/>
      <w:marRight w:val="0"/>
      <w:marTop w:val="0"/>
      <w:marBottom w:val="0"/>
      <w:divBdr>
        <w:top w:val="none" w:sz="0" w:space="0" w:color="auto"/>
        <w:left w:val="none" w:sz="0" w:space="0" w:color="auto"/>
        <w:bottom w:val="none" w:sz="0" w:space="0" w:color="auto"/>
        <w:right w:val="none" w:sz="0" w:space="0" w:color="auto"/>
      </w:divBdr>
    </w:div>
    <w:div w:id="895428884">
      <w:bodyDiv w:val="1"/>
      <w:marLeft w:val="0"/>
      <w:marRight w:val="0"/>
      <w:marTop w:val="0"/>
      <w:marBottom w:val="0"/>
      <w:divBdr>
        <w:top w:val="none" w:sz="0" w:space="0" w:color="auto"/>
        <w:left w:val="none" w:sz="0" w:space="0" w:color="auto"/>
        <w:bottom w:val="none" w:sz="0" w:space="0" w:color="auto"/>
        <w:right w:val="none" w:sz="0" w:space="0" w:color="auto"/>
      </w:divBdr>
    </w:div>
    <w:div w:id="899944496">
      <w:bodyDiv w:val="1"/>
      <w:marLeft w:val="0"/>
      <w:marRight w:val="0"/>
      <w:marTop w:val="0"/>
      <w:marBottom w:val="0"/>
      <w:divBdr>
        <w:top w:val="none" w:sz="0" w:space="0" w:color="auto"/>
        <w:left w:val="none" w:sz="0" w:space="0" w:color="auto"/>
        <w:bottom w:val="none" w:sz="0" w:space="0" w:color="auto"/>
        <w:right w:val="none" w:sz="0" w:space="0" w:color="auto"/>
      </w:divBdr>
    </w:div>
    <w:div w:id="912350209">
      <w:bodyDiv w:val="1"/>
      <w:marLeft w:val="0"/>
      <w:marRight w:val="0"/>
      <w:marTop w:val="0"/>
      <w:marBottom w:val="0"/>
      <w:divBdr>
        <w:top w:val="none" w:sz="0" w:space="0" w:color="auto"/>
        <w:left w:val="none" w:sz="0" w:space="0" w:color="auto"/>
        <w:bottom w:val="none" w:sz="0" w:space="0" w:color="auto"/>
        <w:right w:val="none" w:sz="0" w:space="0" w:color="auto"/>
      </w:divBdr>
    </w:div>
    <w:div w:id="916523082">
      <w:bodyDiv w:val="1"/>
      <w:marLeft w:val="0"/>
      <w:marRight w:val="0"/>
      <w:marTop w:val="0"/>
      <w:marBottom w:val="0"/>
      <w:divBdr>
        <w:top w:val="none" w:sz="0" w:space="0" w:color="auto"/>
        <w:left w:val="none" w:sz="0" w:space="0" w:color="auto"/>
        <w:bottom w:val="none" w:sz="0" w:space="0" w:color="auto"/>
        <w:right w:val="none" w:sz="0" w:space="0" w:color="auto"/>
      </w:divBdr>
    </w:div>
    <w:div w:id="922110811">
      <w:bodyDiv w:val="1"/>
      <w:marLeft w:val="0"/>
      <w:marRight w:val="0"/>
      <w:marTop w:val="0"/>
      <w:marBottom w:val="0"/>
      <w:divBdr>
        <w:top w:val="none" w:sz="0" w:space="0" w:color="auto"/>
        <w:left w:val="none" w:sz="0" w:space="0" w:color="auto"/>
        <w:bottom w:val="none" w:sz="0" w:space="0" w:color="auto"/>
        <w:right w:val="none" w:sz="0" w:space="0" w:color="auto"/>
      </w:divBdr>
    </w:div>
    <w:div w:id="928082523">
      <w:bodyDiv w:val="1"/>
      <w:marLeft w:val="0"/>
      <w:marRight w:val="0"/>
      <w:marTop w:val="0"/>
      <w:marBottom w:val="0"/>
      <w:divBdr>
        <w:top w:val="none" w:sz="0" w:space="0" w:color="auto"/>
        <w:left w:val="none" w:sz="0" w:space="0" w:color="auto"/>
        <w:bottom w:val="none" w:sz="0" w:space="0" w:color="auto"/>
        <w:right w:val="none" w:sz="0" w:space="0" w:color="auto"/>
      </w:divBdr>
    </w:div>
    <w:div w:id="940376926">
      <w:bodyDiv w:val="1"/>
      <w:marLeft w:val="0"/>
      <w:marRight w:val="0"/>
      <w:marTop w:val="0"/>
      <w:marBottom w:val="0"/>
      <w:divBdr>
        <w:top w:val="none" w:sz="0" w:space="0" w:color="auto"/>
        <w:left w:val="none" w:sz="0" w:space="0" w:color="auto"/>
        <w:bottom w:val="none" w:sz="0" w:space="0" w:color="auto"/>
        <w:right w:val="none" w:sz="0" w:space="0" w:color="auto"/>
      </w:divBdr>
    </w:div>
    <w:div w:id="962729585">
      <w:bodyDiv w:val="1"/>
      <w:marLeft w:val="0"/>
      <w:marRight w:val="0"/>
      <w:marTop w:val="0"/>
      <w:marBottom w:val="0"/>
      <w:divBdr>
        <w:top w:val="none" w:sz="0" w:space="0" w:color="auto"/>
        <w:left w:val="none" w:sz="0" w:space="0" w:color="auto"/>
        <w:bottom w:val="none" w:sz="0" w:space="0" w:color="auto"/>
        <w:right w:val="none" w:sz="0" w:space="0" w:color="auto"/>
      </w:divBdr>
    </w:div>
    <w:div w:id="976031945">
      <w:bodyDiv w:val="1"/>
      <w:marLeft w:val="0"/>
      <w:marRight w:val="0"/>
      <w:marTop w:val="0"/>
      <w:marBottom w:val="0"/>
      <w:divBdr>
        <w:top w:val="none" w:sz="0" w:space="0" w:color="auto"/>
        <w:left w:val="none" w:sz="0" w:space="0" w:color="auto"/>
        <w:bottom w:val="none" w:sz="0" w:space="0" w:color="auto"/>
        <w:right w:val="none" w:sz="0" w:space="0" w:color="auto"/>
      </w:divBdr>
    </w:div>
    <w:div w:id="1002585161">
      <w:bodyDiv w:val="1"/>
      <w:marLeft w:val="0"/>
      <w:marRight w:val="0"/>
      <w:marTop w:val="0"/>
      <w:marBottom w:val="0"/>
      <w:divBdr>
        <w:top w:val="none" w:sz="0" w:space="0" w:color="auto"/>
        <w:left w:val="none" w:sz="0" w:space="0" w:color="auto"/>
        <w:bottom w:val="none" w:sz="0" w:space="0" w:color="auto"/>
        <w:right w:val="none" w:sz="0" w:space="0" w:color="auto"/>
      </w:divBdr>
    </w:div>
    <w:div w:id="1022168213">
      <w:bodyDiv w:val="1"/>
      <w:marLeft w:val="0"/>
      <w:marRight w:val="0"/>
      <w:marTop w:val="0"/>
      <w:marBottom w:val="0"/>
      <w:divBdr>
        <w:top w:val="none" w:sz="0" w:space="0" w:color="auto"/>
        <w:left w:val="none" w:sz="0" w:space="0" w:color="auto"/>
        <w:bottom w:val="none" w:sz="0" w:space="0" w:color="auto"/>
        <w:right w:val="none" w:sz="0" w:space="0" w:color="auto"/>
      </w:divBdr>
    </w:div>
    <w:div w:id="1035351629">
      <w:bodyDiv w:val="1"/>
      <w:marLeft w:val="0"/>
      <w:marRight w:val="0"/>
      <w:marTop w:val="0"/>
      <w:marBottom w:val="0"/>
      <w:divBdr>
        <w:top w:val="none" w:sz="0" w:space="0" w:color="auto"/>
        <w:left w:val="none" w:sz="0" w:space="0" w:color="auto"/>
        <w:bottom w:val="none" w:sz="0" w:space="0" w:color="auto"/>
        <w:right w:val="none" w:sz="0" w:space="0" w:color="auto"/>
      </w:divBdr>
    </w:div>
    <w:div w:id="1043015329">
      <w:bodyDiv w:val="1"/>
      <w:marLeft w:val="0"/>
      <w:marRight w:val="0"/>
      <w:marTop w:val="0"/>
      <w:marBottom w:val="0"/>
      <w:divBdr>
        <w:top w:val="none" w:sz="0" w:space="0" w:color="auto"/>
        <w:left w:val="none" w:sz="0" w:space="0" w:color="auto"/>
        <w:bottom w:val="none" w:sz="0" w:space="0" w:color="auto"/>
        <w:right w:val="none" w:sz="0" w:space="0" w:color="auto"/>
      </w:divBdr>
    </w:div>
    <w:div w:id="1047145347">
      <w:bodyDiv w:val="1"/>
      <w:marLeft w:val="0"/>
      <w:marRight w:val="0"/>
      <w:marTop w:val="0"/>
      <w:marBottom w:val="0"/>
      <w:divBdr>
        <w:top w:val="none" w:sz="0" w:space="0" w:color="auto"/>
        <w:left w:val="none" w:sz="0" w:space="0" w:color="auto"/>
        <w:bottom w:val="none" w:sz="0" w:space="0" w:color="auto"/>
        <w:right w:val="none" w:sz="0" w:space="0" w:color="auto"/>
      </w:divBdr>
    </w:div>
    <w:div w:id="1053625014">
      <w:bodyDiv w:val="1"/>
      <w:marLeft w:val="0"/>
      <w:marRight w:val="0"/>
      <w:marTop w:val="0"/>
      <w:marBottom w:val="0"/>
      <w:divBdr>
        <w:top w:val="none" w:sz="0" w:space="0" w:color="auto"/>
        <w:left w:val="none" w:sz="0" w:space="0" w:color="auto"/>
        <w:bottom w:val="none" w:sz="0" w:space="0" w:color="auto"/>
        <w:right w:val="none" w:sz="0" w:space="0" w:color="auto"/>
      </w:divBdr>
    </w:div>
    <w:div w:id="1055928895">
      <w:bodyDiv w:val="1"/>
      <w:marLeft w:val="0"/>
      <w:marRight w:val="0"/>
      <w:marTop w:val="0"/>
      <w:marBottom w:val="0"/>
      <w:divBdr>
        <w:top w:val="none" w:sz="0" w:space="0" w:color="auto"/>
        <w:left w:val="none" w:sz="0" w:space="0" w:color="auto"/>
        <w:bottom w:val="none" w:sz="0" w:space="0" w:color="auto"/>
        <w:right w:val="none" w:sz="0" w:space="0" w:color="auto"/>
      </w:divBdr>
    </w:div>
    <w:div w:id="1062407074">
      <w:bodyDiv w:val="1"/>
      <w:marLeft w:val="0"/>
      <w:marRight w:val="0"/>
      <w:marTop w:val="0"/>
      <w:marBottom w:val="0"/>
      <w:divBdr>
        <w:top w:val="none" w:sz="0" w:space="0" w:color="auto"/>
        <w:left w:val="none" w:sz="0" w:space="0" w:color="auto"/>
        <w:bottom w:val="none" w:sz="0" w:space="0" w:color="auto"/>
        <w:right w:val="none" w:sz="0" w:space="0" w:color="auto"/>
      </w:divBdr>
    </w:div>
    <w:div w:id="1079407978">
      <w:bodyDiv w:val="1"/>
      <w:marLeft w:val="0"/>
      <w:marRight w:val="0"/>
      <w:marTop w:val="0"/>
      <w:marBottom w:val="0"/>
      <w:divBdr>
        <w:top w:val="none" w:sz="0" w:space="0" w:color="auto"/>
        <w:left w:val="none" w:sz="0" w:space="0" w:color="auto"/>
        <w:bottom w:val="none" w:sz="0" w:space="0" w:color="auto"/>
        <w:right w:val="none" w:sz="0" w:space="0" w:color="auto"/>
      </w:divBdr>
    </w:div>
    <w:div w:id="1109743742">
      <w:bodyDiv w:val="1"/>
      <w:marLeft w:val="0"/>
      <w:marRight w:val="0"/>
      <w:marTop w:val="0"/>
      <w:marBottom w:val="0"/>
      <w:divBdr>
        <w:top w:val="none" w:sz="0" w:space="0" w:color="auto"/>
        <w:left w:val="none" w:sz="0" w:space="0" w:color="auto"/>
        <w:bottom w:val="none" w:sz="0" w:space="0" w:color="auto"/>
        <w:right w:val="none" w:sz="0" w:space="0" w:color="auto"/>
      </w:divBdr>
    </w:div>
    <w:div w:id="1110666822">
      <w:bodyDiv w:val="1"/>
      <w:marLeft w:val="0"/>
      <w:marRight w:val="0"/>
      <w:marTop w:val="0"/>
      <w:marBottom w:val="0"/>
      <w:divBdr>
        <w:top w:val="none" w:sz="0" w:space="0" w:color="auto"/>
        <w:left w:val="none" w:sz="0" w:space="0" w:color="auto"/>
        <w:bottom w:val="none" w:sz="0" w:space="0" w:color="auto"/>
        <w:right w:val="none" w:sz="0" w:space="0" w:color="auto"/>
      </w:divBdr>
    </w:div>
    <w:div w:id="1122766474">
      <w:bodyDiv w:val="1"/>
      <w:marLeft w:val="0"/>
      <w:marRight w:val="0"/>
      <w:marTop w:val="0"/>
      <w:marBottom w:val="0"/>
      <w:divBdr>
        <w:top w:val="none" w:sz="0" w:space="0" w:color="auto"/>
        <w:left w:val="none" w:sz="0" w:space="0" w:color="auto"/>
        <w:bottom w:val="none" w:sz="0" w:space="0" w:color="auto"/>
        <w:right w:val="none" w:sz="0" w:space="0" w:color="auto"/>
      </w:divBdr>
    </w:div>
    <w:div w:id="1133716430">
      <w:bodyDiv w:val="1"/>
      <w:marLeft w:val="0"/>
      <w:marRight w:val="0"/>
      <w:marTop w:val="0"/>
      <w:marBottom w:val="0"/>
      <w:divBdr>
        <w:top w:val="none" w:sz="0" w:space="0" w:color="auto"/>
        <w:left w:val="none" w:sz="0" w:space="0" w:color="auto"/>
        <w:bottom w:val="none" w:sz="0" w:space="0" w:color="auto"/>
        <w:right w:val="none" w:sz="0" w:space="0" w:color="auto"/>
      </w:divBdr>
    </w:div>
    <w:div w:id="1135217020">
      <w:bodyDiv w:val="1"/>
      <w:marLeft w:val="0"/>
      <w:marRight w:val="0"/>
      <w:marTop w:val="0"/>
      <w:marBottom w:val="0"/>
      <w:divBdr>
        <w:top w:val="none" w:sz="0" w:space="0" w:color="auto"/>
        <w:left w:val="none" w:sz="0" w:space="0" w:color="auto"/>
        <w:bottom w:val="none" w:sz="0" w:space="0" w:color="auto"/>
        <w:right w:val="none" w:sz="0" w:space="0" w:color="auto"/>
      </w:divBdr>
    </w:div>
    <w:div w:id="1135875742">
      <w:bodyDiv w:val="1"/>
      <w:marLeft w:val="0"/>
      <w:marRight w:val="0"/>
      <w:marTop w:val="0"/>
      <w:marBottom w:val="0"/>
      <w:divBdr>
        <w:top w:val="none" w:sz="0" w:space="0" w:color="auto"/>
        <w:left w:val="none" w:sz="0" w:space="0" w:color="auto"/>
        <w:bottom w:val="none" w:sz="0" w:space="0" w:color="auto"/>
        <w:right w:val="none" w:sz="0" w:space="0" w:color="auto"/>
      </w:divBdr>
    </w:div>
    <w:div w:id="1145195344">
      <w:bodyDiv w:val="1"/>
      <w:marLeft w:val="0"/>
      <w:marRight w:val="0"/>
      <w:marTop w:val="0"/>
      <w:marBottom w:val="0"/>
      <w:divBdr>
        <w:top w:val="none" w:sz="0" w:space="0" w:color="auto"/>
        <w:left w:val="none" w:sz="0" w:space="0" w:color="auto"/>
        <w:bottom w:val="none" w:sz="0" w:space="0" w:color="auto"/>
        <w:right w:val="none" w:sz="0" w:space="0" w:color="auto"/>
      </w:divBdr>
    </w:div>
    <w:div w:id="1158184139">
      <w:bodyDiv w:val="1"/>
      <w:marLeft w:val="0"/>
      <w:marRight w:val="0"/>
      <w:marTop w:val="0"/>
      <w:marBottom w:val="0"/>
      <w:divBdr>
        <w:top w:val="none" w:sz="0" w:space="0" w:color="auto"/>
        <w:left w:val="none" w:sz="0" w:space="0" w:color="auto"/>
        <w:bottom w:val="none" w:sz="0" w:space="0" w:color="auto"/>
        <w:right w:val="none" w:sz="0" w:space="0" w:color="auto"/>
      </w:divBdr>
    </w:div>
    <w:div w:id="1162895098">
      <w:bodyDiv w:val="1"/>
      <w:marLeft w:val="0"/>
      <w:marRight w:val="0"/>
      <w:marTop w:val="0"/>
      <w:marBottom w:val="0"/>
      <w:divBdr>
        <w:top w:val="none" w:sz="0" w:space="0" w:color="auto"/>
        <w:left w:val="none" w:sz="0" w:space="0" w:color="auto"/>
        <w:bottom w:val="none" w:sz="0" w:space="0" w:color="auto"/>
        <w:right w:val="none" w:sz="0" w:space="0" w:color="auto"/>
      </w:divBdr>
    </w:div>
    <w:div w:id="1191990252">
      <w:bodyDiv w:val="1"/>
      <w:marLeft w:val="0"/>
      <w:marRight w:val="0"/>
      <w:marTop w:val="0"/>
      <w:marBottom w:val="0"/>
      <w:divBdr>
        <w:top w:val="none" w:sz="0" w:space="0" w:color="auto"/>
        <w:left w:val="none" w:sz="0" w:space="0" w:color="auto"/>
        <w:bottom w:val="none" w:sz="0" w:space="0" w:color="auto"/>
        <w:right w:val="none" w:sz="0" w:space="0" w:color="auto"/>
      </w:divBdr>
    </w:div>
    <w:div w:id="1203520373">
      <w:bodyDiv w:val="1"/>
      <w:marLeft w:val="0"/>
      <w:marRight w:val="0"/>
      <w:marTop w:val="0"/>
      <w:marBottom w:val="0"/>
      <w:divBdr>
        <w:top w:val="none" w:sz="0" w:space="0" w:color="auto"/>
        <w:left w:val="none" w:sz="0" w:space="0" w:color="auto"/>
        <w:bottom w:val="none" w:sz="0" w:space="0" w:color="auto"/>
        <w:right w:val="none" w:sz="0" w:space="0" w:color="auto"/>
      </w:divBdr>
    </w:div>
    <w:div w:id="1209535090">
      <w:bodyDiv w:val="1"/>
      <w:marLeft w:val="0"/>
      <w:marRight w:val="0"/>
      <w:marTop w:val="0"/>
      <w:marBottom w:val="0"/>
      <w:divBdr>
        <w:top w:val="none" w:sz="0" w:space="0" w:color="auto"/>
        <w:left w:val="none" w:sz="0" w:space="0" w:color="auto"/>
        <w:bottom w:val="none" w:sz="0" w:space="0" w:color="auto"/>
        <w:right w:val="none" w:sz="0" w:space="0" w:color="auto"/>
      </w:divBdr>
    </w:div>
    <w:div w:id="1210847110">
      <w:bodyDiv w:val="1"/>
      <w:marLeft w:val="0"/>
      <w:marRight w:val="0"/>
      <w:marTop w:val="0"/>
      <w:marBottom w:val="0"/>
      <w:divBdr>
        <w:top w:val="none" w:sz="0" w:space="0" w:color="auto"/>
        <w:left w:val="none" w:sz="0" w:space="0" w:color="auto"/>
        <w:bottom w:val="none" w:sz="0" w:space="0" w:color="auto"/>
        <w:right w:val="none" w:sz="0" w:space="0" w:color="auto"/>
      </w:divBdr>
    </w:div>
    <w:div w:id="1217158466">
      <w:bodyDiv w:val="1"/>
      <w:marLeft w:val="0"/>
      <w:marRight w:val="0"/>
      <w:marTop w:val="0"/>
      <w:marBottom w:val="0"/>
      <w:divBdr>
        <w:top w:val="none" w:sz="0" w:space="0" w:color="auto"/>
        <w:left w:val="none" w:sz="0" w:space="0" w:color="auto"/>
        <w:bottom w:val="none" w:sz="0" w:space="0" w:color="auto"/>
        <w:right w:val="none" w:sz="0" w:space="0" w:color="auto"/>
      </w:divBdr>
    </w:div>
    <w:div w:id="1224290802">
      <w:bodyDiv w:val="1"/>
      <w:marLeft w:val="0"/>
      <w:marRight w:val="0"/>
      <w:marTop w:val="0"/>
      <w:marBottom w:val="0"/>
      <w:divBdr>
        <w:top w:val="none" w:sz="0" w:space="0" w:color="auto"/>
        <w:left w:val="none" w:sz="0" w:space="0" w:color="auto"/>
        <w:bottom w:val="none" w:sz="0" w:space="0" w:color="auto"/>
        <w:right w:val="none" w:sz="0" w:space="0" w:color="auto"/>
      </w:divBdr>
    </w:div>
    <w:div w:id="1225220487">
      <w:bodyDiv w:val="1"/>
      <w:marLeft w:val="0"/>
      <w:marRight w:val="0"/>
      <w:marTop w:val="0"/>
      <w:marBottom w:val="0"/>
      <w:divBdr>
        <w:top w:val="none" w:sz="0" w:space="0" w:color="auto"/>
        <w:left w:val="none" w:sz="0" w:space="0" w:color="auto"/>
        <w:bottom w:val="none" w:sz="0" w:space="0" w:color="auto"/>
        <w:right w:val="none" w:sz="0" w:space="0" w:color="auto"/>
      </w:divBdr>
    </w:div>
    <w:div w:id="1236208527">
      <w:bodyDiv w:val="1"/>
      <w:marLeft w:val="0"/>
      <w:marRight w:val="0"/>
      <w:marTop w:val="0"/>
      <w:marBottom w:val="0"/>
      <w:divBdr>
        <w:top w:val="none" w:sz="0" w:space="0" w:color="auto"/>
        <w:left w:val="none" w:sz="0" w:space="0" w:color="auto"/>
        <w:bottom w:val="none" w:sz="0" w:space="0" w:color="auto"/>
        <w:right w:val="none" w:sz="0" w:space="0" w:color="auto"/>
      </w:divBdr>
    </w:div>
    <w:div w:id="1244098648">
      <w:bodyDiv w:val="1"/>
      <w:marLeft w:val="0"/>
      <w:marRight w:val="0"/>
      <w:marTop w:val="0"/>
      <w:marBottom w:val="0"/>
      <w:divBdr>
        <w:top w:val="none" w:sz="0" w:space="0" w:color="auto"/>
        <w:left w:val="none" w:sz="0" w:space="0" w:color="auto"/>
        <w:bottom w:val="none" w:sz="0" w:space="0" w:color="auto"/>
        <w:right w:val="none" w:sz="0" w:space="0" w:color="auto"/>
      </w:divBdr>
    </w:div>
    <w:div w:id="1251045286">
      <w:bodyDiv w:val="1"/>
      <w:marLeft w:val="0"/>
      <w:marRight w:val="0"/>
      <w:marTop w:val="0"/>
      <w:marBottom w:val="0"/>
      <w:divBdr>
        <w:top w:val="none" w:sz="0" w:space="0" w:color="auto"/>
        <w:left w:val="none" w:sz="0" w:space="0" w:color="auto"/>
        <w:bottom w:val="none" w:sz="0" w:space="0" w:color="auto"/>
        <w:right w:val="none" w:sz="0" w:space="0" w:color="auto"/>
      </w:divBdr>
    </w:div>
    <w:div w:id="1291715666">
      <w:bodyDiv w:val="1"/>
      <w:marLeft w:val="0"/>
      <w:marRight w:val="0"/>
      <w:marTop w:val="0"/>
      <w:marBottom w:val="0"/>
      <w:divBdr>
        <w:top w:val="none" w:sz="0" w:space="0" w:color="auto"/>
        <w:left w:val="none" w:sz="0" w:space="0" w:color="auto"/>
        <w:bottom w:val="none" w:sz="0" w:space="0" w:color="auto"/>
        <w:right w:val="none" w:sz="0" w:space="0" w:color="auto"/>
      </w:divBdr>
    </w:div>
    <w:div w:id="1303581538">
      <w:bodyDiv w:val="1"/>
      <w:marLeft w:val="0"/>
      <w:marRight w:val="0"/>
      <w:marTop w:val="0"/>
      <w:marBottom w:val="0"/>
      <w:divBdr>
        <w:top w:val="none" w:sz="0" w:space="0" w:color="auto"/>
        <w:left w:val="none" w:sz="0" w:space="0" w:color="auto"/>
        <w:bottom w:val="none" w:sz="0" w:space="0" w:color="auto"/>
        <w:right w:val="none" w:sz="0" w:space="0" w:color="auto"/>
      </w:divBdr>
    </w:div>
    <w:div w:id="1303851866">
      <w:bodyDiv w:val="1"/>
      <w:marLeft w:val="0"/>
      <w:marRight w:val="0"/>
      <w:marTop w:val="0"/>
      <w:marBottom w:val="0"/>
      <w:divBdr>
        <w:top w:val="none" w:sz="0" w:space="0" w:color="auto"/>
        <w:left w:val="none" w:sz="0" w:space="0" w:color="auto"/>
        <w:bottom w:val="none" w:sz="0" w:space="0" w:color="auto"/>
        <w:right w:val="none" w:sz="0" w:space="0" w:color="auto"/>
      </w:divBdr>
    </w:div>
    <w:div w:id="1309624638">
      <w:bodyDiv w:val="1"/>
      <w:marLeft w:val="0"/>
      <w:marRight w:val="0"/>
      <w:marTop w:val="0"/>
      <w:marBottom w:val="0"/>
      <w:divBdr>
        <w:top w:val="none" w:sz="0" w:space="0" w:color="auto"/>
        <w:left w:val="none" w:sz="0" w:space="0" w:color="auto"/>
        <w:bottom w:val="none" w:sz="0" w:space="0" w:color="auto"/>
        <w:right w:val="none" w:sz="0" w:space="0" w:color="auto"/>
      </w:divBdr>
    </w:div>
    <w:div w:id="1311717845">
      <w:bodyDiv w:val="1"/>
      <w:marLeft w:val="0"/>
      <w:marRight w:val="0"/>
      <w:marTop w:val="0"/>
      <w:marBottom w:val="0"/>
      <w:divBdr>
        <w:top w:val="none" w:sz="0" w:space="0" w:color="auto"/>
        <w:left w:val="none" w:sz="0" w:space="0" w:color="auto"/>
        <w:bottom w:val="none" w:sz="0" w:space="0" w:color="auto"/>
        <w:right w:val="none" w:sz="0" w:space="0" w:color="auto"/>
      </w:divBdr>
    </w:div>
    <w:div w:id="1321697144">
      <w:bodyDiv w:val="1"/>
      <w:marLeft w:val="0"/>
      <w:marRight w:val="0"/>
      <w:marTop w:val="0"/>
      <w:marBottom w:val="0"/>
      <w:divBdr>
        <w:top w:val="none" w:sz="0" w:space="0" w:color="auto"/>
        <w:left w:val="none" w:sz="0" w:space="0" w:color="auto"/>
        <w:bottom w:val="none" w:sz="0" w:space="0" w:color="auto"/>
        <w:right w:val="none" w:sz="0" w:space="0" w:color="auto"/>
      </w:divBdr>
    </w:div>
    <w:div w:id="1345857392">
      <w:bodyDiv w:val="1"/>
      <w:marLeft w:val="0"/>
      <w:marRight w:val="0"/>
      <w:marTop w:val="0"/>
      <w:marBottom w:val="0"/>
      <w:divBdr>
        <w:top w:val="none" w:sz="0" w:space="0" w:color="auto"/>
        <w:left w:val="none" w:sz="0" w:space="0" w:color="auto"/>
        <w:bottom w:val="none" w:sz="0" w:space="0" w:color="auto"/>
        <w:right w:val="none" w:sz="0" w:space="0" w:color="auto"/>
      </w:divBdr>
    </w:div>
    <w:div w:id="1345979211">
      <w:bodyDiv w:val="1"/>
      <w:marLeft w:val="0"/>
      <w:marRight w:val="0"/>
      <w:marTop w:val="0"/>
      <w:marBottom w:val="0"/>
      <w:divBdr>
        <w:top w:val="none" w:sz="0" w:space="0" w:color="auto"/>
        <w:left w:val="none" w:sz="0" w:space="0" w:color="auto"/>
        <w:bottom w:val="none" w:sz="0" w:space="0" w:color="auto"/>
        <w:right w:val="none" w:sz="0" w:space="0" w:color="auto"/>
      </w:divBdr>
    </w:div>
    <w:div w:id="1350253412">
      <w:bodyDiv w:val="1"/>
      <w:marLeft w:val="0"/>
      <w:marRight w:val="0"/>
      <w:marTop w:val="0"/>
      <w:marBottom w:val="0"/>
      <w:divBdr>
        <w:top w:val="none" w:sz="0" w:space="0" w:color="auto"/>
        <w:left w:val="none" w:sz="0" w:space="0" w:color="auto"/>
        <w:bottom w:val="none" w:sz="0" w:space="0" w:color="auto"/>
        <w:right w:val="none" w:sz="0" w:space="0" w:color="auto"/>
      </w:divBdr>
    </w:div>
    <w:div w:id="1371341999">
      <w:bodyDiv w:val="1"/>
      <w:marLeft w:val="0"/>
      <w:marRight w:val="0"/>
      <w:marTop w:val="0"/>
      <w:marBottom w:val="0"/>
      <w:divBdr>
        <w:top w:val="none" w:sz="0" w:space="0" w:color="auto"/>
        <w:left w:val="none" w:sz="0" w:space="0" w:color="auto"/>
        <w:bottom w:val="none" w:sz="0" w:space="0" w:color="auto"/>
        <w:right w:val="none" w:sz="0" w:space="0" w:color="auto"/>
      </w:divBdr>
    </w:div>
    <w:div w:id="1384257622">
      <w:bodyDiv w:val="1"/>
      <w:marLeft w:val="0"/>
      <w:marRight w:val="0"/>
      <w:marTop w:val="0"/>
      <w:marBottom w:val="0"/>
      <w:divBdr>
        <w:top w:val="none" w:sz="0" w:space="0" w:color="auto"/>
        <w:left w:val="none" w:sz="0" w:space="0" w:color="auto"/>
        <w:bottom w:val="none" w:sz="0" w:space="0" w:color="auto"/>
        <w:right w:val="none" w:sz="0" w:space="0" w:color="auto"/>
      </w:divBdr>
    </w:div>
    <w:div w:id="1390304054">
      <w:bodyDiv w:val="1"/>
      <w:marLeft w:val="0"/>
      <w:marRight w:val="0"/>
      <w:marTop w:val="0"/>
      <w:marBottom w:val="0"/>
      <w:divBdr>
        <w:top w:val="none" w:sz="0" w:space="0" w:color="auto"/>
        <w:left w:val="none" w:sz="0" w:space="0" w:color="auto"/>
        <w:bottom w:val="none" w:sz="0" w:space="0" w:color="auto"/>
        <w:right w:val="none" w:sz="0" w:space="0" w:color="auto"/>
      </w:divBdr>
    </w:div>
    <w:div w:id="1415928950">
      <w:bodyDiv w:val="1"/>
      <w:marLeft w:val="0"/>
      <w:marRight w:val="0"/>
      <w:marTop w:val="0"/>
      <w:marBottom w:val="0"/>
      <w:divBdr>
        <w:top w:val="none" w:sz="0" w:space="0" w:color="auto"/>
        <w:left w:val="none" w:sz="0" w:space="0" w:color="auto"/>
        <w:bottom w:val="none" w:sz="0" w:space="0" w:color="auto"/>
        <w:right w:val="none" w:sz="0" w:space="0" w:color="auto"/>
      </w:divBdr>
    </w:div>
    <w:div w:id="1423647302">
      <w:bodyDiv w:val="1"/>
      <w:marLeft w:val="0"/>
      <w:marRight w:val="0"/>
      <w:marTop w:val="0"/>
      <w:marBottom w:val="0"/>
      <w:divBdr>
        <w:top w:val="none" w:sz="0" w:space="0" w:color="auto"/>
        <w:left w:val="none" w:sz="0" w:space="0" w:color="auto"/>
        <w:bottom w:val="none" w:sz="0" w:space="0" w:color="auto"/>
        <w:right w:val="none" w:sz="0" w:space="0" w:color="auto"/>
      </w:divBdr>
    </w:div>
    <w:div w:id="1425110516">
      <w:bodyDiv w:val="1"/>
      <w:marLeft w:val="0"/>
      <w:marRight w:val="0"/>
      <w:marTop w:val="0"/>
      <w:marBottom w:val="0"/>
      <w:divBdr>
        <w:top w:val="none" w:sz="0" w:space="0" w:color="auto"/>
        <w:left w:val="none" w:sz="0" w:space="0" w:color="auto"/>
        <w:bottom w:val="none" w:sz="0" w:space="0" w:color="auto"/>
        <w:right w:val="none" w:sz="0" w:space="0" w:color="auto"/>
      </w:divBdr>
    </w:div>
    <w:div w:id="1453984106">
      <w:bodyDiv w:val="1"/>
      <w:marLeft w:val="0"/>
      <w:marRight w:val="0"/>
      <w:marTop w:val="0"/>
      <w:marBottom w:val="0"/>
      <w:divBdr>
        <w:top w:val="none" w:sz="0" w:space="0" w:color="auto"/>
        <w:left w:val="none" w:sz="0" w:space="0" w:color="auto"/>
        <w:bottom w:val="none" w:sz="0" w:space="0" w:color="auto"/>
        <w:right w:val="none" w:sz="0" w:space="0" w:color="auto"/>
      </w:divBdr>
    </w:div>
    <w:div w:id="1457215576">
      <w:bodyDiv w:val="1"/>
      <w:marLeft w:val="0"/>
      <w:marRight w:val="0"/>
      <w:marTop w:val="0"/>
      <w:marBottom w:val="0"/>
      <w:divBdr>
        <w:top w:val="none" w:sz="0" w:space="0" w:color="auto"/>
        <w:left w:val="none" w:sz="0" w:space="0" w:color="auto"/>
        <w:bottom w:val="none" w:sz="0" w:space="0" w:color="auto"/>
        <w:right w:val="none" w:sz="0" w:space="0" w:color="auto"/>
      </w:divBdr>
    </w:div>
    <w:div w:id="1458141763">
      <w:bodyDiv w:val="1"/>
      <w:marLeft w:val="0"/>
      <w:marRight w:val="0"/>
      <w:marTop w:val="0"/>
      <w:marBottom w:val="0"/>
      <w:divBdr>
        <w:top w:val="none" w:sz="0" w:space="0" w:color="auto"/>
        <w:left w:val="none" w:sz="0" w:space="0" w:color="auto"/>
        <w:bottom w:val="none" w:sz="0" w:space="0" w:color="auto"/>
        <w:right w:val="none" w:sz="0" w:space="0" w:color="auto"/>
      </w:divBdr>
    </w:div>
    <w:div w:id="1466464334">
      <w:bodyDiv w:val="1"/>
      <w:marLeft w:val="0"/>
      <w:marRight w:val="0"/>
      <w:marTop w:val="0"/>
      <w:marBottom w:val="0"/>
      <w:divBdr>
        <w:top w:val="none" w:sz="0" w:space="0" w:color="auto"/>
        <w:left w:val="none" w:sz="0" w:space="0" w:color="auto"/>
        <w:bottom w:val="none" w:sz="0" w:space="0" w:color="auto"/>
        <w:right w:val="none" w:sz="0" w:space="0" w:color="auto"/>
      </w:divBdr>
    </w:div>
    <w:div w:id="1473668973">
      <w:bodyDiv w:val="1"/>
      <w:marLeft w:val="0"/>
      <w:marRight w:val="0"/>
      <w:marTop w:val="0"/>
      <w:marBottom w:val="0"/>
      <w:divBdr>
        <w:top w:val="none" w:sz="0" w:space="0" w:color="auto"/>
        <w:left w:val="none" w:sz="0" w:space="0" w:color="auto"/>
        <w:bottom w:val="none" w:sz="0" w:space="0" w:color="auto"/>
        <w:right w:val="none" w:sz="0" w:space="0" w:color="auto"/>
      </w:divBdr>
    </w:div>
    <w:div w:id="1477842208">
      <w:bodyDiv w:val="1"/>
      <w:marLeft w:val="0"/>
      <w:marRight w:val="0"/>
      <w:marTop w:val="0"/>
      <w:marBottom w:val="0"/>
      <w:divBdr>
        <w:top w:val="none" w:sz="0" w:space="0" w:color="auto"/>
        <w:left w:val="none" w:sz="0" w:space="0" w:color="auto"/>
        <w:bottom w:val="none" w:sz="0" w:space="0" w:color="auto"/>
        <w:right w:val="none" w:sz="0" w:space="0" w:color="auto"/>
      </w:divBdr>
    </w:div>
    <w:div w:id="1489784778">
      <w:bodyDiv w:val="1"/>
      <w:marLeft w:val="0"/>
      <w:marRight w:val="0"/>
      <w:marTop w:val="0"/>
      <w:marBottom w:val="0"/>
      <w:divBdr>
        <w:top w:val="none" w:sz="0" w:space="0" w:color="auto"/>
        <w:left w:val="none" w:sz="0" w:space="0" w:color="auto"/>
        <w:bottom w:val="none" w:sz="0" w:space="0" w:color="auto"/>
        <w:right w:val="none" w:sz="0" w:space="0" w:color="auto"/>
      </w:divBdr>
    </w:div>
    <w:div w:id="1509055957">
      <w:bodyDiv w:val="1"/>
      <w:marLeft w:val="0"/>
      <w:marRight w:val="0"/>
      <w:marTop w:val="0"/>
      <w:marBottom w:val="0"/>
      <w:divBdr>
        <w:top w:val="none" w:sz="0" w:space="0" w:color="auto"/>
        <w:left w:val="none" w:sz="0" w:space="0" w:color="auto"/>
        <w:bottom w:val="none" w:sz="0" w:space="0" w:color="auto"/>
        <w:right w:val="none" w:sz="0" w:space="0" w:color="auto"/>
      </w:divBdr>
    </w:div>
    <w:div w:id="1512835346">
      <w:bodyDiv w:val="1"/>
      <w:marLeft w:val="0"/>
      <w:marRight w:val="0"/>
      <w:marTop w:val="0"/>
      <w:marBottom w:val="0"/>
      <w:divBdr>
        <w:top w:val="none" w:sz="0" w:space="0" w:color="auto"/>
        <w:left w:val="none" w:sz="0" w:space="0" w:color="auto"/>
        <w:bottom w:val="none" w:sz="0" w:space="0" w:color="auto"/>
        <w:right w:val="none" w:sz="0" w:space="0" w:color="auto"/>
      </w:divBdr>
    </w:div>
    <w:div w:id="1520315335">
      <w:bodyDiv w:val="1"/>
      <w:marLeft w:val="0"/>
      <w:marRight w:val="0"/>
      <w:marTop w:val="0"/>
      <w:marBottom w:val="0"/>
      <w:divBdr>
        <w:top w:val="none" w:sz="0" w:space="0" w:color="auto"/>
        <w:left w:val="none" w:sz="0" w:space="0" w:color="auto"/>
        <w:bottom w:val="none" w:sz="0" w:space="0" w:color="auto"/>
        <w:right w:val="none" w:sz="0" w:space="0" w:color="auto"/>
      </w:divBdr>
    </w:div>
    <w:div w:id="1521316242">
      <w:bodyDiv w:val="1"/>
      <w:marLeft w:val="0"/>
      <w:marRight w:val="0"/>
      <w:marTop w:val="0"/>
      <w:marBottom w:val="0"/>
      <w:divBdr>
        <w:top w:val="none" w:sz="0" w:space="0" w:color="auto"/>
        <w:left w:val="none" w:sz="0" w:space="0" w:color="auto"/>
        <w:bottom w:val="none" w:sz="0" w:space="0" w:color="auto"/>
        <w:right w:val="none" w:sz="0" w:space="0" w:color="auto"/>
      </w:divBdr>
    </w:div>
    <w:div w:id="1530220724">
      <w:bodyDiv w:val="1"/>
      <w:marLeft w:val="0"/>
      <w:marRight w:val="0"/>
      <w:marTop w:val="0"/>
      <w:marBottom w:val="0"/>
      <w:divBdr>
        <w:top w:val="none" w:sz="0" w:space="0" w:color="auto"/>
        <w:left w:val="none" w:sz="0" w:space="0" w:color="auto"/>
        <w:bottom w:val="none" w:sz="0" w:space="0" w:color="auto"/>
        <w:right w:val="none" w:sz="0" w:space="0" w:color="auto"/>
      </w:divBdr>
    </w:div>
    <w:div w:id="1530336614">
      <w:bodyDiv w:val="1"/>
      <w:marLeft w:val="0"/>
      <w:marRight w:val="0"/>
      <w:marTop w:val="0"/>
      <w:marBottom w:val="0"/>
      <w:divBdr>
        <w:top w:val="none" w:sz="0" w:space="0" w:color="auto"/>
        <w:left w:val="none" w:sz="0" w:space="0" w:color="auto"/>
        <w:bottom w:val="none" w:sz="0" w:space="0" w:color="auto"/>
        <w:right w:val="none" w:sz="0" w:space="0" w:color="auto"/>
      </w:divBdr>
    </w:div>
    <w:div w:id="1537310547">
      <w:bodyDiv w:val="1"/>
      <w:marLeft w:val="0"/>
      <w:marRight w:val="0"/>
      <w:marTop w:val="0"/>
      <w:marBottom w:val="0"/>
      <w:divBdr>
        <w:top w:val="none" w:sz="0" w:space="0" w:color="auto"/>
        <w:left w:val="none" w:sz="0" w:space="0" w:color="auto"/>
        <w:bottom w:val="none" w:sz="0" w:space="0" w:color="auto"/>
        <w:right w:val="none" w:sz="0" w:space="0" w:color="auto"/>
      </w:divBdr>
    </w:div>
    <w:div w:id="1547061395">
      <w:bodyDiv w:val="1"/>
      <w:marLeft w:val="0"/>
      <w:marRight w:val="0"/>
      <w:marTop w:val="0"/>
      <w:marBottom w:val="0"/>
      <w:divBdr>
        <w:top w:val="none" w:sz="0" w:space="0" w:color="auto"/>
        <w:left w:val="none" w:sz="0" w:space="0" w:color="auto"/>
        <w:bottom w:val="none" w:sz="0" w:space="0" w:color="auto"/>
        <w:right w:val="none" w:sz="0" w:space="0" w:color="auto"/>
      </w:divBdr>
    </w:div>
    <w:div w:id="1554148276">
      <w:bodyDiv w:val="1"/>
      <w:marLeft w:val="0"/>
      <w:marRight w:val="0"/>
      <w:marTop w:val="0"/>
      <w:marBottom w:val="0"/>
      <w:divBdr>
        <w:top w:val="none" w:sz="0" w:space="0" w:color="auto"/>
        <w:left w:val="none" w:sz="0" w:space="0" w:color="auto"/>
        <w:bottom w:val="none" w:sz="0" w:space="0" w:color="auto"/>
        <w:right w:val="none" w:sz="0" w:space="0" w:color="auto"/>
      </w:divBdr>
    </w:div>
    <w:div w:id="1573396254">
      <w:bodyDiv w:val="1"/>
      <w:marLeft w:val="0"/>
      <w:marRight w:val="0"/>
      <w:marTop w:val="0"/>
      <w:marBottom w:val="0"/>
      <w:divBdr>
        <w:top w:val="none" w:sz="0" w:space="0" w:color="auto"/>
        <w:left w:val="none" w:sz="0" w:space="0" w:color="auto"/>
        <w:bottom w:val="none" w:sz="0" w:space="0" w:color="auto"/>
        <w:right w:val="none" w:sz="0" w:space="0" w:color="auto"/>
      </w:divBdr>
    </w:div>
    <w:div w:id="1583366697">
      <w:bodyDiv w:val="1"/>
      <w:marLeft w:val="0"/>
      <w:marRight w:val="0"/>
      <w:marTop w:val="0"/>
      <w:marBottom w:val="0"/>
      <w:divBdr>
        <w:top w:val="none" w:sz="0" w:space="0" w:color="auto"/>
        <w:left w:val="none" w:sz="0" w:space="0" w:color="auto"/>
        <w:bottom w:val="none" w:sz="0" w:space="0" w:color="auto"/>
        <w:right w:val="none" w:sz="0" w:space="0" w:color="auto"/>
      </w:divBdr>
    </w:div>
    <w:div w:id="1598247161">
      <w:bodyDiv w:val="1"/>
      <w:marLeft w:val="0"/>
      <w:marRight w:val="0"/>
      <w:marTop w:val="0"/>
      <w:marBottom w:val="0"/>
      <w:divBdr>
        <w:top w:val="none" w:sz="0" w:space="0" w:color="auto"/>
        <w:left w:val="none" w:sz="0" w:space="0" w:color="auto"/>
        <w:bottom w:val="none" w:sz="0" w:space="0" w:color="auto"/>
        <w:right w:val="none" w:sz="0" w:space="0" w:color="auto"/>
      </w:divBdr>
    </w:div>
    <w:div w:id="1600137671">
      <w:bodyDiv w:val="1"/>
      <w:marLeft w:val="0"/>
      <w:marRight w:val="0"/>
      <w:marTop w:val="0"/>
      <w:marBottom w:val="0"/>
      <w:divBdr>
        <w:top w:val="none" w:sz="0" w:space="0" w:color="auto"/>
        <w:left w:val="none" w:sz="0" w:space="0" w:color="auto"/>
        <w:bottom w:val="none" w:sz="0" w:space="0" w:color="auto"/>
        <w:right w:val="none" w:sz="0" w:space="0" w:color="auto"/>
      </w:divBdr>
    </w:div>
    <w:div w:id="1608661064">
      <w:bodyDiv w:val="1"/>
      <w:marLeft w:val="0"/>
      <w:marRight w:val="0"/>
      <w:marTop w:val="0"/>
      <w:marBottom w:val="0"/>
      <w:divBdr>
        <w:top w:val="none" w:sz="0" w:space="0" w:color="auto"/>
        <w:left w:val="none" w:sz="0" w:space="0" w:color="auto"/>
        <w:bottom w:val="none" w:sz="0" w:space="0" w:color="auto"/>
        <w:right w:val="none" w:sz="0" w:space="0" w:color="auto"/>
      </w:divBdr>
    </w:div>
    <w:div w:id="1613129204">
      <w:bodyDiv w:val="1"/>
      <w:marLeft w:val="0"/>
      <w:marRight w:val="0"/>
      <w:marTop w:val="0"/>
      <w:marBottom w:val="0"/>
      <w:divBdr>
        <w:top w:val="none" w:sz="0" w:space="0" w:color="auto"/>
        <w:left w:val="none" w:sz="0" w:space="0" w:color="auto"/>
        <w:bottom w:val="none" w:sz="0" w:space="0" w:color="auto"/>
        <w:right w:val="none" w:sz="0" w:space="0" w:color="auto"/>
      </w:divBdr>
    </w:div>
    <w:div w:id="1620331652">
      <w:bodyDiv w:val="1"/>
      <w:marLeft w:val="0"/>
      <w:marRight w:val="0"/>
      <w:marTop w:val="0"/>
      <w:marBottom w:val="0"/>
      <w:divBdr>
        <w:top w:val="none" w:sz="0" w:space="0" w:color="auto"/>
        <w:left w:val="none" w:sz="0" w:space="0" w:color="auto"/>
        <w:bottom w:val="none" w:sz="0" w:space="0" w:color="auto"/>
        <w:right w:val="none" w:sz="0" w:space="0" w:color="auto"/>
      </w:divBdr>
    </w:div>
    <w:div w:id="1622223799">
      <w:bodyDiv w:val="1"/>
      <w:marLeft w:val="0"/>
      <w:marRight w:val="0"/>
      <w:marTop w:val="0"/>
      <w:marBottom w:val="0"/>
      <w:divBdr>
        <w:top w:val="none" w:sz="0" w:space="0" w:color="auto"/>
        <w:left w:val="none" w:sz="0" w:space="0" w:color="auto"/>
        <w:bottom w:val="none" w:sz="0" w:space="0" w:color="auto"/>
        <w:right w:val="none" w:sz="0" w:space="0" w:color="auto"/>
      </w:divBdr>
    </w:div>
    <w:div w:id="1627002148">
      <w:bodyDiv w:val="1"/>
      <w:marLeft w:val="0"/>
      <w:marRight w:val="0"/>
      <w:marTop w:val="0"/>
      <w:marBottom w:val="0"/>
      <w:divBdr>
        <w:top w:val="none" w:sz="0" w:space="0" w:color="auto"/>
        <w:left w:val="none" w:sz="0" w:space="0" w:color="auto"/>
        <w:bottom w:val="none" w:sz="0" w:space="0" w:color="auto"/>
        <w:right w:val="none" w:sz="0" w:space="0" w:color="auto"/>
      </w:divBdr>
    </w:div>
    <w:div w:id="1658143842">
      <w:bodyDiv w:val="1"/>
      <w:marLeft w:val="0"/>
      <w:marRight w:val="0"/>
      <w:marTop w:val="0"/>
      <w:marBottom w:val="0"/>
      <w:divBdr>
        <w:top w:val="none" w:sz="0" w:space="0" w:color="auto"/>
        <w:left w:val="none" w:sz="0" w:space="0" w:color="auto"/>
        <w:bottom w:val="none" w:sz="0" w:space="0" w:color="auto"/>
        <w:right w:val="none" w:sz="0" w:space="0" w:color="auto"/>
      </w:divBdr>
    </w:div>
    <w:div w:id="1659189812">
      <w:bodyDiv w:val="1"/>
      <w:marLeft w:val="0"/>
      <w:marRight w:val="0"/>
      <w:marTop w:val="0"/>
      <w:marBottom w:val="0"/>
      <w:divBdr>
        <w:top w:val="none" w:sz="0" w:space="0" w:color="auto"/>
        <w:left w:val="none" w:sz="0" w:space="0" w:color="auto"/>
        <w:bottom w:val="none" w:sz="0" w:space="0" w:color="auto"/>
        <w:right w:val="none" w:sz="0" w:space="0" w:color="auto"/>
      </w:divBdr>
    </w:div>
    <w:div w:id="1679698140">
      <w:bodyDiv w:val="1"/>
      <w:marLeft w:val="0"/>
      <w:marRight w:val="0"/>
      <w:marTop w:val="0"/>
      <w:marBottom w:val="0"/>
      <w:divBdr>
        <w:top w:val="none" w:sz="0" w:space="0" w:color="auto"/>
        <w:left w:val="none" w:sz="0" w:space="0" w:color="auto"/>
        <w:bottom w:val="none" w:sz="0" w:space="0" w:color="auto"/>
        <w:right w:val="none" w:sz="0" w:space="0" w:color="auto"/>
      </w:divBdr>
    </w:div>
    <w:div w:id="1681352776">
      <w:bodyDiv w:val="1"/>
      <w:marLeft w:val="0"/>
      <w:marRight w:val="0"/>
      <w:marTop w:val="0"/>
      <w:marBottom w:val="0"/>
      <w:divBdr>
        <w:top w:val="none" w:sz="0" w:space="0" w:color="auto"/>
        <w:left w:val="none" w:sz="0" w:space="0" w:color="auto"/>
        <w:bottom w:val="none" w:sz="0" w:space="0" w:color="auto"/>
        <w:right w:val="none" w:sz="0" w:space="0" w:color="auto"/>
      </w:divBdr>
    </w:div>
    <w:div w:id="1698391990">
      <w:bodyDiv w:val="1"/>
      <w:marLeft w:val="0"/>
      <w:marRight w:val="0"/>
      <w:marTop w:val="0"/>
      <w:marBottom w:val="0"/>
      <w:divBdr>
        <w:top w:val="none" w:sz="0" w:space="0" w:color="auto"/>
        <w:left w:val="none" w:sz="0" w:space="0" w:color="auto"/>
        <w:bottom w:val="none" w:sz="0" w:space="0" w:color="auto"/>
        <w:right w:val="none" w:sz="0" w:space="0" w:color="auto"/>
      </w:divBdr>
    </w:div>
    <w:div w:id="1703624931">
      <w:bodyDiv w:val="1"/>
      <w:marLeft w:val="0"/>
      <w:marRight w:val="0"/>
      <w:marTop w:val="0"/>
      <w:marBottom w:val="0"/>
      <w:divBdr>
        <w:top w:val="none" w:sz="0" w:space="0" w:color="auto"/>
        <w:left w:val="none" w:sz="0" w:space="0" w:color="auto"/>
        <w:bottom w:val="none" w:sz="0" w:space="0" w:color="auto"/>
        <w:right w:val="none" w:sz="0" w:space="0" w:color="auto"/>
      </w:divBdr>
    </w:div>
    <w:div w:id="1736392482">
      <w:bodyDiv w:val="1"/>
      <w:marLeft w:val="0"/>
      <w:marRight w:val="0"/>
      <w:marTop w:val="0"/>
      <w:marBottom w:val="0"/>
      <w:divBdr>
        <w:top w:val="none" w:sz="0" w:space="0" w:color="auto"/>
        <w:left w:val="none" w:sz="0" w:space="0" w:color="auto"/>
        <w:bottom w:val="none" w:sz="0" w:space="0" w:color="auto"/>
        <w:right w:val="none" w:sz="0" w:space="0" w:color="auto"/>
      </w:divBdr>
    </w:div>
    <w:div w:id="1737430953">
      <w:bodyDiv w:val="1"/>
      <w:marLeft w:val="0"/>
      <w:marRight w:val="0"/>
      <w:marTop w:val="0"/>
      <w:marBottom w:val="0"/>
      <w:divBdr>
        <w:top w:val="none" w:sz="0" w:space="0" w:color="auto"/>
        <w:left w:val="none" w:sz="0" w:space="0" w:color="auto"/>
        <w:bottom w:val="none" w:sz="0" w:space="0" w:color="auto"/>
        <w:right w:val="none" w:sz="0" w:space="0" w:color="auto"/>
      </w:divBdr>
    </w:div>
    <w:div w:id="1768960922">
      <w:bodyDiv w:val="1"/>
      <w:marLeft w:val="0"/>
      <w:marRight w:val="0"/>
      <w:marTop w:val="0"/>
      <w:marBottom w:val="0"/>
      <w:divBdr>
        <w:top w:val="none" w:sz="0" w:space="0" w:color="auto"/>
        <w:left w:val="none" w:sz="0" w:space="0" w:color="auto"/>
        <w:bottom w:val="none" w:sz="0" w:space="0" w:color="auto"/>
        <w:right w:val="none" w:sz="0" w:space="0" w:color="auto"/>
      </w:divBdr>
    </w:div>
    <w:div w:id="1774742215">
      <w:bodyDiv w:val="1"/>
      <w:marLeft w:val="0"/>
      <w:marRight w:val="0"/>
      <w:marTop w:val="0"/>
      <w:marBottom w:val="0"/>
      <w:divBdr>
        <w:top w:val="none" w:sz="0" w:space="0" w:color="auto"/>
        <w:left w:val="none" w:sz="0" w:space="0" w:color="auto"/>
        <w:bottom w:val="none" w:sz="0" w:space="0" w:color="auto"/>
        <w:right w:val="none" w:sz="0" w:space="0" w:color="auto"/>
      </w:divBdr>
    </w:div>
    <w:div w:id="1801067398">
      <w:bodyDiv w:val="1"/>
      <w:marLeft w:val="0"/>
      <w:marRight w:val="0"/>
      <w:marTop w:val="0"/>
      <w:marBottom w:val="0"/>
      <w:divBdr>
        <w:top w:val="none" w:sz="0" w:space="0" w:color="auto"/>
        <w:left w:val="none" w:sz="0" w:space="0" w:color="auto"/>
        <w:bottom w:val="none" w:sz="0" w:space="0" w:color="auto"/>
        <w:right w:val="none" w:sz="0" w:space="0" w:color="auto"/>
      </w:divBdr>
    </w:div>
    <w:div w:id="1833524109">
      <w:bodyDiv w:val="1"/>
      <w:marLeft w:val="0"/>
      <w:marRight w:val="0"/>
      <w:marTop w:val="0"/>
      <w:marBottom w:val="0"/>
      <w:divBdr>
        <w:top w:val="none" w:sz="0" w:space="0" w:color="auto"/>
        <w:left w:val="none" w:sz="0" w:space="0" w:color="auto"/>
        <w:bottom w:val="none" w:sz="0" w:space="0" w:color="auto"/>
        <w:right w:val="none" w:sz="0" w:space="0" w:color="auto"/>
      </w:divBdr>
    </w:div>
    <w:div w:id="1861355364">
      <w:bodyDiv w:val="1"/>
      <w:marLeft w:val="0"/>
      <w:marRight w:val="0"/>
      <w:marTop w:val="0"/>
      <w:marBottom w:val="0"/>
      <w:divBdr>
        <w:top w:val="none" w:sz="0" w:space="0" w:color="auto"/>
        <w:left w:val="none" w:sz="0" w:space="0" w:color="auto"/>
        <w:bottom w:val="none" w:sz="0" w:space="0" w:color="auto"/>
        <w:right w:val="none" w:sz="0" w:space="0" w:color="auto"/>
      </w:divBdr>
    </w:div>
    <w:div w:id="1869026344">
      <w:bodyDiv w:val="1"/>
      <w:marLeft w:val="0"/>
      <w:marRight w:val="0"/>
      <w:marTop w:val="0"/>
      <w:marBottom w:val="0"/>
      <w:divBdr>
        <w:top w:val="none" w:sz="0" w:space="0" w:color="auto"/>
        <w:left w:val="none" w:sz="0" w:space="0" w:color="auto"/>
        <w:bottom w:val="none" w:sz="0" w:space="0" w:color="auto"/>
        <w:right w:val="none" w:sz="0" w:space="0" w:color="auto"/>
      </w:divBdr>
    </w:div>
    <w:div w:id="1869105828">
      <w:bodyDiv w:val="1"/>
      <w:marLeft w:val="0"/>
      <w:marRight w:val="0"/>
      <w:marTop w:val="0"/>
      <w:marBottom w:val="0"/>
      <w:divBdr>
        <w:top w:val="none" w:sz="0" w:space="0" w:color="auto"/>
        <w:left w:val="none" w:sz="0" w:space="0" w:color="auto"/>
        <w:bottom w:val="none" w:sz="0" w:space="0" w:color="auto"/>
        <w:right w:val="none" w:sz="0" w:space="0" w:color="auto"/>
      </w:divBdr>
    </w:div>
    <w:div w:id="1880044194">
      <w:bodyDiv w:val="1"/>
      <w:marLeft w:val="0"/>
      <w:marRight w:val="0"/>
      <w:marTop w:val="0"/>
      <w:marBottom w:val="0"/>
      <w:divBdr>
        <w:top w:val="none" w:sz="0" w:space="0" w:color="auto"/>
        <w:left w:val="none" w:sz="0" w:space="0" w:color="auto"/>
        <w:bottom w:val="none" w:sz="0" w:space="0" w:color="auto"/>
        <w:right w:val="none" w:sz="0" w:space="0" w:color="auto"/>
      </w:divBdr>
    </w:div>
    <w:div w:id="1901361733">
      <w:bodyDiv w:val="1"/>
      <w:marLeft w:val="0"/>
      <w:marRight w:val="0"/>
      <w:marTop w:val="0"/>
      <w:marBottom w:val="0"/>
      <w:divBdr>
        <w:top w:val="none" w:sz="0" w:space="0" w:color="auto"/>
        <w:left w:val="none" w:sz="0" w:space="0" w:color="auto"/>
        <w:bottom w:val="none" w:sz="0" w:space="0" w:color="auto"/>
        <w:right w:val="none" w:sz="0" w:space="0" w:color="auto"/>
      </w:divBdr>
    </w:div>
    <w:div w:id="1921595550">
      <w:bodyDiv w:val="1"/>
      <w:marLeft w:val="0"/>
      <w:marRight w:val="0"/>
      <w:marTop w:val="0"/>
      <w:marBottom w:val="0"/>
      <w:divBdr>
        <w:top w:val="none" w:sz="0" w:space="0" w:color="auto"/>
        <w:left w:val="none" w:sz="0" w:space="0" w:color="auto"/>
        <w:bottom w:val="none" w:sz="0" w:space="0" w:color="auto"/>
        <w:right w:val="none" w:sz="0" w:space="0" w:color="auto"/>
      </w:divBdr>
    </w:div>
    <w:div w:id="1922638153">
      <w:bodyDiv w:val="1"/>
      <w:marLeft w:val="0"/>
      <w:marRight w:val="0"/>
      <w:marTop w:val="0"/>
      <w:marBottom w:val="0"/>
      <w:divBdr>
        <w:top w:val="none" w:sz="0" w:space="0" w:color="auto"/>
        <w:left w:val="none" w:sz="0" w:space="0" w:color="auto"/>
        <w:bottom w:val="none" w:sz="0" w:space="0" w:color="auto"/>
        <w:right w:val="none" w:sz="0" w:space="0" w:color="auto"/>
      </w:divBdr>
    </w:div>
    <w:div w:id="1930848481">
      <w:bodyDiv w:val="1"/>
      <w:marLeft w:val="0"/>
      <w:marRight w:val="0"/>
      <w:marTop w:val="0"/>
      <w:marBottom w:val="0"/>
      <w:divBdr>
        <w:top w:val="none" w:sz="0" w:space="0" w:color="auto"/>
        <w:left w:val="none" w:sz="0" w:space="0" w:color="auto"/>
        <w:bottom w:val="none" w:sz="0" w:space="0" w:color="auto"/>
        <w:right w:val="none" w:sz="0" w:space="0" w:color="auto"/>
      </w:divBdr>
    </w:div>
    <w:div w:id="1931086424">
      <w:bodyDiv w:val="1"/>
      <w:marLeft w:val="0"/>
      <w:marRight w:val="0"/>
      <w:marTop w:val="0"/>
      <w:marBottom w:val="0"/>
      <w:divBdr>
        <w:top w:val="none" w:sz="0" w:space="0" w:color="auto"/>
        <w:left w:val="none" w:sz="0" w:space="0" w:color="auto"/>
        <w:bottom w:val="none" w:sz="0" w:space="0" w:color="auto"/>
        <w:right w:val="none" w:sz="0" w:space="0" w:color="auto"/>
      </w:divBdr>
    </w:div>
    <w:div w:id="1937444049">
      <w:bodyDiv w:val="1"/>
      <w:marLeft w:val="0"/>
      <w:marRight w:val="0"/>
      <w:marTop w:val="0"/>
      <w:marBottom w:val="0"/>
      <w:divBdr>
        <w:top w:val="none" w:sz="0" w:space="0" w:color="auto"/>
        <w:left w:val="none" w:sz="0" w:space="0" w:color="auto"/>
        <w:bottom w:val="none" w:sz="0" w:space="0" w:color="auto"/>
        <w:right w:val="none" w:sz="0" w:space="0" w:color="auto"/>
      </w:divBdr>
    </w:div>
    <w:div w:id="1937638470">
      <w:bodyDiv w:val="1"/>
      <w:marLeft w:val="0"/>
      <w:marRight w:val="0"/>
      <w:marTop w:val="0"/>
      <w:marBottom w:val="0"/>
      <w:divBdr>
        <w:top w:val="none" w:sz="0" w:space="0" w:color="auto"/>
        <w:left w:val="none" w:sz="0" w:space="0" w:color="auto"/>
        <w:bottom w:val="none" w:sz="0" w:space="0" w:color="auto"/>
        <w:right w:val="none" w:sz="0" w:space="0" w:color="auto"/>
      </w:divBdr>
    </w:div>
    <w:div w:id="1954167890">
      <w:bodyDiv w:val="1"/>
      <w:marLeft w:val="0"/>
      <w:marRight w:val="0"/>
      <w:marTop w:val="0"/>
      <w:marBottom w:val="0"/>
      <w:divBdr>
        <w:top w:val="none" w:sz="0" w:space="0" w:color="auto"/>
        <w:left w:val="none" w:sz="0" w:space="0" w:color="auto"/>
        <w:bottom w:val="none" w:sz="0" w:space="0" w:color="auto"/>
        <w:right w:val="none" w:sz="0" w:space="0" w:color="auto"/>
      </w:divBdr>
    </w:div>
    <w:div w:id="1957441835">
      <w:bodyDiv w:val="1"/>
      <w:marLeft w:val="0"/>
      <w:marRight w:val="0"/>
      <w:marTop w:val="0"/>
      <w:marBottom w:val="0"/>
      <w:divBdr>
        <w:top w:val="none" w:sz="0" w:space="0" w:color="auto"/>
        <w:left w:val="none" w:sz="0" w:space="0" w:color="auto"/>
        <w:bottom w:val="none" w:sz="0" w:space="0" w:color="auto"/>
        <w:right w:val="none" w:sz="0" w:space="0" w:color="auto"/>
      </w:divBdr>
    </w:div>
    <w:div w:id="1975287367">
      <w:bodyDiv w:val="1"/>
      <w:marLeft w:val="0"/>
      <w:marRight w:val="0"/>
      <w:marTop w:val="0"/>
      <w:marBottom w:val="0"/>
      <w:divBdr>
        <w:top w:val="none" w:sz="0" w:space="0" w:color="auto"/>
        <w:left w:val="none" w:sz="0" w:space="0" w:color="auto"/>
        <w:bottom w:val="none" w:sz="0" w:space="0" w:color="auto"/>
        <w:right w:val="none" w:sz="0" w:space="0" w:color="auto"/>
      </w:divBdr>
    </w:div>
    <w:div w:id="1986424274">
      <w:bodyDiv w:val="1"/>
      <w:marLeft w:val="0"/>
      <w:marRight w:val="0"/>
      <w:marTop w:val="0"/>
      <w:marBottom w:val="0"/>
      <w:divBdr>
        <w:top w:val="none" w:sz="0" w:space="0" w:color="auto"/>
        <w:left w:val="none" w:sz="0" w:space="0" w:color="auto"/>
        <w:bottom w:val="none" w:sz="0" w:space="0" w:color="auto"/>
        <w:right w:val="none" w:sz="0" w:space="0" w:color="auto"/>
      </w:divBdr>
    </w:div>
    <w:div w:id="1995991308">
      <w:bodyDiv w:val="1"/>
      <w:marLeft w:val="0"/>
      <w:marRight w:val="0"/>
      <w:marTop w:val="0"/>
      <w:marBottom w:val="0"/>
      <w:divBdr>
        <w:top w:val="none" w:sz="0" w:space="0" w:color="auto"/>
        <w:left w:val="none" w:sz="0" w:space="0" w:color="auto"/>
        <w:bottom w:val="none" w:sz="0" w:space="0" w:color="auto"/>
        <w:right w:val="none" w:sz="0" w:space="0" w:color="auto"/>
      </w:divBdr>
    </w:div>
    <w:div w:id="2045447880">
      <w:bodyDiv w:val="1"/>
      <w:marLeft w:val="0"/>
      <w:marRight w:val="0"/>
      <w:marTop w:val="0"/>
      <w:marBottom w:val="0"/>
      <w:divBdr>
        <w:top w:val="none" w:sz="0" w:space="0" w:color="auto"/>
        <w:left w:val="none" w:sz="0" w:space="0" w:color="auto"/>
        <w:bottom w:val="none" w:sz="0" w:space="0" w:color="auto"/>
        <w:right w:val="none" w:sz="0" w:space="0" w:color="auto"/>
      </w:divBdr>
    </w:div>
    <w:div w:id="2058697526">
      <w:bodyDiv w:val="1"/>
      <w:marLeft w:val="0"/>
      <w:marRight w:val="0"/>
      <w:marTop w:val="0"/>
      <w:marBottom w:val="0"/>
      <w:divBdr>
        <w:top w:val="none" w:sz="0" w:space="0" w:color="auto"/>
        <w:left w:val="none" w:sz="0" w:space="0" w:color="auto"/>
        <w:bottom w:val="none" w:sz="0" w:space="0" w:color="auto"/>
        <w:right w:val="none" w:sz="0" w:space="0" w:color="auto"/>
      </w:divBdr>
    </w:div>
    <w:div w:id="2073843123">
      <w:bodyDiv w:val="1"/>
      <w:marLeft w:val="0"/>
      <w:marRight w:val="0"/>
      <w:marTop w:val="0"/>
      <w:marBottom w:val="0"/>
      <w:divBdr>
        <w:top w:val="none" w:sz="0" w:space="0" w:color="auto"/>
        <w:left w:val="none" w:sz="0" w:space="0" w:color="auto"/>
        <w:bottom w:val="none" w:sz="0" w:space="0" w:color="auto"/>
        <w:right w:val="none" w:sz="0" w:space="0" w:color="auto"/>
      </w:divBdr>
    </w:div>
    <w:div w:id="2093701484">
      <w:bodyDiv w:val="1"/>
      <w:marLeft w:val="0"/>
      <w:marRight w:val="0"/>
      <w:marTop w:val="0"/>
      <w:marBottom w:val="0"/>
      <w:divBdr>
        <w:top w:val="none" w:sz="0" w:space="0" w:color="auto"/>
        <w:left w:val="none" w:sz="0" w:space="0" w:color="auto"/>
        <w:bottom w:val="none" w:sz="0" w:space="0" w:color="auto"/>
        <w:right w:val="none" w:sz="0" w:space="0" w:color="auto"/>
      </w:divBdr>
    </w:div>
    <w:div w:id="2104645927">
      <w:bodyDiv w:val="1"/>
      <w:marLeft w:val="0"/>
      <w:marRight w:val="0"/>
      <w:marTop w:val="0"/>
      <w:marBottom w:val="0"/>
      <w:divBdr>
        <w:top w:val="none" w:sz="0" w:space="0" w:color="auto"/>
        <w:left w:val="none" w:sz="0" w:space="0" w:color="auto"/>
        <w:bottom w:val="none" w:sz="0" w:space="0" w:color="auto"/>
        <w:right w:val="none" w:sz="0" w:space="0" w:color="auto"/>
      </w:divBdr>
    </w:div>
    <w:div w:id="2126652621">
      <w:bodyDiv w:val="1"/>
      <w:marLeft w:val="0"/>
      <w:marRight w:val="0"/>
      <w:marTop w:val="0"/>
      <w:marBottom w:val="0"/>
      <w:divBdr>
        <w:top w:val="none" w:sz="0" w:space="0" w:color="auto"/>
        <w:left w:val="none" w:sz="0" w:space="0" w:color="auto"/>
        <w:bottom w:val="none" w:sz="0" w:space="0" w:color="auto"/>
        <w:right w:val="none" w:sz="0" w:space="0" w:color="auto"/>
      </w:divBdr>
    </w:div>
    <w:div w:id="2130313943">
      <w:bodyDiv w:val="1"/>
      <w:marLeft w:val="0"/>
      <w:marRight w:val="0"/>
      <w:marTop w:val="0"/>
      <w:marBottom w:val="0"/>
      <w:divBdr>
        <w:top w:val="none" w:sz="0" w:space="0" w:color="auto"/>
        <w:left w:val="none" w:sz="0" w:space="0" w:color="auto"/>
        <w:bottom w:val="none" w:sz="0" w:space="0" w:color="auto"/>
        <w:right w:val="none" w:sz="0" w:space="0" w:color="auto"/>
      </w:divBdr>
    </w:div>
    <w:div w:id="214650178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6.wmf"/><Relationship Id="rId299" Type="http://schemas.openxmlformats.org/officeDocument/2006/relationships/image" Target="media/image175.wmf"/><Relationship Id="rId21" Type="http://schemas.openxmlformats.org/officeDocument/2006/relationships/image" Target="media/image11.png"/><Relationship Id="rId63" Type="http://schemas.openxmlformats.org/officeDocument/2006/relationships/image" Target="media/image50.png"/><Relationship Id="rId159" Type="http://schemas.openxmlformats.org/officeDocument/2006/relationships/image" Target="media/image107.wmf"/><Relationship Id="rId324" Type="http://schemas.openxmlformats.org/officeDocument/2006/relationships/oleObject" Target="embeddings/oleObject124.bin"/><Relationship Id="rId366" Type="http://schemas.openxmlformats.org/officeDocument/2006/relationships/oleObject" Target="embeddings/oleObject147.bin"/><Relationship Id="rId170" Type="http://schemas.openxmlformats.org/officeDocument/2006/relationships/oleObject" Target="embeddings/oleObject45.bin"/><Relationship Id="rId226" Type="http://schemas.openxmlformats.org/officeDocument/2006/relationships/image" Target="media/image140.wmf"/><Relationship Id="rId268" Type="http://schemas.openxmlformats.org/officeDocument/2006/relationships/oleObject" Target="embeddings/oleObject95.bin"/><Relationship Id="rId32" Type="http://schemas.openxmlformats.org/officeDocument/2006/relationships/image" Target="media/image22.png"/><Relationship Id="rId74" Type="http://schemas.openxmlformats.org/officeDocument/2006/relationships/image" Target="media/image61.emf"/><Relationship Id="rId128" Type="http://schemas.openxmlformats.org/officeDocument/2006/relationships/oleObject" Target="embeddings/oleObject24.bin"/><Relationship Id="rId335" Type="http://schemas.openxmlformats.org/officeDocument/2006/relationships/oleObject" Target="embeddings/oleObject131.bin"/><Relationship Id="rId377" Type="http://schemas.openxmlformats.org/officeDocument/2006/relationships/image" Target="media/image213.png"/><Relationship Id="rId5" Type="http://schemas.openxmlformats.org/officeDocument/2006/relationships/webSettings" Target="webSettings.xml"/><Relationship Id="rId181" Type="http://schemas.openxmlformats.org/officeDocument/2006/relationships/image" Target="media/image118.wmf"/><Relationship Id="rId237" Type="http://schemas.openxmlformats.org/officeDocument/2006/relationships/oleObject" Target="embeddings/oleObject79.bin"/><Relationship Id="rId279" Type="http://schemas.openxmlformats.org/officeDocument/2006/relationships/oleObject" Target="embeddings/oleObject101.bin"/><Relationship Id="rId43" Type="http://schemas.openxmlformats.org/officeDocument/2006/relationships/image" Target="media/image33.png"/><Relationship Id="rId139" Type="http://schemas.openxmlformats.org/officeDocument/2006/relationships/image" Target="media/image97.wmf"/><Relationship Id="rId290" Type="http://schemas.openxmlformats.org/officeDocument/2006/relationships/oleObject" Target="embeddings/oleObject107.bin"/><Relationship Id="rId304" Type="http://schemas.openxmlformats.org/officeDocument/2006/relationships/oleObject" Target="embeddings/oleObject114.bin"/><Relationship Id="rId346" Type="http://schemas.openxmlformats.org/officeDocument/2006/relationships/image" Target="media/image197.wmf"/><Relationship Id="rId388" Type="http://schemas.openxmlformats.org/officeDocument/2006/relationships/image" Target="media/image224.png"/><Relationship Id="rId85" Type="http://schemas.openxmlformats.org/officeDocument/2006/relationships/oleObject" Target="embeddings/oleObject5.bin"/><Relationship Id="rId150" Type="http://schemas.openxmlformats.org/officeDocument/2006/relationships/oleObject" Target="embeddings/oleObject35.bin"/><Relationship Id="rId192" Type="http://schemas.openxmlformats.org/officeDocument/2006/relationships/oleObject" Target="embeddings/oleObject56.bin"/><Relationship Id="rId206" Type="http://schemas.openxmlformats.org/officeDocument/2006/relationships/oleObject" Target="embeddings/oleObject63.bin"/><Relationship Id="rId248" Type="http://schemas.openxmlformats.org/officeDocument/2006/relationships/image" Target="media/image151.wmf"/><Relationship Id="rId12" Type="http://schemas.openxmlformats.org/officeDocument/2006/relationships/image" Target="media/image4.png"/><Relationship Id="rId108" Type="http://schemas.openxmlformats.org/officeDocument/2006/relationships/image" Target="media/image79.png"/><Relationship Id="rId315" Type="http://schemas.openxmlformats.org/officeDocument/2006/relationships/image" Target="media/image183.wmf"/><Relationship Id="rId357" Type="http://schemas.openxmlformats.org/officeDocument/2006/relationships/image" Target="media/image202.wmf"/><Relationship Id="rId54" Type="http://schemas.openxmlformats.org/officeDocument/2006/relationships/image" Target="media/image41.png"/><Relationship Id="rId96" Type="http://schemas.openxmlformats.org/officeDocument/2006/relationships/image" Target="media/image73.wmf"/><Relationship Id="rId161" Type="http://schemas.openxmlformats.org/officeDocument/2006/relationships/image" Target="media/image108.wmf"/><Relationship Id="rId217" Type="http://schemas.openxmlformats.org/officeDocument/2006/relationships/image" Target="media/image136.wmf"/><Relationship Id="rId259" Type="http://schemas.openxmlformats.org/officeDocument/2006/relationships/image" Target="media/image156.wmf"/><Relationship Id="rId23" Type="http://schemas.openxmlformats.org/officeDocument/2006/relationships/image" Target="media/image13.png"/><Relationship Id="rId119" Type="http://schemas.openxmlformats.org/officeDocument/2006/relationships/image" Target="media/image87.wmf"/><Relationship Id="rId270" Type="http://schemas.openxmlformats.org/officeDocument/2006/relationships/oleObject" Target="embeddings/oleObject96.bin"/><Relationship Id="rId326" Type="http://schemas.openxmlformats.org/officeDocument/2006/relationships/image" Target="media/image188.wmf"/><Relationship Id="rId65" Type="http://schemas.openxmlformats.org/officeDocument/2006/relationships/image" Target="media/image52.png"/><Relationship Id="rId130" Type="http://schemas.openxmlformats.org/officeDocument/2006/relationships/oleObject" Target="embeddings/oleObject25.bin"/><Relationship Id="rId368" Type="http://schemas.openxmlformats.org/officeDocument/2006/relationships/oleObject" Target="embeddings/oleObject148.bin"/><Relationship Id="rId172" Type="http://schemas.openxmlformats.org/officeDocument/2006/relationships/oleObject" Target="embeddings/oleObject46.bin"/><Relationship Id="rId228" Type="http://schemas.openxmlformats.org/officeDocument/2006/relationships/image" Target="media/image141.wmf"/><Relationship Id="rId281" Type="http://schemas.openxmlformats.org/officeDocument/2006/relationships/image" Target="media/image166.wmf"/><Relationship Id="rId337" Type="http://schemas.openxmlformats.org/officeDocument/2006/relationships/oleObject" Target="embeddings/oleObject132.bin"/><Relationship Id="rId34" Type="http://schemas.openxmlformats.org/officeDocument/2006/relationships/image" Target="media/image24.png"/><Relationship Id="rId76" Type="http://schemas.openxmlformats.org/officeDocument/2006/relationships/image" Target="media/image63.wmf"/><Relationship Id="rId141" Type="http://schemas.openxmlformats.org/officeDocument/2006/relationships/image" Target="media/image98.wmf"/><Relationship Id="rId379" Type="http://schemas.openxmlformats.org/officeDocument/2006/relationships/image" Target="media/image215.png"/><Relationship Id="rId7" Type="http://schemas.openxmlformats.org/officeDocument/2006/relationships/endnotes" Target="endnotes.xml"/><Relationship Id="rId183" Type="http://schemas.openxmlformats.org/officeDocument/2006/relationships/image" Target="media/image119.wmf"/><Relationship Id="rId239" Type="http://schemas.openxmlformats.org/officeDocument/2006/relationships/oleObject" Target="embeddings/oleObject80.bin"/><Relationship Id="rId390" Type="http://schemas.openxmlformats.org/officeDocument/2006/relationships/image" Target="media/image226.png"/><Relationship Id="rId250" Type="http://schemas.openxmlformats.org/officeDocument/2006/relationships/image" Target="media/image152.wmf"/><Relationship Id="rId292" Type="http://schemas.openxmlformats.org/officeDocument/2006/relationships/oleObject" Target="embeddings/oleObject108.bin"/><Relationship Id="rId306" Type="http://schemas.openxmlformats.org/officeDocument/2006/relationships/oleObject" Target="embeddings/oleObject115.bin"/><Relationship Id="rId45" Type="http://schemas.openxmlformats.org/officeDocument/2006/relationships/image" Target="media/image35.PNG"/><Relationship Id="rId87" Type="http://schemas.openxmlformats.org/officeDocument/2006/relationships/oleObject" Target="embeddings/oleObject6.bin"/><Relationship Id="rId110" Type="http://schemas.openxmlformats.org/officeDocument/2006/relationships/image" Target="media/image81.png"/><Relationship Id="rId348" Type="http://schemas.openxmlformats.org/officeDocument/2006/relationships/oleObject" Target="embeddings/oleObject138.bin"/><Relationship Id="rId152" Type="http://schemas.openxmlformats.org/officeDocument/2006/relationships/oleObject" Target="embeddings/oleObject36.bin"/><Relationship Id="rId194" Type="http://schemas.openxmlformats.org/officeDocument/2006/relationships/oleObject" Target="embeddings/oleObject57.bin"/><Relationship Id="rId208" Type="http://schemas.openxmlformats.org/officeDocument/2006/relationships/oleObject" Target="embeddings/oleObject64.bin"/><Relationship Id="rId261" Type="http://schemas.openxmlformats.org/officeDocument/2006/relationships/image" Target="media/image157.wmf"/><Relationship Id="rId14" Type="http://schemas.openxmlformats.org/officeDocument/2006/relationships/image" Target="media/image6.png"/><Relationship Id="rId56" Type="http://schemas.openxmlformats.org/officeDocument/2006/relationships/image" Target="media/image43.png"/><Relationship Id="rId317" Type="http://schemas.openxmlformats.org/officeDocument/2006/relationships/image" Target="media/image184.wmf"/><Relationship Id="rId359" Type="http://schemas.openxmlformats.org/officeDocument/2006/relationships/image" Target="media/image203.wmf"/><Relationship Id="rId98" Type="http://schemas.openxmlformats.org/officeDocument/2006/relationships/image" Target="media/image74.wmf"/><Relationship Id="rId121" Type="http://schemas.openxmlformats.org/officeDocument/2006/relationships/image" Target="media/image88.wmf"/><Relationship Id="rId163" Type="http://schemas.openxmlformats.org/officeDocument/2006/relationships/image" Target="media/image109.wmf"/><Relationship Id="rId219" Type="http://schemas.openxmlformats.org/officeDocument/2006/relationships/oleObject" Target="embeddings/oleObject70.bin"/><Relationship Id="rId370" Type="http://schemas.openxmlformats.org/officeDocument/2006/relationships/oleObject" Target="embeddings/oleObject149.bin"/><Relationship Id="rId230" Type="http://schemas.openxmlformats.org/officeDocument/2006/relationships/image" Target="media/image142.wmf"/><Relationship Id="rId25" Type="http://schemas.openxmlformats.org/officeDocument/2006/relationships/image" Target="media/image15.png"/><Relationship Id="rId67" Type="http://schemas.openxmlformats.org/officeDocument/2006/relationships/image" Target="media/image54.png"/><Relationship Id="rId272" Type="http://schemas.openxmlformats.org/officeDocument/2006/relationships/oleObject" Target="embeddings/oleObject97.bin"/><Relationship Id="rId328" Type="http://schemas.openxmlformats.org/officeDocument/2006/relationships/image" Target="media/image189.wmf"/><Relationship Id="rId132" Type="http://schemas.openxmlformats.org/officeDocument/2006/relationships/oleObject" Target="embeddings/oleObject26.bin"/><Relationship Id="rId174" Type="http://schemas.openxmlformats.org/officeDocument/2006/relationships/oleObject" Target="embeddings/oleObject47.bin"/><Relationship Id="rId381" Type="http://schemas.openxmlformats.org/officeDocument/2006/relationships/image" Target="media/image217.png"/><Relationship Id="rId241" Type="http://schemas.openxmlformats.org/officeDocument/2006/relationships/oleObject" Target="embeddings/oleObject81.bin"/><Relationship Id="rId36" Type="http://schemas.openxmlformats.org/officeDocument/2006/relationships/image" Target="media/image26.png"/><Relationship Id="rId283" Type="http://schemas.openxmlformats.org/officeDocument/2006/relationships/image" Target="media/image167.wmf"/><Relationship Id="rId339" Type="http://schemas.openxmlformats.org/officeDocument/2006/relationships/oleObject" Target="embeddings/oleObject133.bin"/><Relationship Id="rId78" Type="http://schemas.openxmlformats.org/officeDocument/2006/relationships/image" Target="media/image64.wmf"/><Relationship Id="rId101" Type="http://schemas.openxmlformats.org/officeDocument/2006/relationships/oleObject" Target="embeddings/oleObject13.bin"/><Relationship Id="rId143" Type="http://schemas.openxmlformats.org/officeDocument/2006/relationships/image" Target="media/image99.wmf"/><Relationship Id="rId185" Type="http://schemas.openxmlformats.org/officeDocument/2006/relationships/image" Target="media/image120.wmf"/><Relationship Id="rId350" Type="http://schemas.openxmlformats.org/officeDocument/2006/relationships/oleObject" Target="embeddings/oleObject139.bin"/><Relationship Id="rId9" Type="http://schemas.openxmlformats.org/officeDocument/2006/relationships/image" Target="media/image2.png"/><Relationship Id="rId210" Type="http://schemas.openxmlformats.org/officeDocument/2006/relationships/oleObject" Target="embeddings/oleObject65.bin"/><Relationship Id="rId392" Type="http://schemas.openxmlformats.org/officeDocument/2006/relationships/image" Target="media/image228.png"/><Relationship Id="rId252" Type="http://schemas.openxmlformats.org/officeDocument/2006/relationships/image" Target="media/image153.wmf"/><Relationship Id="rId294" Type="http://schemas.openxmlformats.org/officeDocument/2006/relationships/oleObject" Target="embeddings/oleObject109.bin"/><Relationship Id="rId308" Type="http://schemas.openxmlformats.org/officeDocument/2006/relationships/oleObject" Target="embeddings/oleObject116.bin"/><Relationship Id="rId47" Type="http://schemas.openxmlformats.org/officeDocument/2006/relationships/hyperlink" Target="http://docs.cntd.ru/document/420309655" TargetMode="External"/><Relationship Id="rId89" Type="http://schemas.openxmlformats.org/officeDocument/2006/relationships/oleObject" Target="embeddings/oleObject7.bin"/><Relationship Id="rId112" Type="http://schemas.openxmlformats.org/officeDocument/2006/relationships/image" Target="media/image83.png"/><Relationship Id="rId154" Type="http://schemas.openxmlformats.org/officeDocument/2006/relationships/oleObject" Target="embeddings/oleObject37.bin"/><Relationship Id="rId361" Type="http://schemas.openxmlformats.org/officeDocument/2006/relationships/image" Target="media/image204.wmf"/><Relationship Id="rId196" Type="http://schemas.openxmlformats.org/officeDocument/2006/relationships/oleObject" Target="embeddings/oleObject58.bin"/><Relationship Id="rId16" Type="http://schemas.openxmlformats.org/officeDocument/2006/relationships/image" Target="media/image8.png"/><Relationship Id="rId221" Type="http://schemas.openxmlformats.org/officeDocument/2006/relationships/oleObject" Target="embeddings/oleObject71.bin"/><Relationship Id="rId242" Type="http://schemas.openxmlformats.org/officeDocument/2006/relationships/image" Target="media/image148.wmf"/><Relationship Id="rId263" Type="http://schemas.openxmlformats.org/officeDocument/2006/relationships/image" Target="media/image158.wmf"/><Relationship Id="rId284" Type="http://schemas.openxmlformats.org/officeDocument/2006/relationships/oleObject" Target="embeddings/oleObject104.bin"/><Relationship Id="rId319" Type="http://schemas.openxmlformats.org/officeDocument/2006/relationships/image" Target="media/image185.wmf"/><Relationship Id="rId37" Type="http://schemas.openxmlformats.org/officeDocument/2006/relationships/image" Target="media/image27.png"/><Relationship Id="rId58" Type="http://schemas.openxmlformats.org/officeDocument/2006/relationships/image" Target="media/image45.png"/><Relationship Id="rId79" Type="http://schemas.openxmlformats.org/officeDocument/2006/relationships/oleObject" Target="embeddings/oleObject2.bin"/><Relationship Id="rId102" Type="http://schemas.openxmlformats.org/officeDocument/2006/relationships/image" Target="media/image76.wmf"/><Relationship Id="rId123" Type="http://schemas.openxmlformats.org/officeDocument/2006/relationships/image" Target="media/image89.wmf"/><Relationship Id="rId144" Type="http://schemas.openxmlformats.org/officeDocument/2006/relationships/oleObject" Target="embeddings/oleObject32.bin"/><Relationship Id="rId330" Type="http://schemas.openxmlformats.org/officeDocument/2006/relationships/image" Target="media/image190.wmf"/><Relationship Id="rId90" Type="http://schemas.openxmlformats.org/officeDocument/2006/relationships/image" Target="media/image70.wmf"/><Relationship Id="rId165" Type="http://schemas.openxmlformats.org/officeDocument/2006/relationships/image" Target="media/image110.wmf"/><Relationship Id="rId186" Type="http://schemas.openxmlformats.org/officeDocument/2006/relationships/oleObject" Target="embeddings/oleObject53.bin"/><Relationship Id="rId351" Type="http://schemas.openxmlformats.org/officeDocument/2006/relationships/image" Target="media/image199.wmf"/><Relationship Id="rId372" Type="http://schemas.openxmlformats.org/officeDocument/2006/relationships/oleObject" Target="embeddings/oleObject150.bin"/><Relationship Id="rId393" Type="http://schemas.openxmlformats.org/officeDocument/2006/relationships/image" Target="media/image229.png"/><Relationship Id="rId211" Type="http://schemas.openxmlformats.org/officeDocument/2006/relationships/image" Target="media/image133.wmf"/><Relationship Id="rId232" Type="http://schemas.openxmlformats.org/officeDocument/2006/relationships/image" Target="media/image143.wmf"/><Relationship Id="rId253" Type="http://schemas.openxmlformats.org/officeDocument/2006/relationships/oleObject" Target="embeddings/oleObject87.bin"/><Relationship Id="rId274" Type="http://schemas.openxmlformats.org/officeDocument/2006/relationships/image" Target="media/image163.wmf"/><Relationship Id="rId295" Type="http://schemas.openxmlformats.org/officeDocument/2006/relationships/image" Target="media/image173.wmf"/><Relationship Id="rId309" Type="http://schemas.openxmlformats.org/officeDocument/2006/relationships/image" Target="media/image180.wmf"/><Relationship Id="rId27" Type="http://schemas.openxmlformats.org/officeDocument/2006/relationships/image" Target="media/image17.png"/><Relationship Id="rId48" Type="http://schemas.openxmlformats.org/officeDocument/2006/relationships/hyperlink" Target="file:///C:\Users\v.nuretdinova\AppData\Local\Packages\oice_16_974fa576_32c1d314_af1\AC\Temp\44366F57.xlsb" TargetMode="External"/><Relationship Id="rId69" Type="http://schemas.openxmlformats.org/officeDocument/2006/relationships/image" Target="media/image56.png"/><Relationship Id="rId113" Type="http://schemas.openxmlformats.org/officeDocument/2006/relationships/image" Target="media/image84.wmf"/><Relationship Id="rId134" Type="http://schemas.openxmlformats.org/officeDocument/2006/relationships/oleObject" Target="embeddings/oleObject27.bin"/><Relationship Id="rId320" Type="http://schemas.openxmlformats.org/officeDocument/2006/relationships/oleObject" Target="embeddings/oleObject122.bin"/><Relationship Id="rId80" Type="http://schemas.openxmlformats.org/officeDocument/2006/relationships/image" Target="media/image65.wmf"/><Relationship Id="rId155" Type="http://schemas.openxmlformats.org/officeDocument/2006/relationships/image" Target="media/image105.wmf"/><Relationship Id="rId176" Type="http://schemas.openxmlformats.org/officeDocument/2006/relationships/oleObject" Target="embeddings/oleObject48.bin"/><Relationship Id="rId197" Type="http://schemas.openxmlformats.org/officeDocument/2006/relationships/image" Target="media/image126.wmf"/><Relationship Id="rId341" Type="http://schemas.openxmlformats.org/officeDocument/2006/relationships/oleObject" Target="embeddings/oleObject134.bin"/><Relationship Id="rId362" Type="http://schemas.openxmlformats.org/officeDocument/2006/relationships/oleObject" Target="embeddings/oleObject145.bin"/><Relationship Id="rId383" Type="http://schemas.openxmlformats.org/officeDocument/2006/relationships/image" Target="media/image219.png"/><Relationship Id="rId201" Type="http://schemas.openxmlformats.org/officeDocument/2006/relationships/image" Target="media/image128.wmf"/><Relationship Id="rId222" Type="http://schemas.openxmlformats.org/officeDocument/2006/relationships/image" Target="media/image138.wmf"/><Relationship Id="rId243" Type="http://schemas.openxmlformats.org/officeDocument/2006/relationships/oleObject" Target="embeddings/oleObject82.bin"/><Relationship Id="rId264" Type="http://schemas.openxmlformats.org/officeDocument/2006/relationships/oleObject" Target="embeddings/oleObject93.bin"/><Relationship Id="rId285" Type="http://schemas.openxmlformats.org/officeDocument/2006/relationships/image" Target="media/image168.wmf"/><Relationship Id="rId17" Type="http://schemas.openxmlformats.org/officeDocument/2006/relationships/footer" Target="footer2.xml"/><Relationship Id="rId38" Type="http://schemas.openxmlformats.org/officeDocument/2006/relationships/image" Target="media/image28.png"/><Relationship Id="rId59" Type="http://schemas.openxmlformats.org/officeDocument/2006/relationships/image" Target="media/image46.png"/><Relationship Id="rId103" Type="http://schemas.openxmlformats.org/officeDocument/2006/relationships/oleObject" Target="embeddings/oleObject14.bin"/><Relationship Id="rId124" Type="http://schemas.openxmlformats.org/officeDocument/2006/relationships/oleObject" Target="embeddings/oleObject22.bin"/><Relationship Id="rId310" Type="http://schemas.openxmlformats.org/officeDocument/2006/relationships/oleObject" Target="embeddings/oleObject117.bin"/><Relationship Id="rId70" Type="http://schemas.openxmlformats.org/officeDocument/2006/relationships/image" Target="media/image57.png"/><Relationship Id="rId91" Type="http://schemas.openxmlformats.org/officeDocument/2006/relationships/oleObject" Target="embeddings/oleObject8.bin"/><Relationship Id="rId145" Type="http://schemas.openxmlformats.org/officeDocument/2006/relationships/image" Target="media/image100.wmf"/><Relationship Id="rId166" Type="http://schemas.openxmlformats.org/officeDocument/2006/relationships/oleObject" Target="embeddings/oleObject43.bin"/><Relationship Id="rId187" Type="http://schemas.openxmlformats.org/officeDocument/2006/relationships/image" Target="media/image121.wmf"/><Relationship Id="rId331" Type="http://schemas.openxmlformats.org/officeDocument/2006/relationships/oleObject" Target="embeddings/oleObject128.bin"/><Relationship Id="rId352" Type="http://schemas.openxmlformats.org/officeDocument/2006/relationships/oleObject" Target="embeddings/oleObject140.bin"/><Relationship Id="rId373" Type="http://schemas.openxmlformats.org/officeDocument/2006/relationships/image" Target="media/image210.wmf"/><Relationship Id="rId394" Type="http://schemas.openxmlformats.org/officeDocument/2006/relationships/image" Target="media/image230.png"/><Relationship Id="rId1" Type="http://schemas.openxmlformats.org/officeDocument/2006/relationships/customXml" Target="../customXml/item1.xml"/><Relationship Id="rId212" Type="http://schemas.openxmlformats.org/officeDocument/2006/relationships/oleObject" Target="embeddings/oleObject66.bin"/><Relationship Id="rId233" Type="http://schemas.openxmlformats.org/officeDocument/2006/relationships/oleObject" Target="embeddings/oleObject77.bin"/><Relationship Id="rId254" Type="http://schemas.openxmlformats.org/officeDocument/2006/relationships/image" Target="media/image154.wmf"/><Relationship Id="rId28" Type="http://schemas.openxmlformats.org/officeDocument/2006/relationships/image" Target="media/image18.png"/><Relationship Id="rId49" Type="http://schemas.openxmlformats.org/officeDocument/2006/relationships/image" Target="media/image36.png"/><Relationship Id="rId114" Type="http://schemas.openxmlformats.org/officeDocument/2006/relationships/oleObject" Target="embeddings/oleObject17.bin"/><Relationship Id="rId275" Type="http://schemas.openxmlformats.org/officeDocument/2006/relationships/oleObject" Target="embeddings/oleObject99.bin"/><Relationship Id="rId296" Type="http://schemas.openxmlformats.org/officeDocument/2006/relationships/oleObject" Target="embeddings/oleObject110.bin"/><Relationship Id="rId300" Type="http://schemas.openxmlformats.org/officeDocument/2006/relationships/oleObject" Target="embeddings/oleObject112.bin"/><Relationship Id="rId60" Type="http://schemas.openxmlformats.org/officeDocument/2006/relationships/image" Target="media/image47.png"/><Relationship Id="rId81" Type="http://schemas.openxmlformats.org/officeDocument/2006/relationships/oleObject" Target="embeddings/oleObject3.bin"/><Relationship Id="rId135" Type="http://schemas.openxmlformats.org/officeDocument/2006/relationships/image" Target="media/image95.wmf"/><Relationship Id="rId156" Type="http://schemas.openxmlformats.org/officeDocument/2006/relationships/oleObject" Target="embeddings/oleObject38.bin"/><Relationship Id="rId177" Type="http://schemas.openxmlformats.org/officeDocument/2006/relationships/image" Target="media/image116.wmf"/><Relationship Id="rId198" Type="http://schemas.openxmlformats.org/officeDocument/2006/relationships/oleObject" Target="embeddings/oleObject59.bin"/><Relationship Id="rId321" Type="http://schemas.openxmlformats.org/officeDocument/2006/relationships/image" Target="media/image186.wmf"/><Relationship Id="rId342" Type="http://schemas.openxmlformats.org/officeDocument/2006/relationships/image" Target="media/image195.wmf"/><Relationship Id="rId363" Type="http://schemas.openxmlformats.org/officeDocument/2006/relationships/image" Target="media/image205.wmf"/><Relationship Id="rId384" Type="http://schemas.openxmlformats.org/officeDocument/2006/relationships/image" Target="media/image220.png"/><Relationship Id="rId202" Type="http://schemas.openxmlformats.org/officeDocument/2006/relationships/oleObject" Target="embeddings/oleObject61.bin"/><Relationship Id="rId223" Type="http://schemas.openxmlformats.org/officeDocument/2006/relationships/oleObject" Target="embeddings/oleObject72.bin"/><Relationship Id="rId244" Type="http://schemas.openxmlformats.org/officeDocument/2006/relationships/image" Target="media/image149.wmf"/><Relationship Id="rId18" Type="http://schemas.openxmlformats.org/officeDocument/2006/relationships/image" Target="media/image9.png"/><Relationship Id="rId39" Type="http://schemas.openxmlformats.org/officeDocument/2006/relationships/image" Target="media/image29.png"/><Relationship Id="rId265" Type="http://schemas.openxmlformats.org/officeDocument/2006/relationships/image" Target="media/image159.wmf"/><Relationship Id="rId286" Type="http://schemas.openxmlformats.org/officeDocument/2006/relationships/oleObject" Target="embeddings/oleObject105.bin"/><Relationship Id="rId50" Type="http://schemas.openxmlformats.org/officeDocument/2006/relationships/image" Target="media/image37.png"/><Relationship Id="rId104" Type="http://schemas.openxmlformats.org/officeDocument/2006/relationships/image" Target="media/image77.wmf"/><Relationship Id="rId125" Type="http://schemas.openxmlformats.org/officeDocument/2006/relationships/image" Target="media/image90.wmf"/><Relationship Id="rId146" Type="http://schemas.openxmlformats.org/officeDocument/2006/relationships/oleObject" Target="embeddings/oleObject33.bin"/><Relationship Id="rId167" Type="http://schemas.openxmlformats.org/officeDocument/2006/relationships/image" Target="media/image111.wmf"/><Relationship Id="rId188" Type="http://schemas.openxmlformats.org/officeDocument/2006/relationships/oleObject" Target="embeddings/oleObject54.bin"/><Relationship Id="rId311" Type="http://schemas.openxmlformats.org/officeDocument/2006/relationships/image" Target="media/image181.wmf"/><Relationship Id="rId332" Type="http://schemas.openxmlformats.org/officeDocument/2006/relationships/image" Target="media/image191.wmf"/><Relationship Id="rId353" Type="http://schemas.openxmlformats.org/officeDocument/2006/relationships/image" Target="media/image200.wmf"/><Relationship Id="rId374" Type="http://schemas.openxmlformats.org/officeDocument/2006/relationships/oleObject" Target="embeddings/oleObject151.bin"/><Relationship Id="rId395" Type="http://schemas.openxmlformats.org/officeDocument/2006/relationships/fontTable" Target="fontTable.xml"/><Relationship Id="rId71" Type="http://schemas.openxmlformats.org/officeDocument/2006/relationships/image" Target="media/image58.png"/><Relationship Id="rId92" Type="http://schemas.openxmlformats.org/officeDocument/2006/relationships/image" Target="media/image71.wmf"/><Relationship Id="rId213" Type="http://schemas.openxmlformats.org/officeDocument/2006/relationships/image" Target="media/image134.wmf"/><Relationship Id="rId234" Type="http://schemas.openxmlformats.org/officeDocument/2006/relationships/image" Target="media/image144.wmf"/><Relationship Id="rId2" Type="http://schemas.openxmlformats.org/officeDocument/2006/relationships/numbering" Target="numbering.xml"/><Relationship Id="rId29" Type="http://schemas.openxmlformats.org/officeDocument/2006/relationships/image" Target="media/image19.png"/><Relationship Id="rId255" Type="http://schemas.openxmlformats.org/officeDocument/2006/relationships/oleObject" Target="embeddings/oleObject88.bin"/><Relationship Id="rId276" Type="http://schemas.openxmlformats.org/officeDocument/2006/relationships/image" Target="media/image164.wmf"/><Relationship Id="rId297" Type="http://schemas.openxmlformats.org/officeDocument/2006/relationships/image" Target="media/image174.wmf"/><Relationship Id="rId40" Type="http://schemas.openxmlformats.org/officeDocument/2006/relationships/image" Target="media/image30.png"/><Relationship Id="rId115" Type="http://schemas.openxmlformats.org/officeDocument/2006/relationships/image" Target="media/image85.wmf"/><Relationship Id="rId136" Type="http://schemas.openxmlformats.org/officeDocument/2006/relationships/oleObject" Target="embeddings/oleObject28.bin"/><Relationship Id="rId157" Type="http://schemas.openxmlformats.org/officeDocument/2006/relationships/image" Target="media/image106.wmf"/><Relationship Id="rId178" Type="http://schemas.openxmlformats.org/officeDocument/2006/relationships/oleObject" Target="embeddings/oleObject49.bin"/><Relationship Id="rId301" Type="http://schemas.openxmlformats.org/officeDocument/2006/relationships/image" Target="media/image176.wmf"/><Relationship Id="rId322" Type="http://schemas.openxmlformats.org/officeDocument/2006/relationships/oleObject" Target="embeddings/oleObject123.bin"/><Relationship Id="rId343" Type="http://schemas.openxmlformats.org/officeDocument/2006/relationships/oleObject" Target="embeddings/oleObject135.bin"/><Relationship Id="rId364" Type="http://schemas.openxmlformats.org/officeDocument/2006/relationships/oleObject" Target="embeddings/oleObject146.bin"/><Relationship Id="rId61" Type="http://schemas.openxmlformats.org/officeDocument/2006/relationships/image" Target="media/image48.png"/><Relationship Id="rId82" Type="http://schemas.openxmlformats.org/officeDocument/2006/relationships/image" Target="media/image66.wmf"/><Relationship Id="rId199" Type="http://schemas.openxmlformats.org/officeDocument/2006/relationships/image" Target="media/image127.wmf"/><Relationship Id="rId203" Type="http://schemas.openxmlformats.org/officeDocument/2006/relationships/image" Target="media/image129.wmf"/><Relationship Id="rId385" Type="http://schemas.openxmlformats.org/officeDocument/2006/relationships/image" Target="media/image221.png"/><Relationship Id="rId19" Type="http://schemas.openxmlformats.org/officeDocument/2006/relationships/footer" Target="footer3.xml"/><Relationship Id="rId224" Type="http://schemas.openxmlformats.org/officeDocument/2006/relationships/image" Target="media/image139.wmf"/><Relationship Id="rId245" Type="http://schemas.openxmlformats.org/officeDocument/2006/relationships/oleObject" Target="embeddings/oleObject83.bin"/><Relationship Id="rId266" Type="http://schemas.openxmlformats.org/officeDocument/2006/relationships/oleObject" Target="embeddings/oleObject94.bin"/><Relationship Id="rId287" Type="http://schemas.openxmlformats.org/officeDocument/2006/relationships/image" Target="media/image169.wmf"/><Relationship Id="rId30" Type="http://schemas.openxmlformats.org/officeDocument/2006/relationships/image" Target="media/image20.png"/><Relationship Id="rId105" Type="http://schemas.openxmlformats.org/officeDocument/2006/relationships/oleObject" Target="embeddings/oleObject15.bin"/><Relationship Id="rId126" Type="http://schemas.openxmlformats.org/officeDocument/2006/relationships/oleObject" Target="embeddings/oleObject23.bin"/><Relationship Id="rId147" Type="http://schemas.openxmlformats.org/officeDocument/2006/relationships/image" Target="media/image101.wmf"/><Relationship Id="rId168" Type="http://schemas.openxmlformats.org/officeDocument/2006/relationships/oleObject" Target="embeddings/oleObject44.bin"/><Relationship Id="rId312" Type="http://schemas.openxmlformats.org/officeDocument/2006/relationships/oleObject" Target="embeddings/oleObject118.bin"/><Relationship Id="rId333" Type="http://schemas.openxmlformats.org/officeDocument/2006/relationships/oleObject" Target="embeddings/oleObject129.bin"/><Relationship Id="rId354" Type="http://schemas.openxmlformats.org/officeDocument/2006/relationships/oleObject" Target="embeddings/oleObject141.bin"/><Relationship Id="rId51" Type="http://schemas.openxmlformats.org/officeDocument/2006/relationships/image" Target="media/image38.png"/><Relationship Id="rId72" Type="http://schemas.openxmlformats.org/officeDocument/2006/relationships/image" Target="media/image59.png"/><Relationship Id="rId93" Type="http://schemas.openxmlformats.org/officeDocument/2006/relationships/oleObject" Target="embeddings/oleObject9.bin"/><Relationship Id="rId189" Type="http://schemas.openxmlformats.org/officeDocument/2006/relationships/image" Target="media/image122.wmf"/><Relationship Id="rId375" Type="http://schemas.openxmlformats.org/officeDocument/2006/relationships/image" Target="media/image211.png"/><Relationship Id="rId396" Type="http://schemas.openxmlformats.org/officeDocument/2006/relationships/theme" Target="theme/theme1.xml"/><Relationship Id="rId3" Type="http://schemas.openxmlformats.org/officeDocument/2006/relationships/styles" Target="styles.xml"/><Relationship Id="rId214" Type="http://schemas.openxmlformats.org/officeDocument/2006/relationships/oleObject" Target="embeddings/oleObject67.bin"/><Relationship Id="rId235" Type="http://schemas.openxmlformats.org/officeDocument/2006/relationships/oleObject" Target="embeddings/oleObject78.bin"/><Relationship Id="rId256" Type="http://schemas.openxmlformats.org/officeDocument/2006/relationships/oleObject" Target="embeddings/oleObject89.bin"/><Relationship Id="rId277" Type="http://schemas.openxmlformats.org/officeDocument/2006/relationships/oleObject" Target="embeddings/oleObject100.bin"/><Relationship Id="rId298" Type="http://schemas.openxmlformats.org/officeDocument/2006/relationships/oleObject" Target="embeddings/oleObject111.bin"/><Relationship Id="rId116" Type="http://schemas.openxmlformats.org/officeDocument/2006/relationships/oleObject" Target="embeddings/oleObject18.bin"/><Relationship Id="rId137" Type="http://schemas.openxmlformats.org/officeDocument/2006/relationships/image" Target="media/image96.wmf"/><Relationship Id="rId158" Type="http://schemas.openxmlformats.org/officeDocument/2006/relationships/oleObject" Target="embeddings/oleObject39.bin"/><Relationship Id="rId302" Type="http://schemas.openxmlformats.org/officeDocument/2006/relationships/oleObject" Target="embeddings/oleObject113.bin"/><Relationship Id="rId323" Type="http://schemas.openxmlformats.org/officeDocument/2006/relationships/image" Target="media/image187.wmf"/><Relationship Id="rId344" Type="http://schemas.openxmlformats.org/officeDocument/2006/relationships/image" Target="media/image196.wmf"/><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49.png"/><Relationship Id="rId83" Type="http://schemas.openxmlformats.org/officeDocument/2006/relationships/oleObject" Target="embeddings/oleObject4.bin"/><Relationship Id="rId179" Type="http://schemas.openxmlformats.org/officeDocument/2006/relationships/image" Target="media/image117.wmf"/><Relationship Id="rId365" Type="http://schemas.openxmlformats.org/officeDocument/2006/relationships/image" Target="media/image206.wmf"/><Relationship Id="rId386" Type="http://schemas.openxmlformats.org/officeDocument/2006/relationships/image" Target="media/image222.png"/><Relationship Id="rId190" Type="http://schemas.openxmlformats.org/officeDocument/2006/relationships/oleObject" Target="embeddings/oleObject55.bin"/><Relationship Id="rId204" Type="http://schemas.openxmlformats.org/officeDocument/2006/relationships/oleObject" Target="embeddings/oleObject62.bin"/><Relationship Id="rId225" Type="http://schemas.openxmlformats.org/officeDocument/2006/relationships/oleObject" Target="embeddings/oleObject73.bin"/><Relationship Id="rId246" Type="http://schemas.openxmlformats.org/officeDocument/2006/relationships/image" Target="media/image150.wmf"/><Relationship Id="rId267" Type="http://schemas.openxmlformats.org/officeDocument/2006/relationships/image" Target="media/image160.wmf"/><Relationship Id="rId288" Type="http://schemas.openxmlformats.org/officeDocument/2006/relationships/oleObject" Target="embeddings/oleObject106.bin"/><Relationship Id="rId106" Type="http://schemas.openxmlformats.org/officeDocument/2006/relationships/image" Target="media/image78.wmf"/><Relationship Id="rId127" Type="http://schemas.openxmlformats.org/officeDocument/2006/relationships/image" Target="media/image91.wmf"/><Relationship Id="rId313" Type="http://schemas.openxmlformats.org/officeDocument/2006/relationships/image" Target="media/image182.wmf"/><Relationship Id="rId10" Type="http://schemas.openxmlformats.org/officeDocument/2006/relationships/image" Target="media/image3.jpeg"/><Relationship Id="rId31" Type="http://schemas.openxmlformats.org/officeDocument/2006/relationships/image" Target="media/image21.png"/><Relationship Id="rId52" Type="http://schemas.openxmlformats.org/officeDocument/2006/relationships/image" Target="media/image39.png"/><Relationship Id="rId73" Type="http://schemas.openxmlformats.org/officeDocument/2006/relationships/image" Target="media/image60.png"/><Relationship Id="rId94" Type="http://schemas.openxmlformats.org/officeDocument/2006/relationships/image" Target="media/image72.wmf"/><Relationship Id="rId148" Type="http://schemas.openxmlformats.org/officeDocument/2006/relationships/oleObject" Target="embeddings/oleObject34.bin"/><Relationship Id="rId169" Type="http://schemas.openxmlformats.org/officeDocument/2006/relationships/image" Target="media/image112.wmf"/><Relationship Id="rId334" Type="http://schemas.openxmlformats.org/officeDocument/2006/relationships/oleObject" Target="embeddings/oleObject130.bin"/><Relationship Id="rId355" Type="http://schemas.openxmlformats.org/officeDocument/2006/relationships/image" Target="media/image201.wmf"/><Relationship Id="rId376" Type="http://schemas.openxmlformats.org/officeDocument/2006/relationships/image" Target="media/image212.png"/><Relationship Id="rId4" Type="http://schemas.openxmlformats.org/officeDocument/2006/relationships/settings" Target="settings.xml"/><Relationship Id="rId180" Type="http://schemas.openxmlformats.org/officeDocument/2006/relationships/oleObject" Target="embeddings/oleObject50.bin"/><Relationship Id="rId215" Type="http://schemas.openxmlformats.org/officeDocument/2006/relationships/image" Target="media/image135.wmf"/><Relationship Id="rId236" Type="http://schemas.openxmlformats.org/officeDocument/2006/relationships/image" Target="media/image145.wmf"/><Relationship Id="rId257" Type="http://schemas.openxmlformats.org/officeDocument/2006/relationships/image" Target="media/image155.wmf"/><Relationship Id="rId278" Type="http://schemas.openxmlformats.org/officeDocument/2006/relationships/image" Target="media/image165.wmf"/><Relationship Id="rId303" Type="http://schemas.openxmlformats.org/officeDocument/2006/relationships/image" Target="media/image177.wmf"/><Relationship Id="rId42" Type="http://schemas.openxmlformats.org/officeDocument/2006/relationships/image" Target="media/image32.png"/><Relationship Id="rId84" Type="http://schemas.openxmlformats.org/officeDocument/2006/relationships/image" Target="media/image67.wmf"/><Relationship Id="rId138" Type="http://schemas.openxmlformats.org/officeDocument/2006/relationships/oleObject" Target="embeddings/oleObject29.bin"/><Relationship Id="rId345" Type="http://schemas.openxmlformats.org/officeDocument/2006/relationships/oleObject" Target="embeddings/oleObject136.bin"/><Relationship Id="rId387" Type="http://schemas.openxmlformats.org/officeDocument/2006/relationships/image" Target="media/image223.png"/><Relationship Id="rId191" Type="http://schemas.openxmlformats.org/officeDocument/2006/relationships/image" Target="media/image123.wmf"/><Relationship Id="rId205" Type="http://schemas.openxmlformats.org/officeDocument/2006/relationships/image" Target="media/image130.wmf"/><Relationship Id="rId247" Type="http://schemas.openxmlformats.org/officeDocument/2006/relationships/oleObject" Target="embeddings/oleObject84.bin"/><Relationship Id="rId107" Type="http://schemas.openxmlformats.org/officeDocument/2006/relationships/oleObject" Target="embeddings/oleObject16.bin"/><Relationship Id="rId289" Type="http://schemas.openxmlformats.org/officeDocument/2006/relationships/image" Target="media/image170.wmf"/><Relationship Id="rId11" Type="http://schemas.openxmlformats.org/officeDocument/2006/relationships/footer" Target="footer1.xml"/><Relationship Id="rId53" Type="http://schemas.openxmlformats.org/officeDocument/2006/relationships/image" Target="media/image40.png"/><Relationship Id="rId149" Type="http://schemas.openxmlformats.org/officeDocument/2006/relationships/image" Target="media/image102.wmf"/><Relationship Id="rId314" Type="http://schemas.openxmlformats.org/officeDocument/2006/relationships/oleObject" Target="embeddings/oleObject119.bin"/><Relationship Id="rId356" Type="http://schemas.openxmlformats.org/officeDocument/2006/relationships/oleObject" Target="embeddings/oleObject142.bin"/><Relationship Id="rId95" Type="http://schemas.openxmlformats.org/officeDocument/2006/relationships/oleObject" Target="embeddings/oleObject10.bin"/><Relationship Id="rId160" Type="http://schemas.openxmlformats.org/officeDocument/2006/relationships/oleObject" Target="embeddings/oleObject40.bin"/><Relationship Id="rId216" Type="http://schemas.openxmlformats.org/officeDocument/2006/relationships/oleObject" Target="embeddings/oleObject68.bin"/><Relationship Id="rId258" Type="http://schemas.openxmlformats.org/officeDocument/2006/relationships/oleObject" Target="embeddings/oleObject90.bin"/><Relationship Id="rId22" Type="http://schemas.openxmlformats.org/officeDocument/2006/relationships/image" Target="media/image12.png"/><Relationship Id="rId64" Type="http://schemas.openxmlformats.org/officeDocument/2006/relationships/image" Target="media/image51.png"/><Relationship Id="rId118" Type="http://schemas.openxmlformats.org/officeDocument/2006/relationships/oleObject" Target="embeddings/oleObject19.bin"/><Relationship Id="rId325" Type="http://schemas.openxmlformats.org/officeDocument/2006/relationships/oleObject" Target="embeddings/oleObject125.bin"/><Relationship Id="rId367" Type="http://schemas.openxmlformats.org/officeDocument/2006/relationships/image" Target="media/image207.wmf"/><Relationship Id="rId171" Type="http://schemas.openxmlformats.org/officeDocument/2006/relationships/image" Target="media/image113.wmf"/><Relationship Id="rId227" Type="http://schemas.openxmlformats.org/officeDocument/2006/relationships/oleObject" Target="embeddings/oleObject74.bin"/><Relationship Id="rId269" Type="http://schemas.openxmlformats.org/officeDocument/2006/relationships/image" Target="media/image161.wmf"/><Relationship Id="rId33" Type="http://schemas.openxmlformats.org/officeDocument/2006/relationships/image" Target="media/image23.png"/><Relationship Id="rId129" Type="http://schemas.openxmlformats.org/officeDocument/2006/relationships/image" Target="media/image92.wmf"/><Relationship Id="rId280" Type="http://schemas.openxmlformats.org/officeDocument/2006/relationships/oleObject" Target="embeddings/oleObject102.bin"/><Relationship Id="rId336" Type="http://schemas.openxmlformats.org/officeDocument/2006/relationships/image" Target="media/image192.wmf"/><Relationship Id="rId75" Type="http://schemas.openxmlformats.org/officeDocument/2006/relationships/image" Target="media/image62.emf"/><Relationship Id="rId140" Type="http://schemas.openxmlformats.org/officeDocument/2006/relationships/oleObject" Target="embeddings/oleObject30.bin"/><Relationship Id="rId182" Type="http://schemas.openxmlformats.org/officeDocument/2006/relationships/oleObject" Target="embeddings/oleObject51.bin"/><Relationship Id="rId378" Type="http://schemas.openxmlformats.org/officeDocument/2006/relationships/image" Target="media/image214.png"/><Relationship Id="rId6" Type="http://schemas.openxmlformats.org/officeDocument/2006/relationships/footnotes" Target="footnotes.xml"/><Relationship Id="rId238" Type="http://schemas.openxmlformats.org/officeDocument/2006/relationships/image" Target="media/image146.wmf"/><Relationship Id="rId291" Type="http://schemas.openxmlformats.org/officeDocument/2006/relationships/image" Target="media/image171.wmf"/><Relationship Id="rId305" Type="http://schemas.openxmlformats.org/officeDocument/2006/relationships/image" Target="media/image178.wmf"/><Relationship Id="rId347" Type="http://schemas.openxmlformats.org/officeDocument/2006/relationships/oleObject" Target="embeddings/oleObject137.bin"/><Relationship Id="rId44" Type="http://schemas.openxmlformats.org/officeDocument/2006/relationships/image" Target="media/image34.png"/><Relationship Id="rId86" Type="http://schemas.openxmlformats.org/officeDocument/2006/relationships/image" Target="media/image68.wmf"/><Relationship Id="rId151" Type="http://schemas.openxmlformats.org/officeDocument/2006/relationships/image" Target="media/image103.wmf"/><Relationship Id="rId389" Type="http://schemas.openxmlformats.org/officeDocument/2006/relationships/image" Target="media/image225.png"/><Relationship Id="rId193" Type="http://schemas.openxmlformats.org/officeDocument/2006/relationships/image" Target="media/image124.wmf"/><Relationship Id="rId207" Type="http://schemas.openxmlformats.org/officeDocument/2006/relationships/image" Target="media/image131.wmf"/><Relationship Id="rId249" Type="http://schemas.openxmlformats.org/officeDocument/2006/relationships/oleObject" Target="embeddings/oleObject85.bin"/><Relationship Id="rId13" Type="http://schemas.openxmlformats.org/officeDocument/2006/relationships/image" Target="media/image5.png"/><Relationship Id="rId109" Type="http://schemas.openxmlformats.org/officeDocument/2006/relationships/image" Target="media/image80.png"/><Relationship Id="rId260" Type="http://schemas.openxmlformats.org/officeDocument/2006/relationships/oleObject" Target="embeddings/oleObject91.bin"/><Relationship Id="rId316" Type="http://schemas.openxmlformats.org/officeDocument/2006/relationships/oleObject" Target="embeddings/oleObject120.bin"/><Relationship Id="rId55" Type="http://schemas.openxmlformats.org/officeDocument/2006/relationships/image" Target="media/image42.png"/><Relationship Id="rId97" Type="http://schemas.openxmlformats.org/officeDocument/2006/relationships/oleObject" Target="embeddings/oleObject11.bin"/><Relationship Id="rId120" Type="http://schemas.openxmlformats.org/officeDocument/2006/relationships/oleObject" Target="embeddings/oleObject20.bin"/><Relationship Id="rId358" Type="http://schemas.openxmlformats.org/officeDocument/2006/relationships/oleObject" Target="embeddings/oleObject143.bin"/><Relationship Id="rId162" Type="http://schemas.openxmlformats.org/officeDocument/2006/relationships/oleObject" Target="embeddings/oleObject41.bin"/><Relationship Id="rId218" Type="http://schemas.openxmlformats.org/officeDocument/2006/relationships/oleObject" Target="embeddings/oleObject69.bin"/><Relationship Id="rId271" Type="http://schemas.openxmlformats.org/officeDocument/2006/relationships/image" Target="media/image162.wmf"/><Relationship Id="rId24" Type="http://schemas.openxmlformats.org/officeDocument/2006/relationships/image" Target="media/image14.png"/><Relationship Id="rId66" Type="http://schemas.openxmlformats.org/officeDocument/2006/relationships/image" Target="media/image53.png"/><Relationship Id="rId131" Type="http://schemas.openxmlformats.org/officeDocument/2006/relationships/image" Target="media/image93.wmf"/><Relationship Id="rId327" Type="http://schemas.openxmlformats.org/officeDocument/2006/relationships/oleObject" Target="embeddings/oleObject126.bin"/><Relationship Id="rId369" Type="http://schemas.openxmlformats.org/officeDocument/2006/relationships/image" Target="media/image208.wmf"/><Relationship Id="rId173" Type="http://schemas.openxmlformats.org/officeDocument/2006/relationships/image" Target="media/image114.wmf"/><Relationship Id="rId229" Type="http://schemas.openxmlformats.org/officeDocument/2006/relationships/oleObject" Target="embeddings/oleObject75.bin"/><Relationship Id="rId380" Type="http://schemas.openxmlformats.org/officeDocument/2006/relationships/image" Target="media/image216.png"/><Relationship Id="rId240" Type="http://schemas.openxmlformats.org/officeDocument/2006/relationships/image" Target="media/image147.wmf"/><Relationship Id="rId35" Type="http://schemas.openxmlformats.org/officeDocument/2006/relationships/image" Target="media/image25.png"/><Relationship Id="rId77" Type="http://schemas.openxmlformats.org/officeDocument/2006/relationships/oleObject" Target="embeddings/oleObject1.bin"/><Relationship Id="rId100" Type="http://schemas.openxmlformats.org/officeDocument/2006/relationships/image" Target="media/image75.wmf"/><Relationship Id="rId282" Type="http://schemas.openxmlformats.org/officeDocument/2006/relationships/oleObject" Target="embeddings/oleObject103.bin"/><Relationship Id="rId338" Type="http://schemas.openxmlformats.org/officeDocument/2006/relationships/image" Target="media/image193.wmf"/><Relationship Id="rId8" Type="http://schemas.openxmlformats.org/officeDocument/2006/relationships/image" Target="media/image1.jpeg"/><Relationship Id="rId142" Type="http://schemas.openxmlformats.org/officeDocument/2006/relationships/oleObject" Target="embeddings/oleObject31.bin"/><Relationship Id="rId184" Type="http://schemas.openxmlformats.org/officeDocument/2006/relationships/oleObject" Target="embeddings/oleObject52.bin"/><Relationship Id="rId391" Type="http://schemas.openxmlformats.org/officeDocument/2006/relationships/image" Target="media/image227.png"/><Relationship Id="rId251" Type="http://schemas.openxmlformats.org/officeDocument/2006/relationships/oleObject" Target="embeddings/oleObject86.bin"/><Relationship Id="rId46" Type="http://schemas.openxmlformats.org/officeDocument/2006/relationships/hyperlink" Target="http://docs.cntd.ru/document/420309655" TargetMode="External"/><Relationship Id="rId293" Type="http://schemas.openxmlformats.org/officeDocument/2006/relationships/image" Target="media/image172.wmf"/><Relationship Id="rId307" Type="http://schemas.openxmlformats.org/officeDocument/2006/relationships/image" Target="media/image179.wmf"/><Relationship Id="rId349" Type="http://schemas.openxmlformats.org/officeDocument/2006/relationships/image" Target="media/image198.wmf"/><Relationship Id="rId88" Type="http://schemas.openxmlformats.org/officeDocument/2006/relationships/image" Target="media/image69.wmf"/><Relationship Id="rId111" Type="http://schemas.openxmlformats.org/officeDocument/2006/relationships/image" Target="media/image82.png"/><Relationship Id="rId153" Type="http://schemas.openxmlformats.org/officeDocument/2006/relationships/image" Target="media/image104.wmf"/><Relationship Id="rId195" Type="http://schemas.openxmlformats.org/officeDocument/2006/relationships/image" Target="media/image125.wmf"/><Relationship Id="rId209" Type="http://schemas.openxmlformats.org/officeDocument/2006/relationships/image" Target="media/image132.wmf"/><Relationship Id="rId360" Type="http://schemas.openxmlformats.org/officeDocument/2006/relationships/oleObject" Target="embeddings/oleObject144.bin"/><Relationship Id="rId220" Type="http://schemas.openxmlformats.org/officeDocument/2006/relationships/image" Target="media/image137.wmf"/><Relationship Id="rId15" Type="http://schemas.openxmlformats.org/officeDocument/2006/relationships/image" Target="media/image7.png"/><Relationship Id="rId57" Type="http://schemas.openxmlformats.org/officeDocument/2006/relationships/image" Target="media/image44.png"/><Relationship Id="rId262" Type="http://schemas.openxmlformats.org/officeDocument/2006/relationships/oleObject" Target="embeddings/oleObject92.bin"/><Relationship Id="rId318" Type="http://schemas.openxmlformats.org/officeDocument/2006/relationships/oleObject" Target="embeddings/oleObject121.bin"/><Relationship Id="rId99" Type="http://schemas.openxmlformats.org/officeDocument/2006/relationships/oleObject" Target="embeddings/oleObject12.bin"/><Relationship Id="rId122" Type="http://schemas.openxmlformats.org/officeDocument/2006/relationships/oleObject" Target="embeddings/oleObject21.bin"/><Relationship Id="rId164" Type="http://schemas.openxmlformats.org/officeDocument/2006/relationships/oleObject" Target="embeddings/oleObject42.bin"/><Relationship Id="rId371" Type="http://schemas.openxmlformats.org/officeDocument/2006/relationships/image" Target="media/image209.wmf"/><Relationship Id="rId26" Type="http://schemas.openxmlformats.org/officeDocument/2006/relationships/image" Target="media/image16.png"/><Relationship Id="rId231" Type="http://schemas.openxmlformats.org/officeDocument/2006/relationships/oleObject" Target="embeddings/oleObject76.bin"/><Relationship Id="rId273" Type="http://schemas.openxmlformats.org/officeDocument/2006/relationships/oleObject" Target="embeddings/oleObject98.bin"/><Relationship Id="rId329" Type="http://schemas.openxmlformats.org/officeDocument/2006/relationships/oleObject" Target="embeddings/oleObject127.bin"/><Relationship Id="rId68" Type="http://schemas.openxmlformats.org/officeDocument/2006/relationships/image" Target="media/image55.png"/><Relationship Id="rId133" Type="http://schemas.openxmlformats.org/officeDocument/2006/relationships/image" Target="media/image94.wmf"/><Relationship Id="rId175" Type="http://schemas.openxmlformats.org/officeDocument/2006/relationships/image" Target="media/image115.wmf"/><Relationship Id="rId340" Type="http://schemas.openxmlformats.org/officeDocument/2006/relationships/image" Target="media/image194.wmf"/><Relationship Id="rId200" Type="http://schemas.openxmlformats.org/officeDocument/2006/relationships/oleObject" Target="embeddings/oleObject60.bin"/><Relationship Id="rId382" Type="http://schemas.openxmlformats.org/officeDocument/2006/relationships/image" Target="media/image218.png"/></Relationships>
</file>

<file path=word/theme/theme1.xml><?xml version="1.0" encoding="utf-8"?>
<a:theme xmlns:a="http://schemas.openxmlformats.org/drawingml/2006/main" name="Office Theme">
  <a:themeElements>
    <a:clrScheme name="Индикатор">
      <a:dk1>
        <a:srgbClr val="000000"/>
      </a:dk1>
      <a:lt1>
        <a:sysClr val="window" lastClr="FFFFFF"/>
      </a:lt1>
      <a:dk2>
        <a:srgbClr val="5E5E5E"/>
      </a:dk2>
      <a:lt2>
        <a:srgbClr val="DDDDDD"/>
      </a:lt2>
      <a:accent1>
        <a:srgbClr val="418AB3"/>
      </a:accent1>
      <a:accent2>
        <a:srgbClr val="A6B727"/>
      </a:accent2>
      <a:accent3>
        <a:srgbClr val="F69200"/>
      </a:accent3>
      <a:accent4>
        <a:srgbClr val="838383"/>
      </a:accent4>
      <a:accent5>
        <a:srgbClr val="FEC306"/>
      </a:accent5>
      <a:accent6>
        <a:srgbClr val="DF5327"/>
      </a:accent6>
      <a:hlink>
        <a:srgbClr val="F59E00"/>
      </a:hlink>
      <a:folHlink>
        <a:srgbClr val="B2B2B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4B6BF9-0242-4CB3-BB62-FD851F5362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286</Pages>
  <Words>63297</Words>
  <Characters>360795</Characters>
  <Application>Microsoft Office Word</Application>
  <DocSecurity>0</DocSecurity>
  <Lines>3006</Lines>
  <Paragraphs>846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423246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ООО ЦЭС</dc:creator>
  <cp:lastModifiedBy>Нуретдинова Валерия Маратовна</cp:lastModifiedBy>
  <cp:revision>3</cp:revision>
  <cp:lastPrinted>2023-05-04T10:51:00Z</cp:lastPrinted>
  <dcterms:created xsi:type="dcterms:W3CDTF">2023-05-04T10:50:00Z</dcterms:created>
  <dcterms:modified xsi:type="dcterms:W3CDTF">2023-05-04T10:52:00Z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2016-12-27T00:00:00Z</vt:filetime>
  </property>
  <property fmtid="{D5CDD505-2E9C-101B-9397-08002B2CF9AE}" pid="3" name="Creator">
    <vt:lpwstr>Microsoft® Word 2013</vt:lpwstr>
  </property>
  <property fmtid="{D5CDD505-2E9C-101B-9397-08002B2CF9AE}" pid="4" name="LastSaved">
    <vt:filetime>2018-05-08T00:00:00Z</vt:filetime>
  </property>
</Properties>
</file>